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7726" w:rsidRDefault="00C67726"/>
    <w:p w:rsidR="00C67726" w:rsidRDefault="00C67726" w:rsidP="00C67726">
      <w:pPr>
        <w:pStyle w:val="Heading1"/>
        <w:jc w:val="center"/>
      </w:pPr>
      <w:bookmarkStart w:id="0" w:name="_Toc29677084"/>
      <w:r>
        <w:t>MARKETING MANAGEMENT</w:t>
      </w:r>
      <w:bookmarkEnd w:id="0"/>
    </w:p>
    <w:p w:rsidR="00C67726" w:rsidRDefault="00C67726" w:rsidP="00C67726">
      <w:pPr>
        <w:pStyle w:val="Heading1"/>
        <w:jc w:val="center"/>
      </w:pPr>
      <w:bookmarkStart w:id="1" w:name="_Toc29677085"/>
      <w:r>
        <w:t>MODULE: LCMB7001</w:t>
      </w:r>
      <w:bookmarkEnd w:id="1"/>
    </w:p>
    <w:p w:rsidR="00C67726" w:rsidRDefault="00C67726" w:rsidP="00C67726">
      <w:pPr>
        <w:pStyle w:val="Heading1"/>
        <w:jc w:val="center"/>
        <w:rPr>
          <w:rFonts w:cstheme="majorHAnsi"/>
        </w:rPr>
      </w:pPr>
      <w:bookmarkStart w:id="2" w:name="_Toc29677086"/>
      <w:r>
        <w:rPr>
          <w:rFonts w:cstheme="majorHAnsi"/>
        </w:rPr>
        <w:t>STUDENT: DENISE MILLER 1604710</w:t>
      </w:r>
      <w:bookmarkEnd w:id="2"/>
    </w:p>
    <w:p w:rsidR="00904F88" w:rsidRDefault="00904F88" w:rsidP="00904F88">
      <w:pPr>
        <w:pStyle w:val="Heading1"/>
        <w:jc w:val="center"/>
      </w:pPr>
      <w:bookmarkStart w:id="3" w:name="_Toc29677087"/>
      <w:r>
        <w:t>LECTURER: HOSSEIN SHOKRI</w:t>
      </w:r>
      <w:bookmarkEnd w:id="3"/>
    </w:p>
    <w:p w:rsidR="00904F88" w:rsidRDefault="00904F88" w:rsidP="00904F88"/>
    <w:p w:rsidR="00904F88" w:rsidRDefault="00904F88" w:rsidP="00904F88">
      <w:r>
        <w:rPr>
          <w:noProof/>
          <w:lang w:eastAsia="en-GB"/>
        </w:rPr>
        <w:drawing>
          <wp:inline distT="0" distB="0" distL="0" distR="0">
            <wp:extent cx="5731510" cy="3186631"/>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6631"/>
                    </a:xfrm>
                    <a:prstGeom prst="rect">
                      <a:avLst/>
                    </a:prstGeom>
                    <a:noFill/>
                    <a:ln>
                      <a:noFill/>
                    </a:ln>
                  </pic:spPr>
                </pic:pic>
              </a:graphicData>
            </a:graphic>
          </wp:inline>
        </w:drawing>
      </w:r>
    </w:p>
    <w:p w:rsidR="00904F88" w:rsidRPr="00904F88" w:rsidRDefault="00904F88" w:rsidP="00904F88">
      <w:r>
        <w:t>IMAGE BY: KIOSK TRAVEL</w:t>
      </w:r>
    </w:p>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C67726" w:rsidRDefault="00C67726" w:rsidP="00C67726"/>
    <w:p w:rsidR="00060337" w:rsidRDefault="00060337">
      <w:r>
        <w:br w:type="page"/>
      </w:r>
    </w:p>
    <w:sdt>
      <w:sdtPr>
        <w:id w:val="-14917035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60337" w:rsidRDefault="00060337">
          <w:pPr>
            <w:pStyle w:val="TOCHeading"/>
          </w:pPr>
          <w:r>
            <w:t>Contents</w:t>
          </w:r>
        </w:p>
        <w:p w:rsidR="00060337" w:rsidRDefault="00060337">
          <w:pPr>
            <w:pStyle w:val="TOC1"/>
            <w:tabs>
              <w:tab w:val="right" w:leader="dot" w:pos="9016"/>
            </w:tabs>
            <w:rPr>
              <w:noProof/>
            </w:rPr>
          </w:pPr>
          <w:r>
            <w:fldChar w:fldCharType="begin"/>
          </w:r>
          <w:r>
            <w:instrText xml:space="preserve"> TOC \o "1-3" \h \z \u </w:instrText>
          </w:r>
          <w:r>
            <w:fldChar w:fldCharType="separate"/>
          </w:r>
          <w:hyperlink w:anchor="_Toc29677084" w:history="1">
            <w:r w:rsidRPr="001460F9">
              <w:rPr>
                <w:rStyle w:val="Hyperlink"/>
                <w:noProof/>
              </w:rPr>
              <w:t>MARKETING MANAGEMENT</w:t>
            </w:r>
            <w:r>
              <w:rPr>
                <w:noProof/>
                <w:webHidden/>
              </w:rPr>
              <w:tab/>
            </w:r>
            <w:r>
              <w:rPr>
                <w:noProof/>
                <w:webHidden/>
              </w:rPr>
              <w:fldChar w:fldCharType="begin"/>
            </w:r>
            <w:r>
              <w:rPr>
                <w:noProof/>
                <w:webHidden/>
              </w:rPr>
              <w:instrText xml:space="preserve"> PAGEREF _Toc29677084 \h </w:instrText>
            </w:r>
            <w:r>
              <w:rPr>
                <w:noProof/>
                <w:webHidden/>
              </w:rPr>
            </w:r>
            <w:r>
              <w:rPr>
                <w:noProof/>
                <w:webHidden/>
              </w:rPr>
              <w:fldChar w:fldCharType="separate"/>
            </w:r>
            <w:r w:rsidR="00E33D7B">
              <w:rPr>
                <w:noProof/>
                <w:webHidden/>
              </w:rPr>
              <w:t>1</w:t>
            </w:r>
            <w:r>
              <w:rPr>
                <w:noProof/>
                <w:webHidden/>
              </w:rPr>
              <w:fldChar w:fldCharType="end"/>
            </w:r>
          </w:hyperlink>
        </w:p>
        <w:p w:rsidR="00060337" w:rsidRDefault="00060337">
          <w:pPr>
            <w:pStyle w:val="TOC1"/>
            <w:tabs>
              <w:tab w:val="right" w:leader="dot" w:pos="9016"/>
            </w:tabs>
            <w:rPr>
              <w:noProof/>
            </w:rPr>
          </w:pPr>
          <w:hyperlink w:anchor="_Toc29677085" w:history="1">
            <w:r w:rsidRPr="001460F9">
              <w:rPr>
                <w:rStyle w:val="Hyperlink"/>
                <w:noProof/>
              </w:rPr>
              <w:t>MODULE: LCMB7001</w:t>
            </w:r>
            <w:r>
              <w:rPr>
                <w:noProof/>
                <w:webHidden/>
              </w:rPr>
              <w:tab/>
            </w:r>
            <w:r>
              <w:rPr>
                <w:noProof/>
                <w:webHidden/>
              </w:rPr>
              <w:fldChar w:fldCharType="begin"/>
            </w:r>
            <w:r>
              <w:rPr>
                <w:noProof/>
                <w:webHidden/>
              </w:rPr>
              <w:instrText xml:space="preserve"> PAGEREF _Toc29677085 \h </w:instrText>
            </w:r>
            <w:r>
              <w:rPr>
                <w:noProof/>
                <w:webHidden/>
              </w:rPr>
            </w:r>
            <w:r>
              <w:rPr>
                <w:noProof/>
                <w:webHidden/>
              </w:rPr>
              <w:fldChar w:fldCharType="separate"/>
            </w:r>
            <w:r w:rsidR="00E33D7B">
              <w:rPr>
                <w:noProof/>
                <w:webHidden/>
              </w:rPr>
              <w:t>1</w:t>
            </w:r>
            <w:r>
              <w:rPr>
                <w:noProof/>
                <w:webHidden/>
              </w:rPr>
              <w:fldChar w:fldCharType="end"/>
            </w:r>
          </w:hyperlink>
        </w:p>
        <w:p w:rsidR="00060337" w:rsidRDefault="00060337">
          <w:pPr>
            <w:pStyle w:val="TOC1"/>
            <w:tabs>
              <w:tab w:val="right" w:leader="dot" w:pos="9016"/>
            </w:tabs>
            <w:rPr>
              <w:noProof/>
            </w:rPr>
          </w:pPr>
          <w:hyperlink w:anchor="_Toc29677086" w:history="1">
            <w:r w:rsidRPr="001460F9">
              <w:rPr>
                <w:rStyle w:val="Hyperlink"/>
                <w:rFonts w:cstheme="majorHAnsi"/>
                <w:noProof/>
              </w:rPr>
              <w:t>STUDENT: DENISE MILLER 1604710</w:t>
            </w:r>
            <w:r>
              <w:rPr>
                <w:noProof/>
                <w:webHidden/>
              </w:rPr>
              <w:tab/>
            </w:r>
            <w:r>
              <w:rPr>
                <w:noProof/>
                <w:webHidden/>
              </w:rPr>
              <w:fldChar w:fldCharType="begin"/>
            </w:r>
            <w:r>
              <w:rPr>
                <w:noProof/>
                <w:webHidden/>
              </w:rPr>
              <w:instrText xml:space="preserve"> PAGEREF _Toc29677086 \h </w:instrText>
            </w:r>
            <w:r>
              <w:rPr>
                <w:noProof/>
                <w:webHidden/>
              </w:rPr>
            </w:r>
            <w:r>
              <w:rPr>
                <w:noProof/>
                <w:webHidden/>
              </w:rPr>
              <w:fldChar w:fldCharType="separate"/>
            </w:r>
            <w:r w:rsidR="00E33D7B">
              <w:rPr>
                <w:noProof/>
                <w:webHidden/>
              </w:rPr>
              <w:t>1</w:t>
            </w:r>
            <w:r>
              <w:rPr>
                <w:noProof/>
                <w:webHidden/>
              </w:rPr>
              <w:fldChar w:fldCharType="end"/>
            </w:r>
          </w:hyperlink>
        </w:p>
        <w:p w:rsidR="00060337" w:rsidRDefault="00060337">
          <w:pPr>
            <w:pStyle w:val="TOC1"/>
            <w:tabs>
              <w:tab w:val="right" w:leader="dot" w:pos="9016"/>
            </w:tabs>
            <w:rPr>
              <w:noProof/>
            </w:rPr>
          </w:pPr>
          <w:hyperlink w:anchor="_Toc29677087" w:history="1">
            <w:r w:rsidRPr="001460F9">
              <w:rPr>
                <w:rStyle w:val="Hyperlink"/>
                <w:noProof/>
              </w:rPr>
              <w:t>LECTURER: HOSSEIN SHOKRI</w:t>
            </w:r>
            <w:r>
              <w:rPr>
                <w:noProof/>
                <w:webHidden/>
              </w:rPr>
              <w:tab/>
            </w:r>
            <w:r>
              <w:rPr>
                <w:noProof/>
                <w:webHidden/>
              </w:rPr>
              <w:fldChar w:fldCharType="begin"/>
            </w:r>
            <w:r>
              <w:rPr>
                <w:noProof/>
                <w:webHidden/>
              </w:rPr>
              <w:instrText xml:space="preserve"> PAGEREF _Toc29677087 \h </w:instrText>
            </w:r>
            <w:r>
              <w:rPr>
                <w:noProof/>
                <w:webHidden/>
              </w:rPr>
            </w:r>
            <w:r>
              <w:rPr>
                <w:noProof/>
                <w:webHidden/>
              </w:rPr>
              <w:fldChar w:fldCharType="separate"/>
            </w:r>
            <w:r w:rsidR="00E33D7B">
              <w:rPr>
                <w:noProof/>
                <w:webHidden/>
              </w:rPr>
              <w:t>1</w:t>
            </w:r>
            <w:r>
              <w:rPr>
                <w:noProof/>
                <w:webHidden/>
              </w:rPr>
              <w:fldChar w:fldCharType="end"/>
            </w:r>
          </w:hyperlink>
        </w:p>
        <w:p w:rsidR="00060337" w:rsidRDefault="00060337">
          <w:pPr>
            <w:pStyle w:val="TOC2"/>
            <w:tabs>
              <w:tab w:val="right" w:leader="dot" w:pos="9016"/>
            </w:tabs>
            <w:rPr>
              <w:noProof/>
            </w:rPr>
          </w:pPr>
          <w:hyperlink w:anchor="_Toc29677088" w:history="1">
            <w:r w:rsidRPr="001460F9">
              <w:rPr>
                <w:rStyle w:val="Hyperlink"/>
                <w:noProof/>
              </w:rPr>
              <w:t>INTRODUCTION</w:t>
            </w:r>
            <w:r>
              <w:rPr>
                <w:noProof/>
                <w:webHidden/>
              </w:rPr>
              <w:tab/>
            </w:r>
            <w:r>
              <w:rPr>
                <w:noProof/>
                <w:webHidden/>
              </w:rPr>
              <w:fldChar w:fldCharType="begin"/>
            </w:r>
            <w:r>
              <w:rPr>
                <w:noProof/>
                <w:webHidden/>
              </w:rPr>
              <w:instrText xml:space="preserve"> PAGEREF _Toc29677088 \h </w:instrText>
            </w:r>
            <w:r>
              <w:rPr>
                <w:noProof/>
                <w:webHidden/>
              </w:rPr>
            </w:r>
            <w:r>
              <w:rPr>
                <w:noProof/>
                <w:webHidden/>
              </w:rPr>
              <w:fldChar w:fldCharType="separate"/>
            </w:r>
            <w:r w:rsidR="00E33D7B">
              <w:rPr>
                <w:noProof/>
                <w:webHidden/>
              </w:rPr>
              <w:t>3</w:t>
            </w:r>
            <w:r>
              <w:rPr>
                <w:noProof/>
                <w:webHidden/>
              </w:rPr>
              <w:fldChar w:fldCharType="end"/>
            </w:r>
          </w:hyperlink>
        </w:p>
        <w:p w:rsidR="00060337" w:rsidRDefault="00060337">
          <w:pPr>
            <w:pStyle w:val="TOC1"/>
            <w:tabs>
              <w:tab w:val="right" w:leader="dot" w:pos="9016"/>
            </w:tabs>
            <w:rPr>
              <w:noProof/>
            </w:rPr>
          </w:pPr>
          <w:hyperlink w:anchor="_Toc29677089" w:history="1">
            <w:r w:rsidRPr="001460F9">
              <w:rPr>
                <w:rStyle w:val="Hyperlink"/>
                <w:noProof/>
              </w:rPr>
              <w:t>The View from The Shard</w:t>
            </w:r>
            <w:r>
              <w:rPr>
                <w:noProof/>
                <w:webHidden/>
              </w:rPr>
              <w:tab/>
            </w:r>
            <w:r>
              <w:rPr>
                <w:noProof/>
                <w:webHidden/>
              </w:rPr>
              <w:fldChar w:fldCharType="begin"/>
            </w:r>
            <w:r>
              <w:rPr>
                <w:noProof/>
                <w:webHidden/>
              </w:rPr>
              <w:instrText xml:space="preserve"> PAGEREF _Toc29677089 \h </w:instrText>
            </w:r>
            <w:r>
              <w:rPr>
                <w:noProof/>
                <w:webHidden/>
              </w:rPr>
            </w:r>
            <w:r>
              <w:rPr>
                <w:noProof/>
                <w:webHidden/>
              </w:rPr>
              <w:fldChar w:fldCharType="separate"/>
            </w:r>
            <w:r w:rsidR="00E33D7B">
              <w:rPr>
                <w:noProof/>
                <w:webHidden/>
              </w:rPr>
              <w:t>4</w:t>
            </w:r>
            <w:r>
              <w:rPr>
                <w:noProof/>
                <w:webHidden/>
              </w:rPr>
              <w:fldChar w:fldCharType="end"/>
            </w:r>
          </w:hyperlink>
        </w:p>
        <w:p w:rsidR="00060337" w:rsidRDefault="00060337">
          <w:pPr>
            <w:pStyle w:val="TOC2"/>
            <w:tabs>
              <w:tab w:val="right" w:leader="dot" w:pos="9016"/>
            </w:tabs>
            <w:rPr>
              <w:noProof/>
            </w:rPr>
          </w:pPr>
          <w:hyperlink w:anchor="_Toc29677090" w:history="1">
            <w:r w:rsidRPr="001460F9">
              <w:rPr>
                <w:rStyle w:val="Hyperlink"/>
                <w:noProof/>
              </w:rPr>
              <w:t>EXTERNAL AND INTERNAL ENVIRONMENT</w:t>
            </w:r>
            <w:r>
              <w:rPr>
                <w:noProof/>
                <w:webHidden/>
              </w:rPr>
              <w:tab/>
            </w:r>
            <w:r>
              <w:rPr>
                <w:noProof/>
                <w:webHidden/>
              </w:rPr>
              <w:fldChar w:fldCharType="begin"/>
            </w:r>
            <w:r>
              <w:rPr>
                <w:noProof/>
                <w:webHidden/>
              </w:rPr>
              <w:instrText xml:space="preserve"> PAGEREF _Toc29677090 \h </w:instrText>
            </w:r>
            <w:r>
              <w:rPr>
                <w:noProof/>
                <w:webHidden/>
              </w:rPr>
            </w:r>
            <w:r>
              <w:rPr>
                <w:noProof/>
                <w:webHidden/>
              </w:rPr>
              <w:fldChar w:fldCharType="separate"/>
            </w:r>
            <w:r w:rsidR="00E33D7B">
              <w:rPr>
                <w:noProof/>
                <w:webHidden/>
              </w:rPr>
              <w:t>4</w:t>
            </w:r>
            <w:r>
              <w:rPr>
                <w:noProof/>
                <w:webHidden/>
              </w:rPr>
              <w:fldChar w:fldCharType="end"/>
            </w:r>
          </w:hyperlink>
        </w:p>
        <w:p w:rsidR="00060337" w:rsidRDefault="00060337">
          <w:pPr>
            <w:pStyle w:val="TOC2"/>
            <w:tabs>
              <w:tab w:val="right" w:leader="dot" w:pos="9016"/>
            </w:tabs>
            <w:rPr>
              <w:noProof/>
            </w:rPr>
          </w:pPr>
          <w:hyperlink w:anchor="_Toc29677091" w:history="1">
            <w:r w:rsidRPr="001460F9">
              <w:rPr>
                <w:rStyle w:val="Hyperlink"/>
                <w:noProof/>
              </w:rPr>
              <w:t>POSITIONING</w:t>
            </w:r>
            <w:r>
              <w:rPr>
                <w:noProof/>
                <w:webHidden/>
              </w:rPr>
              <w:tab/>
            </w:r>
            <w:r>
              <w:rPr>
                <w:noProof/>
                <w:webHidden/>
              </w:rPr>
              <w:fldChar w:fldCharType="begin"/>
            </w:r>
            <w:r>
              <w:rPr>
                <w:noProof/>
                <w:webHidden/>
              </w:rPr>
              <w:instrText xml:space="preserve"> PAGEREF _Toc29677091 \h </w:instrText>
            </w:r>
            <w:r>
              <w:rPr>
                <w:noProof/>
                <w:webHidden/>
              </w:rPr>
            </w:r>
            <w:r>
              <w:rPr>
                <w:noProof/>
                <w:webHidden/>
              </w:rPr>
              <w:fldChar w:fldCharType="separate"/>
            </w:r>
            <w:r w:rsidR="00E33D7B">
              <w:rPr>
                <w:noProof/>
                <w:webHidden/>
              </w:rPr>
              <w:t>4</w:t>
            </w:r>
            <w:r>
              <w:rPr>
                <w:noProof/>
                <w:webHidden/>
              </w:rPr>
              <w:fldChar w:fldCharType="end"/>
            </w:r>
          </w:hyperlink>
        </w:p>
        <w:p w:rsidR="00060337" w:rsidRDefault="00060337">
          <w:pPr>
            <w:pStyle w:val="TOC2"/>
            <w:tabs>
              <w:tab w:val="right" w:leader="dot" w:pos="9016"/>
            </w:tabs>
            <w:rPr>
              <w:noProof/>
            </w:rPr>
          </w:pPr>
          <w:hyperlink w:anchor="_Toc29677092" w:history="1">
            <w:r w:rsidRPr="001460F9">
              <w:rPr>
                <w:rStyle w:val="Hyperlink"/>
                <w:noProof/>
              </w:rPr>
              <w:t>THE CUSTOMER JOURNEY, TARGETING, and POSITIONING</w:t>
            </w:r>
            <w:r>
              <w:rPr>
                <w:noProof/>
                <w:webHidden/>
              </w:rPr>
              <w:tab/>
            </w:r>
            <w:r>
              <w:rPr>
                <w:noProof/>
                <w:webHidden/>
              </w:rPr>
              <w:fldChar w:fldCharType="begin"/>
            </w:r>
            <w:r>
              <w:rPr>
                <w:noProof/>
                <w:webHidden/>
              </w:rPr>
              <w:instrText xml:space="preserve"> PAGEREF _Toc29677092 \h </w:instrText>
            </w:r>
            <w:r>
              <w:rPr>
                <w:noProof/>
                <w:webHidden/>
              </w:rPr>
            </w:r>
            <w:r>
              <w:rPr>
                <w:noProof/>
                <w:webHidden/>
              </w:rPr>
              <w:fldChar w:fldCharType="separate"/>
            </w:r>
            <w:r w:rsidR="00E33D7B">
              <w:rPr>
                <w:noProof/>
                <w:webHidden/>
              </w:rPr>
              <w:t>5</w:t>
            </w:r>
            <w:r>
              <w:rPr>
                <w:noProof/>
                <w:webHidden/>
              </w:rPr>
              <w:fldChar w:fldCharType="end"/>
            </w:r>
          </w:hyperlink>
        </w:p>
        <w:p w:rsidR="00060337" w:rsidRDefault="00060337">
          <w:pPr>
            <w:pStyle w:val="TOC1"/>
            <w:tabs>
              <w:tab w:val="right" w:leader="dot" w:pos="9016"/>
            </w:tabs>
            <w:rPr>
              <w:noProof/>
            </w:rPr>
          </w:pPr>
          <w:hyperlink w:anchor="_Toc29677093" w:history="1">
            <w:r w:rsidRPr="001460F9">
              <w:rPr>
                <w:rStyle w:val="Hyperlink"/>
                <w:noProof/>
              </w:rPr>
              <w:t>MARKETING MODELS AND TOOLS</w:t>
            </w:r>
            <w:r>
              <w:rPr>
                <w:noProof/>
                <w:webHidden/>
              </w:rPr>
              <w:tab/>
            </w:r>
            <w:r>
              <w:rPr>
                <w:noProof/>
                <w:webHidden/>
              </w:rPr>
              <w:fldChar w:fldCharType="begin"/>
            </w:r>
            <w:r>
              <w:rPr>
                <w:noProof/>
                <w:webHidden/>
              </w:rPr>
              <w:instrText xml:space="preserve"> PAGEREF _Toc29677093 \h </w:instrText>
            </w:r>
            <w:r>
              <w:rPr>
                <w:noProof/>
                <w:webHidden/>
              </w:rPr>
            </w:r>
            <w:r>
              <w:rPr>
                <w:noProof/>
                <w:webHidden/>
              </w:rPr>
              <w:fldChar w:fldCharType="separate"/>
            </w:r>
            <w:r w:rsidR="00E33D7B">
              <w:rPr>
                <w:noProof/>
                <w:webHidden/>
              </w:rPr>
              <w:t>6</w:t>
            </w:r>
            <w:r>
              <w:rPr>
                <w:noProof/>
                <w:webHidden/>
              </w:rPr>
              <w:fldChar w:fldCharType="end"/>
            </w:r>
          </w:hyperlink>
        </w:p>
        <w:p w:rsidR="00060337" w:rsidRDefault="00060337">
          <w:pPr>
            <w:pStyle w:val="TOC2"/>
            <w:tabs>
              <w:tab w:val="right" w:leader="dot" w:pos="9016"/>
            </w:tabs>
            <w:rPr>
              <w:noProof/>
            </w:rPr>
          </w:pPr>
          <w:hyperlink w:anchor="_Toc29677094" w:history="1">
            <w:r w:rsidRPr="001460F9">
              <w:rPr>
                <w:rStyle w:val="Hyperlink"/>
                <w:noProof/>
              </w:rPr>
              <w:t>PORTERS FIVE FORCES</w:t>
            </w:r>
            <w:r>
              <w:rPr>
                <w:noProof/>
                <w:webHidden/>
              </w:rPr>
              <w:tab/>
            </w:r>
            <w:r>
              <w:rPr>
                <w:noProof/>
                <w:webHidden/>
              </w:rPr>
              <w:fldChar w:fldCharType="begin"/>
            </w:r>
            <w:r>
              <w:rPr>
                <w:noProof/>
                <w:webHidden/>
              </w:rPr>
              <w:instrText xml:space="preserve"> PAGEREF _Toc29677094 \h </w:instrText>
            </w:r>
            <w:r>
              <w:rPr>
                <w:noProof/>
                <w:webHidden/>
              </w:rPr>
            </w:r>
            <w:r>
              <w:rPr>
                <w:noProof/>
                <w:webHidden/>
              </w:rPr>
              <w:fldChar w:fldCharType="separate"/>
            </w:r>
            <w:r w:rsidR="00E33D7B">
              <w:rPr>
                <w:noProof/>
                <w:webHidden/>
              </w:rPr>
              <w:t>6</w:t>
            </w:r>
            <w:r>
              <w:rPr>
                <w:noProof/>
                <w:webHidden/>
              </w:rPr>
              <w:fldChar w:fldCharType="end"/>
            </w:r>
          </w:hyperlink>
        </w:p>
        <w:p w:rsidR="00060337" w:rsidRDefault="00060337">
          <w:pPr>
            <w:pStyle w:val="TOC2"/>
            <w:tabs>
              <w:tab w:val="right" w:leader="dot" w:pos="9016"/>
            </w:tabs>
            <w:rPr>
              <w:noProof/>
            </w:rPr>
          </w:pPr>
          <w:hyperlink w:anchor="_Toc29677095" w:history="1">
            <w:r w:rsidRPr="001460F9">
              <w:rPr>
                <w:rStyle w:val="Hyperlink"/>
                <w:noProof/>
              </w:rPr>
              <w:t>THE VIEW from THE SHARD APPRAISAL</w:t>
            </w:r>
            <w:r>
              <w:rPr>
                <w:noProof/>
                <w:webHidden/>
              </w:rPr>
              <w:tab/>
            </w:r>
            <w:r>
              <w:rPr>
                <w:noProof/>
                <w:webHidden/>
              </w:rPr>
              <w:fldChar w:fldCharType="begin"/>
            </w:r>
            <w:r>
              <w:rPr>
                <w:noProof/>
                <w:webHidden/>
              </w:rPr>
              <w:instrText xml:space="preserve"> PAGEREF _Toc29677095 \h </w:instrText>
            </w:r>
            <w:r>
              <w:rPr>
                <w:noProof/>
                <w:webHidden/>
              </w:rPr>
            </w:r>
            <w:r>
              <w:rPr>
                <w:noProof/>
                <w:webHidden/>
              </w:rPr>
              <w:fldChar w:fldCharType="separate"/>
            </w:r>
            <w:r w:rsidR="00E33D7B">
              <w:rPr>
                <w:noProof/>
                <w:webHidden/>
              </w:rPr>
              <w:t>7</w:t>
            </w:r>
            <w:r>
              <w:rPr>
                <w:noProof/>
                <w:webHidden/>
              </w:rPr>
              <w:fldChar w:fldCharType="end"/>
            </w:r>
          </w:hyperlink>
        </w:p>
        <w:p w:rsidR="00060337" w:rsidRDefault="00060337">
          <w:pPr>
            <w:pStyle w:val="TOC2"/>
            <w:tabs>
              <w:tab w:val="right" w:leader="dot" w:pos="9016"/>
            </w:tabs>
            <w:rPr>
              <w:noProof/>
            </w:rPr>
          </w:pPr>
          <w:hyperlink w:anchor="_Toc29677096" w:history="1">
            <w:r w:rsidRPr="001460F9">
              <w:rPr>
                <w:rStyle w:val="Hyperlink"/>
                <w:noProof/>
              </w:rPr>
              <w:t>STRATEGY</w:t>
            </w:r>
            <w:r>
              <w:rPr>
                <w:noProof/>
                <w:webHidden/>
              </w:rPr>
              <w:tab/>
            </w:r>
            <w:r>
              <w:rPr>
                <w:noProof/>
                <w:webHidden/>
              </w:rPr>
              <w:fldChar w:fldCharType="begin"/>
            </w:r>
            <w:r>
              <w:rPr>
                <w:noProof/>
                <w:webHidden/>
              </w:rPr>
              <w:instrText xml:space="preserve"> PAGEREF _Toc29677096 \h </w:instrText>
            </w:r>
            <w:r>
              <w:rPr>
                <w:noProof/>
                <w:webHidden/>
              </w:rPr>
            </w:r>
            <w:r>
              <w:rPr>
                <w:noProof/>
                <w:webHidden/>
              </w:rPr>
              <w:fldChar w:fldCharType="separate"/>
            </w:r>
            <w:r w:rsidR="00E33D7B">
              <w:rPr>
                <w:noProof/>
                <w:webHidden/>
              </w:rPr>
              <w:t>7</w:t>
            </w:r>
            <w:r>
              <w:rPr>
                <w:noProof/>
                <w:webHidden/>
              </w:rPr>
              <w:fldChar w:fldCharType="end"/>
            </w:r>
          </w:hyperlink>
        </w:p>
        <w:p w:rsidR="00060337" w:rsidRDefault="00060337">
          <w:pPr>
            <w:pStyle w:val="TOC2"/>
            <w:tabs>
              <w:tab w:val="right" w:leader="dot" w:pos="9016"/>
            </w:tabs>
            <w:rPr>
              <w:noProof/>
            </w:rPr>
          </w:pPr>
          <w:hyperlink w:anchor="_Toc29677097" w:history="1">
            <w:r w:rsidRPr="001460F9">
              <w:rPr>
                <w:rStyle w:val="Hyperlink"/>
                <w:noProof/>
              </w:rPr>
              <w:t>STRATEGY – CONTINUED</w:t>
            </w:r>
            <w:r>
              <w:rPr>
                <w:noProof/>
                <w:webHidden/>
              </w:rPr>
              <w:tab/>
            </w:r>
            <w:r>
              <w:rPr>
                <w:noProof/>
                <w:webHidden/>
              </w:rPr>
              <w:fldChar w:fldCharType="begin"/>
            </w:r>
            <w:r>
              <w:rPr>
                <w:noProof/>
                <w:webHidden/>
              </w:rPr>
              <w:instrText xml:space="preserve"> PAGEREF _Toc29677097 \h </w:instrText>
            </w:r>
            <w:r>
              <w:rPr>
                <w:noProof/>
                <w:webHidden/>
              </w:rPr>
            </w:r>
            <w:r>
              <w:rPr>
                <w:noProof/>
                <w:webHidden/>
              </w:rPr>
              <w:fldChar w:fldCharType="separate"/>
            </w:r>
            <w:r w:rsidR="00E33D7B">
              <w:rPr>
                <w:noProof/>
                <w:webHidden/>
              </w:rPr>
              <w:t>8</w:t>
            </w:r>
            <w:r>
              <w:rPr>
                <w:noProof/>
                <w:webHidden/>
              </w:rPr>
              <w:fldChar w:fldCharType="end"/>
            </w:r>
          </w:hyperlink>
        </w:p>
        <w:p w:rsidR="00060337" w:rsidRDefault="00060337">
          <w:pPr>
            <w:pStyle w:val="TOC2"/>
            <w:tabs>
              <w:tab w:val="right" w:leader="dot" w:pos="9016"/>
            </w:tabs>
            <w:rPr>
              <w:noProof/>
            </w:rPr>
          </w:pPr>
          <w:hyperlink w:anchor="_Toc29677098" w:history="1">
            <w:r w:rsidRPr="001460F9">
              <w:rPr>
                <w:rStyle w:val="Hyperlink"/>
                <w:noProof/>
              </w:rPr>
              <w:t>STRATEGY - CONTINUED</w:t>
            </w:r>
            <w:r>
              <w:rPr>
                <w:noProof/>
                <w:webHidden/>
              </w:rPr>
              <w:tab/>
            </w:r>
            <w:r>
              <w:rPr>
                <w:noProof/>
                <w:webHidden/>
              </w:rPr>
              <w:fldChar w:fldCharType="begin"/>
            </w:r>
            <w:r>
              <w:rPr>
                <w:noProof/>
                <w:webHidden/>
              </w:rPr>
              <w:instrText xml:space="preserve"> PAGEREF _Toc29677098 \h </w:instrText>
            </w:r>
            <w:r>
              <w:rPr>
                <w:noProof/>
                <w:webHidden/>
              </w:rPr>
            </w:r>
            <w:r>
              <w:rPr>
                <w:noProof/>
                <w:webHidden/>
              </w:rPr>
              <w:fldChar w:fldCharType="separate"/>
            </w:r>
            <w:r w:rsidR="00E33D7B">
              <w:rPr>
                <w:noProof/>
                <w:webHidden/>
              </w:rPr>
              <w:t>9</w:t>
            </w:r>
            <w:r>
              <w:rPr>
                <w:noProof/>
                <w:webHidden/>
              </w:rPr>
              <w:fldChar w:fldCharType="end"/>
            </w:r>
          </w:hyperlink>
        </w:p>
        <w:p w:rsidR="00060337" w:rsidRDefault="00060337">
          <w:pPr>
            <w:pStyle w:val="TOC2"/>
            <w:tabs>
              <w:tab w:val="right" w:leader="dot" w:pos="9016"/>
            </w:tabs>
            <w:rPr>
              <w:noProof/>
            </w:rPr>
          </w:pPr>
          <w:hyperlink w:anchor="_Toc29677099" w:history="1">
            <w:r w:rsidRPr="001460F9">
              <w:rPr>
                <w:rStyle w:val="Hyperlink"/>
                <w:noProof/>
              </w:rPr>
              <w:t>RECOMMENDATIONS</w:t>
            </w:r>
            <w:r>
              <w:rPr>
                <w:noProof/>
                <w:webHidden/>
              </w:rPr>
              <w:tab/>
            </w:r>
            <w:r>
              <w:rPr>
                <w:noProof/>
                <w:webHidden/>
              </w:rPr>
              <w:fldChar w:fldCharType="begin"/>
            </w:r>
            <w:r>
              <w:rPr>
                <w:noProof/>
                <w:webHidden/>
              </w:rPr>
              <w:instrText xml:space="preserve"> PAGEREF _Toc29677099 \h </w:instrText>
            </w:r>
            <w:r>
              <w:rPr>
                <w:noProof/>
                <w:webHidden/>
              </w:rPr>
            </w:r>
            <w:r>
              <w:rPr>
                <w:noProof/>
                <w:webHidden/>
              </w:rPr>
              <w:fldChar w:fldCharType="separate"/>
            </w:r>
            <w:r w:rsidR="00E33D7B">
              <w:rPr>
                <w:noProof/>
                <w:webHidden/>
              </w:rPr>
              <w:t>10</w:t>
            </w:r>
            <w:r>
              <w:rPr>
                <w:noProof/>
                <w:webHidden/>
              </w:rPr>
              <w:fldChar w:fldCharType="end"/>
            </w:r>
          </w:hyperlink>
        </w:p>
        <w:p w:rsidR="00060337" w:rsidRDefault="00060337">
          <w:pPr>
            <w:pStyle w:val="TOC2"/>
            <w:tabs>
              <w:tab w:val="right" w:leader="dot" w:pos="9016"/>
            </w:tabs>
            <w:rPr>
              <w:noProof/>
            </w:rPr>
          </w:pPr>
          <w:hyperlink w:anchor="_Toc29677100" w:history="1">
            <w:r w:rsidRPr="001460F9">
              <w:rPr>
                <w:rStyle w:val="Hyperlink"/>
                <w:noProof/>
              </w:rPr>
              <w:t>CONCLUSION</w:t>
            </w:r>
            <w:r>
              <w:rPr>
                <w:noProof/>
                <w:webHidden/>
              </w:rPr>
              <w:tab/>
            </w:r>
            <w:r>
              <w:rPr>
                <w:noProof/>
                <w:webHidden/>
              </w:rPr>
              <w:fldChar w:fldCharType="begin"/>
            </w:r>
            <w:r>
              <w:rPr>
                <w:noProof/>
                <w:webHidden/>
              </w:rPr>
              <w:instrText xml:space="preserve"> PAGEREF _Toc29677100 \h </w:instrText>
            </w:r>
            <w:r>
              <w:rPr>
                <w:noProof/>
                <w:webHidden/>
              </w:rPr>
            </w:r>
            <w:r>
              <w:rPr>
                <w:noProof/>
                <w:webHidden/>
              </w:rPr>
              <w:fldChar w:fldCharType="separate"/>
            </w:r>
            <w:r w:rsidR="00E33D7B">
              <w:rPr>
                <w:noProof/>
                <w:webHidden/>
              </w:rPr>
              <w:t>11</w:t>
            </w:r>
            <w:r>
              <w:rPr>
                <w:noProof/>
                <w:webHidden/>
              </w:rPr>
              <w:fldChar w:fldCharType="end"/>
            </w:r>
          </w:hyperlink>
        </w:p>
        <w:p w:rsidR="00060337" w:rsidRDefault="00060337">
          <w:pPr>
            <w:pStyle w:val="TOC1"/>
            <w:tabs>
              <w:tab w:val="right" w:leader="dot" w:pos="9016"/>
            </w:tabs>
            <w:rPr>
              <w:noProof/>
            </w:rPr>
          </w:pPr>
          <w:hyperlink w:anchor="_Toc29677101" w:history="1">
            <w:r w:rsidRPr="001460F9">
              <w:rPr>
                <w:rStyle w:val="Hyperlink"/>
                <w:noProof/>
              </w:rPr>
              <w:t>References</w:t>
            </w:r>
            <w:r>
              <w:rPr>
                <w:noProof/>
                <w:webHidden/>
              </w:rPr>
              <w:tab/>
            </w:r>
            <w:r>
              <w:rPr>
                <w:noProof/>
                <w:webHidden/>
              </w:rPr>
              <w:fldChar w:fldCharType="begin"/>
            </w:r>
            <w:r>
              <w:rPr>
                <w:noProof/>
                <w:webHidden/>
              </w:rPr>
              <w:instrText xml:space="preserve"> PAGEREF _Toc29677101 \h </w:instrText>
            </w:r>
            <w:r>
              <w:rPr>
                <w:noProof/>
                <w:webHidden/>
              </w:rPr>
            </w:r>
            <w:r>
              <w:rPr>
                <w:noProof/>
                <w:webHidden/>
              </w:rPr>
              <w:fldChar w:fldCharType="separate"/>
            </w:r>
            <w:r w:rsidR="00E33D7B">
              <w:rPr>
                <w:noProof/>
                <w:webHidden/>
              </w:rPr>
              <w:t>12</w:t>
            </w:r>
            <w:r>
              <w:rPr>
                <w:noProof/>
                <w:webHidden/>
              </w:rPr>
              <w:fldChar w:fldCharType="end"/>
            </w:r>
          </w:hyperlink>
        </w:p>
        <w:p w:rsidR="00060337" w:rsidRDefault="00060337">
          <w:pPr>
            <w:pStyle w:val="TOC2"/>
            <w:tabs>
              <w:tab w:val="right" w:leader="dot" w:pos="9016"/>
            </w:tabs>
            <w:rPr>
              <w:noProof/>
            </w:rPr>
          </w:pPr>
          <w:hyperlink w:anchor="_Toc29677102" w:history="1">
            <w:r w:rsidRPr="001460F9">
              <w:rPr>
                <w:rStyle w:val="Hyperlink"/>
                <w:noProof/>
              </w:rPr>
              <w:t>APPENDIX</w:t>
            </w:r>
            <w:r>
              <w:rPr>
                <w:noProof/>
                <w:webHidden/>
              </w:rPr>
              <w:tab/>
            </w:r>
            <w:r>
              <w:rPr>
                <w:noProof/>
                <w:webHidden/>
              </w:rPr>
              <w:fldChar w:fldCharType="begin"/>
            </w:r>
            <w:r>
              <w:rPr>
                <w:noProof/>
                <w:webHidden/>
              </w:rPr>
              <w:instrText xml:space="preserve"> PAGEREF _Toc29677102 \h </w:instrText>
            </w:r>
            <w:r>
              <w:rPr>
                <w:noProof/>
                <w:webHidden/>
              </w:rPr>
            </w:r>
            <w:r>
              <w:rPr>
                <w:noProof/>
                <w:webHidden/>
              </w:rPr>
              <w:fldChar w:fldCharType="separate"/>
            </w:r>
            <w:r w:rsidR="00E33D7B">
              <w:rPr>
                <w:noProof/>
                <w:webHidden/>
              </w:rPr>
              <w:t>13</w:t>
            </w:r>
            <w:r>
              <w:rPr>
                <w:noProof/>
                <w:webHidden/>
              </w:rPr>
              <w:fldChar w:fldCharType="end"/>
            </w:r>
          </w:hyperlink>
        </w:p>
        <w:p w:rsidR="00060337" w:rsidRDefault="00060337">
          <w:pPr>
            <w:pStyle w:val="TOC2"/>
            <w:tabs>
              <w:tab w:val="right" w:leader="dot" w:pos="9016"/>
            </w:tabs>
            <w:rPr>
              <w:noProof/>
            </w:rPr>
          </w:pPr>
          <w:hyperlink w:anchor="_Toc29677103" w:history="1">
            <w:r w:rsidRPr="001460F9">
              <w:rPr>
                <w:rStyle w:val="Hyperlink"/>
                <w:noProof/>
              </w:rPr>
              <w:t>APPENDIX</w:t>
            </w:r>
            <w:r>
              <w:rPr>
                <w:noProof/>
                <w:webHidden/>
              </w:rPr>
              <w:tab/>
            </w:r>
            <w:r>
              <w:rPr>
                <w:noProof/>
                <w:webHidden/>
              </w:rPr>
              <w:fldChar w:fldCharType="begin"/>
            </w:r>
            <w:r>
              <w:rPr>
                <w:noProof/>
                <w:webHidden/>
              </w:rPr>
              <w:instrText xml:space="preserve"> PAGEREF _Toc29677103 \h </w:instrText>
            </w:r>
            <w:r>
              <w:rPr>
                <w:noProof/>
                <w:webHidden/>
              </w:rPr>
            </w:r>
            <w:r>
              <w:rPr>
                <w:noProof/>
                <w:webHidden/>
              </w:rPr>
              <w:fldChar w:fldCharType="separate"/>
            </w:r>
            <w:r w:rsidR="00E33D7B">
              <w:rPr>
                <w:noProof/>
                <w:webHidden/>
              </w:rPr>
              <w:t>14</w:t>
            </w:r>
            <w:r>
              <w:rPr>
                <w:noProof/>
                <w:webHidden/>
              </w:rPr>
              <w:fldChar w:fldCharType="end"/>
            </w:r>
          </w:hyperlink>
        </w:p>
        <w:p w:rsidR="00060337" w:rsidRDefault="00060337">
          <w:pPr>
            <w:pStyle w:val="TOC2"/>
            <w:tabs>
              <w:tab w:val="right" w:leader="dot" w:pos="9016"/>
            </w:tabs>
            <w:rPr>
              <w:noProof/>
            </w:rPr>
          </w:pPr>
          <w:hyperlink w:anchor="_Toc29677104" w:history="1">
            <w:r w:rsidRPr="001460F9">
              <w:rPr>
                <w:rStyle w:val="Hyperlink"/>
                <w:noProof/>
              </w:rPr>
              <w:t>APPENDIX</w:t>
            </w:r>
            <w:r>
              <w:rPr>
                <w:noProof/>
                <w:webHidden/>
              </w:rPr>
              <w:tab/>
            </w:r>
            <w:r>
              <w:rPr>
                <w:noProof/>
                <w:webHidden/>
              </w:rPr>
              <w:fldChar w:fldCharType="begin"/>
            </w:r>
            <w:r>
              <w:rPr>
                <w:noProof/>
                <w:webHidden/>
              </w:rPr>
              <w:instrText xml:space="preserve"> PAGEREF _Toc29677104 \h </w:instrText>
            </w:r>
            <w:r>
              <w:rPr>
                <w:noProof/>
                <w:webHidden/>
              </w:rPr>
            </w:r>
            <w:r>
              <w:rPr>
                <w:noProof/>
                <w:webHidden/>
              </w:rPr>
              <w:fldChar w:fldCharType="separate"/>
            </w:r>
            <w:r w:rsidR="00E33D7B">
              <w:rPr>
                <w:noProof/>
                <w:webHidden/>
              </w:rPr>
              <w:t>15</w:t>
            </w:r>
            <w:r>
              <w:rPr>
                <w:noProof/>
                <w:webHidden/>
              </w:rPr>
              <w:fldChar w:fldCharType="end"/>
            </w:r>
          </w:hyperlink>
        </w:p>
        <w:p w:rsidR="00060337" w:rsidRDefault="00060337">
          <w:r>
            <w:rPr>
              <w:b/>
              <w:bCs/>
              <w:noProof/>
            </w:rPr>
            <w:fldChar w:fldCharType="end"/>
          </w:r>
        </w:p>
      </w:sdtContent>
    </w:sdt>
    <w:p w:rsidR="00060337" w:rsidRDefault="00060337" w:rsidP="00C67726"/>
    <w:p w:rsidR="00060337" w:rsidRDefault="00060337">
      <w:r>
        <w:br w:type="page"/>
      </w:r>
    </w:p>
    <w:p w:rsidR="00C67726" w:rsidRDefault="00C67726" w:rsidP="00C67726">
      <w:bookmarkStart w:id="4" w:name="_GoBack"/>
      <w:bookmarkEnd w:id="4"/>
    </w:p>
    <w:p w:rsidR="00904F88" w:rsidRDefault="00904F88" w:rsidP="00C67726">
      <w:pPr>
        <w:pStyle w:val="Heading2"/>
      </w:pPr>
    </w:p>
    <w:p w:rsidR="00904F88" w:rsidRDefault="00904F88" w:rsidP="00C67726">
      <w:pPr>
        <w:pStyle w:val="Heading2"/>
      </w:pPr>
    </w:p>
    <w:p w:rsidR="00904F88" w:rsidRDefault="00904F88" w:rsidP="00C67726">
      <w:pPr>
        <w:pStyle w:val="Heading2"/>
      </w:pPr>
    </w:p>
    <w:p w:rsidR="00C67726" w:rsidRDefault="00C67726" w:rsidP="00C67726">
      <w:pPr>
        <w:pStyle w:val="Heading2"/>
      </w:pPr>
      <w:r>
        <w:t xml:space="preserve"> </w:t>
      </w:r>
      <w:bookmarkStart w:id="5" w:name="_Toc29677088"/>
      <w:r>
        <w:t>INTRODUCTION</w:t>
      </w:r>
      <w:bookmarkEnd w:id="5"/>
    </w:p>
    <w:p w:rsidR="00C67726" w:rsidRDefault="00C67726" w:rsidP="00C67726"/>
    <w:p w:rsidR="00904F88" w:rsidRDefault="00C67726" w:rsidP="00C67726">
      <w:pPr>
        <w:rPr>
          <w:rFonts w:ascii="Times New Roman" w:hAnsi="Times New Roman" w:cs="Times New Roman"/>
          <w:sz w:val="24"/>
          <w:szCs w:val="24"/>
        </w:rPr>
      </w:pPr>
      <w:r>
        <w:rPr>
          <w:rFonts w:ascii="Times New Roman" w:hAnsi="Times New Roman" w:cs="Times New Roman"/>
          <w:sz w:val="24"/>
          <w:szCs w:val="24"/>
        </w:rPr>
        <w:t>This report has been designed to illustrate the importance of marketing within your organisation by realising key marketing activities and the ro</w:t>
      </w:r>
      <w:r w:rsidR="00EC1A18">
        <w:rPr>
          <w:rFonts w:ascii="Times New Roman" w:hAnsi="Times New Roman" w:cs="Times New Roman"/>
          <w:sz w:val="24"/>
          <w:szCs w:val="24"/>
        </w:rPr>
        <w:t>le of the marketing department.   The report will also analyse the challenges that every organisation faces in terms of change, and what it takes to survive, in addition</w:t>
      </w:r>
      <w:r w:rsidR="00904F88">
        <w:rPr>
          <w:rFonts w:ascii="Times New Roman" w:hAnsi="Times New Roman" w:cs="Times New Roman"/>
          <w:sz w:val="24"/>
          <w:szCs w:val="24"/>
        </w:rPr>
        <w:t>,</w:t>
      </w:r>
      <w:r w:rsidR="00EC1A18">
        <w:rPr>
          <w:rFonts w:ascii="Times New Roman" w:hAnsi="Times New Roman" w:cs="Times New Roman"/>
          <w:sz w:val="24"/>
          <w:szCs w:val="24"/>
        </w:rPr>
        <w:t xml:space="preserve"> how does a successful organisation</w:t>
      </w:r>
      <w:r w:rsidR="00904F88">
        <w:rPr>
          <w:rFonts w:ascii="Times New Roman" w:hAnsi="Times New Roman" w:cs="Times New Roman"/>
          <w:sz w:val="24"/>
          <w:szCs w:val="24"/>
        </w:rPr>
        <w:t xml:space="preserve"> create brand awareness.</w:t>
      </w:r>
    </w:p>
    <w:p w:rsidR="00904F88" w:rsidRDefault="00904F88" w:rsidP="00C67726">
      <w:pPr>
        <w:rPr>
          <w:rFonts w:ascii="Times New Roman" w:hAnsi="Times New Roman" w:cs="Times New Roman"/>
          <w:sz w:val="24"/>
          <w:szCs w:val="24"/>
        </w:rPr>
      </w:pPr>
      <w:r>
        <w:rPr>
          <w:rFonts w:ascii="Times New Roman" w:hAnsi="Times New Roman" w:cs="Times New Roman"/>
          <w:sz w:val="24"/>
          <w:szCs w:val="24"/>
        </w:rPr>
        <w:t xml:space="preserve">The research seeks to investigate what are the factors of the customers ‘end to end journey’ and what it means to the organisation. </w:t>
      </w:r>
    </w:p>
    <w:p w:rsidR="00904F88" w:rsidRDefault="00904F88" w:rsidP="00C67726">
      <w:pPr>
        <w:rPr>
          <w:rFonts w:ascii="Times New Roman" w:hAnsi="Times New Roman" w:cs="Times New Roman"/>
          <w:sz w:val="24"/>
          <w:szCs w:val="24"/>
        </w:rPr>
      </w:pPr>
      <w:r>
        <w:rPr>
          <w:rFonts w:ascii="Times New Roman" w:hAnsi="Times New Roman" w:cs="Times New Roman"/>
          <w:sz w:val="24"/>
          <w:szCs w:val="24"/>
        </w:rPr>
        <w:t xml:space="preserve">The case study will be The View from The Shard, this tourist attraction is one of the most iconic buildings in the heart of London.  </w:t>
      </w:r>
    </w:p>
    <w:p w:rsidR="00904F88" w:rsidRDefault="00904F88" w:rsidP="00C67726">
      <w:pPr>
        <w:rPr>
          <w:rFonts w:ascii="Times New Roman" w:hAnsi="Times New Roman" w:cs="Times New Roman"/>
          <w:sz w:val="24"/>
          <w:szCs w:val="24"/>
        </w:rPr>
      </w:pPr>
      <w:r>
        <w:rPr>
          <w:rFonts w:ascii="Times New Roman" w:hAnsi="Times New Roman" w:cs="Times New Roman"/>
          <w:sz w:val="24"/>
          <w:szCs w:val="24"/>
        </w:rPr>
        <w:t xml:space="preserve">In </w:t>
      </w:r>
      <w:r w:rsidR="00543D11">
        <w:rPr>
          <w:rFonts w:ascii="Times New Roman" w:hAnsi="Times New Roman" w:cs="Times New Roman"/>
          <w:sz w:val="24"/>
          <w:szCs w:val="24"/>
        </w:rPr>
        <w:t xml:space="preserve">the </w:t>
      </w:r>
      <w:r w:rsidR="00F443D4">
        <w:rPr>
          <w:rFonts w:ascii="Times New Roman" w:hAnsi="Times New Roman" w:cs="Times New Roman"/>
          <w:sz w:val="24"/>
          <w:szCs w:val="24"/>
        </w:rPr>
        <w:t>next</w:t>
      </w:r>
      <w:r>
        <w:rPr>
          <w:rFonts w:ascii="Times New Roman" w:hAnsi="Times New Roman" w:cs="Times New Roman"/>
          <w:sz w:val="24"/>
          <w:szCs w:val="24"/>
        </w:rPr>
        <w:t xml:space="preserve"> section</w:t>
      </w:r>
      <w:r w:rsidR="00F443D4">
        <w:rPr>
          <w:rFonts w:ascii="Times New Roman" w:hAnsi="Times New Roman" w:cs="Times New Roman"/>
          <w:sz w:val="24"/>
          <w:szCs w:val="24"/>
        </w:rPr>
        <w:t xml:space="preserve">, </w:t>
      </w:r>
      <w:r w:rsidR="00543D11">
        <w:rPr>
          <w:rFonts w:ascii="Times New Roman" w:hAnsi="Times New Roman" w:cs="Times New Roman"/>
          <w:sz w:val="24"/>
          <w:szCs w:val="24"/>
        </w:rPr>
        <w:t xml:space="preserve">the report </w:t>
      </w:r>
      <w:r w:rsidR="00F443D4">
        <w:rPr>
          <w:rFonts w:ascii="Times New Roman" w:hAnsi="Times New Roman" w:cs="Times New Roman"/>
          <w:sz w:val="24"/>
          <w:szCs w:val="24"/>
        </w:rPr>
        <w:t>will analyse</w:t>
      </w:r>
      <w:r w:rsidR="00543D11">
        <w:rPr>
          <w:rFonts w:ascii="Times New Roman" w:hAnsi="Times New Roman" w:cs="Times New Roman"/>
          <w:sz w:val="24"/>
          <w:szCs w:val="24"/>
        </w:rPr>
        <w:t xml:space="preserve"> the communication channels along the customer journey, and look at the expectations of the stakeholders current and future. What has The View from The Shard seen as more important or do the touchpoints and customer journey hold the same value?  </w:t>
      </w:r>
    </w:p>
    <w:p w:rsidR="00AA1AFB" w:rsidRDefault="00AA1AFB" w:rsidP="00C67726">
      <w:pPr>
        <w:rPr>
          <w:rFonts w:ascii="Times New Roman" w:hAnsi="Times New Roman" w:cs="Times New Roman"/>
          <w:sz w:val="24"/>
          <w:szCs w:val="24"/>
        </w:rPr>
      </w:pPr>
      <w:r>
        <w:rPr>
          <w:rFonts w:ascii="Times New Roman" w:hAnsi="Times New Roman" w:cs="Times New Roman"/>
          <w:sz w:val="24"/>
          <w:szCs w:val="24"/>
        </w:rPr>
        <w:t>What are the strategies used to make a difference to the customer experience? What contribution and benefits will market research have on the company?</w:t>
      </w:r>
    </w:p>
    <w:p w:rsidR="002E1FC5" w:rsidRDefault="002E1FC5" w:rsidP="00C67726">
      <w:pPr>
        <w:rPr>
          <w:rFonts w:ascii="Times New Roman" w:hAnsi="Times New Roman" w:cs="Times New Roman"/>
          <w:sz w:val="24"/>
          <w:szCs w:val="24"/>
        </w:rPr>
      </w:pPr>
      <w:r>
        <w:rPr>
          <w:rFonts w:ascii="Times New Roman" w:hAnsi="Times New Roman" w:cs="Times New Roman"/>
          <w:sz w:val="24"/>
          <w:szCs w:val="24"/>
        </w:rPr>
        <w:t>How does The View from The Shard (TVfTS) uphold sustainability issues in today's climate?</w:t>
      </w:r>
    </w:p>
    <w:p w:rsidR="00543D11" w:rsidRDefault="00543D11" w:rsidP="00C67726">
      <w:pPr>
        <w:rPr>
          <w:rFonts w:ascii="Times New Roman" w:hAnsi="Times New Roman" w:cs="Times New Roman"/>
          <w:sz w:val="24"/>
          <w:szCs w:val="24"/>
        </w:rPr>
      </w:pPr>
    </w:p>
    <w:p w:rsidR="00543D11" w:rsidRDefault="00543D11">
      <w:pPr>
        <w:rPr>
          <w:rFonts w:ascii="Times New Roman" w:hAnsi="Times New Roman" w:cs="Times New Roman"/>
          <w:sz w:val="24"/>
          <w:szCs w:val="24"/>
        </w:rPr>
      </w:pPr>
      <w:r>
        <w:rPr>
          <w:rFonts w:ascii="Times New Roman" w:hAnsi="Times New Roman" w:cs="Times New Roman"/>
          <w:sz w:val="24"/>
          <w:szCs w:val="24"/>
        </w:rPr>
        <w:br w:type="page"/>
      </w:r>
    </w:p>
    <w:p w:rsidR="00543D11" w:rsidRPr="006B7FEF" w:rsidRDefault="00543D11" w:rsidP="006B7FEF">
      <w:pPr>
        <w:pStyle w:val="Heading1"/>
      </w:pPr>
      <w:bookmarkStart w:id="6" w:name="_Toc29677089"/>
      <w:r w:rsidRPr="006B7FEF">
        <w:lastRenderedPageBreak/>
        <w:t>The View from The Shard</w:t>
      </w:r>
      <w:bookmarkEnd w:id="6"/>
    </w:p>
    <w:p w:rsidR="00136DCF" w:rsidRDefault="00136DCF" w:rsidP="00136DCF">
      <w:pPr>
        <w:rPr>
          <w:rFonts w:ascii="Times New Roman" w:hAnsi="Times New Roman" w:cs="Times New Roman"/>
          <w:color w:val="000000"/>
          <w:sz w:val="24"/>
          <w:szCs w:val="24"/>
        </w:rPr>
      </w:pPr>
    </w:p>
    <w:p w:rsidR="00136DCF" w:rsidRDefault="00136DCF" w:rsidP="00136DCF">
      <w:pPr>
        <w:rPr>
          <w:rFonts w:ascii="Times New Roman" w:hAnsi="Times New Roman" w:cs="Times New Roman"/>
          <w:color w:val="000000"/>
          <w:sz w:val="24"/>
          <w:szCs w:val="24"/>
        </w:rPr>
      </w:pPr>
    </w:p>
    <w:p w:rsidR="00136DCF" w:rsidRPr="00136DCF" w:rsidRDefault="00136DCF" w:rsidP="00136DCF">
      <w:pPr>
        <w:rPr>
          <w:rFonts w:ascii="Times New Roman" w:hAnsi="Times New Roman" w:cs="Times New Roman"/>
          <w:color w:val="000000"/>
          <w:sz w:val="24"/>
          <w:szCs w:val="24"/>
        </w:rPr>
      </w:pPr>
      <w:r w:rsidRPr="00712FEC">
        <w:rPr>
          <w:rFonts w:ascii="Times New Roman" w:hAnsi="Times New Roman" w:cs="Times New Roman"/>
          <w:color w:val="000000"/>
          <w:sz w:val="24"/>
          <w:szCs w:val="24"/>
        </w:rPr>
        <w:t xml:space="preserve">The View from The Shard is </w:t>
      </w:r>
      <w:r>
        <w:rPr>
          <w:rFonts w:ascii="Times New Roman" w:hAnsi="Times New Roman" w:cs="Times New Roman"/>
          <w:color w:val="000000"/>
          <w:sz w:val="24"/>
          <w:szCs w:val="24"/>
        </w:rPr>
        <w:t xml:space="preserve">a major leader in </w:t>
      </w:r>
      <w:r w:rsidRPr="00712FEC">
        <w:rPr>
          <w:rFonts w:ascii="Times New Roman" w:hAnsi="Times New Roman" w:cs="Times New Roman"/>
          <w:color w:val="000000"/>
          <w:sz w:val="24"/>
          <w:szCs w:val="24"/>
        </w:rPr>
        <w:t xml:space="preserve">tourist attractions in the City of London. The viewing platforms </w:t>
      </w:r>
      <w:r>
        <w:rPr>
          <w:rFonts w:ascii="Times New Roman" w:hAnsi="Times New Roman" w:cs="Times New Roman"/>
          <w:color w:val="000000"/>
          <w:sz w:val="24"/>
          <w:szCs w:val="24"/>
        </w:rPr>
        <w:t>play</w:t>
      </w:r>
      <w:r w:rsidRPr="00712FEC">
        <w:rPr>
          <w:rFonts w:ascii="Times New Roman" w:hAnsi="Times New Roman" w:cs="Times New Roman"/>
          <w:color w:val="000000"/>
          <w:sz w:val="24"/>
          <w:szCs w:val="24"/>
        </w:rPr>
        <w:t xml:space="preserve"> host to some of the most </w:t>
      </w:r>
      <w:r>
        <w:rPr>
          <w:rFonts w:ascii="Times New Roman" w:hAnsi="Times New Roman" w:cs="Times New Roman"/>
          <w:color w:val="000000"/>
          <w:sz w:val="24"/>
          <w:szCs w:val="24"/>
        </w:rPr>
        <w:t xml:space="preserve">breathtaking 360-degree </w:t>
      </w:r>
      <w:r w:rsidRPr="00712FEC">
        <w:rPr>
          <w:rFonts w:ascii="Times New Roman" w:hAnsi="Times New Roman" w:cs="Times New Roman"/>
          <w:color w:val="000000"/>
          <w:sz w:val="24"/>
          <w:szCs w:val="24"/>
        </w:rPr>
        <w:t xml:space="preserve">views, </w:t>
      </w:r>
      <w:r>
        <w:rPr>
          <w:rFonts w:ascii="Times New Roman" w:hAnsi="Times New Roman" w:cs="Times New Roman"/>
          <w:color w:val="000000"/>
          <w:sz w:val="24"/>
          <w:szCs w:val="24"/>
        </w:rPr>
        <w:t>the viewing platforms allow</w:t>
      </w:r>
      <w:r w:rsidRPr="00712FEC">
        <w:rPr>
          <w:rFonts w:ascii="Times New Roman" w:hAnsi="Times New Roman" w:cs="Times New Roman"/>
          <w:color w:val="000000"/>
          <w:sz w:val="24"/>
          <w:szCs w:val="24"/>
        </w:rPr>
        <w:t xml:space="preserve"> you to see </w:t>
      </w:r>
      <w:r>
        <w:rPr>
          <w:rFonts w:ascii="Times New Roman" w:hAnsi="Times New Roman" w:cs="Times New Roman"/>
          <w:color w:val="000000"/>
          <w:sz w:val="24"/>
          <w:szCs w:val="24"/>
        </w:rPr>
        <w:t xml:space="preserve">at a range of </w:t>
      </w:r>
      <w:r w:rsidRPr="00712FEC">
        <w:rPr>
          <w:rFonts w:ascii="Times New Roman" w:hAnsi="Times New Roman" w:cs="Times New Roman"/>
          <w:color w:val="000000"/>
          <w:sz w:val="24"/>
          <w:szCs w:val="24"/>
        </w:rPr>
        <w:t>up to forty miles.</w:t>
      </w:r>
    </w:p>
    <w:p w:rsidR="00543D11" w:rsidRPr="00136DCF" w:rsidRDefault="00136DCF" w:rsidP="00543D11">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423609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Bri19 \l 2057 </w:instrText>
          </w:r>
          <w:r>
            <w:rPr>
              <w:rFonts w:ascii="Times New Roman" w:hAnsi="Times New Roman" w:cs="Times New Roman"/>
              <w:sz w:val="24"/>
              <w:szCs w:val="24"/>
            </w:rPr>
            <w:fldChar w:fldCharType="separate"/>
          </w:r>
          <w:r w:rsidRPr="00136DCF">
            <w:rPr>
              <w:rFonts w:ascii="Times New Roman" w:hAnsi="Times New Roman" w:cs="Times New Roman"/>
              <w:noProof/>
              <w:sz w:val="24"/>
              <w:szCs w:val="24"/>
            </w:rPr>
            <w:t>(Hodgkinson,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structure of Britain’s industry is multifaceted, it differs from local craftsmen, sole traders to enterprises of </w:t>
      </w:r>
      <w:r w:rsidR="0044280B">
        <w:rPr>
          <w:rFonts w:ascii="Times New Roman" w:hAnsi="Times New Roman" w:cs="Times New Roman"/>
          <w:sz w:val="24"/>
          <w:szCs w:val="24"/>
        </w:rPr>
        <w:t>professional or skilled workers such as dentists or builders to larger organizations that regulate many sites such as manufacturer</w:t>
      </w:r>
      <w:r w:rsidR="00AA1AFB">
        <w:rPr>
          <w:rFonts w:ascii="Times New Roman" w:hAnsi="Times New Roman" w:cs="Times New Roman"/>
          <w:sz w:val="24"/>
          <w:szCs w:val="24"/>
        </w:rPr>
        <w:t>s and retail chains, lastly to multinationals, quite often foreign-owned businesses that run huge empires of industrious entities world-wide.</w:t>
      </w:r>
    </w:p>
    <w:p w:rsidR="00BB543F" w:rsidRDefault="00BB543F" w:rsidP="00543D11">
      <w:pPr>
        <w:rPr>
          <w:rFonts w:ascii="Times New Roman" w:hAnsi="Times New Roman" w:cs="Times New Roman"/>
          <w:sz w:val="24"/>
          <w:szCs w:val="24"/>
        </w:rPr>
      </w:pPr>
    </w:p>
    <w:p w:rsidR="00BB543F" w:rsidRDefault="00BB543F" w:rsidP="00BB543F">
      <w:pPr>
        <w:pStyle w:val="Heading2"/>
      </w:pPr>
      <w:bookmarkStart w:id="7" w:name="_Toc29677090"/>
      <w:r>
        <w:t>EXTERNAL AND INTERNAL ENVIRONMENT</w:t>
      </w:r>
      <w:bookmarkEnd w:id="7"/>
    </w:p>
    <w:p w:rsidR="00BB543F" w:rsidRPr="00BB543F" w:rsidRDefault="00BB543F" w:rsidP="00BB543F"/>
    <w:p w:rsidR="00543D11" w:rsidRDefault="00AA1AFB" w:rsidP="00543D11">
      <w:pPr>
        <w:rPr>
          <w:rFonts w:ascii="Times New Roman" w:hAnsi="Times New Roman" w:cs="Times New Roman"/>
          <w:sz w:val="24"/>
          <w:szCs w:val="24"/>
        </w:rPr>
      </w:pPr>
      <w:r>
        <w:rPr>
          <w:rFonts w:ascii="Times New Roman" w:hAnsi="Times New Roman" w:cs="Times New Roman"/>
          <w:sz w:val="24"/>
          <w:szCs w:val="24"/>
        </w:rPr>
        <w:t>Therefore k</w:t>
      </w:r>
      <w:r w:rsidR="00136DCF">
        <w:rPr>
          <w:rFonts w:ascii="Times New Roman" w:hAnsi="Times New Roman" w:cs="Times New Roman"/>
          <w:sz w:val="24"/>
          <w:szCs w:val="24"/>
        </w:rPr>
        <w:t xml:space="preserve">nowing your external </w:t>
      </w:r>
      <w:r>
        <w:rPr>
          <w:rFonts w:ascii="Times New Roman" w:hAnsi="Times New Roman" w:cs="Times New Roman"/>
          <w:sz w:val="24"/>
          <w:szCs w:val="24"/>
        </w:rPr>
        <w:t xml:space="preserve">and internal </w:t>
      </w:r>
      <w:r w:rsidR="00136DCF">
        <w:rPr>
          <w:rFonts w:ascii="Times New Roman" w:hAnsi="Times New Roman" w:cs="Times New Roman"/>
          <w:sz w:val="24"/>
          <w:szCs w:val="24"/>
        </w:rPr>
        <w:t xml:space="preserve">environment </w:t>
      </w:r>
      <w:r>
        <w:rPr>
          <w:rFonts w:ascii="Times New Roman" w:hAnsi="Times New Roman" w:cs="Times New Roman"/>
          <w:sz w:val="24"/>
          <w:szCs w:val="24"/>
        </w:rPr>
        <w:t>acts</w:t>
      </w:r>
      <w:r w:rsidR="00136DCF">
        <w:rPr>
          <w:rFonts w:ascii="Times New Roman" w:hAnsi="Times New Roman" w:cs="Times New Roman"/>
          <w:sz w:val="24"/>
          <w:szCs w:val="24"/>
        </w:rPr>
        <w:t xml:space="preserve"> a</w:t>
      </w:r>
      <w:r>
        <w:rPr>
          <w:rFonts w:ascii="Times New Roman" w:hAnsi="Times New Roman" w:cs="Times New Roman"/>
          <w:sz w:val="24"/>
          <w:szCs w:val="24"/>
        </w:rPr>
        <w:t xml:space="preserve">s a major role.  </w:t>
      </w:r>
      <w:r w:rsidR="00136DCF">
        <w:rPr>
          <w:rFonts w:ascii="Times New Roman" w:hAnsi="Times New Roman" w:cs="Times New Roman"/>
          <w:sz w:val="24"/>
          <w:szCs w:val="24"/>
        </w:rPr>
        <w:t xml:space="preserve">Of the internal environment,  </w:t>
      </w:r>
      <w:r>
        <w:rPr>
          <w:rFonts w:ascii="Times New Roman" w:hAnsi="Times New Roman" w:cs="Times New Roman"/>
          <w:sz w:val="24"/>
          <w:szCs w:val="24"/>
        </w:rPr>
        <w:t>a</w:t>
      </w:r>
      <w:r w:rsidR="00136DCF">
        <w:rPr>
          <w:rFonts w:ascii="Times New Roman" w:hAnsi="Times New Roman" w:cs="Times New Roman"/>
          <w:sz w:val="24"/>
          <w:szCs w:val="24"/>
        </w:rPr>
        <w:t xml:space="preserve">s a </w:t>
      </w:r>
      <w:r>
        <w:rPr>
          <w:rFonts w:ascii="Times New Roman" w:hAnsi="Times New Roman" w:cs="Times New Roman"/>
          <w:sz w:val="24"/>
          <w:szCs w:val="24"/>
        </w:rPr>
        <w:t xml:space="preserve">member of a </w:t>
      </w:r>
      <w:r w:rsidR="00136DCF">
        <w:rPr>
          <w:rFonts w:ascii="Times New Roman" w:hAnsi="Times New Roman" w:cs="Times New Roman"/>
          <w:sz w:val="24"/>
          <w:szCs w:val="24"/>
        </w:rPr>
        <w:t xml:space="preserve">team, the key competencies </w:t>
      </w:r>
      <w:r>
        <w:rPr>
          <w:rFonts w:ascii="Times New Roman" w:hAnsi="Times New Roman" w:cs="Times New Roman"/>
          <w:sz w:val="24"/>
          <w:szCs w:val="24"/>
        </w:rPr>
        <w:t xml:space="preserve">that one holds as an individual </w:t>
      </w:r>
      <w:r w:rsidR="00136DCF">
        <w:rPr>
          <w:rFonts w:ascii="Times New Roman" w:hAnsi="Times New Roman" w:cs="Times New Roman"/>
          <w:sz w:val="24"/>
          <w:szCs w:val="24"/>
        </w:rPr>
        <w:t xml:space="preserve">are such that they </w:t>
      </w:r>
      <w:r>
        <w:rPr>
          <w:rFonts w:ascii="Times New Roman" w:hAnsi="Times New Roman" w:cs="Times New Roman"/>
          <w:sz w:val="24"/>
          <w:szCs w:val="24"/>
        </w:rPr>
        <w:t>place</w:t>
      </w:r>
      <w:r w:rsidR="00136DCF">
        <w:rPr>
          <w:rFonts w:ascii="Times New Roman" w:hAnsi="Times New Roman" w:cs="Times New Roman"/>
          <w:sz w:val="24"/>
          <w:szCs w:val="24"/>
        </w:rPr>
        <w:t xml:space="preserve"> value </w:t>
      </w:r>
      <w:r>
        <w:rPr>
          <w:rFonts w:ascii="Times New Roman" w:hAnsi="Times New Roman" w:cs="Times New Roman"/>
          <w:sz w:val="24"/>
          <w:szCs w:val="24"/>
        </w:rPr>
        <w:t>on</w:t>
      </w:r>
      <w:r w:rsidR="00136DCF">
        <w:rPr>
          <w:rFonts w:ascii="Times New Roman" w:hAnsi="Times New Roman" w:cs="Times New Roman"/>
          <w:sz w:val="24"/>
          <w:szCs w:val="24"/>
        </w:rPr>
        <w:t xml:space="preserve"> the business, as</w:t>
      </w:r>
      <w:r>
        <w:rPr>
          <w:rFonts w:ascii="Times New Roman" w:hAnsi="Times New Roman" w:cs="Times New Roman"/>
          <w:sz w:val="24"/>
          <w:szCs w:val="24"/>
        </w:rPr>
        <w:t xml:space="preserve"> those particular skills are specialist.</w:t>
      </w:r>
      <w:r w:rsidR="00136DCF">
        <w:rPr>
          <w:rFonts w:ascii="Times New Roman" w:hAnsi="Times New Roman" w:cs="Times New Roman"/>
          <w:sz w:val="24"/>
          <w:szCs w:val="24"/>
        </w:rPr>
        <w:t xml:space="preserve">  </w:t>
      </w:r>
      <w:sdt>
        <w:sdtPr>
          <w:rPr>
            <w:rFonts w:ascii="Times New Roman" w:hAnsi="Times New Roman" w:cs="Times New Roman"/>
            <w:sz w:val="24"/>
            <w:szCs w:val="24"/>
          </w:rPr>
          <w:id w:val="-2072639555"/>
          <w:citation/>
        </w:sdtPr>
        <w:sdtContent>
          <w:r w:rsidR="00136DCF">
            <w:rPr>
              <w:rFonts w:ascii="Times New Roman" w:hAnsi="Times New Roman" w:cs="Times New Roman"/>
              <w:sz w:val="24"/>
              <w:szCs w:val="24"/>
            </w:rPr>
            <w:fldChar w:fldCharType="begin"/>
          </w:r>
          <w:r w:rsidR="00136DCF">
            <w:rPr>
              <w:rFonts w:ascii="Times New Roman" w:hAnsi="Times New Roman" w:cs="Times New Roman"/>
              <w:sz w:val="24"/>
              <w:szCs w:val="24"/>
            </w:rPr>
            <w:instrText xml:space="preserve"> CITATION Rie01 \l 2057 </w:instrText>
          </w:r>
          <w:r w:rsidR="00136DCF">
            <w:rPr>
              <w:rFonts w:ascii="Times New Roman" w:hAnsi="Times New Roman" w:cs="Times New Roman"/>
              <w:sz w:val="24"/>
              <w:szCs w:val="24"/>
            </w:rPr>
            <w:fldChar w:fldCharType="separate"/>
          </w:r>
          <w:r w:rsidR="00136DCF" w:rsidRPr="002756A3">
            <w:rPr>
              <w:rFonts w:ascii="Times New Roman" w:hAnsi="Times New Roman" w:cs="Times New Roman"/>
              <w:noProof/>
              <w:sz w:val="24"/>
              <w:szCs w:val="24"/>
            </w:rPr>
            <w:t>(Ries &amp; Trout, 2001)</w:t>
          </w:r>
          <w:r w:rsidR="00136DCF">
            <w:rPr>
              <w:rFonts w:ascii="Times New Roman" w:hAnsi="Times New Roman" w:cs="Times New Roman"/>
              <w:sz w:val="24"/>
              <w:szCs w:val="24"/>
            </w:rPr>
            <w:fldChar w:fldCharType="end"/>
          </w:r>
        </w:sdtContent>
      </w:sdt>
      <w:r w:rsidR="00136DCF">
        <w:rPr>
          <w:rFonts w:ascii="Times New Roman" w:hAnsi="Times New Roman" w:cs="Times New Roman"/>
          <w:sz w:val="24"/>
          <w:szCs w:val="24"/>
        </w:rPr>
        <w:t xml:space="preserve">  </w:t>
      </w:r>
      <w:r>
        <w:rPr>
          <w:rFonts w:ascii="Times New Roman" w:hAnsi="Times New Roman" w:cs="Times New Roman"/>
          <w:sz w:val="24"/>
          <w:szCs w:val="24"/>
        </w:rPr>
        <w:t>p</w:t>
      </w:r>
      <w:r w:rsidR="00136DCF">
        <w:rPr>
          <w:rFonts w:ascii="Times New Roman" w:hAnsi="Times New Roman" w:cs="Times New Roman"/>
          <w:sz w:val="24"/>
          <w:szCs w:val="24"/>
        </w:rPr>
        <w:t xml:space="preserve">ositioning </w:t>
      </w:r>
      <w:r>
        <w:rPr>
          <w:rFonts w:ascii="Times New Roman" w:hAnsi="Times New Roman" w:cs="Times New Roman"/>
          <w:sz w:val="24"/>
          <w:szCs w:val="24"/>
        </w:rPr>
        <w:t>may commence</w:t>
      </w:r>
      <w:r w:rsidR="00136DCF">
        <w:rPr>
          <w:rFonts w:ascii="Times New Roman" w:hAnsi="Times New Roman" w:cs="Times New Roman"/>
          <w:sz w:val="24"/>
          <w:szCs w:val="24"/>
        </w:rPr>
        <w:t xml:space="preserve"> with </w:t>
      </w:r>
      <w:r>
        <w:rPr>
          <w:rFonts w:ascii="Times New Roman" w:hAnsi="Times New Roman" w:cs="Times New Roman"/>
          <w:sz w:val="24"/>
          <w:szCs w:val="24"/>
        </w:rPr>
        <w:t>a product, positioning is not about the product, but the effect it has</w:t>
      </w:r>
      <w:r w:rsidR="00136DCF">
        <w:rPr>
          <w:rFonts w:ascii="Times New Roman" w:hAnsi="Times New Roman" w:cs="Times New Roman"/>
          <w:sz w:val="24"/>
          <w:szCs w:val="24"/>
        </w:rPr>
        <w:t xml:space="preserve"> </w:t>
      </w:r>
      <w:r>
        <w:rPr>
          <w:rFonts w:ascii="Times New Roman" w:hAnsi="Times New Roman" w:cs="Times New Roman"/>
          <w:sz w:val="24"/>
          <w:szCs w:val="24"/>
        </w:rPr>
        <w:t>on</w:t>
      </w:r>
      <w:r w:rsidR="00136DCF">
        <w:rPr>
          <w:rFonts w:ascii="Times New Roman" w:hAnsi="Times New Roman" w:cs="Times New Roman"/>
          <w:sz w:val="24"/>
          <w:szCs w:val="24"/>
        </w:rPr>
        <w:t xml:space="preserve"> the mind of </w:t>
      </w:r>
      <w:r>
        <w:rPr>
          <w:rFonts w:ascii="Times New Roman" w:hAnsi="Times New Roman" w:cs="Times New Roman"/>
          <w:sz w:val="24"/>
          <w:szCs w:val="24"/>
        </w:rPr>
        <w:t>the potential customer</w:t>
      </w:r>
      <w:r w:rsidR="00136DCF">
        <w:rPr>
          <w:rFonts w:ascii="Times New Roman" w:hAnsi="Times New Roman" w:cs="Times New Roman"/>
          <w:sz w:val="24"/>
          <w:szCs w:val="24"/>
        </w:rPr>
        <w:t xml:space="preserve">.  </w:t>
      </w:r>
      <w:r>
        <w:rPr>
          <w:rFonts w:ascii="Times New Roman" w:hAnsi="Times New Roman" w:cs="Times New Roman"/>
          <w:sz w:val="24"/>
          <w:szCs w:val="24"/>
        </w:rPr>
        <w:t>That is to say, if</w:t>
      </w:r>
      <w:r w:rsidR="00136DCF">
        <w:rPr>
          <w:rFonts w:ascii="Times New Roman" w:hAnsi="Times New Roman" w:cs="Times New Roman"/>
          <w:sz w:val="24"/>
          <w:szCs w:val="24"/>
        </w:rPr>
        <w:t xml:space="preserve"> you </w:t>
      </w:r>
      <w:r>
        <w:rPr>
          <w:rFonts w:ascii="Times New Roman" w:hAnsi="Times New Roman" w:cs="Times New Roman"/>
          <w:sz w:val="24"/>
          <w:szCs w:val="24"/>
        </w:rPr>
        <w:t>are to etch</w:t>
      </w:r>
      <w:r w:rsidR="00136DCF">
        <w:rPr>
          <w:rFonts w:ascii="Times New Roman" w:hAnsi="Times New Roman" w:cs="Times New Roman"/>
          <w:sz w:val="24"/>
          <w:szCs w:val="24"/>
        </w:rPr>
        <w:t xml:space="preserve"> the product in the thoughts of the </w:t>
      </w:r>
      <w:r>
        <w:rPr>
          <w:rFonts w:ascii="Times New Roman" w:hAnsi="Times New Roman" w:cs="Times New Roman"/>
          <w:sz w:val="24"/>
          <w:szCs w:val="24"/>
        </w:rPr>
        <w:t xml:space="preserve">customer.  </w:t>
      </w:r>
      <w:r w:rsidR="00136DCF">
        <w:rPr>
          <w:rFonts w:ascii="Times New Roman" w:hAnsi="Times New Roman" w:cs="Times New Roman"/>
          <w:sz w:val="24"/>
          <w:szCs w:val="24"/>
        </w:rPr>
        <w:t xml:space="preserve">The marketing strategy needs to explicit to capture a wider market.  </w:t>
      </w:r>
    </w:p>
    <w:p w:rsidR="00BB543F" w:rsidRDefault="00BB543F" w:rsidP="00BB543F">
      <w:pPr>
        <w:pStyle w:val="Heading2"/>
      </w:pPr>
      <w:bookmarkStart w:id="8" w:name="_Toc29677091"/>
      <w:r>
        <w:t>POSITIONING</w:t>
      </w:r>
      <w:bookmarkEnd w:id="8"/>
    </w:p>
    <w:p w:rsidR="00BB543F" w:rsidRPr="00BB543F" w:rsidRDefault="00BB543F" w:rsidP="00BB543F"/>
    <w:p w:rsidR="00BB543F" w:rsidRPr="00BB543F" w:rsidRDefault="00BB543F" w:rsidP="00543D11">
      <w:pPr>
        <w:rPr>
          <w:rFonts w:ascii="Times New Roman" w:hAnsi="Times New Roman" w:cs="Times New Roman"/>
          <w:sz w:val="24"/>
          <w:szCs w:val="24"/>
        </w:rPr>
      </w:pPr>
      <w:r w:rsidRPr="00BB543F">
        <w:rPr>
          <w:rFonts w:ascii="Times New Roman" w:hAnsi="Times New Roman" w:cs="Times New Roman"/>
          <w:sz w:val="24"/>
          <w:szCs w:val="24"/>
        </w:rPr>
        <w:t>The pos</w:t>
      </w:r>
      <w:r>
        <w:rPr>
          <w:rFonts w:ascii="Times New Roman" w:hAnsi="Times New Roman" w:cs="Times New Roman"/>
          <w:sz w:val="24"/>
          <w:szCs w:val="24"/>
        </w:rPr>
        <w:t>i</w:t>
      </w:r>
      <w:r w:rsidRPr="00BB543F">
        <w:rPr>
          <w:rFonts w:ascii="Times New Roman" w:hAnsi="Times New Roman" w:cs="Times New Roman"/>
          <w:sz w:val="24"/>
          <w:szCs w:val="24"/>
        </w:rPr>
        <w:t>tion</w:t>
      </w:r>
      <w:r>
        <w:rPr>
          <w:rFonts w:ascii="Times New Roman" w:hAnsi="Times New Roman" w:cs="Times New Roman"/>
          <w:sz w:val="24"/>
          <w:szCs w:val="24"/>
        </w:rPr>
        <w:t>ing</w:t>
      </w:r>
      <w:r w:rsidRPr="00BB543F">
        <w:rPr>
          <w:rFonts w:ascii="Times New Roman" w:hAnsi="Times New Roman" w:cs="Times New Roman"/>
          <w:sz w:val="24"/>
          <w:szCs w:val="24"/>
        </w:rPr>
        <w:t xml:space="preserve"> of The View from </w:t>
      </w:r>
      <w:r>
        <w:rPr>
          <w:rFonts w:ascii="Times New Roman" w:hAnsi="Times New Roman" w:cs="Times New Roman"/>
          <w:sz w:val="24"/>
          <w:szCs w:val="24"/>
        </w:rPr>
        <w:t>T</w:t>
      </w:r>
      <w:r w:rsidRPr="00BB543F">
        <w:rPr>
          <w:rFonts w:ascii="Times New Roman" w:hAnsi="Times New Roman" w:cs="Times New Roman"/>
          <w:sz w:val="24"/>
          <w:szCs w:val="24"/>
        </w:rPr>
        <w:t xml:space="preserve">he Shard is placed on the upper echelons of the tourist industry.  Its positioning is unquestionably rated as the highest viewing platform in Western Europe, and its immediate direct competition is the sister company The Burj Khalifa.  Focusing closer to home is the Sky Garden, which is situated on the opposite bank of the River Thames. The Sky Garden viewing area is situated much lower than that of The View and does not have a 360-degree view.  </w:t>
      </w:r>
    </w:p>
    <w:p w:rsidR="00BB543F" w:rsidRPr="00BB543F" w:rsidRDefault="00BB543F" w:rsidP="00543D11">
      <w:pPr>
        <w:rPr>
          <w:rFonts w:ascii="Times New Roman" w:hAnsi="Times New Roman" w:cs="Times New Roman"/>
          <w:sz w:val="24"/>
          <w:szCs w:val="24"/>
        </w:rPr>
      </w:pPr>
      <w:r w:rsidRPr="00BB543F">
        <w:rPr>
          <w:rFonts w:ascii="Times New Roman" w:hAnsi="Times New Roman" w:cs="Times New Roman"/>
          <w:sz w:val="24"/>
          <w:szCs w:val="24"/>
        </w:rPr>
        <w:t>In regards to the external environment</w:t>
      </w:r>
      <w:r>
        <w:rPr>
          <w:rFonts w:ascii="Times New Roman" w:hAnsi="Times New Roman" w:cs="Times New Roman"/>
          <w:sz w:val="24"/>
          <w:szCs w:val="24"/>
        </w:rPr>
        <w:t>,</w:t>
      </w:r>
      <w:r w:rsidRPr="00BB543F">
        <w:rPr>
          <w:rFonts w:ascii="Times New Roman" w:hAnsi="Times New Roman" w:cs="Times New Roman"/>
          <w:sz w:val="24"/>
          <w:szCs w:val="24"/>
        </w:rPr>
        <w:t xml:space="preserve"> it is imper</w:t>
      </w:r>
      <w:r>
        <w:rPr>
          <w:rFonts w:ascii="Times New Roman" w:hAnsi="Times New Roman" w:cs="Times New Roman"/>
          <w:sz w:val="24"/>
          <w:szCs w:val="24"/>
        </w:rPr>
        <w:t>a</w:t>
      </w:r>
      <w:r w:rsidRPr="00BB543F">
        <w:rPr>
          <w:rFonts w:ascii="Times New Roman" w:hAnsi="Times New Roman" w:cs="Times New Roman"/>
          <w:sz w:val="24"/>
          <w:szCs w:val="24"/>
        </w:rPr>
        <w:t xml:space="preserve">tive to take into account the benefits and disadvantages.   </w:t>
      </w:r>
      <w:r>
        <w:rPr>
          <w:rFonts w:ascii="Times New Roman" w:hAnsi="Times New Roman" w:cs="Times New Roman"/>
          <w:sz w:val="24"/>
          <w:szCs w:val="24"/>
        </w:rPr>
        <w:t>Completing a SWOT Analysis of The View from The Shard will highlight areas of strengths, weaknesses opportunities, and threats.</w:t>
      </w:r>
    </w:p>
    <w:p w:rsidR="00BB543F" w:rsidRDefault="00BB543F" w:rsidP="00543D11">
      <w:pPr>
        <w:rPr>
          <w:rFonts w:ascii="Times New Roman" w:hAnsi="Times New Roman" w:cs="Times New Roman"/>
          <w:sz w:val="24"/>
          <w:szCs w:val="24"/>
        </w:rPr>
      </w:pPr>
      <w:r>
        <w:rPr>
          <w:rFonts w:ascii="Times New Roman" w:hAnsi="Times New Roman" w:cs="Times New Roman"/>
          <w:sz w:val="24"/>
          <w:szCs w:val="24"/>
        </w:rPr>
        <w:t xml:space="preserve">It is vital for the company to continue being a driver in the market place of tourism, which can mold itself into an organisation that can meet the challenges of globalisation and be accepted as an activist for environmental issues on a positive scale.  To create and govern the strengths and manage the variety and quality of strategies and systems put in place.  </w:t>
      </w:r>
    </w:p>
    <w:p w:rsidR="00BB543F" w:rsidRDefault="00BB543F" w:rsidP="00543D11">
      <w:pPr>
        <w:rPr>
          <w:rFonts w:ascii="Times New Roman" w:hAnsi="Times New Roman" w:cs="Times New Roman"/>
          <w:sz w:val="24"/>
          <w:szCs w:val="24"/>
        </w:rPr>
      </w:pPr>
      <w:r>
        <w:rPr>
          <w:rFonts w:ascii="Times New Roman" w:hAnsi="Times New Roman" w:cs="Times New Roman"/>
          <w:sz w:val="24"/>
          <w:szCs w:val="24"/>
        </w:rPr>
        <w:t>(See Appendix A)</w:t>
      </w:r>
    </w:p>
    <w:p w:rsidR="00DD2C18" w:rsidRDefault="00BB543F" w:rsidP="00543D11">
      <w:pPr>
        <w:rPr>
          <w:rFonts w:ascii="Times New Roman" w:hAnsi="Times New Roman" w:cs="Times New Roman"/>
          <w:sz w:val="24"/>
          <w:szCs w:val="24"/>
        </w:rPr>
      </w:pPr>
      <w:sdt>
        <w:sdtPr>
          <w:rPr>
            <w:rFonts w:ascii="Times New Roman" w:hAnsi="Times New Roman" w:cs="Times New Roman"/>
            <w:sz w:val="24"/>
            <w:szCs w:val="24"/>
          </w:rPr>
          <w:id w:val="-5186940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Joh06 \l 2057 </w:instrText>
          </w:r>
          <w:r>
            <w:rPr>
              <w:rFonts w:ascii="Times New Roman" w:hAnsi="Times New Roman" w:cs="Times New Roman"/>
              <w:sz w:val="24"/>
              <w:szCs w:val="24"/>
            </w:rPr>
            <w:fldChar w:fldCharType="separate"/>
          </w:r>
          <w:r w:rsidRPr="004A6C9F">
            <w:rPr>
              <w:rFonts w:ascii="Times New Roman" w:hAnsi="Times New Roman" w:cs="Times New Roman"/>
              <w:noProof/>
              <w:sz w:val="24"/>
              <w:szCs w:val="24"/>
            </w:rPr>
            <w:t>(Hannigan, 2006)</w:t>
          </w:r>
          <w:r>
            <w:rPr>
              <w:rFonts w:ascii="Times New Roman" w:hAnsi="Times New Roman" w:cs="Times New Roman"/>
              <w:sz w:val="24"/>
              <w:szCs w:val="24"/>
            </w:rPr>
            <w:fldChar w:fldCharType="end"/>
          </w:r>
        </w:sdtContent>
      </w:sdt>
      <w:r w:rsidR="002F355E">
        <w:rPr>
          <w:rFonts w:ascii="Times New Roman" w:hAnsi="Times New Roman" w:cs="Times New Roman"/>
          <w:sz w:val="24"/>
          <w:szCs w:val="24"/>
        </w:rPr>
        <w:t xml:space="preserve"> states i</w:t>
      </w:r>
      <w:r w:rsidR="002F355E">
        <w:rPr>
          <w:rFonts w:ascii="Times New Roman" w:hAnsi="Times New Roman" w:cs="Times New Roman"/>
          <w:sz w:val="24"/>
          <w:szCs w:val="24"/>
        </w:rPr>
        <w:t xml:space="preserve">mposing conditions such as social and environmental </w:t>
      </w:r>
      <w:r>
        <w:rPr>
          <w:rFonts w:ascii="Times New Roman" w:hAnsi="Times New Roman" w:cs="Times New Roman"/>
          <w:sz w:val="24"/>
          <w:szCs w:val="24"/>
        </w:rPr>
        <w:t xml:space="preserve">Environmental </w:t>
      </w:r>
      <w:r w:rsidR="00E21D39">
        <w:rPr>
          <w:rFonts w:ascii="Times New Roman" w:hAnsi="Times New Roman" w:cs="Times New Roman"/>
          <w:sz w:val="24"/>
          <w:szCs w:val="24"/>
        </w:rPr>
        <w:t>difficulties</w:t>
      </w:r>
      <w:r>
        <w:rPr>
          <w:rFonts w:ascii="Times New Roman" w:hAnsi="Times New Roman" w:cs="Times New Roman"/>
          <w:sz w:val="24"/>
          <w:szCs w:val="24"/>
        </w:rPr>
        <w:t xml:space="preserve"> have a more </w:t>
      </w:r>
      <w:r w:rsidR="00E21D39">
        <w:rPr>
          <w:rFonts w:ascii="Times New Roman" w:hAnsi="Times New Roman" w:cs="Times New Roman"/>
          <w:sz w:val="24"/>
          <w:szCs w:val="24"/>
        </w:rPr>
        <w:t>striking</w:t>
      </w:r>
      <w:r>
        <w:rPr>
          <w:rFonts w:ascii="Times New Roman" w:hAnsi="Times New Roman" w:cs="Times New Roman"/>
          <w:sz w:val="24"/>
          <w:szCs w:val="24"/>
        </w:rPr>
        <w:t xml:space="preserve"> physical </w:t>
      </w:r>
      <w:r w:rsidR="00E21D39">
        <w:rPr>
          <w:rFonts w:ascii="Times New Roman" w:hAnsi="Times New Roman" w:cs="Times New Roman"/>
          <w:sz w:val="24"/>
          <w:szCs w:val="24"/>
        </w:rPr>
        <w:t>origin</w:t>
      </w:r>
      <w:r>
        <w:rPr>
          <w:rFonts w:ascii="Times New Roman" w:hAnsi="Times New Roman" w:cs="Times New Roman"/>
          <w:sz w:val="24"/>
          <w:szCs w:val="24"/>
        </w:rPr>
        <w:t xml:space="preserve"> than social, which are more </w:t>
      </w:r>
      <w:r w:rsidR="00E21D39">
        <w:rPr>
          <w:rFonts w:ascii="Times New Roman" w:hAnsi="Times New Roman" w:cs="Times New Roman"/>
          <w:sz w:val="24"/>
          <w:szCs w:val="24"/>
        </w:rPr>
        <w:t>deep-</w:t>
      </w:r>
      <w:r>
        <w:rPr>
          <w:rFonts w:ascii="Times New Roman" w:hAnsi="Times New Roman" w:cs="Times New Roman"/>
          <w:sz w:val="24"/>
          <w:szCs w:val="24"/>
        </w:rPr>
        <w:t xml:space="preserve">rooted in personal </w:t>
      </w:r>
      <w:r w:rsidR="00DD2C18">
        <w:rPr>
          <w:rFonts w:ascii="Times New Roman" w:hAnsi="Times New Roman" w:cs="Times New Roman"/>
          <w:sz w:val="24"/>
          <w:szCs w:val="24"/>
        </w:rPr>
        <w:t>quandaries</w:t>
      </w:r>
      <w:r>
        <w:rPr>
          <w:rFonts w:ascii="Times New Roman" w:hAnsi="Times New Roman" w:cs="Times New Roman"/>
          <w:sz w:val="24"/>
          <w:szCs w:val="24"/>
        </w:rPr>
        <w:t xml:space="preserve"> that become </w:t>
      </w:r>
      <w:r w:rsidR="00DD2C18">
        <w:rPr>
          <w:rFonts w:ascii="Times New Roman" w:hAnsi="Times New Roman" w:cs="Times New Roman"/>
          <w:sz w:val="24"/>
          <w:szCs w:val="24"/>
        </w:rPr>
        <w:t>reformed</w:t>
      </w:r>
      <w:r>
        <w:rPr>
          <w:rFonts w:ascii="Times New Roman" w:hAnsi="Times New Roman" w:cs="Times New Roman"/>
          <w:sz w:val="24"/>
          <w:szCs w:val="24"/>
        </w:rPr>
        <w:t xml:space="preserve"> into public issues (Mills 1959)</w:t>
      </w:r>
      <w:r w:rsidR="00E21D39">
        <w:rPr>
          <w:rFonts w:ascii="Times New Roman" w:hAnsi="Times New Roman" w:cs="Times New Roman"/>
          <w:sz w:val="24"/>
          <w:szCs w:val="24"/>
        </w:rPr>
        <w:t>.</w:t>
      </w:r>
    </w:p>
    <w:p w:rsidR="00DD2C18" w:rsidRDefault="00DD2C18" w:rsidP="00543D11">
      <w:pPr>
        <w:rPr>
          <w:rFonts w:ascii="Times New Roman" w:hAnsi="Times New Roman" w:cs="Times New Roman"/>
          <w:sz w:val="24"/>
          <w:szCs w:val="24"/>
        </w:rPr>
      </w:pPr>
      <w:r>
        <w:rPr>
          <w:rFonts w:ascii="Times New Roman" w:hAnsi="Times New Roman" w:cs="Times New Roman"/>
          <w:sz w:val="24"/>
          <w:szCs w:val="24"/>
        </w:rPr>
        <w:t>In accordance with the above statement the Chartered Institute of Marketing (CIM), proclaimed as part of their vision and valu</w:t>
      </w:r>
      <w:r w:rsidR="007943CB">
        <w:rPr>
          <w:rFonts w:ascii="Times New Roman" w:hAnsi="Times New Roman" w:cs="Times New Roman"/>
          <w:sz w:val="24"/>
          <w:szCs w:val="24"/>
        </w:rPr>
        <w:t>es, they constantly review the members of the institute</w:t>
      </w:r>
      <w:r>
        <w:rPr>
          <w:rFonts w:ascii="Times New Roman" w:hAnsi="Times New Roman" w:cs="Times New Roman"/>
          <w:sz w:val="24"/>
          <w:szCs w:val="24"/>
        </w:rPr>
        <w:t xml:space="preserve"> to ensure they adapt and evolve alongside their customer's evolving work environments, thus what they offer customers is fresh and new.  (CIM) continue to focus strongly on the external environment which supports their own efficiency which in turn will shape and improv</w:t>
      </w:r>
      <w:r w:rsidR="0048162C">
        <w:rPr>
          <w:rFonts w:ascii="Times New Roman" w:hAnsi="Times New Roman" w:cs="Times New Roman"/>
          <w:sz w:val="24"/>
          <w:szCs w:val="24"/>
        </w:rPr>
        <w:t>e the future of the profession</w:t>
      </w:r>
      <w:r>
        <w:rPr>
          <w:rFonts w:ascii="Times New Roman" w:hAnsi="Times New Roman" w:cs="Times New Roman"/>
          <w:sz w:val="24"/>
          <w:szCs w:val="24"/>
        </w:rPr>
        <w:t xml:space="preserve"> </w:t>
      </w:r>
      <w:sdt>
        <w:sdtPr>
          <w:rPr>
            <w:rFonts w:ascii="Times New Roman" w:hAnsi="Times New Roman" w:cs="Times New Roman"/>
            <w:sz w:val="24"/>
            <w:szCs w:val="24"/>
          </w:rPr>
          <w:id w:val="-1290045321"/>
          <w:citation/>
        </w:sdtPr>
        <w:sdtContent>
          <w:r>
            <w:rPr>
              <w:rFonts w:ascii="Times New Roman" w:hAnsi="Times New Roman" w:cs="Times New Roman"/>
              <w:sz w:val="24"/>
              <w:szCs w:val="24"/>
            </w:rPr>
            <w:fldChar w:fldCharType="begin"/>
          </w:r>
          <w:r w:rsidR="004853D0">
            <w:rPr>
              <w:rFonts w:ascii="Times New Roman" w:hAnsi="Times New Roman" w:cs="Times New Roman"/>
              <w:sz w:val="24"/>
              <w:szCs w:val="24"/>
            </w:rPr>
            <w:instrText xml:space="preserve">CITATION The181 \l 2057 </w:instrText>
          </w:r>
          <w:r>
            <w:rPr>
              <w:rFonts w:ascii="Times New Roman" w:hAnsi="Times New Roman" w:cs="Times New Roman"/>
              <w:sz w:val="24"/>
              <w:szCs w:val="24"/>
            </w:rPr>
            <w:fldChar w:fldCharType="separate"/>
          </w:r>
          <w:r w:rsidR="004853D0" w:rsidRPr="004853D0">
            <w:rPr>
              <w:rFonts w:ascii="Times New Roman" w:hAnsi="Times New Roman" w:cs="Times New Roman"/>
              <w:noProof/>
              <w:sz w:val="24"/>
              <w:szCs w:val="24"/>
            </w:rPr>
            <w:t>(Marketing, 2018)</w:t>
          </w:r>
          <w:r>
            <w:rPr>
              <w:rFonts w:ascii="Times New Roman" w:hAnsi="Times New Roman" w:cs="Times New Roman"/>
              <w:sz w:val="24"/>
              <w:szCs w:val="24"/>
            </w:rPr>
            <w:fldChar w:fldCharType="end"/>
          </w:r>
        </w:sdtContent>
      </w:sdt>
      <w:r w:rsidR="0048162C">
        <w:rPr>
          <w:rFonts w:ascii="Times New Roman" w:hAnsi="Times New Roman" w:cs="Times New Roman"/>
          <w:sz w:val="24"/>
          <w:szCs w:val="24"/>
        </w:rPr>
        <w:t>.</w:t>
      </w:r>
    </w:p>
    <w:p w:rsidR="00A06058" w:rsidRDefault="00A06058" w:rsidP="00BB543F">
      <w:pPr>
        <w:rPr>
          <w:rFonts w:ascii="Times New Roman" w:hAnsi="Times New Roman" w:cs="Times New Roman"/>
          <w:color w:val="000000"/>
          <w:sz w:val="24"/>
          <w:szCs w:val="24"/>
        </w:rPr>
      </w:pPr>
    </w:p>
    <w:p w:rsidR="00A06058" w:rsidRDefault="00A06058" w:rsidP="00A06058">
      <w:pPr>
        <w:pStyle w:val="Heading2"/>
      </w:pPr>
      <w:bookmarkStart w:id="9" w:name="_Toc29677092"/>
      <w:r>
        <w:t>THE CUSTOMER JOURNEY</w:t>
      </w:r>
      <w:r w:rsidR="00E1641D">
        <w:t>, TARGETING, and POSITIONING</w:t>
      </w:r>
      <w:bookmarkEnd w:id="9"/>
    </w:p>
    <w:p w:rsidR="00A06058" w:rsidRPr="00A06058" w:rsidRDefault="00A06058" w:rsidP="00A06058"/>
    <w:p w:rsidR="00BB543F" w:rsidRDefault="00A06058" w:rsidP="00BB543F">
      <w:pPr>
        <w:rPr>
          <w:rFonts w:ascii="Times New Roman" w:hAnsi="Times New Roman" w:cs="Times New Roman"/>
          <w:color w:val="000000"/>
          <w:sz w:val="24"/>
          <w:szCs w:val="24"/>
        </w:rPr>
      </w:pPr>
      <w:r w:rsidRPr="00A06058">
        <w:rPr>
          <w:rFonts w:ascii="Times New Roman" w:hAnsi="Times New Roman" w:cs="Times New Roman"/>
          <w:color w:val="000000"/>
          <w:sz w:val="24"/>
          <w:szCs w:val="24"/>
        </w:rPr>
        <w:t xml:space="preserve">The report will go on to analyse </w:t>
      </w:r>
      <w:r w:rsidR="00BB543F" w:rsidRPr="00A06058">
        <w:rPr>
          <w:rFonts w:ascii="Times New Roman" w:hAnsi="Times New Roman" w:cs="Times New Roman"/>
          <w:color w:val="000000"/>
          <w:sz w:val="24"/>
          <w:szCs w:val="24"/>
        </w:rPr>
        <w:t>The View from The Shard</w:t>
      </w:r>
      <w:r w:rsidR="008D3F0D">
        <w:rPr>
          <w:rFonts w:ascii="Times New Roman" w:hAnsi="Times New Roman" w:cs="Times New Roman"/>
          <w:color w:val="000000"/>
          <w:sz w:val="24"/>
          <w:szCs w:val="24"/>
        </w:rPr>
        <w:t>’s</w:t>
      </w:r>
      <w:r w:rsidR="00BB543F" w:rsidRPr="00A06058">
        <w:rPr>
          <w:rFonts w:ascii="Times New Roman" w:hAnsi="Times New Roman" w:cs="Times New Roman"/>
          <w:color w:val="000000"/>
          <w:sz w:val="24"/>
          <w:szCs w:val="24"/>
        </w:rPr>
        <w:t xml:space="preserve">, </w:t>
      </w:r>
      <w:r w:rsidRPr="00A06058">
        <w:rPr>
          <w:rFonts w:ascii="Times New Roman" w:hAnsi="Times New Roman" w:cs="Times New Roman"/>
          <w:color w:val="000000"/>
          <w:sz w:val="24"/>
          <w:szCs w:val="24"/>
        </w:rPr>
        <w:t xml:space="preserve">opinion on emphasising </w:t>
      </w:r>
      <w:r w:rsidR="00BB543F" w:rsidRPr="00A06058">
        <w:rPr>
          <w:rFonts w:ascii="Times New Roman" w:hAnsi="Times New Roman" w:cs="Times New Roman"/>
          <w:color w:val="000000"/>
          <w:sz w:val="24"/>
          <w:szCs w:val="24"/>
        </w:rPr>
        <w:t>the various touchpoints</w:t>
      </w:r>
      <w:r w:rsidRPr="00A06058">
        <w:rPr>
          <w:rFonts w:ascii="Times New Roman" w:hAnsi="Times New Roman" w:cs="Times New Roman"/>
          <w:color w:val="000000"/>
          <w:sz w:val="24"/>
          <w:szCs w:val="24"/>
        </w:rPr>
        <w:t xml:space="preserve">, of the customer’s journey in addition </w:t>
      </w:r>
      <w:r w:rsidR="00E1641D">
        <w:rPr>
          <w:rFonts w:ascii="Times New Roman" w:hAnsi="Times New Roman" w:cs="Times New Roman"/>
          <w:color w:val="000000"/>
          <w:sz w:val="24"/>
          <w:szCs w:val="24"/>
        </w:rPr>
        <w:t xml:space="preserve">to </w:t>
      </w:r>
      <w:r w:rsidRPr="00A06058">
        <w:rPr>
          <w:rFonts w:ascii="Times New Roman" w:hAnsi="Times New Roman" w:cs="Times New Roman"/>
          <w:color w:val="000000"/>
          <w:sz w:val="24"/>
          <w:szCs w:val="24"/>
        </w:rPr>
        <w:t xml:space="preserve">how important is the touchpoints </w:t>
      </w:r>
      <w:r>
        <w:rPr>
          <w:rFonts w:ascii="Times New Roman" w:hAnsi="Times New Roman" w:cs="Times New Roman"/>
          <w:color w:val="000000"/>
          <w:sz w:val="24"/>
          <w:szCs w:val="24"/>
        </w:rPr>
        <w:t xml:space="preserve">in the business </w:t>
      </w:r>
      <w:r w:rsidRPr="00A06058">
        <w:rPr>
          <w:rFonts w:ascii="Times New Roman" w:hAnsi="Times New Roman" w:cs="Times New Roman"/>
          <w:color w:val="000000"/>
          <w:sz w:val="24"/>
          <w:szCs w:val="24"/>
        </w:rPr>
        <w:t xml:space="preserve">as opposed to </w:t>
      </w:r>
      <w:r w:rsidR="00E1641D">
        <w:rPr>
          <w:rFonts w:ascii="Times New Roman" w:hAnsi="Times New Roman" w:cs="Times New Roman"/>
          <w:color w:val="000000"/>
          <w:sz w:val="24"/>
          <w:szCs w:val="24"/>
        </w:rPr>
        <w:t xml:space="preserve">merely </w:t>
      </w:r>
      <w:r w:rsidRPr="00A06058">
        <w:rPr>
          <w:rFonts w:ascii="Times New Roman" w:hAnsi="Times New Roman" w:cs="Times New Roman"/>
          <w:color w:val="000000"/>
          <w:sz w:val="24"/>
          <w:szCs w:val="24"/>
        </w:rPr>
        <w:t xml:space="preserve">the end to end customer journey. </w:t>
      </w:r>
      <w:r w:rsidR="00012A9D">
        <w:rPr>
          <w:rFonts w:ascii="Times New Roman" w:hAnsi="Times New Roman" w:cs="Times New Roman"/>
          <w:color w:val="000000"/>
          <w:sz w:val="24"/>
          <w:szCs w:val="24"/>
        </w:rPr>
        <w:t xml:space="preserve"> </w:t>
      </w:r>
      <w:r w:rsidR="007943CB">
        <w:rPr>
          <w:rFonts w:ascii="Times New Roman" w:hAnsi="Times New Roman" w:cs="Times New Roman"/>
          <w:color w:val="000000"/>
          <w:sz w:val="24"/>
          <w:szCs w:val="24"/>
        </w:rPr>
        <w:t xml:space="preserve"> </w:t>
      </w:r>
    </w:p>
    <w:p w:rsidR="007943CB" w:rsidRDefault="007943CB" w:rsidP="00BB543F">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View from the Shard, the customer service department works closely with the operations manager to develop strategies to maintain customer loyalty. </w:t>
      </w:r>
    </w:p>
    <w:p w:rsidR="00A06058" w:rsidRDefault="00A06058" w:rsidP="00BB543F">
      <w:pPr>
        <w:rPr>
          <w:rFonts w:ascii="Times New Roman" w:hAnsi="Times New Roman" w:cs="Times New Roman"/>
          <w:color w:val="000000"/>
          <w:sz w:val="24"/>
          <w:szCs w:val="24"/>
        </w:rPr>
      </w:pPr>
      <w:r>
        <w:rPr>
          <w:rFonts w:ascii="Times New Roman" w:hAnsi="Times New Roman" w:cs="Times New Roman"/>
          <w:color w:val="000000"/>
          <w:sz w:val="24"/>
          <w:szCs w:val="24"/>
        </w:rPr>
        <w:t>The View from The Shard work</w:t>
      </w:r>
      <w:r w:rsidR="00E1641D">
        <w:rPr>
          <w:rFonts w:ascii="Times New Roman" w:hAnsi="Times New Roman" w:cs="Times New Roman"/>
          <w:color w:val="000000"/>
          <w:sz w:val="24"/>
          <w:szCs w:val="24"/>
        </w:rPr>
        <w:t xml:space="preserve">ed tirelessly to ensure that </w:t>
      </w:r>
      <w:r w:rsidR="008D3F0D">
        <w:rPr>
          <w:rFonts w:ascii="Times New Roman" w:hAnsi="Times New Roman" w:cs="Times New Roman"/>
          <w:color w:val="000000"/>
          <w:sz w:val="24"/>
          <w:szCs w:val="24"/>
        </w:rPr>
        <w:t>all the touchpoints were examined</w:t>
      </w:r>
      <w:r w:rsidR="00E1641D">
        <w:rPr>
          <w:rFonts w:ascii="Times New Roman" w:hAnsi="Times New Roman" w:cs="Times New Roman"/>
          <w:color w:val="000000"/>
          <w:sz w:val="24"/>
          <w:szCs w:val="24"/>
        </w:rPr>
        <w:t xml:space="preserve">, but also the customer journey.  The Head of Operations knew the customer journey began with entry to the building, purchasing a ticket, going through the security checkpoint, first lift to level 33, the second lift to level 68, one flight of stairs to the viewing platforms.  Based on the customer journey, the customer dictates the touchpoints from the ‘meet and greet’ stage to being left to roam freely on the viewing decks.  It is vital that you know the touchpoints as this is where customer engagement will be exercised as this interaction will clarify whether the journey is fluid and smooth.  </w:t>
      </w:r>
    </w:p>
    <w:p w:rsidR="00526AF8" w:rsidRDefault="00E1641D" w:rsidP="00BB543F">
      <w:pPr>
        <w:rPr>
          <w:rFonts w:ascii="Times New Roman" w:hAnsi="Times New Roman" w:cs="Times New Roman"/>
          <w:color w:val="000000"/>
          <w:sz w:val="24"/>
          <w:szCs w:val="24"/>
        </w:rPr>
      </w:pPr>
      <w:r>
        <w:rPr>
          <w:rFonts w:ascii="Times New Roman" w:hAnsi="Times New Roman" w:cs="Times New Roman"/>
          <w:color w:val="000000"/>
          <w:sz w:val="24"/>
          <w:szCs w:val="24"/>
        </w:rPr>
        <w:t xml:space="preserve">Segmentation, consumers are able to be distinguished amongst a wide array of variables, </w:t>
      </w:r>
      <w:r w:rsidR="00526AF8">
        <w:rPr>
          <w:rFonts w:ascii="Times New Roman" w:hAnsi="Times New Roman" w:cs="Times New Roman"/>
          <w:color w:val="000000"/>
          <w:sz w:val="24"/>
          <w:szCs w:val="24"/>
        </w:rPr>
        <w:t xml:space="preserve">psychographic and demographic.  Psychographic, identifies the attitudes, motivation and desired benefits, these factors determine a person's reason for their choice of purchase. Demographic, looks at age, sex, race, religion amongst others.  </w:t>
      </w:r>
    </w:p>
    <w:p w:rsidR="00E1641D" w:rsidRDefault="00526AF8" w:rsidP="00BB543F">
      <w:pPr>
        <w:rPr>
          <w:rFonts w:ascii="Times New Roman" w:hAnsi="Times New Roman" w:cs="Times New Roman"/>
          <w:color w:val="000000"/>
          <w:sz w:val="24"/>
          <w:szCs w:val="24"/>
        </w:rPr>
      </w:pPr>
      <w:r>
        <w:rPr>
          <w:rFonts w:ascii="Times New Roman" w:hAnsi="Times New Roman" w:cs="Times New Roman"/>
          <w:color w:val="000000"/>
          <w:sz w:val="24"/>
          <w:szCs w:val="24"/>
        </w:rPr>
        <w:t>The targeting of consumers is a critical part of the method needed to define the characteristics of the target audience via suitable</w:t>
      </w:r>
      <w:r w:rsidR="0048162C">
        <w:rPr>
          <w:rFonts w:ascii="Times New Roman" w:hAnsi="Times New Roman" w:cs="Times New Roman"/>
          <w:color w:val="000000"/>
          <w:sz w:val="24"/>
          <w:szCs w:val="24"/>
        </w:rPr>
        <w:t xml:space="preserve"> media</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17593295"/>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CITATION Ton06 \p 203 \l 2057 </w:instrText>
          </w:r>
          <w:r>
            <w:rPr>
              <w:rFonts w:ascii="Times New Roman" w:hAnsi="Times New Roman" w:cs="Times New Roman"/>
              <w:color w:val="000000"/>
              <w:sz w:val="24"/>
              <w:szCs w:val="24"/>
            </w:rPr>
            <w:fldChar w:fldCharType="separate"/>
          </w:r>
          <w:r w:rsidRPr="00526AF8">
            <w:rPr>
              <w:rFonts w:ascii="Times New Roman" w:hAnsi="Times New Roman" w:cs="Times New Roman"/>
              <w:noProof/>
              <w:color w:val="000000"/>
              <w:sz w:val="24"/>
              <w:szCs w:val="24"/>
            </w:rPr>
            <w:t>(Yeshin, 2006, p. 203)</w:t>
          </w:r>
          <w:r>
            <w:rPr>
              <w:rFonts w:ascii="Times New Roman" w:hAnsi="Times New Roman" w:cs="Times New Roman"/>
              <w:color w:val="000000"/>
              <w:sz w:val="24"/>
              <w:szCs w:val="24"/>
            </w:rPr>
            <w:fldChar w:fldCharType="end"/>
          </w:r>
        </w:sdtContent>
      </w:sdt>
      <w:r w:rsidR="0048162C">
        <w:rPr>
          <w:rFonts w:ascii="Times New Roman" w:hAnsi="Times New Roman" w:cs="Times New Roman"/>
          <w:color w:val="000000"/>
          <w:sz w:val="24"/>
          <w:szCs w:val="24"/>
        </w:rPr>
        <w:t>.</w:t>
      </w:r>
    </w:p>
    <w:p w:rsidR="00526AF8" w:rsidRDefault="00526AF8" w:rsidP="00BB543F">
      <w:pPr>
        <w:rPr>
          <w:rFonts w:ascii="Times New Roman" w:hAnsi="Times New Roman" w:cs="Times New Roman"/>
          <w:color w:val="000000"/>
          <w:sz w:val="24"/>
          <w:szCs w:val="24"/>
        </w:rPr>
      </w:pPr>
      <w:r>
        <w:rPr>
          <w:rFonts w:ascii="Times New Roman" w:hAnsi="Times New Roman" w:cs="Times New Roman"/>
          <w:color w:val="000000"/>
          <w:sz w:val="24"/>
          <w:szCs w:val="24"/>
        </w:rPr>
        <w:t xml:space="preserve">In agreeance with these methods </w:t>
      </w:r>
      <w:sdt>
        <w:sdtPr>
          <w:rPr>
            <w:rFonts w:ascii="Times New Roman" w:hAnsi="Times New Roman" w:cs="Times New Roman"/>
            <w:color w:val="000000"/>
            <w:sz w:val="24"/>
            <w:szCs w:val="24"/>
          </w:rPr>
          <w:id w:val="-772241090"/>
          <w:citation/>
        </w:sdtPr>
        <w:sdtContent>
          <w:r>
            <w:rPr>
              <w:rFonts w:ascii="Times New Roman" w:hAnsi="Times New Roman" w:cs="Times New Roman"/>
              <w:color w:val="000000"/>
              <w:sz w:val="24"/>
              <w:szCs w:val="24"/>
            </w:rPr>
            <w:fldChar w:fldCharType="begin"/>
          </w:r>
          <w:r w:rsidR="00A95894">
            <w:rPr>
              <w:rFonts w:ascii="Times New Roman" w:hAnsi="Times New Roman" w:cs="Times New Roman"/>
              <w:color w:val="000000"/>
              <w:sz w:val="24"/>
              <w:szCs w:val="24"/>
            </w:rPr>
            <w:instrText xml:space="preserve">CITATION How20 \l 2057 </w:instrText>
          </w:r>
          <w:r>
            <w:rPr>
              <w:rFonts w:ascii="Times New Roman" w:hAnsi="Times New Roman" w:cs="Times New Roman"/>
              <w:color w:val="000000"/>
              <w:sz w:val="24"/>
              <w:szCs w:val="24"/>
            </w:rPr>
            <w:fldChar w:fldCharType="separate"/>
          </w:r>
          <w:r w:rsidR="00A95894" w:rsidRPr="00A95894">
            <w:rPr>
              <w:rFonts w:ascii="Times New Roman" w:hAnsi="Times New Roman" w:cs="Times New Roman"/>
              <w:noProof/>
              <w:color w:val="000000"/>
              <w:sz w:val="24"/>
              <w:szCs w:val="24"/>
            </w:rPr>
            <w:t>(Adobe, 2020)</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states in order to sustain attention in 2020, in the world of marketing, by knowing and understanding the customer, improving the customer journey and touchpoints closely followed by personalisation and targeting.  </w:t>
      </w:r>
      <w:r w:rsidR="00A95894">
        <w:rPr>
          <w:rFonts w:ascii="Times New Roman" w:hAnsi="Times New Roman" w:cs="Times New Roman"/>
          <w:color w:val="000000"/>
          <w:sz w:val="24"/>
          <w:szCs w:val="24"/>
        </w:rPr>
        <w:t xml:space="preserve"> </w:t>
      </w:r>
    </w:p>
    <w:p w:rsidR="002F355E" w:rsidRDefault="002166A2" w:rsidP="00BB543F">
      <w:pPr>
        <w:rPr>
          <w:rFonts w:ascii="Times New Roman" w:hAnsi="Times New Roman" w:cs="Times New Roman"/>
          <w:color w:val="000000"/>
          <w:sz w:val="24"/>
          <w:szCs w:val="24"/>
        </w:rPr>
      </w:pPr>
      <w:r>
        <w:rPr>
          <w:rFonts w:ascii="Times New Roman" w:hAnsi="Times New Roman" w:cs="Times New Roman"/>
          <w:color w:val="000000"/>
          <w:sz w:val="24"/>
          <w:szCs w:val="24"/>
        </w:rPr>
        <w:t xml:space="preserve">Positioning is a core </w:t>
      </w:r>
      <w:r w:rsidR="007943CB">
        <w:rPr>
          <w:rFonts w:ascii="Times New Roman" w:hAnsi="Times New Roman" w:cs="Times New Roman"/>
          <w:color w:val="000000"/>
          <w:sz w:val="24"/>
          <w:szCs w:val="24"/>
        </w:rPr>
        <w:t xml:space="preserve">notion </w:t>
      </w:r>
      <w:r w:rsidR="0048162C">
        <w:rPr>
          <w:rFonts w:ascii="Times New Roman" w:hAnsi="Times New Roman" w:cs="Times New Roman"/>
          <w:color w:val="000000"/>
          <w:sz w:val="24"/>
          <w:szCs w:val="24"/>
        </w:rPr>
        <w:t>within the marketing framework</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id w:val="1332104366"/>
          <w:citation/>
        </w:sdtPr>
        <w:sdtContent>
          <w:r>
            <w:rPr>
              <w:rFonts w:ascii="Times New Roman" w:hAnsi="Times New Roman" w:cs="Times New Roman"/>
              <w:color w:val="000000"/>
              <w:sz w:val="24"/>
              <w:szCs w:val="24"/>
            </w:rPr>
            <w:fldChar w:fldCharType="begin"/>
          </w:r>
          <w:r w:rsidR="002F355E">
            <w:rPr>
              <w:rFonts w:ascii="Times New Roman" w:hAnsi="Times New Roman" w:cs="Times New Roman"/>
              <w:color w:val="000000"/>
              <w:sz w:val="24"/>
              <w:szCs w:val="24"/>
            </w:rPr>
            <w:instrText xml:space="preserve">CITATION Ton06 \p 204 \y  \l 2057 </w:instrText>
          </w:r>
          <w:r>
            <w:rPr>
              <w:rFonts w:ascii="Times New Roman" w:hAnsi="Times New Roman" w:cs="Times New Roman"/>
              <w:color w:val="000000"/>
              <w:sz w:val="24"/>
              <w:szCs w:val="24"/>
            </w:rPr>
            <w:fldChar w:fldCharType="separate"/>
          </w:r>
          <w:r w:rsidR="002F355E" w:rsidRPr="002F355E">
            <w:rPr>
              <w:rFonts w:ascii="Times New Roman" w:hAnsi="Times New Roman" w:cs="Times New Roman"/>
              <w:noProof/>
              <w:color w:val="000000"/>
              <w:sz w:val="24"/>
              <w:szCs w:val="24"/>
            </w:rPr>
            <w:t>(Yeshin, p. 204)</w:t>
          </w:r>
          <w:r>
            <w:rPr>
              <w:rFonts w:ascii="Times New Roman" w:hAnsi="Times New Roman" w:cs="Times New Roman"/>
              <w:color w:val="000000"/>
              <w:sz w:val="24"/>
              <w:szCs w:val="24"/>
            </w:rPr>
            <w:fldChar w:fldCharType="end"/>
          </w:r>
        </w:sdtContent>
      </w:sdt>
      <w:r w:rsidR="002F355E">
        <w:rPr>
          <w:rFonts w:ascii="Times New Roman" w:hAnsi="Times New Roman" w:cs="Times New Roman"/>
          <w:color w:val="000000"/>
          <w:sz w:val="24"/>
          <w:szCs w:val="24"/>
        </w:rPr>
        <w:t xml:space="preserve"> it is an issue of strategy which creates, identifies and informs the association between the organisation and the market it accommodates.  </w:t>
      </w:r>
    </w:p>
    <w:p w:rsidR="007C16C2" w:rsidRDefault="007C16C2" w:rsidP="00BB543F">
      <w:pPr>
        <w:rPr>
          <w:rFonts w:ascii="Times New Roman" w:hAnsi="Times New Roman" w:cs="Times New Roman"/>
          <w:color w:val="000000"/>
          <w:sz w:val="24"/>
          <w:szCs w:val="24"/>
        </w:rPr>
      </w:pPr>
      <w:r>
        <w:rPr>
          <w:rFonts w:ascii="Times New Roman" w:hAnsi="Times New Roman" w:cs="Times New Roman"/>
          <w:color w:val="000000"/>
          <w:sz w:val="24"/>
          <w:szCs w:val="24"/>
        </w:rPr>
        <w:t xml:space="preserve">In agreeance with (Yeshin, 2006) </w:t>
      </w:r>
      <w:sdt>
        <w:sdtPr>
          <w:rPr>
            <w:rFonts w:ascii="Times New Roman" w:hAnsi="Times New Roman" w:cs="Times New Roman"/>
            <w:color w:val="000000"/>
            <w:sz w:val="24"/>
            <w:szCs w:val="24"/>
          </w:rPr>
          <w:id w:val="319001563"/>
          <w:citation/>
        </w:sdtPr>
        <w:sdtContent>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CITATION Rie01 \l 2057 </w:instrText>
          </w:r>
          <w:r>
            <w:rPr>
              <w:rFonts w:ascii="Times New Roman" w:hAnsi="Times New Roman" w:cs="Times New Roman"/>
              <w:color w:val="000000"/>
              <w:sz w:val="24"/>
              <w:szCs w:val="24"/>
            </w:rPr>
            <w:fldChar w:fldCharType="separate"/>
          </w:r>
          <w:r w:rsidRPr="007C16C2">
            <w:rPr>
              <w:rFonts w:ascii="Times New Roman" w:hAnsi="Times New Roman" w:cs="Times New Roman"/>
              <w:noProof/>
              <w:color w:val="000000"/>
              <w:sz w:val="24"/>
              <w:szCs w:val="24"/>
            </w:rPr>
            <w:t>(Ries &amp; Trout, 2001)</w:t>
          </w:r>
          <w:r>
            <w:rPr>
              <w:rFonts w:ascii="Times New Roman" w:hAnsi="Times New Roman" w:cs="Times New Roman"/>
              <w:color w:val="000000"/>
              <w:sz w:val="24"/>
              <w:szCs w:val="24"/>
            </w:rPr>
            <w:fldChar w:fldCharType="end"/>
          </w:r>
        </w:sdtContent>
      </w:sdt>
      <w:r>
        <w:rPr>
          <w:rFonts w:ascii="Times New Roman" w:hAnsi="Times New Roman" w:cs="Times New Roman"/>
          <w:color w:val="000000"/>
          <w:sz w:val="24"/>
          <w:szCs w:val="24"/>
        </w:rPr>
        <w:t xml:space="preserve"> previously stated positioning commences with a product, a service or an item of merchandise. Positioning does not rely on what is done with a product, it relies on how the mind of the prospect can be manipulated. </w:t>
      </w:r>
    </w:p>
    <w:p w:rsidR="0048162C" w:rsidRDefault="0048162C" w:rsidP="00BB543F">
      <w:pPr>
        <w:rPr>
          <w:rFonts w:ascii="Times New Roman" w:hAnsi="Times New Roman" w:cs="Times New Roman"/>
          <w:color w:val="000000"/>
          <w:sz w:val="24"/>
          <w:szCs w:val="24"/>
        </w:rPr>
      </w:pPr>
    </w:p>
    <w:p w:rsidR="00E1641D" w:rsidRPr="00A06058" w:rsidRDefault="00E1641D" w:rsidP="00BB543F">
      <w:pPr>
        <w:rPr>
          <w:rFonts w:ascii="Times New Roman" w:hAnsi="Times New Roman" w:cs="Times New Roman"/>
          <w:color w:val="000000"/>
          <w:sz w:val="24"/>
          <w:szCs w:val="24"/>
        </w:rPr>
      </w:pPr>
    </w:p>
    <w:p w:rsidR="00A06058" w:rsidRDefault="007C16C2" w:rsidP="006B7FEF">
      <w:pPr>
        <w:pStyle w:val="Heading1"/>
      </w:pPr>
      <w:bookmarkStart w:id="10" w:name="_Toc29677093"/>
      <w:r>
        <w:t>MARKETING MODELS</w:t>
      </w:r>
      <w:r w:rsidR="00082B13">
        <w:t xml:space="preserve"> AND TOOLS</w:t>
      </w:r>
      <w:bookmarkEnd w:id="10"/>
    </w:p>
    <w:p w:rsidR="00082B13" w:rsidRDefault="00082B13" w:rsidP="00082B13"/>
    <w:p w:rsidR="006B7FEF" w:rsidRDefault="006B7FEF" w:rsidP="00082B13">
      <w:pPr>
        <w:pStyle w:val="Heading2"/>
      </w:pPr>
      <w:bookmarkStart w:id="11" w:name="_Toc20146001"/>
    </w:p>
    <w:p w:rsidR="00082B13" w:rsidRDefault="00082B13" w:rsidP="00082B13">
      <w:pPr>
        <w:pStyle w:val="Heading2"/>
      </w:pPr>
      <w:bookmarkStart w:id="12" w:name="_Toc29677094"/>
      <w:r>
        <w:t>PORTERS FIVE FORCES</w:t>
      </w:r>
      <w:bookmarkEnd w:id="11"/>
      <w:bookmarkEnd w:id="12"/>
    </w:p>
    <w:p w:rsidR="00082B13" w:rsidRDefault="00082B13" w:rsidP="00082B13"/>
    <w:p w:rsidR="007943CB" w:rsidRDefault="00082B13" w:rsidP="00082B13">
      <w:pPr>
        <w:rPr>
          <w:rFonts w:ascii="Times New Roman" w:hAnsi="Times New Roman" w:cs="Times New Roman"/>
          <w:sz w:val="24"/>
          <w:szCs w:val="24"/>
        </w:rPr>
      </w:pPr>
      <w:r w:rsidRPr="00AF4590">
        <w:rPr>
          <w:rFonts w:ascii="Times New Roman" w:hAnsi="Times New Roman" w:cs="Times New Roman"/>
          <w:sz w:val="24"/>
          <w:szCs w:val="24"/>
        </w:rPr>
        <w:t>Porter</w:t>
      </w:r>
      <w:r w:rsidR="008D3F0D">
        <w:rPr>
          <w:rFonts w:ascii="Times New Roman" w:hAnsi="Times New Roman" w:cs="Times New Roman"/>
          <w:sz w:val="24"/>
          <w:szCs w:val="24"/>
        </w:rPr>
        <w:t>'</w:t>
      </w:r>
      <w:r w:rsidR="007943CB">
        <w:rPr>
          <w:rFonts w:ascii="Times New Roman" w:hAnsi="Times New Roman" w:cs="Times New Roman"/>
          <w:sz w:val="24"/>
          <w:szCs w:val="24"/>
        </w:rPr>
        <w:t>s Five Forces key element</w:t>
      </w:r>
      <w:r w:rsidRPr="00AF4590">
        <w:rPr>
          <w:rFonts w:ascii="Times New Roman" w:hAnsi="Times New Roman" w:cs="Times New Roman"/>
          <w:sz w:val="24"/>
          <w:szCs w:val="24"/>
        </w:rPr>
        <w:t xml:space="preserve"> </w:t>
      </w:r>
      <w:r w:rsidR="007943CB">
        <w:rPr>
          <w:rFonts w:ascii="Times New Roman" w:hAnsi="Times New Roman" w:cs="Times New Roman"/>
          <w:sz w:val="24"/>
          <w:szCs w:val="24"/>
        </w:rPr>
        <w:t>is</w:t>
      </w:r>
      <w:r w:rsidRPr="00AF4590">
        <w:rPr>
          <w:rFonts w:ascii="Times New Roman" w:hAnsi="Times New Roman" w:cs="Times New Roman"/>
          <w:sz w:val="24"/>
          <w:szCs w:val="24"/>
        </w:rPr>
        <w:t xml:space="preserve"> the threat, </w:t>
      </w:r>
      <w:r w:rsidR="007943CB">
        <w:rPr>
          <w:rFonts w:ascii="Times New Roman" w:hAnsi="Times New Roman" w:cs="Times New Roman"/>
          <w:sz w:val="24"/>
          <w:szCs w:val="24"/>
        </w:rPr>
        <w:t xml:space="preserve">that </w:t>
      </w:r>
      <w:r w:rsidRPr="00AF4590">
        <w:rPr>
          <w:rFonts w:ascii="Times New Roman" w:hAnsi="Times New Roman" w:cs="Times New Roman"/>
          <w:sz w:val="24"/>
          <w:szCs w:val="24"/>
        </w:rPr>
        <w:t>all businesses stand to lose</w:t>
      </w:r>
      <w:r w:rsidR="007943CB">
        <w:rPr>
          <w:rFonts w:ascii="Times New Roman" w:hAnsi="Times New Roman" w:cs="Times New Roman"/>
          <w:sz w:val="24"/>
          <w:szCs w:val="24"/>
        </w:rPr>
        <w:t xml:space="preserve"> a</w:t>
      </w:r>
      <w:r w:rsidRPr="00AF4590">
        <w:rPr>
          <w:rFonts w:ascii="Times New Roman" w:hAnsi="Times New Roman" w:cs="Times New Roman"/>
          <w:sz w:val="24"/>
          <w:szCs w:val="24"/>
        </w:rPr>
        <w:t xml:space="preserve"> considerable </w:t>
      </w:r>
      <w:r w:rsidR="007943CB">
        <w:rPr>
          <w:rFonts w:ascii="Times New Roman" w:hAnsi="Times New Roman" w:cs="Times New Roman"/>
          <w:sz w:val="24"/>
          <w:szCs w:val="24"/>
        </w:rPr>
        <w:t xml:space="preserve">amount of </w:t>
      </w:r>
      <w:r w:rsidRPr="00AF4590">
        <w:rPr>
          <w:rFonts w:ascii="Times New Roman" w:hAnsi="Times New Roman" w:cs="Times New Roman"/>
          <w:sz w:val="24"/>
          <w:szCs w:val="24"/>
        </w:rPr>
        <w:t>overseas business du</w:t>
      </w:r>
      <w:r w:rsidR="007943CB">
        <w:rPr>
          <w:rFonts w:ascii="Times New Roman" w:hAnsi="Times New Roman" w:cs="Times New Roman"/>
          <w:sz w:val="24"/>
          <w:szCs w:val="24"/>
        </w:rPr>
        <w:t xml:space="preserve">e to the uncertainty of Brexit.  </w:t>
      </w:r>
      <w:r w:rsidR="007943CB" w:rsidRPr="00AF4590">
        <w:rPr>
          <w:rFonts w:ascii="Times New Roman" w:hAnsi="Times New Roman" w:cs="Times New Roman"/>
          <w:sz w:val="24"/>
          <w:szCs w:val="24"/>
        </w:rPr>
        <w:t xml:space="preserve"> </w:t>
      </w:r>
      <w:r w:rsidR="007943CB">
        <w:rPr>
          <w:rFonts w:ascii="Times New Roman" w:hAnsi="Times New Roman" w:cs="Times New Roman"/>
          <w:sz w:val="24"/>
          <w:szCs w:val="24"/>
        </w:rPr>
        <w:t xml:space="preserve">Current issues of terrorism may reduce overseas visitor's incentive to visit </w:t>
      </w:r>
      <w:r w:rsidR="007943CB">
        <w:rPr>
          <w:rFonts w:ascii="Times New Roman" w:hAnsi="Times New Roman" w:cs="Times New Roman"/>
          <w:sz w:val="24"/>
          <w:szCs w:val="24"/>
        </w:rPr>
        <w:t>London.</w:t>
      </w:r>
    </w:p>
    <w:p w:rsidR="007943CB" w:rsidRDefault="007943CB" w:rsidP="00082B13">
      <w:pPr>
        <w:rPr>
          <w:rFonts w:ascii="Times New Roman" w:hAnsi="Times New Roman" w:cs="Times New Roman"/>
          <w:sz w:val="24"/>
          <w:szCs w:val="24"/>
        </w:rPr>
      </w:pPr>
      <w:r>
        <w:rPr>
          <w:rFonts w:ascii="Times New Roman" w:hAnsi="Times New Roman" w:cs="Times New Roman"/>
          <w:sz w:val="24"/>
          <w:szCs w:val="24"/>
        </w:rPr>
        <w:t>Some other aspects that need to be taken into consideration are t</w:t>
      </w:r>
      <w:r w:rsidRPr="00AF4590">
        <w:rPr>
          <w:rFonts w:ascii="Times New Roman" w:hAnsi="Times New Roman" w:cs="Times New Roman"/>
          <w:sz w:val="24"/>
          <w:szCs w:val="24"/>
        </w:rPr>
        <w:t xml:space="preserve">he </w:t>
      </w:r>
      <w:r>
        <w:rPr>
          <w:rFonts w:ascii="Times New Roman" w:hAnsi="Times New Roman" w:cs="Times New Roman"/>
          <w:sz w:val="24"/>
          <w:szCs w:val="24"/>
        </w:rPr>
        <w:t xml:space="preserve">continuous </w:t>
      </w:r>
      <w:r w:rsidRPr="00AF4590">
        <w:rPr>
          <w:rFonts w:ascii="Times New Roman" w:hAnsi="Times New Roman" w:cs="Times New Roman"/>
          <w:sz w:val="24"/>
          <w:szCs w:val="24"/>
        </w:rPr>
        <w:t>threat of new entrants</w:t>
      </w:r>
      <w:r>
        <w:rPr>
          <w:rFonts w:ascii="Times New Roman" w:hAnsi="Times New Roman" w:cs="Times New Roman"/>
          <w:sz w:val="24"/>
          <w:szCs w:val="24"/>
        </w:rPr>
        <w:t xml:space="preserve"> to the industry</w:t>
      </w:r>
      <w:r>
        <w:rPr>
          <w:rFonts w:ascii="Times New Roman" w:hAnsi="Times New Roman" w:cs="Times New Roman"/>
          <w:sz w:val="24"/>
          <w:szCs w:val="24"/>
        </w:rPr>
        <w:t xml:space="preserve"> of tourism</w:t>
      </w:r>
      <w:r w:rsidRPr="00AF4590">
        <w:rPr>
          <w:rFonts w:ascii="Times New Roman" w:hAnsi="Times New Roman" w:cs="Times New Roman"/>
          <w:sz w:val="24"/>
          <w:szCs w:val="24"/>
        </w:rPr>
        <w:t xml:space="preserve">, the competition </w:t>
      </w:r>
      <w:r>
        <w:rPr>
          <w:rFonts w:ascii="Times New Roman" w:hAnsi="Times New Roman" w:cs="Times New Roman"/>
          <w:sz w:val="24"/>
          <w:szCs w:val="24"/>
        </w:rPr>
        <w:t xml:space="preserve">to remain exclusive as part of your bargaining power.   </w:t>
      </w:r>
      <w:r w:rsidRPr="00AF4590">
        <w:rPr>
          <w:rFonts w:ascii="Times New Roman" w:hAnsi="Times New Roman" w:cs="Times New Roman"/>
          <w:sz w:val="24"/>
          <w:szCs w:val="24"/>
        </w:rPr>
        <w:t xml:space="preserve">The </w:t>
      </w:r>
      <w:r>
        <w:rPr>
          <w:rFonts w:ascii="Times New Roman" w:hAnsi="Times New Roman" w:cs="Times New Roman"/>
          <w:sz w:val="24"/>
          <w:szCs w:val="24"/>
        </w:rPr>
        <w:t xml:space="preserve">threat of substitutes is doubtful, </w:t>
      </w:r>
      <w:r>
        <w:rPr>
          <w:rFonts w:ascii="Times New Roman" w:hAnsi="Times New Roman" w:cs="Times New Roman"/>
          <w:sz w:val="24"/>
          <w:szCs w:val="24"/>
        </w:rPr>
        <w:t xml:space="preserve">however </w:t>
      </w:r>
      <w:r>
        <w:rPr>
          <w:rFonts w:ascii="Times New Roman" w:hAnsi="Times New Roman" w:cs="Times New Roman"/>
          <w:sz w:val="24"/>
          <w:szCs w:val="24"/>
        </w:rPr>
        <w:t>as The View from the Shard remains the tal</w:t>
      </w:r>
      <w:r>
        <w:rPr>
          <w:rFonts w:ascii="Times New Roman" w:hAnsi="Times New Roman" w:cs="Times New Roman"/>
          <w:sz w:val="24"/>
          <w:szCs w:val="24"/>
        </w:rPr>
        <w:t>lest viewing platform to date, the threat comes from viewing galleries that are not as high and there is no charge for entry, therefore</w:t>
      </w:r>
      <w:r w:rsidR="006B7FEF">
        <w:rPr>
          <w:rFonts w:ascii="Times New Roman" w:hAnsi="Times New Roman" w:cs="Times New Roman"/>
          <w:sz w:val="24"/>
          <w:szCs w:val="24"/>
        </w:rPr>
        <w:t xml:space="preserve"> reservations have to be made. </w:t>
      </w:r>
    </w:p>
    <w:p w:rsidR="006B7FEF" w:rsidRDefault="00082B13" w:rsidP="006B7FEF">
      <w:pPr>
        <w:rPr>
          <w:rFonts w:ascii="Times New Roman" w:hAnsi="Times New Roman" w:cs="Times New Roman"/>
          <w:sz w:val="24"/>
          <w:szCs w:val="24"/>
        </w:rPr>
      </w:pPr>
      <w:sdt>
        <w:sdtPr>
          <w:rPr>
            <w:rFonts w:ascii="Times New Roman" w:hAnsi="Times New Roman" w:cs="Times New Roman"/>
            <w:sz w:val="24"/>
            <w:szCs w:val="24"/>
          </w:rPr>
          <w:id w:val="6662929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Mic96 \l 2057 </w:instrText>
          </w:r>
          <w:r>
            <w:rPr>
              <w:rFonts w:ascii="Times New Roman" w:hAnsi="Times New Roman" w:cs="Times New Roman"/>
              <w:sz w:val="24"/>
              <w:szCs w:val="24"/>
            </w:rPr>
            <w:fldChar w:fldCharType="separate"/>
          </w:r>
          <w:r w:rsidRPr="00463510">
            <w:rPr>
              <w:rFonts w:ascii="Times New Roman" w:hAnsi="Times New Roman" w:cs="Times New Roman"/>
              <w:noProof/>
              <w:sz w:val="24"/>
              <w:szCs w:val="24"/>
            </w:rPr>
            <w:t>(Porter, 1996)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Competitive </w:t>
      </w:r>
      <w:r w:rsidR="006B7FEF">
        <w:rPr>
          <w:rFonts w:ascii="Times New Roman" w:hAnsi="Times New Roman" w:cs="Times New Roman"/>
          <w:sz w:val="24"/>
          <w:szCs w:val="24"/>
        </w:rPr>
        <w:t>power</w:t>
      </w:r>
      <w:r>
        <w:rPr>
          <w:rFonts w:ascii="Times New Roman" w:hAnsi="Times New Roman" w:cs="Times New Roman"/>
          <w:sz w:val="24"/>
          <w:szCs w:val="24"/>
        </w:rPr>
        <w:t xml:space="preserve">, </w:t>
      </w:r>
      <w:r w:rsidR="006B7FEF">
        <w:rPr>
          <w:rFonts w:ascii="Times New Roman" w:hAnsi="Times New Roman" w:cs="Times New Roman"/>
          <w:sz w:val="24"/>
          <w:szCs w:val="24"/>
        </w:rPr>
        <w:t>preventing</w:t>
      </w:r>
      <w:r>
        <w:rPr>
          <w:rFonts w:ascii="Times New Roman" w:hAnsi="Times New Roman" w:cs="Times New Roman"/>
          <w:sz w:val="24"/>
          <w:szCs w:val="24"/>
        </w:rPr>
        <w:t xml:space="preserve"> the threat of </w:t>
      </w:r>
      <w:r w:rsidR="006B7FEF">
        <w:rPr>
          <w:rFonts w:ascii="Times New Roman" w:hAnsi="Times New Roman" w:cs="Times New Roman"/>
          <w:sz w:val="24"/>
          <w:szCs w:val="24"/>
        </w:rPr>
        <w:t>alternatives</w:t>
      </w:r>
      <w:r>
        <w:rPr>
          <w:rFonts w:ascii="Times New Roman" w:hAnsi="Times New Roman" w:cs="Times New Roman"/>
          <w:sz w:val="24"/>
          <w:szCs w:val="24"/>
        </w:rPr>
        <w:t xml:space="preserve">, you can </w:t>
      </w:r>
      <w:r w:rsidR="006B7FEF">
        <w:rPr>
          <w:rFonts w:ascii="Times New Roman" w:hAnsi="Times New Roman" w:cs="Times New Roman"/>
          <w:sz w:val="24"/>
          <w:szCs w:val="24"/>
        </w:rPr>
        <w:t>safeguard</w:t>
      </w:r>
      <w:r>
        <w:rPr>
          <w:rFonts w:ascii="Times New Roman" w:hAnsi="Times New Roman" w:cs="Times New Roman"/>
          <w:sz w:val="24"/>
          <w:szCs w:val="24"/>
        </w:rPr>
        <w:t xml:space="preserve"> you</w:t>
      </w:r>
      <w:r w:rsidR="006B7FEF">
        <w:rPr>
          <w:rFonts w:ascii="Times New Roman" w:hAnsi="Times New Roman" w:cs="Times New Roman"/>
          <w:sz w:val="24"/>
          <w:szCs w:val="24"/>
        </w:rPr>
        <w:t xml:space="preserve">r company </w:t>
      </w:r>
      <w:r>
        <w:rPr>
          <w:rFonts w:ascii="Times New Roman" w:hAnsi="Times New Roman" w:cs="Times New Roman"/>
          <w:sz w:val="24"/>
          <w:szCs w:val="24"/>
        </w:rPr>
        <w:t xml:space="preserve">not </w:t>
      </w:r>
      <w:r w:rsidR="006B7FEF">
        <w:rPr>
          <w:rFonts w:ascii="Times New Roman" w:hAnsi="Times New Roman" w:cs="Times New Roman"/>
          <w:sz w:val="24"/>
          <w:szCs w:val="24"/>
        </w:rPr>
        <w:t xml:space="preserve">being </w:t>
      </w:r>
      <w:r>
        <w:rPr>
          <w:rFonts w:ascii="Times New Roman" w:hAnsi="Times New Roman" w:cs="Times New Roman"/>
          <w:sz w:val="24"/>
          <w:szCs w:val="24"/>
        </w:rPr>
        <w:t>priced out of the market by offering the best price.</w:t>
      </w:r>
    </w:p>
    <w:p w:rsidR="006B7FEF" w:rsidRDefault="006B7FEF" w:rsidP="00082B13">
      <w:pPr>
        <w:rPr>
          <w:rFonts w:ascii="Times New Roman" w:hAnsi="Times New Roman" w:cs="Times New Roman"/>
          <w:sz w:val="24"/>
          <w:szCs w:val="24"/>
        </w:rPr>
      </w:pPr>
      <w:r>
        <w:rPr>
          <w:rFonts w:ascii="Times New Roman" w:hAnsi="Times New Roman" w:cs="Times New Roman"/>
          <w:sz w:val="24"/>
          <w:szCs w:val="24"/>
        </w:rPr>
        <w:t xml:space="preserve">One of the most valuable tools used in marketing, or any industry or organisation is the PESTLE </w:t>
      </w:r>
      <w:r>
        <w:rPr>
          <w:rFonts w:ascii="Times New Roman" w:hAnsi="Times New Roman" w:cs="Times New Roman"/>
          <w:sz w:val="24"/>
          <w:szCs w:val="24"/>
        </w:rPr>
        <w:t>an</w:t>
      </w:r>
      <w:r>
        <w:rPr>
          <w:rFonts w:ascii="Times New Roman" w:hAnsi="Times New Roman" w:cs="Times New Roman"/>
          <w:sz w:val="24"/>
          <w:szCs w:val="24"/>
        </w:rPr>
        <w:t xml:space="preserve">alysis, being aware of your external influences.  </w:t>
      </w:r>
    </w:p>
    <w:p w:rsidR="00082B13" w:rsidRDefault="006B7FEF" w:rsidP="00082B13">
      <w:pPr>
        <w:rPr>
          <w:rFonts w:ascii="Times New Roman" w:eastAsia="Times New Roman" w:hAnsi="Times New Roman" w:cs="Times New Roman"/>
          <w:color w:val="464646"/>
          <w:sz w:val="24"/>
          <w:szCs w:val="24"/>
          <w:lang w:eastAsia="en-GB"/>
        </w:rPr>
      </w:pPr>
      <w:r>
        <w:rPr>
          <w:rFonts w:ascii="Times New Roman" w:eastAsia="Times New Roman" w:hAnsi="Times New Roman" w:cs="Times New Roman"/>
          <w:color w:val="464646"/>
          <w:sz w:val="24"/>
          <w:szCs w:val="24"/>
          <w:lang w:eastAsia="en-GB"/>
        </w:rPr>
        <w:t>PESTLE</w:t>
      </w:r>
      <w:r w:rsidR="00082B13" w:rsidRPr="00302F58">
        <w:rPr>
          <w:rFonts w:ascii="Times New Roman" w:eastAsia="Times New Roman" w:hAnsi="Times New Roman" w:cs="Times New Roman"/>
          <w:color w:val="464646"/>
          <w:sz w:val="24"/>
          <w:szCs w:val="24"/>
          <w:lang w:eastAsia="en-GB"/>
        </w:rPr>
        <w:t xml:space="preserve"> analysis is</w:t>
      </w:r>
      <w:r w:rsidR="00082B13">
        <w:rPr>
          <w:rFonts w:ascii="Times New Roman" w:eastAsia="Times New Roman" w:hAnsi="Times New Roman" w:cs="Times New Roman"/>
          <w:color w:val="464646"/>
          <w:sz w:val="24"/>
          <w:szCs w:val="24"/>
          <w:lang w:eastAsia="en-GB"/>
        </w:rPr>
        <w:t xml:space="preserve"> a strategic tool, that businesses and </w:t>
      </w:r>
      <w:r>
        <w:rPr>
          <w:rFonts w:ascii="Times New Roman" w:eastAsia="Times New Roman" w:hAnsi="Times New Roman" w:cs="Times New Roman"/>
          <w:color w:val="464646"/>
          <w:sz w:val="24"/>
          <w:szCs w:val="24"/>
          <w:lang w:eastAsia="en-GB"/>
        </w:rPr>
        <w:t>companies</w:t>
      </w:r>
      <w:r w:rsidR="00082B13">
        <w:rPr>
          <w:rFonts w:ascii="Times New Roman" w:eastAsia="Times New Roman" w:hAnsi="Times New Roman" w:cs="Times New Roman"/>
          <w:color w:val="464646"/>
          <w:sz w:val="24"/>
          <w:szCs w:val="24"/>
          <w:lang w:eastAsia="en-GB"/>
        </w:rPr>
        <w:t xml:space="preserve"> use to analyse</w:t>
      </w:r>
      <w:r>
        <w:rPr>
          <w:rFonts w:ascii="Times New Roman" w:eastAsia="Times New Roman" w:hAnsi="Times New Roman" w:cs="Times New Roman"/>
          <w:color w:val="464646"/>
          <w:sz w:val="24"/>
          <w:szCs w:val="24"/>
          <w:lang w:eastAsia="en-GB"/>
        </w:rPr>
        <w:t xml:space="preserve"> and anticipate</w:t>
      </w:r>
      <w:r w:rsidR="00082B13">
        <w:rPr>
          <w:rFonts w:ascii="Times New Roman" w:eastAsia="Times New Roman" w:hAnsi="Times New Roman" w:cs="Times New Roman"/>
          <w:color w:val="464646"/>
          <w:sz w:val="24"/>
          <w:szCs w:val="24"/>
          <w:lang w:eastAsia="en-GB"/>
        </w:rPr>
        <w:t xml:space="preserve"> problems.</w:t>
      </w:r>
      <w:r w:rsidR="00082B13" w:rsidRPr="00302F58">
        <w:rPr>
          <w:rFonts w:ascii="Times New Roman" w:eastAsia="Times New Roman" w:hAnsi="Times New Roman" w:cs="Times New Roman"/>
          <w:color w:val="464646"/>
          <w:sz w:val="24"/>
          <w:szCs w:val="24"/>
          <w:lang w:eastAsia="en-GB"/>
        </w:rPr>
        <w:t xml:space="preserve">  </w:t>
      </w:r>
      <w:r>
        <w:rPr>
          <w:rFonts w:ascii="Times New Roman" w:eastAsia="Times New Roman" w:hAnsi="Times New Roman" w:cs="Times New Roman"/>
          <w:color w:val="464646"/>
          <w:sz w:val="24"/>
          <w:szCs w:val="24"/>
          <w:lang w:eastAsia="en-GB"/>
        </w:rPr>
        <w:t>A large</w:t>
      </w:r>
      <w:r w:rsidR="00082B13">
        <w:rPr>
          <w:rFonts w:ascii="Times New Roman" w:eastAsia="Times New Roman" w:hAnsi="Times New Roman" w:cs="Times New Roman"/>
          <w:color w:val="464646"/>
          <w:sz w:val="24"/>
          <w:szCs w:val="24"/>
          <w:lang w:eastAsia="en-GB"/>
        </w:rPr>
        <w:t xml:space="preserve"> majority of the time</w:t>
      </w:r>
      <w:r w:rsidR="00082B13" w:rsidRPr="00302F58">
        <w:rPr>
          <w:rFonts w:ascii="Times New Roman" w:eastAsia="Times New Roman" w:hAnsi="Times New Roman" w:cs="Times New Roman"/>
          <w:color w:val="464646"/>
          <w:sz w:val="24"/>
          <w:szCs w:val="24"/>
          <w:lang w:eastAsia="en-GB"/>
        </w:rPr>
        <w:t xml:space="preserve">, </w:t>
      </w:r>
      <w:r>
        <w:rPr>
          <w:rFonts w:ascii="Times New Roman" w:eastAsia="Times New Roman" w:hAnsi="Times New Roman" w:cs="Times New Roman"/>
          <w:color w:val="464646"/>
          <w:sz w:val="24"/>
          <w:szCs w:val="24"/>
          <w:lang w:eastAsia="en-GB"/>
        </w:rPr>
        <w:t>the problems</w:t>
      </w:r>
      <w:r w:rsidR="00082B13">
        <w:rPr>
          <w:rFonts w:ascii="Times New Roman" w:eastAsia="Times New Roman" w:hAnsi="Times New Roman" w:cs="Times New Roman"/>
          <w:color w:val="464646"/>
          <w:sz w:val="24"/>
          <w:szCs w:val="24"/>
          <w:lang w:eastAsia="en-GB"/>
        </w:rPr>
        <w:t xml:space="preserve"> </w:t>
      </w:r>
      <w:r>
        <w:rPr>
          <w:rFonts w:ascii="Times New Roman" w:eastAsia="Times New Roman" w:hAnsi="Times New Roman" w:cs="Times New Roman"/>
          <w:color w:val="464646"/>
          <w:sz w:val="24"/>
          <w:szCs w:val="24"/>
          <w:lang w:eastAsia="en-GB"/>
        </w:rPr>
        <w:t>are</w:t>
      </w:r>
      <w:r w:rsidR="00082B13" w:rsidRPr="00302F58">
        <w:rPr>
          <w:rFonts w:ascii="Times New Roman" w:eastAsia="Times New Roman" w:hAnsi="Times New Roman" w:cs="Times New Roman"/>
          <w:color w:val="464646"/>
          <w:sz w:val="24"/>
          <w:szCs w:val="24"/>
          <w:lang w:eastAsia="en-GB"/>
        </w:rPr>
        <w:t xml:space="preserve"> already know</w:t>
      </w:r>
      <w:r w:rsidR="00082B13">
        <w:rPr>
          <w:rFonts w:ascii="Times New Roman" w:eastAsia="Times New Roman" w:hAnsi="Times New Roman" w:cs="Times New Roman"/>
          <w:color w:val="464646"/>
          <w:sz w:val="24"/>
          <w:szCs w:val="24"/>
          <w:lang w:eastAsia="en-GB"/>
        </w:rPr>
        <w:t>n</w:t>
      </w:r>
      <w:r>
        <w:rPr>
          <w:rFonts w:ascii="Times New Roman" w:eastAsia="Times New Roman" w:hAnsi="Times New Roman" w:cs="Times New Roman"/>
          <w:color w:val="464646"/>
          <w:sz w:val="24"/>
          <w:szCs w:val="24"/>
          <w:lang w:eastAsia="en-GB"/>
        </w:rPr>
        <w:t>,</w:t>
      </w:r>
      <w:r w:rsidR="00082B13" w:rsidRPr="00302F58">
        <w:rPr>
          <w:rFonts w:ascii="Times New Roman" w:eastAsia="Times New Roman" w:hAnsi="Times New Roman" w:cs="Times New Roman"/>
          <w:color w:val="464646"/>
          <w:sz w:val="24"/>
          <w:szCs w:val="24"/>
          <w:lang w:eastAsia="en-GB"/>
        </w:rPr>
        <w:t xml:space="preserve"> and you may</w:t>
      </w:r>
      <w:r>
        <w:rPr>
          <w:rFonts w:ascii="Times New Roman" w:eastAsia="Times New Roman" w:hAnsi="Times New Roman" w:cs="Times New Roman"/>
          <w:color w:val="464646"/>
          <w:sz w:val="24"/>
          <w:szCs w:val="24"/>
          <w:lang w:eastAsia="en-GB"/>
        </w:rPr>
        <w:t xml:space="preserve"> be under the assumption that </w:t>
      </w:r>
      <w:r w:rsidR="00082B13" w:rsidRPr="00302F58">
        <w:rPr>
          <w:rFonts w:ascii="Times New Roman" w:eastAsia="Times New Roman" w:hAnsi="Times New Roman" w:cs="Times New Roman"/>
          <w:color w:val="464646"/>
          <w:sz w:val="24"/>
          <w:szCs w:val="24"/>
          <w:lang w:eastAsia="en-GB"/>
        </w:rPr>
        <w:t xml:space="preserve">they </w:t>
      </w:r>
      <w:r>
        <w:rPr>
          <w:rFonts w:ascii="Times New Roman" w:eastAsia="Times New Roman" w:hAnsi="Times New Roman" w:cs="Times New Roman"/>
          <w:color w:val="464646"/>
          <w:sz w:val="24"/>
          <w:szCs w:val="24"/>
          <w:lang w:eastAsia="en-GB"/>
        </w:rPr>
        <w:t xml:space="preserve">are </w:t>
      </w:r>
      <w:r w:rsidR="00082B13" w:rsidRPr="00302F58">
        <w:rPr>
          <w:rFonts w:ascii="Times New Roman" w:eastAsia="Times New Roman" w:hAnsi="Times New Roman" w:cs="Times New Roman"/>
          <w:color w:val="464646"/>
          <w:sz w:val="24"/>
          <w:szCs w:val="24"/>
          <w:lang w:eastAsia="en-GB"/>
        </w:rPr>
        <w:t xml:space="preserve">all </w:t>
      </w:r>
      <w:r>
        <w:rPr>
          <w:rFonts w:ascii="Times New Roman" w:eastAsia="Times New Roman" w:hAnsi="Times New Roman" w:cs="Times New Roman"/>
          <w:color w:val="464646"/>
          <w:sz w:val="24"/>
          <w:szCs w:val="24"/>
          <w:lang w:eastAsia="en-GB"/>
        </w:rPr>
        <w:t xml:space="preserve">in need of </w:t>
      </w:r>
      <w:r w:rsidR="00082B13" w:rsidRPr="00302F58">
        <w:rPr>
          <w:rFonts w:ascii="Times New Roman" w:eastAsia="Times New Roman" w:hAnsi="Times New Roman" w:cs="Times New Roman"/>
          <w:color w:val="464646"/>
          <w:sz w:val="24"/>
          <w:szCs w:val="24"/>
          <w:lang w:eastAsia="en-GB"/>
        </w:rPr>
        <w:t>attention</w:t>
      </w:r>
      <w:r w:rsidR="00082B13">
        <w:rPr>
          <w:rFonts w:ascii="Times New Roman" w:eastAsia="Times New Roman" w:hAnsi="Times New Roman" w:cs="Times New Roman"/>
          <w:color w:val="464646"/>
          <w:sz w:val="24"/>
          <w:szCs w:val="24"/>
          <w:lang w:eastAsia="en-GB"/>
        </w:rPr>
        <w:t xml:space="preserve"> at the same time</w:t>
      </w:r>
      <w:r w:rsidR="00082B13" w:rsidRPr="00302F58">
        <w:rPr>
          <w:rFonts w:ascii="Times New Roman" w:eastAsia="Times New Roman" w:hAnsi="Times New Roman" w:cs="Times New Roman"/>
          <w:color w:val="464646"/>
          <w:sz w:val="24"/>
          <w:szCs w:val="24"/>
          <w:lang w:eastAsia="en-GB"/>
        </w:rPr>
        <w:t xml:space="preserve">. </w:t>
      </w:r>
      <w:r>
        <w:rPr>
          <w:rFonts w:ascii="Times New Roman" w:eastAsia="Times New Roman" w:hAnsi="Times New Roman" w:cs="Times New Roman"/>
          <w:color w:val="464646"/>
          <w:sz w:val="24"/>
          <w:szCs w:val="24"/>
          <w:lang w:eastAsia="en-GB"/>
        </w:rPr>
        <w:t>Alternatively,</w:t>
      </w:r>
      <w:r w:rsidR="00082B13" w:rsidRPr="00302F58">
        <w:rPr>
          <w:rFonts w:ascii="Times New Roman" w:eastAsia="Times New Roman" w:hAnsi="Times New Roman" w:cs="Times New Roman"/>
          <w:color w:val="464646"/>
          <w:sz w:val="24"/>
          <w:szCs w:val="24"/>
          <w:lang w:eastAsia="en-GB"/>
        </w:rPr>
        <w:t xml:space="preserve"> a PESTLE analysis will </w:t>
      </w:r>
      <w:r>
        <w:rPr>
          <w:rFonts w:ascii="Times New Roman" w:eastAsia="Times New Roman" w:hAnsi="Times New Roman" w:cs="Times New Roman"/>
          <w:color w:val="464646"/>
          <w:sz w:val="24"/>
          <w:szCs w:val="24"/>
          <w:lang w:eastAsia="en-GB"/>
        </w:rPr>
        <w:t xml:space="preserve">aide, </w:t>
      </w:r>
      <w:r w:rsidR="00082B13" w:rsidRPr="00302F58">
        <w:rPr>
          <w:rFonts w:ascii="Times New Roman" w:eastAsia="Times New Roman" w:hAnsi="Times New Roman" w:cs="Times New Roman"/>
          <w:color w:val="464646"/>
          <w:sz w:val="24"/>
          <w:szCs w:val="24"/>
          <w:lang w:eastAsia="en-GB"/>
        </w:rPr>
        <w:t xml:space="preserve"> you</w:t>
      </w:r>
      <w:r w:rsidR="00082B13">
        <w:rPr>
          <w:rFonts w:ascii="Times New Roman" w:eastAsia="Times New Roman" w:hAnsi="Times New Roman" w:cs="Times New Roman"/>
          <w:color w:val="464646"/>
          <w:sz w:val="24"/>
          <w:szCs w:val="24"/>
          <w:lang w:eastAsia="en-GB"/>
        </w:rPr>
        <w:t xml:space="preserve"> in prioritising</w:t>
      </w:r>
      <w:r w:rsidR="00082B13" w:rsidRPr="00302F58">
        <w:rPr>
          <w:rFonts w:ascii="Times New Roman" w:eastAsia="Times New Roman" w:hAnsi="Times New Roman" w:cs="Times New Roman"/>
          <w:color w:val="464646"/>
          <w:sz w:val="24"/>
          <w:szCs w:val="24"/>
          <w:lang w:eastAsia="en-GB"/>
        </w:rPr>
        <w:t xml:space="preserve">, and </w:t>
      </w:r>
      <w:r>
        <w:rPr>
          <w:rFonts w:ascii="Times New Roman" w:eastAsia="Times New Roman" w:hAnsi="Times New Roman" w:cs="Times New Roman"/>
          <w:color w:val="464646"/>
          <w:sz w:val="24"/>
          <w:szCs w:val="24"/>
          <w:lang w:eastAsia="en-GB"/>
        </w:rPr>
        <w:t>gearing your focus to the</w:t>
      </w:r>
      <w:r w:rsidR="00082B13" w:rsidRPr="00302F58">
        <w:rPr>
          <w:rFonts w:ascii="Times New Roman" w:eastAsia="Times New Roman" w:hAnsi="Times New Roman" w:cs="Times New Roman"/>
          <w:color w:val="464646"/>
          <w:sz w:val="24"/>
          <w:szCs w:val="24"/>
          <w:lang w:eastAsia="en-GB"/>
        </w:rPr>
        <w:t xml:space="preserve"> most </w:t>
      </w:r>
      <w:r w:rsidRPr="00302F58">
        <w:rPr>
          <w:rFonts w:ascii="Times New Roman" w:eastAsia="Times New Roman" w:hAnsi="Times New Roman" w:cs="Times New Roman"/>
          <w:color w:val="464646"/>
          <w:sz w:val="24"/>
          <w:szCs w:val="24"/>
          <w:lang w:eastAsia="en-GB"/>
        </w:rPr>
        <w:t>crucial</w:t>
      </w:r>
      <w:r w:rsidR="00082B13" w:rsidRPr="00302F58">
        <w:rPr>
          <w:rFonts w:ascii="Times New Roman" w:eastAsia="Times New Roman" w:hAnsi="Times New Roman" w:cs="Times New Roman"/>
          <w:color w:val="464646"/>
          <w:sz w:val="24"/>
          <w:szCs w:val="24"/>
          <w:lang w:eastAsia="en-GB"/>
        </w:rPr>
        <w:t xml:space="preserve"> issues.  PESTLE stands for; Political, Economic, Social, Technological, Legal, and</w:t>
      </w:r>
      <w:r w:rsidR="00082B13">
        <w:rPr>
          <w:rFonts w:ascii="Times New Roman" w:eastAsia="Times New Roman" w:hAnsi="Times New Roman" w:cs="Times New Roman"/>
          <w:color w:val="464646"/>
          <w:sz w:val="24"/>
          <w:szCs w:val="24"/>
          <w:lang w:eastAsia="en-GB"/>
        </w:rPr>
        <w:t xml:space="preserve"> Environmental, in </w:t>
      </w:r>
      <w:r>
        <w:rPr>
          <w:rFonts w:ascii="Times New Roman" w:eastAsia="Times New Roman" w:hAnsi="Times New Roman" w:cs="Times New Roman"/>
          <w:color w:val="464646"/>
          <w:sz w:val="24"/>
          <w:szCs w:val="24"/>
          <w:lang w:eastAsia="en-GB"/>
        </w:rPr>
        <w:t>view of</w:t>
      </w:r>
      <w:r w:rsidR="00082B13">
        <w:rPr>
          <w:rFonts w:ascii="Times New Roman" w:eastAsia="Times New Roman" w:hAnsi="Times New Roman" w:cs="Times New Roman"/>
          <w:color w:val="464646"/>
          <w:sz w:val="24"/>
          <w:szCs w:val="24"/>
          <w:lang w:eastAsia="en-GB"/>
        </w:rPr>
        <w:t xml:space="preserve"> any</w:t>
      </w:r>
      <w:r w:rsidR="00082B13" w:rsidRPr="00302F58">
        <w:rPr>
          <w:rFonts w:ascii="Times New Roman" w:eastAsia="Times New Roman" w:hAnsi="Times New Roman" w:cs="Times New Roman"/>
          <w:color w:val="464646"/>
          <w:sz w:val="24"/>
          <w:szCs w:val="24"/>
          <w:lang w:eastAsia="en-GB"/>
        </w:rPr>
        <w:t xml:space="preserve"> problem</w:t>
      </w:r>
      <w:r w:rsidR="00082B13">
        <w:rPr>
          <w:rFonts w:ascii="Times New Roman" w:eastAsia="Times New Roman" w:hAnsi="Times New Roman" w:cs="Times New Roman"/>
          <w:color w:val="464646"/>
          <w:sz w:val="24"/>
          <w:szCs w:val="24"/>
          <w:lang w:eastAsia="en-GB"/>
        </w:rPr>
        <w:t>s</w:t>
      </w:r>
      <w:r w:rsidR="00082B13" w:rsidRPr="00302F58">
        <w:rPr>
          <w:rFonts w:ascii="Times New Roman" w:eastAsia="Times New Roman" w:hAnsi="Times New Roman" w:cs="Times New Roman"/>
          <w:color w:val="464646"/>
          <w:sz w:val="24"/>
          <w:szCs w:val="24"/>
          <w:lang w:eastAsia="en-GB"/>
        </w:rPr>
        <w:t xml:space="preserve">, if you </w:t>
      </w:r>
      <w:r>
        <w:rPr>
          <w:rFonts w:ascii="Times New Roman" w:eastAsia="Times New Roman" w:hAnsi="Times New Roman" w:cs="Times New Roman"/>
          <w:color w:val="464646"/>
          <w:sz w:val="24"/>
          <w:szCs w:val="24"/>
          <w:lang w:eastAsia="en-GB"/>
        </w:rPr>
        <w:t xml:space="preserve">are able to </w:t>
      </w:r>
      <w:r w:rsidR="00082B13" w:rsidRPr="00302F58">
        <w:rPr>
          <w:rFonts w:ascii="Times New Roman" w:eastAsia="Times New Roman" w:hAnsi="Times New Roman" w:cs="Times New Roman"/>
          <w:color w:val="464646"/>
          <w:sz w:val="24"/>
          <w:szCs w:val="24"/>
          <w:lang w:eastAsia="en-GB"/>
        </w:rPr>
        <w:t xml:space="preserve">answer these six </w:t>
      </w:r>
      <w:r>
        <w:rPr>
          <w:rFonts w:ascii="Times New Roman" w:eastAsia="Times New Roman" w:hAnsi="Times New Roman" w:cs="Times New Roman"/>
          <w:color w:val="464646"/>
          <w:sz w:val="24"/>
          <w:szCs w:val="24"/>
          <w:lang w:eastAsia="en-GB"/>
        </w:rPr>
        <w:t>central</w:t>
      </w:r>
      <w:r w:rsidR="00082B13">
        <w:rPr>
          <w:rFonts w:ascii="Times New Roman" w:eastAsia="Times New Roman" w:hAnsi="Times New Roman" w:cs="Times New Roman"/>
          <w:color w:val="464646"/>
          <w:sz w:val="24"/>
          <w:szCs w:val="24"/>
          <w:lang w:eastAsia="en-GB"/>
        </w:rPr>
        <w:t xml:space="preserve"> </w:t>
      </w:r>
      <w:r w:rsidR="00082B13" w:rsidRPr="00302F58">
        <w:rPr>
          <w:rFonts w:ascii="Times New Roman" w:eastAsia="Times New Roman" w:hAnsi="Times New Roman" w:cs="Times New Roman"/>
          <w:color w:val="464646"/>
          <w:sz w:val="24"/>
          <w:szCs w:val="24"/>
          <w:lang w:eastAsia="en-GB"/>
        </w:rPr>
        <w:t xml:space="preserve">points, it will </w:t>
      </w:r>
      <w:r w:rsidRPr="00302F58">
        <w:rPr>
          <w:rFonts w:ascii="Times New Roman" w:eastAsia="Times New Roman" w:hAnsi="Times New Roman" w:cs="Times New Roman"/>
          <w:color w:val="464646"/>
          <w:sz w:val="24"/>
          <w:szCs w:val="24"/>
          <w:lang w:eastAsia="en-GB"/>
        </w:rPr>
        <w:t>produce</w:t>
      </w:r>
      <w:r w:rsidR="00082B13" w:rsidRPr="00302F58">
        <w:rPr>
          <w:rFonts w:ascii="Times New Roman" w:eastAsia="Times New Roman" w:hAnsi="Times New Roman" w:cs="Times New Roman"/>
          <w:color w:val="464646"/>
          <w:sz w:val="24"/>
          <w:szCs w:val="24"/>
          <w:lang w:eastAsia="en-GB"/>
        </w:rPr>
        <w:t xml:space="preserve"> the </w:t>
      </w:r>
      <w:r>
        <w:rPr>
          <w:rFonts w:ascii="Times New Roman" w:eastAsia="Times New Roman" w:hAnsi="Times New Roman" w:cs="Times New Roman"/>
          <w:color w:val="464646"/>
          <w:sz w:val="24"/>
          <w:szCs w:val="24"/>
          <w:lang w:eastAsia="en-GB"/>
        </w:rPr>
        <w:t>path</w:t>
      </w:r>
      <w:r w:rsidR="00082B13" w:rsidRPr="00302F58">
        <w:rPr>
          <w:rFonts w:ascii="Times New Roman" w:eastAsia="Times New Roman" w:hAnsi="Times New Roman" w:cs="Times New Roman"/>
          <w:color w:val="464646"/>
          <w:sz w:val="24"/>
          <w:szCs w:val="24"/>
          <w:lang w:eastAsia="en-GB"/>
        </w:rPr>
        <w:t>way your business decision</w:t>
      </w:r>
      <w:r w:rsidR="00082B13">
        <w:rPr>
          <w:rFonts w:ascii="Times New Roman" w:eastAsia="Times New Roman" w:hAnsi="Times New Roman" w:cs="Times New Roman"/>
          <w:color w:val="464646"/>
          <w:sz w:val="24"/>
          <w:szCs w:val="24"/>
          <w:lang w:eastAsia="en-GB"/>
        </w:rPr>
        <w:t>s</w:t>
      </w:r>
      <w:r w:rsidR="00082B13" w:rsidRPr="00302F58">
        <w:rPr>
          <w:rFonts w:ascii="Times New Roman" w:eastAsia="Times New Roman" w:hAnsi="Times New Roman" w:cs="Times New Roman"/>
          <w:color w:val="464646"/>
          <w:sz w:val="24"/>
          <w:szCs w:val="24"/>
          <w:lang w:eastAsia="en-GB"/>
        </w:rPr>
        <w:t xml:space="preserve"> </w:t>
      </w:r>
      <w:r w:rsidRPr="00302F58">
        <w:rPr>
          <w:rFonts w:ascii="Times New Roman" w:eastAsia="Times New Roman" w:hAnsi="Times New Roman" w:cs="Times New Roman"/>
          <w:color w:val="464646"/>
          <w:sz w:val="24"/>
          <w:szCs w:val="24"/>
          <w:lang w:eastAsia="en-GB"/>
        </w:rPr>
        <w:t>ought to</w:t>
      </w:r>
      <w:r w:rsidR="0098347F">
        <w:rPr>
          <w:rFonts w:ascii="Times New Roman" w:eastAsia="Times New Roman" w:hAnsi="Times New Roman" w:cs="Times New Roman"/>
          <w:color w:val="464646"/>
          <w:sz w:val="24"/>
          <w:szCs w:val="24"/>
          <w:lang w:eastAsia="en-GB"/>
        </w:rPr>
        <w:t xml:space="preserve"> follow </w:t>
      </w:r>
      <w:sdt>
        <w:sdtPr>
          <w:rPr>
            <w:rFonts w:ascii="Times New Roman" w:eastAsia="Times New Roman" w:hAnsi="Times New Roman" w:cs="Times New Roman"/>
            <w:color w:val="464646"/>
            <w:sz w:val="24"/>
            <w:szCs w:val="24"/>
            <w:lang w:eastAsia="en-GB"/>
          </w:rPr>
          <w:id w:val="-662161697"/>
          <w:citation/>
        </w:sdtPr>
        <w:sdtContent>
          <w:r w:rsidR="00082B13">
            <w:rPr>
              <w:rFonts w:ascii="Times New Roman" w:eastAsia="Times New Roman" w:hAnsi="Times New Roman" w:cs="Times New Roman"/>
              <w:color w:val="464646"/>
              <w:sz w:val="24"/>
              <w:szCs w:val="24"/>
              <w:lang w:eastAsia="en-GB"/>
            </w:rPr>
            <w:fldChar w:fldCharType="begin"/>
          </w:r>
          <w:r w:rsidR="00082B13">
            <w:rPr>
              <w:rFonts w:ascii="Times New Roman" w:eastAsia="Times New Roman" w:hAnsi="Times New Roman" w:cs="Times New Roman"/>
              <w:color w:val="464646"/>
              <w:sz w:val="24"/>
              <w:szCs w:val="24"/>
              <w:lang w:eastAsia="en-GB"/>
            </w:rPr>
            <w:instrText xml:space="preserve"> CITATION Den182 \l 2057 </w:instrText>
          </w:r>
          <w:r w:rsidR="00082B13">
            <w:rPr>
              <w:rFonts w:ascii="Times New Roman" w:eastAsia="Times New Roman" w:hAnsi="Times New Roman" w:cs="Times New Roman"/>
              <w:color w:val="464646"/>
              <w:sz w:val="24"/>
              <w:szCs w:val="24"/>
              <w:lang w:eastAsia="en-GB"/>
            </w:rPr>
            <w:fldChar w:fldCharType="separate"/>
          </w:r>
          <w:r w:rsidR="00082B13" w:rsidRPr="00213870">
            <w:rPr>
              <w:rFonts w:ascii="Times New Roman" w:eastAsia="Times New Roman" w:hAnsi="Times New Roman" w:cs="Times New Roman"/>
              <w:noProof/>
              <w:color w:val="464646"/>
              <w:sz w:val="24"/>
              <w:szCs w:val="24"/>
              <w:lang w:eastAsia="en-GB"/>
            </w:rPr>
            <w:t>(Miller, 2018)</w:t>
          </w:r>
          <w:r w:rsidR="00082B13">
            <w:rPr>
              <w:rFonts w:ascii="Times New Roman" w:eastAsia="Times New Roman" w:hAnsi="Times New Roman" w:cs="Times New Roman"/>
              <w:color w:val="464646"/>
              <w:sz w:val="24"/>
              <w:szCs w:val="24"/>
              <w:lang w:eastAsia="en-GB"/>
            </w:rPr>
            <w:fldChar w:fldCharType="end"/>
          </w:r>
        </w:sdtContent>
      </w:sdt>
      <w:r w:rsidR="0098347F">
        <w:rPr>
          <w:rFonts w:ascii="Times New Roman" w:eastAsia="Times New Roman" w:hAnsi="Times New Roman" w:cs="Times New Roman"/>
          <w:color w:val="464646"/>
          <w:sz w:val="24"/>
          <w:szCs w:val="24"/>
          <w:lang w:eastAsia="en-GB"/>
        </w:rPr>
        <w:t>.</w:t>
      </w:r>
    </w:p>
    <w:p w:rsidR="00082B13" w:rsidRPr="002C51F1" w:rsidRDefault="00082B13" w:rsidP="00082B13">
      <w:pPr>
        <w:rPr>
          <w:rFonts w:ascii="Times New Roman" w:hAnsi="Times New Roman" w:cs="Times New Roman"/>
          <w:sz w:val="24"/>
          <w:szCs w:val="24"/>
        </w:rPr>
      </w:pPr>
      <w:r>
        <w:rPr>
          <w:rFonts w:ascii="Times New Roman" w:hAnsi="Times New Roman" w:cs="Times New Roman"/>
          <w:sz w:val="24"/>
          <w:szCs w:val="24"/>
        </w:rPr>
        <w:t>Political, t</w:t>
      </w:r>
      <w:r w:rsidRPr="002C51F1">
        <w:rPr>
          <w:rFonts w:ascii="Times New Roman" w:hAnsi="Times New Roman" w:cs="Times New Roman"/>
          <w:sz w:val="24"/>
          <w:szCs w:val="24"/>
        </w:rPr>
        <w:t xml:space="preserve">hese factors </w:t>
      </w:r>
      <w:r w:rsidR="0098347F" w:rsidRPr="002C51F1">
        <w:rPr>
          <w:rFonts w:ascii="Times New Roman" w:hAnsi="Times New Roman" w:cs="Times New Roman"/>
          <w:sz w:val="24"/>
          <w:szCs w:val="24"/>
        </w:rPr>
        <w:t>explain</w:t>
      </w:r>
      <w:r w:rsidRPr="002C51F1">
        <w:rPr>
          <w:rFonts w:ascii="Times New Roman" w:hAnsi="Times New Roman" w:cs="Times New Roman"/>
          <w:sz w:val="24"/>
          <w:szCs w:val="24"/>
        </w:rPr>
        <w:t xml:space="preserve"> the degree to which a government</w:t>
      </w:r>
      <w:r w:rsidR="0098347F">
        <w:rPr>
          <w:rFonts w:ascii="Times New Roman" w:hAnsi="Times New Roman" w:cs="Times New Roman"/>
          <w:sz w:val="24"/>
          <w:szCs w:val="24"/>
        </w:rPr>
        <w:t>'s involvement</w:t>
      </w:r>
      <w:r w:rsidRPr="002C51F1">
        <w:rPr>
          <w:rFonts w:ascii="Times New Roman" w:hAnsi="Times New Roman" w:cs="Times New Roman"/>
          <w:sz w:val="24"/>
          <w:szCs w:val="24"/>
        </w:rPr>
        <w:t xml:space="preserve"> may impact</w:t>
      </w:r>
      <w:r w:rsidR="0098347F">
        <w:rPr>
          <w:rFonts w:ascii="Times New Roman" w:hAnsi="Times New Roman" w:cs="Times New Roman"/>
          <w:sz w:val="24"/>
          <w:szCs w:val="24"/>
        </w:rPr>
        <w:t xml:space="preserve"> the economic status</w:t>
      </w:r>
      <w:r w:rsidRPr="002C51F1">
        <w:rPr>
          <w:rFonts w:ascii="Times New Roman" w:hAnsi="Times New Roman" w:cs="Times New Roman"/>
          <w:sz w:val="24"/>
          <w:szCs w:val="24"/>
        </w:rPr>
        <w:t xml:space="preserve"> or a </w:t>
      </w:r>
      <w:r>
        <w:rPr>
          <w:rFonts w:ascii="Times New Roman" w:hAnsi="Times New Roman" w:cs="Times New Roman"/>
          <w:sz w:val="24"/>
          <w:szCs w:val="24"/>
        </w:rPr>
        <w:t>specific</w:t>
      </w:r>
      <w:r w:rsidRPr="002C51F1">
        <w:rPr>
          <w:rFonts w:ascii="Times New Roman" w:hAnsi="Times New Roman" w:cs="Times New Roman"/>
          <w:sz w:val="24"/>
          <w:szCs w:val="24"/>
        </w:rPr>
        <w:t xml:space="preserve"> industry.</w:t>
      </w:r>
      <w:r w:rsidR="0098347F">
        <w:rPr>
          <w:rFonts w:ascii="Times New Roman" w:hAnsi="Times New Roman" w:cs="Times New Roman"/>
          <w:sz w:val="24"/>
          <w:szCs w:val="24"/>
        </w:rPr>
        <w:t xml:space="preserve"> As an</w:t>
      </w:r>
      <w:r>
        <w:rPr>
          <w:rFonts w:ascii="Times New Roman" w:hAnsi="Times New Roman" w:cs="Times New Roman"/>
          <w:sz w:val="24"/>
          <w:szCs w:val="24"/>
        </w:rPr>
        <w:t xml:space="preserve"> example</w:t>
      </w:r>
      <w:r w:rsidR="0098347F">
        <w:rPr>
          <w:rFonts w:ascii="Times New Roman" w:hAnsi="Times New Roman" w:cs="Times New Roman"/>
          <w:sz w:val="24"/>
          <w:szCs w:val="24"/>
        </w:rPr>
        <w:t>,</w:t>
      </w:r>
      <w:r>
        <w:rPr>
          <w:rFonts w:ascii="Times New Roman" w:hAnsi="Times New Roman" w:cs="Times New Roman"/>
          <w:sz w:val="24"/>
          <w:szCs w:val="24"/>
        </w:rPr>
        <w:t xml:space="preserve"> </w:t>
      </w:r>
      <w:r w:rsidR="0098347F">
        <w:rPr>
          <w:rFonts w:ascii="Times New Roman" w:hAnsi="Times New Roman" w:cs="Times New Roman"/>
          <w:sz w:val="24"/>
          <w:szCs w:val="24"/>
        </w:rPr>
        <w:t xml:space="preserve">the </w:t>
      </w:r>
      <w:r w:rsidRPr="002C51F1">
        <w:rPr>
          <w:rFonts w:ascii="Times New Roman" w:hAnsi="Times New Roman" w:cs="Times New Roman"/>
          <w:sz w:val="24"/>
          <w:szCs w:val="24"/>
        </w:rPr>
        <w:t xml:space="preserve">government </w:t>
      </w:r>
      <w:r w:rsidR="0098347F">
        <w:rPr>
          <w:rFonts w:ascii="Times New Roman" w:hAnsi="Times New Roman" w:cs="Times New Roman"/>
          <w:sz w:val="24"/>
          <w:szCs w:val="24"/>
        </w:rPr>
        <w:t>may levy</w:t>
      </w:r>
      <w:r w:rsidRPr="002C51F1">
        <w:rPr>
          <w:rFonts w:ascii="Times New Roman" w:hAnsi="Times New Roman" w:cs="Times New Roman"/>
          <w:sz w:val="24"/>
          <w:szCs w:val="24"/>
        </w:rPr>
        <w:t xml:space="preserve"> a new </w:t>
      </w:r>
      <w:r>
        <w:rPr>
          <w:rFonts w:ascii="Times New Roman" w:hAnsi="Times New Roman" w:cs="Times New Roman"/>
          <w:sz w:val="24"/>
          <w:szCs w:val="24"/>
        </w:rPr>
        <w:t xml:space="preserve">duty </w:t>
      </w:r>
      <w:r w:rsidRPr="002C51F1">
        <w:rPr>
          <w:rFonts w:ascii="Times New Roman" w:hAnsi="Times New Roman" w:cs="Times New Roman"/>
          <w:sz w:val="24"/>
          <w:szCs w:val="24"/>
        </w:rPr>
        <w:t xml:space="preserve">or </w:t>
      </w:r>
      <w:r>
        <w:rPr>
          <w:rFonts w:ascii="Times New Roman" w:hAnsi="Times New Roman" w:cs="Times New Roman"/>
          <w:sz w:val="24"/>
          <w:szCs w:val="24"/>
        </w:rPr>
        <w:t>tax</w:t>
      </w:r>
      <w:r w:rsidRPr="002C51F1">
        <w:rPr>
          <w:rFonts w:ascii="Times New Roman" w:hAnsi="Times New Roman" w:cs="Times New Roman"/>
          <w:sz w:val="24"/>
          <w:szCs w:val="24"/>
        </w:rPr>
        <w:t xml:space="preserve"> due to which</w:t>
      </w:r>
      <w:r>
        <w:rPr>
          <w:rFonts w:ascii="Times New Roman" w:hAnsi="Times New Roman" w:cs="Times New Roman"/>
          <w:sz w:val="24"/>
          <w:szCs w:val="24"/>
        </w:rPr>
        <w:t xml:space="preserve"> </w:t>
      </w:r>
      <w:r w:rsidR="0098347F" w:rsidRPr="002C51F1">
        <w:rPr>
          <w:rFonts w:ascii="Times New Roman" w:hAnsi="Times New Roman" w:cs="Times New Roman"/>
          <w:sz w:val="24"/>
          <w:szCs w:val="24"/>
        </w:rPr>
        <w:t>total</w:t>
      </w:r>
      <w:r w:rsidRPr="002C51F1">
        <w:rPr>
          <w:rFonts w:ascii="Times New Roman" w:hAnsi="Times New Roman" w:cs="Times New Roman"/>
          <w:sz w:val="24"/>
          <w:szCs w:val="24"/>
        </w:rPr>
        <w:t xml:space="preserve"> revenue</w:t>
      </w:r>
      <w:r>
        <w:rPr>
          <w:rFonts w:ascii="Times New Roman" w:hAnsi="Times New Roman" w:cs="Times New Roman"/>
          <w:sz w:val="24"/>
          <w:szCs w:val="24"/>
        </w:rPr>
        <w:t>-</w:t>
      </w:r>
      <w:r w:rsidRPr="002C51F1">
        <w:rPr>
          <w:rFonts w:ascii="Times New Roman" w:hAnsi="Times New Roman" w:cs="Times New Roman"/>
          <w:sz w:val="24"/>
          <w:szCs w:val="24"/>
        </w:rPr>
        <w:t>producing</w:t>
      </w:r>
      <w:r>
        <w:rPr>
          <w:rFonts w:ascii="Times New Roman" w:hAnsi="Times New Roman" w:cs="Times New Roman"/>
          <w:sz w:val="24"/>
          <w:szCs w:val="24"/>
        </w:rPr>
        <w:t xml:space="preserve"> </w:t>
      </w:r>
      <w:r w:rsidR="0098347F">
        <w:rPr>
          <w:rFonts w:ascii="Times New Roman" w:hAnsi="Times New Roman" w:cs="Times New Roman"/>
          <w:sz w:val="24"/>
          <w:szCs w:val="24"/>
        </w:rPr>
        <w:t>arrangements</w:t>
      </w:r>
      <w:r>
        <w:rPr>
          <w:rFonts w:ascii="Times New Roman" w:hAnsi="Times New Roman" w:cs="Times New Roman"/>
          <w:sz w:val="24"/>
          <w:szCs w:val="24"/>
        </w:rPr>
        <w:t xml:space="preserve"> of organis</w:t>
      </w:r>
      <w:r w:rsidRPr="002C51F1">
        <w:rPr>
          <w:rFonts w:ascii="Times New Roman" w:hAnsi="Times New Roman" w:cs="Times New Roman"/>
          <w:sz w:val="24"/>
          <w:szCs w:val="24"/>
        </w:rPr>
        <w:t xml:space="preserve">ations </w:t>
      </w:r>
      <w:r w:rsidR="0098347F">
        <w:rPr>
          <w:rFonts w:ascii="Times New Roman" w:hAnsi="Times New Roman" w:cs="Times New Roman"/>
          <w:sz w:val="24"/>
          <w:szCs w:val="24"/>
        </w:rPr>
        <w:t>have to</w:t>
      </w:r>
      <w:r w:rsidRPr="002C51F1">
        <w:rPr>
          <w:rFonts w:ascii="Times New Roman" w:hAnsi="Times New Roman" w:cs="Times New Roman"/>
          <w:sz w:val="24"/>
          <w:szCs w:val="24"/>
        </w:rPr>
        <w:t xml:space="preserve"> change</w:t>
      </w:r>
      <w:r w:rsidR="0098347F">
        <w:rPr>
          <w:rFonts w:ascii="Times New Roman" w:hAnsi="Times New Roman" w:cs="Times New Roman"/>
          <w:sz w:val="24"/>
          <w:szCs w:val="24"/>
        </w:rPr>
        <w:t xml:space="preserve"> </w:t>
      </w:r>
      <w:sdt>
        <w:sdtPr>
          <w:rPr>
            <w:rFonts w:ascii="Times New Roman" w:hAnsi="Times New Roman" w:cs="Times New Roman"/>
            <w:sz w:val="24"/>
            <w:szCs w:val="24"/>
          </w:rPr>
          <w:id w:val="-94718631"/>
          <w:citation/>
        </w:sdtPr>
        <w:sdtContent>
          <w:r w:rsidR="0098347F">
            <w:rPr>
              <w:rFonts w:ascii="Times New Roman" w:hAnsi="Times New Roman" w:cs="Times New Roman"/>
              <w:sz w:val="24"/>
              <w:szCs w:val="24"/>
            </w:rPr>
            <w:fldChar w:fldCharType="begin"/>
          </w:r>
          <w:r w:rsidR="0098347F">
            <w:rPr>
              <w:rFonts w:ascii="Times New Roman" w:hAnsi="Times New Roman" w:cs="Times New Roman"/>
              <w:sz w:val="24"/>
              <w:szCs w:val="24"/>
            </w:rPr>
            <w:instrText xml:space="preserve">CITATION RAS16 \p 384 \l 2057 </w:instrText>
          </w:r>
          <w:r w:rsidR="0098347F">
            <w:rPr>
              <w:rFonts w:ascii="Times New Roman" w:hAnsi="Times New Roman" w:cs="Times New Roman"/>
              <w:sz w:val="24"/>
              <w:szCs w:val="24"/>
            </w:rPr>
            <w:fldChar w:fldCharType="separate"/>
          </w:r>
          <w:r w:rsidR="0098347F" w:rsidRPr="004A7F5A">
            <w:rPr>
              <w:rFonts w:ascii="Times New Roman" w:hAnsi="Times New Roman" w:cs="Times New Roman"/>
              <w:noProof/>
              <w:sz w:val="24"/>
              <w:szCs w:val="24"/>
            </w:rPr>
            <w:t>(Nitank &amp; Trivedi, 2016, p. 384)</w:t>
          </w:r>
          <w:r w:rsidR="0098347F">
            <w:rPr>
              <w:rFonts w:ascii="Times New Roman" w:hAnsi="Times New Roman" w:cs="Times New Roman"/>
              <w:sz w:val="24"/>
              <w:szCs w:val="24"/>
            </w:rPr>
            <w:fldChar w:fldCharType="end"/>
          </w:r>
        </w:sdtContent>
      </w:sdt>
      <w:r w:rsidR="0098347F">
        <w:rPr>
          <w:rFonts w:ascii="Times New Roman" w:hAnsi="Times New Roman" w:cs="Times New Roman"/>
          <w:sz w:val="24"/>
          <w:szCs w:val="24"/>
        </w:rPr>
        <w:t>.</w:t>
      </w:r>
    </w:p>
    <w:p w:rsidR="00082B13" w:rsidRPr="002C51F1" w:rsidRDefault="00082B13" w:rsidP="00082B13">
      <w:pPr>
        <w:rPr>
          <w:rFonts w:ascii="Times New Roman" w:hAnsi="Times New Roman" w:cs="Times New Roman"/>
          <w:sz w:val="24"/>
          <w:szCs w:val="24"/>
        </w:rPr>
      </w:pPr>
      <w:r>
        <w:rPr>
          <w:rFonts w:ascii="Times New Roman" w:hAnsi="Times New Roman" w:cs="Times New Roman"/>
          <w:sz w:val="24"/>
          <w:szCs w:val="24"/>
        </w:rPr>
        <w:t xml:space="preserve">Economic, </w:t>
      </w:r>
      <w:r w:rsidR="0098347F">
        <w:rPr>
          <w:rFonts w:ascii="Times New Roman" w:hAnsi="Times New Roman" w:cs="Times New Roman"/>
          <w:sz w:val="24"/>
          <w:szCs w:val="24"/>
        </w:rPr>
        <w:t xml:space="preserve"> The</w:t>
      </w:r>
      <w:r w:rsidRPr="002C51F1">
        <w:rPr>
          <w:rFonts w:ascii="Times New Roman" w:hAnsi="Times New Roman" w:cs="Times New Roman"/>
          <w:sz w:val="24"/>
          <w:szCs w:val="24"/>
        </w:rPr>
        <w:t xml:space="preserve"> elements</w:t>
      </w:r>
      <w:r w:rsidR="0098347F">
        <w:rPr>
          <w:rFonts w:ascii="Times New Roman" w:hAnsi="Times New Roman" w:cs="Times New Roman"/>
          <w:sz w:val="24"/>
          <w:szCs w:val="24"/>
        </w:rPr>
        <w:t xml:space="preserve"> of this</w:t>
      </w:r>
      <w:r w:rsidRPr="002C51F1">
        <w:rPr>
          <w:rFonts w:ascii="Times New Roman" w:hAnsi="Times New Roman" w:cs="Times New Roman"/>
          <w:sz w:val="24"/>
          <w:szCs w:val="24"/>
        </w:rPr>
        <w:t xml:space="preserve"> </w:t>
      </w:r>
      <w:r w:rsidR="0098347F">
        <w:rPr>
          <w:rFonts w:ascii="Times New Roman" w:hAnsi="Times New Roman" w:cs="Times New Roman"/>
          <w:sz w:val="24"/>
          <w:szCs w:val="24"/>
        </w:rPr>
        <w:t>factor</w:t>
      </w:r>
      <w:r w:rsidR="0098347F" w:rsidRPr="002C51F1">
        <w:rPr>
          <w:rFonts w:ascii="Times New Roman" w:hAnsi="Times New Roman" w:cs="Times New Roman"/>
          <w:sz w:val="24"/>
          <w:szCs w:val="24"/>
        </w:rPr>
        <w:t xml:space="preserve"> are </w:t>
      </w:r>
      <w:r w:rsidRPr="002C51F1">
        <w:rPr>
          <w:rFonts w:ascii="Times New Roman" w:hAnsi="Times New Roman" w:cs="Times New Roman"/>
          <w:sz w:val="24"/>
          <w:szCs w:val="24"/>
        </w:rPr>
        <w:t xml:space="preserve">of an economy’s performance that </w:t>
      </w:r>
      <w:r w:rsidR="0098347F">
        <w:rPr>
          <w:rFonts w:ascii="Times New Roman" w:hAnsi="Times New Roman" w:cs="Times New Roman"/>
          <w:sz w:val="24"/>
          <w:szCs w:val="24"/>
        </w:rPr>
        <w:t>outwardly</w:t>
      </w:r>
      <w:r w:rsidRPr="002C51F1">
        <w:rPr>
          <w:rFonts w:ascii="Times New Roman" w:hAnsi="Times New Roman" w:cs="Times New Roman"/>
          <w:sz w:val="24"/>
          <w:szCs w:val="24"/>
        </w:rPr>
        <w:t xml:space="preserve"> influence</w:t>
      </w:r>
      <w:r w:rsidR="0098347F">
        <w:rPr>
          <w:rFonts w:ascii="Times New Roman" w:hAnsi="Times New Roman" w:cs="Times New Roman"/>
          <w:sz w:val="24"/>
          <w:szCs w:val="24"/>
        </w:rPr>
        <w:t>s companies</w:t>
      </w:r>
      <w:r w:rsidRPr="002C51F1">
        <w:rPr>
          <w:rFonts w:ascii="Times New Roman" w:hAnsi="Times New Roman" w:cs="Times New Roman"/>
          <w:sz w:val="24"/>
          <w:szCs w:val="24"/>
        </w:rPr>
        <w:t xml:space="preserve"> and </w:t>
      </w:r>
      <w:r>
        <w:rPr>
          <w:rFonts w:ascii="Times New Roman" w:hAnsi="Times New Roman" w:cs="Times New Roman"/>
          <w:sz w:val="24"/>
          <w:szCs w:val="24"/>
        </w:rPr>
        <w:t xml:space="preserve">can </w:t>
      </w:r>
      <w:r w:rsidRPr="002C51F1">
        <w:rPr>
          <w:rFonts w:ascii="Times New Roman" w:hAnsi="Times New Roman" w:cs="Times New Roman"/>
          <w:sz w:val="24"/>
          <w:szCs w:val="24"/>
        </w:rPr>
        <w:t xml:space="preserve">have </w:t>
      </w:r>
      <w:r>
        <w:rPr>
          <w:rFonts w:ascii="Times New Roman" w:hAnsi="Times New Roman" w:cs="Times New Roman"/>
          <w:sz w:val="24"/>
          <w:szCs w:val="24"/>
        </w:rPr>
        <w:t>deep</w:t>
      </w:r>
      <w:r w:rsidR="0098347F">
        <w:rPr>
          <w:rFonts w:ascii="Times New Roman" w:hAnsi="Times New Roman" w:cs="Times New Roman"/>
          <w:sz w:val="24"/>
          <w:szCs w:val="24"/>
        </w:rPr>
        <w:t xml:space="preserve">-rooted </w:t>
      </w:r>
      <w:r w:rsidRPr="002C51F1">
        <w:rPr>
          <w:rFonts w:ascii="Times New Roman" w:hAnsi="Times New Roman" w:cs="Times New Roman"/>
          <w:sz w:val="24"/>
          <w:szCs w:val="24"/>
        </w:rPr>
        <w:t>long term effects</w:t>
      </w:r>
      <w:r>
        <w:rPr>
          <w:rFonts w:ascii="Times New Roman" w:hAnsi="Times New Roman" w:cs="Times New Roman"/>
          <w:sz w:val="24"/>
          <w:szCs w:val="24"/>
        </w:rPr>
        <w:t xml:space="preserve">. </w:t>
      </w:r>
      <w:r w:rsidR="0098347F">
        <w:rPr>
          <w:rFonts w:ascii="Times New Roman" w:hAnsi="Times New Roman" w:cs="Times New Roman"/>
          <w:sz w:val="24"/>
          <w:szCs w:val="24"/>
        </w:rPr>
        <w:t>Companies may have to consider</w:t>
      </w:r>
      <w:r>
        <w:rPr>
          <w:rFonts w:ascii="Times New Roman" w:hAnsi="Times New Roman" w:cs="Times New Roman"/>
          <w:sz w:val="24"/>
          <w:szCs w:val="24"/>
        </w:rPr>
        <w:t xml:space="preserve">, </w:t>
      </w:r>
      <w:r w:rsidRPr="002C51F1">
        <w:rPr>
          <w:rFonts w:ascii="Times New Roman" w:hAnsi="Times New Roman" w:cs="Times New Roman"/>
          <w:sz w:val="24"/>
          <w:szCs w:val="24"/>
        </w:rPr>
        <w:t>a</w:t>
      </w:r>
      <w:r w:rsidR="0098347F">
        <w:rPr>
          <w:rFonts w:ascii="Times New Roman" w:hAnsi="Times New Roman" w:cs="Times New Roman"/>
          <w:sz w:val="24"/>
          <w:szCs w:val="24"/>
        </w:rPr>
        <w:t>n</w:t>
      </w:r>
      <w:r w:rsidRPr="002C51F1">
        <w:rPr>
          <w:rFonts w:ascii="Times New Roman" w:hAnsi="Times New Roman" w:cs="Times New Roman"/>
          <w:sz w:val="24"/>
          <w:szCs w:val="24"/>
        </w:rPr>
        <w:t xml:space="preserve"> </w:t>
      </w:r>
      <w:r w:rsidR="0098347F" w:rsidRPr="002C51F1">
        <w:rPr>
          <w:rFonts w:ascii="Times New Roman" w:hAnsi="Times New Roman" w:cs="Times New Roman"/>
          <w:sz w:val="24"/>
          <w:szCs w:val="24"/>
        </w:rPr>
        <w:t>increase</w:t>
      </w:r>
      <w:r w:rsidRPr="002C51F1">
        <w:rPr>
          <w:rFonts w:ascii="Times New Roman" w:hAnsi="Times New Roman" w:cs="Times New Roman"/>
          <w:sz w:val="24"/>
          <w:szCs w:val="24"/>
        </w:rPr>
        <w:t xml:space="preserve"> in the rate of</w:t>
      </w:r>
      <w:r>
        <w:rPr>
          <w:rFonts w:ascii="Times New Roman" w:hAnsi="Times New Roman" w:cs="Times New Roman"/>
          <w:sz w:val="24"/>
          <w:szCs w:val="24"/>
        </w:rPr>
        <w:t xml:space="preserve"> </w:t>
      </w:r>
      <w:r w:rsidRPr="002C51F1">
        <w:rPr>
          <w:rFonts w:ascii="Times New Roman" w:hAnsi="Times New Roman" w:cs="Times New Roman"/>
          <w:sz w:val="24"/>
          <w:szCs w:val="24"/>
        </w:rPr>
        <w:t xml:space="preserve">inflation </w:t>
      </w:r>
      <w:r w:rsidR="00F26C77">
        <w:rPr>
          <w:rFonts w:ascii="Times New Roman" w:hAnsi="Times New Roman" w:cs="Times New Roman"/>
          <w:sz w:val="24"/>
          <w:szCs w:val="24"/>
        </w:rPr>
        <w:t xml:space="preserve">as </w:t>
      </w:r>
      <w:r>
        <w:rPr>
          <w:rFonts w:ascii="Times New Roman" w:hAnsi="Times New Roman" w:cs="Times New Roman"/>
          <w:sz w:val="24"/>
          <w:szCs w:val="24"/>
        </w:rPr>
        <w:t xml:space="preserve">in </w:t>
      </w:r>
      <w:r w:rsidRPr="002C51F1">
        <w:rPr>
          <w:rFonts w:ascii="Times New Roman" w:hAnsi="Times New Roman" w:cs="Times New Roman"/>
          <w:sz w:val="24"/>
          <w:szCs w:val="24"/>
        </w:rPr>
        <w:t xml:space="preserve">any economy </w:t>
      </w:r>
      <w:r w:rsidR="00F26C77">
        <w:rPr>
          <w:rFonts w:ascii="Times New Roman" w:hAnsi="Times New Roman" w:cs="Times New Roman"/>
          <w:sz w:val="24"/>
          <w:szCs w:val="24"/>
        </w:rPr>
        <w:t xml:space="preserve">it </w:t>
      </w:r>
      <w:r w:rsidRPr="002C51F1">
        <w:rPr>
          <w:rFonts w:ascii="Times New Roman" w:hAnsi="Times New Roman" w:cs="Times New Roman"/>
          <w:sz w:val="24"/>
          <w:szCs w:val="24"/>
        </w:rPr>
        <w:t>would affect the way corporations value</w:t>
      </w:r>
      <w:r w:rsidR="00F26C77">
        <w:rPr>
          <w:rFonts w:ascii="Times New Roman" w:hAnsi="Times New Roman" w:cs="Times New Roman"/>
          <w:sz w:val="24"/>
          <w:szCs w:val="24"/>
        </w:rPr>
        <w:t xml:space="preserve"> their products and services</w:t>
      </w:r>
      <w:r>
        <w:rPr>
          <w:rFonts w:ascii="Times New Roman" w:hAnsi="Times New Roman" w:cs="Times New Roman"/>
          <w:sz w:val="24"/>
          <w:szCs w:val="24"/>
        </w:rPr>
        <w:t xml:space="preserve"> </w:t>
      </w:r>
      <w:sdt>
        <w:sdtPr>
          <w:rPr>
            <w:rFonts w:ascii="Times New Roman" w:hAnsi="Times New Roman" w:cs="Times New Roman"/>
            <w:sz w:val="24"/>
            <w:szCs w:val="24"/>
          </w:rPr>
          <w:id w:val="2847106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GOV19 \l 2057 </w:instrText>
          </w:r>
          <w:r>
            <w:rPr>
              <w:rFonts w:ascii="Times New Roman" w:hAnsi="Times New Roman" w:cs="Times New Roman"/>
              <w:sz w:val="24"/>
              <w:szCs w:val="24"/>
            </w:rPr>
            <w:fldChar w:fldCharType="separate"/>
          </w:r>
          <w:r w:rsidRPr="00634155">
            <w:rPr>
              <w:rFonts w:ascii="Times New Roman" w:hAnsi="Times New Roman" w:cs="Times New Roman"/>
              <w:noProof/>
              <w:sz w:val="24"/>
              <w:szCs w:val="24"/>
            </w:rPr>
            <w:t>(GOV.UK, 2019)</w:t>
          </w:r>
          <w:r>
            <w:rPr>
              <w:rFonts w:ascii="Times New Roman" w:hAnsi="Times New Roman" w:cs="Times New Roman"/>
              <w:sz w:val="24"/>
              <w:szCs w:val="24"/>
            </w:rPr>
            <w:fldChar w:fldCharType="end"/>
          </w:r>
        </w:sdtContent>
      </w:sdt>
      <w:r w:rsidR="00F26C77">
        <w:rPr>
          <w:rFonts w:ascii="Times New Roman" w:hAnsi="Times New Roman" w:cs="Times New Roman"/>
          <w:sz w:val="24"/>
          <w:szCs w:val="24"/>
        </w:rPr>
        <w:t xml:space="preserve">.  </w:t>
      </w:r>
      <w:r>
        <w:rPr>
          <w:rFonts w:ascii="Times New Roman" w:hAnsi="Times New Roman" w:cs="Times New Roman"/>
          <w:sz w:val="24"/>
          <w:szCs w:val="24"/>
        </w:rPr>
        <w:t xml:space="preserve"> The Government is </w:t>
      </w:r>
      <w:r w:rsidR="00F26C77">
        <w:rPr>
          <w:rFonts w:ascii="Times New Roman" w:hAnsi="Times New Roman" w:cs="Times New Roman"/>
          <w:sz w:val="24"/>
          <w:szCs w:val="24"/>
        </w:rPr>
        <w:t>steadfast</w:t>
      </w:r>
      <w:r>
        <w:rPr>
          <w:rFonts w:ascii="Times New Roman" w:hAnsi="Times New Roman" w:cs="Times New Roman"/>
          <w:sz w:val="24"/>
          <w:szCs w:val="24"/>
        </w:rPr>
        <w:t xml:space="preserve"> </w:t>
      </w:r>
      <w:r w:rsidR="00F26C77">
        <w:rPr>
          <w:rFonts w:ascii="Times New Roman" w:hAnsi="Times New Roman" w:cs="Times New Roman"/>
          <w:sz w:val="24"/>
          <w:szCs w:val="24"/>
        </w:rPr>
        <w:t>in</w:t>
      </w:r>
      <w:r>
        <w:rPr>
          <w:rFonts w:ascii="Times New Roman" w:hAnsi="Times New Roman" w:cs="Times New Roman"/>
          <w:sz w:val="24"/>
          <w:szCs w:val="24"/>
        </w:rPr>
        <w:t xml:space="preserve"> procuring a spend of 33 percent in </w:t>
      </w:r>
      <w:r w:rsidR="00F26C77">
        <w:rPr>
          <w:rFonts w:ascii="Times New Roman" w:hAnsi="Times New Roman" w:cs="Times New Roman"/>
          <w:sz w:val="24"/>
          <w:szCs w:val="24"/>
        </w:rPr>
        <w:t xml:space="preserve">order to </w:t>
      </w:r>
      <w:r>
        <w:rPr>
          <w:rFonts w:ascii="Times New Roman" w:hAnsi="Times New Roman" w:cs="Times New Roman"/>
          <w:sz w:val="24"/>
          <w:szCs w:val="24"/>
        </w:rPr>
        <w:t>support small and medium</w:t>
      </w:r>
      <w:r w:rsidR="00F26C77">
        <w:rPr>
          <w:rFonts w:ascii="Times New Roman" w:hAnsi="Times New Roman" w:cs="Times New Roman"/>
          <w:sz w:val="24"/>
          <w:szCs w:val="24"/>
        </w:rPr>
        <w:t xml:space="preserve">-size </w:t>
      </w:r>
      <w:r>
        <w:rPr>
          <w:rFonts w:ascii="Times New Roman" w:hAnsi="Times New Roman" w:cs="Times New Roman"/>
          <w:sz w:val="24"/>
          <w:szCs w:val="24"/>
        </w:rPr>
        <w:t xml:space="preserve">enterprises directly or indirectly by </w:t>
      </w:r>
      <w:r w:rsidR="00F26C77">
        <w:rPr>
          <w:rFonts w:ascii="Times New Roman" w:hAnsi="Times New Roman" w:cs="Times New Roman"/>
          <w:sz w:val="24"/>
          <w:szCs w:val="24"/>
        </w:rPr>
        <w:t>means</w:t>
      </w:r>
      <w:r>
        <w:rPr>
          <w:rFonts w:ascii="Times New Roman" w:hAnsi="Times New Roman" w:cs="Times New Roman"/>
          <w:sz w:val="24"/>
          <w:szCs w:val="24"/>
        </w:rPr>
        <w:t xml:space="preserve"> of the supply chain.  </w:t>
      </w:r>
    </w:p>
    <w:p w:rsidR="00082B13" w:rsidRPr="002C51F1" w:rsidRDefault="00082B13" w:rsidP="00082B13">
      <w:pPr>
        <w:tabs>
          <w:tab w:val="left" w:pos="3245"/>
        </w:tabs>
        <w:rPr>
          <w:rFonts w:ascii="Times New Roman" w:hAnsi="Times New Roman" w:cs="Times New Roman"/>
          <w:sz w:val="24"/>
          <w:szCs w:val="24"/>
        </w:rPr>
      </w:pPr>
      <w:r>
        <w:rPr>
          <w:rFonts w:ascii="Times New Roman" w:hAnsi="Times New Roman" w:cs="Times New Roman"/>
          <w:sz w:val="24"/>
          <w:szCs w:val="24"/>
        </w:rPr>
        <w:t xml:space="preserve">Social, </w:t>
      </w:r>
      <w:r w:rsidRPr="002C51F1">
        <w:rPr>
          <w:rFonts w:ascii="Times New Roman" w:hAnsi="Times New Roman" w:cs="Times New Roman"/>
          <w:sz w:val="24"/>
          <w:szCs w:val="24"/>
        </w:rPr>
        <w:t xml:space="preserve"> </w:t>
      </w:r>
      <w:r>
        <w:rPr>
          <w:rFonts w:ascii="Times New Roman" w:hAnsi="Times New Roman" w:cs="Times New Roman"/>
          <w:sz w:val="24"/>
          <w:szCs w:val="24"/>
        </w:rPr>
        <w:t>t</w:t>
      </w:r>
      <w:r w:rsidRPr="002C51F1">
        <w:rPr>
          <w:rFonts w:ascii="Times New Roman" w:hAnsi="Times New Roman" w:cs="Times New Roman"/>
          <w:sz w:val="24"/>
          <w:szCs w:val="24"/>
        </w:rPr>
        <w:t xml:space="preserve">he sociological factor </w:t>
      </w:r>
      <w:r w:rsidR="00F26C77">
        <w:rPr>
          <w:rFonts w:ascii="Times New Roman" w:hAnsi="Times New Roman" w:cs="Times New Roman"/>
          <w:sz w:val="24"/>
          <w:szCs w:val="24"/>
        </w:rPr>
        <w:t>makes allowances for</w:t>
      </w:r>
      <w:r w:rsidRPr="002C51F1">
        <w:rPr>
          <w:rFonts w:ascii="Times New Roman" w:hAnsi="Times New Roman" w:cs="Times New Roman"/>
          <w:sz w:val="24"/>
          <w:szCs w:val="24"/>
        </w:rPr>
        <w:t xml:space="preserve"> all occasions that affect the</w:t>
      </w:r>
      <w:r>
        <w:rPr>
          <w:rFonts w:ascii="Times New Roman" w:hAnsi="Times New Roman" w:cs="Times New Roman"/>
          <w:sz w:val="24"/>
          <w:szCs w:val="24"/>
        </w:rPr>
        <w:t xml:space="preserve"> </w:t>
      </w:r>
      <w:r w:rsidRPr="002C51F1">
        <w:rPr>
          <w:rFonts w:ascii="Times New Roman" w:hAnsi="Times New Roman" w:cs="Times New Roman"/>
          <w:sz w:val="24"/>
          <w:szCs w:val="24"/>
        </w:rPr>
        <w:t>community</w:t>
      </w:r>
      <w:r>
        <w:rPr>
          <w:rFonts w:ascii="Times New Roman" w:hAnsi="Times New Roman" w:cs="Times New Roman"/>
          <w:sz w:val="24"/>
          <w:szCs w:val="24"/>
        </w:rPr>
        <w:t xml:space="preserve"> and</w:t>
      </w:r>
      <w:r w:rsidRPr="002C51F1">
        <w:rPr>
          <w:rFonts w:ascii="Times New Roman" w:hAnsi="Times New Roman" w:cs="Times New Roman"/>
          <w:sz w:val="24"/>
          <w:szCs w:val="24"/>
        </w:rPr>
        <w:t xml:space="preserve"> market </w:t>
      </w:r>
      <w:r w:rsidR="00F26C77">
        <w:rPr>
          <w:rFonts w:ascii="Times New Roman" w:hAnsi="Times New Roman" w:cs="Times New Roman"/>
          <w:sz w:val="24"/>
          <w:szCs w:val="24"/>
        </w:rPr>
        <w:t>from a social standpoint</w:t>
      </w:r>
      <w:r w:rsidRPr="002C51F1">
        <w:rPr>
          <w:rFonts w:ascii="Times New Roman" w:hAnsi="Times New Roman" w:cs="Times New Roman"/>
          <w:sz w:val="24"/>
          <w:szCs w:val="24"/>
        </w:rPr>
        <w:t xml:space="preserve">.  </w:t>
      </w:r>
    </w:p>
    <w:p w:rsidR="00082B13" w:rsidRPr="002C51F1" w:rsidRDefault="00082B13" w:rsidP="00082B13">
      <w:pPr>
        <w:tabs>
          <w:tab w:val="left" w:pos="3245"/>
        </w:tabs>
        <w:rPr>
          <w:rFonts w:ascii="Times New Roman" w:hAnsi="Times New Roman" w:cs="Times New Roman"/>
          <w:sz w:val="24"/>
          <w:szCs w:val="24"/>
        </w:rPr>
      </w:pPr>
      <w:r>
        <w:rPr>
          <w:rFonts w:ascii="Times New Roman" w:hAnsi="Times New Roman" w:cs="Times New Roman"/>
          <w:sz w:val="24"/>
          <w:szCs w:val="24"/>
        </w:rPr>
        <w:lastRenderedPageBreak/>
        <w:t xml:space="preserve">Technological, </w:t>
      </w:r>
      <w:r w:rsidR="00632F1F">
        <w:rPr>
          <w:rFonts w:ascii="Times New Roman" w:hAnsi="Times New Roman" w:cs="Times New Roman"/>
          <w:sz w:val="24"/>
          <w:szCs w:val="24"/>
        </w:rPr>
        <w:t>this factor</w:t>
      </w:r>
      <w:r w:rsidRPr="002C51F1">
        <w:rPr>
          <w:rFonts w:ascii="Times New Roman" w:hAnsi="Times New Roman" w:cs="Times New Roman"/>
          <w:sz w:val="24"/>
          <w:szCs w:val="24"/>
        </w:rPr>
        <w:t xml:space="preserve"> relate</w:t>
      </w:r>
      <w:r w:rsidR="00632F1F">
        <w:rPr>
          <w:rFonts w:ascii="Times New Roman" w:hAnsi="Times New Roman" w:cs="Times New Roman"/>
          <w:sz w:val="24"/>
          <w:szCs w:val="24"/>
        </w:rPr>
        <w:t>s</w:t>
      </w:r>
      <w:r w:rsidRPr="002C51F1">
        <w:rPr>
          <w:rFonts w:ascii="Times New Roman" w:hAnsi="Times New Roman" w:cs="Times New Roman"/>
          <w:sz w:val="24"/>
          <w:szCs w:val="24"/>
        </w:rPr>
        <w:t xml:space="preserve"> to</w:t>
      </w:r>
      <w:r w:rsidR="00632F1F">
        <w:rPr>
          <w:rFonts w:ascii="Times New Roman" w:hAnsi="Times New Roman" w:cs="Times New Roman"/>
          <w:sz w:val="24"/>
          <w:szCs w:val="24"/>
        </w:rPr>
        <w:t>,</w:t>
      </w:r>
      <w:r w:rsidRPr="002C51F1">
        <w:rPr>
          <w:rFonts w:ascii="Times New Roman" w:hAnsi="Times New Roman" w:cs="Times New Roman"/>
          <w:sz w:val="24"/>
          <w:szCs w:val="24"/>
        </w:rPr>
        <w:t xml:space="preserve"> innovations in technology that may upset the processes of the industry and the market</w:t>
      </w:r>
      <w:r>
        <w:rPr>
          <w:rFonts w:ascii="Times New Roman" w:hAnsi="Times New Roman" w:cs="Times New Roman"/>
          <w:sz w:val="24"/>
          <w:szCs w:val="24"/>
        </w:rPr>
        <w:t xml:space="preserve"> with or without approval.  </w:t>
      </w:r>
      <w:r w:rsidRPr="002C51F1">
        <w:rPr>
          <w:rFonts w:ascii="Times New Roman" w:hAnsi="Times New Roman" w:cs="Times New Roman"/>
          <w:sz w:val="24"/>
          <w:szCs w:val="24"/>
        </w:rPr>
        <w:t xml:space="preserve"> </w:t>
      </w:r>
      <w:r w:rsidRPr="002C51F1">
        <w:rPr>
          <w:rFonts w:ascii="Times New Roman" w:hAnsi="Times New Roman" w:cs="Times New Roman"/>
          <w:sz w:val="24"/>
          <w:szCs w:val="24"/>
        </w:rPr>
        <w:tab/>
      </w:r>
    </w:p>
    <w:p w:rsidR="00082B13" w:rsidRPr="002C51F1" w:rsidRDefault="00082B13" w:rsidP="00082B13">
      <w:pPr>
        <w:tabs>
          <w:tab w:val="left" w:pos="3245"/>
        </w:tabs>
        <w:rPr>
          <w:rFonts w:ascii="Times New Roman" w:hAnsi="Times New Roman" w:cs="Times New Roman"/>
          <w:sz w:val="24"/>
          <w:szCs w:val="24"/>
        </w:rPr>
      </w:pPr>
      <w:r w:rsidRPr="002C51F1">
        <w:rPr>
          <w:rFonts w:ascii="Times New Roman" w:hAnsi="Times New Roman" w:cs="Times New Roman"/>
          <w:sz w:val="24"/>
          <w:szCs w:val="24"/>
        </w:rPr>
        <w:t xml:space="preserve">Legal,  this factor will </w:t>
      </w:r>
      <w:r w:rsidR="00632F1F">
        <w:rPr>
          <w:rFonts w:ascii="Times New Roman" w:hAnsi="Times New Roman" w:cs="Times New Roman"/>
          <w:sz w:val="24"/>
          <w:szCs w:val="24"/>
        </w:rPr>
        <w:t>focus on the legal aspects</w:t>
      </w:r>
      <w:r w:rsidRPr="002C51F1">
        <w:rPr>
          <w:rFonts w:ascii="Times New Roman" w:hAnsi="Times New Roman" w:cs="Times New Roman"/>
          <w:sz w:val="24"/>
          <w:szCs w:val="24"/>
        </w:rPr>
        <w:t xml:space="preserve"> of employment, </w:t>
      </w:r>
      <w:r w:rsidR="00632F1F">
        <w:rPr>
          <w:rFonts w:ascii="Times New Roman" w:hAnsi="Times New Roman" w:cs="Times New Roman"/>
          <w:sz w:val="24"/>
          <w:szCs w:val="24"/>
        </w:rPr>
        <w:t xml:space="preserve">imports, and </w:t>
      </w:r>
      <w:r w:rsidRPr="002C51F1">
        <w:rPr>
          <w:rFonts w:ascii="Times New Roman" w:hAnsi="Times New Roman" w:cs="Times New Roman"/>
          <w:sz w:val="24"/>
          <w:szCs w:val="24"/>
        </w:rPr>
        <w:t>taxation</w:t>
      </w:r>
      <w:r>
        <w:rPr>
          <w:rFonts w:ascii="Times New Roman" w:hAnsi="Times New Roman" w:cs="Times New Roman"/>
          <w:sz w:val="24"/>
          <w:szCs w:val="24"/>
        </w:rPr>
        <w:t>,</w:t>
      </w:r>
      <w:r w:rsidR="00632F1F">
        <w:rPr>
          <w:rFonts w:ascii="Times New Roman" w:hAnsi="Times New Roman" w:cs="Times New Roman"/>
          <w:sz w:val="24"/>
          <w:szCs w:val="24"/>
        </w:rPr>
        <w:t xml:space="preserve"> as a prime </w:t>
      </w:r>
      <w:r w:rsidRPr="002C51F1">
        <w:rPr>
          <w:rFonts w:ascii="Times New Roman" w:hAnsi="Times New Roman" w:cs="Times New Roman"/>
          <w:sz w:val="24"/>
          <w:szCs w:val="24"/>
        </w:rPr>
        <w:t>example.</w:t>
      </w:r>
    </w:p>
    <w:p w:rsidR="00082B13" w:rsidRPr="002C51F1" w:rsidRDefault="00082B13" w:rsidP="00082B13">
      <w:pPr>
        <w:tabs>
          <w:tab w:val="left" w:pos="3245"/>
        </w:tabs>
        <w:rPr>
          <w:rFonts w:ascii="Times New Roman" w:hAnsi="Times New Roman" w:cs="Times New Roman"/>
          <w:sz w:val="24"/>
          <w:szCs w:val="24"/>
        </w:rPr>
      </w:pPr>
      <w:r w:rsidRPr="002C51F1">
        <w:rPr>
          <w:rFonts w:ascii="Times New Roman" w:hAnsi="Times New Roman" w:cs="Times New Roman"/>
          <w:sz w:val="24"/>
          <w:szCs w:val="24"/>
        </w:rPr>
        <w:t>Environmental, these factors include g</w:t>
      </w:r>
      <w:r>
        <w:rPr>
          <w:rFonts w:ascii="Times New Roman" w:hAnsi="Times New Roman" w:cs="Times New Roman"/>
          <w:sz w:val="24"/>
          <w:szCs w:val="24"/>
        </w:rPr>
        <w:t>eo</w:t>
      </w:r>
      <w:r w:rsidRPr="002C51F1">
        <w:rPr>
          <w:rFonts w:ascii="Times New Roman" w:hAnsi="Times New Roman" w:cs="Times New Roman"/>
          <w:sz w:val="24"/>
          <w:szCs w:val="24"/>
        </w:rPr>
        <w:t>graphical loc</w:t>
      </w:r>
      <w:r w:rsidR="00632F1F">
        <w:rPr>
          <w:rFonts w:ascii="Times New Roman" w:hAnsi="Times New Roman" w:cs="Times New Roman"/>
          <w:sz w:val="24"/>
          <w:szCs w:val="24"/>
        </w:rPr>
        <w:t>ation, global changes in relation</w:t>
      </w:r>
      <w:r w:rsidRPr="002C51F1">
        <w:rPr>
          <w:rFonts w:ascii="Times New Roman" w:hAnsi="Times New Roman" w:cs="Times New Roman"/>
          <w:sz w:val="24"/>
          <w:szCs w:val="24"/>
        </w:rPr>
        <w:t xml:space="preserve"> to climate</w:t>
      </w:r>
      <w:r w:rsidR="00632F1F">
        <w:rPr>
          <w:rFonts w:ascii="Times New Roman" w:hAnsi="Times New Roman" w:cs="Times New Roman"/>
          <w:sz w:val="24"/>
          <w:szCs w:val="24"/>
        </w:rPr>
        <w:t xml:space="preserve"> change.</w:t>
      </w:r>
    </w:p>
    <w:p w:rsidR="00082B13" w:rsidRDefault="00082B13" w:rsidP="00082B13">
      <w:pPr>
        <w:rPr>
          <w:rFonts w:ascii="Times New Roman" w:hAnsi="Times New Roman" w:cs="Times New Roman"/>
          <w:sz w:val="24"/>
          <w:szCs w:val="24"/>
        </w:rPr>
      </w:pPr>
      <w:r>
        <w:rPr>
          <w:rFonts w:ascii="Times New Roman" w:hAnsi="Times New Roman" w:cs="Times New Roman"/>
          <w:sz w:val="24"/>
          <w:szCs w:val="24"/>
        </w:rPr>
        <w:t>(See Appendix B)</w:t>
      </w:r>
    </w:p>
    <w:p w:rsidR="00632F1F" w:rsidRDefault="00632F1F" w:rsidP="00632F1F">
      <w:pPr>
        <w:pStyle w:val="Heading2"/>
      </w:pPr>
      <w:bookmarkStart w:id="13" w:name="_Toc29677095"/>
      <w:r>
        <w:t>THE VIEW from THE SHARD APPRAISAL</w:t>
      </w:r>
      <w:bookmarkEnd w:id="13"/>
    </w:p>
    <w:p w:rsidR="00632F1F" w:rsidRDefault="00632F1F" w:rsidP="00632F1F"/>
    <w:p w:rsidR="00632F1F" w:rsidRDefault="00632F1F" w:rsidP="00632F1F">
      <w:pPr>
        <w:rPr>
          <w:rFonts w:ascii="Times New Roman" w:hAnsi="Times New Roman" w:cs="Times New Roman"/>
          <w:sz w:val="24"/>
          <w:szCs w:val="24"/>
        </w:rPr>
      </w:pPr>
      <w:r>
        <w:rPr>
          <w:rFonts w:ascii="Times New Roman" w:hAnsi="Times New Roman" w:cs="Times New Roman"/>
          <w:sz w:val="24"/>
          <w:szCs w:val="24"/>
        </w:rPr>
        <w:t xml:space="preserve">Due to changes in the management structure, and various job changes and job losses.  It has been deemed necessary to create new marketing strategies to raise awareness of the brand, in addition to evaluating the customer journey and ensuring communication channels remain open and maintaining the ability to support the expectations of the stakeholders.  </w:t>
      </w:r>
      <w:r w:rsidR="00F55C45">
        <w:rPr>
          <w:rFonts w:ascii="Times New Roman" w:hAnsi="Times New Roman" w:cs="Times New Roman"/>
          <w:sz w:val="24"/>
          <w:szCs w:val="24"/>
        </w:rPr>
        <w:t xml:space="preserve">A new CEO was put in place by a major stakeholder, with a new vision for the organisation.  </w:t>
      </w:r>
    </w:p>
    <w:p w:rsidR="00F55C45" w:rsidRDefault="00F55C45" w:rsidP="00632F1F">
      <w:pPr>
        <w:rPr>
          <w:rFonts w:ascii="Times New Roman" w:hAnsi="Times New Roman" w:cs="Times New Roman"/>
          <w:sz w:val="24"/>
          <w:szCs w:val="24"/>
        </w:rPr>
      </w:pPr>
      <w:r>
        <w:rPr>
          <w:rFonts w:ascii="Times New Roman" w:hAnsi="Times New Roman" w:cs="Times New Roman"/>
          <w:sz w:val="24"/>
          <w:szCs w:val="24"/>
        </w:rPr>
        <w:t xml:space="preserve">The removal of a prime attraction, the Telescopes which gave visitors the opportunity to receive virtual information about buildings surrounding The Shard, with the opportunity of ten languages to reduce the language barriers of our international guests. </w:t>
      </w:r>
      <w:r w:rsidR="00BD5AD3">
        <w:rPr>
          <w:rFonts w:ascii="Times New Roman" w:hAnsi="Times New Roman" w:cs="Times New Roman"/>
          <w:sz w:val="24"/>
          <w:szCs w:val="24"/>
        </w:rPr>
        <w:t xml:space="preserve">The removal of the gift shop.  The </w:t>
      </w:r>
      <w:r w:rsidR="00BC3F46">
        <w:rPr>
          <w:rFonts w:ascii="Times New Roman" w:hAnsi="Times New Roman" w:cs="Times New Roman"/>
          <w:sz w:val="24"/>
          <w:szCs w:val="24"/>
        </w:rPr>
        <w:t xml:space="preserve">was a strategic decision was made, as it was thought that this was an expensive use of space, and running costs could be best used in other scopes for the business.  </w:t>
      </w:r>
      <w:r>
        <w:rPr>
          <w:rFonts w:ascii="Times New Roman" w:hAnsi="Times New Roman" w:cs="Times New Roman"/>
          <w:sz w:val="24"/>
          <w:szCs w:val="24"/>
        </w:rPr>
        <w:t>This strategic decision made by Board me</w:t>
      </w:r>
      <w:r w:rsidR="00F1304B">
        <w:rPr>
          <w:rFonts w:ascii="Times New Roman" w:hAnsi="Times New Roman" w:cs="Times New Roman"/>
          <w:sz w:val="24"/>
          <w:szCs w:val="24"/>
        </w:rPr>
        <w:t>m</w:t>
      </w:r>
      <w:r>
        <w:rPr>
          <w:rFonts w:ascii="Times New Roman" w:hAnsi="Times New Roman" w:cs="Times New Roman"/>
          <w:sz w:val="24"/>
          <w:szCs w:val="24"/>
        </w:rPr>
        <w:t xml:space="preserve">bers meant that middle management needed to make operational decisions.  Therefore strategic changes would have to be made.  </w:t>
      </w:r>
    </w:p>
    <w:p w:rsidR="00F55C45" w:rsidRDefault="00F55C45" w:rsidP="00F55C45">
      <w:pPr>
        <w:pStyle w:val="Heading2"/>
      </w:pPr>
    </w:p>
    <w:p w:rsidR="00F55C45" w:rsidRDefault="00F55C45" w:rsidP="00F55C45">
      <w:pPr>
        <w:pStyle w:val="Heading2"/>
      </w:pPr>
      <w:bookmarkStart w:id="14" w:name="_Toc29677096"/>
      <w:r>
        <w:t>STRATEGY</w:t>
      </w:r>
      <w:bookmarkEnd w:id="14"/>
    </w:p>
    <w:p w:rsidR="00F55C45" w:rsidRDefault="00F55C45" w:rsidP="00F55C45">
      <w:pPr>
        <w:rPr>
          <w:rFonts w:ascii="Times New Roman" w:hAnsi="Times New Roman" w:cs="Times New Roman"/>
          <w:sz w:val="24"/>
          <w:szCs w:val="24"/>
        </w:rPr>
      </w:pPr>
      <w:r>
        <w:rPr>
          <w:rFonts w:ascii="Times New Roman" w:hAnsi="Times New Roman" w:cs="Times New Roman"/>
          <w:sz w:val="24"/>
          <w:szCs w:val="24"/>
        </w:rPr>
        <w:t xml:space="preserve">So what is strategy? According to </w:t>
      </w:r>
      <w:sdt>
        <w:sdtPr>
          <w:rPr>
            <w:rFonts w:ascii="Times New Roman" w:hAnsi="Times New Roman" w:cs="Times New Roman"/>
            <w:sz w:val="24"/>
            <w:szCs w:val="24"/>
          </w:rPr>
          <w:id w:val="398678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Nei05 \l 2057 </w:instrText>
          </w:r>
          <w:r>
            <w:rPr>
              <w:rFonts w:ascii="Times New Roman" w:hAnsi="Times New Roman" w:cs="Times New Roman"/>
              <w:sz w:val="24"/>
              <w:szCs w:val="24"/>
            </w:rPr>
            <w:fldChar w:fldCharType="separate"/>
          </w:r>
          <w:r w:rsidRPr="00F55C45">
            <w:rPr>
              <w:rFonts w:ascii="Times New Roman" w:hAnsi="Times New Roman" w:cs="Times New Roman"/>
              <w:noProof/>
              <w:sz w:val="24"/>
              <w:szCs w:val="24"/>
            </w:rPr>
            <w:t>(Russell-Jones, 2005)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development of irreproducible and unique competencies and customer value that permit you to carry on generating value.  </w:t>
      </w:r>
    </w:p>
    <w:p w:rsidR="00F55C45" w:rsidRDefault="00F55C45" w:rsidP="00F55C45">
      <w:pPr>
        <w:rPr>
          <w:rFonts w:ascii="Times New Roman" w:hAnsi="Times New Roman" w:cs="Times New Roman"/>
          <w:sz w:val="24"/>
          <w:szCs w:val="24"/>
        </w:rPr>
      </w:pPr>
      <w:r>
        <w:rPr>
          <w:rFonts w:ascii="Times New Roman" w:hAnsi="Times New Roman" w:cs="Times New Roman"/>
          <w:sz w:val="24"/>
          <w:szCs w:val="24"/>
        </w:rPr>
        <w:t>(See Appendix C)</w:t>
      </w:r>
      <w:r w:rsidR="00226820">
        <w:rPr>
          <w:rFonts w:ascii="Times New Roman" w:hAnsi="Times New Roman" w:cs="Times New Roman"/>
          <w:sz w:val="24"/>
          <w:szCs w:val="24"/>
        </w:rPr>
        <w:t xml:space="preserve"> </w:t>
      </w:r>
      <w:sdt>
        <w:sdtPr>
          <w:rPr>
            <w:rFonts w:ascii="Times New Roman" w:hAnsi="Times New Roman" w:cs="Times New Roman"/>
            <w:sz w:val="24"/>
            <w:szCs w:val="24"/>
          </w:rPr>
          <w:id w:val="297723277"/>
          <w:citation/>
        </w:sdtPr>
        <w:sdtContent>
          <w:r w:rsidR="00226820">
            <w:rPr>
              <w:rFonts w:ascii="Times New Roman" w:hAnsi="Times New Roman" w:cs="Times New Roman"/>
              <w:sz w:val="24"/>
              <w:szCs w:val="24"/>
            </w:rPr>
            <w:fldChar w:fldCharType="begin"/>
          </w:r>
          <w:r w:rsidR="00226820">
            <w:rPr>
              <w:rFonts w:ascii="Times New Roman" w:hAnsi="Times New Roman" w:cs="Times New Roman"/>
              <w:sz w:val="24"/>
              <w:szCs w:val="24"/>
            </w:rPr>
            <w:instrText xml:space="preserve"> CITATION Nei05 \l 2057 </w:instrText>
          </w:r>
          <w:r w:rsidR="00226820">
            <w:rPr>
              <w:rFonts w:ascii="Times New Roman" w:hAnsi="Times New Roman" w:cs="Times New Roman"/>
              <w:sz w:val="24"/>
              <w:szCs w:val="24"/>
            </w:rPr>
            <w:fldChar w:fldCharType="separate"/>
          </w:r>
          <w:r w:rsidR="00226820" w:rsidRPr="00226820">
            <w:rPr>
              <w:rFonts w:ascii="Times New Roman" w:hAnsi="Times New Roman" w:cs="Times New Roman"/>
              <w:noProof/>
              <w:sz w:val="24"/>
              <w:szCs w:val="24"/>
            </w:rPr>
            <w:t>(Russell-Jones, 2005)</w:t>
          </w:r>
          <w:r w:rsidR="00226820">
            <w:rPr>
              <w:rFonts w:ascii="Times New Roman" w:hAnsi="Times New Roman" w:cs="Times New Roman"/>
              <w:sz w:val="24"/>
              <w:szCs w:val="24"/>
            </w:rPr>
            <w:fldChar w:fldCharType="end"/>
          </w:r>
        </w:sdtContent>
      </w:sdt>
    </w:p>
    <w:p w:rsidR="00F55C45" w:rsidRDefault="00F55C45" w:rsidP="00F55C45">
      <w:pPr>
        <w:rPr>
          <w:rFonts w:ascii="Times New Roman" w:hAnsi="Times New Roman" w:cs="Times New Roman"/>
          <w:sz w:val="24"/>
          <w:szCs w:val="24"/>
        </w:rPr>
      </w:pPr>
      <w:r>
        <w:rPr>
          <w:rFonts w:ascii="Times New Roman" w:hAnsi="Times New Roman" w:cs="Times New Roman"/>
          <w:sz w:val="24"/>
          <w:szCs w:val="24"/>
        </w:rPr>
        <w:t xml:space="preserve">With </w:t>
      </w:r>
      <w:r w:rsidR="00522D9D">
        <w:rPr>
          <w:rFonts w:ascii="Times New Roman" w:hAnsi="Times New Roman" w:cs="Times New Roman"/>
          <w:sz w:val="24"/>
          <w:szCs w:val="24"/>
        </w:rPr>
        <w:t xml:space="preserve">this in mind, the new framework that will need addressing is The Marketing Mix.  </w:t>
      </w:r>
      <w:sdt>
        <w:sdtPr>
          <w:rPr>
            <w:rFonts w:ascii="Times New Roman" w:hAnsi="Times New Roman" w:cs="Times New Roman"/>
            <w:sz w:val="24"/>
            <w:szCs w:val="24"/>
          </w:rPr>
          <w:id w:val="1356455404"/>
          <w:citation/>
        </w:sdtPr>
        <w:sdtContent>
          <w:r w:rsidR="00522D9D">
            <w:rPr>
              <w:rFonts w:ascii="Times New Roman" w:hAnsi="Times New Roman" w:cs="Times New Roman"/>
              <w:sz w:val="24"/>
              <w:szCs w:val="24"/>
            </w:rPr>
            <w:fldChar w:fldCharType="begin"/>
          </w:r>
          <w:r w:rsidR="00522D9D">
            <w:rPr>
              <w:rFonts w:ascii="Times New Roman" w:hAnsi="Times New Roman" w:cs="Times New Roman"/>
              <w:sz w:val="24"/>
              <w:szCs w:val="24"/>
            </w:rPr>
            <w:instrText xml:space="preserve"> CITATION Nig10 \l 2057 </w:instrText>
          </w:r>
          <w:r w:rsidR="00522D9D">
            <w:rPr>
              <w:rFonts w:ascii="Times New Roman" w:hAnsi="Times New Roman" w:cs="Times New Roman"/>
              <w:sz w:val="24"/>
              <w:szCs w:val="24"/>
            </w:rPr>
            <w:fldChar w:fldCharType="separate"/>
          </w:r>
          <w:r w:rsidR="00522D9D" w:rsidRPr="00522D9D">
            <w:rPr>
              <w:rFonts w:ascii="Times New Roman" w:hAnsi="Times New Roman" w:cs="Times New Roman"/>
              <w:noProof/>
              <w:sz w:val="24"/>
              <w:szCs w:val="24"/>
            </w:rPr>
            <w:t>(Bradley, 2010)</w:t>
          </w:r>
          <w:r w:rsidR="00522D9D">
            <w:rPr>
              <w:rFonts w:ascii="Times New Roman" w:hAnsi="Times New Roman" w:cs="Times New Roman"/>
              <w:sz w:val="24"/>
              <w:szCs w:val="24"/>
            </w:rPr>
            <w:fldChar w:fldCharType="end"/>
          </w:r>
        </w:sdtContent>
      </w:sdt>
      <w:r w:rsidR="00522D9D">
        <w:rPr>
          <w:rFonts w:ascii="Times New Roman" w:hAnsi="Times New Roman" w:cs="Times New Roman"/>
          <w:sz w:val="24"/>
          <w:szCs w:val="24"/>
        </w:rPr>
        <w:t xml:space="preserve"> talks about this framework in its simplicity, however, it should not be underestimated, it is adaptable and the opportunity to mold and recreated in line with </w:t>
      </w:r>
      <w:r w:rsidR="00F1304B">
        <w:rPr>
          <w:rFonts w:ascii="Times New Roman" w:hAnsi="Times New Roman" w:cs="Times New Roman"/>
          <w:sz w:val="24"/>
          <w:szCs w:val="24"/>
        </w:rPr>
        <w:t xml:space="preserve">organisational </w:t>
      </w:r>
      <w:r w:rsidR="00522D9D">
        <w:rPr>
          <w:rFonts w:ascii="Times New Roman" w:hAnsi="Times New Roman" w:cs="Times New Roman"/>
          <w:sz w:val="24"/>
          <w:szCs w:val="24"/>
        </w:rPr>
        <w:t>change.</w:t>
      </w:r>
    </w:p>
    <w:p w:rsidR="00522D9D" w:rsidRDefault="00226820" w:rsidP="00F55C45">
      <w:pPr>
        <w:rPr>
          <w:rFonts w:ascii="Times New Roman" w:hAnsi="Times New Roman" w:cs="Times New Roman"/>
          <w:sz w:val="24"/>
          <w:szCs w:val="24"/>
        </w:rPr>
      </w:pPr>
      <w:r>
        <w:rPr>
          <w:rFonts w:ascii="Times New Roman" w:hAnsi="Times New Roman" w:cs="Times New Roman"/>
          <w:sz w:val="24"/>
          <w:szCs w:val="24"/>
        </w:rPr>
        <w:t xml:space="preserve">DIAGRAM D, </w:t>
      </w:r>
      <w:sdt>
        <w:sdtPr>
          <w:rPr>
            <w:rFonts w:ascii="Times New Roman" w:hAnsi="Times New Roman" w:cs="Times New Roman"/>
            <w:sz w:val="24"/>
            <w:szCs w:val="24"/>
          </w:rPr>
          <w:id w:val="14246832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Nig10 \l 2057 </w:instrText>
          </w:r>
          <w:r>
            <w:rPr>
              <w:rFonts w:ascii="Times New Roman" w:hAnsi="Times New Roman" w:cs="Times New Roman"/>
              <w:sz w:val="24"/>
              <w:szCs w:val="24"/>
            </w:rPr>
            <w:fldChar w:fldCharType="separate"/>
          </w:r>
          <w:r w:rsidRPr="00226820">
            <w:rPr>
              <w:rFonts w:ascii="Times New Roman" w:hAnsi="Times New Roman" w:cs="Times New Roman"/>
              <w:noProof/>
              <w:sz w:val="24"/>
              <w:szCs w:val="24"/>
            </w:rPr>
            <w:t>(Bradley, 2010)</w:t>
          </w:r>
          <w:r>
            <w:rPr>
              <w:rFonts w:ascii="Times New Roman" w:hAnsi="Times New Roman" w:cs="Times New Roman"/>
              <w:sz w:val="24"/>
              <w:szCs w:val="24"/>
            </w:rPr>
            <w:fldChar w:fldCharType="end"/>
          </w:r>
        </w:sdtContent>
      </w:sdt>
    </w:p>
    <w:p w:rsidR="00F55C45" w:rsidRPr="00F55C45" w:rsidRDefault="00F1304B" w:rsidP="00F55C45">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0288" behindDoc="0" locked="0" layoutInCell="1" allowOverlap="1" wp14:anchorId="573269A2" wp14:editId="440B5DAB">
                <wp:simplePos x="0" y="0"/>
                <wp:positionH relativeFrom="column">
                  <wp:posOffset>3063531</wp:posOffset>
                </wp:positionH>
                <wp:positionV relativeFrom="paragraph">
                  <wp:posOffset>118098</wp:posOffset>
                </wp:positionV>
                <wp:extent cx="1223083" cy="482798"/>
                <wp:effectExtent l="0" t="0" r="15240" b="12700"/>
                <wp:wrapNone/>
                <wp:docPr id="7" name="Rectangle 7"/>
                <wp:cNvGraphicFramePr/>
                <a:graphic xmlns:a="http://schemas.openxmlformats.org/drawingml/2006/main">
                  <a:graphicData uri="http://schemas.microsoft.com/office/word/2010/wordprocessingShape">
                    <wps:wsp>
                      <wps:cNvSpPr/>
                      <wps:spPr>
                        <a:xfrm>
                          <a:off x="0" y="0"/>
                          <a:ext cx="1223083" cy="4827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304B" w:rsidRDefault="00F1304B" w:rsidP="00F1304B">
                            <w:pPr>
                              <w:jc w:val="center"/>
                            </w:pPr>
                            <w:r>
                              <w:t>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3269A2" id="Rectangle 7" o:spid="_x0000_s1026" style="position:absolute;margin-left:241.2pt;margin-top:9.3pt;width:96.3pt;height: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" fillcolor="#5b9bd5 [3204]" strokecolor="#1f4d78 [1604]" strokeweight="1pt">
                <v:textbox>
                  <w:txbxContent>
                    <w:p w:rsidR="00F1304B" w:rsidRDefault="00F1304B" w:rsidP="00F1304B">
                      <w:pPr>
                        <w:jc w:val="center"/>
                      </w:pPr>
                      <w:r>
                        <w:t>PRICE</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484E05E4" wp14:editId="7444D969">
                <wp:simplePos x="0" y="0"/>
                <wp:positionH relativeFrom="column">
                  <wp:posOffset>984290</wp:posOffset>
                </wp:positionH>
                <wp:positionV relativeFrom="paragraph">
                  <wp:posOffset>123923</wp:posOffset>
                </wp:positionV>
                <wp:extent cx="1246380" cy="460112"/>
                <wp:effectExtent l="0" t="0" r="11430" b="16510"/>
                <wp:wrapNone/>
                <wp:docPr id="6" name="Rectangle 6"/>
                <wp:cNvGraphicFramePr/>
                <a:graphic xmlns:a="http://schemas.openxmlformats.org/drawingml/2006/main">
                  <a:graphicData uri="http://schemas.microsoft.com/office/word/2010/wordprocessingShape">
                    <wps:wsp>
                      <wps:cNvSpPr/>
                      <wps:spPr>
                        <a:xfrm>
                          <a:off x="0" y="0"/>
                          <a:ext cx="1246380" cy="4601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304B" w:rsidRDefault="00F1304B" w:rsidP="00F1304B">
                            <w:pPr>
                              <w:jc w:val="center"/>
                            </w:pPr>
                            <w: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4E05E4" id="Rectangle 6" o:spid="_x0000_s1027" style="position:absolute;margin-left:77.5pt;margin-top:9.75pt;width:98.15pt;height:3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" fillcolor="#5b9bd5 [3204]" strokecolor="#1f4d78 [1604]" strokeweight="1pt">
                <v:textbox>
                  <w:txbxContent>
                    <w:p w:rsidR="00F1304B" w:rsidRDefault="00F1304B" w:rsidP="00F1304B">
                      <w:pPr>
                        <w:jc w:val="center"/>
                      </w:pPr>
                      <w:r>
                        <w:t>PRODUCT</w:t>
                      </w:r>
                    </w:p>
                  </w:txbxContent>
                </v:textbox>
              </v:rect>
            </w:pict>
          </mc:Fallback>
        </mc:AlternateContent>
      </w:r>
    </w:p>
    <w:p w:rsidR="00F55C45" w:rsidRDefault="00F55C45" w:rsidP="00F55C45"/>
    <w:p w:rsidR="00F55C45" w:rsidRPr="00F55C45" w:rsidRDefault="00F1304B" w:rsidP="00F55C45">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2242318</wp:posOffset>
                </wp:positionH>
                <wp:positionV relativeFrom="paragraph">
                  <wp:posOffset>24753</wp:posOffset>
                </wp:positionV>
                <wp:extent cx="803741" cy="536636"/>
                <wp:effectExtent l="0" t="0" r="15875" b="34925"/>
                <wp:wrapNone/>
                <wp:docPr id="11" name="Straight Connector 11"/>
                <wp:cNvGraphicFramePr/>
                <a:graphic xmlns:a="http://schemas.openxmlformats.org/drawingml/2006/main">
                  <a:graphicData uri="http://schemas.microsoft.com/office/word/2010/wordprocessingShape">
                    <wps:wsp>
                      <wps:cNvCnPr/>
                      <wps:spPr>
                        <a:xfrm flipH="1">
                          <a:off x="0" y="0"/>
                          <a:ext cx="803741" cy="536636"/>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66CB930" id="Straight Connector 11"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76.55pt,1.95pt" to="239.85pt,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" strokecolor="#ed7d31 [3205]" strokeweight=".5pt">
                <v:stroke joinstyle="miter"/>
              </v:line>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2236494</wp:posOffset>
                </wp:positionH>
                <wp:positionV relativeFrom="paragraph">
                  <wp:posOffset>7717</wp:posOffset>
                </wp:positionV>
                <wp:extent cx="832861" cy="547847"/>
                <wp:effectExtent l="0" t="0" r="24765" b="24130"/>
                <wp:wrapNone/>
                <wp:docPr id="10" name="Straight Connector 10"/>
                <wp:cNvGraphicFramePr/>
                <a:graphic xmlns:a="http://schemas.openxmlformats.org/drawingml/2006/main">
                  <a:graphicData uri="http://schemas.microsoft.com/office/word/2010/wordprocessingShape">
                    <wps:wsp>
                      <wps:cNvCnPr/>
                      <wps:spPr>
                        <a:xfrm>
                          <a:off x="0" y="0"/>
                          <a:ext cx="832861" cy="547847"/>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E2C1920" id="Straight Connector 10"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76.1pt,.6pt" to="241.7pt,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" strokecolor="#ed7d31 [3205]" strokeweight=".5pt">
                <v:stroke joinstyle="miter"/>
              </v:line>
            </w:pict>
          </mc:Fallback>
        </mc:AlternateContent>
      </w:r>
    </w:p>
    <w:p w:rsidR="00F55C45" w:rsidRPr="00632F1F" w:rsidRDefault="00F1304B" w:rsidP="00632F1F">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2336" behindDoc="0" locked="0" layoutInCell="1" allowOverlap="1" wp14:anchorId="563A5C17" wp14:editId="17EBCC47">
                <wp:simplePos x="0" y="0"/>
                <wp:positionH relativeFrom="column">
                  <wp:posOffset>3051883</wp:posOffset>
                </wp:positionH>
                <wp:positionV relativeFrom="paragraph">
                  <wp:posOffset>246518</wp:posOffset>
                </wp:positionV>
                <wp:extent cx="1287149" cy="512529"/>
                <wp:effectExtent l="0" t="0" r="27305" b="20955"/>
                <wp:wrapNone/>
                <wp:docPr id="9" name="Rectangle 9"/>
                <wp:cNvGraphicFramePr/>
                <a:graphic xmlns:a="http://schemas.openxmlformats.org/drawingml/2006/main">
                  <a:graphicData uri="http://schemas.microsoft.com/office/word/2010/wordprocessingShape">
                    <wps:wsp>
                      <wps:cNvSpPr/>
                      <wps:spPr>
                        <a:xfrm>
                          <a:off x="0" y="0"/>
                          <a:ext cx="1287149" cy="51252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304B" w:rsidRDefault="00F1304B" w:rsidP="00F1304B">
                            <w:pPr>
                              <w:jc w:val="center"/>
                            </w:pPr>
                            <w:r>
                              <w:t>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3A5C17" id="Rectangle 9" o:spid="_x0000_s1028" style="position:absolute;margin-left:240.3pt;margin-top:19.4pt;width:101.35pt;height:4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" fillcolor="#5b9bd5 [3204]" strokecolor="#1f4d78 [1604]" strokeweight="1pt">
                <v:textbox>
                  <w:txbxContent>
                    <w:p w:rsidR="00F1304B" w:rsidRDefault="00F1304B" w:rsidP="00F1304B">
                      <w:pPr>
                        <w:jc w:val="center"/>
                      </w:pPr>
                      <w:r>
                        <w:t>PLACE</w:t>
                      </w:r>
                    </w:p>
                  </w:txbxContent>
                </v:textbox>
              </v:rec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0AC0FDDB" wp14:editId="28D76BA3">
                <wp:simplePos x="0" y="0"/>
                <wp:positionH relativeFrom="column">
                  <wp:posOffset>960844</wp:posOffset>
                </wp:positionH>
                <wp:positionV relativeFrom="paragraph">
                  <wp:posOffset>246271</wp:posOffset>
                </wp:positionV>
                <wp:extent cx="1298789" cy="477584"/>
                <wp:effectExtent l="0" t="0" r="15875" b="17780"/>
                <wp:wrapNone/>
                <wp:docPr id="8" name="Rectangle 8"/>
                <wp:cNvGraphicFramePr/>
                <a:graphic xmlns:a="http://schemas.openxmlformats.org/drawingml/2006/main">
                  <a:graphicData uri="http://schemas.microsoft.com/office/word/2010/wordprocessingShape">
                    <wps:wsp>
                      <wps:cNvSpPr/>
                      <wps:spPr>
                        <a:xfrm>
                          <a:off x="0" y="0"/>
                          <a:ext cx="1298789" cy="4775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304B" w:rsidRDefault="00F1304B" w:rsidP="00F1304B">
                            <w:pPr>
                              <w:jc w:val="center"/>
                            </w:pPr>
                            <w:r>
                              <w:t>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C0FDDB" id="Rectangle 8" o:spid="_x0000_s1029" style="position:absolute;margin-left:75.65pt;margin-top:19.4pt;width:102.25pt;height:3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" fillcolor="#5b9bd5 [3204]" strokecolor="#1f4d78 [1604]" strokeweight="1pt">
                <v:textbox>
                  <w:txbxContent>
                    <w:p w:rsidR="00F1304B" w:rsidRDefault="00F1304B" w:rsidP="00F1304B">
                      <w:pPr>
                        <w:jc w:val="center"/>
                      </w:pPr>
                      <w:r>
                        <w:t>PROMOTION</w:t>
                      </w:r>
                    </w:p>
                  </w:txbxContent>
                </v:textbox>
              </v:rect>
            </w:pict>
          </mc:Fallback>
        </mc:AlternateContent>
      </w:r>
    </w:p>
    <w:p w:rsidR="00082B13" w:rsidRDefault="00082B13" w:rsidP="00082B13"/>
    <w:p w:rsidR="00082B13" w:rsidRPr="00082B13" w:rsidRDefault="00082B13" w:rsidP="00082B13"/>
    <w:p w:rsidR="007C16C2" w:rsidRDefault="00F1304B" w:rsidP="00F1304B">
      <w:pPr>
        <w:pStyle w:val="Heading2"/>
      </w:pPr>
      <w:bookmarkStart w:id="15" w:name="_Toc29677097"/>
      <w:r>
        <w:lastRenderedPageBreak/>
        <w:t>STRATEGY – CONTINUED</w:t>
      </w:r>
      <w:bookmarkEnd w:id="15"/>
    </w:p>
    <w:p w:rsidR="003640AD" w:rsidRDefault="003640AD" w:rsidP="003640AD"/>
    <w:p w:rsidR="003640AD" w:rsidRDefault="003640AD" w:rsidP="003640AD">
      <w:pPr>
        <w:rPr>
          <w:rFonts w:ascii="Times New Roman" w:hAnsi="Times New Roman" w:cs="Times New Roman"/>
          <w:sz w:val="24"/>
          <w:szCs w:val="24"/>
        </w:rPr>
      </w:pPr>
      <w:r>
        <w:rPr>
          <w:rFonts w:ascii="Times New Roman" w:hAnsi="Times New Roman" w:cs="Times New Roman"/>
          <w:sz w:val="24"/>
          <w:szCs w:val="24"/>
        </w:rPr>
        <w:t>The View from The Shard, as previously mentioned have used the above framework to soli</w:t>
      </w:r>
      <w:r w:rsidR="00273466">
        <w:rPr>
          <w:rFonts w:ascii="Times New Roman" w:hAnsi="Times New Roman" w:cs="Times New Roman"/>
          <w:sz w:val="24"/>
          <w:szCs w:val="24"/>
        </w:rPr>
        <w:t>dify the brand.  The product had</w:t>
      </w:r>
      <w:r>
        <w:rPr>
          <w:rFonts w:ascii="Times New Roman" w:hAnsi="Times New Roman" w:cs="Times New Roman"/>
          <w:sz w:val="24"/>
          <w:szCs w:val="24"/>
        </w:rPr>
        <w:t xml:space="preserve"> changed in the sense of what else can the company use to win customers apart from the view?</w:t>
      </w:r>
    </w:p>
    <w:p w:rsidR="003640AD" w:rsidRDefault="003640AD" w:rsidP="003640AD">
      <w:pPr>
        <w:rPr>
          <w:rFonts w:ascii="Times New Roman" w:hAnsi="Times New Roman" w:cs="Times New Roman"/>
          <w:sz w:val="24"/>
          <w:szCs w:val="24"/>
        </w:rPr>
      </w:pPr>
      <w:r w:rsidRPr="003640AD">
        <w:rPr>
          <w:rFonts w:ascii="Times New Roman" w:hAnsi="Times New Roman" w:cs="Times New Roman"/>
          <w:b/>
          <w:sz w:val="24"/>
          <w:szCs w:val="24"/>
        </w:rPr>
        <w:t>The product</w:t>
      </w:r>
      <w:r>
        <w:rPr>
          <w:rFonts w:ascii="Times New Roman" w:hAnsi="Times New Roman" w:cs="Times New Roman"/>
          <w:sz w:val="24"/>
          <w:szCs w:val="24"/>
        </w:rPr>
        <w:t xml:space="preserve"> is predominantly the view, the new Board members wanted to offer a five</w:t>
      </w:r>
      <w:r w:rsidR="00BC3F46">
        <w:rPr>
          <w:rFonts w:ascii="Times New Roman" w:hAnsi="Times New Roman" w:cs="Times New Roman"/>
          <w:sz w:val="24"/>
          <w:szCs w:val="24"/>
        </w:rPr>
        <w:t>-</w:t>
      </w:r>
      <w:r>
        <w:rPr>
          <w:rFonts w:ascii="Times New Roman" w:hAnsi="Times New Roman" w:cs="Times New Roman"/>
          <w:sz w:val="24"/>
          <w:szCs w:val="24"/>
        </w:rPr>
        <w:t xml:space="preserve">star service.  The idea was to have a permanent champagne bar on Level 69.  Previously, this option was only offered </w:t>
      </w:r>
      <w:r w:rsidR="00BC3F46">
        <w:rPr>
          <w:rFonts w:ascii="Times New Roman" w:hAnsi="Times New Roman" w:cs="Times New Roman"/>
          <w:sz w:val="24"/>
          <w:szCs w:val="24"/>
        </w:rPr>
        <w:t>on</w:t>
      </w:r>
      <w:r>
        <w:rPr>
          <w:rFonts w:ascii="Times New Roman" w:hAnsi="Times New Roman" w:cs="Times New Roman"/>
          <w:sz w:val="24"/>
          <w:szCs w:val="24"/>
        </w:rPr>
        <w:t xml:space="preserve"> promotional days and was not a permanent fixture. </w:t>
      </w:r>
      <w:r w:rsidR="00BC3F46">
        <w:rPr>
          <w:rFonts w:ascii="Times New Roman" w:hAnsi="Times New Roman" w:cs="Times New Roman"/>
          <w:sz w:val="24"/>
          <w:szCs w:val="24"/>
        </w:rPr>
        <w:t xml:space="preserve"> </w:t>
      </w:r>
      <w:r w:rsidR="00273466">
        <w:rPr>
          <w:rFonts w:ascii="Times New Roman" w:hAnsi="Times New Roman" w:cs="Times New Roman"/>
          <w:sz w:val="24"/>
          <w:szCs w:val="24"/>
        </w:rPr>
        <w:t xml:space="preserve">The reason for this was The Shard has shared occupancy building, two major restaurants, this would give customers a view of the River Thames although it would not be a 360-degree view.  It was agreed that the restaurants would charge a booking fee as this would defer customers from just entering for a drink and getting the added extra of the view, which would drive away customers, from booking the experience of seeing London from a height of 800 feet.  With that in mind (TVfTS) did not sell alcohol.  The restaurants omitted the reservation fee, which in turn spurred </w:t>
      </w:r>
      <w:r>
        <w:rPr>
          <w:rFonts w:ascii="Times New Roman" w:hAnsi="Times New Roman" w:cs="Times New Roman"/>
          <w:sz w:val="24"/>
          <w:szCs w:val="24"/>
        </w:rPr>
        <w:t>(TVfTS)</w:t>
      </w:r>
      <w:r w:rsidR="00273466">
        <w:rPr>
          <w:rFonts w:ascii="Times New Roman" w:hAnsi="Times New Roman" w:cs="Times New Roman"/>
          <w:sz w:val="24"/>
          <w:szCs w:val="24"/>
        </w:rPr>
        <w:t xml:space="preserve"> to make changes.  The Board </w:t>
      </w:r>
      <w:r>
        <w:rPr>
          <w:rFonts w:ascii="Times New Roman" w:hAnsi="Times New Roman" w:cs="Times New Roman"/>
          <w:sz w:val="24"/>
          <w:szCs w:val="24"/>
        </w:rPr>
        <w:t>was aware of the popularity,</w:t>
      </w:r>
      <w:r w:rsidR="00273466">
        <w:rPr>
          <w:rFonts w:ascii="Times New Roman" w:hAnsi="Times New Roman" w:cs="Times New Roman"/>
          <w:sz w:val="24"/>
          <w:szCs w:val="24"/>
        </w:rPr>
        <w:t xml:space="preserve"> the champagne bar added to the guest experience,</w:t>
      </w:r>
      <w:r>
        <w:rPr>
          <w:rFonts w:ascii="Times New Roman" w:hAnsi="Times New Roman" w:cs="Times New Roman"/>
          <w:sz w:val="24"/>
          <w:szCs w:val="24"/>
        </w:rPr>
        <w:t xml:space="preserve"> from </w:t>
      </w:r>
      <w:r w:rsidR="00273466">
        <w:rPr>
          <w:rFonts w:ascii="Times New Roman" w:hAnsi="Times New Roman" w:cs="Times New Roman"/>
          <w:sz w:val="24"/>
          <w:szCs w:val="24"/>
        </w:rPr>
        <w:t xml:space="preserve">the </w:t>
      </w:r>
      <w:r>
        <w:rPr>
          <w:rFonts w:ascii="Times New Roman" w:hAnsi="Times New Roman" w:cs="Times New Roman"/>
          <w:sz w:val="24"/>
          <w:szCs w:val="24"/>
        </w:rPr>
        <w:t>customer feedback response.</w:t>
      </w:r>
      <w:r w:rsidR="00273466">
        <w:rPr>
          <w:rFonts w:ascii="Times New Roman" w:hAnsi="Times New Roman" w:cs="Times New Roman"/>
          <w:sz w:val="24"/>
          <w:szCs w:val="24"/>
        </w:rPr>
        <w:t xml:space="preserve">  It was then made a permanent fixture.</w:t>
      </w:r>
    </w:p>
    <w:p w:rsidR="003640AD" w:rsidRDefault="003640AD" w:rsidP="003640AD">
      <w:pPr>
        <w:rPr>
          <w:rFonts w:ascii="Times New Roman" w:hAnsi="Times New Roman" w:cs="Times New Roman"/>
          <w:sz w:val="24"/>
          <w:szCs w:val="24"/>
        </w:rPr>
      </w:pPr>
      <w:r>
        <w:rPr>
          <w:rFonts w:ascii="Times New Roman" w:hAnsi="Times New Roman" w:cs="Times New Roman"/>
          <w:sz w:val="24"/>
          <w:szCs w:val="24"/>
        </w:rPr>
        <w:t xml:space="preserve">Thus the product </w:t>
      </w:r>
      <w:r w:rsidR="00EE0D70">
        <w:rPr>
          <w:rFonts w:ascii="Times New Roman" w:hAnsi="Times New Roman" w:cs="Times New Roman"/>
          <w:sz w:val="24"/>
          <w:szCs w:val="24"/>
        </w:rPr>
        <w:t>beca</w:t>
      </w:r>
      <w:r>
        <w:rPr>
          <w:rFonts w:ascii="Times New Roman" w:hAnsi="Times New Roman" w:cs="Times New Roman"/>
          <w:sz w:val="24"/>
          <w:szCs w:val="24"/>
        </w:rPr>
        <w:t xml:space="preserve">me, </w:t>
      </w:r>
    </w:p>
    <w:p w:rsidR="003640AD" w:rsidRDefault="003640AD" w:rsidP="003640AD">
      <w:pPr>
        <w:pStyle w:val="ListParagraph"/>
        <w:numPr>
          <w:ilvl w:val="0"/>
          <w:numId w:val="2"/>
        </w:numPr>
        <w:rPr>
          <w:rFonts w:ascii="Times New Roman" w:hAnsi="Times New Roman" w:cs="Times New Roman"/>
          <w:sz w:val="24"/>
          <w:szCs w:val="24"/>
        </w:rPr>
      </w:pPr>
      <w:r w:rsidRPr="003640AD">
        <w:rPr>
          <w:rFonts w:ascii="Times New Roman" w:hAnsi="Times New Roman" w:cs="Times New Roman"/>
          <w:sz w:val="24"/>
          <w:szCs w:val="24"/>
        </w:rPr>
        <w:t>The two viewing platforms</w:t>
      </w:r>
    </w:p>
    <w:p w:rsidR="003640AD" w:rsidRDefault="003640AD"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champagne bar</w:t>
      </w:r>
    </w:p>
    <w:p w:rsidR="003640AD" w:rsidRDefault="003640AD"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No time limit</w:t>
      </w:r>
    </w:p>
    <w:p w:rsidR="003640AD" w:rsidRDefault="003640AD"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Snacks and Ice Cream on Level 72</w:t>
      </w:r>
    </w:p>
    <w:p w:rsidR="003640AD" w:rsidRDefault="00273466"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‘Loo With A View’</w:t>
      </w:r>
    </w:p>
    <w:p w:rsidR="003640AD" w:rsidRDefault="003640AD"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Guest Ambassadors – to assist with any questions with trained knowledge of the surrounding buildings.  </w:t>
      </w:r>
    </w:p>
    <w:p w:rsidR="003640AD" w:rsidRDefault="003640AD"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opportunity to purchase a photograph of the experience.</w:t>
      </w:r>
    </w:p>
    <w:p w:rsidR="00273466" w:rsidRDefault="00273466"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Virtual Slide</w:t>
      </w:r>
    </w:p>
    <w:p w:rsidR="00273466" w:rsidRDefault="00273466" w:rsidP="003640A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Picnic on Level 72, summer months only, sponsored by Fortnum &amp; Mason.</w:t>
      </w:r>
    </w:p>
    <w:p w:rsidR="00EE0D70" w:rsidRDefault="00EE0D70" w:rsidP="00F1304B">
      <w:pPr>
        <w:rPr>
          <w:rFonts w:ascii="Times New Roman" w:hAnsi="Times New Roman" w:cs="Times New Roman"/>
          <w:sz w:val="24"/>
          <w:szCs w:val="24"/>
        </w:rPr>
      </w:pPr>
      <w:r w:rsidRPr="00EE0D70">
        <w:rPr>
          <w:rFonts w:ascii="Times New Roman" w:hAnsi="Times New Roman" w:cs="Times New Roman"/>
          <w:b/>
          <w:sz w:val="24"/>
          <w:szCs w:val="24"/>
        </w:rPr>
        <w:t>The price</w:t>
      </w:r>
      <w:r>
        <w:rPr>
          <w:rFonts w:ascii="Times New Roman" w:hAnsi="Times New Roman" w:cs="Times New Roman"/>
          <w:sz w:val="24"/>
          <w:szCs w:val="24"/>
        </w:rPr>
        <w:t xml:space="preserve"> had always been a challenge.  Customers believed that the price of entry was extremely high, but the business believes this price is in line with entry prices for attractions in and around the city of London.</w:t>
      </w:r>
    </w:p>
    <w:p w:rsidR="00771645" w:rsidRDefault="00EE0D70" w:rsidP="00771645">
      <w:pPr>
        <w:rPr>
          <w:rFonts w:ascii="Times New Roman" w:hAnsi="Times New Roman" w:cs="Times New Roman"/>
          <w:sz w:val="24"/>
          <w:szCs w:val="24"/>
        </w:rPr>
      </w:pPr>
      <w:r w:rsidRPr="00EE0D70">
        <w:rPr>
          <w:rFonts w:ascii="Times New Roman" w:hAnsi="Times New Roman" w:cs="Times New Roman"/>
          <w:b/>
          <w:sz w:val="24"/>
          <w:szCs w:val="24"/>
        </w:rPr>
        <w:t>The promotion</w:t>
      </w:r>
      <w:r>
        <w:rPr>
          <w:rFonts w:ascii="Times New Roman" w:hAnsi="Times New Roman" w:cs="Times New Roman"/>
          <w:sz w:val="24"/>
          <w:szCs w:val="24"/>
        </w:rPr>
        <w:t xml:space="preserve">, (TVfTS) would promote the attraction by enticing passing trade, with leaflets that offer a discount if the leaflet is produced at the time of booking or purchasing.  T.V advertising, social media, to enable the business to reach a more geographical range and type of customer.  </w:t>
      </w:r>
      <w:r w:rsidR="00771645">
        <w:rPr>
          <w:rFonts w:ascii="Times New Roman" w:hAnsi="Times New Roman" w:cs="Times New Roman"/>
          <w:sz w:val="24"/>
          <w:szCs w:val="24"/>
        </w:rPr>
        <w:t>The target audienc</w:t>
      </w:r>
      <w:r w:rsidR="00771645">
        <w:rPr>
          <w:rFonts w:ascii="Times New Roman" w:hAnsi="Times New Roman" w:cs="Times New Roman"/>
          <w:sz w:val="24"/>
          <w:szCs w:val="24"/>
        </w:rPr>
        <w:t>e in relation to (TVfTS) varies, market research will help to pinpoint customer expectations.</w:t>
      </w:r>
    </w:p>
    <w:p w:rsidR="00060337" w:rsidRDefault="00771645" w:rsidP="00771645">
      <w:pPr>
        <w:pStyle w:val="NormalWeb"/>
        <w:shd w:val="clear" w:color="auto" w:fill="FFFFFF"/>
        <w:spacing w:before="0" w:beforeAutospacing="0" w:after="0" w:afterAutospacing="0" w:line="360" w:lineRule="atLeast"/>
        <w:rPr>
          <w:color w:val="0D0D0D"/>
        </w:rPr>
      </w:pPr>
      <w:r w:rsidRPr="00771645">
        <w:rPr>
          <w:b/>
        </w:rPr>
        <w:t>The place</w:t>
      </w:r>
      <w:r>
        <w:t xml:space="preserve">, the location is a strong magnet that draws visitors from all over the world.  This element of the four ‘P’s needs only to meet the objectives of sustainability. The </w:t>
      </w:r>
      <w:r>
        <w:rPr>
          <w:color w:val="0D0D0D"/>
        </w:rPr>
        <w:t>b</w:t>
      </w:r>
      <w:r w:rsidRPr="00253CD8">
        <w:rPr>
          <w:color w:val="0D0D0D"/>
        </w:rPr>
        <w:t xml:space="preserve">uying </w:t>
      </w:r>
      <w:r w:rsidRPr="00253CD8">
        <w:rPr>
          <w:color w:val="0D0D0D"/>
        </w:rPr>
        <w:t>methods</w:t>
      </w:r>
      <w:r w:rsidRPr="00253CD8">
        <w:rPr>
          <w:color w:val="0D0D0D"/>
        </w:rPr>
        <w:t>, how ethical are the</w:t>
      </w:r>
      <w:r>
        <w:rPr>
          <w:color w:val="0D0D0D"/>
        </w:rPr>
        <w:t xml:space="preserve"> processes</w:t>
      </w:r>
      <w:r w:rsidRPr="00253CD8">
        <w:rPr>
          <w:color w:val="0D0D0D"/>
        </w:rPr>
        <w:t xml:space="preserve"> </w:t>
      </w:r>
      <w:r>
        <w:rPr>
          <w:color w:val="0D0D0D"/>
        </w:rPr>
        <w:t>i</w:t>
      </w:r>
      <w:r w:rsidRPr="00253CD8">
        <w:rPr>
          <w:color w:val="0D0D0D"/>
        </w:rPr>
        <w:t>n relation</w:t>
      </w:r>
      <w:r>
        <w:rPr>
          <w:color w:val="0D0D0D"/>
        </w:rPr>
        <w:t xml:space="preserve"> to this particular</w:t>
      </w:r>
      <w:r>
        <w:rPr>
          <w:color w:val="0D0D0D"/>
        </w:rPr>
        <w:t xml:space="preserve"> case study</w:t>
      </w:r>
      <w:r w:rsidR="00E62D88">
        <w:rPr>
          <w:color w:val="0D0D0D"/>
        </w:rPr>
        <w:t>?</w:t>
      </w:r>
      <w:r>
        <w:rPr>
          <w:color w:val="0D0D0D"/>
        </w:rPr>
        <w:t xml:space="preserve"> </w:t>
      </w:r>
      <w:r w:rsidR="00E62D88">
        <w:rPr>
          <w:color w:val="0D0D0D"/>
        </w:rPr>
        <w:t xml:space="preserve">Both </w:t>
      </w:r>
      <w:r>
        <w:rPr>
          <w:color w:val="0D0D0D"/>
        </w:rPr>
        <w:t xml:space="preserve">viewing platforms, </w:t>
      </w:r>
      <w:r w:rsidR="00E62D88">
        <w:rPr>
          <w:color w:val="0D0D0D"/>
        </w:rPr>
        <w:t xml:space="preserve">regularly </w:t>
      </w:r>
      <w:r>
        <w:rPr>
          <w:color w:val="0D0D0D"/>
        </w:rPr>
        <w:t>recycled</w:t>
      </w:r>
      <w:r w:rsidR="00E62D88">
        <w:rPr>
          <w:color w:val="0D0D0D"/>
        </w:rPr>
        <w:t>, h</w:t>
      </w:r>
      <w:r>
        <w:rPr>
          <w:color w:val="0D0D0D"/>
        </w:rPr>
        <w:t xml:space="preserve">owever, as a visitor attraction, the </w:t>
      </w:r>
      <w:r w:rsidR="00E62D88">
        <w:rPr>
          <w:color w:val="0D0D0D"/>
        </w:rPr>
        <w:t>organisation</w:t>
      </w:r>
      <w:r>
        <w:rPr>
          <w:color w:val="0D0D0D"/>
        </w:rPr>
        <w:t xml:space="preserve"> used a vast </w:t>
      </w:r>
    </w:p>
    <w:p w:rsidR="00060337" w:rsidRDefault="00060337" w:rsidP="00060337">
      <w:pPr>
        <w:pStyle w:val="Heading2"/>
      </w:pPr>
      <w:bookmarkStart w:id="16" w:name="_Toc29677098"/>
      <w:r>
        <w:lastRenderedPageBreak/>
        <w:t>STRATEGY - CONTINUED</w:t>
      </w:r>
      <w:bookmarkEnd w:id="16"/>
    </w:p>
    <w:p w:rsidR="00771645" w:rsidRDefault="00771645" w:rsidP="00771645">
      <w:pPr>
        <w:pStyle w:val="NormalWeb"/>
        <w:shd w:val="clear" w:color="auto" w:fill="FFFFFF"/>
        <w:spacing w:before="0" w:beforeAutospacing="0" w:after="0" w:afterAutospacing="0" w:line="360" w:lineRule="atLeast"/>
        <w:rPr>
          <w:color w:val="0D0D0D"/>
        </w:rPr>
      </w:pPr>
      <w:r>
        <w:rPr>
          <w:color w:val="0D0D0D"/>
        </w:rPr>
        <w:t xml:space="preserve">amount of </w:t>
      </w:r>
      <w:r w:rsidR="00E62D88">
        <w:rPr>
          <w:color w:val="0D0D0D"/>
        </w:rPr>
        <w:t xml:space="preserve">plastic </w:t>
      </w:r>
      <w:r>
        <w:rPr>
          <w:color w:val="0D0D0D"/>
        </w:rPr>
        <w:t xml:space="preserve">and </w:t>
      </w:r>
      <w:r w:rsidR="00E62D88">
        <w:rPr>
          <w:color w:val="0D0D0D"/>
        </w:rPr>
        <w:t>glass</w:t>
      </w:r>
      <w:r>
        <w:rPr>
          <w:color w:val="0D0D0D"/>
        </w:rPr>
        <w:t>.  Selling Champagne, taking a</w:t>
      </w:r>
      <w:r w:rsidR="00E62D88">
        <w:rPr>
          <w:color w:val="0D0D0D"/>
        </w:rPr>
        <w:t>n</w:t>
      </w:r>
      <w:r>
        <w:rPr>
          <w:color w:val="0D0D0D"/>
        </w:rPr>
        <w:t xml:space="preserve"> in</w:t>
      </w:r>
      <w:r w:rsidR="00E62D88">
        <w:rPr>
          <w:color w:val="0D0D0D"/>
        </w:rPr>
        <w:t>-</w:t>
      </w:r>
      <w:r>
        <w:rPr>
          <w:color w:val="0D0D0D"/>
        </w:rPr>
        <w:t xml:space="preserve">depth look at </w:t>
      </w:r>
      <w:r w:rsidR="00E62D88">
        <w:rPr>
          <w:color w:val="0D0D0D"/>
        </w:rPr>
        <w:t>the method</w:t>
      </w:r>
      <w:r>
        <w:rPr>
          <w:color w:val="0D0D0D"/>
        </w:rPr>
        <w:t xml:space="preserve"> </w:t>
      </w:r>
      <w:r w:rsidR="00E62D88">
        <w:rPr>
          <w:color w:val="0D0D0D"/>
        </w:rPr>
        <w:t xml:space="preserve">in which </w:t>
      </w:r>
      <w:r>
        <w:rPr>
          <w:color w:val="0D0D0D"/>
        </w:rPr>
        <w:t xml:space="preserve">the grapes are sourced, </w:t>
      </w:r>
      <w:r w:rsidR="00E62D88">
        <w:rPr>
          <w:color w:val="0D0D0D"/>
        </w:rPr>
        <w:t>in addition to how sustainable is that particular</w:t>
      </w:r>
      <w:r>
        <w:rPr>
          <w:color w:val="0D0D0D"/>
        </w:rPr>
        <w:t xml:space="preserve"> process.?  The restaurants </w:t>
      </w:r>
      <w:r w:rsidR="00E62D88">
        <w:rPr>
          <w:color w:val="0D0D0D"/>
        </w:rPr>
        <w:t xml:space="preserve">are said to </w:t>
      </w:r>
      <w:r>
        <w:rPr>
          <w:color w:val="0D0D0D"/>
        </w:rPr>
        <w:t xml:space="preserve">use reasonably sourced </w:t>
      </w:r>
      <w:r w:rsidR="00E62D88">
        <w:rPr>
          <w:color w:val="0D0D0D"/>
        </w:rPr>
        <w:t>foods</w:t>
      </w:r>
      <w:r>
        <w:rPr>
          <w:color w:val="0D0D0D"/>
        </w:rPr>
        <w:t xml:space="preserve">, and this </w:t>
      </w:r>
      <w:r w:rsidR="00E62D88">
        <w:rPr>
          <w:color w:val="0D0D0D"/>
        </w:rPr>
        <w:t xml:space="preserve">was </w:t>
      </w:r>
      <w:r>
        <w:rPr>
          <w:color w:val="0D0D0D"/>
        </w:rPr>
        <w:t xml:space="preserve">reflected in the </w:t>
      </w:r>
      <w:r w:rsidR="00E62D88">
        <w:rPr>
          <w:color w:val="0D0D0D"/>
        </w:rPr>
        <w:t>reputation</w:t>
      </w:r>
      <w:r>
        <w:rPr>
          <w:color w:val="0D0D0D"/>
        </w:rPr>
        <w:t xml:space="preserve"> of the restaurants.  The offices</w:t>
      </w:r>
      <w:r w:rsidR="00E62D88">
        <w:rPr>
          <w:color w:val="0D0D0D"/>
        </w:rPr>
        <w:t xml:space="preserve"> took an </w:t>
      </w:r>
      <w:r>
        <w:rPr>
          <w:color w:val="0D0D0D"/>
        </w:rPr>
        <w:t xml:space="preserve">active </w:t>
      </w:r>
      <w:r w:rsidR="00E62D88">
        <w:rPr>
          <w:color w:val="0D0D0D"/>
        </w:rPr>
        <w:t xml:space="preserve">role </w:t>
      </w:r>
      <w:r>
        <w:rPr>
          <w:color w:val="0D0D0D"/>
        </w:rPr>
        <w:t xml:space="preserve">in recycling all lunch packaging and </w:t>
      </w:r>
      <w:r w:rsidR="00E62D88">
        <w:rPr>
          <w:color w:val="0D0D0D"/>
        </w:rPr>
        <w:t xml:space="preserve">the </w:t>
      </w:r>
      <w:r>
        <w:rPr>
          <w:color w:val="0D0D0D"/>
        </w:rPr>
        <w:t>paper that was used</w:t>
      </w:r>
      <w:r w:rsidR="00E62D88">
        <w:rPr>
          <w:color w:val="0D0D0D"/>
        </w:rPr>
        <w:t xml:space="preserve"> in the organisations' information and training manuals</w:t>
      </w:r>
      <w:r>
        <w:rPr>
          <w:color w:val="0D0D0D"/>
        </w:rPr>
        <w:t xml:space="preserve">.  The business </w:t>
      </w:r>
      <w:r w:rsidR="00E62D88">
        <w:rPr>
          <w:color w:val="0D0D0D"/>
        </w:rPr>
        <w:t>was</w:t>
      </w:r>
      <w:r>
        <w:rPr>
          <w:color w:val="0D0D0D"/>
        </w:rPr>
        <w:t xml:space="preserve"> looking into creating a local nature reserve to encourage the reducing, local wild birds and plants back to the area.  </w:t>
      </w:r>
      <w:r w:rsidR="00E62D88">
        <w:rPr>
          <w:color w:val="0D0D0D"/>
        </w:rPr>
        <w:t>In order t</w:t>
      </w:r>
      <w:r>
        <w:rPr>
          <w:color w:val="0D0D0D"/>
        </w:rPr>
        <w:t xml:space="preserve">o qualify for sustainable future resources, the compost that </w:t>
      </w:r>
      <w:r w:rsidR="00E62D88">
        <w:rPr>
          <w:color w:val="0D0D0D"/>
        </w:rPr>
        <w:t>would</w:t>
      </w:r>
      <w:r>
        <w:rPr>
          <w:color w:val="0D0D0D"/>
        </w:rPr>
        <w:t xml:space="preserve"> </w:t>
      </w:r>
      <w:r w:rsidR="00E62D88">
        <w:rPr>
          <w:color w:val="0D0D0D"/>
        </w:rPr>
        <w:t>be created from the waste products</w:t>
      </w:r>
      <w:r>
        <w:rPr>
          <w:color w:val="0D0D0D"/>
        </w:rPr>
        <w:t xml:space="preserve"> of the restauran</w:t>
      </w:r>
      <w:r w:rsidR="00E62D88">
        <w:rPr>
          <w:color w:val="0D0D0D"/>
        </w:rPr>
        <w:t>ts will be used for the garden on the upper level which is open to the elements</w:t>
      </w:r>
      <w:r>
        <w:rPr>
          <w:color w:val="0D0D0D"/>
        </w:rPr>
        <w:t>.</w:t>
      </w:r>
      <w:r w:rsidR="00E62D88">
        <w:rPr>
          <w:color w:val="0D0D0D"/>
        </w:rPr>
        <w:t xml:space="preserve"> </w:t>
      </w:r>
      <w:hyperlink r:id="rId9" w:history="1">
        <w:r w:rsidR="00E62D88" w:rsidRPr="00286BD8">
          <w:rPr>
            <w:rStyle w:val="Hyperlink"/>
          </w:rPr>
          <w:t>https://www.shutterstock.com/editorial/image-editorial/londons-highest-garden-opens-at-the-view-from-the-shard-london-britain-02-jun-2016-5701469p</w:t>
        </w:r>
      </w:hyperlink>
    </w:p>
    <w:p w:rsidR="00E62D88" w:rsidRDefault="00E62D88"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rsidP="00771645">
      <w:pPr>
        <w:pStyle w:val="NormalWeb"/>
        <w:shd w:val="clear" w:color="auto" w:fill="FFFFFF"/>
        <w:spacing w:before="0" w:beforeAutospacing="0" w:after="0" w:afterAutospacing="0" w:line="360" w:lineRule="atLeast"/>
        <w:rPr>
          <w:color w:val="0D0D0D"/>
        </w:rPr>
      </w:pPr>
    </w:p>
    <w:p w:rsidR="00E71477" w:rsidRDefault="00E71477">
      <w:pPr>
        <w:rPr>
          <w:rFonts w:ascii="Times New Roman" w:eastAsia="Times New Roman" w:hAnsi="Times New Roman" w:cs="Times New Roman"/>
          <w:color w:val="0D0D0D"/>
          <w:sz w:val="24"/>
          <w:szCs w:val="24"/>
          <w:lang w:eastAsia="en-GB"/>
        </w:rPr>
      </w:pPr>
      <w:r>
        <w:rPr>
          <w:color w:val="0D0D0D"/>
        </w:rPr>
        <w:br w:type="page"/>
      </w:r>
    </w:p>
    <w:p w:rsidR="00E71477" w:rsidRDefault="00E71477" w:rsidP="00E71477">
      <w:pPr>
        <w:pStyle w:val="Heading2"/>
      </w:pPr>
      <w:bookmarkStart w:id="17" w:name="_Toc29677099"/>
      <w:r>
        <w:lastRenderedPageBreak/>
        <w:t>RECOMMENDATIONS</w:t>
      </w:r>
      <w:bookmarkEnd w:id="17"/>
    </w:p>
    <w:p w:rsidR="00E71477" w:rsidRDefault="00E71477" w:rsidP="00E71477"/>
    <w:p w:rsidR="00E71477" w:rsidRDefault="00C2084C" w:rsidP="00E71477">
      <w:pPr>
        <w:rPr>
          <w:rFonts w:ascii="Times New Roman" w:hAnsi="Times New Roman" w:cs="Times New Roman"/>
          <w:sz w:val="24"/>
          <w:szCs w:val="24"/>
        </w:rPr>
      </w:pPr>
      <w:r>
        <w:rPr>
          <w:rFonts w:ascii="Times New Roman" w:hAnsi="Times New Roman" w:cs="Times New Roman"/>
          <w:sz w:val="24"/>
          <w:szCs w:val="24"/>
        </w:rPr>
        <w:t>It is advisable to manage stakeholders and customers of your organisation as separate entities.  According to the Stakeholder Theory, which focu</w:t>
      </w:r>
      <w:r w:rsidR="000A7C4F">
        <w:rPr>
          <w:rFonts w:ascii="Times New Roman" w:hAnsi="Times New Roman" w:cs="Times New Roman"/>
          <w:sz w:val="24"/>
          <w:szCs w:val="24"/>
        </w:rPr>
        <w:t>se</w:t>
      </w:r>
      <w:r>
        <w:rPr>
          <w:rFonts w:ascii="Times New Roman" w:hAnsi="Times New Roman" w:cs="Times New Roman"/>
          <w:sz w:val="24"/>
          <w:szCs w:val="24"/>
        </w:rPr>
        <w:t>s’ on only their interests is not only wrong but also unethical</w:t>
      </w:r>
      <w:r w:rsidR="000A7C4F">
        <w:rPr>
          <w:rFonts w:ascii="Times New Roman" w:hAnsi="Times New Roman" w:cs="Times New Roman"/>
          <w:sz w:val="24"/>
          <w:szCs w:val="24"/>
        </w:rPr>
        <w:t xml:space="preserve">, this statement is supported by the research of </w:t>
      </w:r>
      <w:sdt>
        <w:sdtPr>
          <w:rPr>
            <w:rFonts w:ascii="Times New Roman" w:hAnsi="Times New Roman" w:cs="Times New Roman"/>
            <w:sz w:val="24"/>
            <w:szCs w:val="24"/>
          </w:rPr>
          <w:id w:val="-1695143809"/>
          <w:citation/>
        </w:sdtPr>
        <w:sdtContent>
          <w:r w:rsidR="000A7C4F">
            <w:rPr>
              <w:rFonts w:ascii="Times New Roman" w:hAnsi="Times New Roman" w:cs="Times New Roman"/>
              <w:sz w:val="24"/>
              <w:szCs w:val="24"/>
            </w:rPr>
            <w:fldChar w:fldCharType="begin"/>
          </w:r>
          <w:r w:rsidR="000A7C4F">
            <w:rPr>
              <w:rFonts w:ascii="Times New Roman" w:hAnsi="Times New Roman" w:cs="Times New Roman"/>
              <w:sz w:val="24"/>
              <w:szCs w:val="24"/>
            </w:rPr>
            <w:instrText xml:space="preserve"> CITATION Ash05 \l 2057 </w:instrText>
          </w:r>
          <w:r w:rsidR="000A7C4F">
            <w:rPr>
              <w:rFonts w:ascii="Times New Roman" w:hAnsi="Times New Roman" w:cs="Times New Roman"/>
              <w:sz w:val="24"/>
              <w:szCs w:val="24"/>
            </w:rPr>
            <w:fldChar w:fldCharType="separate"/>
          </w:r>
          <w:r w:rsidR="000A7C4F" w:rsidRPr="000A7C4F">
            <w:rPr>
              <w:rFonts w:ascii="Times New Roman" w:hAnsi="Times New Roman" w:cs="Times New Roman"/>
              <w:noProof/>
              <w:sz w:val="24"/>
              <w:szCs w:val="24"/>
            </w:rPr>
            <w:t>(Asher, et al., 2005)</w:t>
          </w:r>
          <w:r w:rsidR="000A7C4F">
            <w:rPr>
              <w:rFonts w:ascii="Times New Roman" w:hAnsi="Times New Roman" w:cs="Times New Roman"/>
              <w:sz w:val="24"/>
              <w:szCs w:val="24"/>
            </w:rPr>
            <w:fldChar w:fldCharType="end"/>
          </w:r>
        </w:sdtContent>
      </w:sdt>
      <w:r w:rsidR="000A7C4F">
        <w:rPr>
          <w:rFonts w:ascii="Times New Roman" w:hAnsi="Times New Roman" w:cs="Times New Roman"/>
          <w:sz w:val="24"/>
          <w:szCs w:val="24"/>
        </w:rPr>
        <w:t xml:space="preserve"> the paper suggests that because of the ever-changing nature of organisations today, the business world view shareholders as the only enduring claimant, in such a feeble descriptive view of the actual relationship amongst an organisations stakeholders.</w:t>
      </w:r>
    </w:p>
    <w:p w:rsidR="00C2084C" w:rsidRDefault="000A7C4F" w:rsidP="000A7C4F">
      <w:pPr>
        <w:pStyle w:val="NormalWeb"/>
        <w:shd w:val="clear" w:color="auto" w:fill="FFFFFF"/>
        <w:rPr>
          <w:color w:val="0D0D0D"/>
        </w:rPr>
      </w:pPr>
      <w:r>
        <w:rPr>
          <w:color w:val="000000"/>
        </w:rPr>
        <w:t xml:space="preserve">(TVfTS) should maintain clear and open communication channels.  This statement is supported by </w:t>
      </w:r>
      <w:sdt>
        <w:sdtPr>
          <w:rPr>
            <w:color w:val="000000"/>
          </w:rPr>
          <w:id w:val="1064993414"/>
          <w:citation/>
        </w:sdtPr>
        <w:sdtContent>
          <w:r>
            <w:rPr>
              <w:color w:val="000000"/>
            </w:rPr>
            <w:fldChar w:fldCharType="begin"/>
          </w:r>
          <w:r>
            <w:rPr>
              <w:color w:val="000000"/>
            </w:rPr>
            <w:instrText xml:space="preserve"> CITATION Rus88 \l 2057 </w:instrText>
          </w:r>
          <w:r>
            <w:rPr>
              <w:color w:val="000000"/>
            </w:rPr>
            <w:fldChar w:fldCharType="separate"/>
          </w:r>
          <w:r w:rsidRPr="000A7C4F">
            <w:rPr>
              <w:noProof/>
              <w:color w:val="000000"/>
            </w:rPr>
            <w:t>(Russell W. Belk, et al., 1988)</w:t>
          </w:r>
          <w:r>
            <w:rPr>
              <w:color w:val="000000"/>
            </w:rPr>
            <w:fldChar w:fldCharType="end"/>
          </w:r>
        </w:sdtContent>
      </w:sdt>
      <w:r>
        <w:rPr>
          <w:color w:val="000000"/>
        </w:rPr>
        <w:t xml:space="preserve"> who</w:t>
      </w:r>
      <w:r w:rsidR="00C2084C" w:rsidRPr="002416FD">
        <w:rPr>
          <w:color w:val="000000"/>
        </w:rPr>
        <w:t xml:space="preserve"> </w:t>
      </w:r>
      <w:r>
        <w:rPr>
          <w:color w:val="000000"/>
        </w:rPr>
        <w:t>say, in</w:t>
      </w:r>
      <w:r w:rsidR="00C2084C" w:rsidRPr="002416FD">
        <w:rPr>
          <w:color w:val="000000"/>
        </w:rPr>
        <w:t xml:space="preserve"> </w:t>
      </w:r>
      <w:r>
        <w:rPr>
          <w:color w:val="000000"/>
        </w:rPr>
        <w:t xml:space="preserve">an </w:t>
      </w:r>
      <w:r w:rsidR="00C2084C" w:rsidRPr="002416FD">
        <w:rPr>
          <w:color w:val="000000"/>
        </w:rPr>
        <w:t xml:space="preserve">attempt to </w:t>
      </w:r>
      <w:r w:rsidRPr="002416FD">
        <w:rPr>
          <w:color w:val="000000"/>
        </w:rPr>
        <w:t>accomplish</w:t>
      </w:r>
      <w:r w:rsidR="00C2084C" w:rsidRPr="002416FD">
        <w:rPr>
          <w:color w:val="000000"/>
        </w:rPr>
        <w:t xml:space="preserve"> customer expectations, </w:t>
      </w:r>
      <w:r>
        <w:rPr>
          <w:color w:val="000000"/>
        </w:rPr>
        <w:t>possessing the</w:t>
      </w:r>
      <w:r w:rsidR="00C2084C" w:rsidRPr="002416FD">
        <w:rPr>
          <w:color w:val="000000"/>
        </w:rPr>
        <w:t xml:space="preserve"> </w:t>
      </w:r>
      <w:r w:rsidRPr="002416FD">
        <w:rPr>
          <w:color w:val="000000"/>
        </w:rPr>
        <w:t>skilfulness</w:t>
      </w:r>
      <w:r w:rsidR="00C2084C" w:rsidRPr="002416FD">
        <w:rPr>
          <w:color w:val="000000"/>
        </w:rPr>
        <w:t xml:space="preserve"> </w:t>
      </w:r>
      <w:r>
        <w:rPr>
          <w:color w:val="000000"/>
        </w:rPr>
        <w:t xml:space="preserve">of </w:t>
      </w:r>
      <w:r w:rsidR="00C2084C" w:rsidRPr="002416FD">
        <w:rPr>
          <w:color w:val="000000"/>
        </w:rPr>
        <w:t xml:space="preserve">insight </w:t>
      </w:r>
      <w:r>
        <w:rPr>
          <w:color w:val="000000"/>
        </w:rPr>
        <w:t>to be  able to cover</w:t>
      </w:r>
      <w:r w:rsidR="00C2084C" w:rsidRPr="002416FD">
        <w:rPr>
          <w:color w:val="000000"/>
        </w:rPr>
        <w:t xml:space="preserve"> </w:t>
      </w:r>
      <w:r w:rsidRPr="002416FD">
        <w:rPr>
          <w:color w:val="000000"/>
        </w:rPr>
        <w:t>other</w:t>
      </w:r>
      <w:r w:rsidR="00C2084C" w:rsidRPr="002416FD">
        <w:rPr>
          <w:color w:val="000000"/>
        </w:rPr>
        <w:t xml:space="preserve"> solutions, in anticipation of them </w:t>
      </w:r>
      <w:r>
        <w:rPr>
          <w:color w:val="000000"/>
        </w:rPr>
        <w:t xml:space="preserve">occurring.  </w:t>
      </w:r>
      <w:r w:rsidR="00C2084C" w:rsidRPr="002416FD">
        <w:rPr>
          <w:color w:val="000000"/>
        </w:rPr>
        <w:t>Transpar</w:t>
      </w:r>
      <w:r>
        <w:rPr>
          <w:color w:val="000000"/>
        </w:rPr>
        <w:t>ency and l</w:t>
      </w:r>
      <w:r w:rsidRPr="002416FD">
        <w:rPr>
          <w:color w:val="0D0D0D"/>
        </w:rPr>
        <w:t>ucid</w:t>
      </w:r>
      <w:r w:rsidR="00C2084C" w:rsidRPr="002416FD">
        <w:rPr>
          <w:color w:val="0D0D0D"/>
        </w:rPr>
        <w:t xml:space="preserve"> prospects are created from a relationship</w:t>
      </w:r>
      <w:r>
        <w:rPr>
          <w:color w:val="0D0D0D"/>
        </w:rPr>
        <w:t xml:space="preserve"> built on trust.  Companies that make this part of their policy, value</w:t>
      </w:r>
      <w:r w:rsidR="00C2084C" w:rsidRPr="002416FD">
        <w:rPr>
          <w:color w:val="0D0D0D"/>
        </w:rPr>
        <w:t xml:space="preserve"> and practices build trust with customers.</w:t>
      </w:r>
    </w:p>
    <w:p w:rsidR="000A7C4F" w:rsidRPr="000A7C4F" w:rsidRDefault="000A7C4F" w:rsidP="000A7C4F">
      <w:pPr>
        <w:pStyle w:val="NormalWeb"/>
        <w:shd w:val="clear" w:color="auto" w:fill="FFFFFF"/>
        <w:rPr>
          <w:b/>
          <w:color w:val="0D0D0D"/>
        </w:rPr>
      </w:pPr>
      <w:r>
        <w:rPr>
          <w:color w:val="0D0D0D"/>
        </w:rPr>
        <w:t xml:space="preserve">Looking at issues from an empathic point of view the (TVfTS) should follow the steps of  </w:t>
      </w:r>
      <w:sdt>
        <w:sdtPr>
          <w:rPr>
            <w:color w:val="000000"/>
          </w:rPr>
          <w:id w:val="929247076"/>
          <w:citation/>
        </w:sdtPr>
        <w:sdtContent>
          <w:r>
            <w:rPr>
              <w:color w:val="000000"/>
            </w:rPr>
            <w:fldChar w:fldCharType="begin"/>
          </w:r>
          <w:r>
            <w:rPr>
              <w:color w:val="000000"/>
            </w:rPr>
            <w:instrText xml:space="preserve">CITATION But15 \l 2057 </w:instrText>
          </w:r>
          <w:r>
            <w:rPr>
              <w:color w:val="000000"/>
            </w:rPr>
            <w:fldChar w:fldCharType="separate"/>
          </w:r>
          <w:r w:rsidRPr="00A4304F">
            <w:rPr>
              <w:noProof/>
              <w:color w:val="000000"/>
            </w:rPr>
            <w:t>(Buttle &amp; Maklan, 2015)</w:t>
          </w:r>
          <w:r>
            <w:rPr>
              <w:color w:val="000000"/>
            </w:rPr>
            <w:fldChar w:fldCharType="end"/>
          </w:r>
        </w:sdtContent>
      </w:sdt>
      <w:r>
        <w:rPr>
          <w:color w:val="000000"/>
        </w:rPr>
        <w:t xml:space="preserve"> which states, by r</w:t>
      </w:r>
      <w:r>
        <w:rPr>
          <w:color w:val="000000"/>
        </w:rPr>
        <w:t>eversing the</w:t>
      </w:r>
      <w:r>
        <w:rPr>
          <w:color w:val="000000"/>
        </w:rPr>
        <w:t xml:space="preserve"> scenario, answering the</w:t>
      </w:r>
      <w:r>
        <w:rPr>
          <w:color w:val="000000"/>
        </w:rPr>
        <w:t xml:space="preserve"> question and examining why the customer woul</w:t>
      </w:r>
      <w:r>
        <w:rPr>
          <w:color w:val="000000"/>
        </w:rPr>
        <w:t>d feel the need to build</w:t>
      </w:r>
      <w:r>
        <w:rPr>
          <w:color w:val="000000"/>
        </w:rPr>
        <w:t xml:space="preserve"> a relationship with the business</w:t>
      </w:r>
      <w:r>
        <w:rPr>
          <w:color w:val="000000"/>
        </w:rPr>
        <w:t>.</w:t>
      </w:r>
      <w:r>
        <w:rPr>
          <w:color w:val="000000"/>
        </w:rPr>
        <w:t xml:space="preserve"> Direct </w:t>
      </w:r>
      <w:r>
        <w:rPr>
          <w:color w:val="000000"/>
        </w:rPr>
        <w:t>involvement</w:t>
      </w:r>
      <w:r>
        <w:rPr>
          <w:color w:val="000000"/>
        </w:rPr>
        <w:t xml:space="preserve"> will ease the customer</w:t>
      </w:r>
      <w:r>
        <w:rPr>
          <w:color w:val="000000"/>
        </w:rPr>
        <w:t>'s perception of risk</w:t>
      </w:r>
      <w:r>
        <w:rPr>
          <w:color w:val="000000"/>
        </w:rPr>
        <w:t xml:space="preserve">. Risks, come in </w:t>
      </w:r>
      <w:r>
        <w:rPr>
          <w:color w:val="000000"/>
        </w:rPr>
        <w:t xml:space="preserve">innumerable ways, therefore, it </w:t>
      </w:r>
      <w:r>
        <w:rPr>
          <w:color w:val="000000"/>
        </w:rPr>
        <w:t xml:space="preserve">is </w:t>
      </w:r>
      <w:r>
        <w:rPr>
          <w:color w:val="000000"/>
        </w:rPr>
        <w:t>worrying</w:t>
      </w:r>
      <w:r>
        <w:rPr>
          <w:color w:val="000000"/>
        </w:rPr>
        <w:t xml:space="preserve"> for the customer, </w:t>
      </w:r>
      <w:r>
        <w:rPr>
          <w:color w:val="000000"/>
        </w:rPr>
        <w:t>hence</w:t>
      </w:r>
      <w:r>
        <w:rPr>
          <w:color w:val="000000"/>
        </w:rPr>
        <w:t xml:space="preserve"> developing a </w:t>
      </w:r>
      <w:r>
        <w:rPr>
          <w:color w:val="000000"/>
        </w:rPr>
        <w:t>connection</w:t>
      </w:r>
      <w:r>
        <w:rPr>
          <w:color w:val="000000"/>
        </w:rPr>
        <w:t xml:space="preserve"> reduces the </w:t>
      </w:r>
      <w:r>
        <w:rPr>
          <w:color w:val="000000"/>
        </w:rPr>
        <w:t>opinion on</w:t>
      </w:r>
      <w:r>
        <w:rPr>
          <w:color w:val="000000"/>
        </w:rPr>
        <w:t xml:space="preserve"> risks and at</w:t>
      </w:r>
      <w:r>
        <w:rPr>
          <w:color w:val="000000"/>
        </w:rPr>
        <w:t xml:space="preserve"> the same</w:t>
      </w:r>
      <w:r>
        <w:rPr>
          <w:color w:val="000000"/>
        </w:rPr>
        <w:t xml:space="preserve"> time eradicate</w:t>
      </w:r>
      <w:r>
        <w:rPr>
          <w:color w:val="000000"/>
        </w:rPr>
        <w:t>s</w:t>
      </w:r>
      <w:r>
        <w:rPr>
          <w:color w:val="000000"/>
        </w:rPr>
        <w:t xml:space="preserve"> them</w:t>
      </w:r>
      <w:r>
        <w:rPr>
          <w:color w:val="000000"/>
        </w:rPr>
        <w:t>.</w:t>
      </w:r>
    </w:p>
    <w:p w:rsidR="000A7C4F" w:rsidRPr="000A7C4F" w:rsidRDefault="000A7C4F" w:rsidP="000A7C4F">
      <w:pPr>
        <w:pStyle w:val="NormalWeb"/>
        <w:shd w:val="clear" w:color="auto" w:fill="FFFFFF"/>
        <w:rPr>
          <w:color w:val="0D0D0D"/>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Default="000A7C4F" w:rsidP="00E71477">
      <w:pPr>
        <w:pStyle w:val="speakable-paragraph"/>
        <w:shd w:val="clear" w:color="auto" w:fill="FFFFFF"/>
        <w:jc w:val="both"/>
        <w:rPr>
          <w:color w:val="000000"/>
        </w:rPr>
      </w:pPr>
    </w:p>
    <w:p w:rsidR="000A7C4F" w:rsidRPr="000A7C4F" w:rsidRDefault="000A7C4F" w:rsidP="000A7C4F">
      <w:pPr>
        <w:pStyle w:val="Heading2"/>
      </w:pPr>
      <w:bookmarkStart w:id="18" w:name="_Toc29677100"/>
      <w:r>
        <w:lastRenderedPageBreak/>
        <w:t>CONCLUSION</w:t>
      </w:r>
      <w:bookmarkEnd w:id="18"/>
    </w:p>
    <w:p w:rsidR="004B7D09" w:rsidRDefault="000A7C4F" w:rsidP="000A7C4F">
      <w:pPr>
        <w:pStyle w:val="speakable-paragraph"/>
        <w:shd w:val="clear" w:color="auto" w:fill="FFFFFF"/>
        <w:jc w:val="both"/>
        <w:rPr>
          <w:color w:val="000000"/>
        </w:rPr>
      </w:pPr>
      <w:r>
        <w:rPr>
          <w:color w:val="000000"/>
        </w:rPr>
        <w:t>To conclude this report, paying attention to the customer's needs, using tools and theories to map the customer journey will add value to the brand.</w:t>
      </w:r>
    </w:p>
    <w:p w:rsidR="000A7C4F" w:rsidRDefault="000A7C4F" w:rsidP="000A7C4F">
      <w:pPr>
        <w:pStyle w:val="speakable-paragraph"/>
        <w:shd w:val="clear" w:color="auto" w:fill="FFFFFF"/>
        <w:jc w:val="both"/>
        <w:rPr>
          <w:color w:val="000000"/>
        </w:rPr>
      </w:pPr>
      <w:sdt>
        <w:sdtPr>
          <w:rPr>
            <w:color w:val="000000"/>
          </w:rPr>
          <w:id w:val="-2082513967"/>
          <w:citation/>
        </w:sdtPr>
        <w:sdtContent>
          <w:r>
            <w:rPr>
              <w:color w:val="000000"/>
            </w:rPr>
            <w:fldChar w:fldCharType="begin"/>
          </w:r>
          <w:r>
            <w:rPr>
              <w:color w:val="000000"/>
            </w:rPr>
            <w:instrText xml:space="preserve"> CITATION Geo18 \l 2057 </w:instrText>
          </w:r>
          <w:r>
            <w:rPr>
              <w:color w:val="000000"/>
            </w:rPr>
            <w:fldChar w:fldCharType="separate"/>
          </w:r>
          <w:r w:rsidRPr="000A7C4F">
            <w:rPr>
              <w:noProof/>
              <w:color w:val="000000"/>
            </w:rPr>
            <w:t>(Thomas, 2018)</w:t>
          </w:r>
          <w:r>
            <w:rPr>
              <w:color w:val="000000"/>
            </w:rPr>
            <w:fldChar w:fldCharType="end"/>
          </w:r>
        </w:sdtContent>
      </w:sdt>
      <w:r>
        <w:rPr>
          <w:color w:val="000000"/>
        </w:rPr>
        <w:t xml:space="preserve"> has focused on the philosophy of </w:t>
      </w:r>
      <w:r>
        <w:rPr>
          <w:color w:val="000000"/>
        </w:rPr>
        <w:t>Kantian</w:t>
      </w:r>
      <w:r>
        <w:rPr>
          <w:color w:val="000000"/>
        </w:rPr>
        <w:t>’</w:t>
      </w:r>
      <w:r>
        <w:rPr>
          <w:color w:val="000000"/>
        </w:rPr>
        <w:t xml:space="preserve"> Theory</w:t>
      </w:r>
      <w:r>
        <w:rPr>
          <w:color w:val="000000"/>
        </w:rPr>
        <w:t>, paying attention to the customer ‘treating the customer as an end rather than as a means.’ Paying attention to customer needs, stabilising business processes, product sale and raw models, do not exploit them.</w:t>
      </w:r>
    </w:p>
    <w:p w:rsidR="000A7C4F" w:rsidRDefault="000A7C4F" w:rsidP="000A7C4F">
      <w:pPr>
        <w:pStyle w:val="speakable-paragraph"/>
        <w:shd w:val="clear" w:color="auto" w:fill="FFFFFF"/>
        <w:jc w:val="both"/>
        <w:rPr>
          <w:color w:val="000000"/>
        </w:rPr>
      </w:pPr>
      <w:r>
        <w:rPr>
          <w:color w:val="000000"/>
        </w:rPr>
        <w:t xml:space="preserve">It is imperative to manage your business as this involves making decisions on a daily basis.  Reviewing priorities, knowing what is important, Learning from your mistakes.  Do not delay, in making decisions, if you do not have all the information you require, it is best to inquire, do not make impromptu decisions.  Be flexible, recognising there is more than one right way.  </w:t>
      </w:r>
      <w:sdt>
        <w:sdtPr>
          <w:rPr>
            <w:color w:val="000000"/>
          </w:rPr>
          <w:id w:val="1736351795"/>
          <w:citation/>
        </w:sdtPr>
        <w:sdtContent>
          <w:r>
            <w:rPr>
              <w:color w:val="000000"/>
            </w:rPr>
            <w:fldChar w:fldCharType="begin"/>
          </w:r>
          <w:r>
            <w:rPr>
              <w:color w:val="000000"/>
            </w:rPr>
            <w:instrText xml:space="preserve"> CITATION Bev11 \l 2057 </w:instrText>
          </w:r>
          <w:r>
            <w:rPr>
              <w:color w:val="000000"/>
            </w:rPr>
            <w:fldChar w:fldCharType="separate"/>
          </w:r>
          <w:r w:rsidRPr="000A7C4F">
            <w:rPr>
              <w:noProof/>
              <w:color w:val="000000"/>
            </w:rPr>
            <w:t>(James, 2011)</w:t>
          </w:r>
          <w:r>
            <w:rPr>
              <w:color w:val="000000"/>
            </w:rPr>
            <w:fldChar w:fldCharType="end"/>
          </w:r>
        </w:sdtContent>
      </w:sdt>
      <w:r>
        <w:rPr>
          <w:color w:val="000000"/>
        </w:rPr>
        <w:t xml:space="preserve">.  This statement is echoed by </w:t>
      </w:r>
      <w:sdt>
        <w:sdtPr>
          <w:rPr>
            <w:color w:val="000000"/>
          </w:rPr>
          <w:id w:val="1974781365"/>
          <w:citation/>
        </w:sdtPr>
        <w:sdtContent>
          <w:r>
            <w:rPr>
              <w:color w:val="000000"/>
            </w:rPr>
            <w:fldChar w:fldCharType="begin"/>
          </w:r>
          <w:r>
            <w:rPr>
              <w:color w:val="000000"/>
            </w:rPr>
            <w:instrText xml:space="preserve"> CITATION Rie01 \l 2057 </w:instrText>
          </w:r>
          <w:r>
            <w:rPr>
              <w:color w:val="000000"/>
            </w:rPr>
            <w:fldChar w:fldCharType="separate"/>
          </w:r>
          <w:r w:rsidRPr="000A7C4F">
            <w:rPr>
              <w:noProof/>
              <w:color w:val="000000"/>
            </w:rPr>
            <w:t>(Ries &amp; Trout, 2001)</w:t>
          </w:r>
          <w:r>
            <w:rPr>
              <w:color w:val="000000"/>
            </w:rPr>
            <w:fldChar w:fldCharType="end"/>
          </w:r>
        </w:sdtContent>
      </w:sdt>
      <w:r>
        <w:rPr>
          <w:color w:val="000000"/>
        </w:rPr>
        <w:t xml:space="preserve"> to be successful you should make decisions on how your organisation performs over a long term period, drive your organisation in the right direction.  You must have a vision.  </w:t>
      </w:r>
    </w:p>
    <w:p w:rsidR="004B7D09" w:rsidRDefault="004B7D09" w:rsidP="000A7C4F">
      <w:pPr>
        <w:pStyle w:val="speakable-paragraph"/>
        <w:shd w:val="clear" w:color="auto" w:fill="FFFFFF"/>
        <w:jc w:val="both"/>
        <w:rPr>
          <w:color w:val="000000"/>
        </w:rPr>
      </w:pPr>
      <w:sdt>
        <w:sdtPr>
          <w:rPr>
            <w:color w:val="000000"/>
          </w:rPr>
          <w:id w:val="806753652"/>
          <w:citation/>
        </w:sdtPr>
        <w:sdtContent>
          <w:r>
            <w:rPr>
              <w:color w:val="000000"/>
            </w:rPr>
            <w:fldChar w:fldCharType="begin"/>
          </w:r>
          <w:r>
            <w:rPr>
              <w:color w:val="000000"/>
            </w:rPr>
            <w:instrText xml:space="preserve">CITATION Rie01 \y  \l 2057 </w:instrText>
          </w:r>
          <w:r>
            <w:rPr>
              <w:color w:val="000000"/>
            </w:rPr>
            <w:fldChar w:fldCharType="separate"/>
          </w:r>
          <w:r w:rsidRPr="004B7D09">
            <w:rPr>
              <w:noProof/>
              <w:color w:val="000000"/>
            </w:rPr>
            <w:t>(Ries &amp; Trout)</w:t>
          </w:r>
          <w:r>
            <w:rPr>
              <w:color w:val="000000"/>
            </w:rPr>
            <w:fldChar w:fldCharType="end"/>
          </w:r>
        </w:sdtContent>
      </w:sdt>
      <w:r>
        <w:rPr>
          <w:color w:val="000000"/>
        </w:rPr>
        <w:t xml:space="preserve"> go on to say, the communication wilderness, it is suggested to aim big by being selective, focus on constricted targets to exercise segmentation, in simple terms ‘positioning.’</w:t>
      </w:r>
      <w:sdt>
        <w:sdtPr>
          <w:rPr>
            <w:color w:val="000000"/>
          </w:rPr>
          <w:id w:val="-1837306456"/>
          <w:citation/>
        </w:sdtPr>
        <w:sdtContent>
          <w:r>
            <w:rPr>
              <w:color w:val="000000"/>
            </w:rPr>
            <w:fldChar w:fldCharType="begin"/>
          </w:r>
          <w:r>
            <w:rPr>
              <w:color w:val="000000"/>
            </w:rPr>
            <w:instrText xml:space="preserve"> CITATION Tro09 \l 2057 </w:instrText>
          </w:r>
          <w:r>
            <w:rPr>
              <w:color w:val="000000"/>
            </w:rPr>
            <w:fldChar w:fldCharType="separate"/>
          </w:r>
          <w:r>
            <w:rPr>
              <w:noProof/>
              <w:color w:val="000000"/>
            </w:rPr>
            <w:t xml:space="preserve"> </w:t>
          </w:r>
          <w:r w:rsidRPr="004B7D09">
            <w:rPr>
              <w:noProof/>
              <w:color w:val="000000"/>
            </w:rPr>
            <w:t>(Trott, 2009)</w:t>
          </w:r>
          <w:r>
            <w:rPr>
              <w:color w:val="000000"/>
            </w:rPr>
            <w:fldChar w:fldCharType="end"/>
          </w:r>
        </w:sdtContent>
      </w:sdt>
      <w:r>
        <w:rPr>
          <w:color w:val="000000"/>
        </w:rPr>
        <w:t xml:space="preserve"> positioning shows you how to get into the customer's consciousness.  What is important is what makes the brand different.  </w:t>
      </w:r>
    </w:p>
    <w:p w:rsidR="00E71477" w:rsidRPr="00E47AD5" w:rsidRDefault="00E71477" w:rsidP="00E71477">
      <w:pPr>
        <w:pStyle w:val="speakable-paragraph"/>
        <w:shd w:val="clear" w:color="auto" w:fill="FFFFFF"/>
        <w:jc w:val="both"/>
        <w:rPr>
          <w:color w:val="000000"/>
        </w:rPr>
      </w:pPr>
      <w:r w:rsidRPr="00E71477">
        <w:rPr>
          <w:color w:val="000000"/>
        </w:rPr>
        <w:t xml:space="preserve">According to </w:t>
      </w:r>
      <w:sdt>
        <w:sdtPr>
          <w:rPr>
            <w:color w:val="000000"/>
          </w:rPr>
          <w:id w:val="91209846"/>
          <w:citation/>
        </w:sdtPr>
        <w:sdtContent>
          <w:r w:rsidRPr="00E71477">
            <w:rPr>
              <w:color w:val="000000"/>
            </w:rPr>
            <w:fldChar w:fldCharType="begin"/>
          </w:r>
          <w:r w:rsidRPr="00E71477">
            <w:rPr>
              <w:color w:val="000000"/>
            </w:rPr>
            <w:instrText xml:space="preserve"> CITATION Wal18 \l 2057 </w:instrText>
          </w:r>
          <w:r w:rsidRPr="00E71477">
            <w:rPr>
              <w:color w:val="000000"/>
            </w:rPr>
            <w:fldChar w:fldCharType="separate"/>
          </w:r>
          <w:r w:rsidRPr="00E71477">
            <w:rPr>
              <w:noProof/>
              <w:color w:val="000000"/>
            </w:rPr>
            <w:t>(Walters, n.d.)</w:t>
          </w:r>
          <w:r w:rsidRPr="00E71477">
            <w:rPr>
              <w:color w:val="000000"/>
            </w:rPr>
            <w:fldChar w:fldCharType="end"/>
          </w:r>
        </w:sdtContent>
      </w:sdt>
      <w:r w:rsidRPr="00E71477">
        <w:rPr>
          <w:color w:val="000000"/>
        </w:rPr>
        <w:t xml:space="preserve">, </w:t>
      </w:r>
      <w:r w:rsidR="00642CA6">
        <w:rPr>
          <w:color w:val="000000"/>
        </w:rPr>
        <w:t xml:space="preserve">a </w:t>
      </w:r>
      <w:r w:rsidRPr="00E71477">
        <w:rPr>
          <w:color w:val="000000"/>
        </w:rPr>
        <w:t xml:space="preserve">belief that the </w:t>
      </w:r>
      <w:r w:rsidR="00642CA6">
        <w:rPr>
          <w:color w:val="000000"/>
        </w:rPr>
        <w:t xml:space="preserve">major </w:t>
      </w:r>
      <w:r w:rsidRPr="00E71477">
        <w:rPr>
          <w:color w:val="000000"/>
        </w:rPr>
        <w:t xml:space="preserve">reason why </w:t>
      </w:r>
      <w:r w:rsidR="00642CA6">
        <w:rPr>
          <w:color w:val="000000"/>
        </w:rPr>
        <w:t>the majority of</w:t>
      </w:r>
      <w:r w:rsidRPr="00E71477">
        <w:rPr>
          <w:color w:val="000000"/>
        </w:rPr>
        <w:t xml:space="preserve"> organisations are  unsuccessful in</w:t>
      </w:r>
      <w:r w:rsidR="00642CA6">
        <w:rPr>
          <w:color w:val="000000"/>
        </w:rPr>
        <w:t xml:space="preserve"> capitalising on their customer experience,</w:t>
      </w:r>
      <w:r w:rsidRPr="00E71477">
        <w:rPr>
          <w:color w:val="000000"/>
        </w:rPr>
        <w:t xml:space="preserve"> is because the management do</w:t>
      </w:r>
      <w:r w:rsidR="00642CA6">
        <w:rPr>
          <w:color w:val="000000"/>
        </w:rPr>
        <w:t>es</w:t>
      </w:r>
      <w:r w:rsidRPr="00E71477">
        <w:rPr>
          <w:color w:val="000000"/>
        </w:rPr>
        <w:t xml:space="preserve"> not go through and experiment what it is like to try their</w:t>
      </w:r>
      <w:r w:rsidR="00642CA6">
        <w:rPr>
          <w:color w:val="000000"/>
        </w:rPr>
        <w:t xml:space="preserve"> own </w:t>
      </w:r>
      <w:r w:rsidRPr="00E71477">
        <w:rPr>
          <w:color w:val="000000"/>
        </w:rPr>
        <w:t xml:space="preserve">products or brand, in order to </w:t>
      </w:r>
      <w:r w:rsidR="00642CA6">
        <w:rPr>
          <w:color w:val="000000"/>
        </w:rPr>
        <w:t xml:space="preserve">comprehend </w:t>
      </w:r>
      <w:r w:rsidRPr="00E71477">
        <w:rPr>
          <w:color w:val="000000"/>
        </w:rPr>
        <w:t xml:space="preserve">what their customers </w:t>
      </w:r>
      <w:r w:rsidR="00642CA6">
        <w:rPr>
          <w:color w:val="000000"/>
        </w:rPr>
        <w:t xml:space="preserve">are going through.  The creation of </w:t>
      </w:r>
      <w:r>
        <w:rPr>
          <w:color w:val="000000"/>
        </w:rPr>
        <w:t>a touch point journey plan</w:t>
      </w:r>
      <w:r w:rsidRPr="00E47AD5">
        <w:rPr>
          <w:color w:val="000000"/>
        </w:rPr>
        <w:t xml:space="preserve"> that </w:t>
      </w:r>
      <w:r>
        <w:rPr>
          <w:color w:val="000000"/>
        </w:rPr>
        <w:t xml:space="preserve">covers all the </w:t>
      </w:r>
      <w:r w:rsidR="00642CA6">
        <w:rPr>
          <w:color w:val="000000"/>
        </w:rPr>
        <w:t>doorways</w:t>
      </w:r>
      <w:r>
        <w:rPr>
          <w:color w:val="000000"/>
        </w:rPr>
        <w:t xml:space="preserve"> your customer will go through, will give you the </w:t>
      </w:r>
      <w:r w:rsidR="00642CA6">
        <w:rPr>
          <w:color w:val="000000"/>
        </w:rPr>
        <w:t>chance</w:t>
      </w:r>
      <w:r>
        <w:rPr>
          <w:color w:val="000000"/>
        </w:rPr>
        <w:t xml:space="preserve"> to see the weak points and will </w:t>
      </w:r>
      <w:r w:rsidR="00642CA6">
        <w:rPr>
          <w:color w:val="000000"/>
        </w:rPr>
        <w:t>permit</w:t>
      </w:r>
      <w:r>
        <w:rPr>
          <w:color w:val="000000"/>
        </w:rPr>
        <w:t xml:space="preserve"> you to </w:t>
      </w:r>
      <w:r w:rsidR="00642CA6">
        <w:rPr>
          <w:color w:val="000000"/>
        </w:rPr>
        <w:t>amplify</w:t>
      </w:r>
      <w:r>
        <w:rPr>
          <w:color w:val="000000"/>
        </w:rPr>
        <w:t xml:space="preserve"> them and </w:t>
      </w:r>
      <w:r w:rsidR="00642CA6">
        <w:rPr>
          <w:color w:val="000000"/>
        </w:rPr>
        <w:t>resolve them</w:t>
      </w:r>
      <w:r>
        <w:rPr>
          <w:color w:val="000000"/>
        </w:rPr>
        <w:t>.</w:t>
      </w:r>
    </w:p>
    <w:p w:rsidR="00E71477" w:rsidRPr="00E71477" w:rsidRDefault="00E71477" w:rsidP="00E71477">
      <w:pPr>
        <w:rPr>
          <w:rFonts w:ascii="Times New Roman" w:hAnsi="Times New Roman" w:cs="Times New Roman"/>
          <w:sz w:val="24"/>
          <w:szCs w:val="24"/>
        </w:rPr>
      </w:pPr>
    </w:p>
    <w:p w:rsidR="00771645" w:rsidRPr="00EE0D70" w:rsidRDefault="00771645" w:rsidP="00771645">
      <w:pPr>
        <w:rPr>
          <w:rFonts w:ascii="Times New Roman" w:hAnsi="Times New Roman" w:cs="Times New Roman"/>
          <w:sz w:val="24"/>
          <w:szCs w:val="24"/>
        </w:rPr>
      </w:pPr>
    </w:p>
    <w:p w:rsidR="00F1304B" w:rsidRPr="00226820" w:rsidRDefault="00F1304B" w:rsidP="00F1304B">
      <w:pPr>
        <w:rPr>
          <w:rFonts w:ascii="Times New Roman" w:hAnsi="Times New Roman" w:cs="Times New Roman"/>
          <w:sz w:val="24"/>
          <w:szCs w:val="24"/>
        </w:rPr>
      </w:pPr>
    </w:p>
    <w:p w:rsidR="00F1304B" w:rsidRPr="00F1304B" w:rsidRDefault="00F1304B" w:rsidP="00F1304B">
      <w:pPr>
        <w:rPr>
          <w:rFonts w:ascii="Times New Roman" w:hAnsi="Times New Roman" w:cs="Times New Roman"/>
          <w:sz w:val="24"/>
          <w:szCs w:val="24"/>
        </w:rPr>
      </w:pPr>
    </w:p>
    <w:p w:rsidR="007C16C2" w:rsidRDefault="007C16C2" w:rsidP="007C16C2"/>
    <w:p w:rsidR="007C16C2" w:rsidRPr="007C16C2" w:rsidRDefault="007C16C2" w:rsidP="007C16C2">
      <w:pPr>
        <w:rPr>
          <w:rFonts w:ascii="Times New Roman" w:hAnsi="Times New Roman" w:cs="Times New Roman"/>
          <w:sz w:val="24"/>
          <w:szCs w:val="24"/>
        </w:rPr>
      </w:pPr>
    </w:p>
    <w:p w:rsidR="00BB543F" w:rsidRPr="00543D11" w:rsidRDefault="00BB543F" w:rsidP="00543D11">
      <w:pPr>
        <w:rPr>
          <w:rFonts w:ascii="Times New Roman" w:hAnsi="Times New Roman" w:cs="Times New Roman"/>
          <w:sz w:val="24"/>
          <w:szCs w:val="24"/>
        </w:rPr>
      </w:pPr>
    </w:p>
    <w:p w:rsidR="00543D11" w:rsidRDefault="00543D11" w:rsidP="00543D11"/>
    <w:p w:rsidR="00543D11" w:rsidRPr="00543D11" w:rsidRDefault="00543D11" w:rsidP="00543D11"/>
    <w:p w:rsidR="00C67726" w:rsidRDefault="00EC1A18" w:rsidP="00C67726">
      <w:pPr>
        <w:rPr>
          <w:rFonts w:ascii="Times New Roman" w:hAnsi="Times New Roman" w:cs="Times New Roman"/>
          <w:sz w:val="24"/>
          <w:szCs w:val="24"/>
        </w:rPr>
      </w:pPr>
      <w:r>
        <w:rPr>
          <w:rFonts w:ascii="Times New Roman" w:hAnsi="Times New Roman" w:cs="Times New Roman"/>
          <w:sz w:val="24"/>
          <w:szCs w:val="24"/>
        </w:rPr>
        <w:t xml:space="preserve"> </w:t>
      </w:r>
    </w:p>
    <w:p w:rsidR="00EC1A18" w:rsidRDefault="00EC1A18" w:rsidP="00C67726">
      <w:pPr>
        <w:rPr>
          <w:rFonts w:ascii="Times New Roman" w:hAnsi="Times New Roman" w:cs="Times New Roman"/>
          <w:sz w:val="24"/>
          <w:szCs w:val="24"/>
        </w:rPr>
      </w:pPr>
    </w:p>
    <w:p w:rsidR="00EC1A18" w:rsidRPr="00C67726" w:rsidRDefault="00EC1A18" w:rsidP="00C67726">
      <w:pPr>
        <w:rPr>
          <w:rFonts w:ascii="Times New Roman" w:hAnsi="Times New Roman" w:cs="Times New Roman"/>
          <w:sz w:val="24"/>
          <w:szCs w:val="24"/>
        </w:rPr>
      </w:pPr>
    </w:p>
    <w:p w:rsidR="00C67726" w:rsidRPr="00C67726" w:rsidRDefault="00C67726" w:rsidP="00C67726"/>
    <w:bookmarkStart w:id="19" w:name="_Toc29677101" w:displacedByCustomXml="next"/>
    <w:sdt>
      <w:sdtPr>
        <w:id w:val="-1435890404"/>
        <w:docPartObj>
          <w:docPartGallery w:val="Bibliographies"/>
          <w:docPartUnique/>
        </w:docPartObj>
      </w:sdtPr>
      <w:sdtEndPr>
        <w:rPr>
          <w:rFonts w:asciiTheme="minorHAnsi" w:eastAsiaTheme="minorHAnsi" w:hAnsiTheme="minorHAnsi" w:cstheme="minorBidi"/>
          <w:color w:val="auto"/>
          <w:sz w:val="22"/>
          <w:szCs w:val="22"/>
        </w:rPr>
      </w:sdtEndPr>
      <w:sdtContent>
        <w:p w:rsidR="00060337" w:rsidRDefault="00060337">
          <w:pPr>
            <w:pStyle w:val="Heading1"/>
          </w:pPr>
          <w:r>
            <w:t>References</w:t>
          </w:r>
          <w:bookmarkEnd w:id="19"/>
        </w:p>
        <w:sdt>
          <w:sdtPr>
            <w:id w:val="-573587230"/>
            <w:bibliography/>
          </w:sdtPr>
          <w:sdtContent>
            <w:p w:rsidR="00060337" w:rsidRDefault="00060337" w:rsidP="00060337">
              <w:pPr>
                <w:pStyle w:val="Bibliography"/>
                <w:rPr>
                  <w:noProof/>
                  <w:sz w:val="24"/>
                  <w:szCs w:val="24"/>
                </w:rPr>
              </w:pPr>
              <w:r>
                <w:fldChar w:fldCharType="begin"/>
              </w:r>
              <w:r>
                <w:instrText xml:space="preserve"> BIBLIOGRAPHY </w:instrText>
              </w:r>
              <w:r>
                <w:fldChar w:fldCharType="separate"/>
              </w:r>
              <w:r>
                <w:rPr>
                  <w:noProof/>
                </w:rPr>
                <w:t xml:space="preserve">Adobe, 2020. </w:t>
              </w:r>
              <w:r>
                <w:rPr>
                  <w:i/>
                  <w:iCs/>
                  <w:noProof/>
                </w:rPr>
                <w:t xml:space="preserve">Five marketing highlights from the 2020 Digital Trends How to improve the customer journey, </w:t>
              </w:r>
              <w:r>
                <w:rPr>
                  <w:noProof/>
                </w:rPr>
                <w:t>London: Adobe.</w:t>
              </w:r>
            </w:p>
            <w:p w:rsidR="00060337" w:rsidRDefault="00060337" w:rsidP="00060337">
              <w:pPr>
                <w:pStyle w:val="Bibliography"/>
                <w:rPr>
                  <w:noProof/>
                </w:rPr>
              </w:pPr>
              <w:r>
                <w:rPr>
                  <w:noProof/>
                </w:rPr>
                <w:t xml:space="preserve">Asher, C. C., Mahoney, M. J. &amp; Mahoney, T. J., 2005. Journal of Management &amp; Governance. </w:t>
              </w:r>
              <w:r>
                <w:rPr>
                  <w:i/>
                  <w:iCs/>
                  <w:noProof/>
                </w:rPr>
                <w:t xml:space="preserve">Towards a Property Rights Foundation for a Stakeholder Theory of the Firm, </w:t>
              </w:r>
              <w:r>
                <w:rPr>
                  <w:noProof/>
                </w:rPr>
                <w:t>9(1), pp. 5-32.</w:t>
              </w:r>
            </w:p>
            <w:p w:rsidR="00060337" w:rsidRDefault="00060337" w:rsidP="00060337">
              <w:pPr>
                <w:pStyle w:val="Bibliography"/>
                <w:rPr>
                  <w:noProof/>
                </w:rPr>
              </w:pPr>
              <w:r>
                <w:rPr>
                  <w:noProof/>
                </w:rPr>
                <w:t xml:space="preserve">Bradley, N., 2010. </w:t>
              </w:r>
              <w:r>
                <w:rPr>
                  <w:i/>
                  <w:iCs/>
                  <w:noProof/>
                </w:rPr>
                <w:t xml:space="preserve">Marketing Research tools &amp; techniques. </w:t>
              </w:r>
              <w:r>
                <w:rPr>
                  <w:noProof/>
                </w:rPr>
                <w:t>2nd ed. London : Oxford University Press.</w:t>
              </w:r>
            </w:p>
            <w:p w:rsidR="00060337" w:rsidRDefault="00060337" w:rsidP="00060337">
              <w:pPr>
                <w:pStyle w:val="Bibliography"/>
                <w:rPr>
                  <w:noProof/>
                </w:rPr>
              </w:pPr>
              <w:r>
                <w:rPr>
                  <w:noProof/>
                </w:rPr>
                <w:t xml:space="preserve">Buttle, F. &amp; Maklan, S., 2015. </w:t>
              </w:r>
              <w:r>
                <w:rPr>
                  <w:i/>
                  <w:iCs/>
                  <w:noProof/>
                </w:rPr>
                <w:t xml:space="preserve">Customer Relationship Management. </w:t>
              </w:r>
              <w:r>
                <w:rPr>
                  <w:noProof/>
                </w:rPr>
                <w:t>3rd ed. Abingdon: Routledge.</w:t>
              </w:r>
            </w:p>
            <w:p w:rsidR="00060337" w:rsidRDefault="00060337" w:rsidP="00060337">
              <w:pPr>
                <w:pStyle w:val="Bibliography"/>
                <w:rPr>
                  <w:noProof/>
                </w:rPr>
              </w:pPr>
              <w:r>
                <w:rPr>
                  <w:noProof/>
                </w:rPr>
                <w:t xml:space="preserve">GOV.UK, 2019. </w:t>
              </w:r>
              <w:r>
                <w:rPr>
                  <w:i/>
                  <w:iCs/>
                  <w:noProof/>
                </w:rPr>
                <w:t xml:space="preserve">Central government spend with SMEs 2017 to 2018 , </w:t>
              </w:r>
              <w:r>
                <w:rPr>
                  <w:noProof/>
                </w:rPr>
                <w:t>LONDON: GOV.UK.</w:t>
              </w:r>
            </w:p>
            <w:p w:rsidR="00060337" w:rsidRDefault="00060337" w:rsidP="00060337">
              <w:pPr>
                <w:pStyle w:val="Bibliography"/>
                <w:rPr>
                  <w:noProof/>
                </w:rPr>
              </w:pPr>
              <w:r>
                <w:rPr>
                  <w:noProof/>
                </w:rPr>
                <w:t xml:space="preserve">Hannigan, J., 2006. </w:t>
              </w:r>
              <w:r>
                <w:rPr>
                  <w:i/>
                  <w:iCs/>
                  <w:noProof/>
                </w:rPr>
                <w:t xml:space="preserve">Environmental Sociology. </w:t>
              </w:r>
              <w:r>
                <w:rPr>
                  <w:noProof/>
                </w:rPr>
                <w:t>2nd ed. Oxon: Routledge.</w:t>
              </w:r>
            </w:p>
            <w:p w:rsidR="00060337" w:rsidRDefault="00060337" w:rsidP="00060337">
              <w:pPr>
                <w:pStyle w:val="Bibliography"/>
                <w:rPr>
                  <w:noProof/>
                </w:rPr>
              </w:pPr>
              <w:r>
                <w:rPr>
                  <w:noProof/>
                </w:rPr>
                <w:t xml:space="preserve">Hodgkinson, B., 2019. </w:t>
              </w:r>
              <w:r>
                <w:rPr>
                  <w:i/>
                  <w:iCs/>
                  <w:noProof/>
                </w:rPr>
                <w:t xml:space="preserve">How Our Economy Really works A RADICAL REAPPRAISAL. </w:t>
              </w:r>
              <w:r>
                <w:rPr>
                  <w:noProof/>
                </w:rPr>
                <w:t>1st ed. London: Shepheard-Walwyn.</w:t>
              </w:r>
            </w:p>
            <w:p w:rsidR="00060337" w:rsidRDefault="00060337" w:rsidP="00060337">
              <w:pPr>
                <w:pStyle w:val="Bibliography"/>
                <w:rPr>
                  <w:noProof/>
                </w:rPr>
              </w:pPr>
              <w:r>
                <w:rPr>
                  <w:noProof/>
                </w:rPr>
                <w:t xml:space="preserve">James, B., 2011. </w:t>
              </w:r>
              <w:r>
                <w:rPr>
                  <w:i/>
                  <w:iCs/>
                  <w:noProof/>
                </w:rPr>
                <w:t xml:space="preserve">Do It! or Ditch It. </w:t>
              </w:r>
              <w:r>
                <w:rPr>
                  <w:noProof/>
                </w:rPr>
                <w:t>1st ed. London: Virgin books.</w:t>
              </w:r>
            </w:p>
            <w:p w:rsidR="00060337" w:rsidRDefault="00060337" w:rsidP="00060337">
              <w:pPr>
                <w:pStyle w:val="Bibliography"/>
                <w:rPr>
                  <w:noProof/>
                </w:rPr>
              </w:pPr>
              <w:r>
                <w:rPr>
                  <w:noProof/>
                </w:rPr>
                <w:t xml:space="preserve">Marketing, T. C. I. o., 2018. </w:t>
              </w:r>
              <w:r>
                <w:rPr>
                  <w:i/>
                  <w:iCs/>
                  <w:noProof/>
                </w:rPr>
                <w:t xml:space="preserve">Glassdoor. </w:t>
              </w:r>
              <w:r>
                <w:rPr>
                  <w:noProof/>
                </w:rPr>
                <w:t xml:space="preserve">[Online] </w:t>
              </w:r>
              <w:r>
                <w:rPr>
                  <w:noProof/>
                </w:rPr>
                <w:br/>
                <w:t xml:space="preserve">Available at: </w:t>
              </w:r>
              <w:r>
                <w:rPr>
                  <w:noProof/>
                  <w:u w:val="single"/>
                </w:rPr>
                <w:t>https://www.glassdoor.co.uk/Overview/Working-at-The-Chartered-Institute-of-Marketing-CIM-EI_IE37183.11,51.htm</w:t>
              </w:r>
              <w:r>
                <w:rPr>
                  <w:noProof/>
                </w:rPr>
                <w:br/>
                <w:t>[Accessed 8 January 2020].</w:t>
              </w:r>
            </w:p>
            <w:p w:rsidR="00060337" w:rsidRDefault="00060337" w:rsidP="00060337">
              <w:pPr>
                <w:pStyle w:val="Bibliography"/>
                <w:rPr>
                  <w:noProof/>
                </w:rPr>
              </w:pPr>
              <w:r>
                <w:rPr>
                  <w:noProof/>
                </w:rPr>
                <w:t xml:space="preserve">Miller, D., 2018. </w:t>
              </w:r>
              <w:r>
                <w:rPr>
                  <w:i/>
                  <w:iCs/>
                  <w:noProof/>
                </w:rPr>
                <w:t xml:space="preserve">MANAGING PROJECTS IN THE ORGANISATION BMSK5004 Rexon Nting (Lecturer). </w:t>
              </w:r>
              <w:r>
                <w:rPr>
                  <w:noProof/>
                </w:rPr>
                <w:t>London: Unpublished.</w:t>
              </w:r>
            </w:p>
            <w:p w:rsidR="00060337" w:rsidRDefault="00060337" w:rsidP="00060337">
              <w:pPr>
                <w:pStyle w:val="Bibliography"/>
                <w:rPr>
                  <w:noProof/>
                </w:rPr>
              </w:pPr>
              <w:r>
                <w:rPr>
                  <w:noProof/>
                </w:rPr>
                <w:t xml:space="preserve">Nitank, R. &amp; Trivedi, M. K., 2016. PESTLE TECHNIQUE – A TOOL TO IDENTIFY EXTERNAL RISKS IN CONSTRUCTION PROJECTS. </w:t>
              </w:r>
              <w:r>
                <w:rPr>
                  <w:i/>
                  <w:iCs/>
                  <w:noProof/>
                </w:rPr>
                <w:t xml:space="preserve">International Research Journal of Engineering and Technology (IRJET), </w:t>
              </w:r>
              <w:r>
                <w:rPr>
                  <w:noProof/>
                </w:rPr>
                <w:t>3(1), pp. 384-388.</w:t>
              </w:r>
            </w:p>
            <w:p w:rsidR="00060337" w:rsidRDefault="00060337" w:rsidP="00060337">
              <w:pPr>
                <w:pStyle w:val="Bibliography"/>
                <w:rPr>
                  <w:noProof/>
                </w:rPr>
              </w:pPr>
              <w:r>
                <w:rPr>
                  <w:noProof/>
                </w:rPr>
                <w:t xml:space="preserve">Porter, M. E., 1996. Harvard Business Review. </w:t>
              </w:r>
              <w:r>
                <w:rPr>
                  <w:i/>
                  <w:iCs/>
                  <w:noProof/>
                </w:rPr>
                <w:t xml:space="preserve">The Five Competitive Forces That Shape Strategy, </w:t>
              </w:r>
              <w:r>
                <w:rPr>
                  <w:noProof/>
                </w:rPr>
                <w:t>pp. 1-143.</w:t>
              </w:r>
            </w:p>
            <w:p w:rsidR="00060337" w:rsidRDefault="00060337" w:rsidP="00060337">
              <w:pPr>
                <w:pStyle w:val="Bibliography"/>
                <w:rPr>
                  <w:noProof/>
                </w:rPr>
              </w:pPr>
              <w:r>
                <w:rPr>
                  <w:noProof/>
                </w:rPr>
                <w:t xml:space="preserve">Ries, A. &amp; Trout, J., 2001. </w:t>
              </w:r>
              <w:r>
                <w:rPr>
                  <w:i/>
                  <w:iCs/>
                  <w:noProof/>
                </w:rPr>
                <w:t xml:space="preserve">Postioning: The Battle for Your Mind. </w:t>
              </w:r>
              <w:r>
                <w:rPr>
                  <w:noProof/>
                </w:rPr>
                <w:t>New York: McGraw-Hill .</w:t>
              </w:r>
            </w:p>
            <w:p w:rsidR="00060337" w:rsidRDefault="00060337" w:rsidP="00060337">
              <w:pPr>
                <w:pStyle w:val="Bibliography"/>
                <w:rPr>
                  <w:noProof/>
                </w:rPr>
              </w:pPr>
              <w:r>
                <w:rPr>
                  <w:noProof/>
                </w:rPr>
                <w:t xml:space="preserve">Russell W. Belk, Sherry,, J. F. &amp; Wallendorf, M., 1988. A Naturalistic Inquiry into Buyer and Seller Behavior at a Swap Meet. </w:t>
              </w:r>
              <w:r>
                <w:rPr>
                  <w:i/>
                  <w:iCs/>
                  <w:noProof/>
                </w:rPr>
                <w:t xml:space="preserve">Journal of Consumer Research, </w:t>
              </w:r>
              <w:r>
                <w:rPr>
                  <w:noProof/>
                </w:rPr>
                <w:t>14(4), p. 470.</w:t>
              </w:r>
            </w:p>
            <w:p w:rsidR="00060337" w:rsidRDefault="00060337" w:rsidP="00060337">
              <w:pPr>
                <w:pStyle w:val="Bibliography"/>
                <w:rPr>
                  <w:noProof/>
                </w:rPr>
              </w:pPr>
              <w:r>
                <w:rPr>
                  <w:noProof/>
                </w:rPr>
                <w:t xml:space="preserve">Russell-Jones, N., 2005. </w:t>
              </w:r>
              <w:r>
                <w:rPr>
                  <w:i/>
                  <w:iCs/>
                  <w:noProof/>
                </w:rPr>
                <w:t xml:space="preserve">Strategy Pocketbook. </w:t>
              </w:r>
              <w:r>
                <w:rPr>
                  <w:noProof/>
                </w:rPr>
                <w:t>1st ed. Alresford: Management Pocketbooks Ltd.</w:t>
              </w:r>
            </w:p>
            <w:p w:rsidR="00060337" w:rsidRDefault="00060337" w:rsidP="00060337">
              <w:pPr>
                <w:pStyle w:val="Bibliography"/>
                <w:rPr>
                  <w:noProof/>
                </w:rPr>
              </w:pPr>
              <w:r>
                <w:rPr>
                  <w:noProof/>
                </w:rPr>
                <w:t xml:space="preserve">Thomas, G., 2018. </w:t>
              </w:r>
              <w:r>
                <w:rPr>
                  <w:i/>
                  <w:iCs/>
                  <w:noProof/>
                </w:rPr>
                <w:t xml:space="preserve">Stackk Exchnage. </w:t>
              </w:r>
              <w:r>
                <w:rPr>
                  <w:noProof/>
                </w:rPr>
                <w:t xml:space="preserve">[Online] </w:t>
              </w:r>
              <w:r>
                <w:rPr>
                  <w:noProof/>
                </w:rPr>
                <w:br/>
                <w:t xml:space="preserve">Available at: </w:t>
              </w:r>
              <w:r>
                <w:rPr>
                  <w:noProof/>
                  <w:u w:val="single"/>
                </w:rPr>
                <w:t>https://philosophy.stackexchange.com/questions/47087/kant-what-does-it-mean-to-treat-someone-merely-as-a-means</w:t>
              </w:r>
              <w:r>
                <w:rPr>
                  <w:noProof/>
                </w:rPr>
                <w:br/>
                <w:t>[Accessed 11 January 2020].</w:t>
              </w:r>
            </w:p>
            <w:p w:rsidR="00060337" w:rsidRDefault="00060337" w:rsidP="00060337">
              <w:pPr>
                <w:pStyle w:val="Bibliography"/>
                <w:rPr>
                  <w:noProof/>
                </w:rPr>
              </w:pPr>
              <w:r>
                <w:rPr>
                  <w:noProof/>
                </w:rPr>
                <w:t xml:space="preserve">Trott, D., 2009. </w:t>
              </w:r>
              <w:r>
                <w:rPr>
                  <w:i/>
                  <w:iCs/>
                  <w:noProof/>
                </w:rPr>
                <w:t xml:space="preserve">Creative Mischief. </w:t>
              </w:r>
              <w:r>
                <w:rPr>
                  <w:noProof/>
                </w:rPr>
                <w:t>1st ed. London: Loaf Marketing Ltd.</w:t>
              </w:r>
            </w:p>
            <w:p w:rsidR="00060337" w:rsidRDefault="00060337" w:rsidP="00060337">
              <w:pPr>
                <w:pStyle w:val="Bibliography"/>
                <w:rPr>
                  <w:noProof/>
                </w:rPr>
              </w:pPr>
              <w:r>
                <w:rPr>
                  <w:noProof/>
                </w:rPr>
                <w:t xml:space="preserve">Walters, J., n.d. </w:t>
              </w:r>
              <w:r>
                <w:rPr>
                  <w:i/>
                  <w:iCs/>
                  <w:noProof/>
                </w:rPr>
                <w:t xml:space="preserve">What IS a Customer Touchpoint?. </w:t>
              </w:r>
              <w:r>
                <w:rPr>
                  <w:noProof/>
                </w:rPr>
                <w:t xml:space="preserve">[Online] </w:t>
              </w:r>
              <w:r>
                <w:rPr>
                  <w:noProof/>
                </w:rPr>
                <w:br/>
                <w:t xml:space="preserve">Available at: </w:t>
              </w:r>
              <w:r>
                <w:rPr>
                  <w:noProof/>
                  <w:u w:val="single"/>
                </w:rPr>
                <w:t>http://360connext.com/customer-touchpoint/</w:t>
              </w:r>
              <w:r>
                <w:rPr>
                  <w:noProof/>
                </w:rPr>
                <w:br/>
                <w:t>[Accessed 4 May 2018].</w:t>
              </w:r>
            </w:p>
            <w:p w:rsidR="00060337" w:rsidRDefault="00060337" w:rsidP="00060337">
              <w:pPr>
                <w:pStyle w:val="Bibliography"/>
                <w:rPr>
                  <w:noProof/>
                </w:rPr>
              </w:pPr>
              <w:r>
                <w:rPr>
                  <w:noProof/>
                </w:rPr>
                <w:t xml:space="preserve">Yeshin, T., 2006. </w:t>
              </w:r>
              <w:r>
                <w:rPr>
                  <w:i/>
                  <w:iCs/>
                  <w:noProof/>
                </w:rPr>
                <w:t xml:space="preserve">Advertising. </w:t>
              </w:r>
              <w:r>
                <w:rPr>
                  <w:noProof/>
                </w:rPr>
                <w:t>1st ed. London: Thomson Learning.</w:t>
              </w:r>
            </w:p>
            <w:p w:rsidR="00060337" w:rsidRDefault="00060337" w:rsidP="00060337">
              <w:r>
                <w:rPr>
                  <w:b/>
                  <w:bCs/>
                  <w:noProof/>
                </w:rPr>
                <w:fldChar w:fldCharType="end"/>
              </w:r>
            </w:p>
          </w:sdtContent>
        </w:sdt>
      </w:sdtContent>
    </w:sdt>
    <w:p w:rsidR="00BB543F" w:rsidRDefault="00BB543F" w:rsidP="00BB543F">
      <w:pPr>
        <w:pStyle w:val="Heading2"/>
      </w:pPr>
      <w:bookmarkStart w:id="20" w:name="_Toc29677102"/>
      <w:r>
        <w:lastRenderedPageBreak/>
        <w:t>APPENDIX</w:t>
      </w:r>
      <w:bookmarkEnd w:id="20"/>
    </w:p>
    <w:p w:rsidR="00BB543F" w:rsidRDefault="00BB543F" w:rsidP="00BB543F"/>
    <w:p w:rsidR="00BB543F" w:rsidRPr="00082B13" w:rsidRDefault="00BB543F" w:rsidP="00BB543F">
      <w:pPr>
        <w:pStyle w:val="ListParagraph"/>
        <w:numPr>
          <w:ilvl w:val="0"/>
          <w:numId w:val="1"/>
        </w:numPr>
        <w:rPr>
          <w:rFonts w:ascii="Times New Roman" w:hAnsi="Times New Roman" w:cs="Times New Roman"/>
          <w:sz w:val="24"/>
          <w:szCs w:val="24"/>
        </w:rPr>
      </w:pPr>
      <w:r w:rsidRPr="00082B13">
        <w:rPr>
          <w:rFonts w:ascii="Times New Roman" w:hAnsi="Times New Roman" w:cs="Times New Roman"/>
          <w:sz w:val="24"/>
          <w:szCs w:val="24"/>
        </w:rPr>
        <w:t>SWOT ANALYSIS</w:t>
      </w: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19"/>
        <w:gridCol w:w="3563"/>
      </w:tblGrid>
      <w:tr w:rsidR="00BB543F" w:rsidTr="007C76E5">
        <w:tblPrEx>
          <w:tblCellMar>
            <w:top w:w="0" w:type="dxa"/>
            <w:bottom w:w="0" w:type="dxa"/>
          </w:tblCellMar>
        </w:tblPrEx>
        <w:trPr>
          <w:trHeight w:val="2857"/>
        </w:trPr>
        <w:tc>
          <w:tcPr>
            <w:tcW w:w="3119" w:type="dxa"/>
          </w:tcPr>
          <w:p w:rsidR="00BB543F" w:rsidRDefault="00BB543F" w:rsidP="00BB543F">
            <w:pPr>
              <w:jc w:val="center"/>
              <w:rPr>
                <w:rFonts w:ascii="Times New Roman" w:hAnsi="Times New Roman" w:cs="Times New Roman"/>
                <w:b/>
                <w:sz w:val="24"/>
                <w:szCs w:val="24"/>
              </w:rPr>
            </w:pPr>
            <w:r>
              <w:rPr>
                <w:rFonts w:ascii="Times New Roman" w:hAnsi="Times New Roman" w:cs="Times New Roman"/>
                <w:b/>
                <w:sz w:val="24"/>
                <w:szCs w:val="24"/>
              </w:rPr>
              <w:t>STRENGTHS</w:t>
            </w:r>
          </w:p>
          <w:p w:rsidR="00BB543F" w:rsidRDefault="000F2B83" w:rsidP="00BB543F">
            <w:pPr>
              <w:rPr>
                <w:rFonts w:ascii="Times New Roman" w:hAnsi="Times New Roman" w:cs="Times New Roman"/>
                <w:sz w:val="24"/>
                <w:szCs w:val="24"/>
              </w:rPr>
            </w:pPr>
            <w:r>
              <w:rPr>
                <w:rFonts w:ascii="Times New Roman" w:hAnsi="Times New Roman" w:cs="Times New Roman"/>
                <w:sz w:val="24"/>
                <w:szCs w:val="24"/>
              </w:rPr>
              <w:t>Location / London Bridge</w:t>
            </w:r>
          </w:p>
          <w:p w:rsidR="006A4834" w:rsidRDefault="006A4834" w:rsidP="00BB543F">
            <w:pPr>
              <w:rPr>
                <w:rFonts w:ascii="Times New Roman" w:hAnsi="Times New Roman" w:cs="Times New Roman"/>
                <w:sz w:val="24"/>
                <w:szCs w:val="24"/>
              </w:rPr>
            </w:pPr>
            <w:r>
              <w:rPr>
                <w:rFonts w:ascii="Times New Roman" w:hAnsi="Times New Roman" w:cs="Times New Roman"/>
                <w:sz w:val="24"/>
                <w:szCs w:val="24"/>
              </w:rPr>
              <w:t>The highest viewing Decks</w:t>
            </w:r>
          </w:p>
          <w:p w:rsidR="006A4834" w:rsidRPr="000F2B83" w:rsidRDefault="006A4834" w:rsidP="00BB543F">
            <w:pPr>
              <w:rPr>
                <w:rFonts w:ascii="Times New Roman" w:hAnsi="Times New Roman" w:cs="Times New Roman"/>
                <w:sz w:val="24"/>
                <w:szCs w:val="24"/>
              </w:rPr>
            </w:pPr>
            <w:r>
              <w:rPr>
                <w:rFonts w:ascii="Times New Roman" w:hAnsi="Times New Roman" w:cs="Times New Roman"/>
                <w:sz w:val="24"/>
                <w:szCs w:val="24"/>
              </w:rPr>
              <w:t>Trained Ambassador staff to educate visitors.</w:t>
            </w:r>
          </w:p>
        </w:tc>
        <w:tc>
          <w:tcPr>
            <w:tcW w:w="3563" w:type="dxa"/>
          </w:tcPr>
          <w:p w:rsidR="00BB543F" w:rsidRDefault="00BB543F" w:rsidP="00BB543F">
            <w:pPr>
              <w:jc w:val="center"/>
              <w:rPr>
                <w:rFonts w:ascii="Times New Roman" w:hAnsi="Times New Roman" w:cs="Times New Roman"/>
                <w:b/>
                <w:sz w:val="24"/>
                <w:szCs w:val="24"/>
              </w:rPr>
            </w:pPr>
            <w:r>
              <w:rPr>
                <w:rFonts w:ascii="Times New Roman" w:hAnsi="Times New Roman" w:cs="Times New Roman"/>
                <w:b/>
                <w:sz w:val="24"/>
                <w:szCs w:val="24"/>
              </w:rPr>
              <w:t>WEAKNESSES</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Remaining cost-effective</w:t>
            </w:r>
          </w:p>
          <w:p w:rsidR="006A4834" w:rsidRDefault="006A4834" w:rsidP="006A4834">
            <w:pPr>
              <w:rPr>
                <w:rFonts w:ascii="Times New Roman" w:hAnsi="Times New Roman" w:cs="Times New Roman"/>
                <w:sz w:val="24"/>
                <w:szCs w:val="24"/>
              </w:rPr>
            </w:pPr>
            <w:r>
              <w:rPr>
                <w:rFonts w:ascii="Times New Roman" w:hAnsi="Times New Roman" w:cs="Times New Roman"/>
                <w:sz w:val="24"/>
                <w:szCs w:val="24"/>
              </w:rPr>
              <w:t>Creating a larger seating area without reducing the free-flow of visitors.</w:t>
            </w:r>
          </w:p>
          <w:p w:rsidR="007C76E5" w:rsidRDefault="007C76E5" w:rsidP="006A4834">
            <w:pPr>
              <w:rPr>
                <w:rFonts w:ascii="Times New Roman" w:hAnsi="Times New Roman" w:cs="Times New Roman"/>
                <w:sz w:val="24"/>
                <w:szCs w:val="24"/>
              </w:rPr>
            </w:pPr>
            <w:r>
              <w:rPr>
                <w:rFonts w:ascii="Times New Roman" w:hAnsi="Times New Roman" w:cs="Times New Roman"/>
                <w:sz w:val="24"/>
                <w:szCs w:val="24"/>
              </w:rPr>
              <w:t>Reducing staff turnover</w:t>
            </w:r>
          </w:p>
          <w:p w:rsidR="007C76E5" w:rsidRDefault="007C76E5" w:rsidP="006A4834">
            <w:pPr>
              <w:rPr>
                <w:rFonts w:ascii="Times New Roman" w:hAnsi="Times New Roman" w:cs="Times New Roman"/>
                <w:sz w:val="24"/>
                <w:szCs w:val="24"/>
              </w:rPr>
            </w:pPr>
            <w:r>
              <w:rPr>
                <w:rFonts w:ascii="Times New Roman" w:hAnsi="Times New Roman" w:cs="Times New Roman"/>
                <w:sz w:val="24"/>
                <w:szCs w:val="24"/>
              </w:rPr>
              <w:t>Increasing motivation</w:t>
            </w:r>
          </w:p>
          <w:p w:rsidR="006A4834" w:rsidRPr="000F2B83" w:rsidRDefault="006A4834" w:rsidP="006A4834">
            <w:pPr>
              <w:rPr>
                <w:rFonts w:ascii="Times New Roman" w:hAnsi="Times New Roman" w:cs="Times New Roman"/>
                <w:sz w:val="24"/>
                <w:szCs w:val="24"/>
              </w:rPr>
            </w:pPr>
          </w:p>
        </w:tc>
      </w:tr>
      <w:tr w:rsidR="00BB543F" w:rsidTr="007C76E5">
        <w:tblPrEx>
          <w:tblCellMar>
            <w:top w:w="0" w:type="dxa"/>
            <w:bottom w:w="0" w:type="dxa"/>
          </w:tblCellMar>
        </w:tblPrEx>
        <w:trPr>
          <w:trHeight w:val="2621"/>
        </w:trPr>
        <w:tc>
          <w:tcPr>
            <w:tcW w:w="3119" w:type="dxa"/>
          </w:tcPr>
          <w:p w:rsidR="00BB543F" w:rsidRDefault="00BB543F" w:rsidP="00BB543F">
            <w:pPr>
              <w:jc w:val="center"/>
              <w:rPr>
                <w:rFonts w:ascii="Times New Roman" w:hAnsi="Times New Roman" w:cs="Times New Roman"/>
                <w:b/>
                <w:sz w:val="24"/>
                <w:szCs w:val="24"/>
              </w:rPr>
            </w:pPr>
            <w:r>
              <w:rPr>
                <w:rFonts w:ascii="Times New Roman" w:hAnsi="Times New Roman" w:cs="Times New Roman"/>
                <w:b/>
                <w:sz w:val="24"/>
                <w:szCs w:val="24"/>
              </w:rPr>
              <w:t>OPPORTUNITIES</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Open a new viewing platform</w:t>
            </w:r>
          </w:p>
          <w:p w:rsidR="006A4834" w:rsidRDefault="006A4834" w:rsidP="000F2B83">
            <w:pPr>
              <w:rPr>
                <w:rFonts w:ascii="Times New Roman" w:hAnsi="Times New Roman" w:cs="Times New Roman"/>
                <w:sz w:val="24"/>
                <w:szCs w:val="24"/>
              </w:rPr>
            </w:pPr>
            <w:r>
              <w:rPr>
                <w:rFonts w:ascii="Times New Roman" w:hAnsi="Times New Roman" w:cs="Times New Roman"/>
                <w:sz w:val="24"/>
                <w:szCs w:val="24"/>
              </w:rPr>
              <w:t>Introducing new activities on the viewing platforms.</w:t>
            </w:r>
          </w:p>
          <w:p w:rsidR="006A4834" w:rsidRDefault="006A4834" w:rsidP="000F2B83">
            <w:pPr>
              <w:rPr>
                <w:rFonts w:ascii="Times New Roman" w:hAnsi="Times New Roman" w:cs="Times New Roman"/>
                <w:sz w:val="24"/>
                <w:szCs w:val="24"/>
              </w:rPr>
            </w:pPr>
            <w:r>
              <w:rPr>
                <w:rFonts w:ascii="Times New Roman" w:hAnsi="Times New Roman" w:cs="Times New Roman"/>
                <w:sz w:val="24"/>
                <w:szCs w:val="24"/>
              </w:rPr>
              <w:t>Rental space for private functions.</w:t>
            </w:r>
          </w:p>
          <w:p w:rsidR="000F2B83" w:rsidRPr="000F2B83" w:rsidRDefault="000F2B83" w:rsidP="000F2B83">
            <w:pPr>
              <w:rPr>
                <w:rFonts w:ascii="Times New Roman" w:hAnsi="Times New Roman" w:cs="Times New Roman"/>
                <w:sz w:val="24"/>
                <w:szCs w:val="24"/>
              </w:rPr>
            </w:pPr>
          </w:p>
        </w:tc>
        <w:tc>
          <w:tcPr>
            <w:tcW w:w="3563" w:type="dxa"/>
          </w:tcPr>
          <w:p w:rsidR="00BB543F" w:rsidRDefault="00BB543F" w:rsidP="00BB543F">
            <w:pPr>
              <w:jc w:val="center"/>
              <w:rPr>
                <w:rFonts w:ascii="Times New Roman" w:hAnsi="Times New Roman" w:cs="Times New Roman"/>
                <w:b/>
                <w:sz w:val="24"/>
                <w:szCs w:val="24"/>
              </w:rPr>
            </w:pPr>
            <w:r>
              <w:rPr>
                <w:rFonts w:ascii="Times New Roman" w:hAnsi="Times New Roman" w:cs="Times New Roman"/>
                <w:b/>
                <w:sz w:val="24"/>
                <w:szCs w:val="24"/>
              </w:rPr>
              <w:t>THREATS</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Location / London Bridge</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 xml:space="preserve">Terrorism </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Brexit</w:t>
            </w:r>
          </w:p>
          <w:p w:rsidR="000F2B83" w:rsidRDefault="000F2B83" w:rsidP="000F2B83">
            <w:pPr>
              <w:rPr>
                <w:rFonts w:ascii="Times New Roman" w:hAnsi="Times New Roman" w:cs="Times New Roman"/>
                <w:sz w:val="24"/>
                <w:szCs w:val="24"/>
              </w:rPr>
            </w:pPr>
            <w:r>
              <w:rPr>
                <w:rFonts w:ascii="Times New Roman" w:hAnsi="Times New Roman" w:cs="Times New Roman"/>
                <w:sz w:val="24"/>
                <w:szCs w:val="24"/>
              </w:rPr>
              <w:t xml:space="preserve">Sky Garden / Free entry to </w:t>
            </w:r>
            <w:r w:rsidR="006A4834">
              <w:rPr>
                <w:rFonts w:ascii="Times New Roman" w:hAnsi="Times New Roman" w:cs="Times New Roman"/>
                <w:sz w:val="24"/>
                <w:szCs w:val="24"/>
              </w:rPr>
              <w:t xml:space="preserve">the </w:t>
            </w:r>
            <w:r>
              <w:rPr>
                <w:rFonts w:ascii="Times New Roman" w:hAnsi="Times New Roman" w:cs="Times New Roman"/>
                <w:sz w:val="24"/>
                <w:szCs w:val="24"/>
              </w:rPr>
              <w:t>viewing platform</w:t>
            </w:r>
            <w:r w:rsidR="006A4834">
              <w:rPr>
                <w:rFonts w:ascii="Times New Roman" w:hAnsi="Times New Roman" w:cs="Times New Roman"/>
                <w:sz w:val="24"/>
                <w:szCs w:val="24"/>
              </w:rPr>
              <w:t>.</w:t>
            </w:r>
          </w:p>
          <w:p w:rsidR="000F2B83" w:rsidRPr="000F2B83" w:rsidRDefault="000F2B83" w:rsidP="000F2B83">
            <w:pPr>
              <w:rPr>
                <w:rFonts w:ascii="Times New Roman" w:hAnsi="Times New Roman" w:cs="Times New Roman"/>
                <w:sz w:val="24"/>
                <w:szCs w:val="24"/>
              </w:rPr>
            </w:pPr>
          </w:p>
        </w:tc>
      </w:tr>
    </w:tbl>
    <w:p w:rsidR="002059A7" w:rsidRDefault="00F55C45">
      <w:pPr>
        <w:rPr>
          <w:rFonts w:ascii="Times New Roman" w:hAnsi="Times New Roman" w:cs="Times New Roman"/>
          <w:sz w:val="24"/>
          <w:szCs w:val="24"/>
        </w:rPr>
      </w:pPr>
      <w:r>
        <w:rPr>
          <w:rFonts w:ascii="Times New Roman" w:hAnsi="Times New Roman" w:cs="Times New Roman"/>
          <w:sz w:val="24"/>
          <w:szCs w:val="24"/>
        </w:rPr>
        <w:t>BY STUDENT; 1604710</w:t>
      </w:r>
    </w:p>
    <w:p w:rsidR="00E33D7B" w:rsidRDefault="00E33D7B" w:rsidP="00F55C45">
      <w:pPr>
        <w:pStyle w:val="Heading2"/>
      </w:pPr>
      <w:bookmarkStart w:id="21" w:name="_Toc29677103"/>
    </w:p>
    <w:p w:rsidR="00E33D7B" w:rsidRDefault="00E33D7B" w:rsidP="00F55C45">
      <w:pPr>
        <w:pStyle w:val="Heading2"/>
      </w:pPr>
    </w:p>
    <w:p w:rsidR="00E33D7B" w:rsidRDefault="00E33D7B" w:rsidP="00F55C45">
      <w:pPr>
        <w:pStyle w:val="Heading2"/>
      </w:pPr>
    </w:p>
    <w:p w:rsidR="00E33D7B" w:rsidRDefault="00E33D7B" w:rsidP="00F55C45">
      <w:pPr>
        <w:pStyle w:val="Heading2"/>
      </w:pPr>
    </w:p>
    <w:p w:rsidR="00E33D7B" w:rsidRDefault="00E33D7B" w:rsidP="00F55C45">
      <w:pPr>
        <w:pStyle w:val="Heading2"/>
      </w:pPr>
    </w:p>
    <w:p w:rsidR="00E33D7B" w:rsidRDefault="00E33D7B" w:rsidP="00E33D7B"/>
    <w:p w:rsidR="00E33D7B" w:rsidRDefault="00E33D7B" w:rsidP="00E33D7B"/>
    <w:p w:rsidR="00E33D7B" w:rsidRDefault="00E33D7B" w:rsidP="00E33D7B"/>
    <w:p w:rsidR="00E33D7B" w:rsidRDefault="00E33D7B" w:rsidP="00E33D7B"/>
    <w:p w:rsidR="00E33D7B" w:rsidRDefault="00E33D7B" w:rsidP="00E33D7B"/>
    <w:p w:rsidR="00E33D7B" w:rsidRDefault="00E33D7B" w:rsidP="00E33D7B"/>
    <w:p w:rsidR="00E33D7B" w:rsidRDefault="00E33D7B" w:rsidP="00E33D7B"/>
    <w:p w:rsidR="00E33D7B" w:rsidRDefault="00E33D7B" w:rsidP="00E33D7B"/>
    <w:p w:rsidR="00E33D7B" w:rsidRDefault="00E33D7B" w:rsidP="00E33D7B"/>
    <w:p w:rsidR="00E33D7B" w:rsidRPr="00E33D7B" w:rsidRDefault="00E33D7B" w:rsidP="00E33D7B"/>
    <w:p w:rsidR="00F55C45" w:rsidRDefault="00F55C45" w:rsidP="00F55C45">
      <w:pPr>
        <w:pStyle w:val="Heading2"/>
      </w:pPr>
      <w:r>
        <w:t>APPENDIX</w:t>
      </w:r>
      <w:bookmarkEnd w:id="21"/>
    </w:p>
    <w:p w:rsidR="00F55C45" w:rsidRPr="00F55C45" w:rsidRDefault="00082B13" w:rsidP="00F55C45">
      <w:r w:rsidRPr="00F55C45">
        <w:t>PESTLE ANALYSIS</w:t>
      </w:r>
      <w:r w:rsidR="00F55C45">
        <w:t xml:space="preserve"> B</w:t>
      </w:r>
    </w:p>
    <w:tbl>
      <w:tblPr>
        <w:tblW w:w="5876" w:type="dxa"/>
        <w:tblInd w:w="284" w:type="dxa"/>
        <w:tblLook w:val="04A0" w:firstRow="1" w:lastRow="0" w:firstColumn="1" w:lastColumn="0" w:noHBand="0" w:noVBand="1"/>
      </w:tblPr>
      <w:tblGrid>
        <w:gridCol w:w="1736"/>
        <w:gridCol w:w="1980"/>
        <w:gridCol w:w="2160"/>
      </w:tblGrid>
      <w:tr w:rsidR="00082B13" w:rsidRPr="00E7601B" w:rsidTr="00C775C8">
        <w:trPr>
          <w:trHeight w:val="580"/>
        </w:trPr>
        <w:tc>
          <w:tcPr>
            <w:tcW w:w="1736" w:type="dxa"/>
            <w:tcBorders>
              <w:top w:val="nil"/>
              <w:left w:val="nil"/>
              <w:bottom w:val="nil"/>
              <w:right w:val="nil"/>
            </w:tcBorders>
            <w:shd w:val="clear" w:color="auto" w:fill="auto"/>
            <w:noWrap/>
            <w:vAlign w:val="bottom"/>
          </w:tcPr>
          <w:p w:rsidR="00082B13" w:rsidRPr="00082B13" w:rsidRDefault="00082B13" w:rsidP="00082B13">
            <w:pPr>
              <w:pStyle w:val="ListParagraph"/>
              <w:spacing w:after="0" w:line="240" w:lineRule="auto"/>
              <w:rPr>
                <w:rFonts w:ascii="Times New Roman" w:eastAsia="Times New Roman" w:hAnsi="Times New Roman" w:cs="Times New Roman"/>
                <w:sz w:val="24"/>
                <w:szCs w:val="24"/>
                <w:lang w:eastAsia="en-GB"/>
              </w:rPr>
            </w:pPr>
          </w:p>
          <w:p w:rsidR="00082B13" w:rsidRPr="00082B13" w:rsidRDefault="00082B13" w:rsidP="00082B13">
            <w:pPr>
              <w:pStyle w:val="ListParagraph"/>
              <w:spacing w:after="0" w:line="240" w:lineRule="auto"/>
              <w:rPr>
                <w:rFonts w:ascii="Times New Roman" w:eastAsia="Times New Roman" w:hAnsi="Times New Roman" w:cs="Times New Roman"/>
                <w:sz w:val="24"/>
                <w:szCs w:val="24"/>
                <w:lang w:eastAsia="en-GB"/>
              </w:rPr>
            </w:pPr>
          </w:p>
        </w:tc>
        <w:tc>
          <w:tcPr>
            <w:tcW w:w="1980" w:type="dxa"/>
            <w:tcBorders>
              <w:top w:val="nil"/>
              <w:left w:val="nil"/>
              <w:bottom w:val="nil"/>
              <w:right w:val="nil"/>
            </w:tcBorders>
            <w:shd w:val="clear" w:color="auto" w:fill="auto"/>
            <w:vAlign w:val="bottom"/>
          </w:tcPr>
          <w:p w:rsidR="00082B13" w:rsidRPr="00E7601B" w:rsidRDefault="00082B13" w:rsidP="00C775C8">
            <w:pPr>
              <w:spacing w:after="0" w:line="240" w:lineRule="auto"/>
              <w:rPr>
                <w:rFonts w:ascii="Calibri" w:eastAsia="Times New Roman" w:hAnsi="Calibri" w:cs="Times New Roman"/>
                <w:color w:val="000000"/>
                <w:lang w:eastAsia="en-GB"/>
              </w:rPr>
            </w:pPr>
          </w:p>
        </w:tc>
        <w:tc>
          <w:tcPr>
            <w:tcW w:w="2160" w:type="dxa"/>
            <w:tcBorders>
              <w:top w:val="nil"/>
              <w:left w:val="nil"/>
              <w:bottom w:val="nil"/>
              <w:right w:val="nil"/>
            </w:tcBorders>
            <w:shd w:val="clear" w:color="auto" w:fill="auto"/>
            <w:noWrap/>
            <w:vAlign w:val="bottom"/>
            <w:hideMark/>
          </w:tcPr>
          <w:p w:rsidR="00082B13" w:rsidRPr="00E7601B" w:rsidRDefault="00082B13" w:rsidP="00C775C8">
            <w:pPr>
              <w:spacing w:after="0" w:line="240" w:lineRule="auto"/>
              <w:rPr>
                <w:rFonts w:ascii="Calibri" w:eastAsia="Times New Roman" w:hAnsi="Calibri" w:cs="Times New Roman"/>
                <w:color w:val="000000"/>
                <w:lang w:eastAsia="en-GB"/>
              </w:rPr>
            </w:pPr>
          </w:p>
        </w:tc>
      </w:tr>
      <w:tr w:rsidR="00082B13" w:rsidRPr="00E7601B" w:rsidTr="00C775C8">
        <w:trPr>
          <w:trHeight w:val="290"/>
        </w:trPr>
        <w:tc>
          <w:tcPr>
            <w:tcW w:w="1736" w:type="dxa"/>
            <w:tcBorders>
              <w:top w:val="nil"/>
              <w:left w:val="nil"/>
              <w:bottom w:val="nil"/>
              <w:right w:val="nil"/>
            </w:tcBorders>
            <w:shd w:val="clear" w:color="000000" w:fill="C6EFCE"/>
            <w:noWrap/>
            <w:vAlign w:val="bottom"/>
            <w:hideMark/>
          </w:tcPr>
          <w:p w:rsidR="00082B13" w:rsidRDefault="00082B13" w:rsidP="00C775C8">
            <w:pPr>
              <w:spacing w:after="0" w:line="240" w:lineRule="auto"/>
              <w:jc w:val="center"/>
              <w:rPr>
                <w:rFonts w:ascii="Calibri" w:eastAsia="Times New Roman" w:hAnsi="Calibri" w:cs="Times New Roman"/>
                <w:color w:val="006100"/>
                <w:lang w:eastAsia="en-GB"/>
              </w:rPr>
            </w:pPr>
          </w:p>
          <w:p w:rsidR="00082B13" w:rsidRPr="00E7601B" w:rsidRDefault="00082B13" w:rsidP="00C775C8">
            <w:pPr>
              <w:spacing w:after="0" w:line="240" w:lineRule="auto"/>
              <w:jc w:val="center"/>
              <w:rPr>
                <w:rFonts w:ascii="Calibri" w:eastAsia="Times New Roman" w:hAnsi="Calibri" w:cs="Times New Roman"/>
                <w:color w:val="006100"/>
                <w:lang w:eastAsia="en-GB"/>
              </w:rPr>
            </w:pPr>
            <w:r>
              <w:rPr>
                <w:rFonts w:ascii="Calibri" w:eastAsia="Times New Roman" w:hAnsi="Calibri" w:cs="Times New Roman"/>
                <w:color w:val="006100"/>
                <w:lang w:eastAsia="en-GB"/>
              </w:rPr>
              <w:t>Political</w:t>
            </w:r>
          </w:p>
        </w:tc>
        <w:tc>
          <w:tcPr>
            <w:tcW w:w="1980" w:type="dxa"/>
            <w:tcBorders>
              <w:top w:val="nil"/>
              <w:left w:val="nil"/>
              <w:bottom w:val="nil"/>
              <w:right w:val="nil"/>
            </w:tcBorders>
            <w:shd w:val="clear" w:color="000000" w:fill="C6EFCE"/>
            <w:noWrap/>
            <w:vAlign w:val="bottom"/>
            <w:hideMark/>
          </w:tcPr>
          <w:p w:rsidR="00082B13" w:rsidRPr="00E7601B" w:rsidRDefault="00082B13" w:rsidP="00C775C8">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Environmental</w:t>
            </w:r>
          </w:p>
        </w:tc>
        <w:tc>
          <w:tcPr>
            <w:tcW w:w="2160" w:type="dxa"/>
            <w:tcBorders>
              <w:top w:val="nil"/>
              <w:left w:val="nil"/>
              <w:bottom w:val="nil"/>
              <w:right w:val="nil"/>
            </w:tcBorders>
            <w:shd w:val="clear" w:color="000000" w:fill="C6EFCE"/>
            <w:noWrap/>
            <w:vAlign w:val="bottom"/>
            <w:hideMark/>
          </w:tcPr>
          <w:p w:rsidR="00082B13" w:rsidRPr="00E7601B" w:rsidRDefault="00082B13" w:rsidP="00C775C8">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Social</w:t>
            </w:r>
          </w:p>
        </w:tc>
      </w:tr>
      <w:tr w:rsidR="00082B13" w:rsidRPr="00E7601B" w:rsidTr="00FD368B">
        <w:trPr>
          <w:trHeight w:val="870"/>
        </w:trPr>
        <w:tc>
          <w:tcPr>
            <w:tcW w:w="17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082B13" w:rsidRDefault="00082B13" w:rsidP="00C775C8">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BREXIT</w:t>
            </w:r>
          </w:p>
          <w:p w:rsidR="00082B13" w:rsidRPr="00E7601B" w:rsidRDefault="00082B13" w:rsidP="00C775C8">
            <w:pPr>
              <w:spacing w:after="0" w:line="240" w:lineRule="auto"/>
              <w:rPr>
                <w:rFonts w:ascii="Calibri" w:eastAsia="Times New Roman" w:hAnsi="Calibri" w:cs="Times New Roman"/>
                <w:b/>
                <w:bCs/>
                <w:color w:val="3F3F3F"/>
                <w:lang w:eastAsia="en-GB"/>
              </w:rPr>
            </w:pPr>
          </w:p>
        </w:tc>
        <w:tc>
          <w:tcPr>
            <w:tcW w:w="1980" w:type="dxa"/>
            <w:tcBorders>
              <w:top w:val="single" w:sz="4" w:space="0" w:color="3F3F3F"/>
              <w:left w:val="nil"/>
              <w:bottom w:val="single" w:sz="4" w:space="0" w:color="3F3F3F"/>
              <w:right w:val="single" w:sz="4" w:space="0" w:color="3F3F3F"/>
            </w:tcBorders>
            <w:shd w:val="clear" w:color="000000" w:fill="F2F2F2"/>
            <w:vAlign w:val="bottom"/>
          </w:tcPr>
          <w:p w:rsidR="00082B13"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TOXIC FUMES DUE TO TRAFFIC</w:t>
            </w:r>
          </w:p>
          <w:p w:rsidR="00FD368B" w:rsidRPr="00E7601B" w:rsidRDefault="00FD368B" w:rsidP="00C775C8">
            <w:pPr>
              <w:spacing w:after="0" w:line="240" w:lineRule="auto"/>
              <w:rPr>
                <w:rFonts w:ascii="Calibri" w:eastAsia="Times New Roman" w:hAnsi="Calibri" w:cs="Times New Roman"/>
                <w:b/>
                <w:bCs/>
                <w:color w:val="3F3F3F"/>
                <w:lang w:eastAsia="en-GB"/>
              </w:rPr>
            </w:pPr>
          </w:p>
        </w:tc>
        <w:tc>
          <w:tcPr>
            <w:tcW w:w="2160" w:type="dxa"/>
            <w:tcBorders>
              <w:top w:val="single" w:sz="4" w:space="0" w:color="3F3F3F"/>
              <w:left w:val="nil"/>
              <w:bottom w:val="single" w:sz="4" w:space="0" w:color="3F3F3F"/>
              <w:right w:val="single" w:sz="4" w:space="0" w:color="3F3F3F"/>
            </w:tcBorders>
            <w:shd w:val="clear" w:color="000000" w:fill="F2F2F2"/>
            <w:vAlign w:val="bottom"/>
            <w:hideMark/>
          </w:tcPr>
          <w:p w:rsidR="00082B13" w:rsidRPr="00E7601B" w:rsidRDefault="00082B13" w:rsidP="00C775C8">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DUE TO BREXIT LACK OF DIVERSE WORKFORCE</w:t>
            </w:r>
          </w:p>
        </w:tc>
      </w:tr>
      <w:tr w:rsidR="00082B13" w:rsidRPr="00E7601B" w:rsidTr="00C775C8">
        <w:trPr>
          <w:trHeight w:val="1450"/>
        </w:trPr>
        <w:tc>
          <w:tcPr>
            <w:tcW w:w="1736" w:type="dxa"/>
            <w:tcBorders>
              <w:top w:val="nil"/>
              <w:left w:val="single" w:sz="4" w:space="0" w:color="3F3F3F"/>
              <w:bottom w:val="single" w:sz="4" w:space="0" w:color="3F3F3F"/>
              <w:right w:val="single" w:sz="4" w:space="0" w:color="3F3F3F"/>
            </w:tcBorders>
            <w:shd w:val="clear" w:color="000000" w:fill="F2F2F2"/>
            <w:vAlign w:val="bottom"/>
            <w:hideMark/>
          </w:tcPr>
          <w:p w:rsidR="00082B13" w:rsidRDefault="00082B13" w:rsidP="00FD368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 xml:space="preserve">POSSIBLE REDUCTION IN OVERSEAS </w:t>
            </w:r>
            <w:r w:rsidR="00FD368B">
              <w:rPr>
                <w:rFonts w:ascii="Calibri" w:eastAsia="Times New Roman" w:hAnsi="Calibri" w:cs="Times New Roman"/>
                <w:b/>
                <w:bCs/>
                <w:color w:val="3F3F3F"/>
                <w:lang w:eastAsia="en-GB"/>
              </w:rPr>
              <w:t>VISITORS DUE TO TERRORISM</w:t>
            </w:r>
          </w:p>
          <w:p w:rsidR="00C41304" w:rsidRPr="00E7601B" w:rsidRDefault="00C41304" w:rsidP="00FD368B">
            <w:pPr>
              <w:spacing w:after="0" w:line="240" w:lineRule="auto"/>
              <w:rPr>
                <w:rFonts w:ascii="Calibri" w:eastAsia="Times New Roman" w:hAnsi="Calibri" w:cs="Times New Roman"/>
                <w:b/>
                <w:bCs/>
                <w:color w:val="3F3F3F"/>
                <w:lang w:eastAsia="en-GB"/>
              </w:rPr>
            </w:pPr>
          </w:p>
        </w:tc>
        <w:tc>
          <w:tcPr>
            <w:tcW w:w="1980" w:type="dxa"/>
            <w:tcBorders>
              <w:top w:val="nil"/>
              <w:left w:val="nil"/>
              <w:bottom w:val="single" w:sz="4" w:space="0" w:color="3F3F3F"/>
              <w:right w:val="single" w:sz="4" w:space="0" w:color="3F3F3F"/>
            </w:tcBorders>
            <w:shd w:val="clear" w:color="000000" w:fill="F2F2F2"/>
            <w:vAlign w:val="bottom"/>
            <w:hideMark/>
          </w:tcPr>
          <w:p w:rsidR="00082B13" w:rsidRPr="00E7601B"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MAKING THE BUILDING MORE SUSTAINABLE BY ATTRACTING LOCAL WILDLIFE.  ADDING A HIGHER VIEWING DECK</w:t>
            </w:r>
          </w:p>
        </w:tc>
        <w:tc>
          <w:tcPr>
            <w:tcW w:w="2160" w:type="dxa"/>
            <w:tcBorders>
              <w:top w:val="nil"/>
              <w:left w:val="nil"/>
              <w:bottom w:val="single" w:sz="4" w:space="0" w:color="3F3F3F"/>
              <w:right w:val="single" w:sz="4" w:space="0" w:color="3F3F3F"/>
            </w:tcBorders>
            <w:shd w:val="clear" w:color="000000" w:fill="F2F2F2"/>
            <w:vAlign w:val="bottom"/>
            <w:hideMark/>
          </w:tcPr>
          <w:p w:rsidR="00082B13"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INTRODUCING MORE VISITOR DAYS FOR PEOPLE WITH DISABILITIES TO VISIT FROM THE LOCAL COMMUNITY</w:t>
            </w:r>
          </w:p>
          <w:p w:rsidR="00C41304" w:rsidRPr="00E7601B" w:rsidRDefault="00C41304" w:rsidP="00C775C8">
            <w:pPr>
              <w:spacing w:after="0" w:line="240" w:lineRule="auto"/>
              <w:rPr>
                <w:rFonts w:ascii="Calibri" w:eastAsia="Times New Roman" w:hAnsi="Calibri" w:cs="Times New Roman"/>
                <w:b/>
                <w:bCs/>
                <w:color w:val="3F3F3F"/>
                <w:lang w:eastAsia="en-GB"/>
              </w:rPr>
            </w:pPr>
          </w:p>
        </w:tc>
      </w:tr>
      <w:tr w:rsidR="00082B13" w:rsidRPr="00E7601B" w:rsidTr="00C775C8">
        <w:trPr>
          <w:trHeight w:val="290"/>
        </w:trPr>
        <w:tc>
          <w:tcPr>
            <w:tcW w:w="1736" w:type="dxa"/>
            <w:tcBorders>
              <w:top w:val="nil"/>
              <w:left w:val="nil"/>
              <w:bottom w:val="nil"/>
              <w:right w:val="nil"/>
            </w:tcBorders>
            <w:shd w:val="clear" w:color="000000" w:fill="C6EFCE"/>
            <w:noWrap/>
            <w:vAlign w:val="bottom"/>
            <w:hideMark/>
          </w:tcPr>
          <w:p w:rsidR="00082B13" w:rsidRPr="00E7601B" w:rsidRDefault="00082B13" w:rsidP="00C775C8">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Technology</w:t>
            </w:r>
          </w:p>
        </w:tc>
        <w:tc>
          <w:tcPr>
            <w:tcW w:w="1980" w:type="dxa"/>
            <w:tcBorders>
              <w:top w:val="nil"/>
              <w:left w:val="nil"/>
              <w:bottom w:val="nil"/>
              <w:right w:val="nil"/>
            </w:tcBorders>
            <w:shd w:val="clear" w:color="000000" w:fill="C6EFCE"/>
            <w:noWrap/>
            <w:vAlign w:val="bottom"/>
            <w:hideMark/>
          </w:tcPr>
          <w:p w:rsidR="00082B13" w:rsidRPr="00E7601B" w:rsidRDefault="00082B13" w:rsidP="00C775C8">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Legal</w:t>
            </w:r>
          </w:p>
        </w:tc>
        <w:tc>
          <w:tcPr>
            <w:tcW w:w="2160" w:type="dxa"/>
            <w:tcBorders>
              <w:top w:val="nil"/>
              <w:left w:val="nil"/>
              <w:bottom w:val="nil"/>
              <w:right w:val="nil"/>
            </w:tcBorders>
            <w:shd w:val="clear" w:color="000000" w:fill="C6EFCE"/>
            <w:noWrap/>
            <w:vAlign w:val="bottom"/>
            <w:hideMark/>
          </w:tcPr>
          <w:p w:rsidR="00082B13" w:rsidRPr="00E7601B" w:rsidRDefault="00082B13" w:rsidP="00C775C8">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Economical</w:t>
            </w:r>
          </w:p>
        </w:tc>
      </w:tr>
      <w:tr w:rsidR="00082B13" w:rsidRPr="00E7601B" w:rsidTr="00FD368B">
        <w:trPr>
          <w:trHeight w:val="1160"/>
        </w:trPr>
        <w:tc>
          <w:tcPr>
            <w:tcW w:w="1736" w:type="dxa"/>
            <w:tcBorders>
              <w:top w:val="single" w:sz="4" w:space="0" w:color="3F3F3F"/>
              <w:left w:val="single" w:sz="4" w:space="0" w:color="3F3F3F"/>
              <w:bottom w:val="single" w:sz="4" w:space="0" w:color="3F3F3F"/>
              <w:right w:val="single" w:sz="4" w:space="0" w:color="3F3F3F"/>
            </w:tcBorders>
            <w:shd w:val="clear" w:color="000000" w:fill="F2F2F2"/>
            <w:vAlign w:val="bottom"/>
          </w:tcPr>
          <w:p w:rsidR="00082B13" w:rsidRPr="00E7601B"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 xml:space="preserve">IMPROVE INTERACTIVE ACTIVITIES CONCERNING SURROUNDING BUILDINGS. MAKING IT MORE EDUCATIONAL  </w:t>
            </w:r>
          </w:p>
        </w:tc>
        <w:tc>
          <w:tcPr>
            <w:tcW w:w="1980" w:type="dxa"/>
            <w:tcBorders>
              <w:top w:val="single" w:sz="4" w:space="0" w:color="3F3F3F"/>
              <w:left w:val="nil"/>
              <w:bottom w:val="single" w:sz="4" w:space="0" w:color="3F3F3F"/>
              <w:right w:val="single" w:sz="4" w:space="0" w:color="3F3F3F"/>
            </w:tcBorders>
            <w:shd w:val="clear" w:color="000000" w:fill="F2F2F2"/>
            <w:vAlign w:val="bottom"/>
            <w:hideMark/>
          </w:tcPr>
          <w:p w:rsidR="00082B13" w:rsidRDefault="00FD368B" w:rsidP="00FD368B">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 xml:space="preserve">NEW </w:t>
            </w:r>
            <w:r w:rsidR="00082B13" w:rsidRPr="00E7601B">
              <w:rPr>
                <w:rFonts w:ascii="Calibri" w:eastAsia="Times New Roman" w:hAnsi="Calibri" w:cs="Times New Roman"/>
                <w:b/>
                <w:bCs/>
                <w:color w:val="3F3F3F"/>
                <w:lang w:eastAsia="en-GB"/>
              </w:rPr>
              <w:t xml:space="preserve">STRUCTURES </w:t>
            </w:r>
            <w:r>
              <w:rPr>
                <w:rFonts w:ascii="Calibri" w:eastAsia="Times New Roman" w:hAnsi="Calibri" w:cs="Times New Roman"/>
                <w:b/>
                <w:bCs/>
                <w:color w:val="3F3F3F"/>
                <w:lang w:eastAsia="en-GB"/>
              </w:rPr>
              <w:t>THAT CHANGE THE SKYLINE AND BLOCK the PREVIOUS VIEWING LINE</w:t>
            </w:r>
            <w:r w:rsidR="0053313B">
              <w:rPr>
                <w:rFonts w:ascii="Calibri" w:eastAsia="Times New Roman" w:hAnsi="Calibri" w:cs="Times New Roman"/>
                <w:b/>
                <w:bCs/>
                <w:color w:val="3F3F3F"/>
                <w:lang w:eastAsia="en-GB"/>
              </w:rPr>
              <w:t>.</w:t>
            </w:r>
          </w:p>
          <w:p w:rsidR="0053313B" w:rsidRDefault="0053313B" w:rsidP="00FD368B">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EMPLOYMENT RESTRICTIONS FOR POST BREXIT</w:t>
            </w:r>
          </w:p>
          <w:p w:rsidR="00C41304" w:rsidRPr="00E7601B" w:rsidRDefault="00C41304" w:rsidP="00FD368B">
            <w:pPr>
              <w:spacing w:after="0" w:line="240" w:lineRule="auto"/>
              <w:rPr>
                <w:rFonts w:ascii="Calibri" w:eastAsia="Times New Roman" w:hAnsi="Calibri" w:cs="Times New Roman"/>
                <w:b/>
                <w:bCs/>
                <w:color w:val="3F3F3F"/>
                <w:lang w:eastAsia="en-GB"/>
              </w:rPr>
            </w:pPr>
          </w:p>
        </w:tc>
        <w:tc>
          <w:tcPr>
            <w:tcW w:w="2160" w:type="dxa"/>
            <w:tcBorders>
              <w:top w:val="single" w:sz="4" w:space="0" w:color="3F3F3F"/>
              <w:left w:val="nil"/>
              <w:bottom w:val="single" w:sz="4" w:space="0" w:color="3F3F3F"/>
              <w:right w:val="single" w:sz="4" w:space="0" w:color="3F3F3F"/>
            </w:tcBorders>
            <w:shd w:val="clear" w:color="000000" w:fill="F2F2F2"/>
            <w:vAlign w:val="bottom"/>
            <w:hideMark/>
          </w:tcPr>
          <w:p w:rsidR="00082B13"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MAINTAINING PRICING STRUCTURE.</w:t>
            </w:r>
          </w:p>
          <w:p w:rsidR="00FD368B" w:rsidRDefault="00FD368B" w:rsidP="00C775C8">
            <w:pPr>
              <w:spacing w:after="0" w:line="240" w:lineRule="auto"/>
              <w:rPr>
                <w:rFonts w:ascii="Calibri" w:eastAsia="Times New Roman" w:hAnsi="Calibri" w:cs="Times New Roman"/>
                <w:b/>
                <w:bCs/>
                <w:color w:val="3F3F3F"/>
                <w:lang w:eastAsia="en-GB"/>
              </w:rPr>
            </w:pPr>
            <w:r>
              <w:rPr>
                <w:rFonts w:ascii="Calibri" w:eastAsia="Times New Roman" w:hAnsi="Calibri" w:cs="Times New Roman"/>
                <w:b/>
                <w:bCs/>
                <w:color w:val="3F3F3F"/>
                <w:lang w:eastAsia="en-GB"/>
              </w:rPr>
              <w:t>INCREASING SECURITY FOR THE BUILDING</w:t>
            </w:r>
          </w:p>
          <w:p w:rsidR="00FD368B" w:rsidRPr="00E7601B" w:rsidRDefault="00FD368B" w:rsidP="00C775C8">
            <w:pPr>
              <w:spacing w:after="0" w:line="240" w:lineRule="auto"/>
              <w:rPr>
                <w:rFonts w:ascii="Calibri" w:eastAsia="Times New Roman" w:hAnsi="Calibri" w:cs="Times New Roman"/>
                <w:b/>
                <w:bCs/>
                <w:color w:val="3F3F3F"/>
                <w:lang w:eastAsia="en-GB"/>
              </w:rPr>
            </w:pPr>
          </w:p>
        </w:tc>
      </w:tr>
    </w:tbl>
    <w:p w:rsidR="00082B13" w:rsidRDefault="00082B13" w:rsidP="00082B13">
      <w:pPr>
        <w:tabs>
          <w:tab w:val="left" w:pos="3245"/>
        </w:tabs>
        <w:rPr>
          <w:b/>
        </w:rPr>
      </w:pPr>
      <w:r>
        <w:rPr>
          <w:b/>
        </w:rPr>
        <w:t xml:space="preserve"> </w:t>
      </w:r>
      <w:r w:rsidR="00F55C45">
        <w:rPr>
          <w:b/>
        </w:rPr>
        <w:t>BY STUDENT; 1604710</w:t>
      </w:r>
    </w:p>
    <w:p w:rsidR="00082B13" w:rsidRDefault="00F55C45" w:rsidP="00F55C45">
      <w:pPr>
        <w:tabs>
          <w:tab w:val="left" w:pos="3245"/>
        </w:tabs>
        <w:rPr>
          <w:rFonts w:ascii="Times New Roman" w:hAnsi="Times New Roman" w:cs="Times New Roman"/>
          <w:sz w:val="24"/>
          <w:szCs w:val="24"/>
        </w:rPr>
      </w:pPr>
      <w:r>
        <w:rPr>
          <w:b/>
        </w:rPr>
        <w:t xml:space="preserve">STRATEGY DIAGRAM C </w:t>
      </w:r>
      <w:sdt>
        <w:sdtPr>
          <w:rPr>
            <w:b/>
          </w:rPr>
          <w:id w:val="564379708"/>
          <w:citation/>
        </w:sdtPr>
        <w:sdtContent>
          <w:r w:rsidR="00226820">
            <w:rPr>
              <w:b/>
            </w:rPr>
            <w:fldChar w:fldCharType="begin"/>
          </w:r>
          <w:r w:rsidR="00226820">
            <w:rPr>
              <w:b/>
            </w:rPr>
            <w:instrText xml:space="preserve"> CITATION Nei05 \l 2057 </w:instrText>
          </w:r>
          <w:r w:rsidR="00226820">
            <w:rPr>
              <w:b/>
            </w:rPr>
            <w:fldChar w:fldCharType="separate"/>
          </w:r>
          <w:r w:rsidR="00226820" w:rsidRPr="00226820">
            <w:rPr>
              <w:noProof/>
            </w:rPr>
            <w:t>(Russell-Jones, 2005)</w:t>
          </w:r>
          <w:r w:rsidR="00226820">
            <w:rPr>
              <w:b/>
            </w:rPr>
            <w:fldChar w:fldCharType="end"/>
          </w:r>
        </w:sdtContent>
      </w:sdt>
      <w:r>
        <w:rPr>
          <w:b/>
        </w:rPr>
        <w:t xml:space="preserve">                                                             </w:t>
      </w:r>
      <w:r>
        <w:rPr>
          <w:noProof/>
          <w:lang w:eastAsia="en-GB"/>
        </w:rPr>
        <w:drawing>
          <wp:inline distT="0" distB="0" distL="0" distR="0" wp14:anchorId="4479CCF5" wp14:editId="0FB8A25B">
            <wp:extent cx="5523865" cy="2915073"/>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49481" cy="2928591"/>
                    </a:xfrm>
                    <a:prstGeom prst="rect">
                      <a:avLst/>
                    </a:prstGeom>
                  </pic:spPr>
                </pic:pic>
              </a:graphicData>
            </a:graphic>
          </wp:inline>
        </w:drawing>
      </w:r>
    </w:p>
    <w:p w:rsidR="00F55C45" w:rsidRDefault="00F55C45" w:rsidP="00082B13">
      <w:pPr>
        <w:rPr>
          <w:rFonts w:ascii="Times New Roman" w:hAnsi="Times New Roman" w:cs="Times New Roman"/>
          <w:sz w:val="24"/>
          <w:szCs w:val="24"/>
        </w:rPr>
      </w:pPr>
      <w:r>
        <w:rPr>
          <w:rFonts w:ascii="Times New Roman" w:hAnsi="Times New Roman" w:cs="Times New Roman"/>
          <w:sz w:val="24"/>
          <w:szCs w:val="24"/>
        </w:rPr>
        <w:t>By:efex Ltd</w:t>
      </w:r>
    </w:p>
    <w:p w:rsidR="00226820" w:rsidRDefault="00226820" w:rsidP="00082B13">
      <w:pPr>
        <w:rPr>
          <w:rFonts w:ascii="Times New Roman" w:hAnsi="Times New Roman" w:cs="Times New Roman"/>
          <w:sz w:val="24"/>
          <w:szCs w:val="24"/>
        </w:rPr>
      </w:pPr>
    </w:p>
    <w:p w:rsidR="00226820" w:rsidRDefault="00226820" w:rsidP="00226820">
      <w:pPr>
        <w:pStyle w:val="Heading2"/>
      </w:pPr>
      <w:bookmarkStart w:id="22" w:name="_Toc29677104"/>
      <w:r>
        <w:t>APPENDIX</w:t>
      </w:r>
      <w:bookmarkEnd w:id="22"/>
    </w:p>
    <w:p w:rsidR="00226820" w:rsidRDefault="00226820" w:rsidP="00226820"/>
    <w:p w:rsidR="00226820" w:rsidRPr="00226820" w:rsidRDefault="00226820" w:rsidP="00226820">
      <w:pPr>
        <w:rPr>
          <w:rFonts w:ascii="Times New Roman" w:hAnsi="Times New Roman" w:cs="Times New Roman"/>
          <w:sz w:val="24"/>
          <w:szCs w:val="24"/>
        </w:rPr>
      </w:pPr>
      <w:r>
        <w:rPr>
          <w:rFonts w:ascii="Times New Roman" w:hAnsi="Times New Roman" w:cs="Times New Roman"/>
          <w:sz w:val="24"/>
          <w:szCs w:val="24"/>
        </w:rPr>
        <w:t xml:space="preserve">DIAGRAM D. THE MARKETING MIX </w:t>
      </w:r>
      <w:sdt>
        <w:sdtPr>
          <w:rPr>
            <w:rFonts w:ascii="Times New Roman" w:hAnsi="Times New Roman" w:cs="Times New Roman"/>
            <w:sz w:val="24"/>
            <w:szCs w:val="24"/>
          </w:rPr>
          <w:id w:val="-2950650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Nig10 \l 2057 </w:instrText>
          </w:r>
          <w:r>
            <w:rPr>
              <w:rFonts w:ascii="Times New Roman" w:hAnsi="Times New Roman" w:cs="Times New Roman"/>
              <w:sz w:val="24"/>
              <w:szCs w:val="24"/>
            </w:rPr>
            <w:fldChar w:fldCharType="separate"/>
          </w:r>
          <w:r w:rsidRPr="00226820">
            <w:rPr>
              <w:rFonts w:ascii="Times New Roman" w:hAnsi="Times New Roman" w:cs="Times New Roman"/>
              <w:noProof/>
              <w:sz w:val="24"/>
              <w:szCs w:val="24"/>
            </w:rPr>
            <w:t>(Bradley, 2010)</w:t>
          </w:r>
          <w:r>
            <w:rPr>
              <w:rFonts w:ascii="Times New Roman" w:hAnsi="Times New Roman" w:cs="Times New Roman"/>
              <w:sz w:val="24"/>
              <w:szCs w:val="24"/>
            </w:rPr>
            <w:fldChar w:fldCharType="end"/>
          </w:r>
        </w:sdtContent>
      </w:sdt>
    </w:p>
    <w:sectPr w:rsidR="00226820" w:rsidRPr="00226820" w:rsidSect="00C6772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4A2D" w:rsidRDefault="00F64A2D" w:rsidP="00060337">
      <w:pPr>
        <w:spacing w:after="0" w:line="240" w:lineRule="auto"/>
      </w:pPr>
      <w:r>
        <w:separator/>
      </w:r>
    </w:p>
  </w:endnote>
  <w:endnote w:type="continuationSeparator" w:id="0">
    <w:p w:rsidR="00F64A2D" w:rsidRDefault="00F64A2D" w:rsidP="00060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337" w:rsidRDefault="0006033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6361493"/>
      <w:docPartObj>
        <w:docPartGallery w:val="Page Numbers (Bottom of Page)"/>
        <w:docPartUnique/>
      </w:docPartObj>
    </w:sdtPr>
    <w:sdtEndPr>
      <w:rPr>
        <w:noProof/>
      </w:rPr>
    </w:sdtEndPr>
    <w:sdtContent>
      <w:p w:rsidR="00060337" w:rsidRDefault="00060337">
        <w:pPr>
          <w:pStyle w:val="Footer"/>
        </w:pPr>
        <w:r>
          <w:fldChar w:fldCharType="begin"/>
        </w:r>
        <w:r>
          <w:instrText xml:space="preserve"> PAGE   \* MERGEFORMAT </w:instrText>
        </w:r>
        <w:r>
          <w:fldChar w:fldCharType="separate"/>
        </w:r>
        <w:r w:rsidR="004B0DF2">
          <w:rPr>
            <w:noProof/>
          </w:rPr>
          <w:t>3</w:t>
        </w:r>
        <w:r>
          <w:rPr>
            <w:noProof/>
          </w:rPr>
          <w:fldChar w:fldCharType="end"/>
        </w:r>
      </w:p>
    </w:sdtContent>
  </w:sdt>
  <w:p w:rsidR="00060337" w:rsidRDefault="0006033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337" w:rsidRDefault="0006033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4A2D" w:rsidRDefault="00F64A2D" w:rsidP="00060337">
      <w:pPr>
        <w:spacing w:after="0" w:line="240" w:lineRule="auto"/>
      </w:pPr>
      <w:r>
        <w:separator/>
      </w:r>
    </w:p>
  </w:footnote>
  <w:footnote w:type="continuationSeparator" w:id="0">
    <w:p w:rsidR="00F64A2D" w:rsidRDefault="00F64A2D" w:rsidP="00060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337" w:rsidRDefault="0006033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337" w:rsidRDefault="0006033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337" w:rsidRDefault="0006033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384940"/>
    <w:multiLevelType w:val="hybridMultilevel"/>
    <w:tmpl w:val="19124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581058"/>
    <w:multiLevelType w:val="hybridMultilevel"/>
    <w:tmpl w:val="6E4254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I3tjQwMrYwtzA1NTVQ0lEKTi0uzszPAykwrAUAuirriywAAAA="/>
  </w:docVars>
  <w:rsids>
    <w:rsidRoot w:val="002059A7"/>
    <w:rsid w:val="00012A9D"/>
    <w:rsid w:val="00060337"/>
    <w:rsid w:val="00082B13"/>
    <w:rsid w:val="000A7C4F"/>
    <w:rsid w:val="000F2B83"/>
    <w:rsid w:val="00136DCF"/>
    <w:rsid w:val="002059A7"/>
    <w:rsid w:val="002166A2"/>
    <w:rsid w:val="00226820"/>
    <w:rsid w:val="00273466"/>
    <w:rsid w:val="002E1FC5"/>
    <w:rsid w:val="002F355E"/>
    <w:rsid w:val="003640AD"/>
    <w:rsid w:val="0044280B"/>
    <w:rsid w:val="0048162C"/>
    <w:rsid w:val="004853D0"/>
    <w:rsid w:val="004B0DF2"/>
    <w:rsid w:val="004B7D09"/>
    <w:rsid w:val="00522D9D"/>
    <w:rsid w:val="00526AF8"/>
    <w:rsid w:val="0053313B"/>
    <w:rsid w:val="00543D11"/>
    <w:rsid w:val="00632F1F"/>
    <w:rsid w:val="00642CA6"/>
    <w:rsid w:val="006A4834"/>
    <w:rsid w:val="006B7FEF"/>
    <w:rsid w:val="00771645"/>
    <w:rsid w:val="007943CB"/>
    <w:rsid w:val="007C16C2"/>
    <w:rsid w:val="007C76E5"/>
    <w:rsid w:val="008D3F0D"/>
    <w:rsid w:val="00904F88"/>
    <w:rsid w:val="0098347F"/>
    <w:rsid w:val="00A06058"/>
    <w:rsid w:val="00A95894"/>
    <w:rsid w:val="00AA1AFB"/>
    <w:rsid w:val="00AE1F20"/>
    <w:rsid w:val="00BB543F"/>
    <w:rsid w:val="00BC3F46"/>
    <w:rsid w:val="00BD5AD3"/>
    <w:rsid w:val="00C2084C"/>
    <w:rsid w:val="00C41304"/>
    <w:rsid w:val="00C67726"/>
    <w:rsid w:val="00DD2C18"/>
    <w:rsid w:val="00E1641D"/>
    <w:rsid w:val="00E21D39"/>
    <w:rsid w:val="00E33D7B"/>
    <w:rsid w:val="00E62D88"/>
    <w:rsid w:val="00E71477"/>
    <w:rsid w:val="00EC1A18"/>
    <w:rsid w:val="00EE0D70"/>
    <w:rsid w:val="00F1304B"/>
    <w:rsid w:val="00F26C77"/>
    <w:rsid w:val="00F443D4"/>
    <w:rsid w:val="00F55C45"/>
    <w:rsid w:val="00F64A2D"/>
    <w:rsid w:val="00FD368B"/>
    <w:rsid w:val="00FE1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0C87B"/>
  <w15:chartTrackingRefBased/>
  <w15:docId w15:val="{A806F06A-C294-4253-83FE-A0A99A60F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77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77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77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7726"/>
    <w:rPr>
      <w:rFonts w:eastAsiaTheme="minorEastAsia"/>
      <w:lang w:val="en-US"/>
    </w:rPr>
  </w:style>
  <w:style w:type="character" w:customStyle="1" w:styleId="Heading1Char">
    <w:name w:val="Heading 1 Char"/>
    <w:basedOn w:val="DefaultParagraphFont"/>
    <w:link w:val="Heading1"/>
    <w:uiPriority w:val="9"/>
    <w:rsid w:val="00C6772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6772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B543F"/>
    <w:pPr>
      <w:ind w:left="720"/>
      <w:contextualSpacing/>
    </w:pPr>
  </w:style>
  <w:style w:type="paragraph" w:styleId="NormalWeb">
    <w:name w:val="Normal (Web)"/>
    <w:basedOn w:val="Normal"/>
    <w:uiPriority w:val="99"/>
    <w:unhideWhenUsed/>
    <w:rsid w:val="00771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D88"/>
    <w:rPr>
      <w:color w:val="0563C1" w:themeColor="hyperlink"/>
      <w:u w:val="single"/>
    </w:rPr>
  </w:style>
  <w:style w:type="paragraph" w:customStyle="1" w:styleId="speakable-paragraph">
    <w:name w:val="speakable-paragraph"/>
    <w:basedOn w:val="Normal"/>
    <w:rsid w:val="00E714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60337"/>
  </w:style>
  <w:style w:type="paragraph" w:styleId="TOCHeading">
    <w:name w:val="TOC Heading"/>
    <w:basedOn w:val="Heading1"/>
    <w:next w:val="Normal"/>
    <w:uiPriority w:val="39"/>
    <w:unhideWhenUsed/>
    <w:qFormat/>
    <w:rsid w:val="00060337"/>
    <w:pPr>
      <w:outlineLvl w:val="9"/>
    </w:pPr>
    <w:rPr>
      <w:lang w:val="en-US"/>
    </w:rPr>
  </w:style>
  <w:style w:type="paragraph" w:styleId="TOC1">
    <w:name w:val="toc 1"/>
    <w:basedOn w:val="Normal"/>
    <w:next w:val="Normal"/>
    <w:autoRedefine/>
    <w:uiPriority w:val="39"/>
    <w:unhideWhenUsed/>
    <w:rsid w:val="00060337"/>
    <w:pPr>
      <w:spacing w:after="100"/>
    </w:pPr>
  </w:style>
  <w:style w:type="paragraph" w:styleId="TOC2">
    <w:name w:val="toc 2"/>
    <w:basedOn w:val="Normal"/>
    <w:next w:val="Normal"/>
    <w:autoRedefine/>
    <w:uiPriority w:val="39"/>
    <w:unhideWhenUsed/>
    <w:rsid w:val="00060337"/>
    <w:pPr>
      <w:spacing w:after="100"/>
      <w:ind w:left="220"/>
    </w:pPr>
  </w:style>
  <w:style w:type="paragraph" w:styleId="Header">
    <w:name w:val="header"/>
    <w:basedOn w:val="Normal"/>
    <w:link w:val="HeaderChar"/>
    <w:uiPriority w:val="99"/>
    <w:unhideWhenUsed/>
    <w:rsid w:val="00060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337"/>
  </w:style>
  <w:style w:type="paragraph" w:styleId="Footer">
    <w:name w:val="footer"/>
    <w:basedOn w:val="Normal"/>
    <w:link w:val="FooterChar"/>
    <w:uiPriority w:val="99"/>
    <w:unhideWhenUsed/>
    <w:rsid w:val="00060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438977">
      <w:bodyDiv w:val="1"/>
      <w:marLeft w:val="0"/>
      <w:marRight w:val="0"/>
      <w:marTop w:val="0"/>
      <w:marBottom w:val="0"/>
      <w:divBdr>
        <w:top w:val="none" w:sz="0" w:space="0" w:color="auto"/>
        <w:left w:val="none" w:sz="0" w:space="0" w:color="auto"/>
        <w:bottom w:val="none" w:sz="0" w:space="0" w:color="auto"/>
        <w:right w:val="none" w:sz="0" w:space="0" w:color="auto"/>
      </w:divBdr>
    </w:div>
    <w:div w:id="137889864">
      <w:bodyDiv w:val="1"/>
      <w:marLeft w:val="0"/>
      <w:marRight w:val="0"/>
      <w:marTop w:val="0"/>
      <w:marBottom w:val="0"/>
      <w:divBdr>
        <w:top w:val="none" w:sz="0" w:space="0" w:color="auto"/>
        <w:left w:val="none" w:sz="0" w:space="0" w:color="auto"/>
        <w:bottom w:val="none" w:sz="0" w:space="0" w:color="auto"/>
        <w:right w:val="none" w:sz="0" w:space="0" w:color="auto"/>
      </w:divBdr>
    </w:div>
    <w:div w:id="140123622">
      <w:bodyDiv w:val="1"/>
      <w:marLeft w:val="0"/>
      <w:marRight w:val="0"/>
      <w:marTop w:val="0"/>
      <w:marBottom w:val="0"/>
      <w:divBdr>
        <w:top w:val="none" w:sz="0" w:space="0" w:color="auto"/>
        <w:left w:val="none" w:sz="0" w:space="0" w:color="auto"/>
        <w:bottom w:val="none" w:sz="0" w:space="0" w:color="auto"/>
        <w:right w:val="none" w:sz="0" w:space="0" w:color="auto"/>
      </w:divBdr>
    </w:div>
    <w:div w:id="186725546">
      <w:bodyDiv w:val="1"/>
      <w:marLeft w:val="0"/>
      <w:marRight w:val="0"/>
      <w:marTop w:val="0"/>
      <w:marBottom w:val="0"/>
      <w:divBdr>
        <w:top w:val="none" w:sz="0" w:space="0" w:color="auto"/>
        <w:left w:val="none" w:sz="0" w:space="0" w:color="auto"/>
        <w:bottom w:val="none" w:sz="0" w:space="0" w:color="auto"/>
        <w:right w:val="none" w:sz="0" w:space="0" w:color="auto"/>
      </w:divBdr>
    </w:div>
    <w:div w:id="189300315">
      <w:bodyDiv w:val="1"/>
      <w:marLeft w:val="0"/>
      <w:marRight w:val="0"/>
      <w:marTop w:val="0"/>
      <w:marBottom w:val="0"/>
      <w:divBdr>
        <w:top w:val="none" w:sz="0" w:space="0" w:color="auto"/>
        <w:left w:val="none" w:sz="0" w:space="0" w:color="auto"/>
        <w:bottom w:val="none" w:sz="0" w:space="0" w:color="auto"/>
        <w:right w:val="none" w:sz="0" w:space="0" w:color="auto"/>
      </w:divBdr>
    </w:div>
    <w:div w:id="193881598">
      <w:bodyDiv w:val="1"/>
      <w:marLeft w:val="0"/>
      <w:marRight w:val="0"/>
      <w:marTop w:val="0"/>
      <w:marBottom w:val="0"/>
      <w:divBdr>
        <w:top w:val="none" w:sz="0" w:space="0" w:color="auto"/>
        <w:left w:val="none" w:sz="0" w:space="0" w:color="auto"/>
        <w:bottom w:val="none" w:sz="0" w:space="0" w:color="auto"/>
        <w:right w:val="none" w:sz="0" w:space="0" w:color="auto"/>
      </w:divBdr>
    </w:div>
    <w:div w:id="343360772">
      <w:bodyDiv w:val="1"/>
      <w:marLeft w:val="0"/>
      <w:marRight w:val="0"/>
      <w:marTop w:val="0"/>
      <w:marBottom w:val="0"/>
      <w:divBdr>
        <w:top w:val="none" w:sz="0" w:space="0" w:color="auto"/>
        <w:left w:val="none" w:sz="0" w:space="0" w:color="auto"/>
        <w:bottom w:val="none" w:sz="0" w:space="0" w:color="auto"/>
        <w:right w:val="none" w:sz="0" w:space="0" w:color="auto"/>
      </w:divBdr>
    </w:div>
    <w:div w:id="382023999">
      <w:bodyDiv w:val="1"/>
      <w:marLeft w:val="0"/>
      <w:marRight w:val="0"/>
      <w:marTop w:val="0"/>
      <w:marBottom w:val="0"/>
      <w:divBdr>
        <w:top w:val="none" w:sz="0" w:space="0" w:color="auto"/>
        <w:left w:val="none" w:sz="0" w:space="0" w:color="auto"/>
        <w:bottom w:val="none" w:sz="0" w:space="0" w:color="auto"/>
        <w:right w:val="none" w:sz="0" w:space="0" w:color="auto"/>
      </w:divBdr>
    </w:div>
    <w:div w:id="386951618">
      <w:bodyDiv w:val="1"/>
      <w:marLeft w:val="0"/>
      <w:marRight w:val="0"/>
      <w:marTop w:val="0"/>
      <w:marBottom w:val="0"/>
      <w:divBdr>
        <w:top w:val="none" w:sz="0" w:space="0" w:color="auto"/>
        <w:left w:val="none" w:sz="0" w:space="0" w:color="auto"/>
        <w:bottom w:val="none" w:sz="0" w:space="0" w:color="auto"/>
        <w:right w:val="none" w:sz="0" w:space="0" w:color="auto"/>
      </w:divBdr>
    </w:div>
    <w:div w:id="456720546">
      <w:bodyDiv w:val="1"/>
      <w:marLeft w:val="0"/>
      <w:marRight w:val="0"/>
      <w:marTop w:val="0"/>
      <w:marBottom w:val="0"/>
      <w:divBdr>
        <w:top w:val="none" w:sz="0" w:space="0" w:color="auto"/>
        <w:left w:val="none" w:sz="0" w:space="0" w:color="auto"/>
        <w:bottom w:val="none" w:sz="0" w:space="0" w:color="auto"/>
        <w:right w:val="none" w:sz="0" w:space="0" w:color="auto"/>
      </w:divBdr>
    </w:div>
    <w:div w:id="537402781">
      <w:bodyDiv w:val="1"/>
      <w:marLeft w:val="0"/>
      <w:marRight w:val="0"/>
      <w:marTop w:val="0"/>
      <w:marBottom w:val="0"/>
      <w:divBdr>
        <w:top w:val="none" w:sz="0" w:space="0" w:color="auto"/>
        <w:left w:val="none" w:sz="0" w:space="0" w:color="auto"/>
        <w:bottom w:val="none" w:sz="0" w:space="0" w:color="auto"/>
        <w:right w:val="none" w:sz="0" w:space="0" w:color="auto"/>
      </w:divBdr>
    </w:div>
    <w:div w:id="544369769">
      <w:bodyDiv w:val="1"/>
      <w:marLeft w:val="0"/>
      <w:marRight w:val="0"/>
      <w:marTop w:val="0"/>
      <w:marBottom w:val="0"/>
      <w:divBdr>
        <w:top w:val="none" w:sz="0" w:space="0" w:color="auto"/>
        <w:left w:val="none" w:sz="0" w:space="0" w:color="auto"/>
        <w:bottom w:val="none" w:sz="0" w:space="0" w:color="auto"/>
        <w:right w:val="none" w:sz="0" w:space="0" w:color="auto"/>
      </w:divBdr>
    </w:div>
    <w:div w:id="582883205">
      <w:bodyDiv w:val="1"/>
      <w:marLeft w:val="0"/>
      <w:marRight w:val="0"/>
      <w:marTop w:val="0"/>
      <w:marBottom w:val="0"/>
      <w:divBdr>
        <w:top w:val="none" w:sz="0" w:space="0" w:color="auto"/>
        <w:left w:val="none" w:sz="0" w:space="0" w:color="auto"/>
        <w:bottom w:val="none" w:sz="0" w:space="0" w:color="auto"/>
        <w:right w:val="none" w:sz="0" w:space="0" w:color="auto"/>
      </w:divBdr>
    </w:div>
    <w:div w:id="676346930">
      <w:bodyDiv w:val="1"/>
      <w:marLeft w:val="0"/>
      <w:marRight w:val="0"/>
      <w:marTop w:val="0"/>
      <w:marBottom w:val="0"/>
      <w:divBdr>
        <w:top w:val="none" w:sz="0" w:space="0" w:color="auto"/>
        <w:left w:val="none" w:sz="0" w:space="0" w:color="auto"/>
        <w:bottom w:val="none" w:sz="0" w:space="0" w:color="auto"/>
        <w:right w:val="none" w:sz="0" w:space="0" w:color="auto"/>
      </w:divBdr>
    </w:div>
    <w:div w:id="692652378">
      <w:bodyDiv w:val="1"/>
      <w:marLeft w:val="0"/>
      <w:marRight w:val="0"/>
      <w:marTop w:val="0"/>
      <w:marBottom w:val="0"/>
      <w:divBdr>
        <w:top w:val="none" w:sz="0" w:space="0" w:color="auto"/>
        <w:left w:val="none" w:sz="0" w:space="0" w:color="auto"/>
        <w:bottom w:val="none" w:sz="0" w:space="0" w:color="auto"/>
        <w:right w:val="none" w:sz="0" w:space="0" w:color="auto"/>
      </w:divBdr>
    </w:div>
    <w:div w:id="802817015">
      <w:bodyDiv w:val="1"/>
      <w:marLeft w:val="0"/>
      <w:marRight w:val="0"/>
      <w:marTop w:val="0"/>
      <w:marBottom w:val="0"/>
      <w:divBdr>
        <w:top w:val="none" w:sz="0" w:space="0" w:color="auto"/>
        <w:left w:val="none" w:sz="0" w:space="0" w:color="auto"/>
        <w:bottom w:val="none" w:sz="0" w:space="0" w:color="auto"/>
        <w:right w:val="none" w:sz="0" w:space="0" w:color="auto"/>
      </w:divBdr>
    </w:div>
    <w:div w:id="867064123">
      <w:bodyDiv w:val="1"/>
      <w:marLeft w:val="0"/>
      <w:marRight w:val="0"/>
      <w:marTop w:val="0"/>
      <w:marBottom w:val="0"/>
      <w:divBdr>
        <w:top w:val="none" w:sz="0" w:space="0" w:color="auto"/>
        <w:left w:val="none" w:sz="0" w:space="0" w:color="auto"/>
        <w:bottom w:val="none" w:sz="0" w:space="0" w:color="auto"/>
        <w:right w:val="none" w:sz="0" w:space="0" w:color="auto"/>
      </w:divBdr>
    </w:div>
    <w:div w:id="902109123">
      <w:bodyDiv w:val="1"/>
      <w:marLeft w:val="0"/>
      <w:marRight w:val="0"/>
      <w:marTop w:val="0"/>
      <w:marBottom w:val="0"/>
      <w:divBdr>
        <w:top w:val="none" w:sz="0" w:space="0" w:color="auto"/>
        <w:left w:val="none" w:sz="0" w:space="0" w:color="auto"/>
        <w:bottom w:val="none" w:sz="0" w:space="0" w:color="auto"/>
        <w:right w:val="none" w:sz="0" w:space="0" w:color="auto"/>
      </w:divBdr>
    </w:div>
    <w:div w:id="973675548">
      <w:bodyDiv w:val="1"/>
      <w:marLeft w:val="0"/>
      <w:marRight w:val="0"/>
      <w:marTop w:val="0"/>
      <w:marBottom w:val="0"/>
      <w:divBdr>
        <w:top w:val="none" w:sz="0" w:space="0" w:color="auto"/>
        <w:left w:val="none" w:sz="0" w:space="0" w:color="auto"/>
        <w:bottom w:val="none" w:sz="0" w:space="0" w:color="auto"/>
        <w:right w:val="none" w:sz="0" w:space="0" w:color="auto"/>
      </w:divBdr>
    </w:div>
    <w:div w:id="1032657190">
      <w:bodyDiv w:val="1"/>
      <w:marLeft w:val="0"/>
      <w:marRight w:val="0"/>
      <w:marTop w:val="0"/>
      <w:marBottom w:val="0"/>
      <w:divBdr>
        <w:top w:val="none" w:sz="0" w:space="0" w:color="auto"/>
        <w:left w:val="none" w:sz="0" w:space="0" w:color="auto"/>
        <w:bottom w:val="none" w:sz="0" w:space="0" w:color="auto"/>
        <w:right w:val="none" w:sz="0" w:space="0" w:color="auto"/>
      </w:divBdr>
    </w:div>
    <w:div w:id="1082216919">
      <w:bodyDiv w:val="1"/>
      <w:marLeft w:val="0"/>
      <w:marRight w:val="0"/>
      <w:marTop w:val="0"/>
      <w:marBottom w:val="0"/>
      <w:divBdr>
        <w:top w:val="none" w:sz="0" w:space="0" w:color="auto"/>
        <w:left w:val="none" w:sz="0" w:space="0" w:color="auto"/>
        <w:bottom w:val="none" w:sz="0" w:space="0" w:color="auto"/>
        <w:right w:val="none" w:sz="0" w:space="0" w:color="auto"/>
      </w:divBdr>
    </w:div>
    <w:div w:id="1083069719">
      <w:bodyDiv w:val="1"/>
      <w:marLeft w:val="0"/>
      <w:marRight w:val="0"/>
      <w:marTop w:val="0"/>
      <w:marBottom w:val="0"/>
      <w:divBdr>
        <w:top w:val="none" w:sz="0" w:space="0" w:color="auto"/>
        <w:left w:val="none" w:sz="0" w:space="0" w:color="auto"/>
        <w:bottom w:val="none" w:sz="0" w:space="0" w:color="auto"/>
        <w:right w:val="none" w:sz="0" w:space="0" w:color="auto"/>
      </w:divBdr>
    </w:div>
    <w:div w:id="1167138441">
      <w:bodyDiv w:val="1"/>
      <w:marLeft w:val="0"/>
      <w:marRight w:val="0"/>
      <w:marTop w:val="0"/>
      <w:marBottom w:val="0"/>
      <w:divBdr>
        <w:top w:val="none" w:sz="0" w:space="0" w:color="auto"/>
        <w:left w:val="none" w:sz="0" w:space="0" w:color="auto"/>
        <w:bottom w:val="none" w:sz="0" w:space="0" w:color="auto"/>
        <w:right w:val="none" w:sz="0" w:space="0" w:color="auto"/>
      </w:divBdr>
    </w:div>
    <w:div w:id="1181624610">
      <w:bodyDiv w:val="1"/>
      <w:marLeft w:val="0"/>
      <w:marRight w:val="0"/>
      <w:marTop w:val="0"/>
      <w:marBottom w:val="0"/>
      <w:divBdr>
        <w:top w:val="none" w:sz="0" w:space="0" w:color="auto"/>
        <w:left w:val="none" w:sz="0" w:space="0" w:color="auto"/>
        <w:bottom w:val="none" w:sz="0" w:space="0" w:color="auto"/>
        <w:right w:val="none" w:sz="0" w:space="0" w:color="auto"/>
      </w:divBdr>
    </w:div>
    <w:div w:id="1262447937">
      <w:bodyDiv w:val="1"/>
      <w:marLeft w:val="0"/>
      <w:marRight w:val="0"/>
      <w:marTop w:val="0"/>
      <w:marBottom w:val="0"/>
      <w:divBdr>
        <w:top w:val="none" w:sz="0" w:space="0" w:color="auto"/>
        <w:left w:val="none" w:sz="0" w:space="0" w:color="auto"/>
        <w:bottom w:val="none" w:sz="0" w:space="0" w:color="auto"/>
        <w:right w:val="none" w:sz="0" w:space="0" w:color="auto"/>
      </w:divBdr>
    </w:div>
    <w:div w:id="1302417727">
      <w:bodyDiv w:val="1"/>
      <w:marLeft w:val="0"/>
      <w:marRight w:val="0"/>
      <w:marTop w:val="0"/>
      <w:marBottom w:val="0"/>
      <w:divBdr>
        <w:top w:val="none" w:sz="0" w:space="0" w:color="auto"/>
        <w:left w:val="none" w:sz="0" w:space="0" w:color="auto"/>
        <w:bottom w:val="none" w:sz="0" w:space="0" w:color="auto"/>
        <w:right w:val="none" w:sz="0" w:space="0" w:color="auto"/>
      </w:divBdr>
    </w:div>
    <w:div w:id="1315136780">
      <w:bodyDiv w:val="1"/>
      <w:marLeft w:val="0"/>
      <w:marRight w:val="0"/>
      <w:marTop w:val="0"/>
      <w:marBottom w:val="0"/>
      <w:divBdr>
        <w:top w:val="none" w:sz="0" w:space="0" w:color="auto"/>
        <w:left w:val="none" w:sz="0" w:space="0" w:color="auto"/>
        <w:bottom w:val="none" w:sz="0" w:space="0" w:color="auto"/>
        <w:right w:val="none" w:sz="0" w:space="0" w:color="auto"/>
      </w:divBdr>
    </w:div>
    <w:div w:id="1348824111">
      <w:bodyDiv w:val="1"/>
      <w:marLeft w:val="0"/>
      <w:marRight w:val="0"/>
      <w:marTop w:val="0"/>
      <w:marBottom w:val="0"/>
      <w:divBdr>
        <w:top w:val="none" w:sz="0" w:space="0" w:color="auto"/>
        <w:left w:val="none" w:sz="0" w:space="0" w:color="auto"/>
        <w:bottom w:val="none" w:sz="0" w:space="0" w:color="auto"/>
        <w:right w:val="none" w:sz="0" w:space="0" w:color="auto"/>
      </w:divBdr>
    </w:div>
    <w:div w:id="1389188461">
      <w:bodyDiv w:val="1"/>
      <w:marLeft w:val="0"/>
      <w:marRight w:val="0"/>
      <w:marTop w:val="0"/>
      <w:marBottom w:val="0"/>
      <w:divBdr>
        <w:top w:val="none" w:sz="0" w:space="0" w:color="auto"/>
        <w:left w:val="none" w:sz="0" w:space="0" w:color="auto"/>
        <w:bottom w:val="none" w:sz="0" w:space="0" w:color="auto"/>
        <w:right w:val="none" w:sz="0" w:space="0" w:color="auto"/>
      </w:divBdr>
    </w:div>
    <w:div w:id="1400907832">
      <w:bodyDiv w:val="1"/>
      <w:marLeft w:val="0"/>
      <w:marRight w:val="0"/>
      <w:marTop w:val="0"/>
      <w:marBottom w:val="0"/>
      <w:divBdr>
        <w:top w:val="none" w:sz="0" w:space="0" w:color="auto"/>
        <w:left w:val="none" w:sz="0" w:space="0" w:color="auto"/>
        <w:bottom w:val="none" w:sz="0" w:space="0" w:color="auto"/>
        <w:right w:val="none" w:sz="0" w:space="0" w:color="auto"/>
      </w:divBdr>
    </w:div>
    <w:div w:id="1456144515">
      <w:bodyDiv w:val="1"/>
      <w:marLeft w:val="0"/>
      <w:marRight w:val="0"/>
      <w:marTop w:val="0"/>
      <w:marBottom w:val="0"/>
      <w:divBdr>
        <w:top w:val="none" w:sz="0" w:space="0" w:color="auto"/>
        <w:left w:val="none" w:sz="0" w:space="0" w:color="auto"/>
        <w:bottom w:val="none" w:sz="0" w:space="0" w:color="auto"/>
        <w:right w:val="none" w:sz="0" w:space="0" w:color="auto"/>
      </w:divBdr>
    </w:div>
    <w:div w:id="1480927787">
      <w:bodyDiv w:val="1"/>
      <w:marLeft w:val="0"/>
      <w:marRight w:val="0"/>
      <w:marTop w:val="0"/>
      <w:marBottom w:val="0"/>
      <w:divBdr>
        <w:top w:val="none" w:sz="0" w:space="0" w:color="auto"/>
        <w:left w:val="none" w:sz="0" w:space="0" w:color="auto"/>
        <w:bottom w:val="none" w:sz="0" w:space="0" w:color="auto"/>
        <w:right w:val="none" w:sz="0" w:space="0" w:color="auto"/>
      </w:divBdr>
    </w:div>
    <w:div w:id="1541168206">
      <w:bodyDiv w:val="1"/>
      <w:marLeft w:val="0"/>
      <w:marRight w:val="0"/>
      <w:marTop w:val="0"/>
      <w:marBottom w:val="0"/>
      <w:divBdr>
        <w:top w:val="none" w:sz="0" w:space="0" w:color="auto"/>
        <w:left w:val="none" w:sz="0" w:space="0" w:color="auto"/>
        <w:bottom w:val="none" w:sz="0" w:space="0" w:color="auto"/>
        <w:right w:val="none" w:sz="0" w:space="0" w:color="auto"/>
      </w:divBdr>
    </w:div>
    <w:div w:id="1557398451">
      <w:bodyDiv w:val="1"/>
      <w:marLeft w:val="0"/>
      <w:marRight w:val="0"/>
      <w:marTop w:val="0"/>
      <w:marBottom w:val="0"/>
      <w:divBdr>
        <w:top w:val="none" w:sz="0" w:space="0" w:color="auto"/>
        <w:left w:val="none" w:sz="0" w:space="0" w:color="auto"/>
        <w:bottom w:val="none" w:sz="0" w:space="0" w:color="auto"/>
        <w:right w:val="none" w:sz="0" w:space="0" w:color="auto"/>
      </w:divBdr>
    </w:div>
    <w:div w:id="1680309512">
      <w:bodyDiv w:val="1"/>
      <w:marLeft w:val="0"/>
      <w:marRight w:val="0"/>
      <w:marTop w:val="0"/>
      <w:marBottom w:val="0"/>
      <w:divBdr>
        <w:top w:val="none" w:sz="0" w:space="0" w:color="auto"/>
        <w:left w:val="none" w:sz="0" w:space="0" w:color="auto"/>
        <w:bottom w:val="none" w:sz="0" w:space="0" w:color="auto"/>
        <w:right w:val="none" w:sz="0" w:space="0" w:color="auto"/>
      </w:divBdr>
    </w:div>
    <w:div w:id="1840535818">
      <w:bodyDiv w:val="1"/>
      <w:marLeft w:val="0"/>
      <w:marRight w:val="0"/>
      <w:marTop w:val="0"/>
      <w:marBottom w:val="0"/>
      <w:divBdr>
        <w:top w:val="none" w:sz="0" w:space="0" w:color="auto"/>
        <w:left w:val="none" w:sz="0" w:space="0" w:color="auto"/>
        <w:bottom w:val="none" w:sz="0" w:space="0" w:color="auto"/>
        <w:right w:val="none" w:sz="0" w:space="0" w:color="auto"/>
      </w:divBdr>
    </w:div>
    <w:div w:id="2045670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hutterstock.com/editorial/image-editorial/londons-highest-garden-opens-at-the-view-from-the-shard-london-britain-02-jun-2016-5701469p"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71D7"/>
    <w:rsid w:val="003D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82AC990EC4437B9C27DB5F717C6419">
    <w:name w:val="EE82AC990EC4437B9C27DB5F717C6419"/>
    <w:rsid w:val="003D71D7"/>
  </w:style>
  <w:style w:type="paragraph" w:customStyle="1" w:styleId="D3241C8DA1E54E57B30020943DF45667">
    <w:name w:val="D3241C8DA1E54E57B30020943DF45667"/>
    <w:rsid w:val="003D71D7"/>
  </w:style>
  <w:style w:type="paragraph" w:customStyle="1" w:styleId="3DFC488ED9C84A67A1BED0BBB5DA86EC">
    <w:name w:val="3DFC488ED9C84A67A1BED0BBB5DA86EC"/>
    <w:rsid w:val="003D71D7"/>
  </w:style>
  <w:style w:type="paragraph" w:customStyle="1" w:styleId="02ACEA385CEA4EDCA8EC0AD633744D88">
    <w:name w:val="02ACEA385CEA4EDCA8EC0AD633744D88"/>
    <w:rsid w:val="003D71D7"/>
  </w:style>
  <w:style w:type="paragraph" w:customStyle="1" w:styleId="DE9BCCD3695841D7BEF604692A1C03DE">
    <w:name w:val="DE9BCCD3695841D7BEF604692A1C03DE"/>
    <w:rsid w:val="003D71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Rie01</b:Tag>
    <b:SourceType>Book</b:SourceType>
    <b:Guid>{4B162FB2-6B18-4167-A263-F5EE5F7F5EAA}</b:Guid>
    <b:Author>
      <b:Author>
        <b:NameList>
          <b:Person>
            <b:Last>Ries</b:Last>
            <b:First>Al</b:First>
          </b:Person>
          <b:Person>
            <b:Last>Trout</b:Last>
            <b:First>Jack</b:First>
          </b:Person>
        </b:NameList>
      </b:Author>
    </b:Author>
    <b:Title>Postioning: The Battle for Your Mind</b:Title>
    <b:Year>2001</b:Year>
    <b:City>New York</b:City>
    <b:Publisher>McGraw-Hill </b:Publisher>
    <b:RefOrder>2</b:RefOrder>
  </b:Source>
  <b:Source>
    <b:Tag>Bri19</b:Tag>
    <b:SourceType>Book</b:SourceType>
    <b:Guid>{7862E8E2-0580-4574-A608-E27AC87396C1}</b:Guid>
    <b:Title>How Our Economy Really works A RADICAL REAPPRAISAL</b:Title>
    <b:Year>2019</b:Year>
    <b:Author>
      <b:Author>
        <b:NameList>
          <b:Person>
            <b:Last>Hodgkinson</b:Last>
            <b:First>Brian</b:First>
          </b:Person>
        </b:NameList>
      </b:Author>
    </b:Author>
    <b:City>London</b:City>
    <b:Publisher>Shepheard-Walwyn</b:Publisher>
    <b:Edition>1st</b:Edition>
    <b:RefOrder>1</b:RefOrder>
  </b:Source>
  <b:Source>
    <b:Tag>Joh06</b:Tag>
    <b:SourceType>Book</b:SourceType>
    <b:Guid>{38D37134-C64C-4277-AF4E-559D4A312363}</b:Guid>
    <b:Author>
      <b:Author>
        <b:NameList>
          <b:Person>
            <b:Last>Hannigan</b:Last>
            <b:First>John</b:First>
          </b:Person>
        </b:NameList>
      </b:Author>
    </b:Author>
    <b:Title>Environmental Sociology</b:Title>
    <b:Year>2006</b:Year>
    <b:City>Oxon</b:City>
    <b:Publisher>Routledge</b:Publisher>
    <b:Edition>2nd</b:Edition>
    <b:RefOrder>3</b:RefOrder>
  </b:Source>
  <b:Source>
    <b:Tag>The181</b:Tag>
    <b:SourceType>InternetSite</b:SourceType>
    <b:Guid>{A8962485-25AA-4249-886C-F014F8675579}</b:Guid>
    <b:Title>Glassdoor</b:Title>
    <b:Year>2018</b:Year>
    <b:Author>
      <b:Author>
        <b:NameList>
          <b:Person>
            <b:Last>Marketing</b:Last>
            <b:First>The</b:First>
            <b:Middle>Chartered Institute of</b:Middle>
          </b:Person>
        </b:NameList>
      </b:Author>
    </b:Author>
    <b:YearAccessed>2020</b:YearAccessed>
    <b:MonthAccessed>January</b:MonthAccessed>
    <b:DayAccessed>8</b:DayAccessed>
    <b:URL>https://www.glassdoor.co.uk/Overview/Working-at-The-Chartered-Institute-of-Marketing-CIM-EI_IE37183.11,51.htm</b:URL>
    <b:RefOrder>4</b:RefOrder>
  </b:Source>
  <b:Source>
    <b:Tag>Ton06</b:Tag>
    <b:SourceType>Book</b:SourceType>
    <b:Guid>{A5B8234E-54A6-49C6-9B51-272244AD5ACB}</b:Guid>
    <b:Title>Advertising </b:Title>
    <b:Year>2006</b:Year>
    <b:Author>
      <b:Author>
        <b:NameList>
          <b:Person>
            <b:Last>Yeshin</b:Last>
            <b:First>Tonyy</b:First>
          </b:Person>
        </b:NameList>
      </b:Author>
    </b:Author>
    <b:City>London</b:City>
    <b:Publisher>Thomson Learning</b:Publisher>
    <b:Edition>1st</b:Edition>
    <b:RefOrder>5</b:RefOrder>
  </b:Source>
  <b:Source>
    <b:Tag>How20</b:Tag>
    <b:SourceType>Report</b:SourceType>
    <b:Guid>{6A0B2C3C-06DD-44D9-8726-0C8C17F44EF4}</b:Guid>
    <b:Title>Five marketing highlights from the 2020 Digital Trends How to improve the customer journey</b:Title>
    <b:Year>2020</b:Year>
    <b:City>London</b:City>
    <b:Publisher>Adobe</b:Publisher>
    <b:Author>
      <b:Author>
        <b:NameList>
          <b:Person>
            <b:Last>Adobe</b:Last>
          </b:Person>
        </b:NameList>
      </b:Author>
    </b:Author>
    <b:RefOrder>6</b:RefOrder>
  </b:Source>
  <b:Source>
    <b:Tag>Mic96</b:Tag>
    <b:SourceType>JournalArticle</b:SourceType>
    <b:Guid>{9A35BD10-3520-4A09-B803-2F7B920A443C}</b:Guid>
    <b:Author>
      <b:Author>
        <b:NameList>
          <b:Person>
            <b:Last>Porter</b:Last>
            <b:First>Michael</b:First>
            <b:Middle>E</b:Middle>
          </b:Person>
        </b:NameList>
      </b:Author>
    </b:Author>
    <b:Title>Harvard Business Review</b:Title>
    <b:JournalName>The Five Competitive Forces That Shape Strategy</b:JournalName>
    <b:Year>1996</b:Year>
    <b:Pages>1-143</b:Pages>
    <b:RefOrder>7</b:RefOrder>
  </b:Source>
  <b:Source>
    <b:Tag>Den182</b:Tag>
    <b:SourceType>Misc</b:SourceType>
    <b:Guid>{E114A89A-DB67-4DE0-A2F5-6ACCBD724C41}</b:Guid>
    <b:Title>MANAGING PROJECTS IN THE ORGANISATION BMSK5004 Rexon Nting (Lecturer)</b:Title>
    <b:Year>2018</b:Year>
    <b:City>London</b:City>
    <b:Publisher>Unpublished</b:Publisher>
    <b:Author>
      <b:Author>
        <b:NameList>
          <b:Person>
            <b:Last>Miller</b:Last>
            <b:First>Denise</b:First>
          </b:Person>
        </b:NameList>
      </b:Author>
    </b:Author>
    <b:RefOrder>8</b:RefOrder>
  </b:Source>
  <b:Source>
    <b:Tag>RAS16</b:Tag>
    <b:SourceType>JournalArticle</b:SourceType>
    <b:Guid>{B53853F7-DD0C-41FA-A5A3-346D949A9B70}</b:Guid>
    <b:Author>
      <b:Author>
        <b:NameList>
          <b:Person>
            <b:Last>Nitank</b:Last>
            <b:First>Rastogi</b:First>
          </b:Person>
          <b:Person>
            <b:Last>Trivedi</b:Last>
            <b:Middle>K</b:Middle>
            <b:First>M</b:First>
          </b:Person>
        </b:NameList>
      </b:Author>
    </b:Author>
    <b:Title>PESTLE TECHNIQUE – A TOOL TO IDENTIFY EXTERNAL RISKS IN CONSTRUCTION PROJECTS</b:Title>
    <b:JournalName>International Research Journal of Engineering and Technology (IRJET)</b:JournalName>
    <b:Year>2016</b:Year>
    <b:Volume>3</b:Volume>
    <b:Issue>1</b:Issue>
    <b:Pages>384-388</b:Pages>
    <b:RefOrder>9</b:RefOrder>
  </b:Source>
  <b:Source>
    <b:Tag>GOV19</b:Tag>
    <b:SourceType>Report</b:SourceType>
    <b:Guid>{1123725B-9212-4E59-A382-0000360DD6EE}</b:Guid>
    <b:Title>Central government spend with SMEs 2017 to 2018 </b:Title>
    <b:Year>2019</b:Year>
    <b:Author>
      <b:Author>
        <b:NameList>
          <b:Person>
            <b:Last>GOV.UK</b:Last>
          </b:Person>
        </b:NameList>
      </b:Author>
    </b:Author>
    <b:Publisher>GOV.UK</b:Publisher>
    <b:City>LONDON</b:City>
    <b:RefOrder>10</b:RefOrder>
  </b:Source>
  <b:Source>
    <b:Tag>Nei05</b:Tag>
    <b:SourceType>Book</b:SourceType>
    <b:Guid>{D6AA06EF-7071-42EC-9520-4A9E1C5B77E7}</b:Guid>
    <b:Title>Strategy Pocketbook</b:Title>
    <b:Year>2005</b:Year>
    <b:Author>
      <b:Author>
        <b:NameList>
          <b:Person>
            <b:Last>Russell-Jones</b:Last>
            <b:First>Neil</b:First>
          </b:Person>
        </b:NameList>
      </b:Author>
    </b:Author>
    <b:City>Alresford</b:City>
    <b:Publisher>Management Pocketbooks Ltd</b:Publisher>
    <b:Edition>1st</b:Edition>
    <b:RefOrder>11</b:RefOrder>
  </b:Source>
  <b:Source>
    <b:Tag>Nig10</b:Tag>
    <b:SourceType>Book</b:SourceType>
    <b:Guid>{45EBCE5B-1BC3-4378-9055-A67645277812}</b:Guid>
    <b:Title>Marketing Research tools &amp; techniques</b:Title>
    <b:Year>2010</b:Year>
    <b:Publisher>Oxford University Press</b:Publisher>
    <b:City>London </b:City>
    <b:Author>
      <b:Author>
        <b:NameList>
          <b:Person>
            <b:Last>Bradley</b:Last>
            <b:First>Nigel</b:First>
          </b:Person>
        </b:NameList>
      </b:Author>
    </b:Author>
    <b:Edition>2nd</b:Edition>
    <b:RefOrder>12</b:RefOrder>
  </b:Source>
  <b:Source>
    <b:Tag>Wal18</b:Tag>
    <b:SourceType>DocumentFromInternetSite</b:SourceType>
    <b:Guid>{4A1BDE55-74C6-4FC7-A4C2-31A432002479}</b:Guid>
    <b:Title>What IS a Customer Touchpoint?</b:Title>
    <b:Author>
      <b:Author>
        <b:NameList>
          <b:Person>
            <b:Last>Walters</b:Last>
            <b:First>Jeanne</b:First>
          </b:Person>
        </b:NameList>
      </b:Author>
    </b:Author>
    <b:YearAccessed>2018</b:YearAccessed>
    <b:MonthAccessed>May</b:MonthAccessed>
    <b:DayAccessed>4</b:DayAccessed>
    <b:URL>http://360connext.com/customer-touchpoint/</b:URL>
    <b:RefOrder>19</b:RefOrder>
  </b:Source>
  <b:Source>
    <b:Tag>Ash05</b:Tag>
    <b:SourceType>JournalArticle</b:SourceType>
    <b:Guid>{021101CB-71CA-4041-9D61-CABB2DDEED14}</b:Guid>
    <b:Title>Journal of Management &amp; Governance</b:Title>
    <b:Year>2005</b:Year>
    <b:Author>
      <b:Author>
        <b:NameList>
          <b:Person>
            <b:Last>Asher</b:Last>
            <b:First>Cheryl</b:First>
            <b:Middle>Carleton</b:Middle>
          </b:Person>
          <b:Person>
            <b:Last>Mahoney</b:Last>
            <b:Middle>James</b:Middle>
            <b:First>M</b:First>
          </b:Person>
          <b:Person>
            <b:Last>Mahoney</b:Last>
            <b:Middle>Joseph</b:Middle>
            <b:First>T</b:First>
          </b:Person>
        </b:NameList>
      </b:Author>
    </b:Author>
    <b:JournalName>Towards a Property Rights Foundation for a Stakeholder Theory of the Firm</b:JournalName>
    <b:Pages>5-32</b:Pages>
    <b:Volume>9</b:Volume>
    <b:Issue>1</b:Issue>
    <b:RefOrder>13</b:RefOrder>
  </b:Source>
  <b:Source>
    <b:Tag>Rus88</b:Tag>
    <b:SourceType>JournalArticle</b:SourceType>
    <b:Guid>{A612C651-4752-4872-8DE0-5C07FC0D8EEE}</b:Guid>
    <b:Title>A Naturalistic Inquiry into Buyer and Seller Behavior at a Swap Meet</b:Title>
    <b:Year>1988</b:Year>
    <b:Author>
      <b:Author>
        <b:NameList>
          <b:Person>
            <b:Last>Russell W. Belk</b:Last>
          </b:Person>
          <b:Person>
            <b:Last>Sherry,</b:Last>
            <b:Middle>F.</b:Middle>
            <b:First>John </b:First>
          </b:Person>
          <b:Person>
            <b:Last>Wallendorf</b:Last>
            <b:First>Melanie </b:First>
          </b:Person>
        </b:NameList>
      </b:Author>
    </b:Author>
    <b:JournalName>Journal of Consumer Research</b:JournalName>
    <b:Pages>470</b:Pages>
    <b:Volume>14</b:Volume>
    <b:Issue>4</b:Issue>
    <b:RefOrder>14</b:RefOrder>
  </b:Source>
  <b:Source>
    <b:Tag>But15</b:Tag>
    <b:SourceType>Book</b:SourceType>
    <b:Guid>{BF38A524-A6FB-4885-AE91-C7E32B840529}</b:Guid>
    <b:Author>
      <b:Author>
        <b:NameList>
          <b:Person>
            <b:Last>Buttle</b:Last>
            <b:First>F.</b:First>
          </b:Person>
          <b:Person>
            <b:Last>Maklan</b:Last>
            <b:First>Stan</b:First>
          </b:Person>
        </b:NameList>
      </b:Author>
    </b:Author>
    <b:Title>Customer Relationship Management</b:Title>
    <b:Year>2015</b:Year>
    <b:City>Abingdon</b:City>
    <b:Publisher>Routledge</b:Publisher>
    <b:Edition>3rd</b:Edition>
    <b:RefOrder>15</b:RefOrder>
  </b:Source>
  <b:Source>
    <b:Tag>Geo18</b:Tag>
    <b:SourceType>InternetSite</b:SourceType>
    <b:Guid>{D105C59E-CC28-4C24-B654-0AFAFEE6590F}</b:Guid>
    <b:Title>Stackk Exchnage</b:Title>
    <b:Year>2018</b:Year>
    <b:Author>
      <b:Author>
        <b:NameList>
          <b:Person>
            <b:Last>Thomas</b:Last>
            <b:First>Geoffrey</b:First>
          </b:Person>
        </b:NameList>
      </b:Author>
    </b:Author>
    <b:YearAccessed>2020</b:YearAccessed>
    <b:MonthAccessed>January</b:MonthAccessed>
    <b:DayAccessed>11</b:DayAccessed>
    <b:URL>https://philosophy.stackexchange.com/questions/47087/kant-what-does-it-mean-to-treat-someone-merely-as-a-means</b:URL>
    <b:RefOrder>16</b:RefOrder>
  </b:Source>
  <b:Source>
    <b:Tag>Bev11</b:Tag>
    <b:SourceType>Book</b:SourceType>
    <b:Guid>{59EA8885-F93C-4E3C-8772-4B96F413CA3E}</b:Guid>
    <b:Author>
      <b:Author>
        <b:NameList>
          <b:Person>
            <b:Last>James</b:Last>
            <b:First>Bev</b:First>
          </b:Person>
        </b:NameList>
      </b:Author>
    </b:Author>
    <b:Title>Do It!  or Ditch It</b:Title>
    <b:Year>2011</b:Year>
    <b:City>London</b:City>
    <b:Publisher>Virgin books</b:Publisher>
    <b:Edition>1st</b:Edition>
    <b:RefOrder>17</b:RefOrder>
  </b:Source>
  <b:Source>
    <b:Tag>Tro09</b:Tag>
    <b:SourceType>Book</b:SourceType>
    <b:Guid>{9E38794F-2C57-4A56-B9D8-BCC64B9E519B}</b:Guid>
    <b:Author>
      <b:Author>
        <b:NameList>
          <b:Person>
            <b:Last>Trott</b:Last>
            <b:First>Dave</b:First>
          </b:Person>
        </b:NameList>
      </b:Author>
    </b:Author>
    <b:Title>Creative Mischief</b:Title>
    <b:Year>2009</b:Year>
    <b:City>London</b:City>
    <b:Publisher>Loaf Marketing Ltd</b:Publisher>
    <b:Edition>1st</b:Edition>
    <b:RefOrder>18</b:RefOrder>
  </b:Source>
</b:Sources>
</file>

<file path=customXml/itemProps1.xml><?xml version="1.0" encoding="utf-8"?>
<ds:datastoreItem xmlns:ds="http://schemas.openxmlformats.org/officeDocument/2006/customXml" ds:itemID="{66F44D67-EB16-43FA-9539-CF9045CA6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3768</Words>
  <Characters>21480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2020-01-11T23:41:00Z</dcterms:created>
  <dcterms:modified xsi:type="dcterms:W3CDTF">2020-01-11T23:41:00Z</dcterms:modified>
</cp:coreProperties>
</file>