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0603" w:rsidRDefault="008368A3" w:rsidP="000218D4">
      <w:pPr>
        <w:jc w:val="center"/>
        <w:rPr>
          <w:rFonts w:ascii="Times New Roman" w:hAnsi="Times New Roman" w:cs="Times New Roman"/>
          <w:b/>
          <w:sz w:val="24"/>
          <w:szCs w:val="24"/>
        </w:rPr>
      </w:pPr>
      <w:r w:rsidRPr="000218D4">
        <w:rPr>
          <w:rFonts w:ascii="Times New Roman" w:hAnsi="Times New Roman" w:cs="Times New Roman"/>
          <w:b/>
          <w:sz w:val="24"/>
          <w:szCs w:val="24"/>
        </w:rPr>
        <w:t xml:space="preserve">Compare and contrast two theories of cognitive </w:t>
      </w:r>
      <w:r w:rsidR="000218D4" w:rsidRPr="000218D4">
        <w:rPr>
          <w:rFonts w:ascii="Times New Roman" w:hAnsi="Times New Roman" w:cs="Times New Roman"/>
          <w:b/>
          <w:sz w:val="24"/>
          <w:szCs w:val="24"/>
        </w:rPr>
        <w:t>development</w:t>
      </w:r>
      <w:r w:rsidR="000218D4">
        <w:rPr>
          <w:rFonts w:ascii="Times New Roman" w:hAnsi="Times New Roman" w:cs="Times New Roman"/>
          <w:b/>
          <w:sz w:val="24"/>
          <w:szCs w:val="24"/>
        </w:rPr>
        <w:t xml:space="preserve"> (Theory of Cognitive Development, Sociocultural theory of development).</w:t>
      </w:r>
    </w:p>
    <w:p w:rsidR="000218D4" w:rsidRDefault="000218D4" w:rsidP="000218D4">
      <w:pPr>
        <w:rPr>
          <w:rFonts w:ascii="Times New Roman" w:hAnsi="Times New Roman" w:cs="Times New Roman"/>
          <w:sz w:val="24"/>
          <w:szCs w:val="24"/>
        </w:rPr>
      </w:pPr>
    </w:p>
    <w:p w:rsidR="0035050F" w:rsidRDefault="00011A4A" w:rsidP="000218D4">
      <w:pPr>
        <w:rPr>
          <w:rFonts w:ascii="Times New Roman" w:hAnsi="Times New Roman" w:cs="Times New Roman"/>
          <w:sz w:val="24"/>
          <w:szCs w:val="24"/>
        </w:rPr>
      </w:pPr>
      <w:r>
        <w:rPr>
          <w:rFonts w:ascii="Times New Roman" w:hAnsi="Times New Roman" w:cs="Times New Roman"/>
          <w:sz w:val="24"/>
          <w:szCs w:val="24"/>
        </w:rPr>
        <w:t>Cognitive development relates with the study of the child as a thinker</w:t>
      </w:r>
      <w:r w:rsidR="0051226D">
        <w:rPr>
          <w:rFonts w:ascii="Times New Roman" w:hAnsi="Times New Roman" w:cs="Times New Roman"/>
          <w:sz w:val="24"/>
          <w:szCs w:val="24"/>
        </w:rPr>
        <w:t xml:space="preserve"> (Meadows,1993,1995 in Gross, R., 2010). Two</w:t>
      </w:r>
      <w:r>
        <w:rPr>
          <w:rFonts w:ascii="Times New Roman" w:hAnsi="Times New Roman" w:cs="Times New Roman"/>
          <w:sz w:val="24"/>
          <w:szCs w:val="24"/>
        </w:rPr>
        <w:t xml:space="preserve"> prevalent theories of cognitive development are Piaget’s Theory of Cognitive Development and Vygotsky’s Sociocultural Theory of Development. </w:t>
      </w:r>
      <w:r w:rsidR="00343F28">
        <w:rPr>
          <w:rFonts w:ascii="Times New Roman" w:hAnsi="Times New Roman" w:cs="Times New Roman"/>
          <w:sz w:val="24"/>
          <w:szCs w:val="24"/>
        </w:rPr>
        <w:t xml:space="preserve">Piaget regards the child as an organism modifying with its environment. </w:t>
      </w:r>
      <w:r w:rsidR="00EE23DB">
        <w:rPr>
          <w:rFonts w:ascii="Times New Roman" w:hAnsi="Times New Roman" w:cs="Times New Roman"/>
          <w:sz w:val="24"/>
          <w:szCs w:val="24"/>
        </w:rPr>
        <w:t xml:space="preserve">Conversely, Vygotsky views a child as steadily becoming individualised by their social and cultural knowledge and understanding, highlighting the </w:t>
      </w:r>
      <w:r w:rsidR="00453283">
        <w:rPr>
          <w:rFonts w:ascii="Times New Roman" w:hAnsi="Times New Roman" w:cs="Times New Roman"/>
          <w:sz w:val="24"/>
          <w:szCs w:val="24"/>
        </w:rPr>
        <w:t>social aspects of a child’s cognitive development</w:t>
      </w:r>
      <w:r w:rsidR="0051226D">
        <w:rPr>
          <w:rFonts w:ascii="Times New Roman" w:hAnsi="Times New Roman" w:cs="Times New Roman"/>
          <w:sz w:val="24"/>
          <w:szCs w:val="24"/>
        </w:rPr>
        <w:t xml:space="preserve"> </w:t>
      </w:r>
      <w:bookmarkStart w:id="0" w:name="_Hlk499629930"/>
      <w:r w:rsidR="0051226D">
        <w:rPr>
          <w:rFonts w:ascii="Times New Roman" w:hAnsi="Times New Roman" w:cs="Times New Roman"/>
          <w:sz w:val="24"/>
          <w:szCs w:val="24"/>
        </w:rPr>
        <w:t xml:space="preserve">(Gross, R., 2010). </w:t>
      </w:r>
      <w:bookmarkEnd w:id="0"/>
      <w:r w:rsidR="000B52C5">
        <w:rPr>
          <w:rFonts w:ascii="Times New Roman" w:hAnsi="Times New Roman" w:cs="Times New Roman"/>
          <w:sz w:val="24"/>
          <w:szCs w:val="24"/>
        </w:rPr>
        <w:t xml:space="preserve">Both theorists regarded language as an important portrayal of a child’s cognitive development. </w:t>
      </w:r>
      <w:r w:rsidR="00244059">
        <w:rPr>
          <w:rFonts w:ascii="Times New Roman" w:hAnsi="Times New Roman" w:cs="Times New Roman"/>
          <w:sz w:val="24"/>
          <w:szCs w:val="24"/>
        </w:rPr>
        <w:t>Vygotsky proposed that l</w:t>
      </w:r>
      <w:r w:rsidR="00244059" w:rsidRPr="00244059">
        <w:rPr>
          <w:rFonts w:ascii="Times New Roman" w:hAnsi="Times New Roman" w:cs="Times New Roman"/>
          <w:sz w:val="24"/>
          <w:szCs w:val="24"/>
        </w:rPr>
        <w:t>anguage facilitates the</w:t>
      </w:r>
      <w:r w:rsidR="00244059">
        <w:rPr>
          <w:rFonts w:ascii="Times New Roman" w:hAnsi="Times New Roman" w:cs="Times New Roman"/>
          <w:sz w:val="24"/>
          <w:szCs w:val="24"/>
        </w:rPr>
        <w:t xml:space="preserve"> </w:t>
      </w:r>
      <w:r w:rsidR="00244059" w:rsidRPr="00244059">
        <w:rPr>
          <w:rFonts w:ascii="Times New Roman" w:hAnsi="Times New Roman" w:cs="Times New Roman"/>
          <w:sz w:val="24"/>
          <w:szCs w:val="24"/>
        </w:rPr>
        <w:t>child to regulate their behaviours</w:t>
      </w:r>
      <w:r w:rsidR="00244059">
        <w:rPr>
          <w:rFonts w:ascii="Times New Roman" w:hAnsi="Times New Roman" w:cs="Times New Roman"/>
          <w:sz w:val="24"/>
          <w:szCs w:val="24"/>
        </w:rPr>
        <w:t xml:space="preserve"> and speech</w:t>
      </w:r>
      <w:r w:rsidR="00244059" w:rsidRPr="00244059">
        <w:rPr>
          <w:rFonts w:ascii="Times New Roman" w:hAnsi="Times New Roman" w:cs="Times New Roman"/>
          <w:sz w:val="24"/>
          <w:szCs w:val="24"/>
        </w:rPr>
        <w:t xml:space="preserve"> becomes internalised forming internal thoughts</w:t>
      </w:r>
      <w:r w:rsidR="00244059">
        <w:rPr>
          <w:rFonts w:ascii="Times New Roman" w:hAnsi="Times New Roman" w:cs="Times New Roman"/>
          <w:sz w:val="24"/>
          <w:szCs w:val="24"/>
        </w:rPr>
        <w:t xml:space="preserve">. </w:t>
      </w:r>
      <w:r w:rsidR="00847439">
        <w:rPr>
          <w:rFonts w:ascii="Times New Roman" w:hAnsi="Times New Roman" w:cs="Times New Roman"/>
          <w:sz w:val="24"/>
          <w:szCs w:val="24"/>
        </w:rPr>
        <w:t xml:space="preserve">Piaget </w:t>
      </w:r>
      <w:r w:rsidR="002D5BB0">
        <w:rPr>
          <w:rFonts w:ascii="Times New Roman" w:hAnsi="Times New Roman" w:cs="Times New Roman"/>
          <w:sz w:val="24"/>
          <w:szCs w:val="24"/>
        </w:rPr>
        <w:t>suggests</w:t>
      </w:r>
      <w:r w:rsidR="00847439">
        <w:rPr>
          <w:rFonts w:ascii="Times New Roman" w:hAnsi="Times New Roman" w:cs="Times New Roman"/>
          <w:sz w:val="24"/>
          <w:szCs w:val="24"/>
        </w:rPr>
        <w:t xml:space="preserve"> that</w:t>
      </w:r>
      <w:r w:rsidR="00847439" w:rsidRPr="00847439">
        <w:rPr>
          <w:rFonts w:ascii="Times New Roman" w:hAnsi="Times New Roman" w:cs="Times New Roman"/>
          <w:sz w:val="24"/>
          <w:szCs w:val="24"/>
        </w:rPr>
        <w:t xml:space="preserve"> thoughts shape the child’s language and early language is egocentric.</w:t>
      </w:r>
      <w:r w:rsidR="00A64357">
        <w:rPr>
          <w:rFonts w:ascii="Times New Roman" w:hAnsi="Times New Roman" w:cs="Times New Roman"/>
          <w:sz w:val="24"/>
          <w:szCs w:val="24"/>
        </w:rPr>
        <w:t xml:space="preserve"> I</w:t>
      </w:r>
      <w:r w:rsidR="00847439">
        <w:rPr>
          <w:rFonts w:ascii="Times New Roman" w:hAnsi="Times New Roman" w:cs="Times New Roman"/>
          <w:sz w:val="24"/>
          <w:szCs w:val="24"/>
        </w:rPr>
        <w:t xml:space="preserve">n certain </w:t>
      </w:r>
      <w:r w:rsidR="0077116B">
        <w:rPr>
          <w:rFonts w:ascii="Times New Roman" w:hAnsi="Times New Roman" w:cs="Times New Roman"/>
          <w:sz w:val="24"/>
          <w:szCs w:val="24"/>
        </w:rPr>
        <w:t>aspects, concepts</w:t>
      </w:r>
      <w:r w:rsidR="00847439">
        <w:rPr>
          <w:rFonts w:ascii="Times New Roman" w:hAnsi="Times New Roman" w:cs="Times New Roman"/>
          <w:sz w:val="24"/>
          <w:szCs w:val="24"/>
        </w:rPr>
        <w:t xml:space="preserve"> were not considered by one theor</w:t>
      </w:r>
      <w:r w:rsidR="00A64357">
        <w:rPr>
          <w:rFonts w:ascii="Times New Roman" w:hAnsi="Times New Roman" w:cs="Times New Roman"/>
          <w:sz w:val="24"/>
          <w:szCs w:val="24"/>
        </w:rPr>
        <w:t>y</w:t>
      </w:r>
      <w:r w:rsidR="00847439">
        <w:rPr>
          <w:rFonts w:ascii="Times New Roman" w:hAnsi="Times New Roman" w:cs="Times New Roman"/>
          <w:sz w:val="24"/>
          <w:szCs w:val="24"/>
        </w:rPr>
        <w:t xml:space="preserve"> but explored by the other. Vygotsky and Piaget’s theories are both compared and used in understanding cognitive development from numerous viewpoints. </w:t>
      </w:r>
    </w:p>
    <w:p w:rsidR="004A25CB" w:rsidRDefault="00BA03F7" w:rsidP="000218D4">
      <w:pPr>
        <w:rPr>
          <w:rFonts w:ascii="Times New Roman" w:hAnsi="Times New Roman" w:cs="Times New Roman"/>
          <w:sz w:val="24"/>
          <w:szCs w:val="24"/>
        </w:rPr>
      </w:pPr>
      <w:r>
        <w:rPr>
          <w:rFonts w:ascii="Times New Roman" w:hAnsi="Times New Roman" w:cs="Times New Roman"/>
          <w:sz w:val="24"/>
          <w:szCs w:val="24"/>
          <w:lang w:val="en-IE"/>
        </w:rPr>
        <w:t xml:space="preserve">Piaget’s </w:t>
      </w:r>
      <w:r w:rsidR="00B04BD8">
        <w:rPr>
          <w:rFonts w:ascii="Times New Roman" w:hAnsi="Times New Roman" w:cs="Times New Roman"/>
          <w:sz w:val="24"/>
          <w:szCs w:val="24"/>
          <w:lang w:val="en-IE"/>
        </w:rPr>
        <w:t>theory of cognitive development focuses primarily on the organism</w:t>
      </w:r>
      <w:r w:rsidR="00192C04">
        <w:rPr>
          <w:rFonts w:ascii="Times New Roman" w:hAnsi="Times New Roman" w:cs="Times New Roman"/>
          <w:sz w:val="24"/>
          <w:szCs w:val="24"/>
          <w:lang w:val="en-IE"/>
        </w:rPr>
        <w:t xml:space="preserve">. It </w:t>
      </w:r>
      <w:r w:rsidR="00B04BD8">
        <w:rPr>
          <w:rFonts w:ascii="Times New Roman" w:hAnsi="Times New Roman" w:cs="Times New Roman"/>
          <w:sz w:val="24"/>
          <w:szCs w:val="24"/>
          <w:lang w:val="en-IE"/>
        </w:rPr>
        <w:t>is the organism that progresses from one stage to the next for a child’s cognitive development.</w:t>
      </w:r>
      <w:r w:rsidR="00192C04">
        <w:rPr>
          <w:rFonts w:ascii="Times New Roman" w:hAnsi="Times New Roman" w:cs="Times New Roman"/>
          <w:sz w:val="24"/>
          <w:szCs w:val="24"/>
          <w:lang w:val="en-IE"/>
        </w:rPr>
        <w:t xml:space="preserve"> </w:t>
      </w:r>
      <w:r w:rsidR="00567E11">
        <w:rPr>
          <w:rFonts w:ascii="Times New Roman" w:hAnsi="Times New Roman" w:cs="Times New Roman"/>
          <w:sz w:val="24"/>
          <w:szCs w:val="24"/>
          <w:lang w:val="en-IE"/>
        </w:rPr>
        <w:t xml:space="preserve">Piaget proposed that the </w:t>
      </w:r>
      <w:r w:rsidR="00623503">
        <w:rPr>
          <w:rFonts w:ascii="Times New Roman" w:hAnsi="Times New Roman" w:cs="Times New Roman"/>
          <w:sz w:val="24"/>
          <w:szCs w:val="24"/>
          <w:lang w:val="en-IE"/>
        </w:rPr>
        <w:t>origins</w:t>
      </w:r>
      <w:r w:rsidR="00567E11">
        <w:rPr>
          <w:rFonts w:ascii="Times New Roman" w:hAnsi="Times New Roman" w:cs="Times New Roman"/>
          <w:sz w:val="24"/>
          <w:szCs w:val="24"/>
          <w:lang w:val="en-IE"/>
        </w:rPr>
        <w:t xml:space="preserve"> of human thinking may be found in the general coordination of actions perceived by </w:t>
      </w:r>
      <w:r w:rsidR="00623503">
        <w:rPr>
          <w:rFonts w:ascii="Times New Roman" w:hAnsi="Times New Roman" w:cs="Times New Roman"/>
          <w:sz w:val="24"/>
          <w:szCs w:val="24"/>
          <w:lang w:val="en-IE"/>
        </w:rPr>
        <w:t>children</w:t>
      </w:r>
      <w:r w:rsidR="00567E11">
        <w:rPr>
          <w:rFonts w:ascii="Times New Roman" w:hAnsi="Times New Roman" w:cs="Times New Roman"/>
          <w:sz w:val="24"/>
          <w:szCs w:val="24"/>
          <w:lang w:val="en-IE"/>
        </w:rPr>
        <w:t xml:space="preserve">. </w:t>
      </w:r>
      <w:r w:rsidR="004E288D">
        <w:rPr>
          <w:rFonts w:ascii="Times New Roman" w:hAnsi="Times New Roman" w:cs="Times New Roman"/>
          <w:sz w:val="24"/>
          <w:szCs w:val="24"/>
          <w:lang w:val="en-IE"/>
        </w:rPr>
        <w:t xml:space="preserve">He argues that a child’s coordination of actions </w:t>
      </w:r>
      <w:r w:rsidR="00623503">
        <w:rPr>
          <w:rFonts w:ascii="Times New Roman" w:hAnsi="Times New Roman" w:cs="Times New Roman"/>
          <w:sz w:val="24"/>
          <w:szCs w:val="24"/>
          <w:lang w:val="en-IE"/>
        </w:rPr>
        <w:t>develops</w:t>
      </w:r>
      <w:r w:rsidR="004E288D">
        <w:rPr>
          <w:rFonts w:ascii="Times New Roman" w:hAnsi="Times New Roman" w:cs="Times New Roman"/>
          <w:sz w:val="24"/>
          <w:szCs w:val="24"/>
          <w:lang w:val="en-IE"/>
        </w:rPr>
        <w:t xml:space="preserve"> </w:t>
      </w:r>
      <w:r w:rsidR="00623503">
        <w:rPr>
          <w:rFonts w:ascii="Times New Roman" w:hAnsi="Times New Roman" w:cs="Times New Roman"/>
          <w:sz w:val="24"/>
          <w:szCs w:val="24"/>
          <w:lang w:val="en-IE"/>
        </w:rPr>
        <w:t xml:space="preserve">into </w:t>
      </w:r>
      <w:r w:rsidR="004E288D">
        <w:rPr>
          <w:rFonts w:ascii="Times New Roman" w:hAnsi="Times New Roman" w:cs="Times New Roman"/>
          <w:sz w:val="24"/>
          <w:szCs w:val="24"/>
          <w:lang w:val="en-IE"/>
        </w:rPr>
        <w:t xml:space="preserve">mental </w:t>
      </w:r>
      <w:r w:rsidR="00623503">
        <w:rPr>
          <w:rFonts w:ascii="Times New Roman" w:hAnsi="Times New Roman" w:cs="Times New Roman"/>
          <w:sz w:val="24"/>
          <w:szCs w:val="24"/>
          <w:lang w:val="en-IE"/>
        </w:rPr>
        <w:t>processes</w:t>
      </w:r>
      <w:r w:rsidR="004E288D">
        <w:rPr>
          <w:rFonts w:ascii="Times New Roman" w:hAnsi="Times New Roman" w:cs="Times New Roman"/>
          <w:sz w:val="24"/>
          <w:szCs w:val="24"/>
          <w:lang w:val="en-IE"/>
        </w:rPr>
        <w:t xml:space="preserve"> and later logical concepts. The relationship between the concepts and language, </w:t>
      </w:r>
      <w:r w:rsidR="00A64357">
        <w:rPr>
          <w:rFonts w:ascii="Times New Roman" w:hAnsi="Times New Roman" w:cs="Times New Roman"/>
          <w:sz w:val="24"/>
          <w:szCs w:val="24"/>
          <w:lang w:val="en-IE"/>
        </w:rPr>
        <w:t xml:space="preserve">including </w:t>
      </w:r>
      <w:r w:rsidR="004E288D">
        <w:rPr>
          <w:rFonts w:ascii="Times New Roman" w:hAnsi="Times New Roman" w:cs="Times New Roman"/>
          <w:sz w:val="24"/>
          <w:szCs w:val="24"/>
          <w:lang w:val="en-IE"/>
        </w:rPr>
        <w:t>between the concepts and sensory motor activities are all examined to understand how knowledge develops in humans</w:t>
      </w:r>
      <w:r w:rsidR="006E7794">
        <w:rPr>
          <w:rFonts w:ascii="Times New Roman" w:hAnsi="Times New Roman" w:cs="Times New Roman"/>
          <w:sz w:val="24"/>
          <w:szCs w:val="24"/>
          <w:lang w:val="en-IE"/>
        </w:rPr>
        <w:t>, he called this genetic epistemology</w:t>
      </w:r>
      <w:r w:rsidR="00623503">
        <w:rPr>
          <w:rFonts w:ascii="Times New Roman" w:hAnsi="Times New Roman" w:cs="Times New Roman"/>
          <w:sz w:val="24"/>
          <w:szCs w:val="24"/>
          <w:lang w:val="en-IE"/>
        </w:rPr>
        <w:t xml:space="preserve"> (</w:t>
      </w:r>
      <w:r w:rsidR="00623503" w:rsidRPr="00623503">
        <w:rPr>
          <w:rFonts w:ascii="Times New Roman" w:hAnsi="Times New Roman" w:cs="Times New Roman"/>
          <w:sz w:val="24"/>
          <w:szCs w:val="24"/>
        </w:rPr>
        <w:t>Piaget, J., &amp; Duckworth, E.</w:t>
      </w:r>
      <w:r w:rsidR="00623503">
        <w:rPr>
          <w:rFonts w:ascii="Times New Roman" w:hAnsi="Times New Roman" w:cs="Times New Roman"/>
          <w:sz w:val="24"/>
          <w:szCs w:val="24"/>
        </w:rPr>
        <w:t xml:space="preserve">, </w:t>
      </w:r>
      <w:r w:rsidR="00623503" w:rsidRPr="00623503">
        <w:rPr>
          <w:rFonts w:ascii="Times New Roman" w:hAnsi="Times New Roman" w:cs="Times New Roman"/>
          <w:sz w:val="24"/>
          <w:szCs w:val="24"/>
        </w:rPr>
        <w:t>1970</w:t>
      </w:r>
      <w:r w:rsidR="00623503">
        <w:rPr>
          <w:rFonts w:ascii="Times New Roman" w:hAnsi="Times New Roman" w:cs="Times New Roman"/>
          <w:sz w:val="24"/>
          <w:szCs w:val="24"/>
        </w:rPr>
        <w:t xml:space="preserve">). </w:t>
      </w:r>
      <w:r w:rsidR="005B62E2">
        <w:rPr>
          <w:rFonts w:ascii="Times New Roman" w:hAnsi="Times New Roman" w:cs="Times New Roman"/>
          <w:sz w:val="24"/>
          <w:szCs w:val="24"/>
        </w:rPr>
        <w:t xml:space="preserve">Piaget viewed </w:t>
      </w:r>
      <w:r w:rsidR="00D72783">
        <w:rPr>
          <w:rFonts w:ascii="Times New Roman" w:hAnsi="Times New Roman" w:cs="Times New Roman"/>
          <w:sz w:val="24"/>
          <w:szCs w:val="24"/>
        </w:rPr>
        <w:t>the schemata</w:t>
      </w:r>
      <w:r w:rsidR="005B62E2">
        <w:rPr>
          <w:rFonts w:ascii="Times New Roman" w:hAnsi="Times New Roman" w:cs="Times New Roman"/>
          <w:sz w:val="24"/>
          <w:szCs w:val="24"/>
        </w:rPr>
        <w:t xml:space="preserve"> as </w:t>
      </w:r>
      <w:r w:rsidR="00516B73">
        <w:rPr>
          <w:rFonts w:ascii="Times New Roman" w:hAnsi="Times New Roman" w:cs="Times New Roman"/>
          <w:sz w:val="24"/>
          <w:szCs w:val="24"/>
        </w:rPr>
        <w:t xml:space="preserve">a </w:t>
      </w:r>
      <w:r w:rsidR="00456C4A">
        <w:rPr>
          <w:rFonts w:ascii="Times New Roman" w:hAnsi="Times New Roman" w:cs="Times New Roman"/>
          <w:sz w:val="24"/>
          <w:szCs w:val="24"/>
        </w:rPr>
        <w:t>mental configuration that organises past experiences to provide a way in which one can the</w:t>
      </w:r>
      <w:r w:rsidR="006E7794">
        <w:rPr>
          <w:rFonts w:ascii="Times New Roman" w:hAnsi="Times New Roman" w:cs="Times New Roman"/>
          <w:sz w:val="24"/>
          <w:szCs w:val="24"/>
        </w:rPr>
        <w:t>n</w:t>
      </w:r>
      <w:r w:rsidR="00456C4A">
        <w:rPr>
          <w:rFonts w:ascii="Times New Roman" w:hAnsi="Times New Roman" w:cs="Times New Roman"/>
          <w:sz w:val="24"/>
          <w:szCs w:val="24"/>
        </w:rPr>
        <w:t xml:space="preserve"> comprehend their future experiences</w:t>
      </w:r>
      <w:r w:rsidR="006E7794">
        <w:rPr>
          <w:rFonts w:ascii="Times New Roman" w:hAnsi="Times New Roman" w:cs="Times New Roman"/>
          <w:sz w:val="24"/>
          <w:szCs w:val="24"/>
        </w:rPr>
        <w:t>, as an infant develops their schema become more complex</w:t>
      </w:r>
      <w:r w:rsidR="00456C4A">
        <w:rPr>
          <w:rFonts w:ascii="Times New Roman" w:hAnsi="Times New Roman" w:cs="Times New Roman"/>
          <w:sz w:val="24"/>
          <w:szCs w:val="24"/>
        </w:rPr>
        <w:t xml:space="preserve"> </w:t>
      </w:r>
      <w:bookmarkStart w:id="1" w:name="_Hlk499650186"/>
      <w:r w:rsidR="00456C4A" w:rsidRPr="00456C4A">
        <w:rPr>
          <w:rFonts w:ascii="Times New Roman" w:hAnsi="Times New Roman" w:cs="Times New Roman"/>
          <w:sz w:val="24"/>
          <w:szCs w:val="24"/>
        </w:rPr>
        <w:t>(Gross, R., 2010).</w:t>
      </w:r>
      <w:r w:rsidR="00456C4A">
        <w:rPr>
          <w:rFonts w:ascii="Times New Roman" w:hAnsi="Times New Roman" w:cs="Times New Roman"/>
          <w:sz w:val="24"/>
          <w:szCs w:val="24"/>
        </w:rPr>
        <w:t xml:space="preserve"> </w:t>
      </w:r>
      <w:bookmarkEnd w:id="1"/>
      <w:r w:rsidR="0020099F">
        <w:rPr>
          <w:rFonts w:ascii="Times New Roman" w:hAnsi="Times New Roman" w:cs="Times New Roman"/>
          <w:sz w:val="24"/>
          <w:szCs w:val="24"/>
        </w:rPr>
        <w:t xml:space="preserve">Piaget conceptualised </w:t>
      </w:r>
      <w:r w:rsidR="00EE4FDB">
        <w:rPr>
          <w:rFonts w:ascii="Times New Roman" w:hAnsi="Times New Roman" w:cs="Times New Roman"/>
          <w:sz w:val="24"/>
          <w:szCs w:val="24"/>
        </w:rPr>
        <w:t>a</w:t>
      </w:r>
      <w:r w:rsidR="00EC7DF0">
        <w:rPr>
          <w:rFonts w:ascii="Times New Roman" w:hAnsi="Times New Roman" w:cs="Times New Roman"/>
          <w:sz w:val="24"/>
          <w:szCs w:val="24"/>
        </w:rPr>
        <w:t>ssimilation and accommodation</w:t>
      </w:r>
      <w:r w:rsidR="00EE4FDB">
        <w:rPr>
          <w:rFonts w:ascii="Times New Roman" w:hAnsi="Times New Roman" w:cs="Times New Roman"/>
          <w:sz w:val="24"/>
          <w:szCs w:val="24"/>
        </w:rPr>
        <w:t xml:space="preserve">, which he defined as the principal process a child constructs </w:t>
      </w:r>
      <w:r w:rsidR="00B23CC7">
        <w:rPr>
          <w:rFonts w:ascii="Times New Roman" w:hAnsi="Times New Roman" w:cs="Times New Roman"/>
          <w:sz w:val="24"/>
          <w:szCs w:val="24"/>
        </w:rPr>
        <w:t xml:space="preserve">and rebuilds perceptual and action schemata for performing with intelligence </w:t>
      </w:r>
      <w:bookmarkStart w:id="2" w:name="_Hlk499649609"/>
      <w:r w:rsidR="0097316C">
        <w:rPr>
          <w:rFonts w:ascii="Times New Roman" w:hAnsi="Times New Roman" w:cs="Times New Roman"/>
          <w:sz w:val="24"/>
          <w:szCs w:val="24"/>
        </w:rPr>
        <w:t>(</w:t>
      </w:r>
      <w:r w:rsidR="00B23CC7" w:rsidRPr="00B23CC7">
        <w:rPr>
          <w:rFonts w:ascii="Times New Roman" w:hAnsi="Times New Roman" w:cs="Times New Roman"/>
          <w:sz w:val="24"/>
          <w:szCs w:val="24"/>
        </w:rPr>
        <w:t xml:space="preserve">Block, J. </w:t>
      </w:r>
      <w:r w:rsidR="0097316C">
        <w:rPr>
          <w:rFonts w:ascii="Times New Roman" w:hAnsi="Times New Roman" w:cs="Times New Roman"/>
          <w:sz w:val="24"/>
          <w:szCs w:val="24"/>
        </w:rPr>
        <w:t>19</w:t>
      </w:r>
      <w:r w:rsidR="00B23CC7" w:rsidRPr="00B23CC7">
        <w:rPr>
          <w:rFonts w:ascii="Times New Roman" w:hAnsi="Times New Roman" w:cs="Times New Roman"/>
          <w:sz w:val="24"/>
          <w:szCs w:val="24"/>
        </w:rPr>
        <w:t>82)</w:t>
      </w:r>
      <w:r w:rsidR="0097316C">
        <w:rPr>
          <w:rFonts w:ascii="Times New Roman" w:hAnsi="Times New Roman" w:cs="Times New Roman"/>
          <w:sz w:val="24"/>
          <w:szCs w:val="24"/>
        </w:rPr>
        <w:t xml:space="preserve">. </w:t>
      </w:r>
      <w:bookmarkEnd w:id="2"/>
      <w:r w:rsidR="004626EA">
        <w:rPr>
          <w:rFonts w:ascii="Times New Roman" w:hAnsi="Times New Roman" w:cs="Times New Roman"/>
          <w:sz w:val="24"/>
          <w:szCs w:val="24"/>
        </w:rPr>
        <w:t>A</w:t>
      </w:r>
      <w:r w:rsidR="002073B9">
        <w:rPr>
          <w:rFonts w:ascii="Times New Roman" w:hAnsi="Times New Roman" w:cs="Times New Roman"/>
          <w:sz w:val="24"/>
          <w:szCs w:val="24"/>
        </w:rPr>
        <w:t>ssi</w:t>
      </w:r>
      <w:r w:rsidR="004626EA">
        <w:rPr>
          <w:rFonts w:ascii="Times New Roman" w:hAnsi="Times New Roman" w:cs="Times New Roman"/>
          <w:sz w:val="24"/>
          <w:szCs w:val="24"/>
        </w:rPr>
        <w:t>milation was defined as using an existing schema to manage a new circumstance. Piaget explained accommodation to occur when the current schema does not correlate with the new situation and therefore need to be changed</w:t>
      </w:r>
      <w:r w:rsidR="006F2BA6">
        <w:rPr>
          <w:rFonts w:ascii="Times New Roman" w:hAnsi="Times New Roman" w:cs="Times New Roman"/>
          <w:sz w:val="24"/>
          <w:szCs w:val="24"/>
        </w:rPr>
        <w:t xml:space="preserve">, this is necessary to permit structural change. </w:t>
      </w:r>
      <w:r w:rsidR="004626EA">
        <w:rPr>
          <w:rFonts w:ascii="Times New Roman" w:hAnsi="Times New Roman" w:cs="Times New Roman"/>
          <w:sz w:val="24"/>
          <w:szCs w:val="24"/>
        </w:rPr>
        <w:t xml:space="preserve"> The equilibrium </w:t>
      </w:r>
      <w:r w:rsidR="002E0F97">
        <w:rPr>
          <w:rFonts w:ascii="Times New Roman" w:hAnsi="Times New Roman" w:cs="Times New Roman"/>
          <w:sz w:val="24"/>
          <w:szCs w:val="24"/>
        </w:rPr>
        <w:t>takes place when a child can process new information through assimilation</w:t>
      </w:r>
      <w:r w:rsidR="006F2BA6">
        <w:rPr>
          <w:rFonts w:ascii="Times New Roman" w:hAnsi="Times New Roman" w:cs="Times New Roman"/>
          <w:sz w:val="24"/>
          <w:szCs w:val="24"/>
        </w:rPr>
        <w:t xml:space="preserve">, Piaget </w:t>
      </w:r>
      <w:r w:rsidR="00D347F4">
        <w:rPr>
          <w:rFonts w:ascii="Times New Roman" w:hAnsi="Times New Roman" w:cs="Times New Roman"/>
          <w:sz w:val="24"/>
          <w:szCs w:val="24"/>
        </w:rPr>
        <w:t>claims</w:t>
      </w:r>
      <w:r w:rsidR="006F2BA6">
        <w:rPr>
          <w:rFonts w:ascii="Times New Roman" w:hAnsi="Times New Roman" w:cs="Times New Roman"/>
          <w:sz w:val="24"/>
          <w:szCs w:val="24"/>
        </w:rPr>
        <w:t xml:space="preserve"> that </w:t>
      </w:r>
      <w:proofErr w:type="gramStart"/>
      <w:r w:rsidR="006F2BA6">
        <w:rPr>
          <w:rFonts w:ascii="Times New Roman" w:hAnsi="Times New Roman" w:cs="Times New Roman"/>
          <w:sz w:val="24"/>
          <w:szCs w:val="24"/>
        </w:rPr>
        <w:t>organisms have been wired by evolution</w:t>
      </w:r>
      <w:proofErr w:type="gramEnd"/>
      <w:r w:rsidR="006F2BA6">
        <w:rPr>
          <w:rFonts w:ascii="Times New Roman" w:hAnsi="Times New Roman" w:cs="Times New Roman"/>
          <w:sz w:val="24"/>
          <w:szCs w:val="24"/>
        </w:rPr>
        <w:t xml:space="preserve"> to equilibrate </w:t>
      </w:r>
      <w:r w:rsidR="0077116B">
        <w:rPr>
          <w:rFonts w:ascii="Times New Roman" w:hAnsi="Times New Roman" w:cs="Times New Roman"/>
          <w:sz w:val="24"/>
          <w:szCs w:val="24"/>
        </w:rPr>
        <w:t>(</w:t>
      </w:r>
      <w:r w:rsidR="006F2BA6" w:rsidRPr="006F2BA6">
        <w:rPr>
          <w:rFonts w:ascii="Times New Roman" w:hAnsi="Times New Roman" w:cs="Times New Roman"/>
          <w:sz w:val="24"/>
          <w:szCs w:val="24"/>
        </w:rPr>
        <w:t>Block, J. 1982).</w:t>
      </w:r>
      <w:r w:rsidR="006F2BA6">
        <w:rPr>
          <w:rFonts w:ascii="Times New Roman" w:hAnsi="Times New Roman" w:cs="Times New Roman"/>
          <w:sz w:val="24"/>
          <w:szCs w:val="24"/>
        </w:rPr>
        <w:t xml:space="preserve"> </w:t>
      </w:r>
      <w:r w:rsidR="001637F7">
        <w:rPr>
          <w:rFonts w:ascii="Times New Roman" w:hAnsi="Times New Roman" w:cs="Times New Roman"/>
          <w:sz w:val="24"/>
          <w:szCs w:val="24"/>
        </w:rPr>
        <w:t xml:space="preserve">Equilibration </w:t>
      </w:r>
      <w:r w:rsidR="00BE418B">
        <w:rPr>
          <w:rFonts w:ascii="Times New Roman" w:hAnsi="Times New Roman" w:cs="Times New Roman"/>
          <w:sz w:val="24"/>
          <w:szCs w:val="24"/>
        </w:rPr>
        <w:t>entails the balance between assimilation and accommodation (</w:t>
      </w:r>
      <w:proofErr w:type="spellStart"/>
      <w:r w:rsidR="00BE418B" w:rsidRPr="00BE418B">
        <w:rPr>
          <w:rFonts w:ascii="Times New Roman" w:hAnsi="Times New Roman" w:cs="Times New Roman"/>
          <w:sz w:val="24"/>
          <w:szCs w:val="24"/>
        </w:rPr>
        <w:t>Bormanaki</w:t>
      </w:r>
      <w:proofErr w:type="spellEnd"/>
      <w:r w:rsidR="00BE418B" w:rsidRPr="00BE418B">
        <w:rPr>
          <w:rFonts w:ascii="Times New Roman" w:hAnsi="Times New Roman" w:cs="Times New Roman"/>
          <w:sz w:val="24"/>
          <w:szCs w:val="24"/>
        </w:rPr>
        <w:t xml:space="preserve">, H. B., &amp; </w:t>
      </w:r>
      <w:proofErr w:type="spellStart"/>
      <w:r w:rsidR="00BE418B" w:rsidRPr="00BE418B">
        <w:rPr>
          <w:rFonts w:ascii="Times New Roman" w:hAnsi="Times New Roman" w:cs="Times New Roman"/>
          <w:sz w:val="24"/>
          <w:szCs w:val="24"/>
        </w:rPr>
        <w:t>Khoshhal</w:t>
      </w:r>
      <w:proofErr w:type="spellEnd"/>
      <w:r w:rsidR="00BE418B" w:rsidRPr="00BE418B">
        <w:rPr>
          <w:rFonts w:ascii="Times New Roman" w:hAnsi="Times New Roman" w:cs="Times New Roman"/>
          <w:sz w:val="24"/>
          <w:szCs w:val="24"/>
        </w:rPr>
        <w:t>, Y.</w:t>
      </w:r>
      <w:r w:rsidR="00BE418B">
        <w:rPr>
          <w:rFonts w:ascii="Times New Roman" w:hAnsi="Times New Roman" w:cs="Times New Roman"/>
          <w:sz w:val="24"/>
          <w:szCs w:val="24"/>
        </w:rPr>
        <w:t xml:space="preserve">, </w:t>
      </w:r>
      <w:r w:rsidR="00BE418B" w:rsidRPr="00BE418B">
        <w:rPr>
          <w:rFonts w:ascii="Times New Roman" w:hAnsi="Times New Roman" w:cs="Times New Roman"/>
          <w:sz w:val="24"/>
          <w:szCs w:val="24"/>
        </w:rPr>
        <w:t>2017).</w:t>
      </w:r>
      <w:r w:rsidR="00D347F4">
        <w:rPr>
          <w:rFonts w:ascii="Times New Roman" w:hAnsi="Times New Roman" w:cs="Times New Roman"/>
          <w:sz w:val="24"/>
          <w:szCs w:val="24"/>
        </w:rPr>
        <w:t xml:space="preserve"> The vital, corresponding processes of assimilation and accommodation establish the primary process of adaptation </w:t>
      </w:r>
      <w:bookmarkStart w:id="3" w:name="_Hlk499753342"/>
      <w:r w:rsidR="00D347F4" w:rsidRPr="00456C4A">
        <w:rPr>
          <w:rFonts w:ascii="Times New Roman" w:hAnsi="Times New Roman" w:cs="Times New Roman"/>
          <w:sz w:val="24"/>
          <w:szCs w:val="24"/>
        </w:rPr>
        <w:t>(Gross, R., 2010).</w:t>
      </w:r>
      <w:r w:rsidR="00D347F4">
        <w:rPr>
          <w:rFonts w:ascii="Times New Roman" w:hAnsi="Times New Roman" w:cs="Times New Roman"/>
          <w:sz w:val="24"/>
          <w:szCs w:val="24"/>
        </w:rPr>
        <w:t xml:space="preserve"> </w:t>
      </w:r>
      <w:bookmarkEnd w:id="3"/>
    </w:p>
    <w:p w:rsidR="00B35FB7" w:rsidRDefault="00D451DB" w:rsidP="000218D4">
      <w:pPr>
        <w:rPr>
          <w:rFonts w:ascii="Times New Roman" w:hAnsi="Times New Roman" w:cs="Times New Roman"/>
          <w:sz w:val="24"/>
          <w:szCs w:val="24"/>
        </w:rPr>
      </w:pPr>
      <w:r>
        <w:rPr>
          <w:rFonts w:ascii="Times New Roman" w:hAnsi="Times New Roman" w:cs="Times New Roman"/>
          <w:sz w:val="24"/>
          <w:szCs w:val="24"/>
        </w:rPr>
        <w:t>Piaget proposed four stages of cognitive development</w:t>
      </w:r>
      <w:r w:rsidR="00726784">
        <w:rPr>
          <w:rFonts w:ascii="Times New Roman" w:hAnsi="Times New Roman" w:cs="Times New Roman"/>
          <w:sz w:val="24"/>
          <w:szCs w:val="24"/>
        </w:rPr>
        <w:t>, each stage representing the development of intelligence</w:t>
      </w:r>
      <w:r w:rsidR="00D00416">
        <w:rPr>
          <w:rFonts w:ascii="Times New Roman" w:hAnsi="Times New Roman" w:cs="Times New Roman"/>
          <w:sz w:val="24"/>
          <w:szCs w:val="24"/>
        </w:rPr>
        <w:t>. The four stages, the sensorimotor, preoperational, concrete operational and formal operational stage</w:t>
      </w:r>
      <w:bookmarkStart w:id="4" w:name="_Hlk500184712"/>
      <w:r w:rsidR="00D00416">
        <w:rPr>
          <w:rFonts w:ascii="Times New Roman" w:hAnsi="Times New Roman" w:cs="Times New Roman"/>
          <w:sz w:val="24"/>
          <w:szCs w:val="24"/>
        </w:rPr>
        <w:t xml:space="preserve"> </w:t>
      </w:r>
      <w:r w:rsidR="00A213BA">
        <w:rPr>
          <w:rFonts w:ascii="Times New Roman" w:hAnsi="Times New Roman" w:cs="Times New Roman"/>
          <w:sz w:val="24"/>
          <w:szCs w:val="24"/>
        </w:rPr>
        <w:t xml:space="preserve">reflect the increasing </w:t>
      </w:r>
      <w:r w:rsidR="00DC7D53">
        <w:rPr>
          <w:rFonts w:ascii="Times New Roman" w:hAnsi="Times New Roman" w:cs="Times New Roman"/>
          <w:sz w:val="24"/>
          <w:szCs w:val="24"/>
        </w:rPr>
        <w:t>erudition of a child’s cognition.</w:t>
      </w:r>
      <w:bookmarkEnd w:id="4"/>
      <w:r w:rsidR="00E633DB">
        <w:rPr>
          <w:rFonts w:ascii="Times New Roman" w:hAnsi="Times New Roman" w:cs="Times New Roman"/>
          <w:sz w:val="24"/>
          <w:szCs w:val="24"/>
        </w:rPr>
        <w:t xml:space="preserve"> T</w:t>
      </w:r>
      <w:r w:rsidR="00F53A47">
        <w:rPr>
          <w:rFonts w:ascii="Times New Roman" w:hAnsi="Times New Roman" w:cs="Times New Roman"/>
          <w:sz w:val="24"/>
          <w:szCs w:val="24"/>
        </w:rPr>
        <w:t>he first sensorimotor</w:t>
      </w:r>
      <w:r w:rsidR="00BD6516">
        <w:rPr>
          <w:rFonts w:ascii="Times New Roman" w:hAnsi="Times New Roman" w:cs="Times New Roman"/>
          <w:sz w:val="24"/>
          <w:szCs w:val="24"/>
        </w:rPr>
        <w:t xml:space="preserve"> stage</w:t>
      </w:r>
      <w:r w:rsidR="00F53A47">
        <w:rPr>
          <w:rFonts w:ascii="Times New Roman" w:hAnsi="Times New Roman" w:cs="Times New Roman"/>
          <w:sz w:val="24"/>
          <w:szCs w:val="24"/>
        </w:rPr>
        <w:t xml:space="preserve">, </w:t>
      </w:r>
      <w:r w:rsidR="00156196">
        <w:rPr>
          <w:rFonts w:ascii="Times New Roman" w:hAnsi="Times New Roman" w:cs="Times New Roman"/>
          <w:sz w:val="24"/>
          <w:szCs w:val="24"/>
        </w:rPr>
        <w:t>begins from the birth of a child</w:t>
      </w:r>
      <w:r w:rsidR="002D0FE2">
        <w:rPr>
          <w:rFonts w:ascii="Times New Roman" w:hAnsi="Times New Roman" w:cs="Times New Roman"/>
          <w:sz w:val="24"/>
          <w:szCs w:val="24"/>
        </w:rPr>
        <w:t xml:space="preserve">. During this stage infants </w:t>
      </w:r>
      <w:r w:rsidR="009B2888">
        <w:rPr>
          <w:rFonts w:ascii="Times New Roman" w:hAnsi="Times New Roman" w:cs="Times New Roman"/>
          <w:sz w:val="24"/>
          <w:szCs w:val="24"/>
        </w:rPr>
        <w:t xml:space="preserve">form </w:t>
      </w:r>
      <w:r w:rsidR="002D0FE2">
        <w:rPr>
          <w:rFonts w:ascii="Times New Roman" w:hAnsi="Times New Roman" w:cs="Times New Roman"/>
          <w:sz w:val="24"/>
          <w:szCs w:val="24"/>
        </w:rPr>
        <w:t xml:space="preserve">an understanding </w:t>
      </w:r>
      <w:r w:rsidR="009B2888">
        <w:rPr>
          <w:rFonts w:ascii="Times New Roman" w:hAnsi="Times New Roman" w:cs="Times New Roman"/>
          <w:sz w:val="24"/>
          <w:szCs w:val="24"/>
        </w:rPr>
        <w:t xml:space="preserve">of the world mainly by </w:t>
      </w:r>
      <w:r w:rsidR="002D0FE2">
        <w:rPr>
          <w:rFonts w:ascii="Times New Roman" w:hAnsi="Times New Roman" w:cs="Times New Roman"/>
          <w:sz w:val="24"/>
          <w:szCs w:val="24"/>
        </w:rPr>
        <w:t xml:space="preserve">coordinating </w:t>
      </w:r>
      <w:r w:rsidR="009B2888">
        <w:rPr>
          <w:rFonts w:ascii="Times New Roman" w:hAnsi="Times New Roman" w:cs="Times New Roman"/>
          <w:sz w:val="24"/>
          <w:szCs w:val="24"/>
        </w:rPr>
        <w:t>occurrences</w:t>
      </w:r>
      <w:r w:rsidR="002D0FE2">
        <w:rPr>
          <w:rFonts w:ascii="Times New Roman" w:hAnsi="Times New Roman" w:cs="Times New Roman"/>
          <w:sz w:val="24"/>
          <w:szCs w:val="24"/>
        </w:rPr>
        <w:t xml:space="preserve"> with physical interactions with objects</w:t>
      </w:r>
      <w:r w:rsidR="009B2888">
        <w:rPr>
          <w:rFonts w:ascii="Times New Roman" w:hAnsi="Times New Roman" w:cs="Times New Roman"/>
          <w:sz w:val="24"/>
          <w:szCs w:val="24"/>
        </w:rPr>
        <w:t xml:space="preserve">. </w:t>
      </w:r>
      <w:r w:rsidR="008B017A">
        <w:rPr>
          <w:rFonts w:ascii="Times New Roman" w:hAnsi="Times New Roman" w:cs="Times New Roman"/>
          <w:sz w:val="24"/>
          <w:szCs w:val="24"/>
        </w:rPr>
        <w:t xml:space="preserve">During this stage infants have limited object permeance, the term for </w:t>
      </w:r>
      <w:r w:rsidR="0049793E">
        <w:rPr>
          <w:rFonts w:ascii="Times New Roman" w:hAnsi="Times New Roman" w:cs="Times New Roman"/>
          <w:sz w:val="24"/>
          <w:szCs w:val="24"/>
        </w:rPr>
        <w:t>understanding</w:t>
      </w:r>
      <w:r w:rsidR="008B017A">
        <w:rPr>
          <w:rFonts w:ascii="Times New Roman" w:hAnsi="Times New Roman" w:cs="Times New Roman"/>
          <w:sz w:val="24"/>
          <w:szCs w:val="24"/>
        </w:rPr>
        <w:t xml:space="preserve"> that an object continues to </w:t>
      </w:r>
      <w:r w:rsidR="0049793E">
        <w:rPr>
          <w:rFonts w:ascii="Times New Roman" w:hAnsi="Times New Roman" w:cs="Times New Roman"/>
          <w:sz w:val="24"/>
          <w:szCs w:val="24"/>
        </w:rPr>
        <w:t>exist</w:t>
      </w:r>
      <w:r w:rsidR="008B017A">
        <w:rPr>
          <w:rFonts w:ascii="Times New Roman" w:hAnsi="Times New Roman" w:cs="Times New Roman"/>
          <w:sz w:val="24"/>
          <w:szCs w:val="24"/>
        </w:rPr>
        <w:t xml:space="preserve"> </w:t>
      </w:r>
      <w:r w:rsidR="0049793E">
        <w:rPr>
          <w:rFonts w:ascii="Times New Roman" w:hAnsi="Times New Roman" w:cs="Times New Roman"/>
          <w:sz w:val="24"/>
          <w:szCs w:val="24"/>
        </w:rPr>
        <w:t>although</w:t>
      </w:r>
      <w:r w:rsidR="008B017A">
        <w:rPr>
          <w:rFonts w:ascii="Times New Roman" w:hAnsi="Times New Roman" w:cs="Times New Roman"/>
          <w:sz w:val="24"/>
          <w:szCs w:val="24"/>
        </w:rPr>
        <w:t xml:space="preserve"> </w:t>
      </w:r>
      <w:r w:rsidR="0049793E">
        <w:rPr>
          <w:rFonts w:ascii="Times New Roman" w:hAnsi="Times New Roman" w:cs="Times New Roman"/>
          <w:sz w:val="24"/>
          <w:szCs w:val="24"/>
        </w:rPr>
        <w:t xml:space="preserve">the child may not perceive the </w:t>
      </w:r>
      <w:r w:rsidR="0049793E">
        <w:rPr>
          <w:rFonts w:ascii="Times New Roman" w:hAnsi="Times New Roman" w:cs="Times New Roman"/>
          <w:sz w:val="24"/>
          <w:szCs w:val="24"/>
        </w:rPr>
        <w:lastRenderedPageBreak/>
        <w:t xml:space="preserve">object at the time. According to Piaget a child in the sensorimotor stage </w:t>
      </w:r>
      <w:r w:rsidR="00CD7064">
        <w:rPr>
          <w:rFonts w:ascii="Times New Roman" w:hAnsi="Times New Roman" w:cs="Times New Roman"/>
          <w:sz w:val="24"/>
          <w:szCs w:val="24"/>
        </w:rPr>
        <w:t xml:space="preserve">believes </w:t>
      </w:r>
      <w:r w:rsidR="0049793E">
        <w:rPr>
          <w:rFonts w:ascii="Times New Roman" w:hAnsi="Times New Roman" w:cs="Times New Roman"/>
          <w:sz w:val="24"/>
          <w:szCs w:val="24"/>
        </w:rPr>
        <w:t xml:space="preserve">an object does not exist unless it is in the sight of the child </w:t>
      </w:r>
      <w:bookmarkStart w:id="5" w:name="_Hlk499893322"/>
      <w:r w:rsidR="0049793E">
        <w:rPr>
          <w:rFonts w:ascii="Times New Roman" w:hAnsi="Times New Roman" w:cs="Times New Roman"/>
          <w:sz w:val="24"/>
          <w:szCs w:val="24"/>
        </w:rPr>
        <w:t>(</w:t>
      </w:r>
      <w:proofErr w:type="spellStart"/>
      <w:r w:rsidR="0049793E" w:rsidRPr="0049793E">
        <w:rPr>
          <w:rFonts w:ascii="Times New Roman" w:hAnsi="Times New Roman" w:cs="Times New Roman"/>
          <w:sz w:val="24"/>
          <w:szCs w:val="24"/>
        </w:rPr>
        <w:t>Halpenny</w:t>
      </w:r>
      <w:proofErr w:type="spellEnd"/>
      <w:r w:rsidR="0049793E" w:rsidRPr="0049793E">
        <w:rPr>
          <w:rFonts w:ascii="Times New Roman" w:hAnsi="Times New Roman" w:cs="Times New Roman"/>
          <w:sz w:val="24"/>
          <w:szCs w:val="24"/>
        </w:rPr>
        <w:t>, A. M., &amp; Pettersen, J.</w:t>
      </w:r>
      <w:r w:rsidR="00E71264">
        <w:rPr>
          <w:rFonts w:ascii="Times New Roman" w:hAnsi="Times New Roman" w:cs="Times New Roman"/>
          <w:sz w:val="24"/>
          <w:szCs w:val="24"/>
        </w:rPr>
        <w:t xml:space="preserve">, </w:t>
      </w:r>
      <w:r w:rsidR="0049793E" w:rsidRPr="0049793E">
        <w:rPr>
          <w:rFonts w:ascii="Times New Roman" w:hAnsi="Times New Roman" w:cs="Times New Roman"/>
          <w:sz w:val="24"/>
          <w:szCs w:val="24"/>
        </w:rPr>
        <w:t>2013).</w:t>
      </w:r>
      <w:bookmarkEnd w:id="5"/>
    </w:p>
    <w:p w:rsidR="00952F23" w:rsidRDefault="0049793E" w:rsidP="000218D4">
      <w:pPr>
        <w:rPr>
          <w:rFonts w:ascii="Times New Roman" w:hAnsi="Times New Roman" w:cs="Times New Roman"/>
          <w:sz w:val="24"/>
          <w:szCs w:val="24"/>
        </w:rPr>
      </w:pPr>
      <w:r>
        <w:rPr>
          <w:rFonts w:ascii="Times New Roman" w:hAnsi="Times New Roman" w:cs="Times New Roman"/>
          <w:sz w:val="24"/>
          <w:szCs w:val="24"/>
        </w:rPr>
        <w:t xml:space="preserve"> After two years in the sensorimotor stage </w:t>
      </w:r>
      <w:r w:rsidR="008544EC">
        <w:rPr>
          <w:rFonts w:ascii="Times New Roman" w:hAnsi="Times New Roman" w:cs="Times New Roman"/>
          <w:sz w:val="24"/>
          <w:szCs w:val="24"/>
        </w:rPr>
        <w:t xml:space="preserve">a </w:t>
      </w:r>
      <w:r w:rsidR="00A1271A">
        <w:rPr>
          <w:rFonts w:ascii="Times New Roman" w:hAnsi="Times New Roman" w:cs="Times New Roman"/>
          <w:sz w:val="24"/>
          <w:szCs w:val="24"/>
        </w:rPr>
        <w:t>child’s</w:t>
      </w:r>
      <w:r w:rsidR="008544EC">
        <w:rPr>
          <w:rFonts w:ascii="Times New Roman" w:hAnsi="Times New Roman" w:cs="Times New Roman"/>
          <w:sz w:val="24"/>
          <w:szCs w:val="24"/>
        </w:rPr>
        <w:t xml:space="preserve"> cognitive development </w:t>
      </w:r>
      <w:r w:rsidR="004A7F14">
        <w:rPr>
          <w:rFonts w:ascii="Times New Roman" w:hAnsi="Times New Roman" w:cs="Times New Roman"/>
          <w:sz w:val="24"/>
          <w:szCs w:val="24"/>
        </w:rPr>
        <w:t xml:space="preserve">of language, </w:t>
      </w:r>
      <w:r w:rsidR="001328FB">
        <w:rPr>
          <w:rFonts w:ascii="Times New Roman" w:hAnsi="Times New Roman" w:cs="Times New Roman"/>
          <w:sz w:val="24"/>
          <w:szCs w:val="24"/>
        </w:rPr>
        <w:t>internal images and symbols are develop</w:t>
      </w:r>
      <w:r w:rsidR="00544161">
        <w:rPr>
          <w:rFonts w:ascii="Times New Roman" w:hAnsi="Times New Roman" w:cs="Times New Roman"/>
          <w:sz w:val="24"/>
          <w:szCs w:val="24"/>
        </w:rPr>
        <w:t>ed</w:t>
      </w:r>
      <w:r w:rsidR="001328FB">
        <w:rPr>
          <w:rFonts w:ascii="Times New Roman" w:hAnsi="Times New Roman" w:cs="Times New Roman"/>
          <w:sz w:val="24"/>
          <w:szCs w:val="24"/>
        </w:rPr>
        <w:t xml:space="preserve"> in the </w:t>
      </w:r>
      <w:r w:rsidR="00934AAB">
        <w:rPr>
          <w:rFonts w:ascii="Times New Roman" w:hAnsi="Times New Roman" w:cs="Times New Roman"/>
          <w:sz w:val="24"/>
          <w:szCs w:val="24"/>
        </w:rPr>
        <w:t>pre-operational</w:t>
      </w:r>
      <w:r w:rsidR="001328FB">
        <w:rPr>
          <w:rFonts w:ascii="Times New Roman" w:hAnsi="Times New Roman" w:cs="Times New Roman"/>
          <w:sz w:val="24"/>
          <w:szCs w:val="24"/>
        </w:rPr>
        <w:t xml:space="preserve"> stage of Paget’s cognitive development theory. </w:t>
      </w:r>
      <w:r w:rsidR="00934AAB">
        <w:rPr>
          <w:rFonts w:ascii="Times New Roman" w:hAnsi="Times New Roman" w:cs="Times New Roman"/>
          <w:sz w:val="24"/>
          <w:szCs w:val="24"/>
        </w:rPr>
        <w:t xml:space="preserve">Children’s increase in pretending and play is imperative in this stage </w:t>
      </w:r>
      <w:bookmarkStart w:id="6" w:name="_Hlk499898058"/>
      <w:r w:rsidR="003865ED" w:rsidRPr="003865ED">
        <w:rPr>
          <w:rFonts w:ascii="Times New Roman" w:hAnsi="Times New Roman" w:cs="Times New Roman"/>
          <w:sz w:val="24"/>
          <w:szCs w:val="24"/>
        </w:rPr>
        <w:t>(Gross, R., 2010).</w:t>
      </w:r>
      <w:r w:rsidR="003865ED">
        <w:rPr>
          <w:rFonts w:ascii="Times New Roman" w:hAnsi="Times New Roman" w:cs="Times New Roman"/>
          <w:sz w:val="24"/>
          <w:szCs w:val="24"/>
        </w:rPr>
        <w:t xml:space="preserve"> </w:t>
      </w:r>
      <w:bookmarkStart w:id="7" w:name="_Hlk500184890"/>
      <w:bookmarkEnd w:id="6"/>
      <w:r w:rsidR="00AC0C1C">
        <w:rPr>
          <w:rFonts w:ascii="Times New Roman" w:hAnsi="Times New Roman" w:cs="Times New Roman"/>
          <w:sz w:val="24"/>
          <w:szCs w:val="24"/>
        </w:rPr>
        <w:t>A child in this stage learn</w:t>
      </w:r>
      <w:r w:rsidR="001A5B9D">
        <w:rPr>
          <w:rFonts w:ascii="Times New Roman" w:hAnsi="Times New Roman" w:cs="Times New Roman"/>
          <w:sz w:val="24"/>
          <w:szCs w:val="24"/>
        </w:rPr>
        <w:t>s</w:t>
      </w:r>
      <w:r w:rsidR="00AC0C1C">
        <w:rPr>
          <w:rFonts w:ascii="Times New Roman" w:hAnsi="Times New Roman" w:cs="Times New Roman"/>
          <w:sz w:val="24"/>
          <w:szCs w:val="24"/>
        </w:rPr>
        <w:t xml:space="preserve"> through acting on the </w:t>
      </w:r>
      <w:r w:rsidR="001D7022">
        <w:rPr>
          <w:rFonts w:ascii="Times New Roman" w:hAnsi="Times New Roman" w:cs="Times New Roman"/>
          <w:sz w:val="24"/>
          <w:szCs w:val="24"/>
        </w:rPr>
        <w:t xml:space="preserve">distinct </w:t>
      </w:r>
      <w:r w:rsidR="00AC0C1C">
        <w:rPr>
          <w:rFonts w:ascii="Times New Roman" w:hAnsi="Times New Roman" w:cs="Times New Roman"/>
          <w:sz w:val="24"/>
          <w:szCs w:val="24"/>
        </w:rPr>
        <w:t xml:space="preserve">world of </w:t>
      </w:r>
      <w:r w:rsidR="001D7022">
        <w:rPr>
          <w:rFonts w:ascii="Times New Roman" w:hAnsi="Times New Roman" w:cs="Times New Roman"/>
          <w:sz w:val="24"/>
          <w:szCs w:val="24"/>
        </w:rPr>
        <w:t>substances, their actions and observations then adapt their schema</w:t>
      </w:r>
      <w:bookmarkEnd w:id="7"/>
      <w:r w:rsidR="001D7022">
        <w:rPr>
          <w:rFonts w:ascii="Times New Roman" w:hAnsi="Times New Roman" w:cs="Times New Roman"/>
          <w:sz w:val="24"/>
          <w:szCs w:val="24"/>
        </w:rPr>
        <w:t xml:space="preserve">. </w:t>
      </w:r>
      <w:r w:rsidR="00346ACB">
        <w:rPr>
          <w:rFonts w:ascii="Times New Roman" w:hAnsi="Times New Roman" w:cs="Times New Roman"/>
          <w:sz w:val="24"/>
          <w:szCs w:val="24"/>
        </w:rPr>
        <w:t xml:space="preserve">Centration involves focusing only on one perceptual quality at a time. </w:t>
      </w:r>
      <w:r w:rsidR="00747670">
        <w:rPr>
          <w:rFonts w:ascii="Times New Roman" w:hAnsi="Times New Roman" w:cs="Times New Roman"/>
          <w:sz w:val="24"/>
          <w:szCs w:val="24"/>
        </w:rPr>
        <w:t xml:space="preserve">Piaget suggested that children are egocentric </w:t>
      </w:r>
      <w:r w:rsidR="00E71264">
        <w:rPr>
          <w:rFonts w:ascii="Times New Roman" w:hAnsi="Times New Roman" w:cs="Times New Roman"/>
          <w:sz w:val="24"/>
          <w:szCs w:val="24"/>
        </w:rPr>
        <w:t>particularly</w:t>
      </w:r>
      <w:r w:rsidR="00747670">
        <w:rPr>
          <w:rFonts w:ascii="Times New Roman" w:hAnsi="Times New Roman" w:cs="Times New Roman"/>
          <w:sz w:val="24"/>
          <w:szCs w:val="24"/>
        </w:rPr>
        <w:t xml:space="preserve"> in the preoperational stage of development. </w:t>
      </w:r>
      <w:r w:rsidR="00346ACB">
        <w:rPr>
          <w:rFonts w:ascii="Times New Roman" w:hAnsi="Times New Roman" w:cs="Times New Roman"/>
          <w:sz w:val="24"/>
          <w:szCs w:val="24"/>
        </w:rPr>
        <w:t xml:space="preserve">This is the tendency for a child to view </w:t>
      </w:r>
      <w:r w:rsidR="00747670">
        <w:rPr>
          <w:rFonts w:ascii="Times New Roman" w:hAnsi="Times New Roman" w:cs="Times New Roman"/>
          <w:sz w:val="24"/>
          <w:szCs w:val="24"/>
        </w:rPr>
        <w:t>t</w:t>
      </w:r>
      <w:r w:rsidR="00346ACB">
        <w:rPr>
          <w:rFonts w:ascii="Times New Roman" w:hAnsi="Times New Roman" w:cs="Times New Roman"/>
          <w:sz w:val="24"/>
          <w:szCs w:val="24"/>
        </w:rPr>
        <w:t>he world only from their point o</w:t>
      </w:r>
      <w:r w:rsidR="00747670">
        <w:rPr>
          <w:rFonts w:ascii="Times New Roman" w:hAnsi="Times New Roman" w:cs="Times New Roman"/>
          <w:sz w:val="24"/>
          <w:szCs w:val="24"/>
        </w:rPr>
        <w:t>f</w:t>
      </w:r>
      <w:r w:rsidR="00346ACB">
        <w:rPr>
          <w:rFonts w:ascii="Times New Roman" w:hAnsi="Times New Roman" w:cs="Times New Roman"/>
          <w:sz w:val="24"/>
          <w:szCs w:val="24"/>
        </w:rPr>
        <w:t xml:space="preserve"> view</w:t>
      </w:r>
      <w:r w:rsidR="00747670">
        <w:rPr>
          <w:rFonts w:ascii="Times New Roman" w:hAnsi="Times New Roman" w:cs="Times New Roman"/>
          <w:sz w:val="24"/>
          <w:szCs w:val="24"/>
        </w:rPr>
        <w:t xml:space="preserve"> and being incapable of viewing things from another’s point of view </w:t>
      </w:r>
      <w:bookmarkStart w:id="8" w:name="_Hlk499901677"/>
      <w:r w:rsidR="00E71264" w:rsidRPr="00E71264">
        <w:rPr>
          <w:rFonts w:ascii="Times New Roman" w:hAnsi="Times New Roman" w:cs="Times New Roman"/>
          <w:sz w:val="24"/>
          <w:szCs w:val="24"/>
        </w:rPr>
        <w:t>(</w:t>
      </w:r>
      <w:proofErr w:type="spellStart"/>
      <w:r w:rsidR="00E71264" w:rsidRPr="00E71264">
        <w:rPr>
          <w:rFonts w:ascii="Times New Roman" w:hAnsi="Times New Roman" w:cs="Times New Roman"/>
          <w:sz w:val="24"/>
          <w:szCs w:val="24"/>
        </w:rPr>
        <w:t>Halpenny</w:t>
      </w:r>
      <w:proofErr w:type="spellEnd"/>
      <w:r w:rsidR="00E71264" w:rsidRPr="00E71264">
        <w:rPr>
          <w:rFonts w:ascii="Times New Roman" w:hAnsi="Times New Roman" w:cs="Times New Roman"/>
          <w:sz w:val="24"/>
          <w:szCs w:val="24"/>
        </w:rPr>
        <w:t>, A. M., &amp; Pettersen, J., 2013</w:t>
      </w:r>
      <w:bookmarkEnd w:id="8"/>
      <w:r w:rsidR="00E71264" w:rsidRPr="00E71264">
        <w:rPr>
          <w:rFonts w:ascii="Times New Roman" w:hAnsi="Times New Roman" w:cs="Times New Roman"/>
          <w:sz w:val="24"/>
          <w:szCs w:val="24"/>
        </w:rPr>
        <w:t>).</w:t>
      </w:r>
      <w:r w:rsidR="00E71264">
        <w:rPr>
          <w:rFonts w:ascii="Times New Roman" w:hAnsi="Times New Roman" w:cs="Times New Roman"/>
          <w:sz w:val="24"/>
          <w:szCs w:val="24"/>
        </w:rPr>
        <w:t xml:space="preserve"> He demonstrated his findings in an experiment, the three-mountain problem. </w:t>
      </w:r>
      <w:r w:rsidR="00DF0F15">
        <w:rPr>
          <w:rFonts w:ascii="Times New Roman" w:hAnsi="Times New Roman" w:cs="Times New Roman"/>
          <w:sz w:val="24"/>
          <w:szCs w:val="24"/>
        </w:rPr>
        <w:t xml:space="preserve">In this </w:t>
      </w:r>
      <w:r w:rsidR="00E633DB">
        <w:rPr>
          <w:rFonts w:ascii="Times New Roman" w:hAnsi="Times New Roman" w:cs="Times New Roman"/>
          <w:sz w:val="24"/>
          <w:szCs w:val="24"/>
        </w:rPr>
        <w:t>t</w:t>
      </w:r>
      <w:r w:rsidR="00DF0F15">
        <w:rPr>
          <w:rFonts w:ascii="Times New Roman" w:hAnsi="Times New Roman" w:cs="Times New Roman"/>
          <w:sz w:val="24"/>
          <w:szCs w:val="24"/>
        </w:rPr>
        <w:t xml:space="preserve">ask the child </w:t>
      </w:r>
      <w:r w:rsidR="00E633DB">
        <w:rPr>
          <w:rFonts w:ascii="Times New Roman" w:hAnsi="Times New Roman" w:cs="Times New Roman"/>
          <w:sz w:val="24"/>
          <w:szCs w:val="24"/>
        </w:rPr>
        <w:t>was only capable</w:t>
      </w:r>
      <w:r w:rsidR="00DF0F15">
        <w:rPr>
          <w:rFonts w:ascii="Times New Roman" w:hAnsi="Times New Roman" w:cs="Times New Roman"/>
          <w:sz w:val="24"/>
          <w:szCs w:val="24"/>
        </w:rPr>
        <w:t xml:space="preserve"> </w:t>
      </w:r>
      <w:r w:rsidR="00E633DB">
        <w:rPr>
          <w:rFonts w:ascii="Times New Roman" w:hAnsi="Times New Roman" w:cs="Times New Roman"/>
          <w:sz w:val="24"/>
          <w:szCs w:val="24"/>
        </w:rPr>
        <w:t>of selecting</w:t>
      </w:r>
      <w:r w:rsidR="00DF0F15">
        <w:rPr>
          <w:rFonts w:ascii="Times New Roman" w:hAnsi="Times New Roman" w:cs="Times New Roman"/>
          <w:sz w:val="24"/>
          <w:szCs w:val="24"/>
        </w:rPr>
        <w:t xml:space="preserve"> what they saw from their own view rather than the dolls view opposite the child</w:t>
      </w:r>
      <w:r w:rsidR="009E00A1" w:rsidRPr="009E00A1">
        <w:rPr>
          <w:rFonts w:ascii="Arial" w:hAnsi="Arial" w:cs="Arial"/>
          <w:color w:val="222222"/>
          <w:sz w:val="20"/>
          <w:szCs w:val="20"/>
          <w:shd w:val="clear" w:color="auto" w:fill="FFFFFF"/>
        </w:rPr>
        <w:t xml:space="preserve"> </w:t>
      </w:r>
      <w:r w:rsidR="009E00A1">
        <w:rPr>
          <w:rFonts w:ascii="Arial" w:hAnsi="Arial" w:cs="Arial"/>
          <w:color w:val="222222"/>
          <w:sz w:val="20"/>
          <w:szCs w:val="20"/>
          <w:shd w:val="clear" w:color="auto" w:fill="FFFFFF"/>
        </w:rPr>
        <w:t>(</w:t>
      </w:r>
      <w:r w:rsidR="009E00A1" w:rsidRPr="009E00A1">
        <w:rPr>
          <w:rFonts w:ascii="Times New Roman" w:hAnsi="Times New Roman" w:cs="Times New Roman"/>
          <w:sz w:val="24"/>
          <w:szCs w:val="24"/>
        </w:rPr>
        <w:t>Hughes, M.</w:t>
      </w:r>
      <w:r w:rsidR="009E00A1">
        <w:rPr>
          <w:rFonts w:ascii="Times New Roman" w:hAnsi="Times New Roman" w:cs="Times New Roman"/>
          <w:sz w:val="24"/>
          <w:szCs w:val="24"/>
        </w:rPr>
        <w:t xml:space="preserve">, </w:t>
      </w:r>
      <w:r w:rsidR="009E00A1" w:rsidRPr="009E00A1">
        <w:rPr>
          <w:rFonts w:ascii="Times New Roman" w:hAnsi="Times New Roman" w:cs="Times New Roman"/>
          <w:sz w:val="24"/>
          <w:szCs w:val="24"/>
        </w:rPr>
        <w:t>1975).</w:t>
      </w:r>
      <w:r w:rsidR="00DF0F15">
        <w:rPr>
          <w:rFonts w:ascii="Times New Roman" w:hAnsi="Times New Roman" w:cs="Times New Roman"/>
          <w:sz w:val="24"/>
          <w:szCs w:val="24"/>
        </w:rPr>
        <w:t xml:space="preserve"> </w:t>
      </w:r>
      <w:r w:rsidR="00B22C90">
        <w:rPr>
          <w:rFonts w:ascii="Times New Roman" w:hAnsi="Times New Roman" w:cs="Times New Roman"/>
          <w:sz w:val="24"/>
          <w:szCs w:val="24"/>
        </w:rPr>
        <w:t xml:space="preserve">This task showed that children in the preoperational stage </w:t>
      </w:r>
      <w:r w:rsidR="009E00A1">
        <w:rPr>
          <w:rFonts w:ascii="Times New Roman" w:hAnsi="Times New Roman" w:cs="Times New Roman"/>
          <w:sz w:val="24"/>
          <w:szCs w:val="24"/>
        </w:rPr>
        <w:t xml:space="preserve">are </w:t>
      </w:r>
      <w:r w:rsidR="00E633DB">
        <w:rPr>
          <w:rFonts w:ascii="Times New Roman" w:hAnsi="Times New Roman" w:cs="Times New Roman"/>
          <w:sz w:val="24"/>
          <w:szCs w:val="24"/>
        </w:rPr>
        <w:t xml:space="preserve">not proficient </w:t>
      </w:r>
      <w:r w:rsidR="009E00A1">
        <w:rPr>
          <w:rFonts w:ascii="Times New Roman" w:hAnsi="Times New Roman" w:cs="Times New Roman"/>
          <w:sz w:val="24"/>
          <w:szCs w:val="24"/>
        </w:rPr>
        <w:t xml:space="preserve">to comprehend that what they see is relative to the position they are, then use it to represent the world </w:t>
      </w:r>
      <w:bookmarkStart w:id="9" w:name="_Hlk499905820"/>
      <w:r w:rsidR="009E00A1" w:rsidRPr="009E00A1">
        <w:rPr>
          <w:rFonts w:ascii="Times New Roman" w:hAnsi="Times New Roman" w:cs="Times New Roman"/>
          <w:sz w:val="24"/>
          <w:szCs w:val="24"/>
        </w:rPr>
        <w:t>(Gross, R., 2010).</w:t>
      </w:r>
      <w:r w:rsidR="009E00A1">
        <w:rPr>
          <w:rFonts w:ascii="Times New Roman" w:hAnsi="Times New Roman" w:cs="Times New Roman"/>
          <w:sz w:val="24"/>
          <w:szCs w:val="24"/>
        </w:rPr>
        <w:t xml:space="preserve"> </w:t>
      </w:r>
      <w:bookmarkEnd w:id="9"/>
      <w:r w:rsidR="00E27337">
        <w:rPr>
          <w:rFonts w:ascii="Times New Roman" w:hAnsi="Times New Roman" w:cs="Times New Roman"/>
          <w:sz w:val="24"/>
          <w:szCs w:val="24"/>
        </w:rPr>
        <w:t xml:space="preserve">Piaget also proposed that children at this stage of development are unable to conserve as they </w:t>
      </w:r>
      <w:r w:rsidR="008F7EFF">
        <w:rPr>
          <w:rFonts w:ascii="Times New Roman" w:hAnsi="Times New Roman" w:cs="Times New Roman"/>
          <w:sz w:val="24"/>
          <w:szCs w:val="24"/>
        </w:rPr>
        <w:t xml:space="preserve">are </w:t>
      </w:r>
      <w:r w:rsidR="00B7752C">
        <w:rPr>
          <w:rFonts w:ascii="Times New Roman" w:hAnsi="Times New Roman" w:cs="Times New Roman"/>
          <w:sz w:val="24"/>
          <w:szCs w:val="24"/>
        </w:rPr>
        <w:t>unable to comprehend that a quantity may change in appearance, but the original property remains the same</w:t>
      </w:r>
      <w:r w:rsidR="00AD3D84">
        <w:rPr>
          <w:rFonts w:ascii="Times New Roman" w:hAnsi="Times New Roman" w:cs="Times New Roman"/>
          <w:sz w:val="24"/>
          <w:szCs w:val="24"/>
        </w:rPr>
        <w:t xml:space="preserve"> which he illustrated in an experiment he conducted named the conservation task</w:t>
      </w:r>
      <w:bookmarkStart w:id="10" w:name="_Hlk499907454"/>
      <w:r w:rsidR="00B7752C">
        <w:rPr>
          <w:rFonts w:ascii="Times New Roman" w:hAnsi="Times New Roman" w:cs="Times New Roman"/>
          <w:sz w:val="24"/>
          <w:szCs w:val="24"/>
        </w:rPr>
        <w:t xml:space="preserve"> </w:t>
      </w:r>
      <w:r w:rsidR="00B7752C" w:rsidRPr="00B7752C">
        <w:rPr>
          <w:rFonts w:ascii="Times New Roman" w:hAnsi="Times New Roman" w:cs="Times New Roman"/>
          <w:sz w:val="24"/>
          <w:szCs w:val="24"/>
        </w:rPr>
        <w:t>(</w:t>
      </w:r>
      <w:proofErr w:type="spellStart"/>
      <w:r w:rsidR="00B7752C" w:rsidRPr="00B7752C">
        <w:rPr>
          <w:rFonts w:ascii="Times New Roman" w:hAnsi="Times New Roman" w:cs="Times New Roman"/>
          <w:sz w:val="24"/>
          <w:szCs w:val="24"/>
        </w:rPr>
        <w:t>Halpenny</w:t>
      </w:r>
      <w:proofErr w:type="spellEnd"/>
      <w:r w:rsidR="00B7752C" w:rsidRPr="00B7752C">
        <w:rPr>
          <w:rFonts w:ascii="Times New Roman" w:hAnsi="Times New Roman" w:cs="Times New Roman"/>
          <w:sz w:val="24"/>
          <w:szCs w:val="24"/>
        </w:rPr>
        <w:t>, A. M., &amp; Pettersen, J., 2013</w:t>
      </w:r>
      <w:r w:rsidR="00B7752C">
        <w:rPr>
          <w:rFonts w:ascii="Times New Roman" w:hAnsi="Times New Roman" w:cs="Times New Roman"/>
          <w:sz w:val="24"/>
          <w:szCs w:val="24"/>
        </w:rPr>
        <w:t xml:space="preserve">). </w:t>
      </w:r>
      <w:bookmarkEnd w:id="10"/>
    </w:p>
    <w:p w:rsidR="0082305D" w:rsidRDefault="00871D30" w:rsidP="000218D4">
      <w:pPr>
        <w:rPr>
          <w:rFonts w:ascii="Times New Roman" w:hAnsi="Times New Roman" w:cs="Times New Roman"/>
          <w:sz w:val="24"/>
          <w:szCs w:val="24"/>
        </w:rPr>
      </w:pPr>
      <w:r>
        <w:rPr>
          <w:rFonts w:ascii="Times New Roman" w:hAnsi="Times New Roman" w:cs="Times New Roman"/>
          <w:sz w:val="24"/>
          <w:szCs w:val="24"/>
        </w:rPr>
        <w:t xml:space="preserve">Following the preoperational stage children between age seven and elevens cognitive development </w:t>
      </w:r>
      <w:r w:rsidR="00E633DB">
        <w:rPr>
          <w:rFonts w:ascii="Times New Roman" w:hAnsi="Times New Roman" w:cs="Times New Roman"/>
          <w:sz w:val="24"/>
          <w:szCs w:val="24"/>
        </w:rPr>
        <w:t>advances</w:t>
      </w:r>
      <w:r>
        <w:rPr>
          <w:rFonts w:ascii="Times New Roman" w:hAnsi="Times New Roman" w:cs="Times New Roman"/>
          <w:sz w:val="24"/>
          <w:szCs w:val="24"/>
        </w:rPr>
        <w:t xml:space="preserve"> into in the concrete operational stage. </w:t>
      </w:r>
      <w:r w:rsidR="00BD64D3">
        <w:rPr>
          <w:rFonts w:ascii="Times New Roman" w:hAnsi="Times New Roman" w:cs="Times New Roman"/>
          <w:sz w:val="24"/>
          <w:szCs w:val="24"/>
        </w:rPr>
        <w:t xml:space="preserve">The child here </w:t>
      </w:r>
      <w:r w:rsidR="00E84A38">
        <w:rPr>
          <w:rFonts w:ascii="Times New Roman" w:hAnsi="Times New Roman" w:cs="Times New Roman"/>
          <w:sz w:val="24"/>
          <w:szCs w:val="24"/>
        </w:rPr>
        <w:t>can</w:t>
      </w:r>
      <w:r w:rsidR="00BD64D3">
        <w:rPr>
          <w:rFonts w:ascii="Times New Roman" w:hAnsi="Times New Roman" w:cs="Times New Roman"/>
          <w:sz w:val="24"/>
          <w:szCs w:val="24"/>
        </w:rPr>
        <w:t xml:space="preserve"> perform logical operation on concrete </w:t>
      </w:r>
      <w:r w:rsidR="00E84A38">
        <w:rPr>
          <w:rFonts w:ascii="Times New Roman" w:hAnsi="Times New Roman" w:cs="Times New Roman"/>
          <w:sz w:val="24"/>
          <w:szCs w:val="24"/>
        </w:rPr>
        <w:t xml:space="preserve">objects. The child can show reversibility in tasks such as the mountain and concrete task, addition and subtraction </w:t>
      </w:r>
      <w:r w:rsidR="006F10E5">
        <w:rPr>
          <w:rFonts w:ascii="Times New Roman" w:hAnsi="Times New Roman" w:cs="Times New Roman"/>
          <w:sz w:val="24"/>
          <w:szCs w:val="24"/>
        </w:rPr>
        <w:t>are</w:t>
      </w:r>
      <w:r w:rsidR="00E84A38">
        <w:rPr>
          <w:rFonts w:ascii="Times New Roman" w:hAnsi="Times New Roman" w:cs="Times New Roman"/>
          <w:sz w:val="24"/>
          <w:szCs w:val="24"/>
        </w:rPr>
        <w:t xml:space="preserve"> also understood here. </w:t>
      </w:r>
      <w:r w:rsidR="00E633DB">
        <w:rPr>
          <w:rFonts w:ascii="Times New Roman" w:hAnsi="Times New Roman" w:cs="Times New Roman"/>
          <w:sz w:val="24"/>
          <w:szCs w:val="24"/>
        </w:rPr>
        <w:t xml:space="preserve">Children’s </w:t>
      </w:r>
      <w:r w:rsidR="00E84A38">
        <w:rPr>
          <w:rFonts w:ascii="Times New Roman" w:hAnsi="Times New Roman" w:cs="Times New Roman"/>
          <w:sz w:val="24"/>
          <w:szCs w:val="24"/>
        </w:rPr>
        <w:t xml:space="preserve">cognitive development is still limited as </w:t>
      </w:r>
      <w:r w:rsidR="0082305D">
        <w:rPr>
          <w:rFonts w:ascii="Times New Roman" w:hAnsi="Times New Roman" w:cs="Times New Roman"/>
          <w:sz w:val="24"/>
          <w:szCs w:val="24"/>
        </w:rPr>
        <w:t xml:space="preserve">abstract </w:t>
      </w:r>
      <w:r w:rsidR="00E84A38">
        <w:rPr>
          <w:rFonts w:ascii="Times New Roman" w:hAnsi="Times New Roman" w:cs="Times New Roman"/>
          <w:sz w:val="24"/>
          <w:szCs w:val="24"/>
        </w:rPr>
        <w:t>theoretical</w:t>
      </w:r>
      <w:r w:rsidR="0082305D">
        <w:rPr>
          <w:rFonts w:ascii="Times New Roman" w:hAnsi="Times New Roman" w:cs="Times New Roman"/>
          <w:sz w:val="24"/>
          <w:szCs w:val="24"/>
        </w:rPr>
        <w:t xml:space="preserve"> thinking is not yet achieved</w:t>
      </w:r>
      <w:r w:rsidR="00E84A38">
        <w:rPr>
          <w:rFonts w:ascii="Times New Roman" w:hAnsi="Times New Roman" w:cs="Times New Roman"/>
          <w:sz w:val="24"/>
          <w:szCs w:val="24"/>
        </w:rPr>
        <w:t xml:space="preserve"> </w:t>
      </w:r>
      <w:bookmarkStart w:id="11" w:name="_Hlk500017955"/>
      <w:r w:rsidR="00E84A38" w:rsidRPr="00E84A38">
        <w:rPr>
          <w:rFonts w:ascii="Times New Roman" w:hAnsi="Times New Roman" w:cs="Times New Roman"/>
          <w:sz w:val="24"/>
          <w:szCs w:val="24"/>
        </w:rPr>
        <w:t>(Gross, R., 2010</w:t>
      </w:r>
      <w:bookmarkEnd w:id="11"/>
      <w:r w:rsidR="00E84A38" w:rsidRPr="00E84A38">
        <w:rPr>
          <w:rFonts w:ascii="Times New Roman" w:hAnsi="Times New Roman" w:cs="Times New Roman"/>
          <w:sz w:val="24"/>
          <w:szCs w:val="24"/>
        </w:rPr>
        <w:t>).</w:t>
      </w:r>
      <w:r w:rsidR="00E84A38">
        <w:rPr>
          <w:rFonts w:ascii="Times New Roman" w:hAnsi="Times New Roman" w:cs="Times New Roman"/>
          <w:sz w:val="24"/>
          <w:szCs w:val="24"/>
        </w:rPr>
        <w:t xml:space="preserve"> </w:t>
      </w:r>
      <w:r w:rsidR="006F10E5">
        <w:rPr>
          <w:rFonts w:ascii="Times New Roman" w:hAnsi="Times New Roman" w:cs="Times New Roman"/>
          <w:sz w:val="24"/>
          <w:szCs w:val="24"/>
        </w:rPr>
        <w:t xml:space="preserve">After twelve </w:t>
      </w:r>
      <w:r w:rsidR="002A482A">
        <w:rPr>
          <w:rFonts w:ascii="Times New Roman" w:hAnsi="Times New Roman" w:cs="Times New Roman"/>
          <w:sz w:val="24"/>
          <w:szCs w:val="24"/>
        </w:rPr>
        <w:t xml:space="preserve">years </w:t>
      </w:r>
      <w:r w:rsidR="00F473E6">
        <w:rPr>
          <w:rFonts w:ascii="Times New Roman" w:hAnsi="Times New Roman" w:cs="Times New Roman"/>
          <w:sz w:val="24"/>
          <w:szCs w:val="24"/>
        </w:rPr>
        <w:t xml:space="preserve">a child would then reach a formal operational stage of cognitive development. The child would no longer rely on the concrete </w:t>
      </w:r>
      <w:r w:rsidR="00C07CC8">
        <w:rPr>
          <w:rFonts w:ascii="Times New Roman" w:hAnsi="Times New Roman" w:cs="Times New Roman"/>
          <w:sz w:val="24"/>
          <w:szCs w:val="24"/>
        </w:rPr>
        <w:t xml:space="preserve">world to imagine and </w:t>
      </w:r>
      <w:r w:rsidR="00096C80">
        <w:rPr>
          <w:rFonts w:ascii="Times New Roman" w:hAnsi="Times New Roman" w:cs="Times New Roman"/>
          <w:sz w:val="24"/>
          <w:szCs w:val="24"/>
        </w:rPr>
        <w:t>derive conclusions from understanding</w:t>
      </w:r>
      <w:r w:rsidR="007C6DA9">
        <w:rPr>
          <w:rFonts w:ascii="Times New Roman" w:hAnsi="Times New Roman" w:cs="Times New Roman"/>
          <w:sz w:val="24"/>
          <w:szCs w:val="24"/>
        </w:rPr>
        <w:t>, h</w:t>
      </w:r>
      <w:r w:rsidR="00096C80">
        <w:rPr>
          <w:rFonts w:ascii="Times New Roman" w:hAnsi="Times New Roman" w:cs="Times New Roman"/>
          <w:sz w:val="24"/>
          <w:szCs w:val="24"/>
        </w:rPr>
        <w:t>ypothetical reasoning can be formed by a child in this s</w:t>
      </w:r>
      <w:r w:rsidR="007C6DA9">
        <w:rPr>
          <w:rFonts w:ascii="Times New Roman" w:hAnsi="Times New Roman" w:cs="Times New Roman"/>
          <w:sz w:val="24"/>
          <w:szCs w:val="24"/>
        </w:rPr>
        <w:t>t</w:t>
      </w:r>
      <w:r w:rsidR="00096C80">
        <w:rPr>
          <w:rFonts w:ascii="Times New Roman" w:hAnsi="Times New Roman" w:cs="Times New Roman"/>
          <w:sz w:val="24"/>
          <w:szCs w:val="24"/>
        </w:rPr>
        <w:t xml:space="preserve">age </w:t>
      </w:r>
      <w:r w:rsidR="00096C80" w:rsidRPr="00096C80">
        <w:rPr>
          <w:rFonts w:ascii="Times New Roman" w:hAnsi="Times New Roman" w:cs="Times New Roman"/>
          <w:sz w:val="24"/>
          <w:szCs w:val="24"/>
        </w:rPr>
        <w:t>(</w:t>
      </w:r>
      <w:proofErr w:type="spellStart"/>
      <w:r w:rsidR="00096C80" w:rsidRPr="00096C80">
        <w:rPr>
          <w:rFonts w:ascii="Times New Roman" w:hAnsi="Times New Roman" w:cs="Times New Roman"/>
          <w:sz w:val="24"/>
          <w:szCs w:val="24"/>
        </w:rPr>
        <w:t>Halpenny</w:t>
      </w:r>
      <w:proofErr w:type="spellEnd"/>
      <w:r w:rsidR="00096C80" w:rsidRPr="00096C80">
        <w:rPr>
          <w:rFonts w:ascii="Times New Roman" w:hAnsi="Times New Roman" w:cs="Times New Roman"/>
          <w:sz w:val="24"/>
          <w:szCs w:val="24"/>
        </w:rPr>
        <w:t>, A. M., &amp; Pettersen, J., 2013).</w:t>
      </w:r>
      <w:r w:rsidR="00096C80">
        <w:rPr>
          <w:rFonts w:ascii="Times New Roman" w:hAnsi="Times New Roman" w:cs="Times New Roman"/>
          <w:sz w:val="24"/>
          <w:szCs w:val="24"/>
        </w:rPr>
        <w:t xml:space="preserve"> </w:t>
      </w:r>
    </w:p>
    <w:p w:rsidR="00AD6CEC" w:rsidRDefault="00780F18" w:rsidP="000218D4">
      <w:pPr>
        <w:rPr>
          <w:rFonts w:ascii="Times New Roman" w:hAnsi="Times New Roman" w:cs="Times New Roman"/>
          <w:sz w:val="24"/>
          <w:szCs w:val="24"/>
        </w:rPr>
      </w:pPr>
      <w:r>
        <w:rPr>
          <w:rFonts w:ascii="Times New Roman" w:hAnsi="Times New Roman" w:cs="Times New Roman"/>
          <w:sz w:val="24"/>
          <w:szCs w:val="24"/>
        </w:rPr>
        <w:t xml:space="preserve">Vygotsky, another rampant theorist of cognitive development introduced his theory, the Sociocultural theory of Development. </w:t>
      </w:r>
      <w:r w:rsidR="00BE22D5">
        <w:rPr>
          <w:rFonts w:ascii="Times New Roman" w:hAnsi="Times New Roman" w:cs="Times New Roman"/>
          <w:sz w:val="24"/>
          <w:szCs w:val="24"/>
        </w:rPr>
        <w:t xml:space="preserve">Vygotsky adopts the view that a child’s cognitive development </w:t>
      </w:r>
      <w:r w:rsidR="002B729B">
        <w:rPr>
          <w:rFonts w:ascii="Times New Roman" w:hAnsi="Times New Roman" w:cs="Times New Roman"/>
          <w:sz w:val="24"/>
          <w:szCs w:val="24"/>
        </w:rPr>
        <w:t xml:space="preserve">is greatly influenced by social interaction </w:t>
      </w:r>
      <w:r w:rsidR="009D65CC">
        <w:rPr>
          <w:rFonts w:ascii="Times New Roman" w:hAnsi="Times New Roman" w:cs="Times New Roman"/>
          <w:sz w:val="24"/>
          <w:szCs w:val="24"/>
        </w:rPr>
        <w:t xml:space="preserve">as communication and language </w:t>
      </w:r>
      <w:r w:rsidR="00B572D6">
        <w:rPr>
          <w:rFonts w:ascii="Times New Roman" w:hAnsi="Times New Roman" w:cs="Times New Roman"/>
          <w:sz w:val="24"/>
          <w:szCs w:val="24"/>
        </w:rPr>
        <w:t xml:space="preserve">are </w:t>
      </w:r>
      <w:r w:rsidR="009D65CC">
        <w:rPr>
          <w:rFonts w:ascii="Times New Roman" w:hAnsi="Times New Roman" w:cs="Times New Roman"/>
          <w:sz w:val="24"/>
          <w:szCs w:val="24"/>
        </w:rPr>
        <w:t xml:space="preserve">the most impactful means of social </w:t>
      </w:r>
      <w:r w:rsidR="00735C70">
        <w:rPr>
          <w:rFonts w:ascii="Times New Roman" w:hAnsi="Times New Roman" w:cs="Times New Roman"/>
          <w:sz w:val="24"/>
          <w:szCs w:val="24"/>
        </w:rPr>
        <w:t>interaction (</w:t>
      </w:r>
      <w:proofErr w:type="spellStart"/>
      <w:r w:rsidR="002B729B" w:rsidRPr="002B729B">
        <w:rPr>
          <w:rFonts w:ascii="Times New Roman" w:hAnsi="Times New Roman" w:cs="Times New Roman"/>
          <w:sz w:val="24"/>
          <w:szCs w:val="24"/>
        </w:rPr>
        <w:t>Eun</w:t>
      </w:r>
      <w:proofErr w:type="spellEnd"/>
      <w:r w:rsidR="002B729B" w:rsidRPr="002B729B">
        <w:rPr>
          <w:rFonts w:ascii="Times New Roman" w:hAnsi="Times New Roman" w:cs="Times New Roman"/>
          <w:sz w:val="24"/>
          <w:szCs w:val="24"/>
        </w:rPr>
        <w:t>, B. 2010)</w:t>
      </w:r>
      <w:r w:rsidR="009D65CC">
        <w:rPr>
          <w:rFonts w:ascii="Times New Roman" w:hAnsi="Times New Roman" w:cs="Times New Roman"/>
          <w:sz w:val="24"/>
          <w:szCs w:val="24"/>
        </w:rPr>
        <w:t xml:space="preserve">. </w:t>
      </w:r>
      <w:r w:rsidR="006306D5">
        <w:rPr>
          <w:rFonts w:ascii="Times New Roman" w:hAnsi="Times New Roman" w:cs="Times New Roman"/>
          <w:sz w:val="24"/>
          <w:szCs w:val="24"/>
        </w:rPr>
        <w:t xml:space="preserve">Contrary to </w:t>
      </w:r>
      <w:r w:rsidR="0001483F">
        <w:rPr>
          <w:rFonts w:ascii="Times New Roman" w:hAnsi="Times New Roman" w:cs="Times New Roman"/>
          <w:sz w:val="24"/>
          <w:szCs w:val="24"/>
        </w:rPr>
        <w:t>Piaget’s</w:t>
      </w:r>
      <w:r w:rsidR="006306D5">
        <w:rPr>
          <w:rFonts w:ascii="Times New Roman" w:hAnsi="Times New Roman" w:cs="Times New Roman"/>
          <w:sz w:val="24"/>
          <w:szCs w:val="24"/>
        </w:rPr>
        <w:t xml:space="preserve"> theory, Vygotsky </w:t>
      </w:r>
      <w:r w:rsidR="0001483F">
        <w:rPr>
          <w:rFonts w:ascii="Times New Roman" w:hAnsi="Times New Roman" w:cs="Times New Roman"/>
          <w:sz w:val="24"/>
          <w:szCs w:val="24"/>
        </w:rPr>
        <w:t>emphasised that culture impacts cognitive development</w:t>
      </w:r>
      <w:r w:rsidR="00944D5A">
        <w:rPr>
          <w:rFonts w:ascii="Times New Roman" w:hAnsi="Times New Roman" w:cs="Times New Roman"/>
          <w:sz w:val="24"/>
          <w:szCs w:val="24"/>
        </w:rPr>
        <w:t xml:space="preserve"> and varies by culture. </w:t>
      </w:r>
      <w:r w:rsidR="00852E2A">
        <w:rPr>
          <w:rFonts w:ascii="Times New Roman" w:hAnsi="Times New Roman" w:cs="Times New Roman"/>
          <w:sz w:val="24"/>
          <w:szCs w:val="24"/>
        </w:rPr>
        <w:t>Vygotsky’s</w:t>
      </w:r>
      <w:r w:rsidR="00CA4659">
        <w:rPr>
          <w:rFonts w:ascii="Times New Roman" w:hAnsi="Times New Roman" w:cs="Times New Roman"/>
          <w:sz w:val="24"/>
          <w:szCs w:val="24"/>
        </w:rPr>
        <w:t xml:space="preserve"> theory </w:t>
      </w:r>
      <w:r w:rsidR="00852E2A">
        <w:rPr>
          <w:rFonts w:ascii="Times New Roman" w:hAnsi="Times New Roman" w:cs="Times New Roman"/>
          <w:sz w:val="24"/>
          <w:szCs w:val="24"/>
        </w:rPr>
        <w:t xml:space="preserve">proposes that the </w:t>
      </w:r>
      <w:r w:rsidR="00B572D6">
        <w:rPr>
          <w:rFonts w:ascii="Times New Roman" w:hAnsi="Times New Roman" w:cs="Times New Roman"/>
          <w:sz w:val="24"/>
          <w:szCs w:val="24"/>
        </w:rPr>
        <w:t>expansion</w:t>
      </w:r>
      <w:r w:rsidR="00852E2A">
        <w:rPr>
          <w:rFonts w:ascii="Times New Roman" w:hAnsi="Times New Roman" w:cs="Times New Roman"/>
          <w:sz w:val="24"/>
          <w:szCs w:val="24"/>
        </w:rPr>
        <w:t xml:space="preserve"> of a child’s cognitive development is contingent on the presence of mediating agents in the child’s relation to their environment, emphasising formal education as a symbolic tool appropriated by children. Specific tools were mediation through another human and through a structured learning </w:t>
      </w:r>
      <w:r w:rsidR="00B331B0">
        <w:rPr>
          <w:rFonts w:ascii="Times New Roman" w:hAnsi="Times New Roman" w:cs="Times New Roman"/>
          <w:sz w:val="24"/>
          <w:szCs w:val="24"/>
        </w:rPr>
        <w:t>activity (</w:t>
      </w:r>
      <w:proofErr w:type="spellStart"/>
      <w:r w:rsidR="00B331B0">
        <w:rPr>
          <w:rFonts w:ascii="Times New Roman" w:hAnsi="Times New Roman" w:cs="Times New Roman"/>
          <w:sz w:val="24"/>
          <w:szCs w:val="24"/>
        </w:rPr>
        <w:t>Kozulin</w:t>
      </w:r>
      <w:proofErr w:type="spellEnd"/>
      <w:r w:rsidR="00852E2A" w:rsidRPr="00852E2A">
        <w:rPr>
          <w:rFonts w:ascii="Times New Roman" w:hAnsi="Times New Roman" w:cs="Times New Roman"/>
          <w:sz w:val="24"/>
          <w:szCs w:val="24"/>
        </w:rPr>
        <w:t>, A. (Ed.).</w:t>
      </w:r>
      <w:r w:rsidR="00B331B0">
        <w:rPr>
          <w:rFonts w:ascii="Times New Roman" w:hAnsi="Times New Roman" w:cs="Times New Roman"/>
          <w:sz w:val="24"/>
          <w:szCs w:val="24"/>
        </w:rPr>
        <w:t xml:space="preserve">, </w:t>
      </w:r>
      <w:r w:rsidR="00852E2A" w:rsidRPr="00852E2A">
        <w:rPr>
          <w:rFonts w:ascii="Times New Roman" w:hAnsi="Times New Roman" w:cs="Times New Roman"/>
          <w:sz w:val="24"/>
          <w:szCs w:val="24"/>
        </w:rPr>
        <w:t>2003).</w:t>
      </w:r>
      <w:r w:rsidR="00B331B0">
        <w:rPr>
          <w:rFonts w:ascii="Times New Roman" w:hAnsi="Times New Roman" w:cs="Times New Roman"/>
          <w:sz w:val="24"/>
          <w:szCs w:val="24"/>
        </w:rPr>
        <w:t xml:space="preserve"> </w:t>
      </w:r>
      <w:r w:rsidR="00111D4B">
        <w:rPr>
          <w:rFonts w:ascii="Times New Roman" w:hAnsi="Times New Roman" w:cs="Times New Roman"/>
          <w:sz w:val="24"/>
          <w:szCs w:val="24"/>
        </w:rPr>
        <w:t xml:space="preserve">He </w:t>
      </w:r>
      <w:r w:rsidR="00176D06">
        <w:rPr>
          <w:rFonts w:ascii="Times New Roman" w:hAnsi="Times New Roman" w:cs="Times New Roman"/>
          <w:sz w:val="24"/>
          <w:szCs w:val="24"/>
        </w:rPr>
        <w:t>deemed</w:t>
      </w:r>
      <w:r w:rsidR="00111D4B">
        <w:rPr>
          <w:rFonts w:ascii="Times New Roman" w:hAnsi="Times New Roman" w:cs="Times New Roman"/>
          <w:sz w:val="24"/>
          <w:szCs w:val="24"/>
        </w:rPr>
        <w:t xml:space="preserve"> human development in terms of three levels; </w:t>
      </w:r>
      <w:r w:rsidR="00176D06">
        <w:rPr>
          <w:rFonts w:ascii="Times New Roman" w:hAnsi="Times New Roman" w:cs="Times New Roman"/>
          <w:sz w:val="24"/>
          <w:szCs w:val="24"/>
        </w:rPr>
        <w:t xml:space="preserve">the cultural interpersonal and individual </w:t>
      </w:r>
      <w:r w:rsidR="00176D06" w:rsidRPr="00176D06">
        <w:rPr>
          <w:rFonts w:ascii="Times New Roman" w:hAnsi="Times New Roman" w:cs="Times New Roman"/>
          <w:sz w:val="24"/>
          <w:szCs w:val="24"/>
        </w:rPr>
        <w:t>(Gross, R., 2010).</w:t>
      </w:r>
      <w:r w:rsidR="00176D06">
        <w:rPr>
          <w:rFonts w:ascii="Times New Roman" w:hAnsi="Times New Roman" w:cs="Times New Roman"/>
          <w:sz w:val="24"/>
          <w:szCs w:val="24"/>
        </w:rPr>
        <w:t xml:space="preserve"> Vygotsky</w:t>
      </w:r>
      <w:r w:rsidR="007137F7">
        <w:rPr>
          <w:rFonts w:ascii="Times New Roman" w:hAnsi="Times New Roman" w:cs="Times New Roman"/>
          <w:sz w:val="24"/>
          <w:szCs w:val="24"/>
        </w:rPr>
        <w:t xml:space="preserve"> also proposed that </w:t>
      </w:r>
      <w:r w:rsidR="002812B8">
        <w:rPr>
          <w:rFonts w:ascii="Times New Roman" w:hAnsi="Times New Roman" w:cs="Times New Roman"/>
          <w:sz w:val="24"/>
          <w:szCs w:val="24"/>
        </w:rPr>
        <w:t>active internalisation of problem solving processes is necessary between children and those they interact with that already possess cultural knowledge and skills for cognitive development</w:t>
      </w:r>
      <w:r w:rsidR="001B6B92">
        <w:rPr>
          <w:rFonts w:ascii="Times New Roman" w:hAnsi="Times New Roman" w:cs="Times New Roman"/>
          <w:sz w:val="24"/>
          <w:szCs w:val="24"/>
        </w:rPr>
        <w:t>, the child also inherits cultural tools such as psychological, technological and values</w:t>
      </w:r>
      <w:r w:rsidR="002812B8">
        <w:rPr>
          <w:rFonts w:ascii="Times New Roman" w:hAnsi="Times New Roman" w:cs="Times New Roman"/>
          <w:sz w:val="24"/>
          <w:szCs w:val="24"/>
        </w:rPr>
        <w:t xml:space="preserve"> </w:t>
      </w:r>
      <w:bookmarkStart w:id="12" w:name="_Hlk500082678"/>
      <w:r w:rsidR="00743C28">
        <w:rPr>
          <w:rFonts w:ascii="Times New Roman" w:hAnsi="Times New Roman" w:cs="Times New Roman"/>
          <w:sz w:val="24"/>
          <w:szCs w:val="24"/>
        </w:rPr>
        <w:t xml:space="preserve">rather than learning these tools independently </w:t>
      </w:r>
      <w:r w:rsidR="002812B8" w:rsidRPr="002812B8">
        <w:rPr>
          <w:rFonts w:ascii="Times New Roman" w:hAnsi="Times New Roman" w:cs="Times New Roman"/>
          <w:sz w:val="24"/>
          <w:szCs w:val="24"/>
        </w:rPr>
        <w:t>(Gross, R., 2010</w:t>
      </w:r>
      <w:r w:rsidR="002812B8">
        <w:rPr>
          <w:rFonts w:ascii="Times New Roman" w:hAnsi="Times New Roman" w:cs="Times New Roman"/>
          <w:sz w:val="24"/>
          <w:szCs w:val="24"/>
        </w:rPr>
        <w:t xml:space="preserve">). </w:t>
      </w:r>
      <w:bookmarkEnd w:id="12"/>
    </w:p>
    <w:p w:rsidR="00BA023B" w:rsidRDefault="00BA023B" w:rsidP="000218D4">
      <w:pPr>
        <w:rPr>
          <w:rFonts w:ascii="Times New Roman" w:hAnsi="Times New Roman" w:cs="Times New Roman"/>
          <w:sz w:val="24"/>
          <w:szCs w:val="24"/>
        </w:rPr>
      </w:pPr>
    </w:p>
    <w:p w:rsidR="007E7E68" w:rsidRDefault="00176D06" w:rsidP="000218D4">
      <w:pPr>
        <w:rPr>
          <w:rFonts w:ascii="Times New Roman" w:hAnsi="Times New Roman" w:cs="Times New Roman"/>
          <w:sz w:val="24"/>
          <w:szCs w:val="24"/>
        </w:rPr>
      </w:pPr>
      <w:r>
        <w:rPr>
          <w:rFonts w:ascii="Times New Roman" w:hAnsi="Times New Roman" w:cs="Times New Roman"/>
          <w:sz w:val="24"/>
          <w:szCs w:val="24"/>
        </w:rPr>
        <w:t>Language</w:t>
      </w:r>
      <w:r w:rsidR="00743C28">
        <w:rPr>
          <w:rFonts w:ascii="Times New Roman" w:hAnsi="Times New Roman" w:cs="Times New Roman"/>
          <w:sz w:val="24"/>
          <w:szCs w:val="24"/>
        </w:rPr>
        <w:t xml:space="preserve"> </w:t>
      </w:r>
      <w:r w:rsidR="006F579A">
        <w:rPr>
          <w:rFonts w:ascii="Times New Roman" w:hAnsi="Times New Roman" w:cs="Times New Roman"/>
          <w:sz w:val="24"/>
          <w:szCs w:val="24"/>
        </w:rPr>
        <w:t xml:space="preserve">inhibits </w:t>
      </w:r>
      <w:r w:rsidR="00B572D6">
        <w:rPr>
          <w:rFonts w:ascii="Times New Roman" w:hAnsi="Times New Roman" w:cs="Times New Roman"/>
          <w:sz w:val="24"/>
          <w:szCs w:val="24"/>
        </w:rPr>
        <w:t xml:space="preserve">the major symbolic tool appropriated by children to shape their understanding. </w:t>
      </w:r>
      <w:r w:rsidR="00B94127">
        <w:rPr>
          <w:rFonts w:ascii="Times New Roman" w:hAnsi="Times New Roman" w:cs="Times New Roman"/>
          <w:sz w:val="24"/>
          <w:szCs w:val="24"/>
        </w:rPr>
        <w:t>Vygotsky argued that speech is social in its origins</w:t>
      </w:r>
      <w:r w:rsidR="00743C28">
        <w:rPr>
          <w:rFonts w:ascii="Times New Roman" w:hAnsi="Times New Roman" w:cs="Times New Roman"/>
          <w:sz w:val="24"/>
          <w:szCs w:val="24"/>
        </w:rPr>
        <w:t>.</w:t>
      </w:r>
      <w:r w:rsidR="00B94127">
        <w:rPr>
          <w:rFonts w:ascii="Times New Roman" w:hAnsi="Times New Roman" w:cs="Times New Roman"/>
          <w:sz w:val="24"/>
          <w:szCs w:val="24"/>
        </w:rPr>
        <w:t xml:space="preserve"> </w:t>
      </w:r>
      <w:r w:rsidR="00743C28">
        <w:rPr>
          <w:rFonts w:ascii="Times New Roman" w:hAnsi="Times New Roman" w:cs="Times New Roman"/>
          <w:sz w:val="24"/>
          <w:szCs w:val="24"/>
        </w:rPr>
        <w:t>A</w:t>
      </w:r>
      <w:r w:rsidR="00B94127">
        <w:rPr>
          <w:rFonts w:ascii="Times New Roman" w:hAnsi="Times New Roman" w:cs="Times New Roman"/>
          <w:sz w:val="24"/>
          <w:szCs w:val="24"/>
        </w:rPr>
        <w:t>s children develop</w:t>
      </w:r>
      <w:r w:rsidR="00743C28">
        <w:rPr>
          <w:rFonts w:ascii="Times New Roman" w:hAnsi="Times New Roman" w:cs="Times New Roman"/>
          <w:sz w:val="24"/>
          <w:szCs w:val="24"/>
        </w:rPr>
        <w:t>,</w:t>
      </w:r>
      <w:r w:rsidR="00B94127">
        <w:rPr>
          <w:rFonts w:ascii="Times New Roman" w:hAnsi="Times New Roman" w:cs="Times New Roman"/>
          <w:sz w:val="24"/>
          <w:szCs w:val="24"/>
        </w:rPr>
        <w:t xml:space="preserve"> it is</w:t>
      </w:r>
      <w:r w:rsidR="00CE7069">
        <w:rPr>
          <w:rFonts w:ascii="Times New Roman" w:hAnsi="Times New Roman" w:cs="Times New Roman"/>
          <w:sz w:val="24"/>
          <w:szCs w:val="24"/>
        </w:rPr>
        <w:t xml:space="preserve"> </w:t>
      </w:r>
      <w:r w:rsidR="00B94127">
        <w:rPr>
          <w:rFonts w:ascii="Times New Roman" w:hAnsi="Times New Roman" w:cs="Times New Roman"/>
          <w:sz w:val="24"/>
          <w:szCs w:val="24"/>
        </w:rPr>
        <w:t>then internalised into verbal thought</w:t>
      </w:r>
      <w:r w:rsidR="00BB4CA9">
        <w:rPr>
          <w:rFonts w:ascii="Times New Roman" w:hAnsi="Times New Roman" w:cs="Times New Roman"/>
          <w:sz w:val="24"/>
          <w:szCs w:val="24"/>
        </w:rPr>
        <w:t xml:space="preserve">. He focused on the overt speech of children, arguing that it plays an imperative role in problem solving </w:t>
      </w:r>
      <w:r w:rsidR="00B94127">
        <w:rPr>
          <w:rFonts w:ascii="Times New Roman" w:hAnsi="Times New Roman" w:cs="Times New Roman"/>
          <w:sz w:val="24"/>
          <w:szCs w:val="24"/>
        </w:rPr>
        <w:t>(</w:t>
      </w:r>
      <w:r w:rsidR="00B94127" w:rsidRPr="00B94127">
        <w:rPr>
          <w:rFonts w:ascii="Times New Roman" w:hAnsi="Times New Roman" w:cs="Times New Roman"/>
          <w:sz w:val="24"/>
          <w:szCs w:val="24"/>
        </w:rPr>
        <w:t>Vygotsky, L. S.</w:t>
      </w:r>
      <w:r w:rsidR="00B94127">
        <w:rPr>
          <w:rFonts w:ascii="Times New Roman" w:hAnsi="Times New Roman" w:cs="Times New Roman"/>
          <w:sz w:val="24"/>
          <w:szCs w:val="24"/>
        </w:rPr>
        <w:t xml:space="preserve">, </w:t>
      </w:r>
      <w:r w:rsidR="00B94127" w:rsidRPr="00B94127">
        <w:rPr>
          <w:rFonts w:ascii="Times New Roman" w:hAnsi="Times New Roman" w:cs="Times New Roman"/>
          <w:sz w:val="24"/>
          <w:szCs w:val="24"/>
        </w:rPr>
        <w:t>1986).</w:t>
      </w:r>
      <w:r w:rsidR="00CE7069">
        <w:rPr>
          <w:rFonts w:ascii="Times New Roman" w:hAnsi="Times New Roman" w:cs="Times New Roman"/>
          <w:sz w:val="24"/>
          <w:szCs w:val="24"/>
        </w:rPr>
        <w:t xml:space="preserve"> </w:t>
      </w:r>
      <w:bookmarkStart w:id="13" w:name="_Hlk500189347"/>
      <w:r w:rsidR="00CE7069">
        <w:rPr>
          <w:rFonts w:ascii="Times New Roman" w:hAnsi="Times New Roman" w:cs="Times New Roman"/>
          <w:sz w:val="24"/>
          <w:szCs w:val="24"/>
        </w:rPr>
        <w:t>Language facilitates the child to regulate their behaviours, around the age of seven speech becomes internalised forming internal thoughts</w:t>
      </w:r>
      <w:bookmarkEnd w:id="13"/>
      <w:r w:rsidR="00CE7069">
        <w:rPr>
          <w:rFonts w:ascii="Times New Roman" w:hAnsi="Times New Roman" w:cs="Times New Roman"/>
          <w:sz w:val="24"/>
          <w:szCs w:val="24"/>
        </w:rPr>
        <w:t xml:space="preserve"> </w:t>
      </w:r>
      <w:r w:rsidR="00CE7069" w:rsidRPr="00CE7069">
        <w:rPr>
          <w:rFonts w:ascii="Times New Roman" w:hAnsi="Times New Roman" w:cs="Times New Roman"/>
          <w:sz w:val="24"/>
          <w:szCs w:val="24"/>
        </w:rPr>
        <w:t>(Gross, R., 2010).</w:t>
      </w:r>
      <w:r w:rsidR="00CE7069">
        <w:rPr>
          <w:rFonts w:ascii="Times New Roman" w:hAnsi="Times New Roman" w:cs="Times New Roman"/>
          <w:sz w:val="24"/>
          <w:szCs w:val="24"/>
        </w:rPr>
        <w:t xml:space="preserve"> </w:t>
      </w:r>
      <w:r w:rsidR="00D33A76">
        <w:rPr>
          <w:rFonts w:ascii="Times New Roman" w:hAnsi="Times New Roman" w:cs="Times New Roman"/>
          <w:sz w:val="24"/>
          <w:szCs w:val="24"/>
        </w:rPr>
        <w:t xml:space="preserve">Studies carried out by </w:t>
      </w:r>
      <w:r w:rsidR="00D33A76" w:rsidRPr="00D33A76">
        <w:rPr>
          <w:rFonts w:ascii="Times New Roman" w:hAnsi="Times New Roman" w:cs="Times New Roman"/>
          <w:sz w:val="24"/>
          <w:szCs w:val="24"/>
        </w:rPr>
        <w:t>Diaz and Berk</w:t>
      </w:r>
      <w:r w:rsidR="00D33A76">
        <w:rPr>
          <w:rFonts w:ascii="Times New Roman" w:hAnsi="Times New Roman" w:cs="Times New Roman"/>
          <w:sz w:val="24"/>
          <w:szCs w:val="24"/>
        </w:rPr>
        <w:t xml:space="preserve"> (1992) found that children were more inclined to verbalise when a task was difficult</w:t>
      </w:r>
      <w:r w:rsidR="00434DEB">
        <w:rPr>
          <w:rFonts w:ascii="Times New Roman" w:hAnsi="Times New Roman" w:cs="Times New Roman"/>
          <w:sz w:val="24"/>
          <w:szCs w:val="24"/>
        </w:rPr>
        <w:t>, those who verbalised more were often more prosperous in the tasks (</w:t>
      </w:r>
      <w:r w:rsidR="00434DEB" w:rsidRPr="00434DEB">
        <w:rPr>
          <w:rFonts w:ascii="Times New Roman" w:hAnsi="Times New Roman" w:cs="Times New Roman"/>
          <w:sz w:val="24"/>
          <w:szCs w:val="24"/>
        </w:rPr>
        <w:t>Diaz and Berk</w:t>
      </w:r>
      <w:r w:rsidR="00434DEB">
        <w:rPr>
          <w:rFonts w:ascii="Times New Roman" w:hAnsi="Times New Roman" w:cs="Times New Roman"/>
          <w:sz w:val="24"/>
          <w:szCs w:val="24"/>
        </w:rPr>
        <w:t xml:space="preserve">, 1992, in </w:t>
      </w:r>
      <w:r w:rsidR="00434DEB" w:rsidRPr="00434DEB">
        <w:rPr>
          <w:rFonts w:ascii="Times New Roman" w:hAnsi="Times New Roman" w:cs="Times New Roman"/>
          <w:sz w:val="24"/>
          <w:szCs w:val="24"/>
        </w:rPr>
        <w:t>Carruthers, P.</w:t>
      </w:r>
      <w:r w:rsidR="00434DEB">
        <w:rPr>
          <w:rFonts w:ascii="Times New Roman" w:hAnsi="Times New Roman" w:cs="Times New Roman"/>
          <w:sz w:val="24"/>
          <w:szCs w:val="24"/>
        </w:rPr>
        <w:t xml:space="preserve">, </w:t>
      </w:r>
      <w:r w:rsidR="00434DEB" w:rsidRPr="00434DEB">
        <w:rPr>
          <w:rFonts w:ascii="Times New Roman" w:hAnsi="Times New Roman" w:cs="Times New Roman"/>
          <w:sz w:val="24"/>
          <w:szCs w:val="24"/>
        </w:rPr>
        <w:t>2008)</w:t>
      </w:r>
      <w:r w:rsidR="00434DEB">
        <w:rPr>
          <w:rFonts w:ascii="Times New Roman" w:hAnsi="Times New Roman" w:cs="Times New Roman"/>
          <w:sz w:val="24"/>
          <w:szCs w:val="24"/>
        </w:rPr>
        <w:t xml:space="preserve">. </w:t>
      </w:r>
      <w:r w:rsidR="00706E54">
        <w:rPr>
          <w:rFonts w:ascii="Times New Roman" w:hAnsi="Times New Roman" w:cs="Times New Roman"/>
          <w:sz w:val="24"/>
          <w:szCs w:val="24"/>
        </w:rPr>
        <w:t>Vygotsky also related the ways language deployed by adults can scaffold a child’s development, generating the zone of proximal development</w:t>
      </w:r>
      <w:r w:rsidR="00714E03">
        <w:rPr>
          <w:rFonts w:ascii="Times New Roman" w:hAnsi="Times New Roman" w:cs="Times New Roman"/>
          <w:sz w:val="24"/>
          <w:szCs w:val="24"/>
        </w:rPr>
        <w:t xml:space="preserve">. He </w:t>
      </w:r>
      <w:r w:rsidR="00D33A76">
        <w:rPr>
          <w:rFonts w:ascii="Times New Roman" w:hAnsi="Times New Roman" w:cs="Times New Roman"/>
          <w:sz w:val="24"/>
          <w:szCs w:val="24"/>
        </w:rPr>
        <w:t>proposed that what a child can do on their own does not display their understanding, rather including what a child does with the instructions and scaffolding of an adult should be considered</w:t>
      </w:r>
      <w:r w:rsidR="00743C28">
        <w:rPr>
          <w:rFonts w:ascii="Times New Roman" w:hAnsi="Times New Roman" w:cs="Times New Roman"/>
          <w:sz w:val="24"/>
          <w:szCs w:val="24"/>
        </w:rPr>
        <w:t xml:space="preserve"> also</w:t>
      </w:r>
      <w:r w:rsidR="00D33A76">
        <w:rPr>
          <w:rFonts w:ascii="Times New Roman" w:hAnsi="Times New Roman" w:cs="Times New Roman"/>
          <w:sz w:val="24"/>
          <w:szCs w:val="24"/>
        </w:rPr>
        <w:t xml:space="preserve"> </w:t>
      </w:r>
      <w:r w:rsidR="00706E54">
        <w:rPr>
          <w:rFonts w:ascii="Times New Roman" w:hAnsi="Times New Roman" w:cs="Times New Roman"/>
          <w:sz w:val="24"/>
          <w:szCs w:val="24"/>
        </w:rPr>
        <w:t>(</w:t>
      </w:r>
      <w:r w:rsidR="00706E54" w:rsidRPr="00706E54">
        <w:rPr>
          <w:rFonts w:ascii="Times New Roman" w:hAnsi="Times New Roman" w:cs="Times New Roman"/>
          <w:sz w:val="24"/>
          <w:szCs w:val="24"/>
        </w:rPr>
        <w:t>Carruthers, P.</w:t>
      </w:r>
      <w:r w:rsidR="00706E54">
        <w:rPr>
          <w:rFonts w:ascii="Times New Roman" w:hAnsi="Times New Roman" w:cs="Times New Roman"/>
          <w:sz w:val="24"/>
          <w:szCs w:val="24"/>
        </w:rPr>
        <w:t>,</w:t>
      </w:r>
      <w:r w:rsidR="00706E54" w:rsidRPr="00706E54">
        <w:rPr>
          <w:rFonts w:ascii="Times New Roman" w:hAnsi="Times New Roman" w:cs="Times New Roman"/>
          <w:sz w:val="24"/>
          <w:szCs w:val="24"/>
        </w:rPr>
        <w:t xml:space="preserve"> 2008)</w:t>
      </w:r>
      <w:r w:rsidR="00706E54">
        <w:rPr>
          <w:rFonts w:ascii="Times New Roman" w:hAnsi="Times New Roman" w:cs="Times New Roman"/>
          <w:sz w:val="24"/>
          <w:szCs w:val="24"/>
        </w:rPr>
        <w:t>.</w:t>
      </w:r>
      <w:r w:rsidR="00D12F32">
        <w:rPr>
          <w:rFonts w:ascii="Times New Roman" w:hAnsi="Times New Roman" w:cs="Times New Roman"/>
          <w:sz w:val="24"/>
          <w:szCs w:val="24"/>
        </w:rPr>
        <w:t xml:space="preserve"> </w:t>
      </w:r>
      <w:r w:rsidR="007E7E68">
        <w:rPr>
          <w:rFonts w:ascii="Times New Roman" w:hAnsi="Times New Roman" w:cs="Times New Roman"/>
          <w:sz w:val="24"/>
          <w:szCs w:val="24"/>
        </w:rPr>
        <w:t>Vygotsky argued that language play entails imitations</w:t>
      </w:r>
      <w:r w:rsidR="00FE608C">
        <w:rPr>
          <w:rFonts w:ascii="Times New Roman" w:hAnsi="Times New Roman" w:cs="Times New Roman"/>
          <w:sz w:val="24"/>
          <w:szCs w:val="24"/>
        </w:rPr>
        <w:t xml:space="preserve"> which is also linked to future activities. </w:t>
      </w:r>
      <w:r w:rsidR="003522B2">
        <w:rPr>
          <w:rFonts w:ascii="Times New Roman" w:hAnsi="Times New Roman" w:cs="Times New Roman"/>
          <w:sz w:val="24"/>
          <w:szCs w:val="24"/>
        </w:rPr>
        <w:t>After three years, children self-regulate their actions by talking to themselves with preforming tasks, egocentric speech the</w:t>
      </w:r>
      <w:r w:rsidR="00737AFA">
        <w:rPr>
          <w:rFonts w:ascii="Times New Roman" w:hAnsi="Times New Roman" w:cs="Times New Roman"/>
          <w:sz w:val="24"/>
          <w:szCs w:val="24"/>
        </w:rPr>
        <w:t>n</w:t>
      </w:r>
      <w:r w:rsidR="003522B2">
        <w:rPr>
          <w:rFonts w:ascii="Times New Roman" w:hAnsi="Times New Roman" w:cs="Times New Roman"/>
          <w:sz w:val="24"/>
          <w:szCs w:val="24"/>
        </w:rPr>
        <w:t xml:space="preserve"> becomes internalised </w:t>
      </w:r>
      <w:r w:rsidR="00737AFA">
        <w:rPr>
          <w:rFonts w:ascii="Times New Roman" w:hAnsi="Times New Roman" w:cs="Times New Roman"/>
          <w:sz w:val="24"/>
          <w:szCs w:val="24"/>
        </w:rPr>
        <w:t>and turns into the child’s inner speech which advances into the tool for self-regulation (</w:t>
      </w:r>
      <w:proofErr w:type="spellStart"/>
      <w:r w:rsidR="00737AFA" w:rsidRPr="00737AFA">
        <w:rPr>
          <w:rFonts w:ascii="Times New Roman" w:hAnsi="Times New Roman" w:cs="Times New Roman"/>
          <w:sz w:val="24"/>
          <w:szCs w:val="24"/>
          <w:lang w:val="en-IE"/>
        </w:rPr>
        <w:t>Kozulin</w:t>
      </w:r>
      <w:proofErr w:type="spellEnd"/>
      <w:r w:rsidR="00737AFA" w:rsidRPr="00737AFA">
        <w:rPr>
          <w:rFonts w:ascii="Times New Roman" w:hAnsi="Times New Roman" w:cs="Times New Roman"/>
          <w:sz w:val="24"/>
          <w:szCs w:val="24"/>
          <w:lang w:val="en-IE"/>
        </w:rPr>
        <w:t>, A. (Ed.).</w:t>
      </w:r>
      <w:r w:rsidR="00737AFA">
        <w:rPr>
          <w:rFonts w:ascii="Times New Roman" w:hAnsi="Times New Roman" w:cs="Times New Roman"/>
          <w:sz w:val="24"/>
          <w:szCs w:val="24"/>
          <w:lang w:val="en-IE"/>
        </w:rPr>
        <w:t xml:space="preserve">, </w:t>
      </w:r>
      <w:r w:rsidR="00737AFA" w:rsidRPr="00737AFA">
        <w:rPr>
          <w:rFonts w:ascii="Times New Roman" w:hAnsi="Times New Roman" w:cs="Times New Roman"/>
          <w:sz w:val="24"/>
          <w:szCs w:val="24"/>
          <w:lang w:val="en-IE"/>
        </w:rPr>
        <w:t>2003). </w:t>
      </w:r>
      <w:r w:rsidR="00C86713">
        <w:rPr>
          <w:rFonts w:ascii="Times New Roman" w:hAnsi="Times New Roman" w:cs="Times New Roman"/>
          <w:sz w:val="24"/>
          <w:szCs w:val="24"/>
        </w:rPr>
        <w:t>He explained play</w:t>
      </w:r>
      <w:r w:rsidR="00743C28">
        <w:rPr>
          <w:rFonts w:ascii="Times New Roman" w:hAnsi="Times New Roman" w:cs="Times New Roman"/>
          <w:sz w:val="24"/>
          <w:szCs w:val="24"/>
        </w:rPr>
        <w:t>s importance</w:t>
      </w:r>
      <w:r w:rsidR="00C86713">
        <w:rPr>
          <w:rFonts w:ascii="Times New Roman" w:hAnsi="Times New Roman" w:cs="Times New Roman"/>
          <w:sz w:val="24"/>
          <w:szCs w:val="24"/>
        </w:rPr>
        <w:t xml:space="preserve"> for introducing a zone of proximal development in which the child performs beyond their current level of ability. </w:t>
      </w:r>
      <w:r w:rsidR="00115EFB">
        <w:rPr>
          <w:rFonts w:ascii="Times New Roman" w:hAnsi="Times New Roman" w:cs="Times New Roman"/>
          <w:sz w:val="24"/>
          <w:szCs w:val="24"/>
        </w:rPr>
        <w:t>Play and work also hold a similar psychological nature</w:t>
      </w:r>
      <w:r w:rsidR="00A7479E">
        <w:rPr>
          <w:rFonts w:ascii="Times New Roman" w:hAnsi="Times New Roman" w:cs="Times New Roman"/>
          <w:sz w:val="24"/>
          <w:szCs w:val="24"/>
        </w:rPr>
        <w:t xml:space="preserve">. </w:t>
      </w:r>
      <w:r w:rsidR="00B85D96">
        <w:rPr>
          <w:rFonts w:ascii="Times New Roman" w:hAnsi="Times New Roman" w:cs="Times New Roman"/>
          <w:sz w:val="24"/>
          <w:szCs w:val="24"/>
        </w:rPr>
        <w:t>Children</w:t>
      </w:r>
      <w:r w:rsidR="00A7479E">
        <w:rPr>
          <w:rFonts w:ascii="Times New Roman" w:hAnsi="Times New Roman" w:cs="Times New Roman"/>
          <w:sz w:val="24"/>
          <w:szCs w:val="24"/>
        </w:rPr>
        <w:t xml:space="preserve"> engage in play with </w:t>
      </w:r>
      <w:r w:rsidR="00B85D96">
        <w:rPr>
          <w:rFonts w:ascii="Times New Roman" w:hAnsi="Times New Roman" w:cs="Times New Roman"/>
          <w:sz w:val="24"/>
          <w:szCs w:val="24"/>
        </w:rPr>
        <w:t>symbolic artefacts, particularly language (</w:t>
      </w:r>
      <w:proofErr w:type="spellStart"/>
      <w:r w:rsidR="00B85D96" w:rsidRPr="00B85D96">
        <w:rPr>
          <w:rFonts w:ascii="Times New Roman" w:hAnsi="Times New Roman" w:cs="Times New Roman"/>
          <w:sz w:val="24"/>
          <w:szCs w:val="24"/>
          <w:lang w:val="en-IE"/>
        </w:rPr>
        <w:t>Kozulin</w:t>
      </w:r>
      <w:proofErr w:type="spellEnd"/>
      <w:r w:rsidR="00B85D96" w:rsidRPr="00B85D96">
        <w:rPr>
          <w:rFonts w:ascii="Times New Roman" w:hAnsi="Times New Roman" w:cs="Times New Roman"/>
          <w:sz w:val="24"/>
          <w:szCs w:val="24"/>
          <w:lang w:val="en-IE"/>
        </w:rPr>
        <w:t>, A. (Ed.)</w:t>
      </w:r>
      <w:r w:rsidR="00B85D96">
        <w:rPr>
          <w:rFonts w:ascii="Times New Roman" w:hAnsi="Times New Roman" w:cs="Times New Roman"/>
          <w:sz w:val="24"/>
          <w:szCs w:val="24"/>
          <w:lang w:val="en-IE"/>
        </w:rPr>
        <w:t>,</w:t>
      </w:r>
      <w:r w:rsidR="00B85D96" w:rsidRPr="00B85D96">
        <w:rPr>
          <w:rFonts w:ascii="Times New Roman" w:hAnsi="Times New Roman" w:cs="Times New Roman"/>
          <w:sz w:val="24"/>
          <w:szCs w:val="24"/>
          <w:lang w:val="en-IE"/>
        </w:rPr>
        <w:t xml:space="preserve"> (2003). </w:t>
      </w:r>
      <w:r w:rsidR="00D12F32">
        <w:rPr>
          <w:rFonts w:ascii="Times New Roman" w:hAnsi="Times New Roman" w:cs="Times New Roman"/>
          <w:sz w:val="24"/>
          <w:szCs w:val="24"/>
        </w:rPr>
        <w:t xml:space="preserve"> </w:t>
      </w:r>
    </w:p>
    <w:p w:rsidR="008C49DC" w:rsidRDefault="00410BF0" w:rsidP="000218D4">
      <w:pPr>
        <w:rPr>
          <w:rFonts w:ascii="Times New Roman" w:hAnsi="Times New Roman" w:cs="Times New Roman"/>
          <w:sz w:val="24"/>
          <w:szCs w:val="24"/>
          <w:lang w:val="en-IE"/>
        </w:rPr>
      </w:pPr>
      <w:r>
        <w:rPr>
          <w:rFonts w:ascii="Times New Roman" w:hAnsi="Times New Roman" w:cs="Times New Roman"/>
          <w:sz w:val="24"/>
          <w:szCs w:val="24"/>
        </w:rPr>
        <w:t xml:space="preserve">Vygotsky introduced the concept of the zone of proximal development (ZPD), </w:t>
      </w:r>
      <w:bookmarkStart w:id="14" w:name="_Hlk500185041"/>
      <w:r>
        <w:rPr>
          <w:rFonts w:ascii="Times New Roman" w:hAnsi="Times New Roman" w:cs="Times New Roman"/>
          <w:sz w:val="24"/>
          <w:szCs w:val="24"/>
        </w:rPr>
        <w:t xml:space="preserve">which relates to what a child can achieve independently and what they can achieve with guidance. </w:t>
      </w:r>
      <w:bookmarkEnd w:id="14"/>
      <w:r w:rsidR="002708AB">
        <w:rPr>
          <w:rFonts w:ascii="Times New Roman" w:hAnsi="Times New Roman" w:cs="Times New Roman"/>
          <w:sz w:val="24"/>
          <w:szCs w:val="24"/>
        </w:rPr>
        <w:t>It</w:t>
      </w:r>
      <w:r w:rsidR="00176D06">
        <w:rPr>
          <w:rFonts w:ascii="Times New Roman" w:hAnsi="Times New Roman" w:cs="Times New Roman"/>
          <w:sz w:val="24"/>
          <w:szCs w:val="24"/>
        </w:rPr>
        <w:t xml:space="preserve"> </w:t>
      </w:r>
      <w:r w:rsidR="002708AB">
        <w:rPr>
          <w:rFonts w:ascii="Times New Roman" w:hAnsi="Times New Roman" w:cs="Times New Roman"/>
          <w:sz w:val="24"/>
          <w:szCs w:val="24"/>
        </w:rPr>
        <w:t>defines the functions that are in the process of maturing</w:t>
      </w:r>
      <w:bookmarkStart w:id="15" w:name="_Hlk500186694"/>
      <w:r w:rsidR="002708AB">
        <w:rPr>
          <w:rFonts w:ascii="Times New Roman" w:hAnsi="Times New Roman" w:cs="Times New Roman"/>
          <w:sz w:val="24"/>
          <w:szCs w:val="24"/>
        </w:rPr>
        <w:t xml:space="preserve">, scaffolding is the way in which an adult aids the child’s </w:t>
      </w:r>
      <w:r w:rsidR="00FC3AED">
        <w:rPr>
          <w:rFonts w:ascii="Times New Roman" w:hAnsi="Times New Roman" w:cs="Times New Roman"/>
          <w:sz w:val="24"/>
          <w:szCs w:val="24"/>
        </w:rPr>
        <w:t>knowledge and skills</w:t>
      </w:r>
      <w:bookmarkStart w:id="16" w:name="_Hlk500085811"/>
      <w:r w:rsidR="00B16D7F">
        <w:rPr>
          <w:rFonts w:ascii="Times New Roman" w:hAnsi="Times New Roman" w:cs="Times New Roman"/>
          <w:sz w:val="24"/>
          <w:szCs w:val="24"/>
        </w:rPr>
        <w:t>.</w:t>
      </w:r>
      <w:r w:rsidR="00FC3AED">
        <w:rPr>
          <w:rFonts w:ascii="Times New Roman" w:hAnsi="Times New Roman" w:cs="Times New Roman"/>
          <w:sz w:val="24"/>
          <w:szCs w:val="24"/>
        </w:rPr>
        <w:t xml:space="preserve"> </w:t>
      </w:r>
      <w:bookmarkEnd w:id="16"/>
      <w:r w:rsidR="00FC3AED">
        <w:rPr>
          <w:rFonts w:ascii="Times New Roman" w:hAnsi="Times New Roman" w:cs="Times New Roman"/>
          <w:sz w:val="24"/>
          <w:szCs w:val="24"/>
        </w:rPr>
        <w:t xml:space="preserve">This concept </w:t>
      </w:r>
      <w:r w:rsidR="00743C28">
        <w:rPr>
          <w:rFonts w:ascii="Times New Roman" w:hAnsi="Times New Roman" w:cs="Times New Roman"/>
          <w:sz w:val="24"/>
          <w:szCs w:val="24"/>
        </w:rPr>
        <w:t xml:space="preserve">subsequently </w:t>
      </w:r>
      <w:r w:rsidR="00FC3AED">
        <w:rPr>
          <w:rFonts w:ascii="Times New Roman" w:hAnsi="Times New Roman" w:cs="Times New Roman"/>
          <w:sz w:val="24"/>
          <w:szCs w:val="24"/>
        </w:rPr>
        <w:t xml:space="preserve">suggests that cognitive </w:t>
      </w:r>
      <w:r w:rsidR="00821413">
        <w:rPr>
          <w:rFonts w:ascii="Times New Roman" w:hAnsi="Times New Roman" w:cs="Times New Roman"/>
          <w:sz w:val="24"/>
          <w:szCs w:val="24"/>
        </w:rPr>
        <w:t>development</w:t>
      </w:r>
      <w:r w:rsidR="00FC3AED">
        <w:rPr>
          <w:rFonts w:ascii="Times New Roman" w:hAnsi="Times New Roman" w:cs="Times New Roman"/>
          <w:sz w:val="24"/>
          <w:szCs w:val="24"/>
        </w:rPr>
        <w:t xml:space="preserve"> i</w:t>
      </w:r>
      <w:r w:rsidR="000300BE">
        <w:rPr>
          <w:rFonts w:ascii="Times New Roman" w:hAnsi="Times New Roman" w:cs="Times New Roman"/>
          <w:sz w:val="24"/>
          <w:szCs w:val="24"/>
        </w:rPr>
        <w:t>s</w:t>
      </w:r>
      <w:r w:rsidR="00FC3AED">
        <w:rPr>
          <w:rFonts w:ascii="Times New Roman" w:hAnsi="Times New Roman" w:cs="Times New Roman"/>
          <w:sz w:val="24"/>
          <w:szCs w:val="24"/>
        </w:rPr>
        <w:t xml:space="preserve"> culturally determined</w:t>
      </w:r>
      <w:bookmarkStart w:id="17" w:name="_Hlk500169807"/>
      <w:r w:rsidR="00FC3AED">
        <w:rPr>
          <w:rFonts w:ascii="Times New Roman" w:hAnsi="Times New Roman" w:cs="Times New Roman"/>
          <w:sz w:val="24"/>
          <w:szCs w:val="24"/>
        </w:rPr>
        <w:t>.</w:t>
      </w:r>
      <w:bookmarkEnd w:id="15"/>
      <w:r w:rsidR="00FC3AED">
        <w:rPr>
          <w:rFonts w:ascii="Times New Roman" w:hAnsi="Times New Roman" w:cs="Times New Roman"/>
          <w:sz w:val="24"/>
          <w:szCs w:val="24"/>
        </w:rPr>
        <w:t xml:space="preserve"> </w:t>
      </w:r>
      <w:r w:rsidR="00B16D7F" w:rsidRPr="00B16D7F">
        <w:rPr>
          <w:rFonts w:ascii="Times New Roman" w:hAnsi="Times New Roman" w:cs="Times New Roman"/>
          <w:sz w:val="24"/>
          <w:szCs w:val="24"/>
        </w:rPr>
        <w:t>(Gross, R., 2010)</w:t>
      </w:r>
      <w:r w:rsidR="00B16D7F">
        <w:rPr>
          <w:rFonts w:ascii="Times New Roman" w:hAnsi="Times New Roman" w:cs="Times New Roman"/>
          <w:sz w:val="24"/>
          <w:szCs w:val="24"/>
        </w:rPr>
        <w:t xml:space="preserve">. </w:t>
      </w:r>
      <w:bookmarkEnd w:id="17"/>
      <w:proofErr w:type="spellStart"/>
      <w:r w:rsidR="00106550" w:rsidRPr="00106550">
        <w:rPr>
          <w:rFonts w:ascii="Times New Roman" w:hAnsi="Times New Roman" w:cs="Times New Roman"/>
          <w:sz w:val="24"/>
          <w:szCs w:val="24"/>
        </w:rPr>
        <w:t>Kermani</w:t>
      </w:r>
      <w:proofErr w:type="spellEnd"/>
      <w:r w:rsidR="00106550" w:rsidRPr="00106550">
        <w:rPr>
          <w:rFonts w:ascii="Times New Roman" w:hAnsi="Times New Roman" w:cs="Times New Roman"/>
          <w:sz w:val="24"/>
          <w:szCs w:val="24"/>
        </w:rPr>
        <w:t>, H., &amp; Brenner, M. E. (2000)</w:t>
      </w:r>
      <w:r w:rsidR="00106550">
        <w:rPr>
          <w:rFonts w:ascii="Times New Roman" w:hAnsi="Times New Roman" w:cs="Times New Roman"/>
          <w:sz w:val="24"/>
          <w:szCs w:val="24"/>
        </w:rPr>
        <w:t xml:space="preserve"> </w:t>
      </w:r>
      <w:r w:rsidR="000C3963">
        <w:rPr>
          <w:rFonts w:ascii="Times New Roman" w:hAnsi="Times New Roman" w:cs="Times New Roman"/>
          <w:sz w:val="24"/>
          <w:szCs w:val="24"/>
        </w:rPr>
        <w:t xml:space="preserve">conducted a study to examine cultural differences in the amount and types of maternal scaffolding in learning children. The study </w:t>
      </w:r>
      <w:r w:rsidR="006355A3">
        <w:rPr>
          <w:rFonts w:ascii="Times New Roman" w:hAnsi="Times New Roman" w:cs="Times New Roman"/>
          <w:sz w:val="24"/>
          <w:szCs w:val="24"/>
        </w:rPr>
        <w:t xml:space="preserve">revealed </w:t>
      </w:r>
      <w:r w:rsidR="000C3963">
        <w:rPr>
          <w:rFonts w:ascii="Times New Roman" w:hAnsi="Times New Roman" w:cs="Times New Roman"/>
          <w:sz w:val="24"/>
          <w:szCs w:val="24"/>
        </w:rPr>
        <w:t xml:space="preserve">that both Iranian and Anglo-American mothers would adjust their teaching approaches depending on the tasks demand and their child’s capability. </w:t>
      </w:r>
      <w:r w:rsidR="006355A3">
        <w:rPr>
          <w:rFonts w:ascii="Times New Roman" w:hAnsi="Times New Roman" w:cs="Times New Roman"/>
          <w:sz w:val="24"/>
          <w:szCs w:val="24"/>
        </w:rPr>
        <w:t xml:space="preserve">The </w:t>
      </w:r>
      <w:r w:rsidR="00743C28">
        <w:rPr>
          <w:rFonts w:ascii="Times New Roman" w:hAnsi="Times New Roman" w:cs="Times New Roman"/>
          <w:sz w:val="24"/>
          <w:szCs w:val="24"/>
        </w:rPr>
        <w:t>researchers</w:t>
      </w:r>
      <w:r w:rsidR="006355A3">
        <w:rPr>
          <w:rFonts w:ascii="Times New Roman" w:hAnsi="Times New Roman" w:cs="Times New Roman"/>
          <w:sz w:val="24"/>
          <w:szCs w:val="24"/>
        </w:rPr>
        <w:t xml:space="preserve"> also detected a distinct </w:t>
      </w:r>
      <w:r w:rsidR="00743C28">
        <w:rPr>
          <w:rFonts w:ascii="Times New Roman" w:hAnsi="Times New Roman" w:cs="Times New Roman"/>
          <w:sz w:val="24"/>
          <w:szCs w:val="24"/>
        </w:rPr>
        <w:t xml:space="preserve">correlation </w:t>
      </w:r>
      <w:r w:rsidR="006355A3">
        <w:rPr>
          <w:rFonts w:ascii="Times New Roman" w:hAnsi="Times New Roman" w:cs="Times New Roman"/>
          <w:sz w:val="24"/>
          <w:szCs w:val="24"/>
        </w:rPr>
        <w:t xml:space="preserve">between culture and </w:t>
      </w:r>
      <w:r w:rsidR="00946F47">
        <w:rPr>
          <w:rFonts w:ascii="Times New Roman" w:hAnsi="Times New Roman" w:cs="Times New Roman"/>
          <w:sz w:val="24"/>
          <w:szCs w:val="24"/>
        </w:rPr>
        <w:t xml:space="preserve">the </w:t>
      </w:r>
      <w:r w:rsidR="001E2C29">
        <w:rPr>
          <w:rFonts w:ascii="Times New Roman" w:hAnsi="Times New Roman" w:cs="Times New Roman"/>
          <w:sz w:val="24"/>
          <w:szCs w:val="24"/>
        </w:rPr>
        <w:t>mother’s</w:t>
      </w:r>
      <w:r w:rsidR="00946F47">
        <w:rPr>
          <w:rFonts w:ascii="Times New Roman" w:hAnsi="Times New Roman" w:cs="Times New Roman"/>
          <w:sz w:val="24"/>
          <w:szCs w:val="24"/>
        </w:rPr>
        <w:t xml:space="preserve"> selection of </w:t>
      </w:r>
      <w:r w:rsidR="001E2C29">
        <w:rPr>
          <w:rFonts w:ascii="Times New Roman" w:hAnsi="Times New Roman" w:cs="Times New Roman"/>
          <w:sz w:val="24"/>
          <w:szCs w:val="24"/>
        </w:rPr>
        <w:t>scaffolding</w:t>
      </w:r>
      <w:r w:rsidR="00946F47">
        <w:rPr>
          <w:rFonts w:ascii="Times New Roman" w:hAnsi="Times New Roman" w:cs="Times New Roman"/>
          <w:sz w:val="24"/>
          <w:szCs w:val="24"/>
        </w:rPr>
        <w:t xml:space="preserve"> </w:t>
      </w:r>
      <w:r w:rsidR="001E2C29">
        <w:rPr>
          <w:rFonts w:ascii="Times New Roman" w:hAnsi="Times New Roman" w:cs="Times New Roman"/>
          <w:sz w:val="24"/>
          <w:szCs w:val="24"/>
        </w:rPr>
        <w:t>approaches, relative</w:t>
      </w:r>
      <w:r w:rsidR="00946F47">
        <w:rPr>
          <w:rFonts w:ascii="Times New Roman" w:hAnsi="Times New Roman" w:cs="Times New Roman"/>
          <w:sz w:val="24"/>
          <w:szCs w:val="24"/>
        </w:rPr>
        <w:t xml:space="preserve"> to the activity type and their child’s level of capability of the task. </w:t>
      </w:r>
      <w:r w:rsidR="001E2C29">
        <w:rPr>
          <w:rFonts w:ascii="Times New Roman" w:hAnsi="Times New Roman" w:cs="Times New Roman"/>
          <w:sz w:val="24"/>
          <w:szCs w:val="24"/>
        </w:rPr>
        <w:t>The focus of studies comparable to this also focus on the transition of the function of ZPD from the interpersonal to the intrapersonal plane inst</w:t>
      </w:r>
      <w:r w:rsidR="001A6AFC">
        <w:rPr>
          <w:rFonts w:ascii="Times New Roman" w:hAnsi="Times New Roman" w:cs="Times New Roman"/>
          <w:sz w:val="24"/>
          <w:szCs w:val="24"/>
        </w:rPr>
        <w:t xml:space="preserve">ead of the properties of the mother’s mediation </w:t>
      </w:r>
      <w:r w:rsidR="00111D4B">
        <w:rPr>
          <w:rFonts w:ascii="Times New Roman" w:hAnsi="Times New Roman" w:cs="Times New Roman"/>
          <w:sz w:val="24"/>
          <w:szCs w:val="24"/>
        </w:rPr>
        <w:t>(</w:t>
      </w:r>
      <w:proofErr w:type="spellStart"/>
      <w:r w:rsidR="00111D4B" w:rsidRPr="00111D4B">
        <w:rPr>
          <w:rFonts w:ascii="Times New Roman" w:hAnsi="Times New Roman" w:cs="Times New Roman"/>
          <w:sz w:val="24"/>
          <w:szCs w:val="24"/>
          <w:lang w:val="en-IE"/>
        </w:rPr>
        <w:t>Kozulin</w:t>
      </w:r>
      <w:proofErr w:type="spellEnd"/>
      <w:r w:rsidR="00111D4B" w:rsidRPr="00111D4B">
        <w:rPr>
          <w:rFonts w:ascii="Times New Roman" w:hAnsi="Times New Roman" w:cs="Times New Roman"/>
          <w:sz w:val="24"/>
          <w:szCs w:val="24"/>
          <w:lang w:val="en-IE"/>
        </w:rPr>
        <w:t>, A. (Ed.).</w:t>
      </w:r>
      <w:r w:rsidR="00111D4B">
        <w:rPr>
          <w:rFonts w:ascii="Times New Roman" w:hAnsi="Times New Roman" w:cs="Times New Roman"/>
          <w:sz w:val="24"/>
          <w:szCs w:val="24"/>
          <w:lang w:val="en-IE"/>
        </w:rPr>
        <w:t xml:space="preserve">, </w:t>
      </w:r>
      <w:r w:rsidR="00111D4B" w:rsidRPr="00111D4B">
        <w:rPr>
          <w:rFonts w:ascii="Times New Roman" w:hAnsi="Times New Roman" w:cs="Times New Roman"/>
          <w:sz w:val="24"/>
          <w:szCs w:val="24"/>
          <w:lang w:val="en-IE"/>
        </w:rPr>
        <w:t>2003). </w:t>
      </w:r>
    </w:p>
    <w:p w:rsidR="005416BC" w:rsidRDefault="00510D50" w:rsidP="000218D4">
      <w:pPr>
        <w:rPr>
          <w:rFonts w:ascii="Times New Roman" w:hAnsi="Times New Roman" w:cs="Times New Roman"/>
          <w:sz w:val="24"/>
          <w:szCs w:val="24"/>
        </w:rPr>
      </w:pPr>
      <w:r w:rsidRPr="00510D50">
        <w:rPr>
          <w:rFonts w:ascii="Times New Roman" w:hAnsi="Times New Roman" w:cs="Times New Roman"/>
          <w:sz w:val="24"/>
          <w:szCs w:val="24"/>
          <w:lang w:val="en-IE"/>
        </w:rPr>
        <w:t xml:space="preserve">Both Vygotsky and Piaget had various </w:t>
      </w:r>
      <w:r w:rsidR="00743C28">
        <w:rPr>
          <w:rFonts w:ascii="Times New Roman" w:hAnsi="Times New Roman" w:cs="Times New Roman"/>
          <w:sz w:val="24"/>
          <w:szCs w:val="24"/>
          <w:lang w:val="en-IE"/>
        </w:rPr>
        <w:t>theories</w:t>
      </w:r>
      <w:r w:rsidRPr="00510D50">
        <w:rPr>
          <w:rFonts w:ascii="Times New Roman" w:hAnsi="Times New Roman" w:cs="Times New Roman"/>
          <w:sz w:val="24"/>
          <w:szCs w:val="24"/>
          <w:lang w:val="en-IE"/>
        </w:rPr>
        <w:t xml:space="preserve"> on cognitive development. </w:t>
      </w:r>
      <w:r w:rsidR="001C74CC">
        <w:rPr>
          <w:rFonts w:ascii="Times New Roman" w:hAnsi="Times New Roman" w:cs="Times New Roman"/>
          <w:sz w:val="24"/>
          <w:szCs w:val="24"/>
          <w:lang w:val="en-IE"/>
        </w:rPr>
        <w:t xml:space="preserve">Vygotsky reverses Piaget’s idea </w:t>
      </w:r>
      <w:r w:rsidR="00BA2DA2">
        <w:rPr>
          <w:rFonts w:ascii="Times New Roman" w:hAnsi="Times New Roman" w:cs="Times New Roman"/>
          <w:sz w:val="24"/>
          <w:szCs w:val="24"/>
          <w:lang w:val="en-IE"/>
        </w:rPr>
        <w:t>that development leads learning</w:t>
      </w:r>
      <w:r w:rsidR="00737AFA">
        <w:rPr>
          <w:rFonts w:ascii="Times New Roman" w:hAnsi="Times New Roman" w:cs="Times New Roman"/>
          <w:sz w:val="24"/>
          <w:szCs w:val="24"/>
          <w:lang w:val="en-IE"/>
        </w:rPr>
        <w:t>, sugg</w:t>
      </w:r>
      <w:r w:rsidR="00BA2DA2">
        <w:rPr>
          <w:rFonts w:ascii="Times New Roman" w:hAnsi="Times New Roman" w:cs="Times New Roman"/>
          <w:sz w:val="24"/>
          <w:szCs w:val="24"/>
          <w:lang w:val="en-IE"/>
        </w:rPr>
        <w:t>est</w:t>
      </w:r>
      <w:r w:rsidR="00737AFA">
        <w:rPr>
          <w:rFonts w:ascii="Times New Roman" w:hAnsi="Times New Roman" w:cs="Times New Roman"/>
          <w:sz w:val="24"/>
          <w:szCs w:val="24"/>
          <w:lang w:val="en-IE"/>
        </w:rPr>
        <w:t>ing</w:t>
      </w:r>
      <w:r w:rsidR="00BA2DA2">
        <w:rPr>
          <w:rFonts w:ascii="Times New Roman" w:hAnsi="Times New Roman" w:cs="Times New Roman"/>
          <w:sz w:val="24"/>
          <w:szCs w:val="24"/>
          <w:lang w:val="en-IE"/>
        </w:rPr>
        <w:t xml:space="preserve"> instead that its learning </w:t>
      </w:r>
      <w:r w:rsidR="00737AFA">
        <w:rPr>
          <w:rFonts w:ascii="Times New Roman" w:hAnsi="Times New Roman" w:cs="Times New Roman"/>
          <w:sz w:val="24"/>
          <w:szCs w:val="24"/>
          <w:lang w:val="en-IE"/>
        </w:rPr>
        <w:t xml:space="preserve">which </w:t>
      </w:r>
      <w:r w:rsidR="00BA2DA2">
        <w:rPr>
          <w:rFonts w:ascii="Times New Roman" w:hAnsi="Times New Roman" w:cs="Times New Roman"/>
          <w:sz w:val="24"/>
          <w:szCs w:val="24"/>
          <w:lang w:val="en-IE"/>
        </w:rPr>
        <w:t>influences development (</w:t>
      </w:r>
      <w:r w:rsidR="00BA2DA2" w:rsidRPr="00BA2DA2">
        <w:rPr>
          <w:rFonts w:ascii="Times New Roman" w:hAnsi="Times New Roman" w:cs="Times New Roman"/>
          <w:sz w:val="24"/>
          <w:szCs w:val="24"/>
        </w:rPr>
        <w:t>Robson, S.</w:t>
      </w:r>
      <w:r w:rsidR="00BA2DA2">
        <w:rPr>
          <w:rFonts w:ascii="Times New Roman" w:hAnsi="Times New Roman" w:cs="Times New Roman"/>
          <w:sz w:val="24"/>
          <w:szCs w:val="24"/>
        </w:rPr>
        <w:t xml:space="preserve">, </w:t>
      </w:r>
      <w:r w:rsidR="00BA2DA2" w:rsidRPr="00BA2DA2">
        <w:rPr>
          <w:rFonts w:ascii="Times New Roman" w:hAnsi="Times New Roman" w:cs="Times New Roman"/>
          <w:sz w:val="24"/>
          <w:szCs w:val="24"/>
        </w:rPr>
        <w:t>2012)</w:t>
      </w:r>
      <w:r w:rsidR="00BA2DA2">
        <w:rPr>
          <w:rFonts w:ascii="Times New Roman" w:hAnsi="Times New Roman" w:cs="Times New Roman"/>
          <w:sz w:val="24"/>
          <w:szCs w:val="24"/>
        </w:rPr>
        <w:t xml:space="preserve">. </w:t>
      </w:r>
      <w:r>
        <w:rPr>
          <w:rFonts w:ascii="Times New Roman" w:hAnsi="Times New Roman" w:cs="Times New Roman"/>
          <w:sz w:val="24"/>
          <w:szCs w:val="24"/>
        </w:rPr>
        <w:t xml:space="preserve">Vygotsky placed a major emphasis on culture impacting cognitive development. This view contradicted Piaget’s </w:t>
      </w:r>
      <w:r w:rsidR="00743C28">
        <w:rPr>
          <w:rFonts w:ascii="Times New Roman" w:hAnsi="Times New Roman" w:cs="Times New Roman"/>
          <w:sz w:val="24"/>
          <w:szCs w:val="24"/>
        </w:rPr>
        <w:t>four</w:t>
      </w:r>
      <w:r>
        <w:rPr>
          <w:rFonts w:ascii="Times New Roman" w:hAnsi="Times New Roman" w:cs="Times New Roman"/>
          <w:sz w:val="24"/>
          <w:szCs w:val="24"/>
        </w:rPr>
        <w:t xml:space="preserve"> stage theory of cognitive development</w:t>
      </w:r>
      <w:r w:rsidR="005416BC">
        <w:rPr>
          <w:rFonts w:ascii="Times New Roman" w:hAnsi="Times New Roman" w:cs="Times New Roman"/>
          <w:sz w:val="24"/>
          <w:szCs w:val="24"/>
        </w:rPr>
        <w:t xml:space="preserve">, his proposal of this theory suggests that all children go through the stages in the order from the sensorimotor stage to the formal operational stage. </w:t>
      </w:r>
      <w:r w:rsidR="00D86CBA">
        <w:rPr>
          <w:rFonts w:ascii="Times New Roman" w:hAnsi="Times New Roman" w:cs="Times New Roman"/>
          <w:sz w:val="24"/>
          <w:szCs w:val="24"/>
        </w:rPr>
        <w:t>Vygotsky highlights the importance of the social nature of cognitive change</w:t>
      </w:r>
      <w:r w:rsidR="00787E7A">
        <w:rPr>
          <w:rFonts w:ascii="Times New Roman" w:hAnsi="Times New Roman" w:cs="Times New Roman"/>
          <w:sz w:val="24"/>
          <w:szCs w:val="24"/>
        </w:rPr>
        <w:t>.</w:t>
      </w:r>
      <w:r w:rsidR="00D86CBA">
        <w:rPr>
          <w:rFonts w:ascii="Times New Roman" w:hAnsi="Times New Roman" w:cs="Times New Roman"/>
          <w:sz w:val="24"/>
          <w:szCs w:val="24"/>
        </w:rPr>
        <w:t xml:space="preserve"> </w:t>
      </w:r>
      <w:r w:rsidR="00787E7A">
        <w:rPr>
          <w:rFonts w:ascii="Times New Roman" w:hAnsi="Times New Roman" w:cs="Times New Roman"/>
          <w:sz w:val="24"/>
          <w:szCs w:val="24"/>
        </w:rPr>
        <w:t xml:space="preserve">Contrary to Vygotsky’s view </w:t>
      </w:r>
      <w:r w:rsidR="00D86CBA">
        <w:rPr>
          <w:rFonts w:ascii="Times New Roman" w:hAnsi="Times New Roman" w:cs="Times New Roman"/>
          <w:sz w:val="24"/>
          <w:szCs w:val="24"/>
        </w:rPr>
        <w:t xml:space="preserve">Piaget </w:t>
      </w:r>
      <w:r w:rsidR="00787E7A">
        <w:rPr>
          <w:rFonts w:ascii="Times New Roman" w:hAnsi="Times New Roman" w:cs="Times New Roman"/>
          <w:sz w:val="24"/>
          <w:szCs w:val="24"/>
        </w:rPr>
        <w:t xml:space="preserve">regards </w:t>
      </w:r>
      <w:r w:rsidR="00D86CBA">
        <w:rPr>
          <w:rFonts w:ascii="Times New Roman" w:hAnsi="Times New Roman" w:cs="Times New Roman"/>
          <w:sz w:val="24"/>
          <w:szCs w:val="24"/>
        </w:rPr>
        <w:t xml:space="preserve">development as independent from social interaction </w:t>
      </w:r>
      <w:r w:rsidR="00D86CBA" w:rsidRPr="00D86CBA">
        <w:rPr>
          <w:rFonts w:ascii="Times New Roman" w:hAnsi="Times New Roman" w:cs="Times New Roman"/>
          <w:sz w:val="24"/>
          <w:szCs w:val="24"/>
        </w:rPr>
        <w:t>(Gross, R., 2010).</w:t>
      </w:r>
      <w:r w:rsidR="00787E7A">
        <w:rPr>
          <w:rFonts w:ascii="Times New Roman" w:hAnsi="Times New Roman" w:cs="Times New Roman"/>
          <w:sz w:val="24"/>
          <w:szCs w:val="24"/>
        </w:rPr>
        <w:t xml:space="preserve"> </w:t>
      </w:r>
    </w:p>
    <w:p w:rsidR="00D67A81" w:rsidRDefault="00787E7A" w:rsidP="000218D4">
      <w:pPr>
        <w:rPr>
          <w:rFonts w:ascii="Times New Roman" w:hAnsi="Times New Roman" w:cs="Times New Roman"/>
          <w:sz w:val="24"/>
          <w:szCs w:val="24"/>
        </w:rPr>
      </w:pPr>
      <w:r>
        <w:rPr>
          <w:rFonts w:ascii="Times New Roman" w:hAnsi="Times New Roman" w:cs="Times New Roman"/>
          <w:sz w:val="24"/>
          <w:szCs w:val="24"/>
        </w:rPr>
        <w:t xml:space="preserve">Vygotsky believed that children </w:t>
      </w:r>
      <w:r w:rsidR="000F5683">
        <w:rPr>
          <w:rFonts w:ascii="Times New Roman" w:hAnsi="Times New Roman" w:cs="Times New Roman"/>
          <w:sz w:val="24"/>
          <w:szCs w:val="24"/>
        </w:rPr>
        <w:t>cannot</w:t>
      </w:r>
      <w:r>
        <w:rPr>
          <w:rFonts w:ascii="Times New Roman" w:hAnsi="Times New Roman" w:cs="Times New Roman"/>
          <w:sz w:val="24"/>
          <w:szCs w:val="24"/>
        </w:rPr>
        <w:t xml:space="preserve"> be required to </w:t>
      </w:r>
      <w:r w:rsidR="000F5683">
        <w:rPr>
          <w:rFonts w:ascii="Times New Roman" w:hAnsi="Times New Roman" w:cs="Times New Roman"/>
          <w:sz w:val="24"/>
          <w:szCs w:val="24"/>
        </w:rPr>
        <w:t>understand</w:t>
      </w:r>
      <w:r>
        <w:rPr>
          <w:rFonts w:ascii="Times New Roman" w:hAnsi="Times New Roman" w:cs="Times New Roman"/>
          <w:sz w:val="24"/>
          <w:szCs w:val="24"/>
        </w:rPr>
        <w:t xml:space="preserve"> the world by rediscovering </w:t>
      </w:r>
      <w:r w:rsidR="000F5683">
        <w:rPr>
          <w:rFonts w:ascii="Times New Roman" w:hAnsi="Times New Roman" w:cs="Times New Roman"/>
          <w:sz w:val="24"/>
          <w:szCs w:val="24"/>
        </w:rPr>
        <w:t xml:space="preserve">principal laws previously discovered, this contradicted Paget’s constructivist notion that </w:t>
      </w:r>
      <w:r w:rsidR="000F5683">
        <w:rPr>
          <w:rFonts w:ascii="Times New Roman" w:hAnsi="Times New Roman" w:cs="Times New Roman"/>
          <w:sz w:val="24"/>
          <w:szCs w:val="24"/>
        </w:rPr>
        <w:lastRenderedPageBreak/>
        <w:t xml:space="preserve">scientific knowledge should be constructed by students, explaining the role of the teacher is to guide the </w:t>
      </w:r>
      <w:r w:rsidR="00253AF3">
        <w:rPr>
          <w:rFonts w:ascii="Times New Roman" w:hAnsi="Times New Roman" w:cs="Times New Roman"/>
          <w:sz w:val="24"/>
          <w:szCs w:val="24"/>
        </w:rPr>
        <w:t>student’s</w:t>
      </w:r>
      <w:r w:rsidR="000F5683">
        <w:rPr>
          <w:rFonts w:ascii="Times New Roman" w:hAnsi="Times New Roman" w:cs="Times New Roman"/>
          <w:sz w:val="24"/>
          <w:szCs w:val="24"/>
        </w:rPr>
        <w:t xml:space="preserve"> discovery processes (</w:t>
      </w:r>
      <w:proofErr w:type="spellStart"/>
      <w:r w:rsidR="000F5683" w:rsidRPr="000F5683">
        <w:rPr>
          <w:rFonts w:ascii="Times New Roman" w:hAnsi="Times New Roman" w:cs="Times New Roman"/>
          <w:sz w:val="24"/>
          <w:szCs w:val="24"/>
          <w:lang w:val="en-IE"/>
        </w:rPr>
        <w:t>Kozulin</w:t>
      </w:r>
      <w:proofErr w:type="spellEnd"/>
      <w:r w:rsidR="000F5683" w:rsidRPr="000F5683">
        <w:rPr>
          <w:rFonts w:ascii="Times New Roman" w:hAnsi="Times New Roman" w:cs="Times New Roman"/>
          <w:sz w:val="24"/>
          <w:szCs w:val="24"/>
          <w:lang w:val="en-IE"/>
        </w:rPr>
        <w:t>, A. (Ed.)</w:t>
      </w:r>
      <w:r w:rsidR="000F5683">
        <w:rPr>
          <w:rFonts w:ascii="Times New Roman" w:hAnsi="Times New Roman" w:cs="Times New Roman"/>
          <w:sz w:val="24"/>
          <w:szCs w:val="24"/>
          <w:lang w:val="en-IE"/>
        </w:rPr>
        <w:t xml:space="preserve">, </w:t>
      </w:r>
      <w:r w:rsidR="000F5683" w:rsidRPr="000F5683">
        <w:rPr>
          <w:rFonts w:ascii="Times New Roman" w:hAnsi="Times New Roman" w:cs="Times New Roman"/>
          <w:sz w:val="24"/>
          <w:szCs w:val="24"/>
          <w:lang w:val="en-IE"/>
        </w:rPr>
        <w:t>2003). </w:t>
      </w:r>
      <w:r w:rsidR="00253AF3">
        <w:rPr>
          <w:rFonts w:ascii="Times New Roman" w:hAnsi="Times New Roman" w:cs="Times New Roman"/>
          <w:sz w:val="24"/>
          <w:szCs w:val="24"/>
          <w:lang w:val="en-IE"/>
        </w:rPr>
        <w:t xml:space="preserve">Piaget </w:t>
      </w:r>
      <w:r w:rsidR="00701162">
        <w:rPr>
          <w:rFonts w:ascii="Times New Roman" w:hAnsi="Times New Roman" w:cs="Times New Roman"/>
          <w:sz w:val="24"/>
          <w:szCs w:val="24"/>
          <w:lang w:val="en-IE"/>
        </w:rPr>
        <w:t>believed</w:t>
      </w:r>
      <w:r w:rsidR="00253AF3">
        <w:rPr>
          <w:rFonts w:ascii="Times New Roman" w:hAnsi="Times New Roman" w:cs="Times New Roman"/>
          <w:sz w:val="24"/>
          <w:szCs w:val="24"/>
          <w:lang w:val="en-IE"/>
        </w:rPr>
        <w:t xml:space="preserve"> </w:t>
      </w:r>
      <w:r w:rsidR="00701162">
        <w:rPr>
          <w:rFonts w:ascii="Times New Roman" w:hAnsi="Times New Roman" w:cs="Times New Roman"/>
          <w:sz w:val="24"/>
          <w:szCs w:val="24"/>
          <w:lang w:val="en-IE"/>
        </w:rPr>
        <w:t>children</w:t>
      </w:r>
      <w:r w:rsidR="00253AF3">
        <w:rPr>
          <w:rFonts w:ascii="Times New Roman" w:hAnsi="Times New Roman" w:cs="Times New Roman"/>
          <w:sz w:val="24"/>
          <w:szCs w:val="24"/>
          <w:lang w:val="en-IE"/>
        </w:rPr>
        <w:t xml:space="preserve"> explore and reflect on their explorations </w:t>
      </w:r>
      <w:r w:rsidR="001639E2">
        <w:rPr>
          <w:rFonts w:ascii="Times New Roman" w:hAnsi="Times New Roman" w:cs="Times New Roman"/>
          <w:sz w:val="24"/>
          <w:szCs w:val="24"/>
          <w:lang w:val="en-IE"/>
        </w:rPr>
        <w:t>to intensify their capability (</w:t>
      </w:r>
      <w:proofErr w:type="spellStart"/>
      <w:r w:rsidR="001639E2">
        <w:rPr>
          <w:rFonts w:ascii="Times New Roman" w:hAnsi="Times New Roman" w:cs="Times New Roman"/>
          <w:sz w:val="24"/>
          <w:szCs w:val="24"/>
          <w:lang w:val="en-IE"/>
        </w:rPr>
        <w:t>Halpenny</w:t>
      </w:r>
      <w:proofErr w:type="spellEnd"/>
      <w:r w:rsidR="001639E2" w:rsidRPr="001639E2">
        <w:rPr>
          <w:rFonts w:ascii="Times New Roman" w:hAnsi="Times New Roman" w:cs="Times New Roman"/>
          <w:sz w:val="24"/>
          <w:szCs w:val="24"/>
        </w:rPr>
        <w:t>, A. M., &amp; Pettersen, J.</w:t>
      </w:r>
      <w:r w:rsidR="001639E2">
        <w:rPr>
          <w:rFonts w:ascii="Times New Roman" w:hAnsi="Times New Roman" w:cs="Times New Roman"/>
          <w:sz w:val="24"/>
          <w:szCs w:val="24"/>
        </w:rPr>
        <w:t xml:space="preserve">, </w:t>
      </w:r>
      <w:r w:rsidR="001639E2" w:rsidRPr="001639E2">
        <w:rPr>
          <w:rFonts w:ascii="Times New Roman" w:hAnsi="Times New Roman" w:cs="Times New Roman"/>
          <w:sz w:val="24"/>
          <w:szCs w:val="24"/>
        </w:rPr>
        <w:t>2013). </w:t>
      </w:r>
      <w:r w:rsidR="000E4984">
        <w:rPr>
          <w:rFonts w:ascii="Times New Roman" w:hAnsi="Times New Roman" w:cs="Times New Roman"/>
          <w:sz w:val="24"/>
          <w:szCs w:val="24"/>
        </w:rPr>
        <w:t xml:space="preserve">Piaget </w:t>
      </w:r>
      <w:r w:rsidR="00567FCD">
        <w:rPr>
          <w:rFonts w:ascii="Times New Roman" w:hAnsi="Times New Roman" w:cs="Times New Roman"/>
          <w:sz w:val="24"/>
          <w:szCs w:val="24"/>
        </w:rPr>
        <w:t>does not address parts played in social and emotional factors of cognitive development</w:t>
      </w:r>
      <w:r w:rsidR="00E00FF1">
        <w:rPr>
          <w:rFonts w:ascii="Times New Roman" w:hAnsi="Times New Roman" w:cs="Times New Roman"/>
          <w:sz w:val="24"/>
          <w:szCs w:val="24"/>
        </w:rPr>
        <w:t>.</w:t>
      </w:r>
      <w:r w:rsidR="00D67A81">
        <w:rPr>
          <w:rFonts w:ascii="Times New Roman" w:hAnsi="Times New Roman" w:cs="Times New Roman"/>
          <w:sz w:val="24"/>
          <w:szCs w:val="24"/>
        </w:rPr>
        <w:t xml:space="preserve"> Vygotsky introduced </w:t>
      </w:r>
      <w:r w:rsidR="00D67A81" w:rsidRPr="00D67A81">
        <w:rPr>
          <w:rFonts w:ascii="Times New Roman" w:hAnsi="Times New Roman" w:cs="Times New Roman"/>
          <w:sz w:val="24"/>
          <w:szCs w:val="24"/>
        </w:rPr>
        <w:t>scaffolding</w:t>
      </w:r>
      <w:r w:rsidR="00D67A81">
        <w:rPr>
          <w:rFonts w:ascii="Times New Roman" w:hAnsi="Times New Roman" w:cs="Times New Roman"/>
          <w:sz w:val="24"/>
          <w:szCs w:val="24"/>
        </w:rPr>
        <w:t>, the</w:t>
      </w:r>
      <w:r w:rsidR="00D67A81" w:rsidRPr="00D67A81">
        <w:rPr>
          <w:rFonts w:ascii="Times New Roman" w:hAnsi="Times New Roman" w:cs="Times New Roman"/>
          <w:sz w:val="24"/>
          <w:szCs w:val="24"/>
        </w:rPr>
        <w:t xml:space="preserve"> way in which an adult aids the child’s knowledge and skills. This concept then suggests that cognitive development is culturally determined.</w:t>
      </w:r>
      <w:r w:rsidR="00D67A81">
        <w:rPr>
          <w:rFonts w:ascii="Times New Roman" w:hAnsi="Times New Roman" w:cs="Times New Roman"/>
          <w:sz w:val="24"/>
          <w:szCs w:val="24"/>
        </w:rPr>
        <w:t xml:space="preserve"> P</w:t>
      </w:r>
      <w:r w:rsidR="003A7FAF">
        <w:rPr>
          <w:rFonts w:ascii="Times New Roman" w:hAnsi="Times New Roman" w:cs="Times New Roman"/>
          <w:sz w:val="24"/>
          <w:szCs w:val="24"/>
        </w:rPr>
        <w:t>iag</w:t>
      </w:r>
      <w:r w:rsidR="00D67A81">
        <w:rPr>
          <w:rFonts w:ascii="Times New Roman" w:hAnsi="Times New Roman" w:cs="Times New Roman"/>
          <w:sz w:val="24"/>
          <w:szCs w:val="24"/>
        </w:rPr>
        <w:t>e</w:t>
      </w:r>
      <w:r w:rsidR="003A7FAF">
        <w:rPr>
          <w:rFonts w:ascii="Times New Roman" w:hAnsi="Times New Roman" w:cs="Times New Roman"/>
          <w:sz w:val="24"/>
          <w:szCs w:val="24"/>
        </w:rPr>
        <w:t xml:space="preserve">t does not consider scaffolding </w:t>
      </w:r>
      <w:r w:rsidR="00D67A81">
        <w:rPr>
          <w:rFonts w:ascii="Times New Roman" w:hAnsi="Times New Roman" w:cs="Times New Roman"/>
          <w:sz w:val="24"/>
          <w:szCs w:val="24"/>
        </w:rPr>
        <w:t>in his theories</w:t>
      </w:r>
      <w:r w:rsidR="00EF6FA8">
        <w:rPr>
          <w:rFonts w:ascii="Times New Roman" w:hAnsi="Times New Roman" w:cs="Times New Roman"/>
          <w:sz w:val="24"/>
          <w:szCs w:val="24"/>
        </w:rPr>
        <w:t xml:space="preserve"> for cognitive development. </w:t>
      </w:r>
    </w:p>
    <w:p w:rsidR="00A64359" w:rsidRDefault="008147B1">
      <w:pPr>
        <w:rPr>
          <w:rFonts w:ascii="Times New Roman" w:hAnsi="Times New Roman" w:cs="Times New Roman"/>
          <w:sz w:val="24"/>
          <w:szCs w:val="24"/>
        </w:rPr>
      </w:pPr>
      <w:bookmarkStart w:id="18" w:name="_Hlk500185125"/>
      <w:r>
        <w:rPr>
          <w:rFonts w:ascii="Times New Roman" w:hAnsi="Times New Roman" w:cs="Times New Roman"/>
          <w:sz w:val="24"/>
          <w:szCs w:val="24"/>
        </w:rPr>
        <w:t>Piaget believed language is a system for signifying thought, with actions deriving the processes of thought. He proposed that thoughts shape the child’s language and early language is egocentric. However</w:t>
      </w:r>
      <w:r w:rsidR="00BF779D">
        <w:rPr>
          <w:rFonts w:ascii="Times New Roman" w:hAnsi="Times New Roman" w:cs="Times New Roman"/>
          <w:sz w:val="24"/>
          <w:szCs w:val="24"/>
        </w:rPr>
        <w:t>,</w:t>
      </w:r>
      <w:r>
        <w:rPr>
          <w:rFonts w:ascii="Times New Roman" w:hAnsi="Times New Roman" w:cs="Times New Roman"/>
          <w:sz w:val="24"/>
          <w:szCs w:val="24"/>
        </w:rPr>
        <w:t xml:space="preserve"> </w:t>
      </w:r>
      <w:r w:rsidR="00BF779D">
        <w:rPr>
          <w:rFonts w:ascii="Times New Roman" w:hAnsi="Times New Roman" w:cs="Times New Roman"/>
          <w:sz w:val="24"/>
          <w:szCs w:val="24"/>
        </w:rPr>
        <w:t xml:space="preserve">Vygotsky </w:t>
      </w:r>
      <w:r w:rsidR="00701162">
        <w:rPr>
          <w:rFonts w:ascii="Times New Roman" w:hAnsi="Times New Roman" w:cs="Times New Roman"/>
          <w:sz w:val="24"/>
          <w:szCs w:val="24"/>
        </w:rPr>
        <w:t>implies</w:t>
      </w:r>
      <w:r w:rsidR="00BF779D">
        <w:rPr>
          <w:rFonts w:ascii="Times New Roman" w:hAnsi="Times New Roman" w:cs="Times New Roman"/>
          <w:sz w:val="24"/>
          <w:szCs w:val="24"/>
        </w:rPr>
        <w:t xml:space="preserve"> that the direction of the development of thinking starts from a social to then an individual stage</w:t>
      </w:r>
      <w:bookmarkEnd w:id="18"/>
      <w:r w:rsidR="00BF779D">
        <w:rPr>
          <w:rFonts w:ascii="Times New Roman" w:hAnsi="Times New Roman" w:cs="Times New Roman"/>
          <w:sz w:val="24"/>
          <w:szCs w:val="24"/>
        </w:rPr>
        <w:t xml:space="preserve">. He suggested that childhood speech is social and communicative rather than egocentric and personal. He believed Piaget’s </w:t>
      </w:r>
      <w:r w:rsidR="00873104">
        <w:rPr>
          <w:rFonts w:ascii="Times New Roman" w:hAnsi="Times New Roman" w:cs="Times New Roman"/>
          <w:sz w:val="24"/>
          <w:szCs w:val="24"/>
        </w:rPr>
        <w:t>view on egocentric speech was essentially an instrument of thought.</w:t>
      </w:r>
      <w:r w:rsidR="00665F53">
        <w:rPr>
          <w:rFonts w:ascii="Times New Roman" w:hAnsi="Times New Roman" w:cs="Times New Roman"/>
          <w:sz w:val="24"/>
          <w:szCs w:val="24"/>
        </w:rPr>
        <w:t xml:space="preserve"> Some of Vygotsky’s work suggests egocentrism is ample when a child struggles with a task including symbolic representations (</w:t>
      </w:r>
      <w:proofErr w:type="spellStart"/>
      <w:r w:rsidR="00665F53" w:rsidRPr="00665F53">
        <w:rPr>
          <w:rFonts w:ascii="Times New Roman" w:hAnsi="Times New Roman" w:cs="Times New Roman"/>
          <w:sz w:val="24"/>
          <w:szCs w:val="24"/>
        </w:rPr>
        <w:t>Munthe</w:t>
      </w:r>
      <w:proofErr w:type="spellEnd"/>
      <w:r w:rsidR="00665F53" w:rsidRPr="00665F53">
        <w:rPr>
          <w:rFonts w:ascii="Times New Roman" w:hAnsi="Times New Roman" w:cs="Times New Roman"/>
          <w:sz w:val="24"/>
          <w:szCs w:val="24"/>
        </w:rPr>
        <w:t>, E.</w:t>
      </w:r>
      <w:r w:rsidR="00665F53">
        <w:rPr>
          <w:rFonts w:ascii="Times New Roman" w:hAnsi="Times New Roman" w:cs="Times New Roman"/>
          <w:sz w:val="24"/>
          <w:szCs w:val="24"/>
        </w:rPr>
        <w:t xml:space="preserve">, </w:t>
      </w:r>
      <w:r w:rsidR="00665F53" w:rsidRPr="00665F53">
        <w:rPr>
          <w:rFonts w:ascii="Times New Roman" w:hAnsi="Times New Roman" w:cs="Times New Roman"/>
          <w:sz w:val="24"/>
          <w:szCs w:val="24"/>
        </w:rPr>
        <w:t>2009)</w:t>
      </w:r>
      <w:r w:rsidR="00665F53">
        <w:rPr>
          <w:rFonts w:ascii="Times New Roman" w:hAnsi="Times New Roman" w:cs="Times New Roman"/>
          <w:sz w:val="24"/>
          <w:szCs w:val="24"/>
        </w:rPr>
        <w:t xml:space="preserve">. </w:t>
      </w:r>
      <w:r w:rsidR="00965488">
        <w:rPr>
          <w:rFonts w:ascii="Times New Roman" w:hAnsi="Times New Roman" w:cs="Times New Roman"/>
          <w:sz w:val="24"/>
          <w:szCs w:val="24"/>
        </w:rPr>
        <w:t xml:space="preserve">Piaget and Vygotsky held certain similar </w:t>
      </w:r>
      <w:r w:rsidR="00EF6FA8">
        <w:rPr>
          <w:rFonts w:ascii="Times New Roman" w:hAnsi="Times New Roman" w:cs="Times New Roman"/>
          <w:sz w:val="24"/>
          <w:szCs w:val="24"/>
        </w:rPr>
        <w:t>theories</w:t>
      </w:r>
      <w:r w:rsidR="00965488">
        <w:rPr>
          <w:rFonts w:ascii="Times New Roman" w:hAnsi="Times New Roman" w:cs="Times New Roman"/>
          <w:sz w:val="24"/>
          <w:szCs w:val="24"/>
        </w:rPr>
        <w:t xml:space="preserve"> on constructivists strategies.  They suggested that children create concepts built on existing knowledge</w:t>
      </w:r>
      <w:r w:rsidR="00CA15F7">
        <w:rPr>
          <w:rFonts w:ascii="Times New Roman" w:hAnsi="Times New Roman" w:cs="Times New Roman"/>
          <w:sz w:val="24"/>
          <w:szCs w:val="24"/>
        </w:rPr>
        <w:t xml:space="preserve"> (</w:t>
      </w:r>
      <w:r w:rsidR="00CA15F7" w:rsidRPr="00CA15F7">
        <w:rPr>
          <w:rFonts w:ascii="Times New Roman" w:hAnsi="Times New Roman" w:cs="Times New Roman"/>
          <w:sz w:val="24"/>
          <w:szCs w:val="24"/>
        </w:rPr>
        <w:t xml:space="preserve">Powell, K. C., &amp; </w:t>
      </w:r>
      <w:proofErr w:type="spellStart"/>
      <w:r w:rsidR="00CA15F7" w:rsidRPr="00CA15F7">
        <w:rPr>
          <w:rFonts w:ascii="Times New Roman" w:hAnsi="Times New Roman" w:cs="Times New Roman"/>
          <w:sz w:val="24"/>
          <w:szCs w:val="24"/>
        </w:rPr>
        <w:t>Kalina</w:t>
      </w:r>
      <w:proofErr w:type="spellEnd"/>
      <w:r w:rsidR="00CA15F7" w:rsidRPr="00CA15F7">
        <w:rPr>
          <w:rFonts w:ascii="Times New Roman" w:hAnsi="Times New Roman" w:cs="Times New Roman"/>
          <w:sz w:val="24"/>
          <w:szCs w:val="24"/>
        </w:rPr>
        <w:t>, C. J.</w:t>
      </w:r>
      <w:r w:rsidR="00CA15F7">
        <w:rPr>
          <w:rFonts w:ascii="Times New Roman" w:hAnsi="Times New Roman" w:cs="Times New Roman"/>
          <w:sz w:val="24"/>
          <w:szCs w:val="24"/>
        </w:rPr>
        <w:t xml:space="preserve">, </w:t>
      </w:r>
      <w:r w:rsidR="00CA15F7" w:rsidRPr="00CA15F7">
        <w:rPr>
          <w:rFonts w:ascii="Times New Roman" w:hAnsi="Times New Roman" w:cs="Times New Roman"/>
          <w:sz w:val="24"/>
          <w:szCs w:val="24"/>
        </w:rPr>
        <w:t>2009).</w:t>
      </w:r>
      <w:r w:rsidR="00CA15F7">
        <w:rPr>
          <w:rFonts w:ascii="Times New Roman" w:hAnsi="Times New Roman" w:cs="Times New Roman"/>
          <w:sz w:val="24"/>
          <w:szCs w:val="24"/>
        </w:rPr>
        <w:t xml:space="preserve"> Vygotsky proposed that cognitive development need not progress from formal teaching and learning processes.</w:t>
      </w:r>
      <w:r w:rsidR="00A64359">
        <w:rPr>
          <w:rFonts w:ascii="Times New Roman" w:hAnsi="Times New Roman" w:cs="Times New Roman"/>
          <w:sz w:val="24"/>
          <w:szCs w:val="24"/>
        </w:rPr>
        <w:t xml:space="preserve"> He believed that evident psychological functions are in place before school instructions begin, these functions also assist the formal teaching and learning processes. However, Piaget only identified one type of psychological function, which were considered before instructions were conceptualised as </w:t>
      </w:r>
      <w:r w:rsidR="00363C89">
        <w:rPr>
          <w:rFonts w:ascii="Times New Roman" w:hAnsi="Times New Roman" w:cs="Times New Roman"/>
          <w:sz w:val="24"/>
          <w:szCs w:val="24"/>
        </w:rPr>
        <w:t>lower psychological functions that result in the route of biological maturation (</w:t>
      </w:r>
      <w:proofErr w:type="spellStart"/>
      <w:r w:rsidR="00363C89" w:rsidRPr="00363C89">
        <w:rPr>
          <w:rFonts w:ascii="Times New Roman" w:hAnsi="Times New Roman" w:cs="Times New Roman"/>
          <w:sz w:val="24"/>
          <w:szCs w:val="24"/>
        </w:rPr>
        <w:t>Eun</w:t>
      </w:r>
      <w:proofErr w:type="spellEnd"/>
      <w:r w:rsidR="00363C89" w:rsidRPr="00363C89">
        <w:rPr>
          <w:rFonts w:ascii="Times New Roman" w:hAnsi="Times New Roman" w:cs="Times New Roman"/>
          <w:sz w:val="24"/>
          <w:szCs w:val="24"/>
        </w:rPr>
        <w:t>, B.</w:t>
      </w:r>
      <w:r w:rsidR="00363C89">
        <w:rPr>
          <w:rFonts w:ascii="Times New Roman" w:hAnsi="Times New Roman" w:cs="Times New Roman"/>
          <w:sz w:val="24"/>
          <w:szCs w:val="24"/>
        </w:rPr>
        <w:t xml:space="preserve">, </w:t>
      </w:r>
      <w:r w:rsidR="00363C89" w:rsidRPr="00363C89">
        <w:rPr>
          <w:rFonts w:ascii="Times New Roman" w:hAnsi="Times New Roman" w:cs="Times New Roman"/>
          <w:sz w:val="24"/>
          <w:szCs w:val="24"/>
        </w:rPr>
        <w:t>2010).</w:t>
      </w:r>
    </w:p>
    <w:p w:rsidR="005769DC" w:rsidRDefault="005769DC">
      <w:pPr>
        <w:rPr>
          <w:rFonts w:ascii="Times New Roman" w:hAnsi="Times New Roman" w:cs="Times New Roman"/>
          <w:sz w:val="24"/>
          <w:szCs w:val="24"/>
        </w:rPr>
      </w:pPr>
      <w:r>
        <w:rPr>
          <w:rFonts w:ascii="Times New Roman" w:hAnsi="Times New Roman" w:cs="Times New Roman"/>
          <w:sz w:val="24"/>
          <w:szCs w:val="24"/>
        </w:rPr>
        <w:t xml:space="preserve">To conclude, both Vygotsky and Piaget provide </w:t>
      </w:r>
      <w:r w:rsidR="003C745D">
        <w:rPr>
          <w:rFonts w:ascii="Times New Roman" w:hAnsi="Times New Roman" w:cs="Times New Roman"/>
          <w:sz w:val="24"/>
          <w:szCs w:val="24"/>
        </w:rPr>
        <w:t>compelling</w:t>
      </w:r>
      <w:r>
        <w:rPr>
          <w:rFonts w:ascii="Times New Roman" w:hAnsi="Times New Roman" w:cs="Times New Roman"/>
          <w:sz w:val="24"/>
          <w:szCs w:val="24"/>
        </w:rPr>
        <w:t xml:space="preserve"> theories in support of cognitive development</w:t>
      </w:r>
      <w:r w:rsidR="00945D4D">
        <w:rPr>
          <w:rFonts w:ascii="Times New Roman" w:hAnsi="Times New Roman" w:cs="Times New Roman"/>
          <w:sz w:val="24"/>
          <w:szCs w:val="24"/>
        </w:rPr>
        <w:t>.</w:t>
      </w:r>
      <w:r>
        <w:rPr>
          <w:rFonts w:ascii="Times New Roman" w:hAnsi="Times New Roman" w:cs="Times New Roman"/>
          <w:sz w:val="24"/>
          <w:szCs w:val="24"/>
        </w:rPr>
        <w:t xml:space="preserve"> </w:t>
      </w:r>
      <w:r w:rsidR="00945D4D">
        <w:rPr>
          <w:rFonts w:ascii="Times New Roman" w:hAnsi="Times New Roman" w:cs="Times New Roman"/>
          <w:sz w:val="24"/>
          <w:szCs w:val="24"/>
        </w:rPr>
        <w:t xml:space="preserve">Both theories can be effectively compared as they held a variety of views supporting cognitive development as a child matures. </w:t>
      </w:r>
      <w:r>
        <w:rPr>
          <w:rFonts w:ascii="Times New Roman" w:hAnsi="Times New Roman" w:cs="Times New Roman"/>
          <w:sz w:val="24"/>
          <w:szCs w:val="24"/>
        </w:rPr>
        <w:t xml:space="preserve">Vygotsky’s theories focused </w:t>
      </w:r>
      <w:r w:rsidR="00945D4D">
        <w:rPr>
          <w:rFonts w:ascii="Times New Roman" w:hAnsi="Times New Roman" w:cs="Times New Roman"/>
          <w:sz w:val="24"/>
          <w:szCs w:val="24"/>
        </w:rPr>
        <w:t>heavily</w:t>
      </w:r>
      <w:r>
        <w:rPr>
          <w:rFonts w:ascii="Times New Roman" w:hAnsi="Times New Roman" w:cs="Times New Roman"/>
          <w:sz w:val="24"/>
          <w:szCs w:val="24"/>
        </w:rPr>
        <w:t xml:space="preserve"> on the social and cultural impacts of cognitive deployment which Piaget lacked </w:t>
      </w:r>
      <w:r w:rsidR="00945D4D">
        <w:rPr>
          <w:rFonts w:ascii="Times New Roman" w:hAnsi="Times New Roman" w:cs="Times New Roman"/>
          <w:sz w:val="24"/>
          <w:szCs w:val="24"/>
        </w:rPr>
        <w:t xml:space="preserve">to include in his theories. Piaget primarily was interested in children’s logic and their schemata. He introduced </w:t>
      </w:r>
      <w:r w:rsidR="00B85944">
        <w:rPr>
          <w:rFonts w:ascii="Times New Roman" w:hAnsi="Times New Roman" w:cs="Times New Roman"/>
          <w:sz w:val="24"/>
          <w:szCs w:val="24"/>
        </w:rPr>
        <w:t>a universal</w:t>
      </w:r>
      <w:r w:rsidR="00945D4D">
        <w:rPr>
          <w:rFonts w:ascii="Times New Roman" w:hAnsi="Times New Roman" w:cs="Times New Roman"/>
          <w:sz w:val="24"/>
          <w:szCs w:val="24"/>
        </w:rPr>
        <w:t xml:space="preserve"> </w:t>
      </w:r>
      <w:r w:rsidR="00B85944">
        <w:rPr>
          <w:rFonts w:ascii="Times New Roman" w:hAnsi="Times New Roman" w:cs="Times New Roman"/>
          <w:sz w:val="24"/>
          <w:szCs w:val="24"/>
        </w:rPr>
        <w:t>four-stage</w:t>
      </w:r>
      <w:r w:rsidR="00945D4D">
        <w:rPr>
          <w:rFonts w:ascii="Times New Roman" w:hAnsi="Times New Roman" w:cs="Times New Roman"/>
          <w:sz w:val="24"/>
          <w:szCs w:val="24"/>
        </w:rPr>
        <w:t xml:space="preserve"> theory which he believed </w:t>
      </w:r>
      <w:r w:rsidR="00B85944">
        <w:rPr>
          <w:rFonts w:ascii="Times New Roman" w:hAnsi="Times New Roman" w:cs="Times New Roman"/>
          <w:sz w:val="24"/>
          <w:szCs w:val="24"/>
        </w:rPr>
        <w:t xml:space="preserve">reflects an </w:t>
      </w:r>
      <w:r w:rsidR="00B85944" w:rsidRPr="00B85944">
        <w:rPr>
          <w:rFonts w:ascii="Times New Roman" w:hAnsi="Times New Roman" w:cs="Times New Roman"/>
          <w:sz w:val="24"/>
          <w:szCs w:val="24"/>
        </w:rPr>
        <w:t>increasing erudition of a child’s cognition</w:t>
      </w:r>
      <w:r w:rsidR="003C745D">
        <w:rPr>
          <w:rFonts w:ascii="Times New Roman" w:hAnsi="Times New Roman" w:cs="Times New Roman"/>
          <w:sz w:val="24"/>
          <w:szCs w:val="24"/>
        </w:rPr>
        <w:t xml:space="preserve">, not considering culture which led to be a critique of his theories. </w:t>
      </w:r>
      <w:r w:rsidR="00B85944">
        <w:rPr>
          <w:rFonts w:ascii="Times New Roman" w:hAnsi="Times New Roman" w:cs="Times New Roman"/>
          <w:sz w:val="24"/>
          <w:szCs w:val="24"/>
        </w:rPr>
        <w:t xml:space="preserve">Vygotsky introduced a concept, the zone of proximal development </w:t>
      </w:r>
      <w:r w:rsidR="00B85944" w:rsidRPr="00B85944">
        <w:rPr>
          <w:rFonts w:ascii="Times New Roman" w:hAnsi="Times New Roman" w:cs="Times New Roman"/>
          <w:sz w:val="24"/>
          <w:szCs w:val="24"/>
        </w:rPr>
        <w:t>which relates to what a child can achieve independently and what they can achieve with guidance.</w:t>
      </w:r>
      <w:r w:rsidR="00053759">
        <w:rPr>
          <w:rFonts w:ascii="Times New Roman" w:hAnsi="Times New Roman" w:cs="Times New Roman"/>
          <w:sz w:val="24"/>
          <w:szCs w:val="24"/>
        </w:rPr>
        <w:t xml:space="preserve"> Both theorists viewed language in a child’s development in two distinctive ways. </w:t>
      </w:r>
      <w:r w:rsidR="00053759" w:rsidRPr="00053759">
        <w:rPr>
          <w:rFonts w:ascii="Times New Roman" w:hAnsi="Times New Roman" w:cs="Times New Roman"/>
          <w:sz w:val="24"/>
          <w:szCs w:val="24"/>
        </w:rPr>
        <w:t>Piaget believed language is a system for signifying thought, with actions deriving the processes of thought. He proposed that thoughts shape the child’s language and early language is egocentric. However, Vygotsky implies that the direction of the development of thinking starts from a social to then an individual stage</w:t>
      </w:r>
      <w:r w:rsidR="00053759">
        <w:rPr>
          <w:rFonts w:ascii="Times New Roman" w:hAnsi="Times New Roman" w:cs="Times New Roman"/>
          <w:sz w:val="24"/>
          <w:szCs w:val="24"/>
        </w:rPr>
        <w:t xml:space="preserve">, suggesting that childhood speech is social. Both Vygotsky and Piaget </w:t>
      </w:r>
      <w:r w:rsidR="00423914">
        <w:rPr>
          <w:rFonts w:ascii="Times New Roman" w:hAnsi="Times New Roman" w:cs="Times New Roman"/>
          <w:sz w:val="24"/>
          <w:szCs w:val="24"/>
        </w:rPr>
        <w:t xml:space="preserve">theories </w:t>
      </w:r>
      <w:r w:rsidR="00053759">
        <w:rPr>
          <w:rFonts w:ascii="Times New Roman" w:hAnsi="Times New Roman" w:cs="Times New Roman"/>
          <w:sz w:val="24"/>
          <w:szCs w:val="24"/>
        </w:rPr>
        <w:t xml:space="preserve">played </w:t>
      </w:r>
      <w:r w:rsidR="00423914">
        <w:rPr>
          <w:rFonts w:ascii="Times New Roman" w:hAnsi="Times New Roman" w:cs="Times New Roman"/>
          <w:sz w:val="24"/>
          <w:szCs w:val="24"/>
        </w:rPr>
        <w:t xml:space="preserve">principal </w:t>
      </w:r>
      <w:r w:rsidR="00053759">
        <w:rPr>
          <w:rFonts w:ascii="Times New Roman" w:hAnsi="Times New Roman" w:cs="Times New Roman"/>
          <w:sz w:val="24"/>
          <w:szCs w:val="24"/>
        </w:rPr>
        <w:t xml:space="preserve">roles in explaining cognitive development, providing </w:t>
      </w:r>
      <w:r w:rsidR="00691DED">
        <w:rPr>
          <w:rFonts w:ascii="Times New Roman" w:hAnsi="Times New Roman" w:cs="Times New Roman"/>
          <w:sz w:val="24"/>
          <w:szCs w:val="24"/>
        </w:rPr>
        <w:t xml:space="preserve">studies and empirical research in support of their findings. </w:t>
      </w:r>
    </w:p>
    <w:p w:rsidR="005B62E2" w:rsidRDefault="005B62E2">
      <w:pPr>
        <w:rPr>
          <w:rFonts w:ascii="Times New Roman" w:hAnsi="Times New Roman" w:cs="Times New Roman"/>
          <w:b/>
          <w:sz w:val="24"/>
          <w:szCs w:val="24"/>
        </w:rPr>
      </w:pPr>
    </w:p>
    <w:p w:rsidR="00852466" w:rsidRDefault="00852466">
      <w:pPr>
        <w:rPr>
          <w:rFonts w:ascii="Times New Roman" w:hAnsi="Times New Roman" w:cs="Times New Roman"/>
          <w:b/>
          <w:sz w:val="24"/>
          <w:szCs w:val="24"/>
        </w:rPr>
      </w:pPr>
    </w:p>
    <w:p w:rsidR="00852466" w:rsidRDefault="00852466">
      <w:pPr>
        <w:rPr>
          <w:rFonts w:ascii="Times New Roman" w:hAnsi="Times New Roman" w:cs="Times New Roman"/>
          <w:sz w:val="24"/>
          <w:szCs w:val="24"/>
        </w:rPr>
      </w:pPr>
      <w:bookmarkStart w:id="19" w:name="_GoBack"/>
      <w:bookmarkEnd w:id="19"/>
    </w:p>
    <w:p w:rsidR="005B62E2" w:rsidRDefault="005B62E2">
      <w:pPr>
        <w:rPr>
          <w:rFonts w:ascii="Times New Roman" w:hAnsi="Times New Roman" w:cs="Times New Roman"/>
          <w:sz w:val="24"/>
          <w:szCs w:val="24"/>
        </w:rPr>
      </w:pPr>
      <w:r>
        <w:rPr>
          <w:rFonts w:ascii="Times New Roman" w:hAnsi="Times New Roman" w:cs="Times New Roman"/>
          <w:sz w:val="24"/>
          <w:szCs w:val="24"/>
        </w:rPr>
        <w:lastRenderedPageBreak/>
        <w:t>References:</w:t>
      </w:r>
    </w:p>
    <w:p w:rsidR="00852466" w:rsidRPr="00852466" w:rsidRDefault="00852466" w:rsidP="00852466">
      <w:pPr>
        <w:rPr>
          <w:rFonts w:ascii="Times New Roman" w:hAnsi="Times New Roman" w:cs="Times New Roman"/>
          <w:sz w:val="24"/>
          <w:szCs w:val="24"/>
        </w:rPr>
      </w:pPr>
      <w:r w:rsidRPr="00852466">
        <w:rPr>
          <w:rFonts w:ascii="Times New Roman" w:hAnsi="Times New Roman" w:cs="Times New Roman"/>
          <w:sz w:val="24"/>
          <w:szCs w:val="24"/>
        </w:rPr>
        <w:t>Block, J. (1982). Assimilation, accommodation, and the dynamics of personality development. </w:t>
      </w:r>
      <w:r w:rsidRPr="00852466">
        <w:rPr>
          <w:rFonts w:ascii="Times New Roman" w:hAnsi="Times New Roman" w:cs="Times New Roman"/>
          <w:i/>
          <w:iCs/>
          <w:sz w:val="24"/>
          <w:szCs w:val="24"/>
        </w:rPr>
        <w:t>Child Development</w:t>
      </w:r>
      <w:r w:rsidRPr="00852466">
        <w:rPr>
          <w:rFonts w:ascii="Times New Roman" w:hAnsi="Times New Roman" w:cs="Times New Roman"/>
          <w:sz w:val="24"/>
          <w:szCs w:val="24"/>
        </w:rPr>
        <w:t>, 281-295.</w:t>
      </w:r>
    </w:p>
    <w:p w:rsidR="00852466" w:rsidRDefault="00852466" w:rsidP="00852466">
      <w:pPr>
        <w:rPr>
          <w:rFonts w:ascii="Times New Roman" w:hAnsi="Times New Roman" w:cs="Times New Roman"/>
          <w:sz w:val="24"/>
          <w:szCs w:val="24"/>
        </w:rPr>
      </w:pPr>
      <w:proofErr w:type="spellStart"/>
      <w:r w:rsidRPr="00852466">
        <w:rPr>
          <w:rFonts w:ascii="Times New Roman" w:hAnsi="Times New Roman" w:cs="Times New Roman"/>
          <w:sz w:val="24"/>
          <w:szCs w:val="24"/>
        </w:rPr>
        <w:t>Bormanaki</w:t>
      </w:r>
      <w:proofErr w:type="spellEnd"/>
      <w:r w:rsidRPr="00852466">
        <w:rPr>
          <w:rFonts w:ascii="Times New Roman" w:hAnsi="Times New Roman" w:cs="Times New Roman"/>
          <w:sz w:val="24"/>
          <w:szCs w:val="24"/>
        </w:rPr>
        <w:t xml:space="preserve">, H. B., &amp; </w:t>
      </w:r>
      <w:proofErr w:type="spellStart"/>
      <w:r w:rsidRPr="00852466">
        <w:rPr>
          <w:rFonts w:ascii="Times New Roman" w:hAnsi="Times New Roman" w:cs="Times New Roman"/>
          <w:sz w:val="24"/>
          <w:szCs w:val="24"/>
        </w:rPr>
        <w:t>Khoshhal</w:t>
      </w:r>
      <w:proofErr w:type="spellEnd"/>
      <w:r w:rsidRPr="00852466">
        <w:rPr>
          <w:rFonts w:ascii="Times New Roman" w:hAnsi="Times New Roman" w:cs="Times New Roman"/>
          <w:sz w:val="24"/>
          <w:szCs w:val="24"/>
        </w:rPr>
        <w:t>, Y. (2017). The Role of Equilibration in Piaget’s Theory of Cognitive Development and Its Implication for Receptive Skills: A Theoretical Study. </w:t>
      </w:r>
      <w:r w:rsidRPr="00852466">
        <w:rPr>
          <w:rFonts w:ascii="Times New Roman" w:hAnsi="Times New Roman" w:cs="Times New Roman"/>
          <w:i/>
          <w:iCs/>
          <w:sz w:val="24"/>
          <w:szCs w:val="24"/>
        </w:rPr>
        <w:t>Journal of Language Teaching and Research</w:t>
      </w:r>
      <w:r w:rsidRPr="00852466">
        <w:rPr>
          <w:rFonts w:ascii="Times New Roman" w:hAnsi="Times New Roman" w:cs="Times New Roman"/>
          <w:sz w:val="24"/>
          <w:szCs w:val="24"/>
        </w:rPr>
        <w:t>, </w:t>
      </w:r>
      <w:r w:rsidRPr="00852466">
        <w:rPr>
          <w:rFonts w:ascii="Times New Roman" w:hAnsi="Times New Roman" w:cs="Times New Roman"/>
          <w:i/>
          <w:iCs/>
          <w:sz w:val="24"/>
          <w:szCs w:val="24"/>
        </w:rPr>
        <w:t>8</w:t>
      </w:r>
      <w:r w:rsidRPr="00852466">
        <w:rPr>
          <w:rFonts w:ascii="Times New Roman" w:hAnsi="Times New Roman" w:cs="Times New Roman"/>
          <w:sz w:val="24"/>
          <w:szCs w:val="24"/>
        </w:rPr>
        <w:t>(5), 996-1005.</w:t>
      </w:r>
    </w:p>
    <w:p w:rsidR="00852466" w:rsidRDefault="00852466" w:rsidP="00852466">
      <w:pPr>
        <w:rPr>
          <w:rFonts w:ascii="Times New Roman" w:hAnsi="Times New Roman" w:cs="Times New Roman"/>
          <w:sz w:val="24"/>
          <w:szCs w:val="24"/>
          <w:lang w:val="en-IE"/>
        </w:rPr>
      </w:pPr>
      <w:proofErr w:type="spellStart"/>
      <w:r w:rsidRPr="00852466">
        <w:rPr>
          <w:rFonts w:ascii="Times New Roman" w:hAnsi="Times New Roman" w:cs="Times New Roman"/>
          <w:sz w:val="24"/>
          <w:szCs w:val="24"/>
          <w:lang w:val="en-IE"/>
        </w:rPr>
        <w:t>Eun</w:t>
      </w:r>
      <w:proofErr w:type="spellEnd"/>
      <w:r w:rsidRPr="00852466">
        <w:rPr>
          <w:rFonts w:ascii="Times New Roman" w:hAnsi="Times New Roman" w:cs="Times New Roman"/>
          <w:sz w:val="24"/>
          <w:szCs w:val="24"/>
          <w:lang w:val="en-IE"/>
        </w:rPr>
        <w:t>, B. (2010). From learning to development: A sociocultural approach to instruction. </w:t>
      </w:r>
      <w:r w:rsidRPr="00852466">
        <w:rPr>
          <w:rFonts w:ascii="Times New Roman" w:hAnsi="Times New Roman" w:cs="Times New Roman"/>
          <w:i/>
          <w:iCs/>
          <w:sz w:val="24"/>
          <w:szCs w:val="24"/>
          <w:lang w:val="en-IE"/>
        </w:rPr>
        <w:t>Cambridge Journal of Education</w:t>
      </w:r>
      <w:r w:rsidRPr="00852466">
        <w:rPr>
          <w:rFonts w:ascii="Times New Roman" w:hAnsi="Times New Roman" w:cs="Times New Roman"/>
          <w:sz w:val="24"/>
          <w:szCs w:val="24"/>
          <w:lang w:val="en-IE"/>
        </w:rPr>
        <w:t>, </w:t>
      </w:r>
      <w:r w:rsidRPr="00852466">
        <w:rPr>
          <w:rFonts w:ascii="Times New Roman" w:hAnsi="Times New Roman" w:cs="Times New Roman"/>
          <w:i/>
          <w:iCs/>
          <w:sz w:val="24"/>
          <w:szCs w:val="24"/>
          <w:lang w:val="en-IE"/>
        </w:rPr>
        <w:t>40</w:t>
      </w:r>
      <w:r w:rsidRPr="00852466">
        <w:rPr>
          <w:rFonts w:ascii="Times New Roman" w:hAnsi="Times New Roman" w:cs="Times New Roman"/>
          <w:sz w:val="24"/>
          <w:szCs w:val="24"/>
          <w:lang w:val="en-IE"/>
        </w:rPr>
        <w:t>(4), 401-418.</w:t>
      </w:r>
    </w:p>
    <w:p w:rsidR="00852466" w:rsidRPr="00852466" w:rsidRDefault="00852466" w:rsidP="00852466">
      <w:pPr>
        <w:rPr>
          <w:rFonts w:ascii="Times New Roman" w:hAnsi="Times New Roman" w:cs="Times New Roman"/>
          <w:sz w:val="24"/>
          <w:szCs w:val="24"/>
        </w:rPr>
      </w:pPr>
      <w:proofErr w:type="spellStart"/>
      <w:r w:rsidRPr="00852466">
        <w:rPr>
          <w:rFonts w:ascii="Times New Roman" w:hAnsi="Times New Roman" w:cs="Times New Roman"/>
          <w:sz w:val="24"/>
          <w:szCs w:val="24"/>
        </w:rPr>
        <w:t>Halpenny</w:t>
      </w:r>
      <w:proofErr w:type="spellEnd"/>
      <w:r w:rsidRPr="00852466">
        <w:rPr>
          <w:rFonts w:ascii="Times New Roman" w:hAnsi="Times New Roman" w:cs="Times New Roman"/>
          <w:sz w:val="24"/>
          <w:szCs w:val="24"/>
        </w:rPr>
        <w:t>, A. M., &amp; Pettersen, J. (2013). </w:t>
      </w:r>
      <w:r w:rsidRPr="00852466">
        <w:rPr>
          <w:rFonts w:ascii="Times New Roman" w:hAnsi="Times New Roman" w:cs="Times New Roman"/>
          <w:i/>
          <w:iCs/>
          <w:sz w:val="24"/>
          <w:szCs w:val="24"/>
        </w:rPr>
        <w:t>Introducing Piaget: A guide for practitioners and students in early years education</w:t>
      </w:r>
      <w:r w:rsidRPr="00852466">
        <w:rPr>
          <w:rFonts w:ascii="Times New Roman" w:hAnsi="Times New Roman" w:cs="Times New Roman"/>
          <w:sz w:val="24"/>
          <w:szCs w:val="24"/>
        </w:rPr>
        <w:t>. Routledge.</w:t>
      </w:r>
    </w:p>
    <w:p w:rsidR="00852466" w:rsidRDefault="00852466" w:rsidP="00852466">
      <w:pPr>
        <w:rPr>
          <w:rFonts w:ascii="Times New Roman" w:hAnsi="Times New Roman" w:cs="Times New Roman"/>
          <w:sz w:val="24"/>
          <w:szCs w:val="24"/>
        </w:rPr>
      </w:pPr>
      <w:r w:rsidRPr="00852466">
        <w:rPr>
          <w:rFonts w:ascii="Times New Roman" w:hAnsi="Times New Roman" w:cs="Times New Roman"/>
          <w:sz w:val="24"/>
          <w:szCs w:val="24"/>
        </w:rPr>
        <w:t xml:space="preserve">Hughes, M. (1975). Egocentrism in preschool children. </w:t>
      </w:r>
    </w:p>
    <w:p w:rsidR="00852466" w:rsidRPr="00852466" w:rsidRDefault="00852466" w:rsidP="00852466">
      <w:pPr>
        <w:rPr>
          <w:rFonts w:ascii="Times New Roman" w:hAnsi="Times New Roman" w:cs="Times New Roman"/>
          <w:sz w:val="24"/>
          <w:szCs w:val="24"/>
        </w:rPr>
      </w:pPr>
      <w:proofErr w:type="spellStart"/>
      <w:r w:rsidRPr="00852466">
        <w:rPr>
          <w:rFonts w:ascii="Times New Roman" w:hAnsi="Times New Roman" w:cs="Times New Roman"/>
          <w:sz w:val="24"/>
          <w:szCs w:val="24"/>
        </w:rPr>
        <w:t>Kermani</w:t>
      </w:r>
      <w:proofErr w:type="spellEnd"/>
      <w:r w:rsidRPr="00852466">
        <w:rPr>
          <w:rFonts w:ascii="Times New Roman" w:hAnsi="Times New Roman" w:cs="Times New Roman"/>
          <w:sz w:val="24"/>
          <w:szCs w:val="24"/>
        </w:rPr>
        <w:t>, H., &amp; Brenner, M. E. (2000). Maternal scaffolding in the child's zone of proximal development across tasks: Cross-cultural perspectives. </w:t>
      </w:r>
      <w:r w:rsidRPr="00852466">
        <w:rPr>
          <w:rFonts w:ascii="Times New Roman" w:hAnsi="Times New Roman" w:cs="Times New Roman"/>
          <w:i/>
          <w:iCs/>
          <w:sz w:val="24"/>
          <w:szCs w:val="24"/>
        </w:rPr>
        <w:t>Journal of Research in Childhood Education</w:t>
      </w:r>
      <w:r w:rsidRPr="00852466">
        <w:rPr>
          <w:rFonts w:ascii="Times New Roman" w:hAnsi="Times New Roman" w:cs="Times New Roman"/>
          <w:sz w:val="24"/>
          <w:szCs w:val="24"/>
        </w:rPr>
        <w:t>, </w:t>
      </w:r>
      <w:r w:rsidRPr="00852466">
        <w:rPr>
          <w:rFonts w:ascii="Times New Roman" w:hAnsi="Times New Roman" w:cs="Times New Roman"/>
          <w:i/>
          <w:iCs/>
          <w:sz w:val="24"/>
          <w:szCs w:val="24"/>
        </w:rPr>
        <w:t>15</w:t>
      </w:r>
      <w:r w:rsidRPr="00852466">
        <w:rPr>
          <w:rFonts w:ascii="Times New Roman" w:hAnsi="Times New Roman" w:cs="Times New Roman"/>
          <w:sz w:val="24"/>
          <w:szCs w:val="24"/>
        </w:rPr>
        <w:t>(1), 30-52.</w:t>
      </w:r>
    </w:p>
    <w:p w:rsidR="00852466" w:rsidRDefault="00852466" w:rsidP="00852466">
      <w:pPr>
        <w:rPr>
          <w:rFonts w:ascii="Times New Roman" w:hAnsi="Times New Roman" w:cs="Times New Roman"/>
          <w:sz w:val="24"/>
          <w:szCs w:val="24"/>
          <w:lang w:val="en-IE"/>
        </w:rPr>
      </w:pPr>
      <w:proofErr w:type="spellStart"/>
      <w:r w:rsidRPr="00852466">
        <w:rPr>
          <w:rFonts w:ascii="Times New Roman" w:hAnsi="Times New Roman" w:cs="Times New Roman"/>
          <w:sz w:val="24"/>
          <w:szCs w:val="24"/>
          <w:lang w:val="en-IE"/>
        </w:rPr>
        <w:t>Kozulin</w:t>
      </w:r>
      <w:proofErr w:type="spellEnd"/>
      <w:r w:rsidRPr="00852466">
        <w:rPr>
          <w:rFonts w:ascii="Times New Roman" w:hAnsi="Times New Roman" w:cs="Times New Roman"/>
          <w:sz w:val="24"/>
          <w:szCs w:val="24"/>
          <w:lang w:val="en-IE"/>
        </w:rPr>
        <w:t>, A. (Ed.). (2003). </w:t>
      </w:r>
      <w:r w:rsidRPr="00852466">
        <w:rPr>
          <w:rFonts w:ascii="Times New Roman" w:hAnsi="Times New Roman" w:cs="Times New Roman"/>
          <w:i/>
          <w:iCs/>
          <w:sz w:val="24"/>
          <w:szCs w:val="24"/>
          <w:lang w:val="en-IE"/>
        </w:rPr>
        <w:t>Vygotsky's educational theory in cultural context</w:t>
      </w:r>
      <w:r w:rsidRPr="00852466">
        <w:rPr>
          <w:rFonts w:ascii="Times New Roman" w:hAnsi="Times New Roman" w:cs="Times New Roman"/>
          <w:sz w:val="24"/>
          <w:szCs w:val="24"/>
          <w:lang w:val="en-IE"/>
        </w:rPr>
        <w:t>. Cambridge University Press.</w:t>
      </w:r>
    </w:p>
    <w:tbl>
      <w:tblPr>
        <w:tblW w:w="6570" w:type="dxa"/>
        <w:shd w:val="clear" w:color="auto" w:fill="FFFFFF"/>
        <w:tblCellMar>
          <w:left w:w="0" w:type="dxa"/>
          <w:right w:w="0" w:type="dxa"/>
        </w:tblCellMar>
        <w:tblLook w:val="04A0" w:firstRow="1" w:lastRow="0" w:firstColumn="1" w:lastColumn="0" w:noHBand="0" w:noVBand="1"/>
      </w:tblPr>
      <w:tblGrid>
        <w:gridCol w:w="6570"/>
      </w:tblGrid>
      <w:tr w:rsidR="00852466" w:rsidRPr="00D12F32" w:rsidTr="00A97B8A">
        <w:tc>
          <w:tcPr>
            <w:tcW w:w="0" w:type="auto"/>
            <w:shd w:val="clear" w:color="auto" w:fill="FFFFFF"/>
            <w:tcMar>
              <w:top w:w="120" w:type="dxa"/>
              <w:left w:w="0" w:type="dxa"/>
              <w:bottom w:w="120" w:type="dxa"/>
              <w:right w:w="0" w:type="dxa"/>
            </w:tcMar>
            <w:hideMark/>
          </w:tcPr>
          <w:p w:rsidR="00852466" w:rsidRPr="00D12F32" w:rsidRDefault="00852466" w:rsidP="00A97B8A">
            <w:pPr>
              <w:rPr>
                <w:rFonts w:ascii="Times New Roman" w:hAnsi="Times New Roman" w:cs="Times New Roman"/>
                <w:sz w:val="24"/>
                <w:szCs w:val="24"/>
                <w:lang w:val="en-IE"/>
              </w:rPr>
            </w:pPr>
            <w:proofErr w:type="spellStart"/>
            <w:r w:rsidRPr="00D12F32">
              <w:rPr>
                <w:rFonts w:ascii="Times New Roman" w:hAnsi="Times New Roman" w:cs="Times New Roman"/>
                <w:sz w:val="24"/>
                <w:szCs w:val="24"/>
                <w:lang w:val="en-IE"/>
              </w:rPr>
              <w:t>Munthe</w:t>
            </w:r>
            <w:proofErr w:type="spellEnd"/>
            <w:r w:rsidRPr="00D12F32">
              <w:rPr>
                <w:rFonts w:ascii="Times New Roman" w:hAnsi="Times New Roman" w:cs="Times New Roman"/>
                <w:sz w:val="24"/>
                <w:szCs w:val="24"/>
                <w:lang w:val="en-IE"/>
              </w:rPr>
              <w:t>, E. (2009). Developing thinking and understanding in young children: an introduction for students.</w:t>
            </w:r>
            <w:r>
              <w:rPr>
                <w:rFonts w:ascii="Times New Roman" w:hAnsi="Times New Roman" w:cs="Times New Roman"/>
                <w:sz w:val="24"/>
                <w:szCs w:val="24"/>
                <w:lang w:val="en-IE"/>
              </w:rPr>
              <w:t xml:space="preserve"> </w:t>
            </w:r>
          </w:p>
        </w:tc>
      </w:tr>
    </w:tbl>
    <w:p w:rsidR="005B62E2" w:rsidRDefault="005B62E2">
      <w:pPr>
        <w:rPr>
          <w:rFonts w:ascii="Times New Roman" w:hAnsi="Times New Roman" w:cs="Times New Roman"/>
          <w:sz w:val="24"/>
          <w:szCs w:val="24"/>
        </w:rPr>
      </w:pPr>
      <w:r w:rsidRPr="005B62E2">
        <w:rPr>
          <w:rFonts w:ascii="Times New Roman" w:hAnsi="Times New Roman" w:cs="Times New Roman"/>
          <w:sz w:val="24"/>
          <w:szCs w:val="24"/>
        </w:rPr>
        <w:t>Piaget, J., &amp; Duckworth, E. (1970). Genetic epistemology. </w:t>
      </w:r>
      <w:r w:rsidRPr="005B62E2">
        <w:rPr>
          <w:rFonts w:ascii="Times New Roman" w:hAnsi="Times New Roman" w:cs="Times New Roman"/>
          <w:i/>
          <w:iCs/>
          <w:sz w:val="24"/>
          <w:szCs w:val="24"/>
        </w:rPr>
        <w:t xml:space="preserve">American </w:t>
      </w:r>
      <w:proofErr w:type="spellStart"/>
      <w:r w:rsidRPr="005B62E2">
        <w:rPr>
          <w:rFonts w:ascii="Times New Roman" w:hAnsi="Times New Roman" w:cs="Times New Roman"/>
          <w:i/>
          <w:iCs/>
          <w:sz w:val="24"/>
          <w:szCs w:val="24"/>
        </w:rPr>
        <w:t>Behavioral</w:t>
      </w:r>
      <w:proofErr w:type="spellEnd"/>
      <w:r w:rsidRPr="005B62E2">
        <w:rPr>
          <w:rFonts w:ascii="Times New Roman" w:hAnsi="Times New Roman" w:cs="Times New Roman"/>
          <w:i/>
          <w:iCs/>
          <w:sz w:val="24"/>
          <w:szCs w:val="24"/>
        </w:rPr>
        <w:t xml:space="preserve"> Scientist</w:t>
      </w:r>
      <w:r w:rsidRPr="005B62E2">
        <w:rPr>
          <w:rFonts w:ascii="Times New Roman" w:hAnsi="Times New Roman" w:cs="Times New Roman"/>
          <w:sz w:val="24"/>
          <w:szCs w:val="24"/>
        </w:rPr>
        <w:t>, </w:t>
      </w:r>
      <w:r w:rsidRPr="005B62E2">
        <w:rPr>
          <w:rFonts w:ascii="Times New Roman" w:hAnsi="Times New Roman" w:cs="Times New Roman"/>
          <w:i/>
          <w:iCs/>
          <w:sz w:val="24"/>
          <w:szCs w:val="24"/>
        </w:rPr>
        <w:t>13</w:t>
      </w:r>
      <w:r w:rsidRPr="005B62E2">
        <w:rPr>
          <w:rFonts w:ascii="Times New Roman" w:hAnsi="Times New Roman" w:cs="Times New Roman"/>
          <w:sz w:val="24"/>
          <w:szCs w:val="24"/>
        </w:rPr>
        <w:t>(3), 459-480</w:t>
      </w:r>
    </w:p>
    <w:p w:rsidR="00852466" w:rsidRPr="00852466" w:rsidRDefault="00852466" w:rsidP="00852466">
      <w:pPr>
        <w:rPr>
          <w:rFonts w:ascii="Times New Roman" w:hAnsi="Times New Roman" w:cs="Times New Roman"/>
          <w:sz w:val="24"/>
          <w:szCs w:val="24"/>
        </w:rPr>
      </w:pPr>
      <w:r w:rsidRPr="00852466">
        <w:rPr>
          <w:rFonts w:ascii="Times New Roman" w:hAnsi="Times New Roman" w:cs="Times New Roman"/>
          <w:sz w:val="24"/>
          <w:szCs w:val="24"/>
        </w:rPr>
        <w:t>Vygotsky, L. S. (1986). Thought and language-Revised edition.</w:t>
      </w:r>
    </w:p>
    <w:p w:rsidR="00852466" w:rsidRDefault="00852466">
      <w:pPr>
        <w:rPr>
          <w:rFonts w:ascii="Times New Roman" w:hAnsi="Times New Roman" w:cs="Times New Roman"/>
          <w:sz w:val="24"/>
          <w:szCs w:val="24"/>
        </w:rPr>
      </w:pPr>
    </w:p>
    <w:p w:rsidR="00852466" w:rsidRDefault="00852466">
      <w:pPr>
        <w:rPr>
          <w:rFonts w:ascii="Times New Roman" w:hAnsi="Times New Roman" w:cs="Times New Roman"/>
          <w:sz w:val="24"/>
          <w:szCs w:val="24"/>
        </w:rPr>
      </w:pPr>
    </w:p>
    <w:p w:rsidR="00852466" w:rsidRDefault="00852466">
      <w:pPr>
        <w:rPr>
          <w:rFonts w:ascii="Times New Roman" w:hAnsi="Times New Roman" w:cs="Times New Roman"/>
          <w:sz w:val="24"/>
          <w:szCs w:val="24"/>
        </w:rPr>
      </w:pPr>
    </w:p>
    <w:p w:rsidR="00852466" w:rsidRDefault="00852466">
      <w:pPr>
        <w:rPr>
          <w:rFonts w:ascii="Times New Roman" w:hAnsi="Times New Roman" w:cs="Times New Roman"/>
          <w:sz w:val="24"/>
          <w:szCs w:val="24"/>
        </w:rPr>
      </w:pPr>
    </w:p>
    <w:tbl>
      <w:tblPr>
        <w:tblW w:w="6582" w:type="dxa"/>
        <w:shd w:val="clear" w:color="auto" w:fill="FFFFFF"/>
        <w:tblCellMar>
          <w:left w:w="0" w:type="dxa"/>
          <w:right w:w="0" w:type="dxa"/>
        </w:tblCellMar>
        <w:tblLook w:val="04A0" w:firstRow="1" w:lastRow="0" w:firstColumn="1" w:lastColumn="0" w:noHBand="0" w:noVBand="1"/>
      </w:tblPr>
      <w:tblGrid>
        <w:gridCol w:w="6425"/>
        <w:gridCol w:w="157"/>
      </w:tblGrid>
      <w:tr w:rsidR="00D12F32" w:rsidRPr="00735C70" w:rsidTr="00852466">
        <w:trPr>
          <w:gridAfter w:val="1"/>
        </w:trPr>
        <w:tc>
          <w:tcPr>
            <w:tcW w:w="0" w:type="auto"/>
            <w:shd w:val="clear" w:color="auto" w:fill="FFFFFF"/>
            <w:tcMar>
              <w:top w:w="120" w:type="dxa"/>
              <w:left w:w="0" w:type="dxa"/>
              <w:bottom w:w="120" w:type="dxa"/>
              <w:right w:w="0" w:type="dxa"/>
            </w:tcMar>
          </w:tcPr>
          <w:p w:rsidR="00D12F32" w:rsidRPr="00735C70" w:rsidRDefault="00D12F32" w:rsidP="00852466">
            <w:pPr>
              <w:rPr>
                <w:rFonts w:ascii="Times New Roman" w:hAnsi="Times New Roman" w:cs="Times New Roman"/>
                <w:sz w:val="24"/>
                <w:szCs w:val="24"/>
                <w:lang w:val="en-IE"/>
              </w:rPr>
            </w:pPr>
          </w:p>
        </w:tc>
      </w:tr>
      <w:tr w:rsidR="00735C70" w:rsidRPr="00735C70" w:rsidTr="00852466">
        <w:tc>
          <w:tcPr>
            <w:tcW w:w="0" w:type="auto"/>
            <w:shd w:val="clear" w:color="auto" w:fill="FFFFFF"/>
            <w:noWrap/>
            <w:tcMar>
              <w:top w:w="120" w:type="dxa"/>
              <w:left w:w="0" w:type="dxa"/>
              <w:bottom w:w="120" w:type="dxa"/>
              <w:right w:w="240" w:type="dxa"/>
            </w:tcMar>
            <w:hideMark/>
          </w:tcPr>
          <w:p w:rsidR="00735C70" w:rsidRPr="00735C70" w:rsidRDefault="00735C70" w:rsidP="00735C70">
            <w:pPr>
              <w:rPr>
                <w:rFonts w:ascii="Times New Roman" w:hAnsi="Times New Roman" w:cs="Times New Roman"/>
                <w:sz w:val="24"/>
                <w:szCs w:val="24"/>
                <w:lang w:val="en-IE"/>
              </w:rPr>
            </w:pPr>
          </w:p>
        </w:tc>
        <w:tc>
          <w:tcPr>
            <w:tcW w:w="0" w:type="auto"/>
            <w:shd w:val="clear" w:color="auto" w:fill="FFFFFF"/>
            <w:tcMar>
              <w:top w:w="120" w:type="dxa"/>
              <w:left w:w="0" w:type="dxa"/>
              <w:bottom w:w="120" w:type="dxa"/>
              <w:right w:w="0" w:type="dxa"/>
            </w:tcMar>
            <w:hideMark/>
          </w:tcPr>
          <w:p w:rsidR="00735C70" w:rsidRPr="00735C70" w:rsidRDefault="00735C70" w:rsidP="00735C70">
            <w:pPr>
              <w:rPr>
                <w:rFonts w:ascii="Times New Roman" w:hAnsi="Times New Roman" w:cs="Times New Roman"/>
                <w:sz w:val="24"/>
                <w:szCs w:val="24"/>
                <w:lang w:val="en-IE"/>
              </w:rPr>
            </w:pPr>
          </w:p>
        </w:tc>
      </w:tr>
    </w:tbl>
    <w:p w:rsidR="0049793E" w:rsidRDefault="0049793E">
      <w:pPr>
        <w:rPr>
          <w:rFonts w:ascii="Times New Roman" w:hAnsi="Times New Roman" w:cs="Times New Roman"/>
          <w:sz w:val="24"/>
          <w:szCs w:val="24"/>
        </w:rPr>
      </w:pPr>
    </w:p>
    <w:p w:rsidR="0049793E" w:rsidRPr="005B62E2" w:rsidRDefault="0049793E">
      <w:pPr>
        <w:rPr>
          <w:rFonts w:ascii="Times New Roman" w:hAnsi="Times New Roman" w:cs="Times New Roman"/>
          <w:sz w:val="24"/>
          <w:szCs w:val="24"/>
        </w:rPr>
      </w:pPr>
    </w:p>
    <w:sectPr w:rsidR="0049793E" w:rsidRPr="005B62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F7C"/>
    <w:rsid w:val="00011A4A"/>
    <w:rsid w:val="0001483F"/>
    <w:rsid w:val="000218D4"/>
    <w:rsid w:val="000300BE"/>
    <w:rsid w:val="00053759"/>
    <w:rsid w:val="00096C80"/>
    <w:rsid w:val="000B4CB4"/>
    <w:rsid w:val="000B52C5"/>
    <w:rsid w:val="000C3963"/>
    <w:rsid w:val="000E0DC4"/>
    <w:rsid w:val="000E4984"/>
    <w:rsid w:val="000F5683"/>
    <w:rsid w:val="00106550"/>
    <w:rsid w:val="00111D4B"/>
    <w:rsid w:val="00115EFB"/>
    <w:rsid w:val="00126F72"/>
    <w:rsid w:val="001328FB"/>
    <w:rsid w:val="00155CA0"/>
    <w:rsid w:val="00156196"/>
    <w:rsid w:val="001637F7"/>
    <w:rsid w:val="001639E2"/>
    <w:rsid w:val="001667D9"/>
    <w:rsid w:val="00176D06"/>
    <w:rsid w:val="00192C04"/>
    <w:rsid w:val="001A5B9D"/>
    <w:rsid w:val="001A6AFC"/>
    <w:rsid w:val="001B17DD"/>
    <w:rsid w:val="001B6B92"/>
    <w:rsid w:val="001C74CC"/>
    <w:rsid w:val="001D7022"/>
    <w:rsid w:val="001E2C29"/>
    <w:rsid w:val="0020099F"/>
    <w:rsid w:val="002073B9"/>
    <w:rsid w:val="00242928"/>
    <w:rsid w:val="00244059"/>
    <w:rsid w:val="00253AF3"/>
    <w:rsid w:val="002708AB"/>
    <w:rsid w:val="002812B8"/>
    <w:rsid w:val="002A482A"/>
    <w:rsid w:val="002B729B"/>
    <w:rsid w:val="002D0FE2"/>
    <w:rsid w:val="002D5BB0"/>
    <w:rsid w:val="002E0629"/>
    <w:rsid w:val="002E0F97"/>
    <w:rsid w:val="00342427"/>
    <w:rsid w:val="00343F28"/>
    <w:rsid w:val="00346ACB"/>
    <w:rsid w:val="0035050F"/>
    <w:rsid w:val="003522B2"/>
    <w:rsid w:val="00363C89"/>
    <w:rsid w:val="00375A83"/>
    <w:rsid w:val="003865ED"/>
    <w:rsid w:val="003A7FAF"/>
    <w:rsid w:val="003C745D"/>
    <w:rsid w:val="003E52A6"/>
    <w:rsid w:val="00410BF0"/>
    <w:rsid w:val="00423914"/>
    <w:rsid w:val="00434DEB"/>
    <w:rsid w:val="00453283"/>
    <w:rsid w:val="00456C4A"/>
    <w:rsid w:val="004626EA"/>
    <w:rsid w:val="0049793E"/>
    <w:rsid w:val="004A25CB"/>
    <w:rsid w:val="004A7F14"/>
    <w:rsid w:val="004E288D"/>
    <w:rsid w:val="00510D50"/>
    <w:rsid w:val="0051226D"/>
    <w:rsid w:val="00516B73"/>
    <w:rsid w:val="005416BC"/>
    <w:rsid w:val="00544161"/>
    <w:rsid w:val="00567E11"/>
    <w:rsid w:val="00567FCD"/>
    <w:rsid w:val="005769DC"/>
    <w:rsid w:val="005B62E2"/>
    <w:rsid w:val="00623503"/>
    <w:rsid w:val="006306D5"/>
    <w:rsid w:val="006355A3"/>
    <w:rsid w:val="00640EE0"/>
    <w:rsid w:val="00665F53"/>
    <w:rsid w:val="00683BEF"/>
    <w:rsid w:val="00691DED"/>
    <w:rsid w:val="006E7794"/>
    <w:rsid w:val="006F10E5"/>
    <w:rsid w:val="006F2BA6"/>
    <w:rsid w:val="006F579A"/>
    <w:rsid w:val="00701162"/>
    <w:rsid w:val="00701C07"/>
    <w:rsid w:val="00706E54"/>
    <w:rsid w:val="007137F7"/>
    <w:rsid w:val="00714E03"/>
    <w:rsid w:val="00726784"/>
    <w:rsid w:val="00735C70"/>
    <w:rsid w:val="00737AFA"/>
    <w:rsid w:val="00743C28"/>
    <w:rsid w:val="00747670"/>
    <w:rsid w:val="00757D74"/>
    <w:rsid w:val="0077116B"/>
    <w:rsid w:val="00780F18"/>
    <w:rsid w:val="00787E7A"/>
    <w:rsid w:val="007C6DA9"/>
    <w:rsid w:val="007E7E68"/>
    <w:rsid w:val="007F0D33"/>
    <w:rsid w:val="007F7761"/>
    <w:rsid w:val="008147B1"/>
    <w:rsid w:val="00821413"/>
    <w:rsid w:val="0082305D"/>
    <w:rsid w:val="008368A3"/>
    <w:rsid w:val="00847439"/>
    <w:rsid w:val="00852466"/>
    <w:rsid w:val="00852E2A"/>
    <w:rsid w:val="008544EC"/>
    <w:rsid w:val="00863342"/>
    <w:rsid w:val="00871D30"/>
    <w:rsid w:val="00873104"/>
    <w:rsid w:val="008B017A"/>
    <w:rsid w:val="008B7EE4"/>
    <w:rsid w:val="008C49DC"/>
    <w:rsid w:val="008F5A2A"/>
    <w:rsid w:val="008F7EFF"/>
    <w:rsid w:val="00934AAB"/>
    <w:rsid w:val="00944D5A"/>
    <w:rsid w:val="00945D4D"/>
    <w:rsid w:val="00946F47"/>
    <w:rsid w:val="00952F23"/>
    <w:rsid w:val="00965488"/>
    <w:rsid w:val="0097316C"/>
    <w:rsid w:val="009B2888"/>
    <w:rsid w:val="009D65CC"/>
    <w:rsid w:val="009E00A1"/>
    <w:rsid w:val="00A05782"/>
    <w:rsid w:val="00A11A4F"/>
    <w:rsid w:val="00A1271A"/>
    <w:rsid w:val="00A213BA"/>
    <w:rsid w:val="00A409D0"/>
    <w:rsid w:val="00A64357"/>
    <w:rsid w:val="00A64359"/>
    <w:rsid w:val="00A655BC"/>
    <w:rsid w:val="00A7479E"/>
    <w:rsid w:val="00AB2F7C"/>
    <w:rsid w:val="00AC0C1C"/>
    <w:rsid w:val="00AC668A"/>
    <w:rsid w:val="00AD3D84"/>
    <w:rsid w:val="00AD6CEC"/>
    <w:rsid w:val="00AF1414"/>
    <w:rsid w:val="00B04BD8"/>
    <w:rsid w:val="00B129F0"/>
    <w:rsid w:val="00B16D7F"/>
    <w:rsid w:val="00B22C90"/>
    <w:rsid w:val="00B23CC7"/>
    <w:rsid w:val="00B331B0"/>
    <w:rsid w:val="00B35FB7"/>
    <w:rsid w:val="00B46E19"/>
    <w:rsid w:val="00B572D6"/>
    <w:rsid w:val="00B7752C"/>
    <w:rsid w:val="00B85944"/>
    <w:rsid w:val="00B85D96"/>
    <w:rsid w:val="00B94127"/>
    <w:rsid w:val="00B97167"/>
    <w:rsid w:val="00BA023B"/>
    <w:rsid w:val="00BA03F7"/>
    <w:rsid w:val="00BA2DA2"/>
    <w:rsid w:val="00BB4CA9"/>
    <w:rsid w:val="00BD64D3"/>
    <w:rsid w:val="00BD6516"/>
    <w:rsid w:val="00BE22D5"/>
    <w:rsid w:val="00BE418B"/>
    <w:rsid w:val="00BF0603"/>
    <w:rsid w:val="00BF779D"/>
    <w:rsid w:val="00C07CC8"/>
    <w:rsid w:val="00C86713"/>
    <w:rsid w:val="00CA15F7"/>
    <w:rsid w:val="00CA4659"/>
    <w:rsid w:val="00CD7064"/>
    <w:rsid w:val="00CE7069"/>
    <w:rsid w:val="00D00416"/>
    <w:rsid w:val="00D12F32"/>
    <w:rsid w:val="00D33A76"/>
    <w:rsid w:val="00D347F4"/>
    <w:rsid w:val="00D41A96"/>
    <w:rsid w:val="00D451DB"/>
    <w:rsid w:val="00D67A81"/>
    <w:rsid w:val="00D72783"/>
    <w:rsid w:val="00D84994"/>
    <w:rsid w:val="00D86CBA"/>
    <w:rsid w:val="00DC7D53"/>
    <w:rsid w:val="00DF0F15"/>
    <w:rsid w:val="00E00FF1"/>
    <w:rsid w:val="00E27337"/>
    <w:rsid w:val="00E61543"/>
    <w:rsid w:val="00E633DB"/>
    <w:rsid w:val="00E71264"/>
    <w:rsid w:val="00E84A38"/>
    <w:rsid w:val="00EA439F"/>
    <w:rsid w:val="00EC7DF0"/>
    <w:rsid w:val="00EE23DB"/>
    <w:rsid w:val="00EE4FDB"/>
    <w:rsid w:val="00EF6FA8"/>
    <w:rsid w:val="00F1420B"/>
    <w:rsid w:val="00F473E6"/>
    <w:rsid w:val="00F53A47"/>
    <w:rsid w:val="00FC3AED"/>
    <w:rsid w:val="00FE608C"/>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9F2BD"/>
  <w15:chartTrackingRefBased/>
  <w15:docId w15:val="{6E62AC89-43F0-4F2F-AE8D-755638C4A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3A76"/>
    <w:rPr>
      <w:color w:val="0563C1" w:themeColor="hyperlink"/>
      <w:u w:val="single"/>
    </w:rPr>
  </w:style>
  <w:style w:type="character" w:styleId="UnresolvedMention">
    <w:name w:val="Unresolved Mention"/>
    <w:basedOn w:val="DefaultParagraphFont"/>
    <w:uiPriority w:val="99"/>
    <w:semiHidden/>
    <w:unhideWhenUsed/>
    <w:rsid w:val="00D33A7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5813897">
      <w:bodyDiv w:val="1"/>
      <w:marLeft w:val="0"/>
      <w:marRight w:val="0"/>
      <w:marTop w:val="0"/>
      <w:marBottom w:val="0"/>
      <w:divBdr>
        <w:top w:val="none" w:sz="0" w:space="0" w:color="auto"/>
        <w:left w:val="none" w:sz="0" w:space="0" w:color="auto"/>
        <w:bottom w:val="none" w:sz="0" w:space="0" w:color="auto"/>
        <w:right w:val="none" w:sz="0" w:space="0" w:color="auto"/>
      </w:divBdr>
      <w:divsChild>
        <w:div w:id="732388350">
          <w:marLeft w:val="0"/>
          <w:marRight w:val="0"/>
          <w:marTop w:val="0"/>
          <w:marBottom w:val="0"/>
          <w:divBdr>
            <w:top w:val="none" w:sz="0" w:space="0" w:color="auto"/>
            <w:left w:val="none" w:sz="0" w:space="0" w:color="auto"/>
            <w:bottom w:val="none" w:sz="0" w:space="0" w:color="auto"/>
            <w:right w:val="none" w:sz="0" w:space="0" w:color="auto"/>
          </w:divBdr>
        </w:div>
      </w:divsChild>
    </w:div>
    <w:div w:id="614485252">
      <w:bodyDiv w:val="1"/>
      <w:marLeft w:val="0"/>
      <w:marRight w:val="0"/>
      <w:marTop w:val="0"/>
      <w:marBottom w:val="0"/>
      <w:divBdr>
        <w:top w:val="none" w:sz="0" w:space="0" w:color="auto"/>
        <w:left w:val="none" w:sz="0" w:space="0" w:color="auto"/>
        <w:bottom w:val="none" w:sz="0" w:space="0" w:color="auto"/>
        <w:right w:val="none" w:sz="0" w:space="0" w:color="auto"/>
      </w:divBdr>
      <w:divsChild>
        <w:div w:id="1086416399">
          <w:marLeft w:val="0"/>
          <w:marRight w:val="0"/>
          <w:marTop w:val="0"/>
          <w:marBottom w:val="0"/>
          <w:divBdr>
            <w:top w:val="none" w:sz="0" w:space="0" w:color="auto"/>
            <w:left w:val="none" w:sz="0" w:space="0" w:color="auto"/>
            <w:bottom w:val="none" w:sz="0" w:space="0" w:color="auto"/>
            <w:right w:val="none" w:sz="0" w:space="0" w:color="auto"/>
          </w:divBdr>
        </w:div>
      </w:divsChild>
    </w:div>
    <w:div w:id="1925916805">
      <w:bodyDiv w:val="1"/>
      <w:marLeft w:val="0"/>
      <w:marRight w:val="0"/>
      <w:marTop w:val="0"/>
      <w:marBottom w:val="0"/>
      <w:divBdr>
        <w:top w:val="none" w:sz="0" w:space="0" w:color="auto"/>
        <w:left w:val="none" w:sz="0" w:space="0" w:color="auto"/>
        <w:bottom w:val="none" w:sz="0" w:space="0" w:color="auto"/>
        <w:right w:val="none" w:sz="0" w:space="0" w:color="auto"/>
      </w:divBdr>
      <w:divsChild>
        <w:div w:id="357244624">
          <w:marLeft w:val="0"/>
          <w:marRight w:val="0"/>
          <w:marTop w:val="0"/>
          <w:marBottom w:val="0"/>
          <w:divBdr>
            <w:top w:val="none" w:sz="0" w:space="0" w:color="auto"/>
            <w:left w:val="none" w:sz="0" w:space="0" w:color="auto"/>
            <w:bottom w:val="none" w:sz="0" w:space="0" w:color="auto"/>
            <w:right w:val="none" w:sz="0" w:space="0" w:color="auto"/>
          </w:divBdr>
        </w:div>
      </w:divsChild>
    </w:div>
    <w:div w:id="2007897235">
      <w:bodyDiv w:val="1"/>
      <w:marLeft w:val="0"/>
      <w:marRight w:val="0"/>
      <w:marTop w:val="0"/>
      <w:marBottom w:val="0"/>
      <w:divBdr>
        <w:top w:val="none" w:sz="0" w:space="0" w:color="auto"/>
        <w:left w:val="none" w:sz="0" w:space="0" w:color="auto"/>
        <w:bottom w:val="none" w:sz="0" w:space="0" w:color="auto"/>
        <w:right w:val="none" w:sz="0" w:space="0" w:color="auto"/>
      </w:divBdr>
      <w:divsChild>
        <w:div w:id="6539207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15907</TotalTime>
  <Pages>5</Pages>
  <Words>2389</Words>
  <Characters>13622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Olufunke Somoye</dc:creator>
  <cp:keywords/>
  <dc:description/>
  <cp:lastModifiedBy>Olufunke Somoye</cp:lastModifiedBy>
  <cp:revision>60</cp:revision>
  <dcterms:created xsi:type="dcterms:W3CDTF">2017-11-23T09:03:00Z</dcterms:created>
  <dcterms:modified xsi:type="dcterms:W3CDTF">2017-12-05T09:42:00Z</dcterms:modified>
</cp:coreProperties>
</file>