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85D7C" w14:textId="22B84E05" w:rsidR="001D1978" w:rsidRDefault="004C1CCF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61F8B22" wp14:editId="12A0CE6F">
            <wp:simplePos x="0" y="0"/>
            <wp:positionH relativeFrom="margin">
              <wp:align>left</wp:align>
            </wp:positionH>
            <wp:positionV relativeFrom="paragraph">
              <wp:posOffset>423</wp:posOffset>
            </wp:positionV>
            <wp:extent cx="3166533" cy="2111337"/>
            <wp:effectExtent l="0" t="0" r="0" b="3810"/>
            <wp:wrapTight wrapText="bothSides">
              <wp:wrapPolygon edited="0">
                <wp:start x="0" y="0"/>
                <wp:lineTo x="0" y="21444"/>
                <wp:lineTo x="21444" y="21444"/>
                <wp:lineTo x="21444" y="0"/>
                <wp:lineTo x="0" y="0"/>
              </wp:wrapPolygon>
            </wp:wrapTight>
            <wp:docPr id="2" name="Picture 2" descr="The University of Wales Trinity Saint David (UWTSD) | 4the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University of Wales Trinity Saint David (UWTSD) | 4theRegi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533" cy="211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4C2EB" w14:textId="77777777" w:rsidR="004C1CCF" w:rsidRDefault="004C1CCF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3F721D2" w14:textId="77777777" w:rsidR="004C1CCF" w:rsidRDefault="004C1CCF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2149CDCC" w14:textId="77777777" w:rsidR="004C1CCF" w:rsidRDefault="004C1CCF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8A38F51" w14:textId="77777777" w:rsidR="004C1CCF" w:rsidRDefault="004C1CCF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742AC6B9" w14:textId="77777777" w:rsidR="00854555" w:rsidRDefault="00854555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45424A93" w14:textId="77777777" w:rsidR="00854555" w:rsidRDefault="00854555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2E87DF9F" w14:textId="77777777" w:rsidR="00854555" w:rsidRDefault="00854555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19807896" w14:textId="1B33D53A" w:rsidR="004C1CCF" w:rsidRPr="00854555" w:rsidRDefault="004C1CCF">
      <w:pPr>
        <w:rPr>
          <w:rFonts w:ascii="Times New Roman" w:hAnsi="Times New Roman" w:cs="Times New Roman"/>
          <w:sz w:val="36"/>
          <w:szCs w:val="36"/>
        </w:rPr>
      </w:pPr>
      <w:r w:rsidRPr="00854555">
        <w:rPr>
          <w:rFonts w:ascii="Times New Roman" w:hAnsi="Times New Roman" w:cs="Times New Roman"/>
          <w:sz w:val="36"/>
          <w:szCs w:val="36"/>
          <w:u w:val="single"/>
        </w:rPr>
        <w:t>Name:</w:t>
      </w:r>
      <w:r w:rsidRPr="00854555">
        <w:rPr>
          <w:rFonts w:ascii="Times New Roman" w:hAnsi="Times New Roman" w:cs="Times New Roman"/>
          <w:sz w:val="36"/>
          <w:szCs w:val="36"/>
        </w:rPr>
        <w:t xml:space="preserve"> Aiden Farmer</w:t>
      </w:r>
    </w:p>
    <w:p w14:paraId="6C0427AB" w14:textId="77777777" w:rsidR="00854555" w:rsidRDefault="00854555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02A0BFE4" w14:textId="7672CC4B" w:rsidR="004C1CCF" w:rsidRPr="00854555" w:rsidRDefault="004C1CCF">
      <w:pPr>
        <w:rPr>
          <w:rFonts w:ascii="Times New Roman" w:hAnsi="Times New Roman" w:cs="Times New Roman"/>
          <w:sz w:val="36"/>
          <w:szCs w:val="36"/>
        </w:rPr>
      </w:pPr>
      <w:r w:rsidRPr="00854555">
        <w:rPr>
          <w:rFonts w:ascii="Times New Roman" w:hAnsi="Times New Roman" w:cs="Times New Roman"/>
          <w:sz w:val="36"/>
          <w:szCs w:val="36"/>
          <w:u w:val="single"/>
        </w:rPr>
        <w:t>Course:</w:t>
      </w:r>
      <w:r w:rsidRPr="00854555">
        <w:rPr>
          <w:rFonts w:ascii="Times New Roman" w:hAnsi="Times New Roman" w:cs="Times New Roman"/>
          <w:sz w:val="36"/>
          <w:szCs w:val="36"/>
        </w:rPr>
        <w:t xml:space="preserve"> BA Archaeology</w:t>
      </w:r>
    </w:p>
    <w:p w14:paraId="48DAE672" w14:textId="77777777" w:rsidR="00854555" w:rsidRDefault="00854555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6373D076" w14:textId="242C0C26" w:rsidR="006A3BA9" w:rsidRPr="00854555" w:rsidRDefault="006A3BA9">
      <w:pPr>
        <w:rPr>
          <w:rFonts w:ascii="Times New Roman" w:hAnsi="Times New Roman" w:cs="Times New Roman"/>
          <w:sz w:val="36"/>
          <w:szCs w:val="36"/>
        </w:rPr>
      </w:pPr>
      <w:r w:rsidRPr="00854555">
        <w:rPr>
          <w:rFonts w:ascii="Times New Roman" w:hAnsi="Times New Roman" w:cs="Times New Roman"/>
          <w:sz w:val="36"/>
          <w:szCs w:val="36"/>
          <w:u w:val="single"/>
        </w:rPr>
        <w:t>Module:</w:t>
      </w:r>
      <w:r w:rsidR="00C31F43" w:rsidRPr="00854555">
        <w:rPr>
          <w:rFonts w:ascii="Times New Roman" w:hAnsi="Times New Roman" w:cs="Times New Roman"/>
          <w:sz w:val="36"/>
          <w:szCs w:val="36"/>
        </w:rPr>
        <w:t xml:space="preserve"> HPHP 4018 - Exploring the Humanities</w:t>
      </w:r>
    </w:p>
    <w:p w14:paraId="4F6DA02C" w14:textId="77777777" w:rsidR="00854555" w:rsidRDefault="00854555">
      <w:pPr>
        <w:rPr>
          <w:rFonts w:ascii="Times New Roman" w:hAnsi="Times New Roman" w:cs="Times New Roman"/>
          <w:sz w:val="36"/>
          <w:szCs w:val="36"/>
          <w:u w:val="single"/>
        </w:rPr>
      </w:pPr>
    </w:p>
    <w:p w14:paraId="0D5F6D97" w14:textId="3BA6A694" w:rsidR="001D1978" w:rsidRPr="006A3BA9" w:rsidRDefault="006A3BA9">
      <w:pPr>
        <w:rPr>
          <w:rFonts w:ascii="Times New Roman" w:hAnsi="Times New Roman" w:cs="Times New Roman"/>
          <w:sz w:val="28"/>
          <w:szCs w:val="28"/>
          <w:u w:val="single"/>
        </w:rPr>
      </w:pPr>
      <w:r w:rsidRPr="00854555">
        <w:rPr>
          <w:rFonts w:ascii="Times New Roman" w:hAnsi="Times New Roman" w:cs="Times New Roman"/>
          <w:sz w:val="36"/>
          <w:szCs w:val="36"/>
          <w:u w:val="single"/>
        </w:rPr>
        <w:t>Description:</w:t>
      </w:r>
      <w:r w:rsidR="00C31F43" w:rsidRPr="00854555">
        <w:rPr>
          <w:rFonts w:ascii="Times New Roman" w:hAnsi="Times New Roman" w:cs="Times New Roman"/>
          <w:sz w:val="36"/>
          <w:szCs w:val="36"/>
        </w:rPr>
        <w:t xml:space="preserve"> </w:t>
      </w:r>
      <w:r w:rsidR="00820512" w:rsidRPr="00854555">
        <w:rPr>
          <w:rFonts w:ascii="Times New Roman" w:hAnsi="Times New Roman" w:cs="Times New Roman"/>
          <w:sz w:val="36"/>
          <w:szCs w:val="36"/>
        </w:rPr>
        <w:t xml:space="preserve">Critical analysation of the </w:t>
      </w:r>
      <w:r w:rsidR="00AE096F" w:rsidRPr="00854555">
        <w:rPr>
          <w:rFonts w:ascii="Times New Roman" w:hAnsi="Times New Roman" w:cs="Times New Roman"/>
          <w:sz w:val="36"/>
          <w:szCs w:val="36"/>
        </w:rPr>
        <w:t>Chal</w:t>
      </w:r>
      <w:r w:rsidR="00854555" w:rsidRPr="00854555">
        <w:rPr>
          <w:rFonts w:ascii="Times New Roman" w:hAnsi="Times New Roman" w:cs="Times New Roman"/>
          <w:sz w:val="36"/>
          <w:szCs w:val="36"/>
        </w:rPr>
        <w:t>colithic figurine.</w:t>
      </w:r>
      <w:r w:rsidR="001D1978" w:rsidRPr="006A3BA9">
        <w:rPr>
          <w:rFonts w:ascii="Times New Roman" w:hAnsi="Times New Roman" w:cs="Times New Roman"/>
          <w:sz w:val="28"/>
          <w:szCs w:val="28"/>
          <w:u w:val="single"/>
        </w:rPr>
        <w:br w:type="page"/>
      </w:r>
    </w:p>
    <w:p w14:paraId="458EDB3E" w14:textId="21672767" w:rsidR="00DF5E87" w:rsidRPr="009F674E" w:rsidRDefault="007A5C20">
      <w:pPr>
        <w:rPr>
          <w:rFonts w:ascii="Times New Roman" w:hAnsi="Times New Roman" w:cs="Times New Roman"/>
          <w:sz w:val="28"/>
          <w:szCs w:val="28"/>
          <w:u w:val="single"/>
        </w:rPr>
      </w:pPr>
      <w:r w:rsidRPr="009F674E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Cypriot </w:t>
      </w:r>
      <w:r w:rsidR="005E08CC" w:rsidRPr="009F674E">
        <w:rPr>
          <w:rFonts w:ascii="Times New Roman" w:hAnsi="Times New Roman" w:cs="Times New Roman"/>
          <w:sz w:val="28"/>
          <w:szCs w:val="28"/>
          <w:u w:val="single"/>
        </w:rPr>
        <w:t>C</w:t>
      </w:r>
      <w:r w:rsidR="003C0A6C" w:rsidRPr="009F674E">
        <w:rPr>
          <w:rFonts w:ascii="Times New Roman" w:hAnsi="Times New Roman" w:cs="Times New Roman"/>
          <w:sz w:val="28"/>
          <w:szCs w:val="28"/>
          <w:u w:val="single"/>
        </w:rPr>
        <w:t xml:space="preserve">halcolithic </w:t>
      </w:r>
      <w:r w:rsidR="005E08CC" w:rsidRPr="009F674E">
        <w:rPr>
          <w:rFonts w:ascii="Times New Roman" w:hAnsi="Times New Roman" w:cs="Times New Roman"/>
          <w:sz w:val="28"/>
          <w:szCs w:val="28"/>
          <w:u w:val="single"/>
        </w:rPr>
        <w:t>F</w:t>
      </w:r>
      <w:r w:rsidR="003C0A6C" w:rsidRPr="009F674E">
        <w:rPr>
          <w:rFonts w:ascii="Times New Roman" w:hAnsi="Times New Roman" w:cs="Times New Roman"/>
          <w:sz w:val="28"/>
          <w:szCs w:val="28"/>
          <w:u w:val="single"/>
        </w:rPr>
        <w:t xml:space="preserve">igure </w:t>
      </w:r>
    </w:p>
    <w:p w14:paraId="6255EC76" w14:textId="370D85D7" w:rsidR="004248CF" w:rsidRPr="0027418D" w:rsidRDefault="002544A3" w:rsidP="002544A3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52D20977" wp14:editId="1CD4511D">
            <wp:simplePos x="0" y="0"/>
            <wp:positionH relativeFrom="margin">
              <wp:align>center</wp:align>
            </wp:positionH>
            <wp:positionV relativeFrom="paragraph">
              <wp:posOffset>1379855</wp:posOffset>
            </wp:positionV>
            <wp:extent cx="1540510" cy="2125345"/>
            <wp:effectExtent l="0" t="0" r="2540" b="8255"/>
            <wp:wrapTight wrapText="bothSides">
              <wp:wrapPolygon edited="0">
                <wp:start x="0" y="0"/>
                <wp:lineTo x="0" y="21490"/>
                <wp:lineTo x="21369" y="21490"/>
                <wp:lineTo x="213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12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48CF" w:rsidRPr="0027418D">
        <w:rPr>
          <w:rFonts w:ascii="Times New Roman" w:hAnsi="Times New Roman" w:cs="Times New Roman"/>
          <w:sz w:val="24"/>
          <w:szCs w:val="24"/>
        </w:rPr>
        <w:t>In 1927 the Swedish Cyprus expedition began a four year excavation at eight sites across the island of Cyprus , these excavations revealed many artefacts ranging from the late Neolithic</w:t>
      </w:r>
      <w:r w:rsidR="00233CF2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2B13B6" w:rsidRPr="0027418D">
        <w:rPr>
          <w:rFonts w:ascii="Times New Roman" w:hAnsi="Times New Roman" w:cs="Times New Roman"/>
          <w:sz w:val="24"/>
          <w:szCs w:val="24"/>
        </w:rPr>
        <w:t>period</w:t>
      </w:r>
      <w:r w:rsidR="00D81931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9D029E" w:rsidRPr="0027418D">
        <w:rPr>
          <w:rFonts w:ascii="Times New Roman" w:hAnsi="Times New Roman" w:cs="Times New Roman"/>
          <w:sz w:val="24"/>
          <w:szCs w:val="24"/>
        </w:rPr>
        <w:t>i.e.</w:t>
      </w:r>
      <w:r w:rsidR="00D81931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4248CF" w:rsidRPr="0027418D">
        <w:rPr>
          <w:rFonts w:ascii="Times New Roman" w:hAnsi="Times New Roman" w:cs="Times New Roman"/>
          <w:sz w:val="24"/>
          <w:szCs w:val="24"/>
        </w:rPr>
        <w:t>3500 BC to the early Bronze Age about 2300 BC known as the ch</w:t>
      </w:r>
      <w:r w:rsidR="00D72B26" w:rsidRPr="0027418D">
        <w:rPr>
          <w:rFonts w:ascii="Times New Roman" w:hAnsi="Times New Roman" w:cs="Times New Roman"/>
          <w:sz w:val="24"/>
          <w:szCs w:val="24"/>
        </w:rPr>
        <w:t xml:space="preserve">alcolithic </w:t>
      </w:r>
      <w:r w:rsidR="00A5289C" w:rsidRPr="009F674E">
        <w:rPr>
          <w:rFonts w:ascii="Times New Roman" w:hAnsi="Times New Roman" w:cs="Times New Roman"/>
          <w:sz w:val="24"/>
          <w:szCs w:val="24"/>
        </w:rPr>
        <w:t>(Mertens, 1975, p.5).</w:t>
      </w:r>
      <w:r w:rsidR="00A5289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02598" w:rsidRPr="0027418D">
        <w:rPr>
          <w:rFonts w:ascii="Times New Roman" w:hAnsi="Times New Roman" w:cs="Times New Roman"/>
          <w:sz w:val="24"/>
          <w:szCs w:val="24"/>
        </w:rPr>
        <w:t>The</w:t>
      </w:r>
      <w:r w:rsidR="00E53FC1" w:rsidRPr="0027418D">
        <w:rPr>
          <w:rFonts w:ascii="Times New Roman" w:hAnsi="Times New Roman" w:cs="Times New Roman"/>
          <w:sz w:val="24"/>
          <w:szCs w:val="24"/>
        </w:rPr>
        <w:t xml:space="preserve"> excav</w:t>
      </w:r>
      <w:r w:rsidR="00D21882" w:rsidRPr="0027418D">
        <w:rPr>
          <w:rFonts w:ascii="Times New Roman" w:hAnsi="Times New Roman" w:cs="Times New Roman"/>
          <w:sz w:val="24"/>
          <w:szCs w:val="24"/>
        </w:rPr>
        <w:t xml:space="preserve">ations at </w:t>
      </w:r>
      <w:r w:rsidR="00CA0400" w:rsidRPr="0027418D">
        <w:rPr>
          <w:rFonts w:ascii="Times New Roman" w:hAnsi="Times New Roman" w:cs="Times New Roman"/>
          <w:sz w:val="24"/>
          <w:szCs w:val="24"/>
        </w:rPr>
        <w:t>K</w:t>
      </w:r>
      <w:r w:rsidR="00D21882" w:rsidRPr="0027418D">
        <w:rPr>
          <w:rFonts w:ascii="Times New Roman" w:hAnsi="Times New Roman" w:cs="Times New Roman"/>
          <w:sz w:val="24"/>
          <w:szCs w:val="24"/>
        </w:rPr>
        <w:t>hiro</w:t>
      </w:r>
      <w:r w:rsidR="0068228D" w:rsidRPr="0027418D">
        <w:rPr>
          <w:rFonts w:ascii="Times New Roman" w:hAnsi="Times New Roman" w:cs="Times New Roman"/>
          <w:sz w:val="24"/>
          <w:szCs w:val="24"/>
        </w:rPr>
        <w:t>kitia ,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68228D" w:rsidRPr="0027418D">
        <w:rPr>
          <w:rFonts w:ascii="Times New Roman" w:hAnsi="Times New Roman" w:cs="Times New Roman"/>
          <w:sz w:val="24"/>
          <w:szCs w:val="24"/>
        </w:rPr>
        <w:t>Eremi,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68228D" w:rsidRPr="0027418D">
        <w:rPr>
          <w:rFonts w:ascii="Times New Roman" w:hAnsi="Times New Roman" w:cs="Times New Roman"/>
          <w:sz w:val="24"/>
          <w:szCs w:val="24"/>
        </w:rPr>
        <w:t xml:space="preserve">and </w:t>
      </w:r>
      <w:r w:rsidR="005C7BC6" w:rsidRPr="0027418D">
        <w:rPr>
          <w:rFonts w:ascii="Times New Roman" w:hAnsi="Times New Roman" w:cs="Times New Roman"/>
          <w:sz w:val="24"/>
          <w:szCs w:val="24"/>
        </w:rPr>
        <w:t>S</w:t>
      </w:r>
      <w:r w:rsidR="00373B77" w:rsidRPr="0027418D">
        <w:rPr>
          <w:rFonts w:ascii="Times New Roman" w:hAnsi="Times New Roman" w:cs="Times New Roman"/>
          <w:sz w:val="24"/>
          <w:szCs w:val="24"/>
        </w:rPr>
        <w:t xml:space="preserve">otira </w:t>
      </w:r>
      <w:r w:rsidR="00465521" w:rsidRPr="0027418D">
        <w:rPr>
          <w:rFonts w:ascii="Times New Roman" w:hAnsi="Times New Roman" w:cs="Times New Roman"/>
          <w:sz w:val="24"/>
          <w:szCs w:val="24"/>
        </w:rPr>
        <w:t>were the main focus</w:t>
      </w:r>
      <w:r w:rsidR="007C000E" w:rsidRPr="0027418D">
        <w:rPr>
          <w:rFonts w:ascii="Times New Roman" w:hAnsi="Times New Roman" w:cs="Times New Roman"/>
          <w:sz w:val="24"/>
          <w:szCs w:val="24"/>
        </w:rPr>
        <w:t>,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7C000E" w:rsidRPr="0027418D">
        <w:rPr>
          <w:rFonts w:ascii="Times New Roman" w:hAnsi="Times New Roman" w:cs="Times New Roman"/>
          <w:sz w:val="24"/>
          <w:szCs w:val="24"/>
        </w:rPr>
        <w:t>revealing architectural remains</w:t>
      </w:r>
      <w:r w:rsidR="00931D6E" w:rsidRPr="0027418D">
        <w:rPr>
          <w:rFonts w:ascii="Times New Roman" w:hAnsi="Times New Roman" w:cs="Times New Roman"/>
          <w:sz w:val="24"/>
          <w:szCs w:val="24"/>
        </w:rPr>
        <w:t xml:space="preserve"> of pottery and small objects, especially of stone.</w:t>
      </w:r>
      <w:r w:rsidR="00E7222A" w:rsidRPr="0027418D">
        <w:rPr>
          <w:rFonts w:ascii="Times New Roman" w:hAnsi="Times New Roman" w:cs="Times New Roman"/>
          <w:sz w:val="24"/>
          <w:szCs w:val="24"/>
        </w:rPr>
        <w:t xml:space="preserve"> Some of these objects</w:t>
      </w:r>
      <w:r w:rsidR="005A41A3" w:rsidRPr="0027418D">
        <w:rPr>
          <w:rFonts w:ascii="Times New Roman" w:hAnsi="Times New Roman" w:cs="Times New Roman"/>
          <w:sz w:val="24"/>
          <w:szCs w:val="24"/>
        </w:rPr>
        <w:t xml:space="preserve"> had obvious connections to nearby regions of Cyprus</w:t>
      </w:r>
      <w:r w:rsidR="00BE716E" w:rsidRPr="0027418D">
        <w:rPr>
          <w:rFonts w:ascii="Times New Roman" w:hAnsi="Times New Roman" w:cs="Times New Roman"/>
          <w:sz w:val="24"/>
          <w:szCs w:val="24"/>
        </w:rPr>
        <w:t>, namely Levant and Anatolia,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BE716E" w:rsidRPr="0027418D">
        <w:rPr>
          <w:rFonts w:ascii="Times New Roman" w:hAnsi="Times New Roman" w:cs="Times New Roman"/>
          <w:sz w:val="24"/>
          <w:szCs w:val="24"/>
        </w:rPr>
        <w:t xml:space="preserve">where similar </w:t>
      </w:r>
      <w:r w:rsidR="0061791B" w:rsidRPr="0027418D">
        <w:rPr>
          <w:rFonts w:ascii="Times New Roman" w:hAnsi="Times New Roman" w:cs="Times New Roman"/>
          <w:sz w:val="24"/>
          <w:szCs w:val="24"/>
        </w:rPr>
        <w:t>art had been discovered in the 1870s</w:t>
      </w:r>
      <w:r w:rsidR="0026051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260518" w:rsidRPr="009F674E">
        <w:rPr>
          <w:rFonts w:ascii="Times New Roman" w:hAnsi="Times New Roman" w:cs="Times New Roman"/>
          <w:sz w:val="24"/>
          <w:szCs w:val="24"/>
        </w:rPr>
        <w:t>(Mertens, 1975, p.5).</w:t>
      </w:r>
    </w:p>
    <w:p w14:paraId="16321DAA" w14:textId="54FE3394" w:rsidR="000C680C" w:rsidRDefault="000C680C" w:rsidP="0027418D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5DDA53F6" w14:textId="05A2AF5F" w:rsidR="000C680C" w:rsidRPr="002544A3" w:rsidRDefault="002544A3" w:rsidP="002544A3">
      <w:pPr>
        <w:tabs>
          <w:tab w:val="left" w:pos="4333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2544A3">
        <w:rPr>
          <w:rFonts w:ascii="Times New Roman" w:hAnsi="Times New Roman" w:cs="Times New Roman"/>
          <w:sz w:val="16"/>
          <w:szCs w:val="16"/>
        </w:rPr>
        <w:t>https://www.hiddenhistory.co.uk/2017/03/28/venus-figurines/chalcolithic-period/</w:t>
      </w:r>
    </w:p>
    <w:p w14:paraId="08A92EC7" w14:textId="43AABD7B" w:rsidR="004268E1" w:rsidRPr="0027418D" w:rsidRDefault="00FC5450" w:rsidP="002544A3">
      <w:pPr>
        <w:rPr>
          <w:rFonts w:ascii="Times New Roman" w:hAnsi="Times New Roman" w:cs="Times New Roman"/>
          <w:sz w:val="24"/>
          <w:szCs w:val="24"/>
        </w:rPr>
      </w:pPr>
      <w:r w:rsidRPr="0027418D">
        <w:rPr>
          <w:rFonts w:ascii="Times New Roman" w:hAnsi="Times New Roman" w:cs="Times New Roman"/>
          <w:sz w:val="24"/>
          <w:szCs w:val="24"/>
        </w:rPr>
        <w:t>This particular figurine</w:t>
      </w:r>
      <w:r w:rsidR="006575C2" w:rsidRPr="0027418D">
        <w:rPr>
          <w:rFonts w:ascii="Times New Roman" w:hAnsi="Times New Roman" w:cs="Times New Roman"/>
          <w:sz w:val="24"/>
          <w:szCs w:val="24"/>
        </w:rPr>
        <w:t xml:space="preserve"> was made from a soft blue-green </w:t>
      </w:r>
      <w:r w:rsidR="0024739F" w:rsidRPr="0027418D">
        <w:rPr>
          <w:rFonts w:ascii="Times New Roman" w:hAnsi="Times New Roman" w:cs="Times New Roman"/>
          <w:sz w:val="24"/>
          <w:szCs w:val="24"/>
        </w:rPr>
        <w:t xml:space="preserve">relatively soft stone called Picrolite, which often </w:t>
      </w:r>
      <w:r w:rsidR="000E4B79" w:rsidRPr="0027418D">
        <w:rPr>
          <w:rFonts w:ascii="Times New Roman" w:hAnsi="Times New Roman" w:cs="Times New Roman"/>
          <w:sz w:val="24"/>
          <w:szCs w:val="24"/>
        </w:rPr>
        <w:t>contains other forms such as Liza</w:t>
      </w:r>
      <w:r w:rsidR="00292577" w:rsidRPr="0027418D">
        <w:rPr>
          <w:rFonts w:ascii="Times New Roman" w:hAnsi="Times New Roman" w:cs="Times New Roman"/>
          <w:sz w:val="24"/>
          <w:szCs w:val="24"/>
        </w:rPr>
        <w:t>rdite and Chiz</w:t>
      </w:r>
      <w:r w:rsidR="00987B9A" w:rsidRPr="0027418D">
        <w:rPr>
          <w:rFonts w:ascii="Times New Roman" w:hAnsi="Times New Roman" w:cs="Times New Roman"/>
          <w:sz w:val="24"/>
          <w:szCs w:val="24"/>
        </w:rPr>
        <w:t xml:space="preserve">elite; This stone is predominately found in the </w:t>
      </w:r>
      <w:r w:rsidR="00D0209A" w:rsidRPr="0027418D">
        <w:rPr>
          <w:rFonts w:ascii="Times New Roman" w:hAnsi="Times New Roman" w:cs="Times New Roman"/>
          <w:sz w:val="24"/>
          <w:szCs w:val="24"/>
        </w:rPr>
        <w:t>T</w:t>
      </w:r>
      <w:r w:rsidR="006A292D" w:rsidRPr="0027418D">
        <w:rPr>
          <w:rFonts w:ascii="Times New Roman" w:hAnsi="Times New Roman" w:cs="Times New Roman"/>
          <w:sz w:val="24"/>
          <w:szCs w:val="24"/>
        </w:rPr>
        <w:t>roodos Mountains where large pieces fall into river beds</w:t>
      </w:r>
      <w:r w:rsidR="00D81F40" w:rsidRPr="0027418D">
        <w:rPr>
          <w:rFonts w:ascii="Times New Roman" w:hAnsi="Times New Roman" w:cs="Times New Roman"/>
          <w:sz w:val="24"/>
          <w:szCs w:val="24"/>
        </w:rPr>
        <w:t xml:space="preserve"> and are rolled into pebbles, which were then collected</w:t>
      </w:r>
      <w:r w:rsidR="00B72060" w:rsidRPr="0027418D">
        <w:rPr>
          <w:rFonts w:ascii="Times New Roman" w:hAnsi="Times New Roman" w:cs="Times New Roman"/>
          <w:sz w:val="24"/>
          <w:szCs w:val="24"/>
        </w:rPr>
        <w:t xml:space="preserve"> and worked into pieces such as the figure above</w:t>
      </w:r>
      <w:r w:rsidR="00DD02AE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985F61" w:rsidRPr="009F674E">
        <w:rPr>
          <w:rFonts w:ascii="Times New Roman" w:hAnsi="Times New Roman" w:cs="Times New Roman"/>
          <w:sz w:val="24"/>
          <w:szCs w:val="24"/>
        </w:rPr>
        <w:t>(</w:t>
      </w:r>
      <w:r w:rsidR="005F3B82" w:rsidRPr="009F674E">
        <w:rPr>
          <w:rFonts w:ascii="Times New Roman" w:hAnsi="Times New Roman" w:cs="Times New Roman"/>
          <w:sz w:val="24"/>
          <w:szCs w:val="24"/>
        </w:rPr>
        <w:t>Mertens</w:t>
      </w:r>
      <w:r w:rsidR="000712A7" w:rsidRPr="009F674E">
        <w:rPr>
          <w:rFonts w:ascii="Times New Roman" w:hAnsi="Times New Roman" w:cs="Times New Roman"/>
          <w:sz w:val="24"/>
          <w:szCs w:val="24"/>
        </w:rPr>
        <w:t>,</w:t>
      </w:r>
      <w:r w:rsidR="002C16EC" w:rsidRPr="009F674E">
        <w:rPr>
          <w:rFonts w:ascii="Times New Roman" w:hAnsi="Times New Roman" w:cs="Times New Roman"/>
          <w:sz w:val="24"/>
          <w:szCs w:val="24"/>
        </w:rPr>
        <w:t xml:space="preserve"> 1975</w:t>
      </w:r>
      <w:r w:rsidR="001D547A" w:rsidRPr="009F674E">
        <w:rPr>
          <w:rFonts w:ascii="Times New Roman" w:hAnsi="Times New Roman" w:cs="Times New Roman"/>
          <w:sz w:val="24"/>
          <w:szCs w:val="24"/>
        </w:rPr>
        <w:t>, pp 5-</w:t>
      </w:r>
      <w:r w:rsidR="00985F61" w:rsidRPr="009F674E">
        <w:rPr>
          <w:rFonts w:ascii="Times New Roman" w:hAnsi="Times New Roman" w:cs="Times New Roman"/>
          <w:sz w:val="24"/>
          <w:szCs w:val="24"/>
        </w:rPr>
        <w:t>8)</w:t>
      </w:r>
      <w:r w:rsidR="00D0209A" w:rsidRPr="009F674E">
        <w:rPr>
          <w:rFonts w:ascii="Times New Roman" w:hAnsi="Times New Roman" w:cs="Times New Roman"/>
          <w:sz w:val="24"/>
          <w:szCs w:val="24"/>
        </w:rPr>
        <w:t>.</w:t>
      </w:r>
      <w:r w:rsidR="00985F6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63C2B" w:rsidRPr="0027418D">
        <w:rPr>
          <w:rFonts w:ascii="Times New Roman" w:hAnsi="Times New Roman" w:cs="Times New Roman"/>
          <w:sz w:val="24"/>
          <w:szCs w:val="24"/>
        </w:rPr>
        <w:t>Other sources</w:t>
      </w:r>
      <w:r w:rsidR="00811BC9" w:rsidRPr="0027418D">
        <w:rPr>
          <w:rFonts w:ascii="Times New Roman" w:hAnsi="Times New Roman" w:cs="Times New Roman"/>
          <w:sz w:val="24"/>
          <w:szCs w:val="24"/>
        </w:rPr>
        <w:t xml:space="preserve"> at Souskion, revealed</w:t>
      </w:r>
      <w:r w:rsidR="00174822" w:rsidRPr="0027418D">
        <w:rPr>
          <w:rFonts w:ascii="Times New Roman" w:hAnsi="Times New Roman" w:cs="Times New Roman"/>
          <w:sz w:val="24"/>
          <w:szCs w:val="24"/>
        </w:rPr>
        <w:t xml:space="preserve"> large slabs of Pictorite, which suggests</w:t>
      </w:r>
      <w:r w:rsidR="00661D3E" w:rsidRPr="0027418D">
        <w:rPr>
          <w:rFonts w:ascii="Times New Roman" w:hAnsi="Times New Roman" w:cs="Times New Roman"/>
          <w:sz w:val="24"/>
          <w:szCs w:val="24"/>
        </w:rPr>
        <w:t xml:space="preserve"> the large scale </w:t>
      </w:r>
      <w:r w:rsidR="00EE6D82" w:rsidRPr="0027418D">
        <w:rPr>
          <w:rFonts w:ascii="Times New Roman" w:hAnsi="Times New Roman" w:cs="Times New Roman"/>
          <w:sz w:val="24"/>
          <w:szCs w:val="24"/>
        </w:rPr>
        <w:t>quarrying of this resource.</w:t>
      </w:r>
      <w:r w:rsidR="000048D6" w:rsidRPr="0027418D">
        <w:rPr>
          <w:rFonts w:ascii="Times New Roman" w:hAnsi="Times New Roman" w:cs="Times New Roman"/>
          <w:sz w:val="24"/>
          <w:szCs w:val="24"/>
        </w:rPr>
        <w:t xml:space="preserve"> Also several workshops have been excavated</w:t>
      </w:r>
      <w:r w:rsidR="00C315C2" w:rsidRPr="0027418D">
        <w:rPr>
          <w:rFonts w:ascii="Times New Roman" w:hAnsi="Times New Roman" w:cs="Times New Roman"/>
          <w:sz w:val="24"/>
          <w:szCs w:val="24"/>
        </w:rPr>
        <w:t>, which have shown that figurines,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C315C2" w:rsidRPr="0027418D">
        <w:rPr>
          <w:rFonts w:ascii="Times New Roman" w:hAnsi="Times New Roman" w:cs="Times New Roman"/>
          <w:sz w:val="24"/>
          <w:szCs w:val="24"/>
        </w:rPr>
        <w:t xml:space="preserve">pendants etc </w:t>
      </w:r>
      <w:r w:rsidR="00B80BCA" w:rsidRPr="0027418D">
        <w:rPr>
          <w:rFonts w:ascii="Times New Roman" w:hAnsi="Times New Roman" w:cs="Times New Roman"/>
          <w:sz w:val="24"/>
          <w:szCs w:val="24"/>
        </w:rPr>
        <w:t xml:space="preserve">were manufactured on a fairly large scale and were probably </w:t>
      </w:r>
      <w:r w:rsidR="00960CF3" w:rsidRPr="0027418D">
        <w:rPr>
          <w:rFonts w:ascii="Times New Roman" w:hAnsi="Times New Roman" w:cs="Times New Roman"/>
          <w:sz w:val="24"/>
          <w:szCs w:val="24"/>
        </w:rPr>
        <w:t>traded or exchanged across the region,</w:t>
      </w:r>
      <w:r w:rsidR="004F332F" w:rsidRPr="0027418D">
        <w:rPr>
          <w:rFonts w:ascii="Times New Roman" w:hAnsi="Times New Roman" w:cs="Times New Roman"/>
          <w:sz w:val="24"/>
          <w:szCs w:val="24"/>
        </w:rPr>
        <w:t xml:space="preserve"> and even possibly as a form of currency</w:t>
      </w:r>
      <w:r w:rsidR="009F573B" w:rsidRPr="0027418D">
        <w:rPr>
          <w:rFonts w:ascii="Times New Roman" w:hAnsi="Times New Roman" w:cs="Times New Roman"/>
          <w:sz w:val="24"/>
          <w:szCs w:val="24"/>
        </w:rPr>
        <w:t>.</w:t>
      </w:r>
    </w:p>
    <w:p w14:paraId="52EA5A40" w14:textId="08B188BB" w:rsidR="008637A6" w:rsidRPr="0027418D" w:rsidRDefault="003507CC" w:rsidP="008637A6">
      <w:pPr>
        <w:rPr>
          <w:rFonts w:ascii="Times New Roman" w:hAnsi="Times New Roman" w:cs="Times New Roman"/>
          <w:sz w:val="24"/>
          <w:szCs w:val="24"/>
        </w:rPr>
      </w:pPr>
      <w:r w:rsidRPr="0027418D">
        <w:rPr>
          <w:rFonts w:ascii="Times New Roman" w:hAnsi="Times New Roman" w:cs="Times New Roman"/>
          <w:sz w:val="24"/>
          <w:szCs w:val="24"/>
        </w:rPr>
        <w:t>This particular</w:t>
      </w:r>
      <w:r w:rsidR="006752D4" w:rsidRPr="0027418D">
        <w:rPr>
          <w:rFonts w:ascii="Times New Roman" w:hAnsi="Times New Roman" w:cs="Times New Roman"/>
          <w:sz w:val="24"/>
          <w:szCs w:val="24"/>
        </w:rPr>
        <w:t xml:space="preserve"> figure is well documented in the Cypriot region , </w:t>
      </w:r>
      <w:r w:rsidR="00AB5137" w:rsidRPr="0027418D">
        <w:rPr>
          <w:rFonts w:ascii="Times New Roman" w:hAnsi="Times New Roman" w:cs="Times New Roman"/>
          <w:sz w:val="24"/>
          <w:szCs w:val="24"/>
        </w:rPr>
        <w:t>it is known as the “Yialia”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AB5137" w:rsidRPr="0027418D">
        <w:rPr>
          <w:rFonts w:ascii="Times New Roman" w:hAnsi="Times New Roman" w:cs="Times New Roman"/>
          <w:sz w:val="24"/>
          <w:szCs w:val="24"/>
        </w:rPr>
        <w:t>figurine</w:t>
      </w:r>
      <w:r w:rsidR="00BE3ED9" w:rsidRPr="0027418D">
        <w:rPr>
          <w:rFonts w:ascii="Times New Roman" w:hAnsi="Times New Roman" w:cs="Times New Roman"/>
          <w:sz w:val="24"/>
          <w:szCs w:val="24"/>
        </w:rPr>
        <w:t xml:space="preserve">. Its overall shape is cruciform </w:t>
      </w:r>
      <w:r w:rsidR="00071562" w:rsidRPr="0027418D">
        <w:rPr>
          <w:rFonts w:ascii="Times New Roman" w:hAnsi="Times New Roman" w:cs="Times New Roman"/>
          <w:sz w:val="24"/>
          <w:szCs w:val="24"/>
        </w:rPr>
        <w:t>with outstretched arms intersected by the neck</w:t>
      </w:r>
      <w:r w:rsidR="00715355" w:rsidRPr="0027418D">
        <w:rPr>
          <w:rFonts w:ascii="Times New Roman" w:hAnsi="Times New Roman" w:cs="Times New Roman"/>
          <w:sz w:val="24"/>
          <w:szCs w:val="24"/>
        </w:rPr>
        <w:t>, a short torso and what appears to be bent legs</w:t>
      </w:r>
      <w:r w:rsidR="004F060A" w:rsidRPr="0027418D">
        <w:rPr>
          <w:rFonts w:ascii="Times New Roman" w:hAnsi="Times New Roman" w:cs="Times New Roman"/>
          <w:sz w:val="24"/>
          <w:szCs w:val="24"/>
        </w:rPr>
        <w:t xml:space="preserve"> at the knee. Its feet are flat on the ground</w:t>
      </w:r>
      <w:r w:rsidR="0022631F" w:rsidRPr="0027418D">
        <w:rPr>
          <w:rFonts w:ascii="Times New Roman" w:hAnsi="Times New Roman" w:cs="Times New Roman"/>
          <w:sz w:val="24"/>
          <w:szCs w:val="24"/>
        </w:rPr>
        <w:t xml:space="preserve"> which would suggest that it is sitting down and welcoming </w:t>
      </w:r>
      <w:r w:rsidR="00664C3D" w:rsidRPr="0027418D">
        <w:rPr>
          <w:rFonts w:ascii="Times New Roman" w:hAnsi="Times New Roman" w:cs="Times New Roman"/>
          <w:sz w:val="24"/>
          <w:szCs w:val="24"/>
        </w:rPr>
        <w:t>you into his/her arms.;</w:t>
      </w:r>
      <w:r w:rsidR="00AD151A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B65C2E" w:rsidRPr="0027418D">
        <w:rPr>
          <w:rFonts w:ascii="Times New Roman" w:hAnsi="Times New Roman" w:cs="Times New Roman"/>
          <w:sz w:val="24"/>
          <w:szCs w:val="24"/>
        </w:rPr>
        <w:t>in</w:t>
      </w:r>
      <w:r w:rsidR="00E906C7" w:rsidRPr="0027418D">
        <w:rPr>
          <w:rFonts w:ascii="Times New Roman" w:hAnsi="Times New Roman" w:cs="Times New Roman"/>
          <w:sz w:val="24"/>
          <w:szCs w:val="24"/>
        </w:rPr>
        <w:t xml:space="preserve">terestingly so the head also appears to be angled </w:t>
      </w:r>
      <w:r w:rsidR="00DF2A0F" w:rsidRPr="0027418D">
        <w:rPr>
          <w:rFonts w:ascii="Times New Roman" w:hAnsi="Times New Roman" w:cs="Times New Roman"/>
          <w:sz w:val="24"/>
          <w:szCs w:val="24"/>
        </w:rPr>
        <w:t>upwards suggesting again that the fi</w:t>
      </w:r>
      <w:r w:rsidR="004C3097" w:rsidRPr="0027418D">
        <w:rPr>
          <w:rFonts w:ascii="Times New Roman" w:hAnsi="Times New Roman" w:cs="Times New Roman"/>
          <w:sz w:val="24"/>
          <w:szCs w:val="24"/>
        </w:rPr>
        <w:t>gure is welcoming you possibly into their home</w:t>
      </w:r>
      <w:r w:rsidR="002052AB" w:rsidRPr="0027418D">
        <w:rPr>
          <w:rFonts w:ascii="Times New Roman" w:hAnsi="Times New Roman" w:cs="Times New Roman"/>
          <w:sz w:val="24"/>
          <w:szCs w:val="24"/>
        </w:rPr>
        <w:t>;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AD151A" w:rsidRPr="0027418D">
        <w:rPr>
          <w:rFonts w:ascii="Times New Roman" w:hAnsi="Times New Roman" w:cs="Times New Roman"/>
          <w:sz w:val="24"/>
          <w:szCs w:val="24"/>
        </w:rPr>
        <w:t xml:space="preserve">although the long neck and large head could also suggest a Phalic </w:t>
      </w:r>
      <w:r w:rsidR="00674B94" w:rsidRPr="0027418D">
        <w:rPr>
          <w:rFonts w:ascii="Times New Roman" w:hAnsi="Times New Roman" w:cs="Times New Roman"/>
          <w:sz w:val="24"/>
          <w:szCs w:val="24"/>
        </w:rPr>
        <w:t>element.</w:t>
      </w:r>
      <w:r w:rsidR="003A2902" w:rsidRPr="0027418D">
        <w:rPr>
          <w:rFonts w:ascii="Times New Roman" w:hAnsi="Times New Roman" w:cs="Times New Roman"/>
          <w:sz w:val="24"/>
          <w:szCs w:val="24"/>
        </w:rPr>
        <w:t xml:space="preserve"> The head is quite detailed </w:t>
      </w:r>
      <w:r w:rsidR="007D2377" w:rsidRPr="0027418D">
        <w:rPr>
          <w:rFonts w:ascii="Times New Roman" w:hAnsi="Times New Roman" w:cs="Times New Roman"/>
          <w:sz w:val="24"/>
          <w:szCs w:val="24"/>
        </w:rPr>
        <w:t>with obvious carving of squarish eyes, a long rectangular nose</w:t>
      </w:r>
      <w:r w:rsidR="00A5178E" w:rsidRPr="0027418D">
        <w:rPr>
          <w:rFonts w:ascii="Times New Roman" w:hAnsi="Times New Roman" w:cs="Times New Roman"/>
          <w:sz w:val="24"/>
          <w:szCs w:val="24"/>
        </w:rPr>
        <w:t xml:space="preserve"> and possibly ears that are covered with a cap like </w:t>
      </w:r>
      <w:r w:rsidR="00A61FAF" w:rsidRPr="0027418D">
        <w:rPr>
          <w:rFonts w:ascii="Times New Roman" w:hAnsi="Times New Roman" w:cs="Times New Roman"/>
          <w:sz w:val="24"/>
          <w:szCs w:val="24"/>
        </w:rPr>
        <w:t>head band</w:t>
      </w:r>
      <w:r w:rsidR="00A930F1" w:rsidRPr="0027418D">
        <w:rPr>
          <w:rFonts w:ascii="Times New Roman" w:hAnsi="Times New Roman" w:cs="Times New Roman"/>
          <w:sz w:val="24"/>
          <w:szCs w:val="24"/>
        </w:rPr>
        <w:t>.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B415C0" w:rsidRPr="0027418D">
        <w:rPr>
          <w:rFonts w:ascii="Times New Roman" w:hAnsi="Times New Roman" w:cs="Times New Roman"/>
          <w:sz w:val="24"/>
          <w:szCs w:val="24"/>
        </w:rPr>
        <w:t xml:space="preserve">Around its neck , on what looks like a narrow </w:t>
      </w:r>
      <w:r w:rsidR="00A600B3" w:rsidRPr="0027418D">
        <w:rPr>
          <w:rFonts w:ascii="Times New Roman" w:hAnsi="Times New Roman" w:cs="Times New Roman"/>
          <w:sz w:val="24"/>
          <w:szCs w:val="24"/>
        </w:rPr>
        <w:t>band, possibly of leather, is a miniature pendant depicting</w:t>
      </w:r>
      <w:r w:rsidR="00C8130F" w:rsidRPr="0027418D">
        <w:rPr>
          <w:rFonts w:ascii="Times New Roman" w:hAnsi="Times New Roman" w:cs="Times New Roman"/>
          <w:sz w:val="24"/>
          <w:szCs w:val="24"/>
        </w:rPr>
        <w:t xml:space="preserve"> a smaller version of itself;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C8130F" w:rsidRPr="0027418D">
        <w:rPr>
          <w:rFonts w:ascii="Times New Roman" w:hAnsi="Times New Roman" w:cs="Times New Roman"/>
          <w:sz w:val="24"/>
          <w:szCs w:val="24"/>
        </w:rPr>
        <w:t>possibly suggesting Motherhood</w:t>
      </w:r>
      <w:r w:rsidR="00760E4E" w:rsidRPr="0027418D">
        <w:rPr>
          <w:rFonts w:ascii="Times New Roman" w:hAnsi="Times New Roman" w:cs="Times New Roman"/>
          <w:sz w:val="24"/>
          <w:szCs w:val="24"/>
        </w:rPr>
        <w:t xml:space="preserve"> or as a Good Luck Charm.</w:t>
      </w:r>
      <w:r w:rsidR="00DC18B9" w:rsidRPr="0027418D">
        <w:rPr>
          <w:rFonts w:ascii="Times New Roman" w:hAnsi="Times New Roman" w:cs="Times New Roman"/>
          <w:sz w:val="24"/>
          <w:szCs w:val="24"/>
        </w:rPr>
        <w:t xml:space="preserve"> There </w:t>
      </w:r>
      <w:r w:rsidR="00DA1C2B" w:rsidRPr="0027418D">
        <w:rPr>
          <w:rFonts w:ascii="Times New Roman" w:hAnsi="Times New Roman" w:cs="Times New Roman"/>
          <w:sz w:val="24"/>
          <w:szCs w:val="24"/>
        </w:rPr>
        <w:t>does</w:t>
      </w:r>
      <w:r w:rsidR="00D80764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DA1C2B" w:rsidRPr="0027418D">
        <w:rPr>
          <w:rFonts w:ascii="Times New Roman" w:hAnsi="Times New Roman" w:cs="Times New Roman"/>
          <w:sz w:val="24"/>
          <w:szCs w:val="24"/>
        </w:rPr>
        <w:t>n</w:t>
      </w:r>
      <w:r w:rsidR="00D80764" w:rsidRPr="0027418D">
        <w:rPr>
          <w:rFonts w:ascii="Times New Roman" w:hAnsi="Times New Roman" w:cs="Times New Roman"/>
          <w:sz w:val="24"/>
          <w:szCs w:val="24"/>
        </w:rPr>
        <w:t>o</w:t>
      </w:r>
      <w:r w:rsidR="00223306" w:rsidRPr="0027418D">
        <w:rPr>
          <w:rFonts w:ascii="Times New Roman" w:hAnsi="Times New Roman" w:cs="Times New Roman"/>
          <w:sz w:val="24"/>
          <w:szCs w:val="24"/>
        </w:rPr>
        <w:t>t appear</w:t>
      </w:r>
      <w:r w:rsidR="0004461D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DA1C2B" w:rsidRPr="0027418D">
        <w:rPr>
          <w:rFonts w:ascii="Times New Roman" w:hAnsi="Times New Roman" w:cs="Times New Roman"/>
          <w:sz w:val="24"/>
          <w:szCs w:val="24"/>
        </w:rPr>
        <w:t xml:space="preserve">to be any sign of hands or fingers </w:t>
      </w:r>
      <w:r w:rsidR="0004461D" w:rsidRPr="0027418D">
        <w:rPr>
          <w:rFonts w:ascii="Times New Roman" w:hAnsi="Times New Roman" w:cs="Times New Roman"/>
          <w:sz w:val="24"/>
          <w:szCs w:val="24"/>
        </w:rPr>
        <w:t>at the end</w:t>
      </w:r>
      <w:r w:rsidR="008C52BB" w:rsidRPr="0027418D">
        <w:rPr>
          <w:rFonts w:ascii="Times New Roman" w:hAnsi="Times New Roman" w:cs="Times New Roman"/>
          <w:sz w:val="24"/>
          <w:szCs w:val="24"/>
        </w:rPr>
        <w:t>s of the arms,</w:t>
      </w:r>
      <w:r w:rsidR="005D5B07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8C52BB" w:rsidRPr="0027418D">
        <w:rPr>
          <w:rFonts w:ascii="Times New Roman" w:hAnsi="Times New Roman" w:cs="Times New Roman"/>
          <w:sz w:val="24"/>
          <w:szCs w:val="24"/>
        </w:rPr>
        <w:t>and also no sign of a mouth</w:t>
      </w:r>
      <w:r w:rsidR="002473DE" w:rsidRPr="0027418D">
        <w:rPr>
          <w:rFonts w:ascii="Times New Roman" w:hAnsi="Times New Roman" w:cs="Times New Roman"/>
          <w:sz w:val="24"/>
          <w:szCs w:val="24"/>
        </w:rPr>
        <w:t xml:space="preserve">. This would suggest a very symbolic </w:t>
      </w:r>
      <w:r w:rsidR="00497566" w:rsidRPr="0027418D">
        <w:rPr>
          <w:rFonts w:ascii="Times New Roman" w:hAnsi="Times New Roman" w:cs="Times New Roman"/>
          <w:sz w:val="24"/>
          <w:szCs w:val="24"/>
        </w:rPr>
        <w:t xml:space="preserve">nature of this figurine in that nothing </w:t>
      </w:r>
      <w:r w:rsidR="00AC6468" w:rsidRPr="0027418D">
        <w:rPr>
          <w:rFonts w:ascii="Times New Roman" w:hAnsi="Times New Roman" w:cs="Times New Roman"/>
          <w:sz w:val="24"/>
          <w:szCs w:val="24"/>
        </w:rPr>
        <w:t>needs to be said, but just accepted</w:t>
      </w:r>
      <w:r w:rsidR="00BB327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BB3276" w:rsidRPr="009F674E">
        <w:rPr>
          <w:rFonts w:ascii="Times New Roman" w:hAnsi="Times New Roman" w:cs="Times New Roman"/>
          <w:sz w:val="24"/>
          <w:szCs w:val="24"/>
        </w:rPr>
        <w:t>(</w:t>
      </w:r>
      <w:r w:rsidR="008637A6" w:rsidRPr="009F674E">
        <w:rPr>
          <w:rFonts w:ascii="Times New Roman" w:hAnsi="Times New Roman" w:cs="Times New Roman"/>
          <w:sz w:val="24"/>
          <w:szCs w:val="24"/>
        </w:rPr>
        <w:t>Mertens</w:t>
      </w:r>
      <w:r w:rsidR="00BB3276" w:rsidRPr="009F674E">
        <w:rPr>
          <w:rFonts w:ascii="Times New Roman" w:hAnsi="Times New Roman" w:cs="Times New Roman"/>
          <w:sz w:val="24"/>
          <w:szCs w:val="24"/>
        </w:rPr>
        <w:t xml:space="preserve">, </w:t>
      </w:r>
      <w:r w:rsidR="008637A6" w:rsidRPr="009F674E">
        <w:rPr>
          <w:rFonts w:ascii="Times New Roman" w:hAnsi="Times New Roman" w:cs="Times New Roman"/>
          <w:sz w:val="24"/>
          <w:szCs w:val="24"/>
        </w:rPr>
        <w:t>1975, p</w:t>
      </w:r>
      <w:r w:rsidR="00BB3276" w:rsidRPr="009F674E">
        <w:rPr>
          <w:rFonts w:ascii="Times New Roman" w:hAnsi="Times New Roman" w:cs="Times New Roman"/>
          <w:sz w:val="24"/>
          <w:szCs w:val="24"/>
        </w:rPr>
        <w:t>.</w:t>
      </w:r>
      <w:r w:rsidR="008637A6" w:rsidRPr="009F674E">
        <w:rPr>
          <w:rFonts w:ascii="Times New Roman" w:hAnsi="Times New Roman" w:cs="Times New Roman"/>
          <w:sz w:val="24"/>
          <w:szCs w:val="24"/>
        </w:rPr>
        <w:t>6</w:t>
      </w:r>
      <w:r w:rsidR="00BB3276" w:rsidRPr="009F674E">
        <w:rPr>
          <w:rFonts w:ascii="Times New Roman" w:hAnsi="Times New Roman" w:cs="Times New Roman"/>
          <w:sz w:val="24"/>
          <w:szCs w:val="24"/>
        </w:rPr>
        <w:t>).</w:t>
      </w:r>
    </w:p>
    <w:p w14:paraId="18F8770B" w14:textId="0E841EA1" w:rsidR="00584F28" w:rsidRPr="0027418D" w:rsidRDefault="00B35251" w:rsidP="00627DFF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7418D">
        <w:rPr>
          <w:rFonts w:ascii="Times New Roman" w:hAnsi="Times New Roman" w:cs="Times New Roman"/>
          <w:sz w:val="24"/>
          <w:szCs w:val="24"/>
        </w:rPr>
        <w:t xml:space="preserve">The addition of the long neck </w:t>
      </w:r>
      <w:r w:rsidR="00ED2FA6" w:rsidRPr="0027418D">
        <w:rPr>
          <w:rFonts w:ascii="Times New Roman" w:hAnsi="Times New Roman" w:cs="Times New Roman"/>
          <w:sz w:val="24"/>
          <w:szCs w:val="24"/>
        </w:rPr>
        <w:t xml:space="preserve">could also suggest that this could be worn </w:t>
      </w:r>
      <w:r w:rsidR="00C839E0" w:rsidRPr="0027418D">
        <w:rPr>
          <w:rFonts w:ascii="Times New Roman" w:hAnsi="Times New Roman" w:cs="Times New Roman"/>
          <w:sz w:val="24"/>
          <w:szCs w:val="24"/>
        </w:rPr>
        <w:t xml:space="preserve">around the neck </w:t>
      </w:r>
      <w:r w:rsidR="004F62E6" w:rsidRPr="0027418D">
        <w:rPr>
          <w:rFonts w:ascii="Times New Roman" w:hAnsi="Times New Roman" w:cs="Times New Roman"/>
          <w:sz w:val="24"/>
          <w:szCs w:val="24"/>
        </w:rPr>
        <w:t>as a pendant /charm</w:t>
      </w:r>
      <w:r w:rsidR="00277D51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C839E0" w:rsidRPr="0027418D">
        <w:rPr>
          <w:rFonts w:ascii="Times New Roman" w:hAnsi="Times New Roman" w:cs="Times New Roman"/>
          <w:sz w:val="24"/>
          <w:szCs w:val="24"/>
        </w:rPr>
        <w:t>by someone else or</w:t>
      </w:r>
      <w:r w:rsidR="004F62E6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C839E0" w:rsidRPr="0027418D">
        <w:rPr>
          <w:rFonts w:ascii="Times New Roman" w:hAnsi="Times New Roman" w:cs="Times New Roman"/>
          <w:sz w:val="24"/>
          <w:szCs w:val="24"/>
        </w:rPr>
        <w:t xml:space="preserve">placed </w:t>
      </w:r>
      <w:r w:rsidR="004F62E6" w:rsidRPr="0027418D">
        <w:rPr>
          <w:rFonts w:ascii="Times New Roman" w:hAnsi="Times New Roman" w:cs="Times New Roman"/>
          <w:sz w:val="24"/>
          <w:szCs w:val="24"/>
        </w:rPr>
        <w:t>on</w:t>
      </w:r>
      <w:r w:rsidR="00234E1C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2878D7" w:rsidRPr="0027418D">
        <w:rPr>
          <w:rFonts w:ascii="Times New Roman" w:hAnsi="Times New Roman" w:cs="Times New Roman"/>
          <w:sz w:val="24"/>
          <w:szCs w:val="24"/>
        </w:rPr>
        <w:t>a</w:t>
      </w:r>
      <w:r w:rsidR="00234E1C" w:rsidRPr="0027418D">
        <w:rPr>
          <w:rFonts w:ascii="Times New Roman" w:hAnsi="Times New Roman" w:cs="Times New Roman"/>
          <w:sz w:val="24"/>
          <w:szCs w:val="24"/>
        </w:rPr>
        <w:t xml:space="preserve"> body </w:t>
      </w:r>
      <w:r w:rsidR="002878D7" w:rsidRPr="0027418D">
        <w:rPr>
          <w:rFonts w:ascii="Times New Roman" w:hAnsi="Times New Roman" w:cs="Times New Roman"/>
          <w:sz w:val="24"/>
          <w:szCs w:val="24"/>
        </w:rPr>
        <w:t xml:space="preserve"> within a tomb or grave.</w:t>
      </w:r>
      <w:r w:rsidR="001A7CA5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1A7CA5" w:rsidRPr="0027418D">
        <w:rPr>
          <w:rFonts w:ascii="Times New Roman" w:hAnsi="Times New Roman" w:cs="Times New Roman"/>
          <w:sz w:val="24"/>
          <w:szCs w:val="24"/>
        </w:rPr>
        <w:lastRenderedPageBreak/>
        <w:t xml:space="preserve">Another </w:t>
      </w:r>
      <w:r w:rsidR="002D4A26" w:rsidRPr="0027418D">
        <w:rPr>
          <w:rFonts w:ascii="Times New Roman" w:hAnsi="Times New Roman" w:cs="Times New Roman"/>
          <w:sz w:val="24"/>
          <w:szCs w:val="24"/>
        </w:rPr>
        <w:t>possibility is that the figure represents pregnancy</w:t>
      </w:r>
      <w:r w:rsidR="00561946" w:rsidRPr="0027418D">
        <w:rPr>
          <w:rFonts w:ascii="Times New Roman" w:hAnsi="Times New Roman" w:cs="Times New Roman"/>
          <w:sz w:val="24"/>
          <w:szCs w:val="24"/>
        </w:rPr>
        <w:t>,</w:t>
      </w:r>
      <w:r w:rsidR="00FE20CA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561946" w:rsidRPr="0027418D">
        <w:rPr>
          <w:rFonts w:ascii="Times New Roman" w:hAnsi="Times New Roman" w:cs="Times New Roman"/>
          <w:sz w:val="24"/>
          <w:szCs w:val="24"/>
        </w:rPr>
        <w:t>which would explain the smaller pendant worn around the neck</w:t>
      </w:r>
      <w:r w:rsidR="001E0EA6" w:rsidRPr="0027418D">
        <w:rPr>
          <w:rFonts w:ascii="Times New Roman" w:hAnsi="Times New Roman" w:cs="Times New Roman"/>
          <w:sz w:val="24"/>
          <w:szCs w:val="24"/>
        </w:rPr>
        <w:t>,</w:t>
      </w:r>
      <w:r w:rsidR="00FE20CA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1E0EA6" w:rsidRPr="0027418D">
        <w:rPr>
          <w:rFonts w:ascii="Times New Roman" w:hAnsi="Times New Roman" w:cs="Times New Roman"/>
          <w:sz w:val="24"/>
          <w:szCs w:val="24"/>
        </w:rPr>
        <w:t>and also the posture</w:t>
      </w:r>
      <w:r w:rsidR="0016139E" w:rsidRPr="0027418D">
        <w:rPr>
          <w:rFonts w:ascii="Times New Roman" w:hAnsi="Times New Roman" w:cs="Times New Roman"/>
          <w:sz w:val="24"/>
          <w:szCs w:val="24"/>
        </w:rPr>
        <w:t>,</w:t>
      </w:r>
      <w:r w:rsidR="00FE20CA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CD526C" w:rsidRPr="0027418D">
        <w:rPr>
          <w:rFonts w:ascii="Times New Roman" w:hAnsi="Times New Roman" w:cs="Times New Roman"/>
          <w:sz w:val="24"/>
          <w:szCs w:val="24"/>
        </w:rPr>
        <w:t>for example,</w:t>
      </w:r>
      <w:r w:rsidR="0016139E" w:rsidRPr="0027418D">
        <w:rPr>
          <w:rFonts w:ascii="Times New Roman" w:hAnsi="Times New Roman" w:cs="Times New Roman"/>
          <w:sz w:val="24"/>
          <w:szCs w:val="24"/>
        </w:rPr>
        <w:t xml:space="preserve"> the arms are outstretched</w:t>
      </w:r>
      <w:r w:rsidR="00C40C07" w:rsidRPr="0027418D">
        <w:rPr>
          <w:rFonts w:ascii="Times New Roman" w:hAnsi="Times New Roman" w:cs="Times New Roman"/>
          <w:sz w:val="24"/>
          <w:szCs w:val="24"/>
        </w:rPr>
        <w:t xml:space="preserve"> and legs </w:t>
      </w:r>
      <w:r w:rsidR="005B51FF" w:rsidRPr="0027418D">
        <w:rPr>
          <w:rFonts w:ascii="Times New Roman" w:hAnsi="Times New Roman" w:cs="Times New Roman"/>
          <w:sz w:val="24"/>
          <w:szCs w:val="24"/>
        </w:rPr>
        <w:t xml:space="preserve">are </w:t>
      </w:r>
      <w:r w:rsidR="00C40C07" w:rsidRPr="0027418D">
        <w:rPr>
          <w:rFonts w:ascii="Times New Roman" w:hAnsi="Times New Roman" w:cs="Times New Roman"/>
          <w:sz w:val="24"/>
          <w:szCs w:val="24"/>
        </w:rPr>
        <w:t>in a squatting position</w:t>
      </w:r>
      <w:r w:rsidR="00234E1C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323870" w:rsidRPr="0027418D">
        <w:rPr>
          <w:rFonts w:ascii="Times New Roman" w:hAnsi="Times New Roman" w:cs="Times New Roman"/>
          <w:sz w:val="24"/>
          <w:szCs w:val="24"/>
        </w:rPr>
        <w:t>which could suggest childbirth</w:t>
      </w:r>
      <w:r w:rsidR="00585458">
        <w:rPr>
          <w:rFonts w:ascii="Times New Roman" w:hAnsi="Times New Roman" w:cs="Times New Roman"/>
          <w:sz w:val="24"/>
          <w:szCs w:val="24"/>
        </w:rPr>
        <w:t xml:space="preserve"> </w:t>
      </w:r>
      <w:r w:rsidR="00585458" w:rsidRPr="009F674E">
        <w:rPr>
          <w:rFonts w:ascii="Times New Roman" w:hAnsi="Times New Roman" w:cs="Times New Roman"/>
          <w:sz w:val="24"/>
          <w:szCs w:val="24"/>
        </w:rPr>
        <w:t>(</w:t>
      </w:r>
      <w:r w:rsidR="008742D6" w:rsidRPr="009F674E">
        <w:rPr>
          <w:rFonts w:ascii="Times New Roman" w:hAnsi="Times New Roman" w:cs="Times New Roman"/>
          <w:sz w:val="24"/>
          <w:szCs w:val="24"/>
        </w:rPr>
        <w:t>Mertens, 1975, p.8).</w:t>
      </w:r>
    </w:p>
    <w:p w14:paraId="222AC770" w14:textId="0BFBCA3D" w:rsidR="003D6DA6" w:rsidRPr="0027418D" w:rsidRDefault="00977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3D6DA6" w:rsidRPr="0027418D">
        <w:rPr>
          <w:rFonts w:ascii="Times New Roman" w:hAnsi="Times New Roman" w:cs="Times New Roman"/>
          <w:sz w:val="24"/>
          <w:szCs w:val="24"/>
        </w:rPr>
        <w:t>Cyprus, in the Chal</w:t>
      </w:r>
      <w:r w:rsidR="005F6FC4" w:rsidRPr="0027418D">
        <w:rPr>
          <w:rFonts w:ascii="Times New Roman" w:hAnsi="Times New Roman" w:cs="Times New Roman"/>
          <w:sz w:val="24"/>
          <w:szCs w:val="24"/>
        </w:rPr>
        <w:t>colithic Period was a rich source of representational art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43141B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930EF7" w:rsidRPr="009F674E">
        <w:rPr>
          <w:rFonts w:ascii="Times New Roman" w:hAnsi="Times New Roman" w:cs="Times New Roman"/>
          <w:sz w:val="24"/>
          <w:szCs w:val="24"/>
        </w:rPr>
        <w:t>(</w:t>
      </w:r>
      <w:r w:rsidR="00F10522" w:rsidRPr="009F674E">
        <w:rPr>
          <w:rFonts w:ascii="Times New Roman" w:hAnsi="Times New Roman" w:cs="Times New Roman"/>
          <w:sz w:val="24"/>
          <w:szCs w:val="24"/>
        </w:rPr>
        <w:t>Steel</w:t>
      </w:r>
      <w:r w:rsidR="00930EF7" w:rsidRPr="009F674E">
        <w:rPr>
          <w:rFonts w:ascii="Times New Roman" w:hAnsi="Times New Roman" w:cs="Times New Roman"/>
          <w:sz w:val="24"/>
          <w:szCs w:val="24"/>
        </w:rPr>
        <w:t>,</w:t>
      </w:r>
      <w:r w:rsidR="008E4FBE" w:rsidRPr="009F674E">
        <w:rPr>
          <w:rFonts w:ascii="Times New Roman" w:hAnsi="Times New Roman" w:cs="Times New Roman"/>
          <w:sz w:val="24"/>
          <w:szCs w:val="24"/>
        </w:rPr>
        <w:t xml:space="preserve"> </w:t>
      </w:r>
      <w:r w:rsidR="00B54134" w:rsidRPr="009F674E">
        <w:rPr>
          <w:rFonts w:ascii="Times New Roman" w:hAnsi="Times New Roman" w:cs="Times New Roman"/>
          <w:sz w:val="24"/>
          <w:szCs w:val="24"/>
        </w:rPr>
        <w:t>2004</w:t>
      </w:r>
      <w:r w:rsidR="008E4FBE" w:rsidRPr="009F674E">
        <w:rPr>
          <w:rFonts w:ascii="Times New Roman" w:hAnsi="Times New Roman" w:cs="Times New Roman"/>
          <w:sz w:val="24"/>
          <w:szCs w:val="24"/>
        </w:rPr>
        <w:t>,</w:t>
      </w:r>
      <w:r w:rsidR="00B54134" w:rsidRPr="009F674E">
        <w:rPr>
          <w:rFonts w:ascii="Times New Roman" w:hAnsi="Times New Roman" w:cs="Times New Roman"/>
          <w:sz w:val="24"/>
          <w:szCs w:val="24"/>
        </w:rPr>
        <w:t xml:space="preserve"> pp</w:t>
      </w:r>
      <w:r w:rsidR="00FB739D" w:rsidRPr="009F674E">
        <w:rPr>
          <w:rFonts w:ascii="Times New Roman" w:hAnsi="Times New Roman" w:cs="Times New Roman"/>
          <w:sz w:val="24"/>
          <w:szCs w:val="24"/>
        </w:rPr>
        <w:t>.</w:t>
      </w:r>
      <w:r w:rsidR="00B54134" w:rsidRPr="009F674E">
        <w:rPr>
          <w:rFonts w:ascii="Times New Roman" w:hAnsi="Times New Roman" w:cs="Times New Roman"/>
          <w:sz w:val="24"/>
          <w:szCs w:val="24"/>
        </w:rPr>
        <w:t>99-100</w:t>
      </w:r>
      <w:r w:rsidR="008E4FBE" w:rsidRPr="009F674E">
        <w:rPr>
          <w:rFonts w:ascii="Times New Roman" w:hAnsi="Times New Roman" w:cs="Times New Roman"/>
          <w:sz w:val="24"/>
          <w:szCs w:val="24"/>
        </w:rPr>
        <w:t>)</w:t>
      </w:r>
      <w:r w:rsidR="00322931" w:rsidRPr="009F674E">
        <w:rPr>
          <w:rFonts w:ascii="Times New Roman" w:hAnsi="Times New Roman" w:cs="Times New Roman"/>
          <w:sz w:val="24"/>
          <w:szCs w:val="24"/>
        </w:rPr>
        <w:t>,</w:t>
      </w:r>
      <w:r w:rsidR="008E4FBE">
        <w:rPr>
          <w:rFonts w:ascii="Times New Roman" w:hAnsi="Times New Roman" w:cs="Times New Roman"/>
          <w:sz w:val="24"/>
          <w:szCs w:val="24"/>
        </w:rPr>
        <w:t xml:space="preserve"> </w:t>
      </w:r>
      <w:r w:rsidR="00322931" w:rsidRPr="0027418D">
        <w:rPr>
          <w:rFonts w:ascii="Times New Roman" w:hAnsi="Times New Roman" w:cs="Times New Roman"/>
          <w:sz w:val="24"/>
          <w:szCs w:val="24"/>
        </w:rPr>
        <w:t>especially in the form of Picrolite figures</w:t>
      </w:r>
      <w:r w:rsidR="001D5C0B" w:rsidRPr="0027418D">
        <w:rPr>
          <w:rFonts w:ascii="Times New Roman" w:hAnsi="Times New Roman" w:cs="Times New Roman"/>
          <w:sz w:val="24"/>
          <w:szCs w:val="24"/>
        </w:rPr>
        <w:t xml:space="preserve">, pendants and beads. There was a developing interest </w:t>
      </w:r>
      <w:r w:rsidR="00BA7AA8" w:rsidRPr="0027418D">
        <w:rPr>
          <w:rFonts w:ascii="Times New Roman" w:hAnsi="Times New Roman" w:cs="Times New Roman"/>
          <w:sz w:val="24"/>
          <w:szCs w:val="24"/>
        </w:rPr>
        <w:t xml:space="preserve">in the symbolic representations of Gender </w:t>
      </w:r>
      <w:r w:rsidR="00C1691B" w:rsidRPr="0027418D">
        <w:rPr>
          <w:rFonts w:ascii="Times New Roman" w:hAnsi="Times New Roman" w:cs="Times New Roman"/>
          <w:sz w:val="24"/>
          <w:szCs w:val="24"/>
        </w:rPr>
        <w:t>relations and in the human body</w:t>
      </w:r>
      <w:r w:rsidR="00DC731D" w:rsidRPr="0027418D">
        <w:rPr>
          <w:rFonts w:ascii="Times New Roman" w:hAnsi="Times New Roman" w:cs="Times New Roman"/>
          <w:sz w:val="24"/>
          <w:szCs w:val="24"/>
        </w:rPr>
        <w:t>,</w:t>
      </w:r>
      <w:r w:rsidR="00FE20CA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DC731D" w:rsidRPr="0027418D">
        <w:rPr>
          <w:rFonts w:ascii="Times New Roman" w:hAnsi="Times New Roman" w:cs="Times New Roman"/>
          <w:sz w:val="24"/>
          <w:szCs w:val="24"/>
        </w:rPr>
        <w:t>even</w:t>
      </w:r>
      <w:r w:rsidR="007477E2" w:rsidRPr="0027418D">
        <w:rPr>
          <w:rFonts w:ascii="Times New Roman" w:hAnsi="Times New Roman" w:cs="Times New Roman"/>
          <w:sz w:val="24"/>
          <w:szCs w:val="24"/>
        </w:rPr>
        <w:t xml:space="preserve"> in the smaller </w:t>
      </w:r>
      <w:r w:rsidR="009236CD" w:rsidRPr="0027418D">
        <w:rPr>
          <w:rFonts w:ascii="Times New Roman" w:hAnsi="Times New Roman" w:cs="Times New Roman"/>
          <w:sz w:val="24"/>
          <w:szCs w:val="24"/>
        </w:rPr>
        <w:t>P</w:t>
      </w:r>
      <w:r w:rsidR="007477E2" w:rsidRPr="0027418D">
        <w:rPr>
          <w:rFonts w:ascii="Times New Roman" w:hAnsi="Times New Roman" w:cs="Times New Roman"/>
          <w:sz w:val="24"/>
          <w:szCs w:val="24"/>
        </w:rPr>
        <w:t>ic</w:t>
      </w:r>
      <w:r w:rsidR="009236CD" w:rsidRPr="0027418D">
        <w:rPr>
          <w:rFonts w:ascii="Times New Roman" w:hAnsi="Times New Roman" w:cs="Times New Roman"/>
          <w:sz w:val="24"/>
          <w:szCs w:val="24"/>
        </w:rPr>
        <w:t>r</w:t>
      </w:r>
      <w:r w:rsidR="007477E2" w:rsidRPr="0027418D">
        <w:rPr>
          <w:rFonts w:ascii="Times New Roman" w:hAnsi="Times New Roman" w:cs="Times New Roman"/>
          <w:sz w:val="24"/>
          <w:szCs w:val="24"/>
        </w:rPr>
        <w:t>o</w:t>
      </w:r>
      <w:r w:rsidR="009236CD" w:rsidRPr="0027418D">
        <w:rPr>
          <w:rFonts w:ascii="Times New Roman" w:hAnsi="Times New Roman" w:cs="Times New Roman"/>
          <w:sz w:val="24"/>
          <w:szCs w:val="24"/>
        </w:rPr>
        <w:t>li</w:t>
      </w:r>
      <w:r w:rsidR="007477E2" w:rsidRPr="0027418D">
        <w:rPr>
          <w:rFonts w:ascii="Times New Roman" w:hAnsi="Times New Roman" w:cs="Times New Roman"/>
          <w:sz w:val="24"/>
          <w:szCs w:val="24"/>
        </w:rPr>
        <w:t>te objects</w:t>
      </w:r>
      <w:r w:rsidR="00CA3873" w:rsidRPr="0027418D">
        <w:rPr>
          <w:rFonts w:ascii="Times New Roman" w:hAnsi="Times New Roman" w:cs="Times New Roman"/>
          <w:sz w:val="24"/>
          <w:szCs w:val="24"/>
        </w:rPr>
        <w:t>,</w:t>
      </w:r>
      <w:r w:rsidR="00D35241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0A478D" w:rsidRPr="0027418D">
        <w:rPr>
          <w:rFonts w:ascii="Times New Roman" w:hAnsi="Times New Roman" w:cs="Times New Roman"/>
          <w:sz w:val="24"/>
          <w:szCs w:val="24"/>
        </w:rPr>
        <w:t xml:space="preserve">where </w:t>
      </w:r>
      <w:r w:rsidR="00CA3873" w:rsidRPr="0027418D">
        <w:rPr>
          <w:rFonts w:ascii="Times New Roman" w:hAnsi="Times New Roman" w:cs="Times New Roman"/>
          <w:sz w:val="24"/>
          <w:szCs w:val="24"/>
        </w:rPr>
        <w:t>y</w:t>
      </w:r>
      <w:r w:rsidR="00D35241" w:rsidRPr="0027418D">
        <w:rPr>
          <w:rFonts w:ascii="Times New Roman" w:hAnsi="Times New Roman" w:cs="Times New Roman"/>
          <w:sz w:val="24"/>
          <w:szCs w:val="24"/>
        </w:rPr>
        <w:t xml:space="preserve">ou can see elements </w:t>
      </w:r>
      <w:r w:rsidR="00CA3873" w:rsidRPr="0027418D">
        <w:rPr>
          <w:rFonts w:ascii="Times New Roman" w:hAnsi="Times New Roman" w:cs="Times New Roman"/>
          <w:sz w:val="24"/>
          <w:szCs w:val="24"/>
        </w:rPr>
        <w:t>of gender and body forms.</w:t>
      </w:r>
      <w:r w:rsidR="00FE20CA" w:rsidRPr="0027418D">
        <w:rPr>
          <w:rFonts w:ascii="Times New Roman" w:hAnsi="Times New Roman" w:cs="Times New Roman"/>
          <w:sz w:val="24"/>
          <w:szCs w:val="24"/>
        </w:rPr>
        <w:t xml:space="preserve">  </w:t>
      </w:r>
      <w:r w:rsidR="000A478D" w:rsidRPr="0027418D">
        <w:rPr>
          <w:rFonts w:ascii="Times New Roman" w:hAnsi="Times New Roman" w:cs="Times New Roman"/>
          <w:sz w:val="24"/>
          <w:szCs w:val="24"/>
        </w:rPr>
        <w:t xml:space="preserve">These </w:t>
      </w:r>
      <w:r w:rsidR="001648BC" w:rsidRPr="0027418D">
        <w:rPr>
          <w:rFonts w:ascii="Times New Roman" w:hAnsi="Times New Roman" w:cs="Times New Roman"/>
          <w:sz w:val="24"/>
          <w:szCs w:val="24"/>
        </w:rPr>
        <w:t>objects were extremely varied in size and form</w:t>
      </w:r>
      <w:r w:rsidR="007D4FEB" w:rsidRPr="0027418D">
        <w:rPr>
          <w:rFonts w:ascii="Times New Roman" w:hAnsi="Times New Roman" w:cs="Times New Roman"/>
          <w:sz w:val="24"/>
          <w:szCs w:val="24"/>
        </w:rPr>
        <w:t>, ranging from only a few centimetres in size to half a metre tall</w:t>
      </w:r>
      <w:r w:rsidR="007B5FBD" w:rsidRPr="0027418D">
        <w:rPr>
          <w:rFonts w:ascii="Times New Roman" w:hAnsi="Times New Roman" w:cs="Times New Roman"/>
          <w:sz w:val="24"/>
          <w:szCs w:val="24"/>
        </w:rPr>
        <w:t>. However these Picrolite Cruciform figures are less frequently</w:t>
      </w:r>
      <w:r w:rsidR="000C2EC4" w:rsidRPr="0027418D">
        <w:rPr>
          <w:rFonts w:ascii="Times New Roman" w:hAnsi="Times New Roman" w:cs="Times New Roman"/>
          <w:sz w:val="24"/>
          <w:szCs w:val="24"/>
        </w:rPr>
        <w:t xml:space="preserve"> found than those </w:t>
      </w:r>
      <w:r w:rsidR="002D7D36" w:rsidRPr="0027418D">
        <w:rPr>
          <w:rFonts w:ascii="Times New Roman" w:hAnsi="Times New Roman" w:cs="Times New Roman"/>
          <w:sz w:val="24"/>
          <w:szCs w:val="24"/>
        </w:rPr>
        <w:t xml:space="preserve">made of terracotta and stone which suggests </w:t>
      </w:r>
      <w:r w:rsidR="008C7B1E" w:rsidRPr="0027418D">
        <w:rPr>
          <w:rFonts w:ascii="Times New Roman" w:hAnsi="Times New Roman" w:cs="Times New Roman"/>
          <w:sz w:val="24"/>
          <w:szCs w:val="24"/>
        </w:rPr>
        <w:t xml:space="preserve">that they were kept within small family groups and eventually buried </w:t>
      </w:r>
      <w:r w:rsidR="00DE032D" w:rsidRPr="0027418D">
        <w:rPr>
          <w:rFonts w:ascii="Times New Roman" w:hAnsi="Times New Roman" w:cs="Times New Roman"/>
          <w:sz w:val="24"/>
          <w:szCs w:val="24"/>
        </w:rPr>
        <w:t>with family members</w:t>
      </w:r>
      <w:r w:rsidR="00282F9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282F91" w:rsidRPr="009F674E">
        <w:rPr>
          <w:rFonts w:ascii="Times New Roman" w:hAnsi="Times New Roman" w:cs="Times New Roman"/>
          <w:sz w:val="24"/>
          <w:szCs w:val="24"/>
        </w:rPr>
        <w:t>(</w:t>
      </w:r>
      <w:r w:rsidR="00DE032D" w:rsidRPr="009F674E">
        <w:rPr>
          <w:rFonts w:ascii="Times New Roman" w:hAnsi="Times New Roman" w:cs="Times New Roman"/>
          <w:sz w:val="24"/>
          <w:szCs w:val="24"/>
        </w:rPr>
        <w:t>Steel</w:t>
      </w:r>
      <w:r w:rsidR="00FB739D" w:rsidRPr="009F674E">
        <w:rPr>
          <w:rFonts w:ascii="Times New Roman" w:hAnsi="Times New Roman" w:cs="Times New Roman"/>
          <w:sz w:val="24"/>
          <w:szCs w:val="24"/>
        </w:rPr>
        <w:t xml:space="preserve">, </w:t>
      </w:r>
      <w:r w:rsidR="00820339" w:rsidRPr="009F674E">
        <w:rPr>
          <w:rFonts w:ascii="Times New Roman" w:hAnsi="Times New Roman" w:cs="Times New Roman"/>
          <w:sz w:val="24"/>
          <w:szCs w:val="24"/>
        </w:rPr>
        <w:t xml:space="preserve">2004, </w:t>
      </w:r>
      <w:r w:rsidR="00373635" w:rsidRPr="009F674E">
        <w:rPr>
          <w:rFonts w:ascii="Times New Roman" w:hAnsi="Times New Roman" w:cs="Times New Roman"/>
          <w:sz w:val="24"/>
          <w:szCs w:val="24"/>
        </w:rPr>
        <w:t>pp</w:t>
      </w:r>
      <w:r w:rsidR="00FB739D" w:rsidRPr="009F674E">
        <w:rPr>
          <w:rFonts w:ascii="Times New Roman" w:hAnsi="Times New Roman" w:cs="Times New Roman"/>
          <w:sz w:val="24"/>
          <w:szCs w:val="24"/>
        </w:rPr>
        <w:t>.</w:t>
      </w:r>
      <w:r w:rsidR="00373635" w:rsidRPr="009F674E">
        <w:rPr>
          <w:rFonts w:ascii="Times New Roman" w:hAnsi="Times New Roman" w:cs="Times New Roman"/>
          <w:sz w:val="24"/>
          <w:szCs w:val="24"/>
        </w:rPr>
        <w:t>93-105</w:t>
      </w:r>
      <w:r w:rsidR="00FB739D" w:rsidRPr="009F674E">
        <w:rPr>
          <w:rFonts w:ascii="Times New Roman" w:hAnsi="Times New Roman" w:cs="Times New Roman"/>
          <w:sz w:val="24"/>
          <w:szCs w:val="24"/>
        </w:rPr>
        <w:t>)</w:t>
      </w:r>
      <w:r w:rsidR="00371057" w:rsidRPr="009F674E">
        <w:rPr>
          <w:rFonts w:ascii="Times New Roman" w:hAnsi="Times New Roman" w:cs="Times New Roman"/>
          <w:sz w:val="24"/>
          <w:szCs w:val="24"/>
        </w:rPr>
        <w:t>.</w:t>
      </w:r>
      <w:r w:rsidR="00371057" w:rsidRPr="0027418D">
        <w:rPr>
          <w:rFonts w:ascii="Times New Roman" w:hAnsi="Times New Roman" w:cs="Times New Roman"/>
          <w:sz w:val="24"/>
          <w:szCs w:val="24"/>
        </w:rPr>
        <w:t xml:space="preserve"> The larger of the figurines may have been revered </w:t>
      </w:r>
      <w:r w:rsidR="00385246" w:rsidRPr="0027418D">
        <w:rPr>
          <w:rFonts w:ascii="Times New Roman" w:hAnsi="Times New Roman" w:cs="Times New Roman"/>
          <w:sz w:val="24"/>
          <w:szCs w:val="24"/>
        </w:rPr>
        <w:t xml:space="preserve"> as cult images and would possibly have been kept within </w:t>
      </w:r>
      <w:r w:rsidR="00F010CC" w:rsidRPr="0027418D">
        <w:rPr>
          <w:rFonts w:ascii="Times New Roman" w:hAnsi="Times New Roman" w:cs="Times New Roman"/>
          <w:sz w:val="24"/>
          <w:szCs w:val="24"/>
        </w:rPr>
        <w:t>family groups for many years.</w:t>
      </w:r>
    </w:p>
    <w:p w14:paraId="252A119A" w14:textId="6B933818" w:rsidR="00FA4E9C" w:rsidRPr="009F674E" w:rsidRDefault="00D94B1C">
      <w:pPr>
        <w:rPr>
          <w:rFonts w:ascii="Times New Roman" w:hAnsi="Times New Roman" w:cs="Times New Roman"/>
          <w:sz w:val="24"/>
          <w:szCs w:val="24"/>
        </w:rPr>
      </w:pPr>
      <w:r w:rsidRPr="0027418D">
        <w:rPr>
          <w:rFonts w:ascii="Times New Roman" w:hAnsi="Times New Roman" w:cs="Times New Roman"/>
          <w:sz w:val="24"/>
          <w:szCs w:val="24"/>
        </w:rPr>
        <w:t xml:space="preserve">The </w:t>
      </w:r>
      <w:r w:rsidR="008A713B" w:rsidRPr="0027418D">
        <w:rPr>
          <w:rFonts w:ascii="Times New Roman" w:hAnsi="Times New Roman" w:cs="Times New Roman"/>
          <w:sz w:val="24"/>
          <w:szCs w:val="24"/>
        </w:rPr>
        <w:t xml:space="preserve">Picrolite </w:t>
      </w:r>
      <w:r w:rsidR="00DA5F82" w:rsidRPr="0027418D">
        <w:rPr>
          <w:rFonts w:ascii="Times New Roman" w:hAnsi="Times New Roman" w:cs="Times New Roman"/>
          <w:sz w:val="24"/>
          <w:szCs w:val="24"/>
        </w:rPr>
        <w:t>cruciform figures</w:t>
      </w:r>
      <w:r w:rsidR="00B63ED3" w:rsidRPr="0027418D">
        <w:rPr>
          <w:rFonts w:ascii="Times New Roman" w:hAnsi="Times New Roman" w:cs="Times New Roman"/>
          <w:sz w:val="24"/>
          <w:szCs w:val="24"/>
        </w:rPr>
        <w:t>,</w:t>
      </w:r>
      <w:r w:rsidR="00FE20CA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B63ED3" w:rsidRPr="0027418D">
        <w:rPr>
          <w:rFonts w:ascii="Times New Roman" w:hAnsi="Times New Roman" w:cs="Times New Roman"/>
          <w:sz w:val="24"/>
          <w:szCs w:val="24"/>
        </w:rPr>
        <w:t>especially the ones depicting childbirth</w:t>
      </w:r>
      <w:r w:rsidR="00C366F8" w:rsidRPr="0027418D">
        <w:rPr>
          <w:rFonts w:ascii="Times New Roman" w:hAnsi="Times New Roman" w:cs="Times New Roman"/>
          <w:sz w:val="24"/>
          <w:szCs w:val="24"/>
        </w:rPr>
        <w:t xml:space="preserve"> were often much smaller and obviously more portable</w:t>
      </w:r>
      <w:r w:rsidR="00BB33E4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9D61E0" w:rsidRPr="0027418D">
        <w:rPr>
          <w:rFonts w:ascii="Times New Roman" w:hAnsi="Times New Roman" w:cs="Times New Roman"/>
          <w:sz w:val="24"/>
          <w:szCs w:val="24"/>
        </w:rPr>
        <w:t xml:space="preserve">and have a clear association within the </w:t>
      </w:r>
      <w:r w:rsidR="00A61D05" w:rsidRPr="0027418D">
        <w:rPr>
          <w:rFonts w:ascii="Times New Roman" w:hAnsi="Times New Roman" w:cs="Times New Roman"/>
          <w:sz w:val="24"/>
          <w:szCs w:val="24"/>
        </w:rPr>
        <w:t xml:space="preserve">Middle Chalcolithic Funerary Association </w:t>
      </w:r>
      <w:r w:rsidR="00BB33E4" w:rsidRPr="0027418D">
        <w:rPr>
          <w:rFonts w:ascii="Times New Roman" w:hAnsi="Times New Roman" w:cs="Times New Roman"/>
          <w:sz w:val="24"/>
          <w:szCs w:val="24"/>
        </w:rPr>
        <w:t>. Evidence from Mos</w:t>
      </w:r>
      <w:r w:rsidR="00A36BD6" w:rsidRPr="0027418D">
        <w:rPr>
          <w:rFonts w:ascii="Times New Roman" w:hAnsi="Times New Roman" w:cs="Times New Roman"/>
          <w:sz w:val="24"/>
          <w:szCs w:val="24"/>
        </w:rPr>
        <w:t>philia demonstrates an association</w:t>
      </w:r>
      <w:r w:rsidR="000768F5" w:rsidRPr="0027418D">
        <w:rPr>
          <w:rFonts w:ascii="Times New Roman" w:hAnsi="Times New Roman" w:cs="Times New Roman"/>
          <w:sz w:val="24"/>
          <w:szCs w:val="24"/>
        </w:rPr>
        <w:t xml:space="preserve"> between infant/child burials and necklaces</w:t>
      </w:r>
      <w:r w:rsidR="001E2E58" w:rsidRPr="0027418D">
        <w:rPr>
          <w:rFonts w:ascii="Times New Roman" w:hAnsi="Times New Roman" w:cs="Times New Roman"/>
          <w:sz w:val="24"/>
          <w:szCs w:val="24"/>
        </w:rPr>
        <w:t xml:space="preserve"> with </w:t>
      </w:r>
      <w:r w:rsidR="00B7735E" w:rsidRPr="0027418D">
        <w:rPr>
          <w:rFonts w:ascii="Times New Roman" w:hAnsi="Times New Roman" w:cs="Times New Roman"/>
          <w:sz w:val="24"/>
          <w:szCs w:val="24"/>
        </w:rPr>
        <w:t xml:space="preserve">cruciform Picrolite pendants. </w:t>
      </w:r>
      <w:r w:rsidR="00A62293" w:rsidRPr="0027418D">
        <w:rPr>
          <w:rFonts w:ascii="Times New Roman" w:hAnsi="Times New Roman" w:cs="Times New Roman"/>
          <w:sz w:val="24"/>
          <w:szCs w:val="24"/>
        </w:rPr>
        <w:t>These pen</w:t>
      </w:r>
      <w:r w:rsidR="00FF4825" w:rsidRPr="0027418D">
        <w:rPr>
          <w:rFonts w:ascii="Times New Roman" w:hAnsi="Times New Roman" w:cs="Times New Roman"/>
          <w:sz w:val="24"/>
          <w:szCs w:val="24"/>
        </w:rPr>
        <w:t xml:space="preserve">dants show signs of wear suggesting that they would have been worn during the </w:t>
      </w:r>
      <w:r w:rsidR="00FE20CA" w:rsidRPr="0027418D">
        <w:rPr>
          <w:rFonts w:ascii="Times New Roman" w:hAnsi="Times New Roman" w:cs="Times New Roman"/>
          <w:sz w:val="24"/>
          <w:szCs w:val="24"/>
        </w:rPr>
        <w:t>person’s</w:t>
      </w:r>
      <w:r w:rsidR="00D1190E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FF4825" w:rsidRPr="0027418D">
        <w:rPr>
          <w:rFonts w:ascii="Times New Roman" w:hAnsi="Times New Roman" w:cs="Times New Roman"/>
          <w:sz w:val="24"/>
          <w:szCs w:val="24"/>
        </w:rPr>
        <w:t xml:space="preserve">life before being placed </w:t>
      </w:r>
      <w:r w:rsidR="00A52837" w:rsidRPr="0027418D">
        <w:rPr>
          <w:rFonts w:ascii="Times New Roman" w:hAnsi="Times New Roman" w:cs="Times New Roman"/>
          <w:sz w:val="24"/>
          <w:szCs w:val="24"/>
        </w:rPr>
        <w:t>within the grave with the child.</w:t>
      </w:r>
      <w:r w:rsidR="00FD1682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B14338" w:rsidRPr="0027418D">
        <w:rPr>
          <w:rFonts w:ascii="Times New Roman" w:hAnsi="Times New Roman" w:cs="Times New Roman"/>
          <w:sz w:val="24"/>
          <w:szCs w:val="24"/>
        </w:rPr>
        <w:t>These pendants</w:t>
      </w:r>
      <w:r w:rsidR="00F42793" w:rsidRPr="0027418D">
        <w:rPr>
          <w:rFonts w:ascii="Times New Roman" w:hAnsi="Times New Roman" w:cs="Times New Roman"/>
          <w:sz w:val="24"/>
          <w:szCs w:val="24"/>
        </w:rPr>
        <w:t>/figurines</w:t>
      </w:r>
      <w:r w:rsidR="00B14338" w:rsidRPr="0027418D">
        <w:rPr>
          <w:rFonts w:ascii="Times New Roman" w:hAnsi="Times New Roman" w:cs="Times New Roman"/>
          <w:sz w:val="24"/>
          <w:szCs w:val="24"/>
        </w:rPr>
        <w:t xml:space="preserve"> would not necessar</w:t>
      </w:r>
      <w:r w:rsidR="00FC10CB" w:rsidRPr="0027418D">
        <w:rPr>
          <w:rFonts w:ascii="Times New Roman" w:hAnsi="Times New Roman" w:cs="Times New Roman"/>
          <w:sz w:val="24"/>
          <w:szCs w:val="24"/>
        </w:rPr>
        <w:t xml:space="preserve">ily have been worn by an infant </w:t>
      </w:r>
      <w:r w:rsidR="00E56AC4" w:rsidRPr="0027418D">
        <w:rPr>
          <w:rFonts w:ascii="Times New Roman" w:hAnsi="Times New Roman" w:cs="Times New Roman"/>
          <w:sz w:val="24"/>
          <w:szCs w:val="24"/>
        </w:rPr>
        <w:t>as they would have been too heavy</w:t>
      </w:r>
      <w:r w:rsidR="007D1016" w:rsidRPr="0027418D">
        <w:rPr>
          <w:rFonts w:ascii="Times New Roman" w:hAnsi="Times New Roman" w:cs="Times New Roman"/>
          <w:sz w:val="24"/>
          <w:szCs w:val="24"/>
        </w:rPr>
        <w:t>,</w:t>
      </w:r>
      <w:r w:rsidR="00FE20CA" w:rsidRPr="0027418D">
        <w:rPr>
          <w:rFonts w:ascii="Times New Roman" w:hAnsi="Times New Roman" w:cs="Times New Roman"/>
          <w:sz w:val="24"/>
          <w:szCs w:val="24"/>
        </w:rPr>
        <w:t xml:space="preserve"> </w:t>
      </w:r>
      <w:r w:rsidR="007D1016" w:rsidRPr="0027418D">
        <w:rPr>
          <w:rFonts w:ascii="Times New Roman" w:hAnsi="Times New Roman" w:cs="Times New Roman"/>
          <w:sz w:val="24"/>
          <w:szCs w:val="24"/>
        </w:rPr>
        <w:t xml:space="preserve">therefore they were possibly the possessions of other family members and </w:t>
      </w:r>
      <w:r w:rsidR="002D5B19" w:rsidRPr="0027418D">
        <w:rPr>
          <w:rFonts w:ascii="Times New Roman" w:hAnsi="Times New Roman" w:cs="Times New Roman"/>
          <w:sz w:val="24"/>
          <w:szCs w:val="24"/>
        </w:rPr>
        <w:t>would have been placed by them in the grave as offerings</w:t>
      </w:r>
      <w:r w:rsidR="006C1341" w:rsidRPr="0027418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6C1341" w:rsidRPr="0027418D">
        <w:rPr>
          <w:rFonts w:ascii="Times New Roman" w:hAnsi="Times New Roman" w:cs="Times New Roman"/>
          <w:sz w:val="24"/>
          <w:szCs w:val="24"/>
        </w:rPr>
        <w:t>Only a select</w:t>
      </w:r>
      <w:r w:rsidR="0050070B" w:rsidRPr="0027418D">
        <w:rPr>
          <w:rFonts w:ascii="Times New Roman" w:hAnsi="Times New Roman" w:cs="Times New Roman"/>
          <w:sz w:val="24"/>
          <w:szCs w:val="24"/>
        </w:rPr>
        <w:t xml:space="preserve"> group of adults and children would </w:t>
      </w:r>
      <w:r w:rsidR="009D19EB" w:rsidRPr="0027418D">
        <w:rPr>
          <w:rFonts w:ascii="Times New Roman" w:hAnsi="Times New Roman" w:cs="Times New Roman"/>
          <w:sz w:val="24"/>
          <w:szCs w:val="24"/>
        </w:rPr>
        <w:t xml:space="preserve">have had access to these necklaces and pendants </w:t>
      </w:r>
      <w:r w:rsidR="0070552E" w:rsidRPr="0027418D">
        <w:rPr>
          <w:rFonts w:ascii="Times New Roman" w:hAnsi="Times New Roman" w:cs="Times New Roman"/>
          <w:sz w:val="24"/>
          <w:szCs w:val="24"/>
        </w:rPr>
        <w:t>, so these objects might even represent their ranking  within their social groups</w:t>
      </w:r>
      <w:r w:rsidR="00365BD4" w:rsidRPr="0027418D">
        <w:rPr>
          <w:rFonts w:ascii="Times New Roman" w:hAnsi="Times New Roman" w:cs="Times New Roman"/>
          <w:sz w:val="24"/>
          <w:szCs w:val="24"/>
        </w:rPr>
        <w:t>, especially for women and children in the Chalcolithic Society.</w:t>
      </w:r>
      <w:r w:rsidR="00484B19" w:rsidRPr="0027418D">
        <w:rPr>
          <w:rFonts w:ascii="Times New Roman" w:hAnsi="Times New Roman" w:cs="Times New Roman"/>
          <w:sz w:val="24"/>
          <w:szCs w:val="24"/>
        </w:rPr>
        <w:t xml:space="preserve"> They also appear to form a link with other regional groups</w:t>
      </w:r>
      <w:r w:rsidR="000A50B7" w:rsidRPr="0027418D">
        <w:rPr>
          <w:rFonts w:ascii="Times New Roman" w:hAnsi="Times New Roman" w:cs="Times New Roman"/>
          <w:sz w:val="24"/>
          <w:szCs w:val="24"/>
        </w:rPr>
        <w:t xml:space="preserve"> who were also procuring Picrolite </w:t>
      </w:r>
      <w:r w:rsidR="00FE7776" w:rsidRPr="0027418D">
        <w:rPr>
          <w:rFonts w:ascii="Times New Roman" w:hAnsi="Times New Roman" w:cs="Times New Roman"/>
          <w:sz w:val="24"/>
          <w:szCs w:val="24"/>
        </w:rPr>
        <w:t>over long distances for the use of birthing figures and pendants</w:t>
      </w:r>
      <w:r w:rsidR="005E7F05">
        <w:rPr>
          <w:rFonts w:ascii="Times New Roman" w:hAnsi="Times New Roman" w:cs="Times New Roman"/>
          <w:sz w:val="24"/>
          <w:szCs w:val="24"/>
        </w:rPr>
        <w:t xml:space="preserve"> </w:t>
      </w:r>
      <w:r w:rsidR="005E7F05" w:rsidRPr="009F674E">
        <w:rPr>
          <w:rFonts w:ascii="Times New Roman" w:hAnsi="Times New Roman" w:cs="Times New Roman"/>
          <w:sz w:val="24"/>
          <w:szCs w:val="24"/>
        </w:rPr>
        <w:t>(Stee</w:t>
      </w:r>
      <w:r w:rsidR="001113F3" w:rsidRPr="009F674E">
        <w:rPr>
          <w:rFonts w:ascii="Times New Roman" w:hAnsi="Times New Roman" w:cs="Times New Roman"/>
          <w:sz w:val="24"/>
          <w:szCs w:val="24"/>
        </w:rPr>
        <w:t>l, 2004, p.9</w:t>
      </w:r>
      <w:r w:rsidR="00113932" w:rsidRPr="009F674E">
        <w:rPr>
          <w:rFonts w:ascii="Times New Roman" w:hAnsi="Times New Roman" w:cs="Times New Roman"/>
          <w:sz w:val="24"/>
          <w:szCs w:val="24"/>
        </w:rPr>
        <w:t>8-99).</w:t>
      </w:r>
    </w:p>
    <w:p w14:paraId="4D83A231" w14:textId="5A529076" w:rsidR="005A0F46" w:rsidRPr="009F674E" w:rsidRDefault="005A0F46" w:rsidP="0027418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7418D">
        <w:rPr>
          <w:rFonts w:ascii="Times New Roman" w:hAnsi="Times New Roman" w:cs="Times New Roman"/>
          <w:sz w:val="24"/>
          <w:szCs w:val="24"/>
        </w:rPr>
        <w:t xml:space="preserve">Although the origins </w:t>
      </w:r>
      <w:r w:rsidR="006E002C" w:rsidRPr="0027418D">
        <w:rPr>
          <w:rFonts w:ascii="Times New Roman" w:hAnsi="Times New Roman" w:cs="Times New Roman"/>
          <w:sz w:val="24"/>
          <w:szCs w:val="24"/>
        </w:rPr>
        <w:t xml:space="preserve">of the Chalcolithic figures are unclear </w:t>
      </w:r>
      <w:r w:rsidR="0000305B" w:rsidRPr="0027418D">
        <w:rPr>
          <w:rFonts w:ascii="Times New Roman" w:hAnsi="Times New Roman" w:cs="Times New Roman"/>
          <w:sz w:val="24"/>
          <w:szCs w:val="24"/>
        </w:rPr>
        <w:t xml:space="preserve">, the evident skill required in the manufacture </w:t>
      </w:r>
      <w:r w:rsidR="009A43A3" w:rsidRPr="0027418D">
        <w:rPr>
          <w:rFonts w:ascii="Times New Roman" w:hAnsi="Times New Roman" w:cs="Times New Roman"/>
          <w:sz w:val="24"/>
          <w:szCs w:val="24"/>
        </w:rPr>
        <w:t xml:space="preserve">of these figurines implies that smaller objects were being </w:t>
      </w:r>
      <w:r w:rsidR="00787BCC" w:rsidRPr="0027418D">
        <w:rPr>
          <w:rFonts w:ascii="Times New Roman" w:hAnsi="Times New Roman" w:cs="Times New Roman"/>
          <w:sz w:val="24"/>
          <w:szCs w:val="24"/>
        </w:rPr>
        <w:t xml:space="preserve">made much earlier but within the Chalcolithic period </w:t>
      </w:r>
      <w:r w:rsidR="00823C38" w:rsidRPr="0027418D">
        <w:rPr>
          <w:rFonts w:ascii="Times New Roman" w:hAnsi="Times New Roman" w:cs="Times New Roman"/>
          <w:sz w:val="24"/>
          <w:szCs w:val="24"/>
        </w:rPr>
        <w:t>and possibly made from other materials. There are several inter</w:t>
      </w:r>
      <w:r w:rsidR="0073733B" w:rsidRPr="0027418D">
        <w:rPr>
          <w:rFonts w:ascii="Times New Roman" w:hAnsi="Times New Roman" w:cs="Times New Roman"/>
          <w:sz w:val="24"/>
          <w:szCs w:val="24"/>
        </w:rPr>
        <w:t>pretations of the function and symbolism</w:t>
      </w:r>
      <w:r w:rsidR="00CB796A" w:rsidRPr="0027418D">
        <w:rPr>
          <w:rFonts w:ascii="Times New Roman" w:hAnsi="Times New Roman" w:cs="Times New Roman"/>
          <w:sz w:val="24"/>
          <w:szCs w:val="24"/>
        </w:rPr>
        <w:t xml:space="preserve"> of the figurines from various Pre-historic cultures</w:t>
      </w:r>
      <w:r w:rsidR="000E78C1" w:rsidRPr="0027418D">
        <w:rPr>
          <w:rFonts w:ascii="Times New Roman" w:hAnsi="Times New Roman" w:cs="Times New Roman"/>
          <w:sz w:val="24"/>
          <w:szCs w:val="24"/>
        </w:rPr>
        <w:t xml:space="preserve"> and the Cypriot Chalcolithic</w:t>
      </w:r>
      <w:r w:rsidR="00804CFC" w:rsidRPr="0027418D">
        <w:rPr>
          <w:rFonts w:ascii="Times New Roman" w:hAnsi="Times New Roman" w:cs="Times New Roman"/>
          <w:sz w:val="24"/>
          <w:szCs w:val="24"/>
        </w:rPr>
        <w:t xml:space="preserve"> is an important source of study for this type of material</w:t>
      </w:r>
      <w:r w:rsidR="00113932">
        <w:rPr>
          <w:rFonts w:ascii="Times New Roman" w:hAnsi="Times New Roman" w:cs="Times New Roman"/>
          <w:sz w:val="24"/>
          <w:szCs w:val="24"/>
        </w:rPr>
        <w:t xml:space="preserve"> </w:t>
      </w:r>
      <w:r w:rsidR="005D7DB5" w:rsidRPr="009F674E">
        <w:rPr>
          <w:rFonts w:ascii="Times New Roman" w:hAnsi="Times New Roman" w:cs="Times New Roman"/>
          <w:sz w:val="24"/>
          <w:szCs w:val="24"/>
        </w:rPr>
        <w:t>(</w:t>
      </w:r>
      <w:r w:rsidR="00E91F2E" w:rsidRPr="009F674E">
        <w:rPr>
          <w:rFonts w:ascii="Times New Roman" w:hAnsi="Times New Roman" w:cs="Times New Roman"/>
          <w:sz w:val="24"/>
          <w:szCs w:val="24"/>
        </w:rPr>
        <w:t>Steel</w:t>
      </w:r>
      <w:r w:rsidR="00113932" w:rsidRPr="009F674E">
        <w:rPr>
          <w:rFonts w:ascii="Times New Roman" w:hAnsi="Times New Roman" w:cs="Times New Roman"/>
          <w:sz w:val="24"/>
          <w:szCs w:val="24"/>
        </w:rPr>
        <w:t xml:space="preserve">, </w:t>
      </w:r>
      <w:r w:rsidR="00E91F2E" w:rsidRPr="009F674E">
        <w:rPr>
          <w:rFonts w:ascii="Times New Roman" w:hAnsi="Times New Roman" w:cs="Times New Roman"/>
          <w:sz w:val="24"/>
          <w:szCs w:val="24"/>
        </w:rPr>
        <w:t>2004</w:t>
      </w:r>
      <w:r w:rsidR="005D7DB5" w:rsidRPr="009F674E">
        <w:rPr>
          <w:rFonts w:ascii="Times New Roman" w:hAnsi="Times New Roman" w:cs="Times New Roman"/>
          <w:sz w:val="24"/>
          <w:szCs w:val="24"/>
        </w:rPr>
        <w:t xml:space="preserve">, </w:t>
      </w:r>
      <w:r w:rsidR="00E91F2E" w:rsidRPr="009F674E">
        <w:rPr>
          <w:rFonts w:ascii="Times New Roman" w:hAnsi="Times New Roman" w:cs="Times New Roman"/>
          <w:sz w:val="24"/>
          <w:szCs w:val="24"/>
        </w:rPr>
        <w:t>pp</w:t>
      </w:r>
      <w:r w:rsidR="005D7DB5" w:rsidRPr="009F674E">
        <w:rPr>
          <w:rFonts w:ascii="Times New Roman" w:hAnsi="Times New Roman" w:cs="Times New Roman"/>
          <w:sz w:val="24"/>
          <w:szCs w:val="24"/>
        </w:rPr>
        <w:t>.</w:t>
      </w:r>
      <w:r w:rsidR="00E91F2E" w:rsidRPr="009F674E">
        <w:rPr>
          <w:rFonts w:ascii="Times New Roman" w:hAnsi="Times New Roman" w:cs="Times New Roman"/>
          <w:sz w:val="24"/>
          <w:szCs w:val="24"/>
        </w:rPr>
        <w:t>101</w:t>
      </w:r>
      <w:r w:rsidR="005D7DB5" w:rsidRPr="009F674E">
        <w:rPr>
          <w:rFonts w:ascii="Times New Roman" w:hAnsi="Times New Roman" w:cs="Times New Roman"/>
          <w:sz w:val="24"/>
          <w:szCs w:val="24"/>
        </w:rPr>
        <w:t>)</w:t>
      </w:r>
      <w:r w:rsidR="00AD4A0A" w:rsidRPr="009F674E">
        <w:rPr>
          <w:rFonts w:ascii="Times New Roman" w:hAnsi="Times New Roman" w:cs="Times New Roman"/>
          <w:sz w:val="24"/>
          <w:szCs w:val="24"/>
        </w:rPr>
        <w:t>.</w:t>
      </w:r>
    </w:p>
    <w:p w14:paraId="5308858C" w14:textId="66F635C6" w:rsidR="00FE20CA" w:rsidRDefault="00EE2FA9">
      <w:pPr>
        <w:rPr>
          <w:rFonts w:ascii="Times New Roman" w:hAnsi="Times New Roman" w:cs="Times New Roman"/>
          <w:sz w:val="24"/>
          <w:szCs w:val="24"/>
        </w:rPr>
      </w:pPr>
      <w:r w:rsidRPr="0027418D">
        <w:rPr>
          <w:rFonts w:ascii="Times New Roman" w:hAnsi="Times New Roman" w:cs="Times New Roman"/>
          <w:sz w:val="24"/>
          <w:szCs w:val="24"/>
        </w:rPr>
        <w:t xml:space="preserve">I strongly believe that the figurine represents many facets and symbolism of family, childbirth, motherhood, welcoming her children into her arms to sit on her knees </w:t>
      </w:r>
      <w:r w:rsidR="006F10F5" w:rsidRPr="0027418D">
        <w:rPr>
          <w:rFonts w:ascii="Times New Roman" w:hAnsi="Times New Roman" w:cs="Times New Roman"/>
          <w:sz w:val="24"/>
          <w:szCs w:val="24"/>
        </w:rPr>
        <w:t>which would have given the younger members of the families a strong sense of love and security within their homes and villages.</w:t>
      </w:r>
      <w:r w:rsidR="00FD49DD" w:rsidRPr="0027418D">
        <w:rPr>
          <w:rFonts w:ascii="Times New Roman" w:hAnsi="Times New Roman" w:cs="Times New Roman"/>
          <w:sz w:val="24"/>
          <w:szCs w:val="24"/>
        </w:rPr>
        <w:t xml:space="preserve"> The lack of a mouth is however very puzzling, if assisted birth is being represented this could mean that the mother is expected to give birth in absolute silence, </w:t>
      </w:r>
      <w:r w:rsidR="001D25C4" w:rsidRPr="0027418D">
        <w:rPr>
          <w:rFonts w:ascii="Times New Roman" w:hAnsi="Times New Roman" w:cs="Times New Roman"/>
          <w:sz w:val="24"/>
          <w:szCs w:val="24"/>
        </w:rPr>
        <w:t>which could be a long standing tradition within their cultural beliefs. Could the smaller pendant worn around the neck suggest that she is about to give birth and become a mother herself?</w:t>
      </w:r>
      <w:r w:rsidR="009954E6" w:rsidRPr="0027418D">
        <w:rPr>
          <w:rFonts w:ascii="Times New Roman" w:hAnsi="Times New Roman" w:cs="Times New Roman"/>
          <w:sz w:val="24"/>
          <w:szCs w:val="24"/>
        </w:rPr>
        <w:t xml:space="preserve"> Or perhaps mean that she already has children? These figures were obviously meant to be worn around the neck </w:t>
      </w:r>
      <w:r w:rsidR="002C760A" w:rsidRPr="0027418D">
        <w:rPr>
          <w:rFonts w:ascii="Times New Roman" w:hAnsi="Times New Roman" w:cs="Times New Roman"/>
          <w:sz w:val="24"/>
          <w:szCs w:val="24"/>
        </w:rPr>
        <w:t>by expectant mothers and then when the child is born a much smaller figure is placed around it’s neck and so the whole cycle of these items starts again.</w:t>
      </w:r>
    </w:p>
    <w:p w14:paraId="67E1ED04" w14:textId="77777777" w:rsidR="00AC5F9F" w:rsidRDefault="00AC5F9F">
      <w:pPr>
        <w:rPr>
          <w:rFonts w:ascii="Times New Roman" w:hAnsi="Times New Roman" w:cs="Times New Roman"/>
          <w:sz w:val="24"/>
          <w:szCs w:val="24"/>
        </w:rPr>
      </w:pPr>
    </w:p>
    <w:p w14:paraId="1A5D9C51" w14:textId="77777777" w:rsidR="001669E4" w:rsidRDefault="00D733C8">
      <w:pPr>
        <w:rPr>
          <w:rFonts w:ascii="Times New Roman" w:hAnsi="Times New Roman" w:cs="Times New Roman"/>
          <w:sz w:val="28"/>
          <w:szCs w:val="28"/>
          <w:u w:val="single"/>
        </w:rPr>
      </w:pPr>
      <w:r w:rsidRPr="00DA3417">
        <w:rPr>
          <w:rFonts w:ascii="Times New Roman" w:hAnsi="Times New Roman" w:cs="Times New Roman"/>
          <w:sz w:val="28"/>
          <w:szCs w:val="28"/>
          <w:u w:val="single"/>
        </w:rPr>
        <w:lastRenderedPageBreak/>
        <w:t>Reference List:</w:t>
      </w:r>
    </w:p>
    <w:p w14:paraId="2DCE64DB" w14:textId="4C618C2B" w:rsidR="008562FD" w:rsidRPr="008562FD" w:rsidRDefault="00C869C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D6362">
        <w:rPr>
          <w:rFonts w:ascii="Times New Roman" w:hAnsi="Times New Roman" w:cs="Times New Roman"/>
          <w:sz w:val="24"/>
          <w:szCs w:val="24"/>
        </w:rPr>
        <w:t>Mertens</w:t>
      </w:r>
      <w:r w:rsidR="001669E4" w:rsidRPr="00FD6362">
        <w:rPr>
          <w:rFonts w:ascii="Times New Roman" w:hAnsi="Times New Roman" w:cs="Times New Roman"/>
          <w:sz w:val="24"/>
          <w:szCs w:val="24"/>
        </w:rPr>
        <w:t>, J</w:t>
      </w:r>
      <w:r w:rsidR="00F92517" w:rsidRPr="00FD6362">
        <w:rPr>
          <w:rFonts w:ascii="Times New Roman" w:hAnsi="Times New Roman" w:cs="Times New Roman"/>
          <w:sz w:val="24"/>
          <w:szCs w:val="24"/>
        </w:rPr>
        <w:t>.R. (1975</w:t>
      </w:r>
      <w:r w:rsidR="00F92517" w:rsidRPr="004179E8">
        <w:rPr>
          <w:rFonts w:ascii="Times New Roman" w:hAnsi="Times New Roman" w:cs="Times New Roman"/>
          <w:sz w:val="24"/>
          <w:szCs w:val="24"/>
        </w:rPr>
        <w:t>)</w:t>
      </w:r>
      <w:r w:rsidR="00FD6362" w:rsidRPr="004179E8">
        <w:rPr>
          <w:rFonts w:ascii="Times New Roman" w:hAnsi="Times New Roman" w:cs="Times New Roman"/>
          <w:sz w:val="24"/>
          <w:szCs w:val="24"/>
        </w:rPr>
        <w:t xml:space="preserve"> </w:t>
      </w:r>
      <w:r w:rsidR="00F909A7" w:rsidRPr="004179E8">
        <w:rPr>
          <w:rFonts w:ascii="Times New Roman" w:hAnsi="Times New Roman" w:cs="Times New Roman"/>
          <w:sz w:val="24"/>
          <w:szCs w:val="24"/>
        </w:rPr>
        <w:t xml:space="preserve">‘Three </w:t>
      </w:r>
      <w:r w:rsidR="00FD6362" w:rsidRPr="004179E8">
        <w:rPr>
          <w:rFonts w:ascii="Times New Roman" w:hAnsi="Times New Roman" w:cs="Times New Roman"/>
          <w:sz w:val="24"/>
          <w:szCs w:val="24"/>
        </w:rPr>
        <w:t>Chalcolithic</w:t>
      </w:r>
      <w:r w:rsidRPr="004179E8">
        <w:rPr>
          <w:rFonts w:ascii="Times New Roman" w:hAnsi="Times New Roman" w:cs="Times New Roman"/>
          <w:sz w:val="24"/>
          <w:szCs w:val="24"/>
        </w:rPr>
        <w:t xml:space="preserve"> </w:t>
      </w:r>
      <w:r w:rsidR="00FD6362" w:rsidRPr="004179E8">
        <w:rPr>
          <w:rFonts w:ascii="Times New Roman" w:hAnsi="Times New Roman" w:cs="Times New Roman"/>
          <w:sz w:val="24"/>
          <w:szCs w:val="24"/>
        </w:rPr>
        <w:t>Figures from Cyprus’</w:t>
      </w:r>
      <w:r w:rsidR="00FD636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A129C">
        <w:rPr>
          <w:rFonts w:ascii="Times New Roman" w:hAnsi="Times New Roman" w:cs="Times New Roman"/>
          <w:i/>
          <w:iCs/>
          <w:sz w:val="24"/>
          <w:szCs w:val="24"/>
        </w:rPr>
        <w:t>Metropolitan Museum Journal</w:t>
      </w:r>
      <w:r w:rsidR="008B195B" w:rsidRPr="003504A1">
        <w:rPr>
          <w:rFonts w:ascii="Times New Roman" w:hAnsi="Times New Roman" w:cs="Times New Roman"/>
          <w:sz w:val="24"/>
          <w:szCs w:val="24"/>
        </w:rPr>
        <w:t>,</w:t>
      </w:r>
      <w:r w:rsidR="00684A86" w:rsidRPr="003504A1">
        <w:rPr>
          <w:rFonts w:ascii="Times New Roman" w:hAnsi="Times New Roman" w:cs="Times New Roman"/>
          <w:sz w:val="24"/>
          <w:szCs w:val="24"/>
        </w:rPr>
        <w:t xml:space="preserve"> </w:t>
      </w:r>
      <w:r w:rsidRPr="003504A1">
        <w:rPr>
          <w:rFonts w:ascii="Times New Roman" w:hAnsi="Times New Roman" w:cs="Times New Roman"/>
          <w:sz w:val="24"/>
          <w:szCs w:val="24"/>
        </w:rPr>
        <w:t xml:space="preserve">10, </w:t>
      </w:r>
      <w:r w:rsidR="001B7C3D" w:rsidRPr="003504A1">
        <w:rPr>
          <w:rFonts w:ascii="Times New Roman" w:hAnsi="Times New Roman" w:cs="Times New Roman"/>
          <w:sz w:val="24"/>
          <w:szCs w:val="24"/>
        </w:rPr>
        <w:t xml:space="preserve">pp. 5-8. </w:t>
      </w:r>
      <w:r w:rsidR="008562FD" w:rsidRPr="003504A1">
        <w:rPr>
          <w:rFonts w:ascii="Times New Roman" w:hAnsi="Times New Roman" w:cs="Times New Roman"/>
          <w:sz w:val="24"/>
          <w:szCs w:val="24"/>
        </w:rPr>
        <w:t>Available at: https://www.jstor.org/stable/151</w:t>
      </w:r>
      <w:r w:rsidR="003504A1" w:rsidRPr="003504A1">
        <w:rPr>
          <w:rFonts w:ascii="Times New Roman" w:hAnsi="Times New Roman" w:cs="Times New Roman"/>
          <w:sz w:val="24"/>
          <w:szCs w:val="24"/>
        </w:rPr>
        <w:t>2695</w:t>
      </w:r>
    </w:p>
    <w:p w14:paraId="1A594A6A" w14:textId="454B8F40" w:rsidR="00260518" w:rsidRPr="00B4488D" w:rsidRDefault="00930EF7">
      <w:pPr>
        <w:rPr>
          <w:rFonts w:ascii="Times New Roman" w:hAnsi="Times New Roman" w:cs="Times New Roman"/>
          <w:sz w:val="24"/>
          <w:szCs w:val="24"/>
        </w:rPr>
      </w:pPr>
      <w:r w:rsidRPr="00B4488D">
        <w:rPr>
          <w:rFonts w:ascii="Times New Roman" w:hAnsi="Times New Roman" w:cs="Times New Roman"/>
          <w:sz w:val="24"/>
          <w:szCs w:val="24"/>
        </w:rPr>
        <w:t>Steel</w:t>
      </w:r>
      <w:r w:rsidR="00A21714" w:rsidRPr="00B4488D">
        <w:rPr>
          <w:rFonts w:ascii="Times New Roman" w:hAnsi="Times New Roman" w:cs="Times New Roman"/>
          <w:sz w:val="24"/>
          <w:szCs w:val="24"/>
        </w:rPr>
        <w:t xml:space="preserve">, </w:t>
      </w:r>
      <w:r w:rsidR="001704DF" w:rsidRPr="00B4488D">
        <w:rPr>
          <w:rFonts w:ascii="Times New Roman" w:hAnsi="Times New Roman" w:cs="Times New Roman"/>
          <w:sz w:val="24"/>
          <w:szCs w:val="24"/>
        </w:rPr>
        <w:t>L. (2004)</w:t>
      </w:r>
      <w:r w:rsidR="009329F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9E725A">
        <w:rPr>
          <w:rFonts w:ascii="Times New Roman" w:hAnsi="Times New Roman" w:cs="Times New Roman"/>
          <w:i/>
          <w:iCs/>
          <w:sz w:val="24"/>
          <w:szCs w:val="24"/>
        </w:rPr>
        <w:t>Cyprus Before History</w:t>
      </w:r>
      <w:r w:rsidR="00B4488D" w:rsidRPr="00B4488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4488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4488D" w:rsidRPr="00B4488D">
        <w:rPr>
          <w:rFonts w:ascii="Times New Roman" w:hAnsi="Times New Roman" w:cs="Times New Roman"/>
          <w:sz w:val="24"/>
          <w:szCs w:val="24"/>
        </w:rPr>
        <w:t>Gerald Duckworth &amp; Co. Ltd.</w:t>
      </w:r>
    </w:p>
    <w:sectPr w:rsidR="00260518" w:rsidRPr="00B448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70BB4" w14:textId="77777777" w:rsidR="00D733C8" w:rsidRDefault="00D733C8" w:rsidP="00D733C8">
      <w:pPr>
        <w:spacing w:after="0" w:line="240" w:lineRule="auto"/>
      </w:pPr>
      <w:r>
        <w:separator/>
      </w:r>
    </w:p>
  </w:endnote>
  <w:endnote w:type="continuationSeparator" w:id="0">
    <w:p w14:paraId="75996504" w14:textId="77777777" w:rsidR="00D733C8" w:rsidRDefault="00D733C8" w:rsidP="00D73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90136" w14:textId="77777777" w:rsidR="00D733C8" w:rsidRDefault="00D733C8" w:rsidP="00D733C8">
      <w:pPr>
        <w:spacing w:after="0" w:line="240" w:lineRule="auto"/>
      </w:pPr>
      <w:r>
        <w:separator/>
      </w:r>
    </w:p>
  </w:footnote>
  <w:footnote w:type="continuationSeparator" w:id="0">
    <w:p w14:paraId="13EBE16B" w14:textId="77777777" w:rsidR="00D733C8" w:rsidRDefault="00D733C8" w:rsidP="00D733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8CF"/>
    <w:rsid w:val="0000305B"/>
    <w:rsid w:val="000048D6"/>
    <w:rsid w:val="00040547"/>
    <w:rsid w:val="0004461D"/>
    <w:rsid w:val="00051252"/>
    <w:rsid w:val="000712A7"/>
    <w:rsid w:val="00071562"/>
    <w:rsid w:val="000768F5"/>
    <w:rsid w:val="000A478D"/>
    <w:rsid w:val="000A50B7"/>
    <w:rsid w:val="000C2EC4"/>
    <w:rsid w:val="000C680C"/>
    <w:rsid w:val="000E4B79"/>
    <w:rsid w:val="000E78C1"/>
    <w:rsid w:val="001113F3"/>
    <w:rsid w:val="00113932"/>
    <w:rsid w:val="00121D6B"/>
    <w:rsid w:val="0016139E"/>
    <w:rsid w:val="001648BC"/>
    <w:rsid w:val="001669E4"/>
    <w:rsid w:val="001704DF"/>
    <w:rsid w:val="00174822"/>
    <w:rsid w:val="001A03C1"/>
    <w:rsid w:val="001A7CA5"/>
    <w:rsid w:val="001B7C3D"/>
    <w:rsid w:val="001D1978"/>
    <w:rsid w:val="001D25C4"/>
    <w:rsid w:val="001D547A"/>
    <w:rsid w:val="001D5C0B"/>
    <w:rsid w:val="001D725A"/>
    <w:rsid w:val="001E0EA6"/>
    <w:rsid w:val="001E2E58"/>
    <w:rsid w:val="002052AB"/>
    <w:rsid w:val="0022188E"/>
    <w:rsid w:val="00223306"/>
    <w:rsid w:val="00223E89"/>
    <w:rsid w:val="0022631F"/>
    <w:rsid w:val="00233CF2"/>
    <w:rsid w:val="00234E1C"/>
    <w:rsid w:val="002403F8"/>
    <w:rsid w:val="00243A0B"/>
    <w:rsid w:val="0024739F"/>
    <w:rsid w:val="002473DE"/>
    <w:rsid w:val="002544A3"/>
    <w:rsid w:val="00260518"/>
    <w:rsid w:val="002612D1"/>
    <w:rsid w:val="0027418D"/>
    <w:rsid w:val="00277D51"/>
    <w:rsid w:val="00282F91"/>
    <w:rsid w:val="002878D7"/>
    <w:rsid w:val="00292577"/>
    <w:rsid w:val="002B13B6"/>
    <w:rsid w:val="002C16EC"/>
    <w:rsid w:val="002C760A"/>
    <w:rsid w:val="002D4A26"/>
    <w:rsid w:val="002D55D2"/>
    <w:rsid w:val="002D5B19"/>
    <w:rsid w:val="002D7D36"/>
    <w:rsid w:val="002E7611"/>
    <w:rsid w:val="003126E3"/>
    <w:rsid w:val="00322931"/>
    <w:rsid w:val="00323870"/>
    <w:rsid w:val="003504A1"/>
    <w:rsid w:val="003507CC"/>
    <w:rsid w:val="00360938"/>
    <w:rsid w:val="00365BD4"/>
    <w:rsid w:val="00371057"/>
    <w:rsid w:val="00373635"/>
    <w:rsid w:val="00373B77"/>
    <w:rsid w:val="00385246"/>
    <w:rsid w:val="003A2902"/>
    <w:rsid w:val="003B26ED"/>
    <w:rsid w:val="003C0A6C"/>
    <w:rsid w:val="003D6DA6"/>
    <w:rsid w:val="0041224A"/>
    <w:rsid w:val="004179E8"/>
    <w:rsid w:val="004248CF"/>
    <w:rsid w:val="004268E1"/>
    <w:rsid w:val="0043141B"/>
    <w:rsid w:val="0044248F"/>
    <w:rsid w:val="00452D74"/>
    <w:rsid w:val="00465521"/>
    <w:rsid w:val="00484B19"/>
    <w:rsid w:val="00497566"/>
    <w:rsid w:val="004C1CCF"/>
    <w:rsid w:val="004C3097"/>
    <w:rsid w:val="004F060A"/>
    <w:rsid w:val="004F332F"/>
    <w:rsid w:val="004F48B8"/>
    <w:rsid w:val="004F62E6"/>
    <w:rsid w:val="0050070B"/>
    <w:rsid w:val="00522647"/>
    <w:rsid w:val="005342DE"/>
    <w:rsid w:val="00561946"/>
    <w:rsid w:val="00576393"/>
    <w:rsid w:val="00584F28"/>
    <w:rsid w:val="00585458"/>
    <w:rsid w:val="005A0E4A"/>
    <w:rsid w:val="005A0F46"/>
    <w:rsid w:val="005A41A3"/>
    <w:rsid w:val="005B51FF"/>
    <w:rsid w:val="005C788C"/>
    <w:rsid w:val="005C7BC6"/>
    <w:rsid w:val="005D5B07"/>
    <w:rsid w:val="005D7DB5"/>
    <w:rsid w:val="005E08CC"/>
    <w:rsid w:val="005E77DD"/>
    <w:rsid w:val="005E7F05"/>
    <w:rsid w:val="005F3B82"/>
    <w:rsid w:val="005F6FC4"/>
    <w:rsid w:val="0061791B"/>
    <w:rsid w:val="00627DFF"/>
    <w:rsid w:val="006511A0"/>
    <w:rsid w:val="006575C2"/>
    <w:rsid w:val="00661D3E"/>
    <w:rsid w:val="00664C3D"/>
    <w:rsid w:val="00672B6E"/>
    <w:rsid w:val="00674B94"/>
    <w:rsid w:val="006752D4"/>
    <w:rsid w:val="0068228D"/>
    <w:rsid w:val="00684A86"/>
    <w:rsid w:val="00691249"/>
    <w:rsid w:val="00692391"/>
    <w:rsid w:val="006A292D"/>
    <w:rsid w:val="006A3BA9"/>
    <w:rsid w:val="006C1341"/>
    <w:rsid w:val="006E002C"/>
    <w:rsid w:val="006F10F5"/>
    <w:rsid w:val="0070552E"/>
    <w:rsid w:val="00706987"/>
    <w:rsid w:val="00715355"/>
    <w:rsid w:val="0073733B"/>
    <w:rsid w:val="00741E40"/>
    <w:rsid w:val="007477E2"/>
    <w:rsid w:val="00760E4E"/>
    <w:rsid w:val="00787BCC"/>
    <w:rsid w:val="007A5C20"/>
    <w:rsid w:val="007B2EF7"/>
    <w:rsid w:val="007B5FBD"/>
    <w:rsid w:val="007C000E"/>
    <w:rsid w:val="007D1016"/>
    <w:rsid w:val="007D2377"/>
    <w:rsid w:val="007D4FEB"/>
    <w:rsid w:val="00804CFC"/>
    <w:rsid w:val="00811BC9"/>
    <w:rsid w:val="00816E1D"/>
    <w:rsid w:val="00820339"/>
    <w:rsid w:val="00820512"/>
    <w:rsid w:val="00823C38"/>
    <w:rsid w:val="008509E4"/>
    <w:rsid w:val="00854555"/>
    <w:rsid w:val="008562FD"/>
    <w:rsid w:val="008637A6"/>
    <w:rsid w:val="008742D6"/>
    <w:rsid w:val="008A129C"/>
    <w:rsid w:val="008A713B"/>
    <w:rsid w:val="008B195B"/>
    <w:rsid w:val="008C52BB"/>
    <w:rsid w:val="008C7B1E"/>
    <w:rsid w:val="008E4FBE"/>
    <w:rsid w:val="009236CD"/>
    <w:rsid w:val="00930EF7"/>
    <w:rsid w:val="00931D6E"/>
    <w:rsid w:val="009329FB"/>
    <w:rsid w:val="00960CF3"/>
    <w:rsid w:val="0097775F"/>
    <w:rsid w:val="00985F61"/>
    <w:rsid w:val="00987B9A"/>
    <w:rsid w:val="009954E6"/>
    <w:rsid w:val="009A43A3"/>
    <w:rsid w:val="009C2815"/>
    <w:rsid w:val="009D029E"/>
    <w:rsid w:val="009D19EB"/>
    <w:rsid w:val="009D61E0"/>
    <w:rsid w:val="009E725A"/>
    <w:rsid w:val="009F573B"/>
    <w:rsid w:val="009F674E"/>
    <w:rsid w:val="00A21714"/>
    <w:rsid w:val="00A24E7D"/>
    <w:rsid w:val="00A31AC2"/>
    <w:rsid w:val="00A36BD6"/>
    <w:rsid w:val="00A454B9"/>
    <w:rsid w:val="00A5178E"/>
    <w:rsid w:val="00A51FC5"/>
    <w:rsid w:val="00A52837"/>
    <w:rsid w:val="00A5289C"/>
    <w:rsid w:val="00A600B3"/>
    <w:rsid w:val="00A61D05"/>
    <w:rsid w:val="00A61FAF"/>
    <w:rsid w:val="00A62293"/>
    <w:rsid w:val="00A930F1"/>
    <w:rsid w:val="00AB5137"/>
    <w:rsid w:val="00AC5F9F"/>
    <w:rsid w:val="00AC6468"/>
    <w:rsid w:val="00AD151A"/>
    <w:rsid w:val="00AD4A0A"/>
    <w:rsid w:val="00AE096F"/>
    <w:rsid w:val="00B14338"/>
    <w:rsid w:val="00B35251"/>
    <w:rsid w:val="00B415C0"/>
    <w:rsid w:val="00B4488D"/>
    <w:rsid w:val="00B54134"/>
    <w:rsid w:val="00B63ED3"/>
    <w:rsid w:val="00B65C2E"/>
    <w:rsid w:val="00B72060"/>
    <w:rsid w:val="00B7735E"/>
    <w:rsid w:val="00B80BCA"/>
    <w:rsid w:val="00B94556"/>
    <w:rsid w:val="00BA7AA8"/>
    <w:rsid w:val="00BB3276"/>
    <w:rsid w:val="00BB33E4"/>
    <w:rsid w:val="00BE3ED9"/>
    <w:rsid w:val="00BE716E"/>
    <w:rsid w:val="00C02598"/>
    <w:rsid w:val="00C060F2"/>
    <w:rsid w:val="00C1691B"/>
    <w:rsid w:val="00C315C2"/>
    <w:rsid w:val="00C31F43"/>
    <w:rsid w:val="00C366F8"/>
    <w:rsid w:val="00C40C07"/>
    <w:rsid w:val="00C60C6C"/>
    <w:rsid w:val="00C8130F"/>
    <w:rsid w:val="00C839E0"/>
    <w:rsid w:val="00C869C3"/>
    <w:rsid w:val="00CA0400"/>
    <w:rsid w:val="00CA3873"/>
    <w:rsid w:val="00CB796A"/>
    <w:rsid w:val="00CC1EC5"/>
    <w:rsid w:val="00CD526C"/>
    <w:rsid w:val="00CE16EF"/>
    <w:rsid w:val="00D0209A"/>
    <w:rsid w:val="00D0349F"/>
    <w:rsid w:val="00D1190E"/>
    <w:rsid w:val="00D137E9"/>
    <w:rsid w:val="00D21882"/>
    <w:rsid w:val="00D35241"/>
    <w:rsid w:val="00D573D0"/>
    <w:rsid w:val="00D63C2B"/>
    <w:rsid w:val="00D72B26"/>
    <w:rsid w:val="00D733C8"/>
    <w:rsid w:val="00D80764"/>
    <w:rsid w:val="00D81931"/>
    <w:rsid w:val="00D81F40"/>
    <w:rsid w:val="00D94B1C"/>
    <w:rsid w:val="00DA1C2B"/>
    <w:rsid w:val="00DA3417"/>
    <w:rsid w:val="00DA5BCC"/>
    <w:rsid w:val="00DA5F82"/>
    <w:rsid w:val="00DC18B9"/>
    <w:rsid w:val="00DC731D"/>
    <w:rsid w:val="00DD02AE"/>
    <w:rsid w:val="00DE032D"/>
    <w:rsid w:val="00DF2A0F"/>
    <w:rsid w:val="00DF5E87"/>
    <w:rsid w:val="00E06FAE"/>
    <w:rsid w:val="00E51DAB"/>
    <w:rsid w:val="00E53FC1"/>
    <w:rsid w:val="00E56AC4"/>
    <w:rsid w:val="00E7222A"/>
    <w:rsid w:val="00E77559"/>
    <w:rsid w:val="00E906C7"/>
    <w:rsid w:val="00E91F2E"/>
    <w:rsid w:val="00ED2FA6"/>
    <w:rsid w:val="00EE2FA9"/>
    <w:rsid w:val="00EE6D82"/>
    <w:rsid w:val="00F010CC"/>
    <w:rsid w:val="00F10522"/>
    <w:rsid w:val="00F42793"/>
    <w:rsid w:val="00F909A7"/>
    <w:rsid w:val="00F92517"/>
    <w:rsid w:val="00FA4E9C"/>
    <w:rsid w:val="00FB739D"/>
    <w:rsid w:val="00FC10CB"/>
    <w:rsid w:val="00FC5450"/>
    <w:rsid w:val="00FD1682"/>
    <w:rsid w:val="00FD49DD"/>
    <w:rsid w:val="00FD6362"/>
    <w:rsid w:val="00FE20CA"/>
    <w:rsid w:val="00FE6C3E"/>
    <w:rsid w:val="00FE7776"/>
    <w:rsid w:val="00FF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B1F18"/>
  <w15:chartTrackingRefBased/>
  <w15:docId w15:val="{B988DB73-96A8-4613-AB97-61E9B502A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7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33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3C8"/>
  </w:style>
  <w:style w:type="paragraph" w:styleId="Footer">
    <w:name w:val="footer"/>
    <w:basedOn w:val="Normal"/>
    <w:link w:val="FooterChar"/>
    <w:uiPriority w:val="99"/>
    <w:unhideWhenUsed/>
    <w:rsid w:val="00D733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Aiden Farmer</dc:creator>
  <cp:keywords/>
  <dc:description/>
  <cp:lastModifiedBy>Aiden Farmer</cp:lastModifiedBy>
  <cp:revision>2</cp:revision>
  <dcterms:created xsi:type="dcterms:W3CDTF">2022-10-02T13:49:00Z</dcterms:created>
  <dcterms:modified xsi:type="dcterms:W3CDTF">2022-10-02T13:49:00Z</dcterms:modified>
</cp:coreProperties>
</file>