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A23544" w14:textId="00823B82" w:rsidR="001C1933" w:rsidRDefault="002F0D19" w:rsidP="001C1933">
      <w:pPr>
        <w:rPr>
          <w:b/>
          <w:bCs/>
        </w:rPr>
      </w:pPr>
      <w:r>
        <w:rPr>
          <w:b/>
          <w:bCs/>
        </w:rPr>
        <w:t xml:space="preserve">Student Name: </w:t>
      </w:r>
      <w:r w:rsidRPr="002F0D19">
        <w:t>Yama Mariama Kanteh</w:t>
      </w:r>
    </w:p>
    <w:p w14:paraId="08E566E3" w14:textId="5E9AA52B" w:rsidR="002F0D19" w:rsidRDefault="002F0D19" w:rsidP="001C1933">
      <w:pPr>
        <w:rPr>
          <w:b/>
          <w:bCs/>
        </w:rPr>
      </w:pPr>
      <w:r>
        <w:rPr>
          <w:b/>
          <w:bCs/>
        </w:rPr>
        <w:t xml:space="preserve">Student ID number: </w:t>
      </w:r>
      <w:r w:rsidRPr="00BE40E1">
        <w:t>2428898</w:t>
      </w:r>
    </w:p>
    <w:p w14:paraId="024C921E" w14:textId="7ECB0090" w:rsidR="002F0D19" w:rsidRDefault="002F0D19" w:rsidP="001C1933">
      <w:pPr>
        <w:rPr>
          <w:b/>
          <w:bCs/>
        </w:rPr>
      </w:pPr>
      <w:r>
        <w:rPr>
          <w:b/>
          <w:bCs/>
        </w:rPr>
        <w:t xml:space="preserve">Assessment title: </w:t>
      </w:r>
      <w:r w:rsidRPr="002F0D19">
        <w:t>Component 2: Assignment (Report)</w:t>
      </w:r>
    </w:p>
    <w:p w14:paraId="44C117E5" w14:textId="0094E2DA" w:rsidR="002F0D19" w:rsidRPr="002F0D19" w:rsidRDefault="002F0D19" w:rsidP="001C1933">
      <w:r>
        <w:rPr>
          <w:b/>
          <w:bCs/>
        </w:rPr>
        <w:t>Programme:</w:t>
      </w:r>
      <w:r w:rsidRPr="002F0D19">
        <w:t xml:space="preserve"> </w:t>
      </w:r>
      <w:r w:rsidRPr="002F0D19">
        <w:t>BSc (Hons) Health and Social Care</w:t>
      </w:r>
    </w:p>
    <w:p w14:paraId="3A3F65EE" w14:textId="73DC0A07" w:rsidR="002F0D19" w:rsidRDefault="002F0D19" w:rsidP="001C1933">
      <w:pPr>
        <w:rPr>
          <w:b/>
          <w:bCs/>
        </w:rPr>
      </w:pPr>
      <w:r>
        <w:rPr>
          <w:b/>
          <w:bCs/>
        </w:rPr>
        <w:t>Module:</w:t>
      </w:r>
      <w:r w:rsidRPr="002F0D19">
        <w:t xml:space="preserve"> </w:t>
      </w:r>
      <w:r w:rsidRPr="002F0D19">
        <w:t>Changemakers: Creativity and Value Creation</w:t>
      </w:r>
    </w:p>
    <w:p w14:paraId="03862D59" w14:textId="5147F623" w:rsidR="002F0D19" w:rsidRDefault="002F0D19" w:rsidP="001C1933">
      <w:pPr>
        <w:rPr>
          <w:b/>
          <w:bCs/>
        </w:rPr>
      </w:pPr>
      <w:r>
        <w:rPr>
          <w:b/>
          <w:bCs/>
        </w:rPr>
        <w:t xml:space="preserve">Module code: </w:t>
      </w:r>
      <w:r w:rsidRPr="002F0D19">
        <w:t>B</w:t>
      </w:r>
      <w:r w:rsidRPr="002F0D19">
        <w:t>MHP5014</w:t>
      </w:r>
    </w:p>
    <w:p w14:paraId="2DEC80B1" w14:textId="4A574E73" w:rsidR="002F0D19" w:rsidRPr="002F0D19" w:rsidRDefault="002F0D19" w:rsidP="002F0D19">
      <w:r>
        <w:rPr>
          <w:b/>
          <w:bCs/>
        </w:rPr>
        <w:t>Lecturer:</w:t>
      </w:r>
      <w:r w:rsidRPr="002F0D19">
        <w:rPr>
          <w:b/>
          <w:bCs/>
          <w:noProof/>
        </w:rPr>
        <w:t xml:space="preserve"> </w:t>
      </w:r>
      <w:r>
        <w:rPr>
          <w:b/>
          <w:bCs/>
          <w:noProof/>
        </w:rPr>
        <w:drawing>
          <wp:anchor distT="0" distB="0" distL="114300" distR="114300" simplePos="0" relativeHeight="251659264" behindDoc="0" locked="0" layoutInCell="1" allowOverlap="1" wp14:anchorId="4DE9EEBF" wp14:editId="2278E1AA">
            <wp:simplePos x="0" y="0"/>
            <wp:positionH relativeFrom="margin">
              <wp:posOffset>0</wp:posOffset>
            </wp:positionH>
            <wp:positionV relativeFrom="margin">
              <wp:posOffset>2217420</wp:posOffset>
            </wp:positionV>
            <wp:extent cx="6541135" cy="8855075"/>
            <wp:effectExtent l="0" t="0" r="0" b="3175"/>
            <wp:wrapSquare wrapText="bothSides"/>
            <wp:docPr id="248700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277634" name="Picture 1821277634"/>
                    <pic:cNvPicPr/>
                  </pic:nvPicPr>
                  <pic:blipFill>
                    <a:blip r:embed="rId7">
                      <a:extLst>
                        <a:ext uri="{28A0092B-C50C-407E-A947-70E740481C1C}">
                          <a14:useLocalDpi xmlns:a14="http://schemas.microsoft.com/office/drawing/2010/main" val="0"/>
                        </a:ext>
                      </a:extLst>
                    </a:blip>
                    <a:stretch>
                      <a:fillRect/>
                    </a:stretch>
                  </pic:blipFill>
                  <pic:spPr>
                    <a:xfrm>
                      <a:off x="0" y="0"/>
                      <a:ext cx="6541135" cy="8855075"/>
                    </a:xfrm>
                    <a:prstGeom prst="rect">
                      <a:avLst/>
                    </a:prstGeom>
                  </pic:spPr>
                </pic:pic>
              </a:graphicData>
            </a:graphic>
          </wp:anchor>
        </w:drawing>
      </w:r>
      <w:r>
        <w:rPr>
          <w:noProof/>
        </w:rPr>
        <w:t>Sobhan Sadiq</w:t>
      </w:r>
    </w:p>
    <w:p w14:paraId="24F36D3A" w14:textId="6A4B9F2B" w:rsidR="001C1933" w:rsidRPr="001C1933" w:rsidRDefault="001C1933" w:rsidP="00BE40E1">
      <w:pPr>
        <w:spacing w:line="360" w:lineRule="auto"/>
        <w:rPr>
          <w:rFonts w:ascii="Arial" w:hAnsi="Arial" w:cs="Arial"/>
        </w:rPr>
      </w:pPr>
      <w:r w:rsidRPr="001C1933">
        <w:rPr>
          <w:rFonts w:ascii="Arial" w:hAnsi="Arial" w:cs="Arial"/>
        </w:rPr>
        <w:lastRenderedPageBreak/>
        <w:t xml:space="preserve">Loneliness is a major public health issue </w:t>
      </w:r>
      <w:r w:rsidR="006905B5">
        <w:rPr>
          <w:rFonts w:ascii="Arial" w:hAnsi="Arial" w:cs="Arial"/>
        </w:rPr>
        <w:t>that affects</w:t>
      </w:r>
      <w:r w:rsidRPr="001C1933">
        <w:rPr>
          <w:rFonts w:ascii="Arial" w:hAnsi="Arial" w:cs="Arial"/>
        </w:rPr>
        <w:t xml:space="preserve"> </w:t>
      </w:r>
      <w:r w:rsidR="00921501">
        <w:rPr>
          <w:rFonts w:ascii="Arial" w:hAnsi="Arial" w:cs="Arial"/>
        </w:rPr>
        <w:t xml:space="preserve">many </w:t>
      </w:r>
      <w:r w:rsidRPr="001C1933">
        <w:rPr>
          <w:rFonts w:ascii="Arial" w:hAnsi="Arial" w:cs="Arial"/>
        </w:rPr>
        <w:t>older adults in</w:t>
      </w:r>
      <w:r>
        <w:rPr>
          <w:rFonts w:ascii="Arial" w:hAnsi="Arial" w:cs="Arial"/>
        </w:rPr>
        <w:t xml:space="preserve"> </w:t>
      </w:r>
      <w:r w:rsidRPr="001C1933">
        <w:rPr>
          <w:rFonts w:ascii="Arial" w:hAnsi="Arial" w:cs="Arial"/>
        </w:rPr>
        <w:t xml:space="preserve">the </w:t>
      </w:r>
      <w:r w:rsidR="006905B5">
        <w:rPr>
          <w:rFonts w:ascii="Arial" w:hAnsi="Arial" w:cs="Arial"/>
        </w:rPr>
        <w:t>UK</w:t>
      </w:r>
      <w:r w:rsidRPr="001C1933">
        <w:rPr>
          <w:rFonts w:ascii="Arial" w:hAnsi="Arial" w:cs="Arial"/>
        </w:rPr>
        <w:t xml:space="preserve">. Loneliness can affect people of any </w:t>
      </w:r>
      <w:r w:rsidR="006905B5" w:rsidRPr="001C1933">
        <w:rPr>
          <w:rFonts w:ascii="Arial" w:hAnsi="Arial" w:cs="Arial"/>
        </w:rPr>
        <w:t>age,</w:t>
      </w:r>
      <w:r w:rsidRPr="001C1933">
        <w:rPr>
          <w:rFonts w:ascii="Arial" w:hAnsi="Arial" w:cs="Arial"/>
        </w:rPr>
        <w:t xml:space="preserve"> but older people are especially</w:t>
      </w:r>
      <w:r>
        <w:rPr>
          <w:rFonts w:ascii="Arial" w:hAnsi="Arial" w:cs="Arial"/>
        </w:rPr>
        <w:t xml:space="preserve"> </w:t>
      </w:r>
      <w:r w:rsidRPr="001C1933">
        <w:rPr>
          <w:rFonts w:ascii="Arial" w:hAnsi="Arial" w:cs="Arial"/>
        </w:rPr>
        <w:t xml:space="preserve">vulnerable because </w:t>
      </w:r>
      <w:r w:rsidR="00921501">
        <w:rPr>
          <w:rFonts w:ascii="Arial" w:hAnsi="Arial" w:cs="Arial"/>
        </w:rPr>
        <w:t xml:space="preserve">society </w:t>
      </w:r>
      <w:r w:rsidR="006905B5">
        <w:rPr>
          <w:rFonts w:ascii="Arial" w:hAnsi="Arial" w:cs="Arial"/>
        </w:rPr>
        <w:t>pushes them to isolate themselves</w:t>
      </w:r>
      <w:r w:rsidR="00921501">
        <w:rPr>
          <w:rFonts w:ascii="Arial" w:hAnsi="Arial" w:cs="Arial"/>
        </w:rPr>
        <w:t xml:space="preserve"> without even realising</w:t>
      </w:r>
      <w:r w:rsidRPr="001C1933">
        <w:rPr>
          <w:rFonts w:ascii="Arial" w:hAnsi="Arial" w:cs="Arial"/>
        </w:rPr>
        <w:t>. According to the Office for National Statistics 2023</w:t>
      </w:r>
      <w:r w:rsidR="006905B5">
        <w:rPr>
          <w:rFonts w:ascii="Arial" w:hAnsi="Arial" w:cs="Arial"/>
        </w:rPr>
        <w:t xml:space="preserve">, </w:t>
      </w:r>
      <w:r w:rsidR="00921501">
        <w:rPr>
          <w:rFonts w:ascii="Arial" w:hAnsi="Arial" w:cs="Arial"/>
        </w:rPr>
        <w:t xml:space="preserve">approximately </w:t>
      </w:r>
      <w:r w:rsidRPr="001C1933">
        <w:rPr>
          <w:rFonts w:ascii="Arial" w:hAnsi="Arial" w:cs="Arial"/>
        </w:rPr>
        <w:t>one in five</w:t>
      </w:r>
      <w:r>
        <w:rPr>
          <w:rFonts w:ascii="Arial" w:hAnsi="Arial" w:cs="Arial"/>
        </w:rPr>
        <w:t xml:space="preserve"> </w:t>
      </w:r>
      <w:r w:rsidRPr="001C1933">
        <w:rPr>
          <w:rFonts w:ascii="Arial" w:hAnsi="Arial" w:cs="Arial"/>
        </w:rPr>
        <w:t>adults aged 65+ experience frequent loneliness</w:t>
      </w:r>
      <w:r w:rsidR="006905B5">
        <w:rPr>
          <w:rStyle w:val="FootnoteReference"/>
          <w:rFonts w:ascii="Arial" w:hAnsi="Arial" w:cs="Arial"/>
        </w:rPr>
        <w:footnoteReference w:id="1"/>
      </w:r>
      <w:r w:rsidR="006905B5">
        <w:rPr>
          <w:rFonts w:ascii="Arial" w:hAnsi="Arial" w:cs="Arial"/>
        </w:rPr>
        <w:t>. Having</w:t>
      </w:r>
      <w:r w:rsidRPr="001C1933">
        <w:rPr>
          <w:rFonts w:ascii="Arial" w:hAnsi="Arial" w:cs="Arial"/>
        </w:rPr>
        <w:t xml:space="preserve"> negative impact on their</w:t>
      </w:r>
      <w:r>
        <w:rPr>
          <w:rFonts w:ascii="Arial" w:hAnsi="Arial" w:cs="Arial"/>
        </w:rPr>
        <w:t xml:space="preserve"> </w:t>
      </w:r>
      <w:r w:rsidRPr="001C1933">
        <w:rPr>
          <w:rFonts w:ascii="Arial" w:hAnsi="Arial" w:cs="Arial"/>
        </w:rPr>
        <w:t xml:space="preserve">physical and mental </w:t>
      </w:r>
      <w:r w:rsidR="006905B5">
        <w:rPr>
          <w:rFonts w:ascii="Arial" w:hAnsi="Arial" w:cs="Arial"/>
        </w:rPr>
        <w:t>health</w:t>
      </w:r>
      <w:r w:rsidRPr="001C1933">
        <w:rPr>
          <w:rFonts w:ascii="Arial" w:hAnsi="Arial" w:cs="Arial"/>
        </w:rPr>
        <w:t>. Studies have shown that loneliness increases the risk of depression, anxiety, dementia, cardiovascular disease and early death</w:t>
      </w:r>
      <w:r w:rsidR="006905B5">
        <w:rPr>
          <w:rStyle w:val="FootnoteReference"/>
          <w:rFonts w:ascii="Arial" w:hAnsi="Arial" w:cs="Arial"/>
        </w:rPr>
        <w:footnoteReference w:id="2"/>
      </w:r>
      <w:r w:rsidRPr="001C1933">
        <w:rPr>
          <w:rFonts w:ascii="Arial" w:hAnsi="Arial" w:cs="Arial"/>
        </w:rPr>
        <w:t xml:space="preserve">. </w:t>
      </w:r>
      <w:r w:rsidR="006905B5">
        <w:rPr>
          <w:rFonts w:ascii="Arial" w:hAnsi="Arial" w:cs="Arial"/>
        </w:rPr>
        <w:t>Financially, l</w:t>
      </w:r>
      <w:r w:rsidRPr="001C1933">
        <w:rPr>
          <w:rFonts w:ascii="Arial" w:hAnsi="Arial" w:cs="Arial"/>
        </w:rPr>
        <w:t>oneliness costs the NHS a lot of money through GP appointments, emergency hospital admissions and</w:t>
      </w:r>
      <w:r>
        <w:rPr>
          <w:rFonts w:ascii="Arial" w:hAnsi="Arial" w:cs="Arial"/>
        </w:rPr>
        <w:t xml:space="preserve"> </w:t>
      </w:r>
      <w:r w:rsidRPr="001C1933">
        <w:rPr>
          <w:rFonts w:ascii="Arial" w:hAnsi="Arial" w:cs="Arial"/>
        </w:rPr>
        <w:t xml:space="preserve">increased </w:t>
      </w:r>
      <w:r w:rsidR="006905B5">
        <w:rPr>
          <w:rFonts w:ascii="Arial" w:hAnsi="Arial" w:cs="Arial"/>
        </w:rPr>
        <w:t>dependency</w:t>
      </w:r>
      <w:r w:rsidRPr="001C1933">
        <w:rPr>
          <w:rFonts w:ascii="Arial" w:hAnsi="Arial" w:cs="Arial"/>
        </w:rPr>
        <w:t xml:space="preserve"> of social care services.</w:t>
      </w:r>
    </w:p>
    <w:p w14:paraId="36BF16C2" w14:textId="2126CBDF" w:rsidR="001C1933" w:rsidRPr="001C1933" w:rsidRDefault="006905B5" w:rsidP="00BE40E1">
      <w:pPr>
        <w:spacing w:line="360" w:lineRule="auto"/>
        <w:rPr>
          <w:rFonts w:ascii="Arial" w:hAnsi="Arial" w:cs="Arial"/>
        </w:rPr>
      </w:pPr>
      <w:r>
        <w:rPr>
          <w:rFonts w:ascii="Arial" w:hAnsi="Arial" w:cs="Arial"/>
        </w:rPr>
        <w:t>ConnectCare</w:t>
      </w:r>
      <w:r w:rsidR="001C1933" w:rsidRPr="001C1933">
        <w:rPr>
          <w:rFonts w:ascii="Arial" w:hAnsi="Arial" w:cs="Arial"/>
        </w:rPr>
        <w:t xml:space="preserve"> </w:t>
      </w:r>
      <w:r w:rsidR="006976A4">
        <w:rPr>
          <w:rFonts w:ascii="Arial" w:hAnsi="Arial" w:cs="Arial"/>
        </w:rPr>
        <w:t>aims</w:t>
      </w:r>
      <w:r w:rsidR="001C1933" w:rsidRPr="001C1933">
        <w:rPr>
          <w:rFonts w:ascii="Arial" w:hAnsi="Arial" w:cs="Arial"/>
        </w:rPr>
        <w:t xml:space="preserve"> to reduce</w:t>
      </w:r>
      <w:r w:rsidR="001C1933">
        <w:rPr>
          <w:rFonts w:ascii="Arial" w:hAnsi="Arial" w:cs="Arial"/>
        </w:rPr>
        <w:t xml:space="preserve"> </w:t>
      </w:r>
      <w:r w:rsidR="001C1933" w:rsidRPr="001C1933">
        <w:rPr>
          <w:rFonts w:ascii="Arial" w:hAnsi="Arial" w:cs="Arial"/>
        </w:rPr>
        <w:t xml:space="preserve">loneliness and social isolation among older adults by creating opportunities for </w:t>
      </w:r>
      <w:r w:rsidR="006976A4">
        <w:rPr>
          <w:rFonts w:ascii="Arial" w:hAnsi="Arial" w:cs="Arial"/>
        </w:rPr>
        <w:t>communication and less confusion around their health</w:t>
      </w:r>
      <w:r w:rsidR="001C1933" w:rsidRPr="001C1933">
        <w:rPr>
          <w:rFonts w:ascii="Arial" w:hAnsi="Arial" w:cs="Arial"/>
        </w:rPr>
        <w:t xml:space="preserve">. The programme </w:t>
      </w:r>
      <w:r w:rsidR="006976A4">
        <w:rPr>
          <w:rFonts w:ascii="Arial" w:hAnsi="Arial" w:cs="Arial"/>
        </w:rPr>
        <w:t xml:space="preserve">promotes </w:t>
      </w:r>
      <w:r w:rsidR="001C1933" w:rsidRPr="001C1933">
        <w:rPr>
          <w:rFonts w:ascii="Arial" w:hAnsi="Arial" w:cs="Arial"/>
        </w:rPr>
        <w:t>community,</w:t>
      </w:r>
      <w:r w:rsidR="001C1933">
        <w:rPr>
          <w:rFonts w:ascii="Arial" w:hAnsi="Arial" w:cs="Arial"/>
        </w:rPr>
        <w:t xml:space="preserve"> </w:t>
      </w:r>
      <w:r w:rsidR="001C1933" w:rsidRPr="001C1933">
        <w:rPr>
          <w:rFonts w:ascii="Arial" w:hAnsi="Arial" w:cs="Arial"/>
        </w:rPr>
        <w:t>digital inclusion and partnership working to improve health, wellbeing and quality of life. This</w:t>
      </w:r>
      <w:r w:rsidR="001C1933">
        <w:rPr>
          <w:rFonts w:ascii="Arial" w:hAnsi="Arial" w:cs="Arial"/>
        </w:rPr>
        <w:t xml:space="preserve"> </w:t>
      </w:r>
      <w:r w:rsidR="001C1933" w:rsidRPr="001C1933">
        <w:rPr>
          <w:rFonts w:ascii="Arial" w:hAnsi="Arial" w:cs="Arial"/>
        </w:rPr>
        <w:t xml:space="preserve">is </w:t>
      </w:r>
      <w:r w:rsidR="006976A4">
        <w:rPr>
          <w:rFonts w:ascii="Arial" w:hAnsi="Arial" w:cs="Arial"/>
        </w:rPr>
        <w:t>not only</w:t>
      </w:r>
      <w:r w:rsidR="001C1933" w:rsidRPr="001C1933">
        <w:rPr>
          <w:rFonts w:ascii="Arial" w:hAnsi="Arial" w:cs="Arial"/>
        </w:rPr>
        <w:t xml:space="preserve"> about providing services</w:t>
      </w:r>
      <w:r w:rsidR="006976A4">
        <w:rPr>
          <w:rFonts w:ascii="Arial" w:hAnsi="Arial" w:cs="Arial"/>
        </w:rPr>
        <w:t xml:space="preserve"> but</w:t>
      </w:r>
      <w:r w:rsidR="001C1933" w:rsidRPr="001C1933">
        <w:rPr>
          <w:rFonts w:ascii="Arial" w:hAnsi="Arial" w:cs="Arial"/>
        </w:rPr>
        <w:t xml:space="preserve"> helping older people to remain active,</w:t>
      </w:r>
      <w:r w:rsidR="001C1933">
        <w:rPr>
          <w:rFonts w:ascii="Arial" w:hAnsi="Arial" w:cs="Arial"/>
        </w:rPr>
        <w:t xml:space="preserve"> </w:t>
      </w:r>
      <w:r w:rsidR="001C1933" w:rsidRPr="001C1933">
        <w:rPr>
          <w:rFonts w:ascii="Arial" w:hAnsi="Arial" w:cs="Arial"/>
        </w:rPr>
        <w:t xml:space="preserve">independent and connected. The </w:t>
      </w:r>
      <w:r w:rsidR="006976A4">
        <w:rPr>
          <w:rFonts w:ascii="Arial" w:hAnsi="Arial" w:cs="Arial"/>
        </w:rPr>
        <w:t>rising</w:t>
      </w:r>
      <w:r w:rsidR="001C1933" w:rsidRPr="001C1933">
        <w:rPr>
          <w:rFonts w:ascii="Arial" w:hAnsi="Arial" w:cs="Arial"/>
        </w:rPr>
        <w:t xml:space="preserve"> ageing population means</w:t>
      </w:r>
      <w:r w:rsidR="001C1933">
        <w:rPr>
          <w:rFonts w:ascii="Arial" w:hAnsi="Arial" w:cs="Arial"/>
        </w:rPr>
        <w:t xml:space="preserve"> </w:t>
      </w:r>
      <w:r w:rsidR="001C1933" w:rsidRPr="001C1933">
        <w:rPr>
          <w:rFonts w:ascii="Arial" w:hAnsi="Arial" w:cs="Arial"/>
        </w:rPr>
        <w:t xml:space="preserve">the number of people feeling lonely is likely to </w:t>
      </w:r>
      <w:r w:rsidR="006976A4">
        <w:rPr>
          <w:rFonts w:ascii="Arial" w:hAnsi="Arial" w:cs="Arial"/>
        </w:rPr>
        <w:t xml:space="preserve">also </w:t>
      </w:r>
      <w:r w:rsidR="001C1933" w:rsidRPr="001C1933">
        <w:rPr>
          <w:rFonts w:ascii="Arial" w:hAnsi="Arial" w:cs="Arial"/>
        </w:rPr>
        <w:t>r</w:t>
      </w:r>
      <w:r w:rsidR="006976A4">
        <w:rPr>
          <w:rFonts w:ascii="Arial" w:hAnsi="Arial" w:cs="Arial"/>
        </w:rPr>
        <w:t>a</w:t>
      </w:r>
      <w:r w:rsidR="001C1933" w:rsidRPr="001C1933">
        <w:rPr>
          <w:rFonts w:ascii="Arial" w:hAnsi="Arial" w:cs="Arial"/>
        </w:rPr>
        <w:t>ise</w:t>
      </w:r>
      <w:r w:rsidR="006976A4">
        <w:rPr>
          <w:rFonts w:ascii="Arial" w:hAnsi="Arial" w:cs="Arial"/>
        </w:rPr>
        <w:t>.</w:t>
      </w:r>
    </w:p>
    <w:p w14:paraId="42C5477D" w14:textId="74EF8BC7" w:rsidR="001C1933" w:rsidRPr="001C1933" w:rsidRDefault="001C1933" w:rsidP="00BE40E1">
      <w:pPr>
        <w:spacing w:line="360" w:lineRule="auto"/>
        <w:rPr>
          <w:rFonts w:ascii="Arial" w:hAnsi="Arial" w:cs="Arial"/>
        </w:rPr>
      </w:pPr>
      <w:r w:rsidRPr="001C1933">
        <w:rPr>
          <w:rFonts w:ascii="Arial" w:hAnsi="Arial" w:cs="Arial"/>
        </w:rPr>
        <w:t xml:space="preserve">Many older adults are unable to take part in activities </w:t>
      </w:r>
      <w:r w:rsidR="006976A4">
        <w:rPr>
          <w:rFonts w:ascii="Arial" w:hAnsi="Arial" w:cs="Arial"/>
        </w:rPr>
        <w:t>that the majority take part in due to social barriers and the digital gap they face</w:t>
      </w:r>
      <w:r w:rsidRPr="001C1933">
        <w:rPr>
          <w:rFonts w:ascii="Arial" w:hAnsi="Arial" w:cs="Arial"/>
        </w:rPr>
        <w:t>. These challenges often lead</w:t>
      </w:r>
      <w:r>
        <w:rPr>
          <w:rFonts w:ascii="Arial" w:hAnsi="Arial" w:cs="Arial"/>
        </w:rPr>
        <w:t xml:space="preserve"> </w:t>
      </w:r>
      <w:r w:rsidRPr="001C1933">
        <w:rPr>
          <w:rFonts w:ascii="Arial" w:hAnsi="Arial" w:cs="Arial"/>
        </w:rPr>
        <w:t>to social isolation, which has been associated with poorer health outcomes and increased</w:t>
      </w:r>
      <w:r>
        <w:rPr>
          <w:rFonts w:ascii="Arial" w:hAnsi="Arial" w:cs="Arial"/>
        </w:rPr>
        <w:t xml:space="preserve"> </w:t>
      </w:r>
      <w:r w:rsidRPr="001C1933">
        <w:rPr>
          <w:rFonts w:ascii="Arial" w:hAnsi="Arial" w:cs="Arial"/>
        </w:rPr>
        <w:t>demand on health and social care services. Social isolation has been associated with higher risk of</w:t>
      </w:r>
      <w:r>
        <w:rPr>
          <w:rFonts w:ascii="Arial" w:hAnsi="Arial" w:cs="Arial"/>
        </w:rPr>
        <w:t xml:space="preserve"> </w:t>
      </w:r>
      <w:r w:rsidRPr="001C1933">
        <w:rPr>
          <w:rFonts w:ascii="Arial" w:hAnsi="Arial" w:cs="Arial"/>
        </w:rPr>
        <w:t>dementia, high blood pressure, stroke and depression, and lower life satisfaction and</w:t>
      </w:r>
      <w:r>
        <w:rPr>
          <w:rFonts w:ascii="Arial" w:hAnsi="Arial" w:cs="Arial"/>
        </w:rPr>
        <w:t xml:space="preserve"> </w:t>
      </w:r>
      <w:r w:rsidRPr="001C1933">
        <w:rPr>
          <w:rFonts w:ascii="Arial" w:hAnsi="Arial" w:cs="Arial"/>
        </w:rPr>
        <w:t xml:space="preserve">independence. There is a presence of community groups and voluntary </w:t>
      </w:r>
      <w:r w:rsidR="006976A4" w:rsidRPr="001C1933">
        <w:rPr>
          <w:rFonts w:ascii="Arial" w:hAnsi="Arial" w:cs="Arial"/>
        </w:rPr>
        <w:t>organisations,</w:t>
      </w:r>
      <w:r w:rsidRPr="001C1933">
        <w:rPr>
          <w:rFonts w:ascii="Arial" w:hAnsi="Arial" w:cs="Arial"/>
        </w:rPr>
        <w:t xml:space="preserve"> but</w:t>
      </w:r>
      <w:r>
        <w:rPr>
          <w:rFonts w:ascii="Arial" w:hAnsi="Arial" w:cs="Arial"/>
        </w:rPr>
        <w:t xml:space="preserve"> </w:t>
      </w:r>
      <w:r w:rsidRPr="001C1933">
        <w:rPr>
          <w:rFonts w:ascii="Arial" w:hAnsi="Arial" w:cs="Arial"/>
        </w:rPr>
        <w:t>many older adults do</w:t>
      </w:r>
      <w:r w:rsidR="006976A4">
        <w:rPr>
          <w:rFonts w:ascii="Arial" w:hAnsi="Arial" w:cs="Arial"/>
        </w:rPr>
        <w:t xml:space="preserve"> not</w:t>
      </w:r>
      <w:r w:rsidRPr="001C1933">
        <w:rPr>
          <w:rFonts w:ascii="Arial" w:hAnsi="Arial" w:cs="Arial"/>
        </w:rPr>
        <w:t xml:space="preserve"> know about </w:t>
      </w:r>
      <w:r w:rsidR="006976A4">
        <w:rPr>
          <w:rFonts w:ascii="Arial" w:hAnsi="Arial" w:cs="Arial"/>
        </w:rPr>
        <w:t xml:space="preserve">such </w:t>
      </w:r>
      <w:r w:rsidRPr="001C1933">
        <w:rPr>
          <w:rFonts w:ascii="Arial" w:hAnsi="Arial" w:cs="Arial"/>
        </w:rPr>
        <w:t>services available to them or can</w:t>
      </w:r>
      <w:r w:rsidR="006976A4">
        <w:rPr>
          <w:rFonts w:ascii="Arial" w:hAnsi="Arial" w:cs="Arial"/>
        </w:rPr>
        <w:t>no</w:t>
      </w:r>
      <w:r w:rsidRPr="001C1933">
        <w:rPr>
          <w:rFonts w:ascii="Arial" w:hAnsi="Arial" w:cs="Arial"/>
        </w:rPr>
        <w:t>t access them without</w:t>
      </w:r>
      <w:r>
        <w:rPr>
          <w:rFonts w:ascii="Arial" w:hAnsi="Arial" w:cs="Arial"/>
        </w:rPr>
        <w:t xml:space="preserve"> </w:t>
      </w:r>
      <w:r w:rsidR="006976A4">
        <w:rPr>
          <w:rFonts w:ascii="Arial" w:hAnsi="Arial" w:cs="Arial"/>
        </w:rPr>
        <w:t>extra</w:t>
      </w:r>
      <w:r w:rsidRPr="001C1933">
        <w:rPr>
          <w:rFonts w:ascii="Arial" w:hAnsi="Arial" w:cs="Arial"/>
        </w:rPr>
        <w:t xml:space="preserve"> support.</w:t>
      </w:r>
    </w:p>
    <w:p w14:paraId="6F274800" w14:textId="5FC8BE33" w:rsidR="001C1933" w:rsidRPr="001C1933" w:rsidRDefault="001C1933" w:rsidP="00BE40E1">
      <w:pPr>
        <w:spacing w:line="360" w:lineRule="auto"/>
        <w:rPr>
          <w:rFonts w:ascii="Arial" w:hAnsi="Arial" w:cs="Arial"/>
        </w:rPr>
      </w:pPr>
      <w:r w:rsidRPr="001C1933">
        <w:rPr>
          <w:rFonts w:ascii="Arial" w:hAnsi="Arial" w:cs="Arial"/>
        </w:rPr>
        <w:t xml:space="preserve">The </w:t>
      </w:r>
      <w:r w:rsidR="006976A4">
        <w:rPr>
          <w:rFonts w:ascii="Arial" w:hAnsi="Arial" w:cs="Arial"/>
        </w:rPr>
        <w:t xml:space="preserve">ConnectCare </w:t>
      </w:r>
      <w:r w:rsidRPr="001C1933">
        <w:rPr>
          <w:rFonts w:ascii="Arial" w:hAnsi="Arial" w:cs="Arial"/>
        </w:rPr>
        <w:t>programme brings services together to fill the gaps. It encourages prevention rather than intervention, helping older</w:t>
      </w:r>
      <w:r>
        <w:rPr>
          <w:rFonts w:ascii="Arial" w:hAnsi="Arial" w:cs="Arial"/>
        </w:rPr>
        <w:t xml:space="preserve"> </w:t>
      </w:r>
      <w:r w:rsidRPr="001C1933">
        <w:rPr>
          <w:rFonts w:ascii="Arial" w:hAnsi="Arial" w:cs="Arial"/>
        </w:rPr>
        <w:t xml:space="preserve">adults build </w:t>
      </w:r>
      <w:r w:rsidR="006976A4">
        <w:rPr>
          <w:rFonts w:ascii="Arial" w:hAnsi="Arial" w:cs="Arial"/>
        </w:rPr>
        <w:t>trustin</w:t>
      </w:r>
      <w:r w:rsidRPr="001C1933">
        <w:rPr>
          <w:rFonts w:ascii="Arial" w:hAnsi="Arial" w:cs="Arial"/>
        </w:rPr>
        <w:t xml:space="preserve">g relationships </w:t>
      </w:r>
      <w:r w:rsidR="006976A4">
        <w:rPr>
          <w:rFonts w:ascii="Arial" w:hAnsi="Arial" w:cs="Arial"/>
        </w:rPr>
        <w:t xml:space="preserve">with healthcare providers </w:t>
      </w:r>
      <w:r w:rsidRPr="001C1933">
        <w:rPr>
          <w:rFonts w:ascii="Arial" w:hAnsi="Arial" w:cs="Arial"/>
        </w:rPr>
        <w:t>before more serious health problems</w:t>
      </w:r>
      <w:r w:rsidR="006976A4">
        <w:rPr>
          <w:rFonts w:ascii="Arial" w:hAnsi="Arial" w:cs="Arial"/>
        </w:rPr>
        <w:t xml:space="preserve"> arise</w:t>
      </w:r>
      <w:r w:rsidRPr="001C1933">
        <w:rPr>
          <w:rFonts w:ascii="Arial" w:hAnsi="Arial" w:cs="Arial"/>
        </w:rPr>
        <w:t>.</w:t>
      </w:r>
    </w:p>
    <w:p w14:paraId="3691D0C1" w14:textId="00839774" w:rsidR="001C1933" w:rsidRPr="001C1933" w:rsidRDefault="0046337D" w:rsidP="00BE40E1">
      <w:pPr>
        <w:spacing w:line="360" w:lineRule="auto"/>
        <w:rPr>
          <w:rFonts w:ascii="Arial" w:hAnsi="Arial" w:cs="Arial"/>
        </w:rPr>
      </w:pPr>
      <w:r>
        <w:rPr>
          <w:rFonts w:ascii="Arial" w:hAnsi="Arial" w:cs="Arial"/>
        </w:rPr>
        <w:lastRenderedPageBreak/>
        <w:t>It will promote</w:t>
      </w:r>
      <w:r w:rsidR="001C1933" w:rsidRPr="001C1933">
        <w:rPr>
          <w:rFonts w:ascii="Arial" w:hAnsi="Arial" w:cs="Arial"/>
        </w:rPr>
        <w:t xml:space="preserve"> activities, such as walking, </w:t>
      </w:r>
      <w:r>
        <w:rPr>
          <w:rFonts w:ascii="Arial" w:hAnsi="Arial" w:cs="Arial"/>
        </w:rPr>
        <w:t>running and swimming</w:t>
      </w:r>
      <w:r w:rsidR="001C1933" w:rsidRPr="001C1933">
        <w:rPr>
          <w:rFonts w:ascii="Arial" w:hAnsi="Arial" w:cs="Arial"/>
        </w:rPr>
        <w:t xml:space="preserve">, </w:t>
      </w:r>
      <w:r>
        <w:rPr>
          <w:rFonts w:ascii="Arial" w:hAnsi="Arial" w:cs="Arial"/>
        </w:rPr>
        <w:t xml:space="preserve">it </w:t>
      </w:r>
      <w:r w:rsidR="001C1933" w:rsidRPr="001C1933">
        <w:rPr>
          <w:rFonts w:ascii="Arial" w:hAnsi="Arial" w:cs="Arial"/>
        </w:rPr>
        <w:t xml:space="preserve">will promote </w:t>
      </w:r>
      <w:r>
        <w:rPr>
          <w:rFonts w:ascii="Arial" w:hAnsi="Arial" w:cs="Arial"/>
        </w:rPr>
        <w:t xml:space="preserve">an </w:t>
      </w:r>
      <w:r w:rsidR="001C1933" w:rsidRPr="001C1933">
        <w:rPr>
          <w:rFonts w:ascii="Arial" w:hAnsi="Arial" w:cs="Arial"/>
        </w:rPr>
        <w:t xml:space="preserve">active </w:t>
      </w:r>
      <w:r>
        <w:rPr>
          <w:rFonts w:ascii="Arial" w:hAnsi="Arial" w:cs="Arial"/>
        </w:rPr>
        <w:t>lifestyle</w:t>
      </w:r>
      <w:r w:rsidR="001C1933" w:rsidRPr="001C1933">
        <w:rPr>
          <w:rFonts w:ascii="Arial" w:hAnsi="Arial" w:cs="Arial"/>
        </w:rPr>
        <w:t>.</w:t>
      </w:r>
      <w:r w:rsidR="001C1933">
        <w:rPr>
          <w:rFonts w:ascii="Arial" w:hAnsi="Arial" w:cs="Arial"/>
        </w:rPr>
        <w:t xml:space="preserve"> </w:t>
      </w:r>
      <w:r>
        <w:rPr>
          <w:rFonts w:ascii="Arial" w:hAnsi="Arial" w:cs="Arial"/>
        </w:rPr>
        <w:t xml:space="preserve">This will in turn help alleviate any pain they may feel as a result of their health condition and act as a preventative measure to de-escalate the possibility of any serious health problems arising. </w:t>
      </w:r>
    </w:p>
    <w:p w14:paraId="5C713646" w14:textId="0541266A" w:rsidR="00754EE2" w:rsidRDefault="0046337D" w:rsidP="00BE40E1">
      <w:pPr>
        <w:spacing w:line="360" w:lineRule="auto"/>
        <w:rPr>
          <w:rFonts w:ascii="Arial" w:hAnsi="Arial" w:cs="Arial"/>
        </w:rPr>
      </w:pPr>
      <w:r>
        <w:rPr>
          <w:rFonts w:ascii="Arial" w:hAnsi="Arial" w:cs="Arial"/>
        </w:rPr>
        <w:t>ConnectCare</w:t>
      </w:r>
      <w:r w:rsidR="001C1933" w:rsidRPr="001C1933">
        <w:rPr>
          <w:rFonts w:ascii="Arial" w:hAnsi="Arial" w:cs="Arial"/>
        </w:rPr>
        <w:t xml:space="preserve"> aligns with a number of UK health and social care</w:t>
      </w:r>
      <w:r w:rsidR="001C1933">
        <w:rPr>
          <w:rFonts w:ascii="Arial" w:hAnsi="Arial" w:cs="Arial"/>
        </w:rPr>
        <w:t xml:space="preserve"> </w:t>
      </w:r>
      <w:r w:rsidR="001C1933" w:rsidRPr="001C1933">
        <w:rPr>
          <w:rFonts w:ascii="Arial" w:hAnsi="Arial" w:cs="Arial"/>
        </w:rPr>
        <w:t>policies and legislative frameworks.</w:t>
      </w:r>
      <w:r w:rsidR="001C1933">
        <w:rPr>
          <w:rFonts w:ascii="Arial" w:hAnsi="Arial" w:cs="Arial"/>
        </w:rPr>
        <w:t xml:space="preserve"> </w:t>
      </w:r>
      <w:r w:rsidR="001C1933" w:rsidRPr="001C1933">
        <w:rPr>
          <w:rFonts w:ascii="Arial" w:hAnsi="Arial" w:cs="Arial"/>
        </w:rPr>
        <w:t>The NHS Long Term Plan identifies the</w:t>
      </w:r>
      <w:r w:rsidR="001C1933">
        <w:rPr>
          <w:rFonts w:ascii="Arial" w:hAnsi="Arial" w:cs="Arial"/>
        </w:rPr>
        <w:t xml:space="preserve"> </w:t>
      </w:r>
      <w:r w:rsidR="001C1933" w:rsidRPr="001C1933">
        <w:rPr>
          <w:rFonts w:ascii="Arial" w:hAnsi="Arial" w:cs="Arial"/>
        </w:rPr>
        <w:t>importance of personalised care, prevention and stronger partnerships between health,</w:t>
      </w:r>
      <w:r w:rsidR="001C1933">
        <w:rPr>
          <w:rFonts w:ascii="Arial" w:hAnsi="Arial" w:cs="Arial"/>
        </w:rPr>
        <w:t xml:space="preserve"> </w:t>
      </w:r>
      <w:r w:rsidR="001C1933" w:rsidRPr="001C1933">
        <w:rPr>
          <w:rFonts w:ascii="Arial" w:hAnsi="Arial" w:cs="Arial"/>
        </w:rPr>
        <w:t>voluntary organisations and local communities. The programme supports these priorities by</w:t>
      </w:r>
      <w:r w:rsidR="001C1933">
        <w:rPr>
          <w:rFonts w:ascii="Arial" w:hAnsi="Arial" w:cs="Arial"/>
        </w:rPr>
        <w:t xml:space="preserve"> </w:t>
      </w:r>
      <w:r w:rsidR="001C1933" w:rsidRPr="001C1933">
        <w:rPr>
          <w:rFonts w:ascii="Arial" w:hAnsi="Arial" w:cs="Arial"/>
        </w:rPr>
        <w:t>reducing preventable illness through community engagement and social connection</w:t>
      </w:r>
      <w:r>
        <w:rPr>
          <w:rStyle w:val="FootnoteReference"/>
          <w:rFonts w:ascii="Arial" w:hAnsi="Arial" w:cs="Arial"/>
        </w:rPr>
        <w:footnoteReference w:id="3"/>
      </w:r>
      <w:r w:rsidR="001C1933" w:rsidRPr="001C1933">
        <w:rPr>
          <w:rFonts w:ascii="Arial" w:hAnsi="Arial" w:cs="Arial"/>
        </w:rPr>
        <w:t>.</w:t>
      </w:r>
    </w:p>
    <w:p w14:paraId="748072ED" w14:textId="298E0D7F" w:rsidR="00CD6272" w:rsidRPr="00CD6272" w:rsidRDefault="00CD6272" w:rsidP="00BE40E1">
      <w:pPr>
        <w:spacing w:line="360" w:lineRule="auto"/>
        <w:rPr>
          <w:rFonts w:ascii="Arial" w:hAnsi="Arial" w:cs="Arial"/>
        </w:rPr>
      </w:pPr>
      <w:r w:rsidRPr="00CD6272">
        <w:rPr>
          <w:rFonts w:ascii="Arial" w:hAnsi="Arial" w:cs="Arial"/>
        </w:rPr>
        <w:t>Under the Care Act 2014 local authorities have legal responsibilities to promote individual wellbeing and prevent the development of care needs. The programme supports this protective approach directly by reducing loneliness before it causes a declining health</w:t>
      </w:r>
      <w:r w:rsidR="00A83730">
        <w:rPr>
          <w:rStyle w:val="FootnoteReference"/>
          <w:rFonts w:ascii="Arial" w:hAnsi="Arial" w:cs="Arial"/>
        </w:rPr>
        <w:footnoteReference w:id="4"/>
      </w:r>
      <w:r w:rsidRPr="00CD6272">
        <w:rPr>
          <w:rFonts w:ascii="Arial" w:hAnsi="Arial" w:cs="Arial"/>
        </w:rPr>
        <w:t>.</w:t>
      </w:r>
    </w:p>
    <w:p w14:paraId="7EC5F304" w14:textId="596931E5" w:rsidR="00CD6272" w:rsidRPr="00CD6272" w:rsidRDefault="00CD6272" w:rsidP="00BE40E1">
      <w:pPr>
        <w:spacing w:line="360" w:lineRule="auto"/>
        <w:rPr>
          <w:rFonts w:ascii="Arial" w:hAnsi="Arial" w:cs="Arial"/>
        </w:rPr>
      </w:pPr>
      <w:r w:rsidRPr="00CD6272">
        <w:rPr>
          <w:rFonts w:ascii="Arial" w:hAnsi="Arial" w:cs="Arial"/>
        </w:rPr>
        <w:t xml:space="preserve">The Health and Care Act 2022 </w:t>
      </w:r>
      <w:r w:rsidR="0046337D" w:rsidRPr="00CD6272">
        <w:rPr>
          <w:rFonts w:ascii="Arial" w:hAnsi="Arial" w:cs="Arial"/>
        </w:rPr>
        <w:t>promote</w:t>
      </w:r>
      <w:r>
        <w:rPr>
          <w:rFonts w:ascii="Arial" w:hAnsi="Arial" w:cs="Arial"/>
        </w:rPr>
        <w:t xml:space="preserve"> </w:t>
      </w:r>
      <w:r w:rsidRPr="00CD6272">
        <w:rPr>
          <w:rFonts w:ascii="Arial" w:hAnsi="Arial" w:cs="Arial"/>
        </w:rPr>
        <w:t>integrated working between NHS organisations, local authorities and partners in the voluntary sector. Not Alone encourages collaboration across these sectors to ensure that support is seamless and person-centred</w:t>
      </w:r>
      <w:r w:rsidR="00A83730">
        <w:rPr>
          <w:rStyle w:val="FootnoteReference"/>
          <w:rFonts w:ascii="Arial" w:hAnsi="Arial" w:cs="Arial"/>
        </w:rPr>
        <w:footnoteReference w:id="5"/>
      </w:r>
      <w:r w:rsidRPr="00CD6272">
        <w:rPr>
          <w:rFonts w:ascii="Arial" w:hAnsi="Arial" w:cs="Arial"/>
        </w:rPr>
        <w:t>.</w:t>
      </w:r>
    </w:p>
    <w:p w14:paraId="0B08E9A6" w14:textId="21402575" w:rsidR="00CD6272" w:rsidRPr="00CD6272" w:rsidRDefault="0046337D" w:rsidP="00BE40E1">
      <w:pPr>
        <w:spacing w:line="360" w:lineRule="auto"/>
        <w:rPr>
          <w:rFonts w:ascii="Arial" w:hAnsi="Arial" w:cs="Arial"/>
        </w:rPr>
      </w:pPr>
      <w:r>
        <w:rPr>
          <w:rFonts w:ascii="Arial" w:hAnsi="Arial" w:cs="Arial"/>
        </w:rPr>
        <w:t xml:space="preserve">ConnectCare </w:t>
      </w:r>
      <w:r w:rsidR="00CD6272" w:rsidRPr="00CD6272">
        <w:rPr>
          <w:rFonts w:ascii="Arial" w:hAnsi="Arial" w:cs="Arial"/>
        </w:rPr>
        <w:t>also adheres to the Equality Act 2010 and offers equal opportunities to all individuals irrespective of their age, disability, ethnicity, religion or socio-economic background</w:t>
      </w:r>
      <w:r>
        <w:rPr>
          <w:rStyle w:val="FootnoteReference"/>
          <w:rFonts w:ascii="Arial" w:hAnsi="Arial" w:cs="Arial"/>
        </w:rPr>
        <w:footnoteReference w:id="6"/>
      </w:r>
      <w:r w:rsidR="00CD6272" w:rsidRPr="00CD6272">
        <w:rPr>
          <w:rFonts w:ascii="Arial" w:hAnsi="Arial" w:cs="Arial"/>
        </w:rPr>
        <w:t>. Where personal information is collected, all data will be processed in line with the UK General Data Protection Regulation and the Data Protection Act 2018 and the participant information will be kept confidential and stored safely</w:t>
      </w:r>
      <w:r>
        <w:rPr>
          <w:rStyle w:val="FootnoteReference"/>
          <w:rFonts w:ascii="Arial" w:hAnsi="Arial" w:cs="Arial"/>
        </w:rPr>
        <w:footnoteReference w:id="7"/>
      </w:r>
      <w:r w:rsidR="00CD6272" w:rsidRPr="00CD6272">
        <w:rPr>
          <w:rFonts w:ascii="Arial" w:hAnsi="Arial" w:cs="Arial"/>
        </w:rPr>
        <w:t>.</w:t>
      </w:r>
    </w:p>
    <w:p w14:paraId="24057B88" w14:textId="400A0B72" w:rsidR="00CD6272" w:rsidRPr="00CD6272" w:rsidRDefault="00CD6272" w:rsidP="00BE40E1">
      <w:pPr>
        <w:spacing w:line="360" w:lineRule="auto"/>
        <w:rPr>
          <w:rFonts w:ascii="Arial" w:hAnsi="Arial" w:cs="Arial"/>
        </w:rPr>
      </w:pPr>
      <w:r w:rsidRPr="00CD6272">
        <w:rPr>
          <w:rFonts w:ascii="Arial" w:hAnsi="Arial" w:cs="Arial"/>
        </w:rPr>
        <w:lastRenderedPageBreak/>
        <w:t xml:space="preserve">Healthcare professionals </w:t>
      </w:r>
      <w:r w:rsidR="0046337D">
        <w:rPr>
          <w:rFonts w:ascii="Arial" w:hAnsi="Arial" w:cs="Arial"/>
        </w:rPr>
        <w:t xml:space="preserve">will be able to allocate more </w:t>
      </w:r>
      <w:r w:rsidR="006E2D1B">
        <w:rPr>
          <w:rFonts w:ascii="Arial" w:hAnsi="Arial" w:cs="Arial"/>
        </w:rPr>
        <w:t>person-centred care without physical intervention like before</w:t>
      </w:r>
      <w:r w:rsidRPr="00CD6272">
        <w:rPr>
          <w:rFonts w:ascii="Arial" w:hAnsi="Arial" w:cs="Arial"/>
        </w:rPr>
        <w:t xml:space="preserve">. Technology is an important tool to improve the effectiveness of the programme. </w:t>
      </w:r>
      <w:r w:rsidR="006E2D1B">
        <w:rPr>
          <w:rFonts w:ascii="Arial" w:hAnsi="Arial" w:cs="Arial"/>
        </w:rPr>
        <w:t>Doctors, nurses and c</w:t>
      </w:r>
      <w:r w:rsidRPr="00CD6272">
        <w:rPr>
          <w:rFonts w:ascii="Arial" w:hAnsi="Arial" w:cs="Arial"/>
        </w:rPr>
        <w:t xml:space="preserve">arers will be able to receive reminders about </w:t>
      </w:r>
      <w:r w:rsidR="006E2D1B">
        <w:rPr>
          <w:rFonts w:ascii="Arial" w:hAnsi="Arial" w:cs="Arial"/>
        </w:rPr>
        <w:t xml:space="preserve">any change in their patient’s routine whether that is an </w:t>
      </w:r>
      <w:r w:rsidR="00921501">
        <w:rPr>
          <w:rFonts w:ascii="Arial" w:hAnsi="Arial" w:cs="Arial"/>
        </w:rPr>
        <w:t>irregular heartbeat</w:t>
      </w:r>
      <w:r w:rsidR="006E2D1B">
        <w:rPr>
          <w:rFonts w:ascii="Arial" w:hAnsi="Arial" w:cs="Arial"/>
        </w:rPr>
        <w:t xml:space="preserve"> or any reaction to medication.</w:t>
      </w:r>
    </w:p>
    <w:p w14:paraId="0160E142" w14:textId="4E3A8B8F" w:rsidR="00CD6272" w:rsidRDefault="00CD6272" w:rsidP="00BE40E1">
      <w:pPr>
        <w:spacing w:line="360" w:lineRule="auto"/>
        <w:rPr>
          <w:rFonts w:ascii="Arial" w:hAnsi="Arial" w:cs="Arial"/>
        </w:rPr>
      </w:pPr>
      <w:r w:rsidRPr="00CD6272">
        <w:rPr>
          <w:rFonts w:ascii="Arial" w:hAnsi="Arial" w:cs="Arial"/>
        </w:rPr>
        <w:t xml:space="preserve">Digital inclusion will help build confidence in the use of online technologies and reduce digital exclusion amongst older adults. </w:t>
      </w:r>
      <w:r w:rsidR="006E2D1B">
        <w:rPr>
          <w:rFonts w:ascii="Arial" w:hAnsi="Arial" w:cs="Arial"/>
        </w:rPr>
        <w:t>Secure</w:t>
      </w:r>
      <w:r w:rsidRPr="00CD6272">
        <w:rPr>
          <w:rFonts w:ascii="Arial" w:hAnsi="Arial" w:cs="Arial"/>
        </w:rPr>
        <w:t xml:space="preserve"> online communication will allow healthcare professionals to refer p</w:t>
      </w:r>
      <w:r w:rsidR="006E2D1B">
        <w:rPr>
          <w:rFonts w:ascii="Arial" w:hAnsi="Arial" w:cs="Arial"/>
        </w:rPr>
        <w:t xml:space="preserve">atients </w:t>
      </w:r>
      <w:r w:rsidRPr="00CD6272">
        <w:rPr>
          <w:rFonts w:ascii="Arial" w:hAnsi="Arial" w:cs="Arial"/>
        </w:rPr>
        <w:t xml:space="preserve">directly to </w:t>
      </w:r>
      <w:r w:rsidR="006E2D1B">
        <w:rPr>
          <w:rFonts w:ascii="Arial" w:hAnsi="Arial" w:cs="Arial"/>
        </w:rPr>
        <w:t>necessary</w:t>
      </w:r>
      <w:r w:rsidRPr="00CD6272">
        <w:rPr>
          <w:rFonts w:ascii="Arial" w:hAnsi="Arial" w:cs="Arial"/>
        </w:rPr>
        <w:t xml:space="preserve"> </w:t>
      </w:r>
      <w:r w:rsidRPr="00CD6272">
        <w:rPr>
          <w:rFonts w:ascii="Arial" w:hAnsi="Arial" w:cs="Arial"/>
        </w:rPr>
        <w:t>services. While</w:t>
      </w:r>
      <w:r w:rsidRPr="00CD6272">
        <w:rPr>
          <w:rFonts w:ascii="Arial" w:hAnsi="Arial" w:cs="Arial"/>
        </w:rPr>
        <w:t xml:space="preserve"> technology cannot replace face-to-face interaction, it offers an additional way to maintain r</w:t>
      </w:r>
      <w:r w:rsidR="006E2D1B">
        <w:rPr>
          <w:rFonts w:ascii="Arial" w:hAnsi="Arial" w:cs="Arial"/>
        </w:rPr>
        <w:t>apport</w:t>
      </w:r>
      <w:r w:rsidRPr="00CD6272">
        <w:rPr>
          <w:rFonts w:ascii="Arial" w:hAnsi="Arial" w:cs="Arial"/>
        </w:rPr>
        <w:t xml:space="preserve"> and increase access to support, particularly for individuals who live in rural or isolated communities.</w:t>
      </w:r>
    </w:p>
    <w:p w14:paraId="2D6949E0" w14:textId="05B9A299" w:rsidR="006E2D1B" w:rsidRDefault="00CD6272" w:rsidP="00BE40E1">
      <w:pPr>
        <w:spacing w:line="360" w:lineRule="auto"/>
        <w:rPr>
          <w:rFonts w:ascii="Arial" w:hAnsi="Arial" w:cs="Arial"/>
        </w:rPr>
      </w:pPr>
      <w:r w:rsidRPr="00CD6272">
        <w:rPr>
          <w:rFonts w:ascii="Arial" w:hAnsi="Arial" w:cs="Arial"/>
        </w:rPr>
        <w:t>Dissemination is important to maximise engagement and sustainability</w:t>
      </w:r>
      <w:r>
        <w:rPr>
          <w:rFonts w:ascii="Arial" w:hAnsi="Arial" w:cs="Arial"/>
        </w:rPr>
        <w:t xml:space="preserve">. </w:t>
      </w:r>
      <w:r w:rsidRPr="00CD6272">
        <w:rPr>
          <w:rFonts w:ascii="Arial" w:hAnsi="Arial" w:cs="Arial"/>
        </w:rPr>
        <w:t>Promotion</w:t>
      </w:r>
      <w:r w:rsidRPr="00CD6272">
        <w:rPr>
          <w:rFonts w:ascii="Arial" w:hAnsi="Arial" w:cs="Arial"/>
        </w:rPr>
        <w:t xml:space="preserve"> will be </w:t>
      </w:r>
      <w:r w:rsidR="00921501">
        <w:rPr>
          <w:rFonts w:ascii="Arial" w:hAnsi="Arial" w:cs="Arial"/>
        </w:rPr>
        <w:t>through</w:t>
      </w:r>
      <w:r w:rsidRPr="00CD6272">
        <w:rPr>
          <w:rFonts w:ascii="Arial" w:hAnsi="Arial" w:cs="Arial"/>
        </w:rPr>
        <w:t xml:space="preserve"> GP surgeries, pharmacies, libraries, community centres, faith organisations and local authority newsletters. Social media campaigns, local radio interviews and community events will increase awareness amongst older adults, carers and family members. We will also work with organisations such as Age UK, the Campaign to End Loneliness and voluntary community groups to raise our profile and encourage referrals. Referral guidance and information packs will be given to healthcare professionals to help them integrate the programme into routine care pathways.</w:t>
      </w:r>
      <w:r w:rsidRPr="00CD6272">
        <w:rPr>
          <w:rFonts w:ascii="Arial" w:hAnsi="Arial" w:cs="Arial"/>
        </w:rPr>
        <w:br/>
      </w:r>
    </w:p>
    <w:p w14:paraId="3D80E831" w14:textId="6AEC2F93" w:rsidR="006905B5" w:rsidRDefault="00CD6272" w:rsidP="00BE40E1">
      <w:pPr>
        <w:spacing w:line="360" w:lineRule="auto"/>
        <w:rPr>
          <w:rFonts w:ascii="Arial" w:hAnsi="Arial" w:cs="Arial"/>
        </w:rPr>
      </w:pPr>
      <w:r w:rsidRPr="00CD6272">
        <w:rPr>
          <w:rFonts w:ascii="Arial" w:hAnsi="Arial" w:cs="Arial"/>
        </w:rPr>
        <w:t>The programme’s success depends on getting the public involved.</w:t>
      </w:r>
      <w:r w:rsidR="00921501">
        <w:rPr>
          <w:rFonts w:ascii="Arial" w:hAnsi="Arial" w:cs="Arial"/>
        </w:rPr>
        <w:t xml:space="preserve"> </w:t>
      </w:r>
      <w:r w:rsidR="006E2D1B">
        <w:rPr>
          <w:rFonts w:ascii="Arial" w:hAnsi="Arial" w:cs="Arial"/>
        </w:rPr>
        <w:t>Healthcare providers</w:t>
      </w:r>
      <w:r w:rsidRPr="00CD6272">
        <w:rPr>
          <w:rFonts w:ascii="Arial" w:hAnsi="Arial" w:cs="Arial"/>
        </w:rPr>
        <w:t xml:space="preserve"> play a </w:t>
      </w:r>
      <w:r w:rsidR="00921501">
        <w:rPr>
          <w:rFonts w:ascii="Arial" w:hAnsi="Arial" w:cs="Arial"/>
        </w:rPr>
        <w:t>crucial</w:t>
      </w:r>
      <w:r w:rsidRPr="00CD6272">
        <w:rPr>
          <w:rFonts w:ascii="Arial" w:hAnsi="Arial" w:cs="Arial"/>
        </w:rPr>
        <w:t xml:space="preserve"> role in providing support</w:t>
      </w:r>
      <w:r w:rsidR="006E2D1B">
        <w:rPr>
          <w:rFonts w:ascii="Arial" w:hAnsi="Arial" w:cs="Arial"/>
        </w:rPr>
        <w:t xml:space="preserve"> and reassurance with this shift in the patient’s routine as they have been so used to the idea of the digital world working against them. Families and communities will also play a huge part in promoting this to them, especially if the patient lives alone as it will allow that person to have an eye kept on them whilst still having their independence and reducing that feeling of being infantilised as they age.</w:t>
      </w:r>
      <w:r w:rsidRPr="00CD6272">
        <w:rPr>
          <w:rFonts w:ascii="Arial" w:hAnsi="Arial" w:cs="Arial"/>
        </w:rPr>
        <w:t xml:space="preserve"> </w:t>
      </w:r>
      <w:r w:rsidR="006905B5" w:rsidRPr="006905B5">
        <w:rPr>
          <w:rFonts w:ascii="Arial" w:hAnsi="Arial" w:cs="Arial"/>
        </w:rPr>
        <w:t xml:space="preserve">It’s good for society </w:t>
      </w:r>
      <w:r w:rsidR="00921501" w:rsidRPr="006905B5">
        <w:rPr>
          <w:rFonts w:ascii="Arial" w:hAnsi="Arial" w:cs="Arial"/>
        </w:rPr>
        <w:t>to</w:t>
      </w:r>
      <w:r w:rsidR="006905B5" w:rsidRPr="006905B5">
        <w:rPr>
          <w:rFonts w:ascii="Arial" w:hAnsi="Arial" w:cs="Arial"/>
        </w:rPr>
        <w:t xml:space="preserve"> build </w:t>
      </w:r>
      <w:r w:rsidR="006E2D1B">
        <w:rPr>
          <w:rFonts w:ascii="Arial" w:hAnsi="Arial" w:cs="Arial"/>
        </w:rPr>
        <w:t xml:space="preserve">systems </w:t>
      </w:r>
      <w:r w:rsidR="006905B5" w:rsidRPr="006905B5">
        <w:rPr>
          <w:rFonts w:ascii="Arial" w:hAnsi="Arial" w:cs="Arial"/>
        </w:rPr>
        <w:t xml:space="preserve">that </w:t>
      </w:r>
      <w:r w:rsidR="006E2D1B">
        <w:rPr>
          <w:rFonts w:ascii="Arial" w:hAnsi="Arial" w:cs="Arial"/>
        </w:rPr>
        <w:t>give everyone a choice to live their life how they choose to.</w:t>
      </w:r>
      <w:r w:rsidR="006905B5" w:rsidRPr="006905B5">
        <w:rPr>
          <w:rFonts w:ascii="Arial" w:hAnsi="Arial" w:cs="Arial"/>
        </w:rPr>
        <w:br/>
      </w:r>
      <w:r w:rsidR="006905B5" w:rsidRPr="006905B5">
        <w:rPr>
          <w:rFonts w:ascii="Arial" w:hAnsi="Arial" w:cs="Arial"/>
        </w:rPr>
        <w:br/>
      </w:r>
      <w:r w:rsidR="00921501" w:rsidRPr="006905B5">
        <w:rPr>
          <w:rFonts w:ascii="Arial" w:hAnsi="Arial" w:cs="Arial"/>
        </w:rPr>
        <w:t>Patie</w:t>
      </w:r>
      <w:r w:rsidR="00921501">
        <w:rPr>
          <w:rFonts w:ascii="Arial" w:hAnsi="Arial" w:cs="Arial"/>
        </w:rPr>
        <w:t>nts</w:t>
      </w:r>
      <w:r w:rsidR="006905B5" w:rsidRPr="006905B5">
        <w:rPr>
          <w:rFonts w:ascii="Arial" w:hAnsi="Arial" w:cs="Arial"/>
        </w:rPr>
        <w:t xml:space="preserve"> are </w:t>
      </w:r>
      <w:r w:rsidR="00921501">
        <w:rPr>
          <w:rFonts w:ascii="Arial" w:hAnsi="Arial" w:cs="Arial"/>
        </w:rPr>
        <w:t xml:space="preserve">more </w:t>
      </w:r>
      <w:r w:rsidR="006905B5" w:rsidRPr="006905B5">
        <w:rPr>
          <w:rFonts w:ascii="Arial" w:hAnsi="Arial" w:cs="Arial"/>
        </w:rPr>
        <w:t>likely to enjoy improved mental wellbeing, increased confidence, more physical activity and more independence. Having strong</w:t>
      </w:r>
      <w:r w:rsidR="006E2D1B">
        <w:rPr>
          <w:rFonts w:ascii="Arial" w:hAnsi="Arial" w:cs="Arial"/>
        </w:rPr>
        <w:t xml:space="preserve">er sense of self will </w:t>
      </w:r>
      <w:r w:rsidR="006E2D1B">
        <w:rPr>
          <w:rFonts w:ascii="Arial" w:hAnsi="Arial" w:cs="Arial"/>
        </w:rPr>
        <w:lastRenderedPageBreak/>
        <w:t>lead to lower rates of dependence</w:t>
      </w:r>
      <w:r w:rsidR="00921501">
        <w:rPr>
          <w:rFonts w:ascii="Arial" w:hAnsi="Arial" w:cs="Arial"/>
        </w:rPr>
        <w:t xml:space="preserve"> such as</w:t>
      </w:r>
      <w:r w:rsidR="006905B5" w:rsidRPr="006905B5">
        <w:rPr>
          <w:rFonts w:ascii="Arial" w:hAnsi="Arial" w:cs="Arial"/>
        </w:rPr>
        <w:t xml:space="preserve"> to fewer hospital admissions</w:t>
      </w:r>
      <w:r w:rsidR="00921501">
        <w:rPr>
          <w:rFonts w:ascii="Arial" w:hAnsi="Arial" w:cs="Arial"/>
        </w:rPr>
        <w:t>,</w:t>
      </w:r>
      <w:r w:rsidR="006905B5" w:rsidRPr="006905B5">
        <w:rPr>
          <w:rFonts w:ascii="Arial" w:hAnsi="Arial" w:cs="Arial"/>
        </w:rPr>
        <w:t xml:space="preserve"> </w:t>
      </w:r>
      <w:r w:rsidR="00921501">
        <w:rPr>
          <w:rFonts w:ascii="Arial" w:hAnsi="Arial" w:cs="Arial"/>
        </w:rPr>
        <w:t>l</w:t>
      </w:r>
      <w:r w:rsidR="006905B5" w:rsidRPr="006905B5">
        <w:rPr>
          <w:rFonts w:ascii="Arial" w:hAnsi="Arial" w:cs="Arial"/>
        </w:rPr>
        <w:t>owe</w:t>
      </w:r>
      <w:r w:rsidR="00921501">
        <w:rPr>
          <w:rFonts w:ascii="Arial" w:hAnsi="Arial" w:cs="Arial"/>
        </w:rPr>
        <w:t>ring</w:t>
      </w:r>
      <w:r w:rsidR="006905B5" w:rsidRPr="006905B5">
        <w:rPr>
          <w:rFonts w:ascii="Arial" w:hAnsi="Arial" w:cs="Arial"/>
        </w:rPr>
        <w:t xml:space="preserve"> healthcare costs and improve</w:t>
      </w:r>
      <w:r w:rsidR="00921501">
        <w:rPr>
          <w:rFonts w:ascii="Arial" w:hAnsi="Arial" w:cs="Arial"/>
        </w:rPr>
        <w:t>s</w:t>
      </w:r>
      <w:r w:rsidR="006905B5" w:rsidRPr="006905B5">
        <w:rPr>
          <w:rFonts w:ascii="Arial" w:hAnsi="Arial" w:cs="Arial"/>
        </w:rPr>
        <w:t xml:space="preserve"> quality of life. </w:t>
      </w:r>
      <w:r w:rsidR="00921501">
        <w:rPr>
          <w:rFonts w:ascii="Arial" w:hAnsi="Arial" w:cs="Arial"/>
        </w:rPr>
        <w:t>ConnectCar</w:t>
      </w:r>
      <w:r w:rsidR="006905B5" w:rsidRPr="006905B5">
        <w:rPr>
          <w:rFonts w:ascii="Arial" w:hAnsi="Arial" w:cs="Arial"/>
        </w:rPr>
        <w:t xml:space="preserve">e </w:t>
      </w:r>
      <w:r w:rsidR="00921501">
        <w:rPr>
          <w:rFonts w:ascii="Arial" w:hAnsi="Arial" w:cs="Arial"/>
        </w:rPr>
        <w:t>promotes</w:t>
      </w:r>
      <w:r w:rsidR="006905B5" w:rsidRPr="006905B5">
        <w:rPr>
          <w:rFonts w:ascii="Arial" w:hAnsi="Arial" w:cs="Arial"/>
        </w:rPr>
        <w:t xml:space="preserve"> the </w:t>
      </w:r>
      <w:r w:rsidR="00921501">
        <w:rPr>
          <w:rFonts w:ascii="Arial" w:hAnsi="Arial" w:cs="Arial"/>
        </w:rPr>
        <w:t>perspectives</w:t>
      </w:r>
      <w:r w:rsidR="006905B5" w:rsidRPr="006905B5">
        <w:rPr>
          <w:rFonts w:ascii="Arial" w:hAnsi="Arial" w:cs="Arial"/>
        </w:rPr>
        <w:t xml:space="preserve"> of integrated, person-centred care by reinforcing the connections between health services, organisations and local </w:t>
      </w:r>
      <w:r w:rsidR="006905B5" w:rsidRPr="006905B5">
        <w:rPr>
          <w:rFonts w:ascii="Arial" w:hAnsi="Arial" w:cs="Arial"/>
        </w:rPr>
        <w:t>communities. To</w:t>
      </w:r>
      <w:r w:rsidR="006905B5" w:rsidRPr="006905B5">
        <w:rPr>
          <w:rFonts w:ascii="Arial" w:hAnsi="Arial" w:cs="Arial"/>
        </w:rPr>
        <w:t xml:space="preserve"> summarise, </w:t>
      </w:r>
      <w:r w:rsidR="00921501">
        <w:rPr>
          <w:rFonts w:ascii="Arial" w:hAnsi="Arial" w:cs="Arial"/>
        </w:rPr>
        <w:t>ConnectCare</w:t>
      </w:r>
      <w:r w:rsidR="006905B5" w:rsidRPr="006905B5">
        <w:rPr>
          <w:rFonts w:ascii="Arial" w:hAnsi="Arial" w:cs="Arial"/>
        </w:rPr>
        <w:t xml:space="preserve"> provides </w:t>
      </w:r>
      <w:r w:rsidR="00921501">
        <w:rPr>
          <w:rFonts w:ascii="Arial" w:hAnsi="Arial" w:cs="Arial"/>
        </w:rPr>
        <w:t>a great solution</w:t>
      </w:r>
      <w:r w:rsidR="006905B5" w:rsidRPr="006905B5">
        <w:rPr>
          <w:rFonts w:ascii="Arial" w:hAnsi="Arial" w:cs="Arial"/>
        </w:rPr>
        <w:t xml:space="preserve"> of the UK’s most pressing public health problems.</w:t>
      </w:r>
    </w:p>
    <w:p w14:paraId="5B190C4D" w14:textId="7AA4D8E2" w:rsidR="006905B5" w:rsidRDefault="00921501" w:rsidP="00BE40E1">
      <w:pPr>
        <w:spacing w:line="360" w:lineRule="auto"/>
        <w:rPr>
          <w:rFonts w:ascii="Arial" w:hAnsi="Arial" w:cs="Arial"/>
        </w:rPr>
      </w:pPr>
      <w:r>
        <w:rPr>
          <w:rFonts w:ascii="Arial" w:hAnsi="Arial" w:cs="Arial"/>
        </w:rPr>
        <w:t>To conclude, ConnectCare</w:t>
      </w:r>
      <w:r w:rsidR="006905B5" w:rsidRPr="006905B5">
        <w:rPr>
          <w:rFonts w:ascii="Arial" w:hAnsi="Arial" w:cs="Arial"/>
        </w:rPr>
        <w:t xml:space="preserve"> seeks to improve health and wellbeing</w:t>
      </w:r>
      <w:r>
        <w:rPr>
          <w:rFonts w:ascii="Arial" w:hAnsi="Arial" w:cs="Arial"/>
        </w:rPr>
        <w:t xml:space="preserve">, </w:t>
      </w:r>
      <w:r w:rsidR="006905B5" w:rsidRPr="006905B5">
        <w:rPr>
          <w:rFonts w:ascii="Arial" w:hAnsi="Arial" w:cs="Arial"/>
        </w:rPr>
        <w:t>reduc</w:t>
      </w:r>
      <w:r>
        <w:rPr>
          <w:rFonts w:ascii="Arial" w:hAnsi="Arial" w:cs="Arial"/>
        </w:rPr>
        <w:t>ing</w:t>
      </w:r>
      <w:r w:rsidR="006905B5" w:rsidRPr="006905B5">
        <w:rPr>
          <w:rFonts w:ascii="Arial" w:hAnsi="Arial" w:cs="Arial"/>
        </w:rPr>
        <w:t xml:space="preserve"> inequalities experienced by older people</w:t>
      </w:r>
      <w:r>
        <w:rPr>
          <w:rFonts w:ascii="Arial" w:hAnsi="Arial" w:cs="Arial"/>
        </w:rPr>
        <w:t xml:space="preserve">. It encourages stronger teamwork </w:t>
      </w:r>
      <w:r w:rsidR="006905B5" w:rsidRPr="006905B5">
        <w:rPr>
          <w:rFonts w:ascii="Arial" w:hAnsi="Arial" w:cs="Arial"/>
        </w:rPr>
        <w:t xml:space="preserve">and the use </w:t>
      </w:r>
      <w:r w:rsidR="002F0D19" w:rsidRPr="006905B5">
        <w:rPr>
          <w:rFonts w:ascii="Arial" w:hAnsi="Arial" w:cs="Arial"/>
        </w:rPr>
        <w:t>of</w:t>
      </w:r>
      <w:r w:rsidR="002F0D19">
        <w:rPr>
          <w:rFonts w:ascii="Arial" w:hAnsi="Arial" w:cs="Arial"/>
        </w:rPr>
        <w:t xml:space="preserve"> </w:t>
      </w:r>
      <w:r w:rsidR="002F0D19" w:rsidRPr="006905B5">
        <w:rPr>
          <w:rFonts w:ascii="Arial" w:hAnsi="Arial" w:cs="Arial"/>
        </w:rPr>
        <w:t>technology</w:t>
      </w:r>
      <w:r>
        <w:rPr>
          <w:rFonts w:ascii="Arial" w:hAnsi="Arial" w:cs="Arial"/>
        </w:rPr>
        <w:t xml:space="preserve"> which has been used against the elderly in the past.</w:t>
      </w:r>
      <w:r w:rsidR="006905B5" w:rsidRPr="006905B5">
        <w:rPr>
          <w:rFonts w:ascii="Arial" w:hAnsi="Arial" w:cs="Arial"/>
        </w:rPr>
        <w:t xml:space="preserve"> </w:t>
      </w:r>
    </w:p>
    <w:p w14:paraId="43515BA4" w14:textId="77777777" w:rsidR="00921501" w:rsidRPr="00A83730" w:rsidRDefault="00921501" w:rsidP="00BE40E1">
      <w:pPr>
        <w:spacing w:line="360" w:lineRule="auto"/>
        <w:rPr>
          <w:rFonts w:ascii="Arial" w:hAnsi="Arial" w:cs="Arial"/>
          <w:u w:val="single"/>
        </w:rPr>
      </w:pPr>
    </w:p>
    <w:p w14:paraId="55FB8627" w14:textId="1F60C129" w:rsidR="00921501" w:rsidRPr="00A83730" w:rsidRDefault="00921501" w:rsidP="00BE40E1">
      <w:pPr>
        <w:spacing w:line="360" w:lineRule="auto"/>
        <w:rPr>
          <w:rFonts w:ascii="Arial" w:hAnsi="Arial" w:cs="Arial"/>
          <w:u w:val="single"/>
        </w:rPr>
      </w:pPr>
      <w:r w:rsidRPr="00A83730">
        <w:rPr>
          <w:rFonts w:ascii="Arial" w:hAnsi="Arial" w:cs="Arial"/>
          <w:u w:val="single"/>
        </w:rPr>
        <w:t>References:</w:t>
      </w:r>
    </w:p>
    <w:p w14:paraId="6558BB16" w14:textId="2D427B15" w:rsidR="00A83730" w:rsidRPr="00A83730" w:rsidRDefault="00A83730" w:rsidP="00BE40E1">
      <w:pPr>
        <w:spacing w:line="360" w:lineRule="auto"/>
        <w:rPr>
          <w:rFonts w:ascii="Arial" w:hAnsi="Arial" w:cs="Arial"/>
        </w:rPr>
      </w:pPr>
      <w:r>
        <w:rPr>
          <w:rFonts w:ascii="Arial" w:hAnsi="Arial" w:cs="Arial"/>
        </w:rPr>
        <w:t>Office for National Statistics</w:t>
      </w:r>
      <w:r w:rsidRPr="00A83730">
        <w:rPr>
          <w:rFonts w:ascii="Arial" w:hAnsi="Arial" w:cs="Arial"/>
        </w:rPr>
        <w:t xml:space="preserve">(2025). </w:t>
      </w:r>
      <w:r w:rsidRPr="00A83730">
        <w:rPr>
          <w:rFonts w:ascii="Arial" w:hAnsi="Arial" w:cs="Arial"/>
          <w:i/>
          <w:iCs/>
        </w:rPr>
        <w:t>Estimates of the very old, including centenarians, UK</w:t>
      </w:r>
      <w:r w:rsidRPr="00A83730">
        <w:rPr>
          <w:rFonts w:ascii="Arial" w:hAnsi="Arial" w:cs="Arial"/>
        </w:rPr>
        <w:t xml:space="preserve">. [online] </w:t>
      </w:r>
      <w:r w:rsidRPr="00A83730">
        <w:rPr>
          <w:rFonts w:ascii="Arial" w:hAnsi="Arial" w:cs="Arial"/>
          <w:i/>
          <w:iCs/>
        </w:rPr>
        <w:t>Ons.gov.uk</w:t>
      </w:r>
      <w:r w:rsidRPr="00A83730">
        <w:rPr>
          <w:rFonts w:ascii="Arial" w:hAnsi="Arial" w:cs="Arial"/>
        </w:rPr>
        <w:t xml:space="preserve">. Office for National Statistics. Available at: https://www.ons.gov.uk/peoplepopulationandcommunity/birthsdeathsandmarriages/ageing/bulletins/estimatesoftheveryoldincludingcentenarians/2002to2024 </w:t>
      </w:r>
      <w:r w:rsidR="002F0D19" w:rsidRPr="00A83730">
        <w:rPr>
          <w:rFonts w:ascii="Arial" w:hAnsi="Arial" w:cs="Arial"/>
        </w:rPr>
        <w:t xml:space="preserve">[Accessed </w:t>
      </w:r>
      <w:r w:rsidR="002F0D19">
        <w:rPr>
          <w:rFonts w:ascii="Arial" w:hAnsi="Arial" w:cs="Arial"/>
        </w:rPr>
        <w:t>27th June</w:t>
      </w:r>
      <w:r w:rsidR="002F0D19" w:rsidRPr="00A83730">
        <w:rPr>
          <w:rFonts w:ascii="Arial" w:hAnsi="Arial" w:cs="Arial"/>
        </w:rPr>
        <w:t>. 2026].</w:t>
      </w:r>
    </w:p>
    <w:p w14:paraId="180E1D73" w14:textId="0BFD5C53" w:rsidR="00A83730" w:rsidRPr="00A83730" w:rsidRDefault="00A83730" w:rsidP="00BE40E1">
      <w:pPr>
        <w:spacing w:line="360" w:lineRule="auto"/>
        <w:rPr>
          <w:rFonts w:ascii="Arial" w:hAnsi="Arial" w:cs="Arial"/>
        </w:rPr>
      </w:pPr>
      <w:r w:rsidRPr="00A83730">
        <w:rPr>
          <w:rFonts w:ascii="Arial" w:hAnsi="Arial" w:cs="Arial"/>
        </w:rPr>
        <w:t xml:space="preserve">Care Act (2014). </w:t>
      </w:r>
      <w:r w:rsidRPr="00A83730">
        <w:rPr>
          <w:rFonts w:ascii="Arial" w:hAnsi="Arial" w:cs="Arial"/>
          <w:i/>
          <w:iCs/>
        </w:rPr>
        <w:t>Care act 2014</w:t>
      </w:r>
      <w:r w:rsidRPr="00A83730">
        <w:rPr>
          <w:rFonts w:ascii="Arial" w:hAnsi="Arial" w:cs="Arial"/>
        </w:rPr>
        <w:t xml:space="preserve">. [online] </w:t>
      </w:r>
      <w:r w:rsidRPr="00A83730">
        <w:rPr>
          <w:rFonts w:ascii="Arial" w:hAnsi="Arial" w:cs="Arial"/>
          <w:i/>
          <w:iCs/>
        </w:rPr>
        <w:t>Legislation.gov.uk</w:t>
      </w:r>
      <w:r w:rsidRPr="00A83730">
        <w:rPr>
          <w:rFonts w:ascii="Arial" w:hAnsi="Arial" w:cs="Arial"/>
        </w:rPr>
        <w:t xml:space="preserve">. Available at: https://www.legislation.gov.uk/ukpga/2014/23/contents </w:t>
      </w:r>
      <w:r w:rsidR="002F0D19" w:rsidRPr="00A83730">
        <w:rPr>
          <w:rFonts w:ascii="Arial" w:hAnsi="Arial" w:cs="Arial"/>
        </w:rPr>
        <w:t xml:space="preserve">[Accessed </w:t>
      </w:r>
      <w:r w:rsidR="002F0D19">
        <w:rPr>
          <w:rFonts w:ascii="Arial" w:hAnsi="Arial" w:cs="Arial"/>
        </w:rPr>
        <w:t>3rd</w:t>
      </w:r>
      <w:r w:rsidR="002F0D19">
        <w:rPr>
          <w:rFonts w:ascii="Arial" w:hAnsi="Arial" w:cs="Arial"/>
        </w:rPr>
        <w:t xml:space="preserve"> J</w:t>
      </w:r>
      <w:r w:rsidR="002F0D19">
        <w:rPr>
          <w:rFonts w:ascii="Arial" w:hAnsi="Arial" w:cs="Arial"/>
        </w:rPr>
        <w:t>uly</w:t>
      </w:r>
      <w:r w:rsidR="002F0D19" w:rsidRPr="00A83730">
        <w:rPr>
          <w:rFonts w:ascii="Arial" w:hAnsi="Arial" w:cs="Arial"/>
        </w:rPr>
        <w:t>. 2026].</w:t>
      </w:r>
    </w:p>
    <w:p w14:paraId="708C922D" w14:textId="54959CC7" w:rsidR="00A83730" w:rsidRPr="00A83730" w:rsidRDefault="00A83730" w:rsidP="00BE40E1">
      <w:pPr>
        <w:spacing w:line="360" w:lineRule="auto"/>
        <w:rPr>
          <w:rFonts w:ascii="Arial" w:hAnsi="Arial" w:cs="Arial"/>
        </w:rPr>
      </w:pPr>
      <w:r w:rsidRPr="00A83730">
        <w:rPr>
          <w:rFonts w:ascii="Arial" w:hAnsi="Arial" w:cs="Arial"/>
        </w:rPr>
        <w:t xml:space="preserve">Department of Health and Social Care (2019). </w:t>
      </w:r>
      <w:r w:rsidRPr="00A83730">
        <w:rPr>
          <w:rFonts w:ascii="Arial" w:hAnsi="Arial" w:cs="Arial"/>
          <w:i/>
          <w:iCs/>
        </w:rPr>
        <w:t>NHS long term plan launched</w:t>
      </w:r>
      <w:r w:rsidRPr="00A83730">
        <w:rPr>
          <w:rFonts w:ascii="Arial" w:hAnsi="Arial" w:cs="Arial"/>
        </w:rPr>
        <w:t xml:space="preserve">. [online] </w:t>
      </w:r>
      <w:r w:rsidRPr="00A83730">
        <w:rPr>
          <w:rFonts w:ascii="Arial" w:hAnsi="Arial" w:cs="Arial"/>
          <w:i/>
          <w:iCs/>
        </w:rPr>
        <w:t>GOV.UK</w:t>
      </w:r>
      <w:r w:rsidRPr="00A83730">
        <w:rPr>
          <w:rFonts w:ascii="Arial" w:hAnsi="Arial" w:cs="Arial"/>
        </w:rPr>
        <w:t xml:space="preserve">. Available at: https://www.gov.uk/government/news/nhs-long-term-plan-launched </w:t>
      </w:r>
      <w:r w:rsidR="002F0D19" w:rsidRPr="00A83730">
        <w:rPr>
          <w:rFonts w:ascii="Arial" w:hAnsi="Arial" w:cs="Arial"/>
        </w:rPr>
        <w:t xml:space="preserve">[Accessed </w:t>
      </w:r>
      <w:r w:rsidR="002F0D19">
        <w:rPr>
          <w:rFonts w:ascii="Arial" w:hAnsi="Arial" w:cs="Arial"/>
        </w:rPr>
        <w:t>2nd July</w:t>
      </w:r>
      <w:r w:rsidR="002F0D19" w:rsidRPr="00A83730">
        <w:rPr>
          <w:rFonts w:ascii="Arial" w:hAnsi="Arial" w:cs="Arial"/>
        </w:rPr>
        <w:t xml:space="preserve"> 2026].</w:t>
      </w:r>
    </w:p>
    <w:p w14:paraId="5BD0BA89" w14:textId="78A089D0" w:rsidR="00A83730" w:rsidRPr="00A83730" w:rsidRDefault="00A83730" w:rsidP="00BE40E1">
      <w:pPr>
        <w:spacing w:line="360" w:lineRule="auto"/>
        <w:rPr>
          <w:rFonts w:ascii="Arial" w:hAnsi="Arial" w:cs="Arial"/>
        </w:rPr>
      </w:pPr>
      <w:r w:rsidRPr="00A83730">
        <w:rPr>
          <w:rFonts w:ascii="Arial" w:hAnsi="Arial" w:cs="Arial"/>
        </w:rPr>
        <w:t xml:space="preserve">Department of Health and Social Care (2025). </w:t>
      </w:r>
      <w:r w:rsidRPr="00A83730">
        <w:rPr>
          <w:rFonts w:ascii="Arial" w:hAnsi="Arial" w:cs="Arial"/>
          <w:i/>
          <w:iCs/>
        </w:rPr>
        <w:t>Health and care act 2022</w:t>
      </w:r>
      <w:r w:rsidRPr="00A83730">
        <w:rPr>
          <w:rFonts w:ascii="Arial" w:hAnsi="Arial" w:cs="Arial"/>
        </w:rPr>
        <w:t xml:space="preserve">. [online] </w:t>
      </w:r>
      <w:r w:rsidRPr="00A83730">
        <w:rPr>
          <w:rFonts w:ascii="Arial" w:hAnsi="Arial" w:cs="Arial"/>
          <w:i/>
          <w:iCs/>
        </w:rPr>
        <w:t>GOV.UK</w:t>
      </w:r>
      <w:r w:rsidRPr="00A83730">
        <w:rPr>
          <w:rFonts w:ascii="Arial" w:hAnsi="Arial" w:cs="Arial"/>
        </w:rPr>
        <w:t xml:space="preserve">. Available at: https://www.gov.uk/government/collections/health-and-care-act-2022 </w:t>
      </w:r>
      <w:r w:rsidR="002F0D19" w:rsidRPr="00A83730">
        <w:rPr>
          <w:rFonts w:ascii="Arial" w:hAnsi="Arial" w:cs="Arial"/>
        </w:rPr>
        <w:t xml:space="preserve">[Accessed </w:t>
      </w:r>
      <w:r w:rsidR="002F0D19">
        <w:rPr>
          <w:rFonts w:ascii="Arial" w:hAnsi="Arial" w:cs="Arial"/>
        </w:rPr>
        <w:t xml:space="preserve">7th July </w:t>
      </w:r>
      <w:r w:rsidR="002F0D19" w:rsidRPr="00A83730">
        <w:rPr>
          <w:rFonts w:ascii="Arial" w:hAnsi="Arial" w:cs="Arial"/>
        </w:rPr>
        <w:t>2026].</w:t>
      </w:r>
    </w:p>
    <w:p w14:paraId="71911313" w14:textId="19EC591B" w:rsidR="00A83730" w:rsidRPr="00A83730" w:rsidRDefault="00A83730" w:rsidP="00BE40E1">
      <w:pPr>
        <w:spacing w:line="360" w:lineRule="auto"/>
        <w:rPr>
          <w:rFonts w:ascii="Arial" w:hAnsi="Arial" w:cs="Arial"/>
        </w:rPr>
      </w:pPr>
      <w:r w:rsidRPr="00A83730">
        <w:rPr>
          <w:rFonts w:ascii="Arial" w:hAnsi="Arial" w:cs="Arial"/>
        </w:rPr>
        <w:t xml:space="preserve">Digital Health | topic | NICE. (2025). [online] </w:t>
      </w:r>
      <w:r w:rsidRPr="00A83730">
        <w:rPr>
          <w:rFonts w:ascii="Arial" w:hAnsi="Arial" w:cs="Arial"/>
          <w:i/>
          <w:iCs/>
        </w:rPr>
        <w:t>Nice.org.uk</w:t>
      </w:r>
      <w:r w:rsidRPr="00A83730">
        <w:rPr>
          <w:rFonts w:ascii="Arial" w:hAnsi="Arial" w:cs="Arial"/>
        </w:rPr>
        <w:t xml:space="preserve">. NICE. Available at: https://www.nice.org.uk/guidance/health-and-social-care-delivery/digital-health </w:t>
      </w:r>
      <w:r w:rsidR="002F0D19" w:rsidRPr="00A83730">
        <w:rPr>
          <w:rFonts w:ascii="Arial" w:hAnsi="Arial" w:cs="Arial"/>
        </w:rPr>
        <w:t>[Accessed</w:t>
      </w:r>
      <w:r w:rsidR="002F0D19">
        <w:rPr>
          <w:rFonts w:ascii="Arial" w:hAnsi="Arial" w:cs="Arial"/>
        </w:rPr>
        <w:t xml:space="preserve"> 13th July</w:t>
      </w:r>
      <w:r w:rsidR="002F0D19" w:rsidRPr="00A83730">
        <w:rPr>
          <w:rFonts w:ascii="Arial" w:hAnsi="Arial" w:cs="Arial"/>
        </w:rPr>
        <w:t>. 2026].</w:t>
      </w:r>
    </w:p>
    <w:p w14:paraId="6595C306" w14:textId="73DBF35E" w:rsidR="00A83730" w:rsidRPr="00A83730" w:rsidRDefault="00A83730" w:rsidP="00BE40E1">
      <w:pPr>
        <w:spacing w:line="360" w:lineRule="auto"/>
        <w:rPr>
          <w:rFonts w:ascii="Arial" w:hAnsi="Arial" w:cs="Arial"/>
        </w:rPr>
      </w:pPr>
      <w:r w:rsidRPr="00A83730">
        <w:rPr>
          <w:rFonts w:ascii="Arial" w:hAnsi="Arial" w:cs="Arial"/>
        </w:rPr>
        <w:t xml:space="preserve">Digital Technology Assessment Criteria (DTAC) | NHS standard | ORCHA. (2025b). [online] </w:t>
      </w:r>
      <w:r w:rsidRPr="00A83730">
        <w:rPr>
          <w:rFonts w:ascii="Arial" w:hAnsi="Arial" w:cs="Arial"/>
          <w:i/>
          <w:iCs/>
        </w:rPr>
        <w:t>Orchahealth.com</w:t>
      </w:r>
      <w:r w:rsidRPr="00A83730">
        <w:rPr>
          <w:rFonts w:ascii="Arial" w:hAnsi="Arial" w:cs="Arial"/>
        </w:rPr>
        <w:t xml:space="preserve">. Available at: </w:t>
      </w:r>
      <w:r w:rsidRPr="00A83730">
        <w:rPr>
          <w:rFonts w:ascii="Arial" w:hAnsi="Arial" w:cs="Arial"/>
        </w:rPr>
        <w:lastRenderedPageBreak/>
        <w:t xml:space="preserve">https://www.orchahealth.com/resources/assessment-frameworks/dtac </w:t>
      </w:r>
      <w:r w:rsidR="002F0D19" w:rsidRPr="00A83730">
        <w:rPr>
          <w:rFonts w:ascii="Arial" w:hAnsi="Arial" w:cs="Arial"/>
        </w:rPr>
        <w:t xml:space="preserve">[Accessed </w:t>
      </w:r>
      <w:r w:rsidR="002F0D19">
        <w:rPr>
          <w:rFonts w:ascii="Arial" w:hAnsi="Arial" w:cs="Arial"/>
        </w:rPr>
        <w:t>8th July</w:t>
      </w:r>
      <w:r w:rsidR="002F0D19" w:rsidRPr="00A83730">
        <w:rPr>
          <w:rFonts w:ascii="Arial" w:hAnsi="Arial" w:cs="Arial"/>
        </w:rPr>
        <w:t>. 2026].</w:t>
      </w:r>
    </w:p>
    <w:p w14:paraId="3D67B896" w14:textId="3517EBE5" w:rsidR="00A83730" w:rsidRPr="00A83730" w:rsidRDefault="00A83730" w:rsidP="00BE40E1">
      <w:pPr>
        <w:spacing w:line="360" w:lineRule="auto"/>
        <w:rPr>
          <w:rFonts w:ascii="Arial" w:hAnsi="Arial" w:cs="Arial"/>
        </w:rPr>
      </w:pPr>
      <w:r w:rsidRPr="00A83730">
        <w:rPr>
          <w:rFonts w:ascii="Arial" w:hAnsi="Arial" w:cs="Arial"/>
        </w:rPr>
        <w:t xml:space="preserve">GOV.UK (2010). </w:t>
      </w:r>
      <w:r w:rsidRPr="00A83730">
        <w:rPr>
          <w:rFonts w:ascii="Arial" w:hAnsi="Arial" w:cs="Arial"/>
          <w:i/>
          <w:iCs/>
        </w:rPr>
        <w:t>Equality act 2010</w:t>
      </w:r>
      <w:r w:rsidRPr="00A83730">
        <w:rPr>
          <w:rFonts w:ascii="Arial" w:hAnsi="Arial" w:cs="Arial"/>
        </w:rPr>
        <w:t xml:space="preserve">. [online] </w:t>
      </w:r>
      <w:r w:rsidRPr="00A83730">
        <w:rPr>
          <w:rFonts w:ascii="Arial" w:hAnsi="Arial" w:cs="Arial"/>
          <w:i/>
          <w:iCs/>
        </w:rPr>
        <w:t>Legislation.gov.uk</w:t>
      </w:r>
      <w:r w:rsidRPr="00A83730">
        <w:rPr>
          <w:rFonts w:ascii="Arial" w:hAnsi="Arial" w:cs="Arial"/>
        </w:rPr>
        <w:t xml:space="preserve">. Gov.uk. Available at: https://www.legislation.gov.uk/ukpga/2010/15/contents [Accessed </w:t>
      </w:r>
      <w:r w:rsidR="002F0D19">
        <w:rPr>
          <w:rFonts w:ascii="Arial" w:hAnsi="Arial" w:cs="Arial"/>
        </w:rPr>
        <w:t>16th July</w:t>
      </w:r>
      <w:r w:rsidRPr="00A83730">
        <w:rPr>
          <w:rFonts w:ascii="Arial" w:hAnsi="Arial" w:cs="Arial"/>
        </w:rPr>
        <w:t>. 2026].</w:t>
      </w:r>
    </w:p>
    <w:p w14:paraId="4F21328D" w14:textId="3BD8B725" w:rsidR="00A83730" w:rsidRPr="00A83730" w:rsidRDefault="00A83730" w:rsidP="00BE40E1">
      <w:pPr>
        <w:spacing w:line="360" w:lineRule="auto"/>
        <w:rPr>
          <w:rFonts w:ascii="Arial" w:hAnsi="Arial" w:cs="Arial"/>
        </w:rPr>
      </w:pPr>
      <w:r w:rsidRPr="00A83730">
        <w:rPr>
          <w:rFonts w:ascii="Arial" w:hAnsi="Arial" w:cs="Arial"/>
        </w:rPr>
        <w:t xml:space="preserve">GOV.UK (2018). </w:t>
      </w:r>
      <w:r w:rsidRPr="00A83730">
        <w:rPr>
          <w:rFonts w:ascii="Arial" w:hAnsi="Arial" w:cs="Arial"/>
          <w:i/>
          <w:iCs/>
        </w:rPr>
        <w:t>Data protection act 2018</w:t>
      </w:r>
      <w:r w:rsidRPr="00A83730">
        <w:rPr>
          <w:rFonts w:ascii="Arial" w:hAnsi="Arial" w:cs="Arial"/>
        </w:rPr>
        <w:t xml:space="preserve">. [online] </w:t>
      </w:r>
      <w:r w:rsidRPr="00A83730">
        <w:rPr>
          <w:rFonts w:ascii="Arial" w:hAnsi="Arial" w:cs="Arial"/>
          <w:i/>
          <w:iCs/>
        </w:rPr>
        <w:t>legislation.gov.uk</w:t>
      </w:r>
      <w:r w:rsidRPr="00A83730">
        <w:rPr>
          <w:rFonts w:ascii="Arial" w:hAnsi="Arial" w:cs="Arial"/>
        </w:rPr>
        <w:t xml:space="preserve">. Available at: https://www.legislation.gov.uk/ukpga/2018/12/contents [Accessed </w:t>
      </w:r>
      <w:r w:rsidR="002F0D19">
        <w:rPr>
          <w:rFonts w:ascii="Arial" w:hAnsi="Arial" w:cs="Arial"/>
        </w:rPr>
        <w:t>18th July</w:t>
      </w:r>
      <w:r w:rsidRPr="00A83730">
        <w:rPr>
          <w:rFonts w:ascii="Arial" w:hAnsi="Arial" w:cs="Arial"/>
        </w:rPr>
        <w:t>. 2026].</w:t>
      </w:r>
    </w:p>
    <w:p w14:paraId="479D1FD1" w14:textId="502A50D0" w:rsidR="00A83730" w:rsidRPr="00A83730" w:rsidRDefault="00A83730" w:rsidP="00BE40E1">
      <w:pPr>
        <w:spacing w:line="360" w:lineRule="auto"/>
        <w:rPr>
          <w:rFonts w:ascii="Arial" w:hAnsi="Arial" w:cs="Arial"/>
        </w:rPr>
      </w:pPr>
      <w:r w:rsidRPr="00A83730">
        <w:rPr>
          <w:rFonts w:ascii="Arial" w:hAnsi="Arial" w:cs="Arial"/>
        </w:rPr>
        <w:t xml:space="preserve">Harvey, A. (2022). Integrated person-centred systems of care for complex needs - moving forward towards person-centred integrated care. </w:t>
      </w:r>
      <w:r w:rsidRPr="00A83730">
        <w:rPr>
          <w:rFonts w:ascii="Arial" w:hAnsi="Arial" w:cs="Arial"/>
          <w:i/>
          <w:iCs/>
        </w:rPr>
        <w:t>International Journal of Integrated Care</w:t>
      </w:r>
      <w:r w:rsidRPr="00A83730">
        <w:rPr>
          <w:rFonts w:ascii="Arial" w:hAnsi="Arial" w:cs="Arial"/>
        </w:rPr>
        <w:t>, 22(S1), p.77. doi:10.5334/ijic.icic21046.</w:t>
      </w:r>
      <w:r w:rsidR="002F0D19" w:rsidRPr="002F0D19">
        <w:rPr>
          <w:rFonts w:ascii="Arial" w:hAnsi="Arial" w:cs="Arial"/>
        </w:rPr>
        <w:t xml:space="preserve"> </w:t>
      </w:r>
      <w:r w:rsidR="002F0D19" w:rsidRPr="00A83730">
        <w:rPr>
          <w:rFonts w:ascii="Arial" w:hAnsi="Arial" w:cs="Arial"/>
        </w:rPr>
        <w:t xml:space="preserve">[Accessed </w:t>
      </w:r>
      <w:r w:rsidR="002F0D19">
        <w:rPr>
          <w:rFonts w:ascii="Arial" w:hAnsi="Arial" w:cs="Arial"/>
        </w:rPr>
        <w:t>31st</w:t>
      </w:r>
      <w:r w:rsidR="002F0D19">
        <w:rPr>
          <w:rFonts w:ascii="Arial" w:hAnsi="Arial" w:cs="Arial"/>
        </w:rPr>
        <w:t xml:space="preserve"> Ju</w:t>
      </w:r>
      <w:r w:rsidR="002F0D19">
        <w:rPr>
          <w:rFonts w:ascii="Arial" w:hAnsi="Arial" w:cs="Arial"/>
        </w:rPr>
        <w:t>ly</w:t>
      </w:r>
      <w:r w:rsidR="002F0D19" w:rsidRPr="00A83730">
        <w:rPr>
          <w:rFonts w:ascii="Arial" w:hAnsi="Arial" w:cs="Arial"/>
        </w:rPr>
        <w:t>. 2026].</w:t>
      </w:r>
    </w:p>
    <w:p w14:paraId="71DA7189" w14:textId="7906156B" w:rsidR="00A83730" w:rsidRPr="00A83730" w:rsidRDefault="00A83730" w:rsidP="00BE40E1">
      <w:pPr>
        <w:spacing w:line="360" w:lineRule="auto"/>
        <w:rPr>
          <w:rFonts w:ascii="Arial" w:hAnsi="Arial" w:cs="Arial"/>
        </w:rPr>
      </w:pPr>
      <w:r w:rsidRPr="00A83730">
        <w:rPr>
          <w:rFonts w:ascii="Arial" w:hAnsi="Arial" w:cs="Arial"/>
        </w:rPr>
        <w:t xml:space="preserve">Health and Care Professions Council (2024). Standards of conduct, performance and ethics contents. [online] Available at: https://www.hcpc-uk.org/globalassets/resources/standards/standards-of-conduct-performance-and-ethics-2024.pdf </w:t>
      </w:r>
      <w:r w:rsidR="002F0D19" w:rsidRPr="00A83730">
        <w:rPr>
          <w:rFonts w:ascii="Arial" w:hAnsi="Arial" w:cs="Arial"/>
        </w:rPr>
        <w:t xml:space="preserve">[Accessed </w:t>
      </w:r>
      <w:r w:rsidR="002F0D19">
        <w:rPr>
          <w:rFonts w:ascii="Arial" w:hAnsi="Arial" w:cs="Arial"/>
        </w:rPr>
        <w:t>5th August</w:t>
      </w:r>
      <w:r w:rsidR="002F0D19" w:rsidRPr="00A83730">
        <w:rPr>
          <w:rFonts w:ascii="Arial" w:hAnsi="Arial" w:cs="Arial"/>
        </w:rPr>
        <w:t>. 2026].</w:t>
      </w:r>
    </w:p>
    <w:p w14:paraId="64428217" w14:textId="2D224E0D" w:rsidR="00A83730" w:rsidRPr="00A83730" w:rsidRDefault="00A83730" w:rsidP="00BE40E1">
      <w:pPr>
        <w:spacing w:line="360" w:lineRule="auto"/>
        <w:rPr>
          <w:rFonts w:ascii="Arial" w:hAnsi="Arial" w:cs="Arial"/>
        </w:rPr>
      </w:pPr>
      <w:r w:rsidRPr="00A83730">
        <w:rPr>
          <w:rFonts w:ascii="Arial" w:hAnsi="Arial" w:cs="Arial"/>
        </w:rPr>
        <w:t xml:space="preserve">Nmc.org.uk. (2025). </w:t>
      </w:r>
      <w:r w:rsidRPr="00A83730">
        <w:rPr>
          <w:rFonts w:ascii="Arial" w:hAnsi="Arial" w:cs="Arial"/>
          <w:i/>
          <w:iCs/>
        </w:rPr>
        <w:t>The code: Professional standards of practice and behaviour for nurses, midwives and nursing Associates - the nursing and Midwifery Council</w:t>
      </w:r>
      <w:r w:rsidRPr="00A83730">
        <w:rPr>
          <w:rFonts w:ascii="Arial" w:hAnsi="Arial" w:cs="Arial"/>
        </w:rPr>
        <w:t xml:space="preserve">. [online] Available at: https://www.nmc.org.uk/code/?trk=public_post-text [Accessed </w:t>
      </w:r>
      <w:r w:rsidR="002F0D19">
        <w:rPr>
          <w:rFonts w:ascii="Arial" w:hAnsi="Arial" w:cs="Arial"/>
        </w:rPr>
        <w:t>28</w:t>
      </w:r>
      <w:r w:rsidR="002F0D19" w:rsidRPr="002F0D19">
        <w:rPr>
          <w:rFonts w:ascii="Arial" w:hAnsi="Arial" w:cs="Arial"/>
          <w:vertAlign w:val="superscript"/>
        </w:rPr>
        <w:t>th</w:t>
      </w:r>
      <w:r w:rsidR="002F0D19">
        <w:rPr>
          <w:rFonts w:ascii="Arial" w:hAnsi="Arial" w:cs="Arial"/>
        </w:rPr>
        <w:t xml:space="preserve"> July</w:t>
      </w:r>
      <w:r w:rsidRPr="00A83730">
        <w:rPr>
          <w:rFonts w:ascii="Arial" w:hAnsi="Arial" w:cs="Arial"/>
        </w:rPr>
        <w:t>. 2026].</w:t>
      </w:r>
    </w:p>
    <w:p w14:paraId="668586CB" w14:textId="5F350056" w:rsidR="00A83730" w:rsidRPr="00A83730" w:rsidRDefault="00A83730" w:rsidP="00BE40E1">
      <w:pPr>
        <w:spacing w:line="360" w:lineRule="auto"/>
        <w:rPr>
          <w:rFonts w:ascii="Arial" w:hAnsi="Arial" w:cs="Arial"/>
        </w:rPr>
      </w:pPr>
      <w:r w:rsidRPr="00A83730">
        <w:rPr>
          <w:rFonts w:ascii="Arial" w:hAnsi="Arial" w:cs="Arial"/>
        </w:rPr>
        <w:t xml:space="preserve">Population aged 65 and over - ONS. (2024). [online] </w:t>
      </w:r>
      <w:r w:rsidRPr="00A83730">
        <w:rPr>
          <w:rFonts w:ascii="Arial" w:hAnsi="Arial" w:cs="Arial"/>
          <w:i/>
          <w:iCs/>
        </w:rPr>
        <w:t>Ons.gov.uk</w:t>
      </w:r>
      <w:r w:rsidRPr="00A83730">
        <w:rPr>
          <w:rFonts w:ascii="Arial" w:hAnsi="Arial" w:cs="Arial"/>
        </w:rPr>
        <w:t xml:space="preserve">. Available at: https://www.ons.gov.uk/explore-local-statistics/indicators/percentage-population-aged-65 [Accessed </w:t>
      </w:r>
      <w:r w:rsidR="002F0D19">
        <w:rPr>
          <w:rFonts w:ascii="Arial" w:hAnsi="Arial" w:cs="Arial"/>
        </w:rPr>
        <w:t>1st August</w:t>
      </w:r>
      <w:r w:rsidRPr="00A83730">
        <w:rPr>
          <w:rFonts w:ascii="Arial" w:hAnsi="Arial" w:cs="Arial"/>
        </w:rPr>
        <w:t xml:space="preserve"> 2026].</w:t>
      </w:r>
    </w:p>
    <w:p w14:paraId="2B90FCCE" w14:textId="4246608E" w:rsidR="00A83730" w:rsidRPr="00A83730" w:rsidRDefault="00A83730" w:rsidP="00BE40E1">
      <w:pPr>
        <w:spacing w:line="360" w:lineRule="auto"/>
        <w:rPr>
          <w:rFonts w:ascii="Arial" w:hAnsi="Arial" w:cs="Arial"/>
        </w:rPr>
      </w:pPr>
      <w:r w:rsidRPr="00A83730">
        <w:rPr>
          <w:rFonts w:ascii="Arial" w:hAnsi="Arial" w:cs="Arial"/>
        </w:rPr>
        <w:t xml:space="preserve">The state of our digital nation | digital exclusion in the UK | good things foundation. (2024). [online] </w:t>
      </w:r>
      <w:r w:rsidRPr="00A83730">
        <w:rPr>
          <w:rFonts w:ascii="Arial" w:hAnsi="Arial" w:cs="Arial"/>
          <w:i/>
          <w:iCs/>
        </w:rPr>
        <w:t>Goodthingsfoundation.org</w:t>
      </w:r>
      <w:r w:rsidRPr="00A83730">
        <w:rPr>
          <w:rFonts w:ascii="Arial" w:hAnsi="Arial" w:cs="Arial"/>
        </w:rPr>
        <w:t xml:space="preserve">. Available at: https://www.goodthingsfoundation.org/policy-and-research/research-and-evidence/research-2024/digital-nation.html [Accessed </w:t>
      </w:r>
      <w:r w:rsidR="002F0D19">
        <w:rPr>
          <w:rFonts w:ascii="Arial" w:hAnsi="Arial" w:cs="Arial"/>
        </w:rPr>
        <w:t xml:space="preserve">3rd </w:t>
      </w:r>
      <w:r w:rsidRPr="00A83730">
        <w:rPr>
          <w:rFonts w:ascii="Arial" w:hAnsi="Arial" w:cs="Arial"/>
        </w:rPr>
        <w:t>Aug. 2026].</w:t>
      </w:r>
    </w:p>
    <w:p w14:paraId="743F2341" w14:textId="340B4070" w:rsidR="00A83730" w:rsidRPr="00A83730" w:rsidRDefault="00A83730" w:rsidP="00BE40E1">
      <w:pPr>
        <w:spacing w:line="360" w:lineRule="auto"/>
        <w:rPr>
          <w:rFonts w:ascii="Arial" w:hAnsi="Arial" w:cs="Arial"/>
        </w:rPr>
      </w:pPr>
      <w:r w:rsidRPr="00A83730">
        <w:rPr>
          <w:rFonts w:ascii="Arial" w:hAnsi="Arial" w:cs="Arial"/>
        </w:rPr>
        <w:t xml:space="preserve">UK Government (2025). </w:t>
      </w:r>
      <w:r w:rsidRPr="00A83730">
        <w:rPr>
          <w:rFonts w:ascii="Arial" w:hAnsi="Arial" w:cs="Arial"/>
          <w:i/>
          <w:iCs/>
        </w:rPr>
        <w:t>Data protection act</w:t>
      </w:r>
      <w:r w:rsidRPr="00A83730">
        <w:rPr>
          <w:rFonts w:ascii="Arial" w:hAnsi="Arial" w:cs="Arial"/>
        </w:rPr>
        <w:t xml:space="preserve">. [online] </w:t>
      </w:r>
      <w:r w:rsidRPr="00A83730">
        <w:rPr>
          <w:rFonts w:ascii="Arial" w:hAnsi="Arial" w:cs="Arial"/>
          <w:i/>
          <w:iCs/>
        </w:rPr>
        <w:t>Gov.uk</w:t>
      </w:r>
      <w:r w:rsidRPr="00A83730">
        <w:rPr>
          <w:rFonts w:ascii="Arial" w:hAnsi="Arial" w:cs="Arial"/>
        </w:rPr>
        <w:t xml:space="preserve">. www.gov.uk. Available at: https://www.gov.uk/data-protection [Accessed </w:t>
      </w:r>
      <w:r>
        <w:rPr>
          <w:rFonts w:ascii="Arial" w:hAnsi="Arial" w:cs="Arial"/>
        </w:rPr>
        <w:t>2</w:t>
      </w:r>
      <w:r>
        <w:rPr>
          <w:rFonts w:ascii="Arial" w:hAnsi="Arial" w:cs="Arial"/>
        </w:rPr>
        <w:t>9</w:t>
      </w:r>
      <w:r>
        <w:rPr>
          <w:rFonts w:ascii="Arial" w:hAnsi="Arial" w:cs="Arial"/>
        </w:rPr>
        <w:t>th June</w:t>
      </w:r>
      <w:r w:rsidRPr="00A83730">
        <w:rPr>
          <w:rFonts w:ascii="Arial" w:hAnsi="Arial" w:cs="Arial"/>
        </w:rPr>
        <w:t>. 2026].</w:t>
      </w:r>
    </w:p>
    <w:p w14:paraId="35386C33" w14:textId="039E762E" w:rsidR="00A83730" w:rsidRPr="00A83730" w:rsidRDefault="00A83730" w:rsidP="00BE40E1">
      <w:pPr>
        <w:spacing w:line="360" w:lineRule="auto"/>
        <w:rPr>
          <w:rFonts w:ascii="Arial" w:hAnsi="Arial" w:cs="Arial"/>
        </w:rPr>
      </w:pPr>
      <w:r w:rsidRPr="00A83730">
        <w:rPr>
          <w:rFonts w:ascii="Arial" w:hAnsi="Arial" w:cs="Arial"/>
        </w:rPr>
        <w:t xml:space="preserve">What is a general medical practice (GMP) PPD code?  · Customer self-service. (n.d.). [online] </w:t>
      </w:r>
      <w:r w:rsidRPr="00A83730">
        <w:rPr>
          <w:rFonts w:ascii="Arial" w:hAnsi="Arial" w:cs="Arial"/>
          <w:i/>
          <w:iCs/>
        </w:rPr>
        <w:t>faq.nhsbsa.nhs.uk</w:t>
      </w:r>
      <w:r w:rsidRPr="00A83730">
        <w:rPr>
          <w:rFonts w:ascii="Arial" w:hAnsi="Arial" w:cs="Arial"/>
        </w:rPr>
        <w:t xml:space="preserve">. Available at: https://faq.nhsbsa.nhs.uk/knowledgebase/article/KA-03100/en-us [Accessed </w:t>
      </w:r>
      <w:r>
        <w:rPr>
          <w:rFonts w:ascii="Arial" w:hAnsi="Arial" w:cs="Arial"/>
        </w:rPr>
        <w:t>27th June</w:t>
      </w:r>
      <w:r w:rsidRPr="00A83730">
        <w:rPr>
          <w:rFonts w:ascii="Arial" w:hAnsi="Arial" w:cs="Arial"/>
        </w:rPr>
        <w:t>. 2026].</w:t>
      </w:r>
    </w:p>
    <w:p w14:paraId="509BB678" w14:textId="10BA06E5" w:rsidR="00A83730" w:rsidRPr="00A83730" w:rsidRDefault="00A83730" w:rsidP="00BE40E1">
      <w:pPr>
        <w:spacing w:line="360" w:lineRule="auto"/>
        <w:rPr>
          <w:rFonts w:ascii="Arial" w:hAnsi="Arial" w:cs="Arial"/>
        </w:rPr>
      </w:pPr>
      <w:r w:rsidRPr="00A83730">
        <w:rPr>
          <w:rFonts w:ascii="Arial" w:hAnsi="Arial" w:cs="Arial"/>
        </w:rPr>
        <w:lastRenderedPageBreak/>
        <w:t xml:space="preserve">World Health Organization (2025). </w:t>
      </w:r>
      <w:r w:rsidRPr="00A83730">
        <w:rPr>
          <w:rFonts w:ascii="Arial" w:hAnsi="Arial" w:cs="Arial"/>
          <w:i/>
          <w:iCs/>
        </w:rPr>
        <w:t>Social isolation and loneliness</w:t>
      </w:r>
      <w:r w:rsidRPr="00A83730">
        <w:rPr>
          <w:rFonts w:ascii="Arial" w:hAnsi="Arial" w:cs="Arial"/>
        </w:rPr>
        <w:t xml:space="preserve">. [online] </w:t>
      </w:r>
      <w:r w:rsidRPr="00A83730">
        <w:rPr>
          <w:rFonts w:ascii="Arial" w:hAnsi="Arial" w:cs="Arial"/>
          <w:i/>
          <w:iCs/>
        </w:rPr>
        <w:t>World Health Organization</w:t>
      </w:r>
      <w:r w:rsidRPr="00A83730">
        <w:rPr>
          <w:rFonts w:ascii="Arial" w:hAnsi="Arial" w:cs="Arial"/>
        </w:rPr>
        <w:t xml:space="preserve">. Available at: https://www.who.int/teams/social-determinants-of-health/demographic-change-and-healthy-ageing/social-isolation-and-loneliness [Accessed </w:t>
      </w:r>
      <w:r>
        <w:rPr>
          <w:rFonts w:ascii="Arial" w:hAnsi="Arial" w:cs="Arial"/>
        </w:rPr>
        <w:t>27th June</w:t>
      </w:r>
      <w:r w:rsidRPr="00A83730">
        <w:rPr>
          <w:rFonts w:ascii="Arial" w:hAnsi="Arial" w:cs="Arial"/>
        </w:rPr>
        <w:t>. 2026].</w:t>
      </w:r>
    </w:p>
    <w:p w14:paraId="4E1907F1" w14:textId="77777777" w:rsidR="00921501" w:rsidRPr="006905B5" w:rsidRDefault="00921501" w:rsidP="00BE40E1">
      <w:pPr>
        <w:spacing w:line="360" w:lineRule="auto"/>
        <w:rPr>
          <w:rFonts w:ascii="Arial" w:hAnsi="Arial" w:cs="Arial"/>
        </w:rPr>
      </w:pPr>
    </w:p>
    <w:p w14:paraId="667956F5" w14:textId="77777777" w:rsidR="006905B5" w:rsidRPr="006905B5" w:rsidRDefault="006905B5" w:rsidP="00BE40E1">
      <w:pPr>
        <w:spacing w:line="360" w:lineRule="auto"/>
        <w:rPr>
          <w:rFonts w:ascii="Arial" w:hAnsi="Arial" w:cs="Arial"/>
        </w:rPr>
      </w:pPr>
    </w:p>
    <w:p w14:paraId="2C82122E" w14:textId="155874D9" w:rsidR="00CD6272" w:rsidRPr="00CD6272" w:rsidRDefault="00CD6272" w:rsidP="00BE40E1">
      <w:pPr>
        <w:spacing w:line="360" w:lineRule="auto"/>
        <w:rPr>
          <w:rFonts w:ascii="Arial" w:hAnsi="Arial" w:cs="Arial"/>
        </w:rPr>
      </w:pPr>
    </w:p>
    <w:p w14:paraId="2D963763" w14:textId="77777777" w:rsidR="00CD6272" w:rsidRPr="00CD6272" w:rsidRDefault="00CD6272" w:rsidP="00BE40E1">
      <w:pPr>
        <w:spacing w:line="360" w:lineRule="auto"/>
        <w:rPr>
          <w:rFonts w:ascii="Arial" w:hAnsi="Arial" w:cs="Arial"/>
        </w:rPr>
      </w:pPr>
    </w:p>
    <w:p w14:paraId="47C595E1" w14:textId="77777777" w:rsidR="00CD6272" w:rsidRPr="001C1933" w:rsidRDefault="00CD6272" w:rsidP="00BE40E1">
      <w:pPr>
        <w:spacing w:line="360" w:lineRule="auto"/>
        <w:rPr>
          <w:rFonts w:ascii="Arial" w:hAnsi="Arial" w:cs="Arial"/>
        </w:rPr>
      </w:pPr>
    </w:p>
    <w:sectPr w:rsidR="00CD6272" w:rsidRPr="001C19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2CAEA" w14:textId="77777777" w:rsidR="006D45BC" w:rsidRDefault="006D45BC" w:rsidP="006905B5">
      <w:pPr>
        <w:spacing w:after="0" w:line="240" w:lineRule="auto"/>
      </w:pPr>
      <w:r>
        <w:separator/>
      </w:r>
    </w:p>
  </w:endnote>
  <w:endnote w:type="continuationSeparator" w:id="0">
    <w:p w14:paraId="1CD05E85" w14:textId="77777777" w:rsidR="006D45BC" w:rsidRDefault="006D45BC" w:rsidP="00690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1980A" w14:textId="77777777" w:rsidR="006D45BC" w:rsidRDefault="006D45BC" w:rsidP="006905B5">
      <w:pPr>
        <w:spacing w:after="0" w:line="240" w:lineRule="auto"/>
      </w:pPr>
      <w:r>
        <w:separator/>
      </w:r>
    </w:p>
  </w:footnote>
  <w:footnote w:type="continuationSeparator" w:id="0">
    <w:p w14:paraId="04FC5F87" w14:textId="77777777" w:rsidR="006D45BC" w:rsidRDefault="006D45BC" w:rsidP="006905B5">
      <w:pPr>
        <w:spacing w:after="0" w:line="240" w:lineRule="auto"/>
      </w:pPr>
      <w:r>
        <w:continuationSeparator/>
      </w:r>
    </w:p>
  </w:footnote>
  <w:footnote w:id="1">
    <w:p w14:paraId="3C70E0FB" w14:textId="01A68EC9" w:rsidR="00A83730" w:rsidRPr="00A83730" w:rsidRDefault="006905B5" w:rsidP="00A83730">
      <w:pPr>
        <w:pStyle w:val="FootnoteText"/>
      </w:pPr>
      <w:r>
        <w:rPr>
          <w:rStyle w:val="FootnoteReference"/>
        </w:rPr>
        <w:footnoteRef/>
      </w:r>
      <w:r>
        <w:t xml:space="preserve"> </w:t>
      </w:r>
      <w:r w:rsidR="00A83730">
        <w:t>Office for National Statistics</w:t>
      </w:r>
      <w:r w:rsidR="00A83730" w:rsidRPr="00A83730">
        <w:t>(202</w:t>
      </w:r>
      <w:r w:rsidR="00A83730">
        <w:t>5</w:t>
      </w:r>
      <w:r w:rsidR="00A83730" w:rsidRPr="00A83730">
        <w:t xml:space="preserve">). </w:t>
      </w:r>
      <w:r w:rsidR="00A83730" w:rsidRPr="00A83730">
        <w:rPr>
          <w:i/>
          <w:iCs/>
        </w:rPr>
        <w:t>Estimates of the very old, including centenarians, UK</w:t>
      </w:r>
      <w:r w:rsidR="00A83730" w:rsidRPr="00A83730">
        <w:t xml:space="preserve">. [online] </w:t>
      </w:r>
      <w:r w:rsidR="00A83730" w:rsidRPr="00A83730">
        <w:rPr>
          <w:i/>
          <w:iCs/>
        </w:rPr>
        <w:t>Ons.gov.uk</w:t>
      </w:r>
      <w:r w:rsidR="00A83730" w:rsidRPr="00A83730">
        <w:t>. Office for National Statistics. Available at: https://www.ons.gov.uk/peoplepopulationandcommunity/birthsdeathsandmarriages/ageing/bulletins/estimatesoftheveryoldincludingcentenarians/2002to2024</w:t>
      </w:r>
    </w:p>
    <w:p w14:paraId="7B5789A7" w14:textId="5173CCC2" w:rsidR="006905B5" w:rsidRDefault="006905B5">
      <w:pPr>
        <w:pStyle w:val="FootnoteText"/>
      </w:pPr>
    </w:p>
  </w:footnote>
  <w:footnote w:id="2">
    <w:p w14:paraId="50800CA5" w14:textId="415BE29C" w:rsidR="00A83730" w:rsidRPr="00A83730" w:rsidRDefault="006905B5" w:rsidP="00A83730">
      <w:pPr>
        <w:pStyle w:val="FootnoteText"/>
      </w:pPr>
      <w:r>
        <w:rPr>
          <w:rStyle w:val="FootnoteReference"/>
        </w:rPr>
        <w:footnoteRef/>
      </w:r>
      <w:r>
        <w:t xml:space="preserve"> </w:t>
      </w:r>
      <w:r w:rsidR="00A83730" w:rsidRPr="00A83730">
        <w:t xml:space="preserve">World Health Organization (2025). </w:t>
      </w:r>
      <w:r w:rsidR="00A83730" w:rsidRPr="00A83730">
        <w:rPr>
          <w:i/>
          <w:iCs/>
        </w:rPr>
        <w:t>Social isolation and loneliness</w:t>
      </w:r>
      <w:r w:rsidR="00A83730" w:rsidRPr="00A83730">
        <w:t xml:space="preserve">. [online] </w:t>
      </w:r>
      <w:r w:rsidR="00A83730" w:rsidRPr="00A83730">
        <w:rPr>
          <w:i/>
          <w:iCs/>
        </w:rPr>
        <w:t>World Health Organization</w:t>
      </w:r>
      <w:r w:rsidR="00A83730" w:rsidRPr="00A83730">
        <w:t>. Available at: https://www.who.int/teams/social-determinants-of-health/demographic-change-and-healthy-ageing/social-isolation-and-loneliness</w:t>
      </w:r>
    </w:p>
    <w:p w14:paraId="6631364D" w14:textId="5B71FBD8" w:rsidR="006905B5" w:rsidRDefault="006905B5">
      <w:pPr>
        <w:pStyle w:val="FootnoteText"/>
      </w:pPr>
    </w:p>
  </w:footnote>
  <w:footnote w:id="3">
    <w:p w14:paraId="66CA42DE" w14:textId="26D3E1E6" w:rsidR="00A83730" w:rsidRPr="00A83730" w:rsidRDefault="0046337D" w:rsidP="00A83730">
      <w:pPr>
        <w:pStyle w:val="FootnoteText"/>
      </w:pPr>
      <w:r>
        <w:rPr>
          <w:rStyle w:val="FootnoteReference"/>
        </w:rPr>
        <w:footnoteRef/>
      </w:r>
      <w:r>
        <w:t xml:space="preserve"> </w:t>
      </w:r>
      <w:r w:rsidR="00A83730" w:rsidRPr="00A83730">
        <w:t xml:space="preserve">Department of Health and Social Care (2019). </w:t>
      </w:r>
      <w:r w:rsidR="00A83730" w:rsidRPr="00A83730">
        <w:rPr>
          <w:i/>
          <w:iCs/>
        </w:rPr>
        <w:t>NHS long term plan launched</w:t>
      </w:r>
      <w:r w:rsidR="00A83730" w:rsidRPr="00A83730">
        <w:t xml:space="preserve">. [online] </w:t>
      </w:r>
      <w:r w:rsidR="00A83730" w:rsidRPr="00A83730">
        <w:rPr>
          <w:i/>
          <w:iCs/>
        </w:rPr>
        <w:t>GOV.UK</w:t>
      </w:r>
      <w:r w:rsidR="00A83730" w:rsidRPr="00A83730">
        <w:t xml:space="preserve">. Available at: https://www.gov.uk/government/news/nhs-long-term-plan-launched </w:t>
      </w:r>
    </w:p>
    <w:p w14:paraId="2F6B652F" w14:textId="787423E0" w:rsidR="0046337D" w:rsidRDefault="0046337D">
      <w:pPr>
        <w:pStyle w:val="FootnoteText"/>
      </w:pPr>
    </w:p>
  </w:footnote>
  <w:footnote w:id="4">
    <w:p w14:paraId="4C216111" w14:textId="2CEB4956" w:rsidR="00A83730" w:rsidRPr="00A83730" w:rsidRDefault="00A83730" w:rsidP="00A83730">
      <w:pPr>
        <w:pStyle w:val="FootnoteText"/>
      </w:pPr>
      <w:r>
        <w:rPr>
          <w:rStyle w:val="FootnoteReference"/>
        </w:rPr>
        <w:footnoteRef/>
      </w:r>
      <w:r>
        <w:t xml:space="preserve"> </w:t>
      </w:r>
      <w:r w:rsidRPr="00A83730">
        <w:t xml:space="preserve">Care Act (2014). </w:t>
      </w:r>
      <w:r w:rsidRPr="00A83730">
        <w:rPr>
          <w:i/>
          <w:iCs/>
        </w:rPr>
        <w:t>Care act 2014</w:t>
      </w:r>
      <w:r w:rsidRPr="00A83730">
        <w:t xml:space="preserve">. [online] </w:t>
      </w:r>
      <w:r w:rsidRPr="00A83730">
        <w:rPr>
          <w:i/>
          <w:iCs/>
        </w:rPr>
        <w:t>Legislation.gov.uk</w:t>
      </w:r>
      <w:r w:rsidRPr="00A83730">
        <w:t xml:space="preserve">. Available at: https://www.legislation.gov.uk/ukpga/2014/23/contents </w:t>
      </w:r>
    </w:p>
    <w:p w14:paraId="49A88BEA" w14:textId="3795A39D" w:rsidR="00A83730" w:rsidRDefault="00A83730">
      <w:pPr>
        <w:pStyle w:val="FootnoteText"/>
      </w:pPr>
    </w:p>
  </w:footnote>
  <w:footnote w:id="5">
    <w:p w14:paraId="3B049B34" w14:textId="39F9DEB9" w:rsidR="00A83730" w:rsidRPr="00A83730" w:rsidRDefault="00A83730" w:rsidP="00A83730">
      <w:pPr>
        <w:pStyle w:val="FootnoteText"/>
      </w:pPr>
      <w:r>
        <w:rPr>
          <w:rStyle w:val="FootnoteReference"/>
        </w:rPr>
        <w:footnoteRef/>
      </w:r>
      <w:r>
        <w:t xml:space="preserve"> </w:t>
      </w:r>
      <w:r w:rsidRPr="00A83730">
        <w:t xml:space="preserve">Department of Health and Social Care (2025). </w:t>
      </w:r>
      <w:r w:rsidRPr="00A83730">
        <w:rPr>
          <w:i/>
          <w:iCs/>
        </w:rPr>
        <w:t>Health and care act 2022</w:t>
      </w:r>
      <w:r w:rsidRPr="00A83730">
        <w:t xml:space="preserve">. [online] </w:t>
      </w:r>
      <w:r w:rsidRPr="00A83730">
        <w:rPr>
          <w:i/>
          <w:iCs/>
        </w:rPr>
        <w:t>GOV.UK</w:t>
      </w:r>
      <w:r w:rsidRPr="00A83730">
        <w:t xml:space="preserve">. Available at: https://www.gov.uk/government/collections/health-and-care-act-2022 </w:t>
      </w:r>
    </w:p>
    <w:p w14:paraId="33AC0D3C" w14:textId="3AC2DC21" w:rsidR="00A83730" w:rsidRDefault="00A83730">
      <w:pPr>
        <w:pStyle w:val="FootnoteText"/>
      </w:pPr>
    </w:p>
  </w:footnote>
  <w:footnote w:id="6">
    <w:p w14:paraId="66694E75" w14:textId="364ECAB9" w:rsidR="0046337D" w:rsidRDefault="0046337D">
      <w:pPr>
        <w:pStyle w:val="FootnoteText"/>
      </w:pPr>
      <w:r>
        <w:rPr>
          <w:rStyle w:val="FootnoteReference"/>
        </w:rPr>
        <w:footnoteRef/>
      </w:r>
      <w:r>
        <w:t xml:space="preserve"> </w:t>
      </w:r>
      <w:r w:rsidR="00A83730" w:rsidRPr="00A83730">
        <w:t xml:space="preserve">GOV.UK (2010). Equality act 2010. [online] Legislation.gov.uk. Gov.uk. Available at: https://www.legislation.gov.uk/ukpga/2010/15/contents </w:t>
      </w:r>
    </w:p>
  </w:footnote>
  <w:footnote w:id="7">
    <w:p w14:paraId="79C29803" w14:textId="6D79CC08" w:rsidR="00A83730" w:rsidRPr="00A83730" w:rsidRDefault="0046337D" w:rsidP="00A83730">
      <w:pPr>
        <w:pStyle w:val="FootnoteText"/>
      </w:pPr>
      <w:r>
        <w:rPr>
          <w:rStyle w:val="FootnoteReference"/>
        </w:rPr>
        <w:footnoteRef/>
      </w:r>
      <w:r>
        <w:t xml:space="preserve"> </w:t>
      </w:r>
      <w:r w:rsidR="00A83730" w:rsidRPr="00A83730">
        <w:t xml:space="preserve">GOV.UK (2018). </w:t>
      </w:r>
      <w:r w:rsidR="00A83730" w:rsidRPr="00A83730">
        <w:rPr>
          <w:i/>
          <w:iCs/>
        </w:rPr>
        <w:t>Data protection act 2018</w:t>
      </w:r>
      <w:r w:rsidR="00A83730" w:rsidRPr="00A83730">
        <w:t xml:space="preserve">. [online] </w:t>
      </w:r>
      <w:r w:rsidR="00A83730" w:rsidRPr="00A83730">
        <w:rPr>
          <w:i/>
          <w:iCs/>
        </w:rPr>
        <w:t>legislation.gov.uk</w:t>
      </w:r>
      <w:r w:rsidR="00A83730" w:rsidRPr="00A83730">
        <w:t xml:space="preserve">. Available at: https://www.legislation.gov.uk/ukpga/2018/12/contents </w:t>
      </w:r>
    </w:p>
    <w:p w14:paraId="23894958" w14:textId="394EB509" w:rsidR="0046337D" w:rsidRDefault="0046337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8529F"/>
    <w:multiLevelType w:val="multilevel"/>
    <w:tmpl w:val="D7321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90E23"/>
    <w:multiLevelType w:val="multilevel"/>
    <w:tmpl w:val="26109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F20D35"/>
    <w:multiLevelType w:val="multilevel"/>
    <w:tmpl w:val="C02CE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072A74"/>
    <w:multiLevelType w:val="multilevel"/>
    <w:tmpl w:val="CD467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BA557F"/>
    <w:multiLevelType w:val="multilevel"/>
    <w:tmpl w:val="78CA4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40202"/>
    <w:multiLevelType w:val="multilevel"/>
    <w:tmpl w:val="5450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DD0E5F"/>
    <w:multiLevelType w:val="multilevel"/>
    <w:tmpl w:val="F7AE8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B4E07CE"/>
    <w:multiLevelType w:val="multilevel"/>
    <w:tmpl w:val="480C8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19A7B32"/>
    <w:multiLevelType w:val="multilevel"/>
    <w:tmpl w:val="F8D0E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19B104C"/>
    <w:multiLevelType w:val="multilevel"/>
    <w:tmpl w:val="A88EC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F250BA6"/>
    <w:multiLevelType w:val="multilevel"/>
    <w:tmpl w:val="3F5CF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D27DE5"/>
    <w:multiLevelType w:val="multilevel"/>
    <w:tmpl w:val="23165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8929952">
    <w:abstractNumId w:val="11"/>
  </w:num>
  <w:num w:numId="2" w16cid:durableId="1658069421">
    <w:abstractNumId w:val="7"/>
  </w:num>
  <w:num w:numId="3" w16cid:durableId="725374971">
    <w:abstractNumId w:val="1"/>
  </w:num>
  <w:num w:numId="4" w16cid:durableId="511726988">
    <w:abstractNumId w:val="10"/>
  </w:num>
  <w:num w:numId="5" w16cid:durableId="1533574009">
    <w:abstractNumId w:val="0"/>
  </w:num>
  <w:num w:numId="6" w16cid:durableId="734814484">
    <w:abstractNumId w:val="4"/>
  </w:num>
  <w:num w:numId="7" w16cid:durableId="1357317692">
    <w:abstractNumId w:val="2"/>
  </w:num>
  <w:num w:numId="8" w16cid:durableId="422923905">
    <w:abstractNumId w:val="5"/>
  </w:num>
  <w:num w:numId="9" w16cid:durableId="1672179289">
    <w:abstractNumId w:val="8"/>
  </w:num>
  <w:num w:numId="10" w16cid:durableId="1927112312">
    <w:abstractNumId w:val="9"/>
  </w:num>
  <w:num w:numId="11" w16cid:durableId="1377315177">
    <w:abstractNumId w:val="3"/>
  </w:num>
  <w:num w:numId="12" w16cid:durableId="9624660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EE2"/>
    <w:rsid w:val="001C1933"/>
    <w:rsid w:val="00247E90"/>
    <w:rsid w:val="002A4254"/>
    <w:rsid w:val="002F0D19"/>
    <w:rsid w:val="002F4746"/>
    <w:rsid w:val="0046337D"/>
    <w:rsid w:val="006905B5"/>
    <w:rsid w:val="006976A4"/>
    <w:rsid w:val="006D45BC"/>
    <w:rsid w:val="006E2D1B"/>
    <w:rsid w:val="00745AB6"/>
    <w:rsid w:val="00754EE2"/>
    <w:rsid w:val="0079794C"/>
    <w:rsid w:val="00921501"/>
    <w:rsid w:val="009568EC"/>
    <w:rsid w:val="00A74F3B"/>
    <w:rsid w:val="00A83730"/>
    <w:rsid w:val="00BE40E1"/>
    <w:rsid w:val="00CD6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DCE22"/>
  <w15:chartTrackingRefBased/>
  <w15:docId w15:val="{11C2818C-14D6-4D89-8714-4FE9160A2A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4E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4E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4E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4E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4E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4E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4E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4E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4E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EE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4EE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4E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4E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4E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4E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4E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4E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4EE2"/>
    <w:rPr>
      <w:rFonts w:eastAsiaTheme="majorEastAsia" w:cstheme="majorBidi"/>
      <w:color w:val="272727" w:themeColor="text1" w:themeTint="D8"/>
    </w:rPr>
  </w:style>
  <w:style w:type="paragraph" w:styleId="Title">
    <w:name w:val="Title"/>
    <w:basedOn w:val="Normal"/>
    <w:next w:val="Normal"/>
    <w:link w:val="TitleChar"/>
    <w:uiPriority w:val="10"/>
    <w:qFormat/>
    <w:rsid w:val="00754E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4E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4E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4E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4EE2"/>
    <w:pPr>
      <w:spacing w:before="160"/>
      <w:jc w:val="center"/>
    </w:pPr>
    <w:rPr>
      <w:i/>
      <w:iCs/>
      <w:color w:val="404040" w:themeColor="text1" w:themeTint="BF"/>
    </w:rPr>
  </w:style>
  <w:style w:type="character" w:customStyle="1" w:styleId="QuoteChar">
    <w:name w:val="Quote Char"/>
    <w:basedOn w:val="DefaultParagraphFont"/>
    <w:link w:val="Quote"/>
    <w:uiPriority w:val="29"/>
    <w:rsid w:val="00754EE2"/>
    <w:rPr>
      <w:i/>
      <w:iCs/>
      <w:color w:val="404040" w:themeColor="text1" w:themeTint="BF"/>
    </w:rPr>
  </w:style>
  <w:style w:type="paragraph" w:styleId="ListParagraph">
    <w:name w:val="List Paragraph"/>
    <w:basedOn w:val="Normal"/>
    <w:uiPriority w:val="34"/>
    <w:qFormat/>
    <w:rsid w:val="00754EE2"/>
    <w:pPr>
      <w:ind w:left="720"/>
      <w:contextualSpacing/>
    </w:pPr>
  </w:style>
  <w:style w:type="character" w:styleId="IntenseEmphasis">
    <w:name w:val="Intense Emphasis"/>
    <w:basedOn w:val="DefaultParagraphFont"/>
    <w:uiPriority w:val="21"/>
    <w:qFormat/>
    <w:rsid w:val="00754EE2"/>
    <w:rPr>
      <w:i/>
      <w:iCs/>
      <w:color w:val="0F4761" w:themeColor="accent1" w:themeShade="BF"/>
    </w:rPr>
  </w:style>
  <w:style w:type="paragraph" w:styleId="IntenseQuote">
    <w:name w:val="Intense Quote"/>
    <w:basedOn w:val="Normal"/>
    <w:next w:val="Normal"/>
    <w:link w:val="IntenseQuoteChar"/>
    <w:uiPriority w:val="30"/>
    <w:qFormat/>
    <w:rsid w:val="00754E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4EE2"/>
    <w:rPr>
      <w:i/>
      <w:iCs/>
      <w:color w:val="0F4761" w:themeColor="accent1" w:themeShade="BF"/>
    </w:rPr>
  </w:style>
  <w:style w:type="character" w:styleId="IntenseReference">
    <w:name w:val="Intense Reference"/>
    <w:basedOn w:val="DefaultParagraphFont"/>
    <w:uiPriority w:val="32"/>
    <w:qFormat/>
    <w:rsid w:val="00754EE2"/>
    <w:rPr>
      <w:b/>
      <w:bCs/>
      <w:smallCaps/>
      <w:color w:val="0F4761" w:themeColor="accent1" w:themeShade="BF"/>
      <w:spacing w:val="5"/>
    </w:rPr>
  </w:style>
  <w:style w:type="paragraph" w:customStyle="1" w:styleId="cvgsua">
    <w:name w:val="cvgsua"/>
    <w:basedOn w:val="Normal"/>
    <w:rsid w:val="009568E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gcmg">
    <w:name w:val="a_gcmg"/>
    <w:basedOn w:val="DefaultParagraphFont"/>
    <w:rsid w:val="009568EC"/>
  </w:style>
  <w:style w:type="paragraph" w:styleId="FootnoteText">
    <w:name w:val="footnote text"/>
    <w:basedOn w:val="Normal"/>
    <w:link w:val="FootnoteTextChar"/>
    <w:uiPriority w:val="99"/>
    <w:semiHidden/>
    <w:unhideWhenUsed/>
    <w:rsid w:val="006905B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905B5"/>
    <w:rPr>
      <w:sz w:val="20"/>
      <w:szCs w:val="20"/>
    </w:rPr>
  </w:style>
  <w:style w:type="character" w:styleId="FootnoteReference">
    <w:name w:val="footnote reference"/>
    <w:basedOn w:val="DefaultParagraphFont"/>
    <w:uiPriority w:val="99"/>
    <w:semiHidden/>
    <w:unhideWhenUsed/>
    <w:rsid w:val="006905B5"/>
    <w:rPr>
      <w:vertAlign w:val="superscript"/>
    </w:rPr>
  </w:style>
  <w:style w:type="paragraph" w:styleId="NormalWeb">
    <w:name w:val="Normal (Web)"/>
    <w:basedOn w:val="Normal"/>
    <w:uiPriority w:val="99"/>
    <w:semiHidden/>
    <w:unhideWhenUsed/>
    <w:rsid w:val="00A83730"/>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2965</TotalTime>
  <Pages>7</Pages>
  <Words>1555</Words>
  <Characters>8866</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Yama Kanteh</dc:creator>
  <cp:keywords/>
  <dc:description/>
  <cp:lastModifiedBy>Yama Kanteh</cp:lastModifiedBy>
  <cp:revision>2</cp:revision>
  <dcterms:created xsi:type="dcterms:W3CDTF">2026-08-04T19:46:00Z</dcterms:created>
  <dcterms:modified xsi:type="dcterms:W3CDTF">2026-08-06T21:11:00Z</dcterms:modified>
</cp:coreProperties>
</file>