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sz w:val="24"/>
          <w:szCs w:val="24"/>
        </w:rPr>
      </w:pPr>
      <w:r w:rsidDel="00000000" w:rsidR="00000000" w:rsidRPr="00000000">
        <w:rPr>
          <w:sz w:val="24"/>
          <w:szCs w:val="24"/>
          <w:rtl w:val="0"/>
        </w:rPr>
        <w:t xml:space="preserve">The Death of the Author debate.</w:t>
      </w:r>
    </w:p>
    <w:p w:rsidR="00000000" w:rsidDel="00000000" w:rsidP="00000000" w:rsidRDefault="00000000" w:rsidRPr="00000000" w14:paraId="00000002">
      <w:pPr>
        <w:spacing w:line="360" w:lineRule="auto"/>
        <w:rPr>
          <w:sz w:val="24"/>
          <w:szCs w:val="24"/>
        </w:rPr>
      </w:pPr>
      <w:r w:rsidDel="00000000" w:rsidR="00000000" w:rsidRPr="00000000">
        <w:rPr>
          <w:rtl w:val="0"/>
        </w:rPr>
      </w:r>
    </w:p>
    <w:p w:rsidR="00000000" w:rsidDel="00000000" w:rsidP="00000000" w:rsidRDefault="00000000" w:rsidRPr="00000000" w14:paraId="00000003">
      <w:pPr>
        <w:spacing w:line="360" w:lineRule="auto"/>
        <w:rPr>
          <w:sz w:val="24"/>
          <w:szCs w:val="24"/>
        </w:rPr>
      </w:pPr>
      <w:r w:rsidDel="00000000" w:rsidR="00000000" w:rsidRPr="00000000">
        <w:rPr>
          <w:sz w:val="24"/>
          <w:szCs w:val="24"/>
          <w:rtl w:val="0"/>
        </w:rPr>
        <w:t xml:space="preserve"> “The Author, when we believe in him, is</w:t>
      </w:r>
    </w:p>
    <w:p w:rsidR="00000000" w:rsidDel="00000000" w:rsidP="00000000" w:rsidRDefault="00000000" w:rsidRPr="00000000" w14:paraId="00000004">
      <w:pPr>
        <w:spacing w:line="360" w:lineRule="auto"/>
        <w:rPr>
          <w:sz w:val="24"/>
          <w:szCs w:val="24"/>
        </w:rPr>
      </w:pPr>
      <w:r w:rsidDel="00000000" w:rsidR="00000000" w:rsidRPr="00000000">
        <w:rPr>
          <w:sz w:val="24"/>
          <w:szCs w:val="24"/>
          <w:rtl w:val="0"/>
        </w:rPr>
        <w:t xml:space="preserve">always conceived of as the past of his own book” (Barthes, R. 1986, p 52)</w:t>
      </w:r>
    </w:p>
    <w:p w:rsidR="00000000" w:rsidDel="00000000" w:rsidP="00000000" w:rsidRDefault="00000000" w:rsidRPr="00000000" w14:paraId="00000005">
      <w:pPr>
        <w:spacing w:line="360" w:lineRule="auto"/>
        <w:rPr>
          <w:sz w:val="24"/>
          <w:szCs w:val="24"/>
        </w:rPr>
      </w:pPr>
      <w:r w:rsidDel="00000000" w:rsidR="00000000" w:rsidRPr="00000000">
        <w:rPr>
          <w:rtl w:val="0"/>
        </w:rPr>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‘The death of the author’ is a discussion of how to view, look at and discuss a piece of creative writing. This was an idea first put forward by literary theorist Roland Barthes, in a critical essay that was first published in 1967. The idea he proffered in the essay was that, when looking at a piece of creative work, you remove the history of the author from consideration along with any potential intentions the author may have had and look at the work itself (Seymour, L. 2017).</w:t>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360" w:lineRule="auto"/>
        <w:rPr>
          <w:sz w:val="24"/>
          <w:szCs w:val="24"/>
        </w:rPr>
      </w:pPr>
      <w:r w:rsidDel="00000000" w:rsidR="00000000" w:rsidRPr="00000000">
        <w:rPr>
          <w:sz w:val="24"/>
          <w:szCs w:val="24"/>
          <w:rtl w:val="0"/>
        </w:rPr>
        <w:t xml:space="preserve">In recent years it has become a main topic of debate around creative work, however in the age of the internet the way the debate is discussed, what it is discussing and even what it is being used to say has changed and evolved in the zeitgeist of creative writing and the consumption thereof. </w:t>
      </w:r>
    </w:p>
    <w:p w:rsidR="00000000" w:rsidDel="00000000" w:rsidP="00000000" w:rsidRDefault="00000000" w:rsidRPr="00000000" w14:paraId="00000009">
      <w:pPr>
        <w:spacing w:line="360" w:lineRule="auto"/>
        <w:rPr>
          <w:sz w:val="24"/>
          <w:szCs w:val="24"/>
        </w:rPr>
      </w:pPr>
      <w:r w:rsidDel="00000000" w:rsidR="00000000" w:rsidRPr="00000000">
        <w:rPr>
          <w:rtl w:val="0"/>
        </w:rPr>
      </w:r>
    </w:p>
    <w:p w:rsidR="00000000" w:rsidDel="00000000" w:rsidP="00000000" w:rsidRDefault="00000000" w:rsidRPr="00000000" w14:paraId="0000000A">
      <w:pPr>
        <w:spacing w:line="360" w:lineRule="auto"/>
        <w:rPr>
          <w:sz w:val="24"/>
          <w:szCs w:val="24"/>
        </w:rPr>
      </w:pPr>
      <w:r w:rsidDel="00000000" w:rsidR="00000000" w:rsidRPr="00000000">
        <w:rPr>
          <w:sz w:val="24"/>
          <w:szCs w:val="24"/>
          <w:rtl w:val="0"/>
        </w:rPr>
        <w:t xml:space="preserve">The modern definition has more to do with whether we can separate the author's work from their actions or controversy. This has often formed in the internet subcultures of ‘fandom’ as a way to continue enjoying creative works produced by people who are largely considered to be controversial or problematic. A prominent and continuous example of this is the Harry Potter series. J.K. Rowling has been in controversy over her opinions on Transgender people and her funding of campaigns to remove rights from them. (Burns, K. 2025). In light of these controversies people have been looking for a way to continue to enjoy the creative works produced by Rowling without it being affected by the way they feel about her personally; to do this they turn to the death of the author. They interpret the death of the author as a method for separating an author from their work, from interpretation of the work to the actions, morals and life opinions of the author themselves. This can be seen in the internet forum quote “There has been controversy with JK Rowling as im [sic] sure we have all heard but I feel like the term "death of the author" needs to apply for this series because </w:t>
      </w:r>
      <w:r w:rsidDel="00000000" w:rsidR="00000000" w:rsidRPr="00000000">
        <w:rPr>
          <w:sz w:val="24"/>
          <w:szCs w:val="24"/>
          <w:rtl w:val="0"/>
        </w:rPr>
        <w:t xml:space="preserve">its</w:t>
      </w:r>
      <w:r w:rsidDel="00000000" w:rsidR="00000000" w:rsidRPr="00000000">
        <w:rPr>
          <w:sz w:val="24"/>
          <w:szCs w:val="24"/>
          <w:rtl w:val="0"/>
        </w:rPr>
        <w:t xml:space="preserve"> [sic] so much more than her books”. (Deleted User, 2021)</w:t>
      </w:r>
    </w:p>
    <w:p w:rsidR="00000000" w:rsidDel="00000000" w:rsidP="00000000" w:rsidRDefault="00000000" w:rsidRPr="00000000" w14:paraId="0000000B">
      <w:pPr>
        <w:spacing w:line="360" w:lineRule="auto"/>
        <w:rPr>
          <w:sz w:val="24"/>
          <w:szCs w:val="24"/>
        </w:rPr>
      </w:pPr>
      <w:r w:rsidDel="00000000" w:rsidR="00000000" w:rsidRPr="00000000">
        <w:rPr>
          <w:rtl w:val="0"/>
        </w:rPr>
      </w:r>
    </w:p>
    <w:p w:rsidR="00000000" w:rsidDel="00000000" w:rsidP="00000000" w:rsidRDefault="00000000" w:rsidRPr="00000000" w14:paraId="0000000C">
      <w:pPr>
        <w:spacing w:line="360" w:lineRule="auto"/>
        <w:rPr>
          <w:sz w:val="24"/>
          <w:szCs w:val="24"/>
        </w:rPr>
      </w:pPr>
      <w:r w:rsidDel="00000000" w:rsidR="00000000" w:rsidRPr="00000000">
        <w:rPr>
          <w:sz w:val="24"/>
          <w:szCs w:val="24"/>
          <w:rtl w:val="0"/>
        </w:rPr>
        <w:t xml:space="preserve">This has become a topic of debate on two fronts. The first of these is to refute that the death of the author is able to be used this way in the first place. This argument says that the death of the author does not apply since the work had prose within it that can be linked to the hateful beliefs of the author herself, even without the context of the wide platform that she has, where she displays it openly, as seen in the quote talking about the application of the death of the author to Harry Potter: </w:t>
      </w:r>
    </w:p>
    <w:p w:rsidR="00000000" w:rsidDel="00000000" w:rsidP="00000000" w:rsidRDefault="00000000" w:rsidRPr="00000000" w14:paraId="0000000D">
      <w:pPr>
        <w:spacing w:line="360" w:lineRule="auto"/>
        <w:rPr>
          <w:sz w:val="24"/>
          <w:szCs w:val="24"/>
        </w:rPr>
      </w:pPr>
      <w:r w:rsidDel="00000000" w:rsidR="00000000" w:rsidRPr="00000000">
        <w:rPr>
          <w:rtl w:val="0"/>
        </w:rPr>
      </w:r>
    </w:p>
    <w:p w:rsidR="00000000" w:rsidDel="00000000" w:rsidP="00000000" w:rsidRDefault="00000000" w:rsidRPr="00000000" w14:paraId="0000000E">
      <w:pPr>
        <w:spacing w:line="360" w:lineRule="auto"/>
        <w:ind w:left="720" w:firstLine="0"/>
        <w:rPr>
          <w:sz w:val="24"/>
          <w:szCs w:val="24"/>
        </w:rPr>
      </w:pPr>
      <w:r w:rsidDel="00000000" w:rsidR="00000000" w:rsidRPr="00000000">
        <w:rPr>
          <w:sz w:val="24"/>
          <w:szCs w:val="24"/>
          <w:rtl w:val="0"/>
        </w:rPr>
        <w:t xml:space="preserve">“But doing that only further benefits Rowling. It denies how her own ideas, beliefs, and, yes, bigotry, have defined Harry Potter. Think of the ‘mannish hands’ of Rita Skeeter, or the anti-Semitic imagery of the goblins, or the name Cho Chang”. </w:t>
      </w:r>
    </w:p>
    <w:p w:rsidR="00000000" w:rsidDel="00000000" w:rsidP="00000000" w:rsidRDefault="00000000" w:rsidRPr="00000000" w14:paraId="0000000F">
      <w:pPr>
        <w:spacing w:line="360" w:lineRule="auto"/>
        <w:ind w:left="720" w:firstLine="0"/>
        <w:jc w:val="right"/>
        <w:rPr>
          <w:sz w:val="24"/>
          <w:szCs w:val="24"/>
        </w:rPr>
      </w:pPr>
      <w:r w:rsidDel="00000000" w:rsidR="00000000" w:rsidRPr="00000000">
        <w:rPr>
          <w:sz w:val="24"/>
          <w:szCs w:val="24"/>
          <w:rtl w:val="0"/>
        </w:rPr>
        <w:t xml:space="preserve">Donaldson, K. (2020).</w:t>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sz w:val="24"/>
          <w:szCs w:val="24"/>
          <w:rtl w:val="0"/>
        </w:rPr>
        <w:t xml:space="preserve">The other point of debate is that by using the death of the author to continue to enjoy and support the Harry Potter work one is part of a moral failing. The reader would be financially supporting the problematic author, arming them with more capital with which they may inflict more harm. “JKR [J. K. Rowling] has a vocal platform and large enough power where simply not supporting her monetarily isn’t as simple as it sounds” (Dorado, C. 2020). This creates a group of people who have enormous passion for a work of fiction, yet with nowhere to focus it.</w:t>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This leads people to decide that if the original text is tainted then they will make their own. And in the internet age this has led to the explosion in the popularity and accessibility of fanfiction. People use fanfiction to fix the issues with canon, taking ownership of the characters for themselves, effectively killing the external author to subsume the role into themselves. Fanfiction is not a modern thing,and can be traced back to the 1920s in written form and potentially even earlier in the oral and mythical traditions (Thomas, B 2011). Fanfiction, of course, is more than just those who are disenchanted with the authors of the series; it is the process of consumer becoming creator, (Dillon, K., 2010). They take inspiration from the work of an author then begin authoring another story with their own interpretation of how it should be, or to see the things they wished they could in the work. One internet forum member was quoted as saying: “Fanfiction is 60% fun, 30% porn and 120,000,000% fixing canon because canon is WRONG and needs to go sit in the corner and think about what it's done.” Goodman, L. (2015). This takes a new look at the death of the author; it says that it does not matter what you intended for this story to be (or even wrote it to be), I have </w:t>
      </w:r>
      <w:r w:rsidDel="00000000" w:rsidR="00000000" w:rsidRPr="00000000">
        <w:rPr>
          <w:i w:val="1"/>
          <w:sz w:val="24"/>
          <w:szCs w:val="24"/>
          <w:rtl w:val="0"/>
        </w:rPr>
        <w:t xml:space="preserve">this</w:t>
      </w:r>
      <w:r w:rsidDel="00000000" w:rsidR="00000000" w:rsidRPr="00000000">
        <w:rPr>
          <w:sz w:val="24"/>
          <w:szCs w:val="24"/>
          <w:rtl w:val="0"/>
        </w:rPr>
        <w:t xml:space="preserve"> interpretation and shall bring it to life even if you don’t.</w:t>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sz w:val="24"/>
          <w:szCs w:val="24"/>
          <w:rtl w:val="0"/>
        </w:rPr>
        <w:t xml:space="preserve">The death of the author is a debate akin to a spiderweb, one central idea that spreads,shifts and changes along branching interconnected paths. The meaning of the death of the author and how it is used has, in some areas, mutated from a way to interpret what a work </w:t>
      </w:r>
      <w:r w:rsidDel="00000000" w:rsidR="00000000" w:rsidRPr="00000000">
        <w:rPr>
          <w:i w:val="1"/>
          <w:sz w:val="24"/>
          <w:szCs w:val="24"/>
          <w:rtl w:val="0"/>
        </w:rPr>
        <w:t xml:space="preserve">is</w:t>
      </w:r>
      <w:r w:rsidDel="00000000" w:rsidR="00000000" w:rsidRPr="00000000">
        <w:rPr>
          <w:sz w:val="24"/>
          <w:szCs w:val="24"/>
          <w:rtl w:val="0"/>
        </w:rPr>
        <w:t xml:space="preserve"> to what fans think a work </w:t>
      </w:r>
      <w:r w:rsidDel="00000000" w:rsidR="00000000" w:rsidRPr="00000000">
        <w:rPr>
          <w:i w:val="1"/>
          <w:sz w:val="24"/>
          <w:szCs w:val="24"/>
          <w:rtl w:val="0"/>
        </w:rPr>
        <w:t xml:space="preserve">should</w:t>
      </w:r>
      <w:r w:rsidDel="00000000" w:rsidR="00000000" w:rsidRPr="00000000">
        <w:rPr>
          <w:sz w:val="24"/>
          <w:szCs w:val="24"/>
          <w:rtl w:val="0"/>
        </w:rPr>
        <w:t xml:space="preserve"> be, as seen in how it is discussed with fanfiction. As a writer, this mutability of language is quite comfortable to me; literary analysts would probably hold the sanctity of the jargon at a higher value, but as a tool for understanding our audience the death of the author offers great insight into what the readers value in the books produced when separated from the figure or character of the author. This debate is one with neither end nor answer. It is simply a discussion consumers of creative works have about how they interact and discuss them. There will always be a place for both sides and human nature is unlikely to homogenise into one consensus about something so intrinsic to personality.</w:t>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br w:type="page"/>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References:</w:t>
        <w:br w:type="textWrapping"/>
      </w:r>
    </w:p>
    <w:p w:rsidR="00000000" w:rsidDel="00000000" w:rsidP="00000000" w:rsidRDefault="00000000" w:rsidRPr="00000000" w14:paraId="0000001F">
      <w:pPr>
        <w:rPr/>
      </w:pPr>
      <w:r w:rsidDel="00000000" w:rsidR="00000000" w:rsidRPr="00000000">
        <w:rPr>
          <w:rtl w:val="0"/>
        </w:rPr>
        <w:t xml:space="preserve">Barthes, R. (1986) </w:t>
      </w:r>
      <w:r w:rsidDel="00000000" w:rsidR="00000000" w:rsidRPr="00000000">
        <w:rPr>
          <w:i w:val="1"/>
          <w:rtl w:val="0"/>
        </w:rPr>
        <w:t xml:space="preserve">‘The Rustle of Language.’</w:t>
      </w:r>
      <w:r w:rsidDel="00000000" w:rsidR="00000000" w:rsidRPr="00000000">
        <w:rPr>
          <w:rtl w:val="0"/>
        </w:rPr>
        <w:t xml:space="preserve"> Translated by Howard, R. Toronto: Collins publishers. Available at </w:t>
      </w:r>
      <w:hyperlink r:id="rId6">
        <w:r w:rsidDel="00000000" w:rsidR="00000000" w:rsidRPr="00000000">
          <w:rPr>
            <w:color w:val="1155cc"/>
            <w:u w:val="single"/>
            <w:rtl w:val="0"/>
          </w:rPr>
          <w:t xml:space="preserve">https://www.d.umn.edu/~cstroupe/handouts/8500/barthes_death.pdf</w:t>
        </w:r>
      </w:hyperlink>
      <w:r w:rsidDel="00000000" w:rsidR="00000000" w:rsidRPr="00000000">
        <w:rPr>
          <w:rtl w:val="0"/>
        </w:rPr>
        <w:t xml:space="preserv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Burns, K. (2025) ‘J.K. Rowling’s war on trans people won’t stop us from existing’, MSNBC. 19/04. Available at: </w:t>
      </w:r>
      <w:hyperlink r:id="rId7">
        <w:r w:rsidDel="00000000" w:rsidR="00000000" w:rsidRPr="00000000">
          <w:rPr>
            <w:color w:val="1155cc"/>
            <w:u w:val="single"/>
            <w:rtl w:val="0"/>
          </w:rPr>
          <w:t xml:space="preserve">https://www.msnbc.com/opinion/msnbc-opinion/jk-rowling-uk-trans-women-ruling-rcna201947</w:t>
        </w:r>
      </w:hyperlink>
      <w:r w:rsidDel="00000000" w:rsidR="00000000" w:rsidRPr="00000000">
        <w:rPr>
          <w:rtl w:val="0"/>
        </w:rPr>
        <w:t xml:space="preserve">  Accessed 10/10/2025</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 Deleted User (2021) </w:t>
      </w:r>
      <w:r w:rsidDel="00000000" w:rsidR="00000000" w:rsidRPr="00000000">
        <w:rPr>
          <w:i w:val="1"/>
          <w:rtl w:val="0"/>
        </w:rPr>
        <w:t xml:space="preserve">‘Harry potter and the death of the author’</w:t>
      </w:r>
      <w:r w:rsidDel="00000000" w:rsidR="00000000" w:rsidRPr="00000000">
        <w:rPr>
          <w:rtl w:val="0"/>
        </w:rPr>
        <w:t xml:space="preserve">.</w:t>
      </w:r>
      <w:r w:rsidDel="00000000" w:rsidR="00000000" w:rsidRPr="00000000">
        <w:rPr>
          <w:rtl w:val="0"/>
        </w:rPr>
        <w:t xml:space="preserve"> R/Books on Reddit</w:t>
      </w:r>
      <w:r w:rsidDel="00000000" w:rsidR="00000000" w:rsidRPr="00000000">
        <w:rPr>
          <w:i w:val="1"/>
          <w:rtl w:val="0"/>
        </w:rPr>
        <w:t xml:space="preserve">. </w:t>
      </w:r>
      <w:r w:rsidDel="00000000" w:rsidR="00000000" w:rsidRPr="00000000">
        <w:rPr>
          <w:rtl w:val="0"/>
        </w:rPr>
        <w:t xml:space="preserve">Available at: </w:t>
      </w:r>
      <w:hyperlink r:id="rId8">
        <w:r w:rsidDel="00000000" w:rsidR="00000000" w:rsidRPr="00000000">
          <w:rPr>
            <w:color w:val="1155cc"/>
            <w:u w:val="single"/>
            <w:rtl w:val="0"/>
          </w:rPr>
          <w:t xml:space="preserve">https://www.reddit.com/r/books/comments/oo9nv3/harry_potter_and_the_death_of_the_author/</w:t>
        </w:r>
      </w:hyperlink>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Dillon, K., (2010) “The Author is Dead, Long Live the Fan? A Consideration of the Relationship between Barthes’ Announcement of “The Death of the Author” and the Responsibilities Placed on the Reader by ‘Reader Response’ Theories.”, Essex Student Journal 3(1). doi: </w:t>
      </w:r>
      <w:hyperlink r:id="rId9">
        <w:r w:rsidDel="00000000" w:rsidR="00000000" w:rsidRPr="00000000">
          <w:rPr>
            <w:color w:val="1155cc"/>
            <w:u w:val="single"/>
            <w:rtl w:val="0"/>
          </w:rPr>
          <w:t xml:space="preserve">https://doi.org/10.5526/esj130</w:t>
        </w:r>
      </w:hyperlink>
      <w:r w:rsidDel="00000000" w:rsidR="00000000" w:rsidRPr="00000000">
        <w:rPr>
          <w:rtl w:val="0"/>
        </w:rPr>
        <w:t xml:space="preserve"> Accessed 11/10/2025</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Donaldson, K </w:t>
      </w:r>
      <w:r w:rsidDel="00000000" w:rsidR="00000000" w:rsidRPr="00000000">
        <w:rPr>
          <w:i w:val="1"/>
          <w:rtl w:val="0"/>
        </w:rPr>
        <w:t xml:space="preserve">(2020) ‘Say Goodbye to Harry Potter: Why Death of the Author Does Not Work for J.K. Rowling.’</w:t>
      </w:r>
      <w:r w:rsidDel="00000000" w:rsidR="00000000" w:rsidRPr="00000000">
        <w:rPr>
          <w:rtl w:val="0"/>
        </w:rPr>
        <w:t xml:space="preserve"> </w:t>
      </w:r>
      <w:r w:rsidDel="00000000" w:rsidR="00000000" w:rsidRPr="00000000">
        <w:rPr>
          <w:rtl w:val="0"/>
        </w:rPr>
        <w:t xml:space="preserve"> PAJBA 24/09. Available at: </w:t>
      </w:r>
      <w:hyperlink r:id="rId10">
        <w:r w:rsidDel="00000000" w:rsidR="00000000" w:rsidRPr="00000000">
          <w:rPr>
            <w:color w:val="1155cc"/>
            <w:u w:val="single"/>
            <w:rtl w:val="0"/>
          </w:rPr>
          <w:t xml:space="preserve">https://www.pajiba.com/celebrities_are_better_than_you/say-goodbye-to-harry-potter-why-death-of-the-author-does-not-work-for-jk-rowling.php</w:t>
        </w:r>
      </w:hyperlink>
      <w:r w:rsidDel="00000000" w:rsidR="00000000" w:rsidRPr="00000000">
        <w:rPr>
          <w:rtl w:val="0"/>
        </w:rPr>
        <w:t xml:space="preserve"> Accessed 10/10/2025</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Dorado, C. (2020)</w:t>
      </w:r>
      <w:r w:rsidDel="00000000" w:rsidR="00000000" w:rsidRPr="00000000">
        <w:rPr>
          <w:i w:val="1"/>
          <w:rtl w:val="0"/>
        </w:rPr>
        <w:t xml:space="preserve"> ‘J.K. Rowling, TFIOS &amp; Death of the Author</w:t>
      </w:r>
      <w:r w:rsidDel="00000000" w:rsidR="00000000" w:rsidRPr="00000000">
        <w:rPr>
          <w:rtl w:val="0"/>
        </w:rPr>
        <w:t xml:space="preserve">’. </w:t>
      </w:r>
      <w:r w:rsidDel="00000000" w:rsidR="00000000" w:rsidRPr="00000000">
        <w:rPr>
          <w:rtl w:val="0"/>
        </w:rPr>
        <w:t xml:space="preserve">Medium 03/07. Available at:</w:t>
      </w:r>
      <w:r w:rsidDel="00000000" w:rsidR="00000000" w:rsidRPr="00000000">
        <w:rPr>
          <w:i w:val="1"/>
          <w:rtl w:val="0"/>
        </w:rPr>
        <w:t xml:space="preserve"> </w:t>
      </w:r>
      <w:hyperlink r:id="rId11">
        <w:r w:rsidDel="00000000" w:rsidR="00000000" w:rsidRPr="00000000">
          <w:rPr>
            <w:color w:val="1155cc"/>
            <w:u w:val="single"/>
            <w:rtl w:val="0"/>
          </w:rPr>
          <w:t xml:space="preserve">https://medium.com/@carlosangelo/j-k-rowling-tfios-death-of-the-author-3cd451828d0</w:t>
        </w:r>
      </w:hyperlink>
      <w:r w:rsidDel="00000000" w:rsidR="00000000" w:rsidRPr="00000000">
        <w:rPr>
          <w:rtl w:val="0"/>
        </w:rPr>
        <w:t xml:space="preserve"> Accessed 10/10/2025</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Goodman, L. (2015)</w:t>
      </w:r>
      <w:r w:rsidDel="00000000" w:rsidR="00000000" w:rsidRPr="00000000">
        <w:rPr>
          <w:i w:val="1"/>
          <w:rtl w:val="0"/>
        </w:rPr>
        <w:t xml:space="preserve"> ‘Disappointing Fans: Fandom, Fictional Theory, and the Death of the Author’</w:t>
      </w:r>
      <w:r w:rsidDel="00000000" w:rsidR="00000000" w:rsidRPr="00000000">
        <w:rPr>
          <w:rtl w:val="0"/>
        </w:rPr>
        <w:t xml:space="preserve">, </w:t>
      </w:r>
      <w:r w:rsidDel="00000000" w:rsidR="00000000" w:rsidRPr="00000000">
        <w:rPr>
          <w:rtl w:val="0"/>
        </w:rPr>
        <w:t xml:space="preserve">Journal of popular culture, 48(4), pp. 662–67</w:t>
      </w:r>
      <w:r w:rsidDel="00000000" w:rsidR="00000000" w:rsidRPr="00000000">
        <w:rPr>
          <w:rtl w:val="0"/>
        </w:rPr>
        <w:t xml:space="preserve">6. Available at: </w:t>
      </w:r>
      <w:hyperlink r:id="rId12">
        <w:r w:rsidDel="00000000" w:rsidR="00000000" w:rsidRPr="00000000">
          <w:rPr>
            <w:color w:val="1155cc"/>
            <w:u w:val="single"/>
            <w:rtl w:val="0"/>
          </w:rPr>
          <w:t xml:space="preserve">https://doi.org/10.1111/jpcu.12223</w:t>
        </w:r>
      </w:hyperlink>
      <w:r w:rsidDel="00000000" w:rsidR="00000000" w:rsidRPr="00000000">
        <w:rPr>
          <w:rtl w:val="0"/>
        </w:rPr>
        <w:t xml:space="preserve">. Accessed10/10/2025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Seymour, L. (2017) An analysis of Roland Barthes’s The death of the author. London: Macat.</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Thomas, B. (2011)</w:t>
      </w:r>
      <w:r w:rsidDel="00000000" w:rsidR="00000000" w:rsidRPr="00000000">
        <w:rPr>
          <w:i w:val="1"/>
          <w:rtl w:val="0"/>
        </w:rPr>
        <w:t xml:space="preserve">. ‘What Is Fanfiction and Why Are People Saying Such Nice Things about It?’</w:t>
      </w:r>
      <w:r w:rsidDel="00000000" w:rsidR="00000000" w:rsidRPr="00000000">
        <w:rPr>
          <w:rtl w:val="0"/>
        </w:rPr>
        <w:t xml:space="preserve"> </w:t>
      </w:r>
      <w:r w:rsidDel="00000000" w:rsidR="00000000" w:rsidRPr="00000000">
        <w:rPr>
          <w:rtl w:val="0"/>
        </w:rPr>
        <w:t xml:space="preserve">Storyworlds: A Journal of Narrative Studies,vol 3, pp1–24</w:t>
      </w:r>
      <w:r w:rsidDel="00000000" w:rsidR="00000000" w:rsidRPr="00000000">
        <w:rPr>
          <w:rtl w:val="0"/>
        </w:rPr>
        <w:t xml:space="preserve">. Available at: </w:t>
      </w:r>
      <w:hyperlink r:id="rId13">
        <w:r w:rsidDel="00000000" w:rsidR="00000000" w:rsidRPr="00000000">
          <w:rPr>
            <w:color w:val="1155cc"/>
            <w:u w:val="single"/>
            <w:rtl w:val="0"/>
          </w:rPr>
          <w:t xml:space="preserve">https://doi.org/10.5250/storyworlds.3.2011.0001</w:t>
        </w:r>
      </w:hyperlink>
      <w:r w:rsidDel="00000000" w:rsidR="00000000" w:rsidRPr="00000000">
        <w:rPr>
          <w:rtl w:val="0"/>
        </w:rPr>
        <w:t xml:space="preserve"> Accessed 10/10/2025</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medium.com/@carlosangelo/j-k-rowling-tfios-death-of-the-author-3cd451828d0" TargetMode="External"/><Relationship Id="rId10" Type="http://schemas.openxmlformats.org/officeDocument/2006/relationships/hyperlink" Target="https://www.pajiba.com/celebrities_are_better_than_you/say-goodbye-to-harry-potter-why-death-of-the-author-does-not-work-for-jk-rowling.php" TargetMode="External"/><Relationship Id="rId13" Type="http://schemas.openxmlformats.org/officeDocument/2006/relationships/hyperlink" Target="https://doi.org/10.5250/storyworlds.3.2011.0001" TargetMode="External"/><Relationship Id="rId12" Type="http://schemas.openxmlformats.org/officeDocument/2006/relationships/hyperlink" Target="https://doi.org/10.1111/jpcu.1222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5526/esj130" TargetMode="External"/><Relationship Id="rId5" Type="http://schemas.openxmlformats.org/officeDocument/2006/relationships/styles" Target="styles.xml"/><Relationship Id="rId6" Type="http://schemas.openxmlformats.org/officeDocument/2006/relationships/hyperlink" Target="https://www.d.umn.edu/~cstroupe/handouts/8500/barthes_death.pdf" TargetMode="External"/><Relationship Id="rId7" Type="http://schemas.openxmlformats.org/officeDocument/2006/relationships/hyperlink" Target="https://www.msnbc.com/opinion/msnbc-opinion/jk-rowling-uk-trans-women-ruling-rcna201947" TargetMode="External"/><Relationship Id="rId8" Type="http://schemas.openxmlformats.org/officeDocument/2006/relationships/hyperlink" Target="https://www.reddit.com/r/books/comments/oo9nv3/harry_potter_and_the_death_of_the_auth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