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89C410B" w14:textId="79B16942" w:rsidR="0095431F" w:rsidRPr="00585217" w:rsidRDefault="003C629E" w:rsidP="00585217">
      <w:pPr>
        <w:pStyle w:val="Title"/>
        <w:spacing w:line="360" w:lineRule="auto"/>
        <w:jc w:val="both"/>
        <w:rPr>
          <w:rFonts w:ascii="Yu Mincho" w:eastAsia="Yu Mincho" w:hAnsi="Yu Mincho" w:cs="Times New Roman"/>
          <w:b/>
          <w:sz w:val="32"/>
          <w:szCs w:val="32"/>
          <w:u w:val="single"/>
        </w:rPr>
      </w:pPr>
      <w:bookmarkStart w:id="0" w:name="_vd7r7y5fhjdx" w:colFirst="0" w:colLast="0"/>
      <w:bookmarkEnd w:id="0"/>
      <w:r w:rsidRPr="00585217">
        <w:rPr>
          <w:rFonts w:ascii="Yu Mincho" w:eastAsia="Yu Mincho" w:hAnsi="Yu Mincho" w:cs="Times New Roman"/>
          <w:b/>
          <w:sz w:val="32"/>
          <w:szCs w:val="32"/>
          <w:u w:val="single"/>
        </w:rPr>
        <w:t>Marketing Fundamental</w:t>
      </w:r>
      <w:r w:rsidR="00585217" w:rsidRPr="00585217">
        <w:rPr>
          <w:rFonts w:ascii="Yu Mincho" w:eastAsia="Yu Mincho" w:hAnsi="Yu Mincho" w:cs="Times New Roman"/>
          <w:b/>
          <w:sz w:val="32"/>
          <w:szCs w:val="32"/>
          <w:u w:val="single"/>
        </w:rPr>
        <w:t>s LCBB4004</w:t>
      </w:r>
    </w:p>
    <w:p w14:paraId="2620061C" w14:textId="5545179C" w:rsidR="00585217" w:rsidRPr="00585217" w:rsidRDefault="00585217" w:rsidP="00585217">
      <w:pPr>
        <w:pStyle w:val="Normal1"/>
        <w:jc w:val="both"/>
        <w:rPr>
          <w:rFonts w:ascii="Yu Mincho" w:eastAsia="Yu Mincho" w:hAnsi="Yu Mincho"/>
          <w:sz w:val="32"/>
          <w:szCs w:val="32"/>
        </w:rPr>
      </w:pPr>
      <w:proofErr w:type="gramStart"/>
      <w:r w:rsidRPr="00585217">
        <w:rPr>
          <w:rFonts w:ascii="Yu Mincho" w:eastAsia="Yu Mincho" w:hAnsi="Yu Mincho"/>
          <w:sz w:val="32"/>
          <w:szCs w:val="32"/>
        </w:rPr>
        <w:t>Lecturer :</w:t>
      </w:r>
      <w:proofErr w:type="gramEnd"/>
      <w:r w:rsidRPr="00585217">
        <w:rPr>
          <w:rFonts w:ascii="Yu Mincho" w:eastAsia="Yu Mincho" w:hAnsi="Yu Mincho"/>
          <w:sz w:val="32"/>
          <w:szCs w:val="32"/>
        </w:rPr>
        <w:t xml:space="preserve"> </w:t>
      </w:r>
      <w:proofErr w:type="spellStart"/>
      <w:r w:rsidRPr="00585217">
        <w:rPr>
          <w:rFonts w:ascii="Yu Mincho" w:eastAsia="Yu Mincho" w:hAnsi="Yu Mincho"/>
          <w:sz w:val="32"/>
          <w:szCs w:val="32"/>
        </w:rPr>
        <w:t>Tushara</w:t>
      </w:r>
      <w:proofErr w:type="spellEnd"/>
      <w:r w:rsidRPr="00585217">
        <w:rPr>
          <w:rFonts w:ascii="Yu Mincho" w:eastAsia="Yu Mincho" w:hAnsi="Yu Mincho"/>
          <w:sz w:val="32"/>
          <w:szCs w:val="32"/>
        </w:rPr>
        <w:t xml:space="preserve"> </w:t>
      </w:r>
      <w:proofErr w:type="spellStart"/>
      <w:r w:rsidRPr="00585217">
        <w:rPr>
          <w:rFonts w:ascii="Yu Mincho" w:eastAsia="Yu Mincho" w:hAnsi="Yu Mincho"/>
          <w:sz w:val="32"/>
          <w:szCs w:val="32"/>
        </w:rPr>
        <w:t>Balendran</w:t>
      </w:r>
      <w:proofErr w:type="spellEnd"/>
    </w:p>
    <w:p w14:paraId="70EBA733" w14:textId="79782DB8" w:rsidR="00585217" w:rsidRPr="00585217" w:rsidRDefault="00585217" w:rsidP="00585217">
      <w:pPr>
        <w:pStyle w:val="Normal1"/>
        <w:jc w:val="both"/>
        <w:rPr>
          <w:rFonts w:ascii="Yu Mincho" w:eastAsia="Yu Mincho" w:hAnsi="Yu Mincho"/>
          <w:sz w:val="32"/>
          <w:szCs w:val="32"/>
        </w:rPr>
      </w:pPr>
      <w:r w:rsidRPr="00585217">
        <w:rPr>
          <w:rFonts w:ascii="Yu Mincho" w:eastAsia="Yu Mincho" w:hAnsi="Yu Mincho"/>
          <w:sz w:val="32"/>
          <w:szCs w:val="32"/>
        </w:rPr>
        <w:t xml:space="preserve">Student Name: </w:t>
      </w:r>
      <w:proofErr w:type="spellStart"/>
      <w:r w:rsidRPr="00585217">
        <w:rPr>
          <w:rFonts w:ascii="Yu Mincho" w:eastAsia="Yu Mincho" w:hAnsi="Yu Mincho"/>
          <w:sz w:val="32"/>
          <w:szCs w:val="32"/>
        </w:rPr>
        <w:t>Coriolan</w:t>
      </w:r>
      <w:proofErr w:type="spellEnd"/>
      <w:r w:rsidRPr="00585217">
        <w:rPr>
          <w:rFonts w:ascii="Yu Mincho" w:eastAsia="Yu Mincho" w:hAnsi="Yu Mincho"/>
          <w:sz w:val="32"/>
          <w:szCs w:val="32"/>
        </w:rPr>
        <w:t xml:space="preserve"> </w:t>
      </w:r>
      <w:proofErr w:type="spellStart"/>
      <w:r w:rsidRPr="00585217">
        <w:rPr>
          <w:rFonts w:ascii="Yu Mincho" w:eastAsia="Yu Mincho" w:hAnsi="Yu Mincho"/>
          <w:sz w:val="32"/>
          <w:szCs w:val="32"/>
        </w:rPr>
        <w:t>Vasile</w:t>
      </w:r>
      <w:proofErr w:type="spellEnd"/>
      <w:r w:rsidRPr="00585217">
        <w:rPr>
          <w:rFonts w:ascii="Yu Mincho" w:eastAsia="Yu Mincho" w:hAnsi="Yu Mincho"/>
          <w:sz w:val="32"/>
          <w:szCs w:val="32"/>
        </w:rPr>
        <w:t xml:space="preserve"> </w:t>
      </w:r>
      <w:proofErr w:type="spellStart"/>
      <w:r w:rsidRPr="00585217">
        <w:rPr>
          <w:rFonts w:ascii="Yu Mincho" w:eastAsia="Yu Mincho" w:hAnsi="Yu Mincho"/>
          <w:sz w:val="32"/>
          <w:szCs w:val="32"/>
        </w:rPr>
        <w:t>Ilovan</w:t>
      </w:r>
      <w:proofErr w:type="spellEnd"/>
    </w:p>
    <w:p w14:paraId="17512DF1" w14:textId="127EEB26" w:rsidR="00585217" w:rsidRPr="00585217" w:rsidRDefault="00585217" w:rsidP="00585217">
      <w:pPr>
        <w:pStyle w:val="Normal1"/>
        <w:jc w:val="both"/>
        <w:rPr>
          <w:rFonts w:ascii="Times New Roman" w:eastAsia="Yu Mincho" w:hAnsi="Times New Roman" w:cs="Times New Roman"/>
          <w:sz w:val="32"/>
          <w:szCs w:val="32"/>
        </w:rPr>
      </w:pPr>
      <w:r w:rsidRPr="00585217">
        <w:rPr>
          <w:rFonts w:ascii="Yu Mincho" w:eastAsia="Yu Mincho" w:hAnsi="Yu Mincho"/>
          <w:sz w:val="32"/>
          <w:szCs w:val="32"/>
        </w:rPr>
        <w:t>Student ID: 2011017</w:t>
      </w:r>
    </w:p>
    <w:p w14:paraId="12672F7E" w14:textId="2A0FDBA9" w:rsidR="00585217" w:rsidRPr="00585217" w:rsidRDefault="00585217" w:rsidP="00585217">
      <w:pPr>
        <w:pStyle w:val="Normal1"/>
        <w:jc w:val="both"/>
        <w:rPr>
          <w:rFonts w:ascii="Yu Mincho" w:eastAsia="Yu Mincho" w:hAnsi="Yu Mincho"/>
        </w:rPr>
      </w:pPr>
    </w:p>
    <w:p w14:paraId="4D7839C2" w14:textId="77777777" w:rsidR="00585217" w:rsidRPr="00585217" w:rsidRDefault="00585217" w:rsidP="00585217">
      <w:pPr>
        <w:pStyle w:val="Normal1"/>
      </w:pPr>
    </w:p>
    <w:p w14:paraId="184C9D7F" w14:textId="77777777" w:rsidR="0095431F" w:rsidRDefault="003C629E">
      <w:pPr>
        <w:pStyle w:val="Normal1"/>
        <w:spacing w:line="360" w:lineRule="auto"/>
        <w:jc w:val="both"/>
        <w:rPr>
          <w:rFonts w:ascii="Times New Roman" w:eastAsia="Times New Roman" w:hAnsi="Times New Roman" w:cs="Times New Roman"/>
          <w:sz w:val="24"/>
          <w:szCs w:val="24"/>
        </w:rPr>
      </w:pPr>
      <w:r>
        <w:br w:type="page"/>
      </w:r>
    </w:p>
    <w:bookmarkStart w:id="1" w:name="_435604hl40t7" w:colFirst="0" w:colLast="0" w:displacedByCustomXml="next"/>
    <w:bookmarkEnd w:id="1" w:displacedByCustomXml="next"/>
    <w:sdt>
      <w:sdtPr>
        <w:rPr>
          <w:rFonts w:ascii="Arial" w:eastAsia="Arial" w:hAnsi="Arial" w:cs="Arial"/>
          <w:b w:val="0"/>
          <w:bCs w:val="0"/>
          <w:color w:val="auto"/>
          <w:sz w:val="22"/>
          <w:szCs w:val="22"/>
          <w:lang w:val="en-IN" w:eastAsia="en-IN"/>
        </w:rPr>
        <w:id w:val="29198100"/>
        <w:docPartObj>
          <w:docPartGallery w:val="Table of Contents"/>
          <w:docPartUnique/>
        </w:docPartObj>
      </w:sdtPr>
      <w:sdtContent>
        <w:p w14:paraId="4E42D8B1" w14:textId="77777777" w:rsidR="00A27649" w:rsidRPr="00A27649" w:rsidRDefault="00A27649" w:rsidP="00A27649">
          <w:pPr>
            <w:pStyle w:val="TOCHeading"/>
            <w:spacing w:line="360" w:lineRule="auto"/>
            <w:jc w:val="center"/>
            <w:rPr>
              <w:rFonts w:ascii="Times New Roman" w:hAnsi="Times New Roman" w:cs="Times New Roman"/>
              <w:color w:val="auto"/>
            </w:rPr>
          </w:pPr>
          <w:r w:rsidRPr="00A27649">
            <w:rPr>
              <w:rFonts w:ascii="Times New Roman" w:hAnsi="Times New Roman" w:cs="Times New Roman"/>
              <w:color w:val="auto"/>
            </w:rPr>
            <w:t>Table of Contents</w:t>
          </w:r>
        </w:p>
        <w:p w14:paraId="757FEA0B" w14:textId="77777777" w:rsidR="00A27649" w:rsidRPr="00A27649" w:rsidRDefault="00A27649" w:rsidP="00A27649">
          <w:pPr>
            <w:pStyle w:val="TOC1"/>
            <w:tabs>
              <w:tab w:val="right" w:leader="dot" w:pos="9350"/>
            </w:tabs>
            <w:spacing w:line="360" w:lineRule="auto"/>
            <w:jc w:val="both"/>
            <w:rPr>
              <w:rFonts w:ascii="Times New Roman" w:hAnsi="Times New Roman" w:cs="Times New Roman"/>
              <w:noProof/>
              <w:sz w:val="24"/>
              <w:szCs w:val="24"/>
            </w:rPr>
          </w:pPr>
          <w:r>
            <w:fldChar w:fldCharType="begin"/>
          </w:r>
          <w:r>
            <w:instrText xml:space="preserve"> TOC \o "1-3" \h \z \u </w:instrText>
          </w:r>
          <w:r>
            <w:fldChar w:fldCharType="separate"/>
          </w:r>
          <w:hyperlink w:anchor="_Toc120120783" w:history="1">
            <w:r w:rsidRPr="00A27649">
              <w:rPr>
                <w:rStyle w:val="Hyperlink"/>
                <w:rFonts w:ascii="Times New Roman" w:eastAsia="Times New Roman" w:hAnsi="Times New Roman" w:cs="Times New Roman"/>
                <w:noProof/>
                <w:sz w:val="24"/>
                <w:szCs w:val="24"/>
              </w:rPr>
              <w:t>Introduction</w:t>
            </w:r>
            <w:r w:rsidRPr="00A27649">
              <w:rPr>
                <w:rFonts w:ascii="Times New Roman" w:hAnsi="Times New Roman" w:cs="Times New Roman"/>
                <w:noProof/>
                <w:webHidden/>
                <w:sz w:val="24"/>
                <w:szCs w:val="24"/>
              </w:rPr>
              <w:tab/>
            </w:r>
            <w:r w:rsidRPr="00A27649">
              <w:rPr>
                <w:rFonts w:ascii="Times New Roman" w:hAnsi="Times New Roman" w:cs="Times New Roman"/>
                <w:noProof/>
                <w:webHidden/>
                <w:sz w:val="24"/>
                <w:szCs w:val="24"/>
              </w:rPr>
              <w:fldChar w:fldCharType="begin"/>
            </w:r>
            <w:r w:rsidRPr="00A27649">
              <w:rPr>
                <w:rFonts w:ascii="Times New Roman" w:hAnsi="Times New Roman" w:cs="Times New Roman"/>
                <w:noProof/>
                <w:webHidden/>
                <w:sz w:val="24"/>
                <w:szCs w:val="24"/>
              </w:rPr>
              <w:instrText xml:space="preserve"> PAGEREF _Toc120120783 \h </w:instrText>
            </w:r>
            <w:r w:rsidRPr="00A27649">
              <w:rPr>
                <w:rFonts w:ascii="Times New Roman" w:hAnsi="Times New Roman" w:cs="Times New Roman"/>
                <w:noProof/>
                <w:webHidden/>
                <w:sz w:val="24"/>
                <w:szCs w:val="24"/>
              </w:rPr>
            </w:r>
            <w:r w:rsidRPr="00A27649">
              <w:rPr>
                <w:rFonts w:ascii="Times New Roman" w:hAnsi="Times New Roman" w:cs="Times New Roman"/>
                <w:noProof/>
                <w:webHidden/>
                <w:sz w:val="24"/>
                <w:szCs w:val="24"/>
              </w:rPr>
              <w:fldChar w:fldCharType="separate"/>
            </w:r>
            <w:r w:rsidRPr="00A27649">
              <w:rPr>
                <w:rFonts w:ascii="Times New Roman" w:hAnsi="Times New Roman" w:cs="Times New Roman"/>
                <w:noProof/>
                <w:webHidden/>
                <w:sz w:val="24"/>
                <w:szCs w:val="24"/>
              </w:rPr>
              <w:t>3</w:t>
            </w:r>
            <w:r w:rsidRPr="00A27649">
              <w:rPr>
                <w:rFonts w:ascii="Times New Roman" w:hAnsi="Times New Roman" w:cs="Times New Roman"/>
                <w:noProof/>
                <w:webHidden/>
                <w:sz w:val="24"/>
                <w:szCs w:val="24"/>
              </w:rPr>
              <w:fldChar w:fldCharType="end"/>
            </w:r>
          </w:hyperlink>
        </w:p>
        <w:p w14:paraId="4742AFD7" w14:textId="77777777" w:rsidR="00A27649" w:rsidRPr="00A27649" w:rsidRDefault="00000000" w:rsidP="00A27649">
          <w:pPr>
            <w:pStyle w:val="TOC1"/>
            <w:tabs>
              <w:tab w:val="right" w:leader="dot" w:pos="9350"/>
            </w:tabs>
            <w:spacing w:line="360" w:lineRule="auto"/>
            <w:jc w:val="both"/>
            <w:rPr>
              <w:rFonts w:ascii="Times New Roman" w:hAnsi="Times New Roman" w:cs="Times New Roman"/>
              <w:noProof/>
              <w:sz w:val="24"/>
              <w:szCs w:val="24"/>
            </w:rPr>
          </w:pPr>
          <w:hyperlink w:anchor="_Toc120120784" w:history="1">
            <w:r w:rsidR="00A27649" w:rsidRPr="00A27649">
              <w:rPr>
                <w:rStyle w:val="Hyperlink"/>
                <w:rFonts w:ascii="Times New Roman" w:eastAsia="Times New Roman" w:hAnsi="Times New Roman" w:cs="Times New Roman"/>
                <w:noProof/>
                <w:sz w:val="24"/>
                <w:szCs w:val="24"/>
              </w:rPr>
              <w:t>Company overview</w:t>
            </w:r>
            <w:r w:rsidR="00A27649" w:rsidRPr="00A27649">
              <w:rPr>
                <w:rFonts w:ascii="Times New Roman" w:hAnsi="Times New Roman" w:cs="Times New Roman"/>
                <w:noProof/>
                <w:webHidden/>
                <w:sz w:val="24"/>
                <w:szCs w:val="24"/>
              </w:rPr>
              <w:tab/>
            </w:r>
            <w:r w:rsidR="00A27649" w:rsidRPr="00A27649">
              <w:rPr>
                <w:rFonts w:ascii="Times New Roman" w:hAnsi="Times New Roman" w:cs="Times New Roman"/>
                <w:noProof/>
                <w:webHidden/>
                <w:sz w:val="24"/>
                <w:szCs w:val="24"/>
              </w:rPr>
              <w:fldChar w:fldCharType="begin"/>
            </w:r>
            <w:r w:rsidR="00A27649" w:rsidRPr="00A27649">
              <w:rPr>
                <w:rFonts w:ascii="Times New Roman" w:hAnsi="Times New Roman" w:cs="Times New Roman"/>
                <w:noProof/>
                <w:webHidden/>
                <w:sz w:val="24"/>
                <w:szCs w:val="24"/>
              </w:rPr>
              <w:instrText xml:space="preserve"> PAGEREF _Toc120120784 \h </w:instrText>
            </w:r>
            <w:r w:rsidR="00A27649" w:rsidRPr="00A27649">
              <w:rPr>
                <w:rFonts w:ascii="Times New Roman" w:hAnsi="Times New Roman" w:cs="Times New Roman"/>
                <w:noProof/>
                <w:webHidden/>
                <w:sz w:val="24"/>
                <w:szCs w:val="24"/>
              </w:rPr>
            </w:r>
            <w:r w:rsidR="00A27649" w:rsidRPr="00A27649">
              <w:rPr>
                <w:rFonts w:ascii="Times New Roman" w:hAnsi="Times New Roman" w:cs="Times New Roman"/>
                <w:noProof/>
                <w:webHidden/>
                <w:sz w:val="24"/>
                <w:szCs w:val="24"/>
              </w:rPr>
              <w:fldChar w:fldCharType="separate"/>
            </w:r>
            <w:r w:rsidR="00A27649" w:rsidRPr="00A27649">
              <w:rPr>
                <w:rFonts w:ascii="Times New Roman" w:hAnsi="Times New Roman" w:cs="Times New Roman"/>
                <w:noProof/>
                <w:webHidden/>
                <w:sz w:val="24"/>
                <w:szCs w:val="24"/>
              </w:rPr>
              <w:t>4</w:t>
            </w:r>
            <w:r w:rsidR="00A27649" w:rsidRPr="00A27649">
              <w:rPr>
                <w:rFonts w:ascii="Times New Roman" w:hAnsi="Times New Roman" w:cs="Times New Roman"/>
                <w:noProof/>
                <w:webHidden/>
                <w:sz w:val="24"/>
                <w:szCs w:val="24"/>
              </w:rPr>
              <w:fldChar w:fldCharType="end"/>
            </w:r>
          </w:hyperlink>
        </w:p>
        <w:p w14:paraId="6460B115" w14:textId="77777777" w:rsidR="00A27649" w:rsidRPr="00A27649" w:rsidRDefault="00000000" w:rsidP="00A27649">
          <w:pPr>
            <w:pStyle w:val="TOC1"/>
            <w:tabs>
              <w:tab w:val="right" w:leader="dot" w:pos="9350"/>
            </w:tabs>
            <w:spacing w:line="360" w:lineRule="auto"/>
            <w:jc w:val="both"/>
            <w:rPr>
              <w:rFonts w:ascii="Times New Roman" w:hAnsi="Times New Roman" w:cs="Times New Roman"/>
              <w:noProof/>
              <w:sz w:val="24"/>
              <w:szCs w:val="24"/>
            </w:rPr>
          </w:pPr>
          <w:hyperlink w:anchor="_Toc120120785" w:history="1">
            <w:r w:rsidR="00A27649" w:rsidRPr="00A27649">
              <w:rPr>
                <w:rStyle w:val="Hyperlink"/>
                <w:rFonts w:ascii="Times New Roman" w:eastAsia="Times New Roman" w:hAnsi="Times New Roman" w:cs="Times New Roman"/>
                <w:noProof/>
                <w:sz w:val="24"/>
                <w:szCs w:val="24"/>
              </w:rPr>
              <w:t>“An internal analysis considering the impact that the COVID-19 pandemic has had on your chosen organisation”</w:t>
            </w:r>
            <w:r w:rsidR="00A27649" w:rsidRPr="00A27649">
              <w:rPr>
                <w:rFonts w:ascii="Times New Roman" w:hAnsi="Times New Roman" w:cs="Times New Roman"/>
                <w:noProof/>
                <w:webHidden/>
                <w:sz w:val="24"/>
                <w:szCs w:val="24"/>
              </w:rPr>
              <w:tab/>
            </w:r>
            <w:r w:rsidR="00A27649" w:rsidRPr="00A27649">
              <w:rPr>
                <w:rFonts w:ascii="Times New Roman" w:hAnsi="Times New Roman" w:cs="Times New Roman"/>
                <w:noProof/>
                <w:webHidden/>
                <w:sz w:val="24"/>
                <w:szCs w:val="24"/>
              </w:rPr>
              <w:fldChar w:fldCharType="begin"/>
            </w:r>
            <w:r w:rsidR="00A27649" w:rsidRPr="00A27649">
              <w:rPr>
                <w:rFonts w:ascii="Times New Roman" w:hAnsi="Times New Roman" w:cs="Times New Roman"/>
                <w:noProof/>
                <w:webHidden/>
                <w:sz w:val="24"/>
                <w:szCs w:val="24"/>
              </w:rPr>
              <w:instrText xml:space="preserve"> PAGEREF _Toc120120785 \h </w:instrText>
            </w:r>
            <w:r w:rsidR="00A27649" w:rsidRPr="00A27649">
              <w:rPr>
                <w:rFonts w:ascii="Times New Roman" w:hAnsi="Times New Roman" w:cs="Times New Roman"/>
                <w:noProof/>
                <w:webHidden/>
                <w:sz w:val="24"/>
                <w:szCs w:val="24"/>
              </w:rPr>
            </w:r>
            <w:r w:rsidR="00A27649" w:rsidRPr="00A27649">
              <w:rPr>
                <w:rFonts w:ascii="Times New Roman" w:hAnsi="Times New Roman" w:cs="Times New Roman"/>
                <w:noProof/>
                <w:webHidden/>
                <w:sz w:val="24"/>
                <w:szCs w:val="24"/>
              </w:rPr>
              <w:fldChar w:fldCharType="separate"/>
            </w:r>
            <w:r w:rsidR="00A27649" w:rsidRPr="00A27649">
              <w:rPr>
                <w:rFonts w:ascii="Times New Roman" w:hAnsi="Times New Roman" w:cs="Times New Roman"/>
                <w:noProof/>
                <w:webHidden/>
                <w:sz w:val="24"/>
                <w:szCs w:val="24"/>
              </w:rPr>
              <w:t>5</w:t>
            </w:r>
            <w:r w:rsidR="00A27649" w:rsidRPr="00A27649">
              <w:rPr>
                <w:rFonts w:ascii="Times New Roman" w:hAnsi="Times New Roman" w:cs="Times New Roman"/>
                <w:noProof/>
                <w:webHidden/>
                <w:sz w:val="24"/>
                <w:szCs w:val="24"/>
              </w:rPr>
              <w:fldChar w:fldCharType="end"/>
            </w:r>
          </w:hyperlink>
        </w:p>
        <w:p w14:paraId="6C7654A2" w14:textId="77777777" w:rsidR="00A27649" w:rsidRPr="00A27649" w:rsidRDefault="00000000" w:rsidP="00A27649">
          <w:pPr>
            <w:pStyle w:val="TOC1"/>
            <w:tabs>
              <w:tab w:val="right" w:leader="dot" w:pos="9350"/>
            </w:tabs>
            <w:spacing w:line="360" w:lineRule="auto"/>
            <w:jc w:val="both"/>
            <w:rPr>
              <w:rFonts w:ascii="Times New Roman" w:hAnsi="Times New Roman" w:cs="Times New Roman"/>
              <w:noProof/>
              <w:sz w:val="24"/>
              <w:szCs w:val="24"/>
            </w:rPr>
          </w:pPr>
          <w:hyperlink w:anchor="_Toc120120786" w:history="1">
            <w:r w:rsidR="00A27649" w:rsidRPr="00A27649">
              <w:rPr>
                <w:rStyle w:val="Hyperlink"/>
                <w:rFonts w:ascii="Times New Roman" w:eastAsia="Times New Roman" w:hAnsi="Times New Roman" w:cs="Times New Roman"/>
                <w:noProof/>
                <w:sz w:val="24"/>
                <w:szCs w:val="24"/>
              </w:rPr>
              <w:t>“External analysis of your chosen company considering the impact that the COVID-19 pandemic has had on your chosen organisation”</w:t>
            </w:r>
            <w:r w:rsidR="00A27649" w:rsidRPr="00A27649">
              <w:rPr>
                <w:rFonts w:ascii="Times New Roman" w:hAnsi="Times New Roman" w:cs="Times New Roman"/>
                <w:noProof/>
                <w:webHidden/>
                <w:sz w:val="24"/>
                <w:szCs w:val="24"/>
              </w:rPr>
              <w:tab/>
            </w:r>
            <w:r w:rsidR="00A27649" w:rsidRPr="00A27649">
              <w:rPr>
                <w:rFonts w:ascii="Times New Roman" w:hAnsi="Times New Roman" w:cs="Times New Roman"/>
                <w:noProof/>
                <w:webHidden/>
                <w:sz w:val="24"/>
                <w:szCs w:val="24"/>
              </w:rPr>
              <w:fldChar w:fldCharType="begin"/>
            </w:r>
            <w:r w:rsidR="00A27649" w:rsidRPr="00A27649">
              <w:rPr>
                <w:rFonts w:ascii="Times New Roman" w:hAnsi="Times New Roman" w:cs="Times New Roman"/>
                <w:noProof/>
                <w:webHidden/>
                <w:sz w:val="24"/>
                <w:szCs w:val="24"/>
              </w:rPr>
              <w:instrText xml:space="preserve"> PAGEREF _Toc120120786 \h </w:instrText>
            </w:r>
            <w:r w:rsidR="00A27649" w:rsidRPr="00A27649">
              <w:rPr>
                <w:rFonts w:ascii="Times New Roman" w:hAnsi="Times New Roman" w:cs="Times New Roman"/>
                <w:noProof/>
                <w:webHidden/>
                <w:sz w:val="24"/>
                <w:szCs w:val="24"/>
              </w:rPr>
            </w:r>
            <w:r w:rsidR="00A27649" w:rsidRPr="00A27649">
              <w:rPr>
                <w:rFonts w:ascii="Times New Roman" w:hAnsi="Times New Roman" w:cs="Times New Roman"/>
                <w:noProof/>
                <w:webHidden/>
                <w:sz w:val="24"/>
                <w:szCs w:val="24"/>
              </w:rPr>
              <w:fldChar w:fldCharType="separate"/>
            </w:r>
            <w:r w:rsidR="00A27649" w:rsidRPr="00A27649">
              <w:rPr>
                <w:rFonts w:ascii="Times New Roman" w:hAnsi="Times New Roman" w:cs="Times New Roman"/>
                <w:noProof/>
                <w:webHidden/>
                <w:sz w:val="24"/>
                <w:szCs w:val="24"/>
              </w:rPr>
              <w:t>9</w:t>
            </w:r>
            <w:r w:rsidR="00A27649" w:rsidRPr="00A27649">
              <w:rPr>
                <w:rFonts w:ascii="Times New Roman" w:hAnsi="Times New Roman" w:cs="Times New Roman"/>
                <w:noProof/>
                <w:webHidden/>
                <w:sz w:val="24"/>
                <w:szCs w:val="24"/>
              </w:rPr>
              <w:fldChar w:fldCharType="end"/>
            </w:r>
          </w:hyperlink>
        </w:p>
        <w:p w14:paraId="1299BB2C" w14:textId="77777777" w:rsidR="00A27649" w:rsidRPr="00A27649" w:rsidRDefault="00000000" w:rsidP="00A27649">
          <w:pPr>
            <w:pStyle w:val="TOC1"/>
            <w:tabs>
              <w:tab w:val="right" w:leader="dot" w:pos="9350"/>
            </w:tabs>
            <w:spacing w:line="360" w:lineRule="auto"/>
            <w:jc w:val="both"/>
            <w:rPr>
              <w:rFonts w:ascii="Times New Roman" w:hAnsi="Times New Roman" w:cs="Times New Roman"/>
              <w:noProof/>
              <w:sz w:val="24"/>
              <w:szCs w:val="24"/>
            </w:rPr>
          </w:pPr>
          <w:hyperlink w:anchor="_Toc120120787" w:history="1">
            <w:r w:rsidR="00A27649" w:rsidRPr="00A27649">
              <w:rPr>
                <w:rStyle w:val="Hyperlink"/>
                <w:rFonts w:ascii="Times New Roman" w:eastAsia="Times New Roman" w:hAnsi="Times New Roman" w:cs="Times New Roman"/>
                <w:noProof/>
                <w:sz w:val="24"/>
                <w:szCs w:val="24"/>
              </w:rPr>
              <w:t>Conclusion</w:t>
            </w:r>
            <w:r w:rsidR="00A27649" w:rsidRPr="00A27649">
              <w:rPr>
                <w:rFonts w:ascii="Times New Roman" w:hAnsi="Times New Roman" w:cs="Times New Roman"/>
                <w:noProof/>
                <w:webHidden/>
                <w:sz w:val="24"/>
                <w:szCs w:val="24"/>
              </w:rPr>
              <w:tab/>
            </w:r>
            <w:r w:rsidR="00A27649" w:rsidRPr="00A27649">
              <w:rPr>
                <w:rFonts w:ascii="Times New Roman" w:hAnsi="Times New Roman" w:cs="Times New Roman"/>
                <w:noProof/>
                <w:webHidden/>
                <w:sz w:val="24"/>
                <w:szCs w:val="24"/>
              </w:rPr>
              <w:fldChar w:fldCharType="begin"/>
            </w:r>
            <w:r w:rsidR="00A27649" w:rsidRPr="00A27649">
              <w:rPr>
                <w:rFonts w:ascii="Times New Roman" w:hAnsi="Times New Roman" w:cs="Times New Roman"/>
                <w:noProof/>
                <w:webHidden/>
                <w:sz w:val="24"/>
                <w:szCs w:val="24"/>
              </w:rPr>
              <w:instrText xml:space="preserve"> PAGEREF _Toc120120787 \h </w:instrText>
            </w:r>
            <w:r w:rsidR="00A27649" w:rsidRPr="00A27649">
              <w:rPr>
                <w:rFonts w:ascii="Times New Roman" w:hAnsi="Times New Roman" w:cs="Times New Roman"/>
                <w:noProof/>
                <w:webHidden/>
                <w:sz w:val="24"/>
                <w:szCs w:val="24"/>
              </w:rPr>
            </w:r>
            <w:r w:rsidR="00A27649" w:rsidRPr="00A27649">
              <w:rPr>
                <w:rFonts w:ascii="Times New Roman" w:hAnsi="Times New Roman" w:cs="Times New Roman"/>
                <w:noProof/>
                <w:webHidden/>
                <w:sz w:val="24"/>
                <w:szCs w:val="24"/>
              </w:rPr>
              <w:fldChar w:fldCharType="separate"/>
            </w:r>
            <w:r w:rsidR="00A27649" w:rsidRPr="00A27649">
              <w:rPr>
                <w:rFonts w:ascii="Times New Roman" w:hAnsi="Times New Roman" w:cs="Times New Roman"/>
                <w:noProof/>
                <w:webHidden/>
                <w:sz w:val="24"/>
                <w:szCs w:val="24"/>
              </w:rPr>
              <w:t>15</w:t>
            </w:r>
            <w:r w:rsidR="00A27649" w:rsidRPr="00A27649">
              <w:rPr>
                <w:rFonts w:ascii="Times New Roman" w:hAnsi="Times New Roman" w:cs="Times New Roman"/>
                <w:noProof/>
                <w:webHidden/>
                <w:sz w:val="24"/>
                <w:szCs w:val="24"/>
              </w:rPr>
              <w:fldChar w:fldCharType="end"/>
            </w:r>
          </w:hyperlink>
        </w:p>
        <w:p w14:paraId="2EAE4540" w14:textId="77777777" w:rsidR="00A27649" w:rsidRPr="00A27649" w:rsidRDefault="00000000" w:rsidP="00A27649">
          <w:pPr>
            <w:pStyle w:val="TOC1"/>
            <w:tabs>
              <w:tab w:val="right" w:leader="dot" w:pos="9350"/>
            </w:tabs>
            <w:spacing w:line="360" w:lineRule="auto"/>
            <w:jc w:val="both"/>
            <w:rPr>
              <w:rFonts w:ascii="Times New Roman" w:hAnsi="Times New Roman" w:cs="Times New Roman"/>
              <w:noProof/>
              <w:sz w:val="24"/>
              <w:szCs w:val="24"/>
            </w:rPr>
          </w:pPr>
          <w:hyperlink w:anchor="_Toc120120788" w:history="1">
            <w:r w:rsidR="00A27649" w:rsidRPr="00A27649">
              <w:rPr>
                <w:rStyle w:val="Hyperlink"/>
                <w:rFonts w:ascii="Times New Roman" w:eastAsia="Times New Roman" w:hAnsi="Times New Roman" w:cs="Times New Roman"/>
                <w:noProof/>
                <w:sz w:val="24"/>
                <w:szCs w:val="24"/>
              </w:rPr>
              <w:t>References</w:t>
            </w:r>
            <w:r w:rsidR="00A27649" w:rsidRPr="00A27649">
              <w:rPr>
                <w:rFonts w:ascii="Times New Roman" w:hAnsi="Times New Roman" w:cs="Times New Roman"/>
                <w:noProof/>
                <w:webHidden/>
                <w:sz w:val="24"/>
                <w:szCs w:val="24"/>
              </w:rPr>
              <w:tab/>
            </w:r>
            <w:r w:rsidR="00A27649" w:rsidRPr="00A27649">
              <w:rPr>
                <w:rFonts w:ascii="Times New Roman" w:hAnsi="Times New Roman" w:cs="Times New Roman"/>
                <w:noProof/>
                <w:webHidden/>
                <w:sz w:val="24"/>
                <w:szCs w:val="24"/>
              </w:rPr>
              <w:fldChar w:fldCharType="begin"/>
            </w:r>
            <w:r w:rsidR="00A27649" w:rsidRPr="00A27649">
              <w:rPr>
                <w:rFonts w:ascii="Times New Roman" w:hAnsi="Times New Roman" w:cs="Times New Roman"/>
                <w:noProof/>
                <w:webHidden/>
                <w:sz w:val="24"/>
                <w:szCs w:val="24"/>
              </w:rPr>
              <w:instrText xml:space="preserve"> PAGEREF _Toc120120788 \h </w:instrText>
            </w:r>
            <w:r w:rsidR="00A27649" w:rsidRPr="00A27649">
              <w:rPr>
                <w:rFonts w:ascii="Times New Roman" w:hAnsi="Times New Roman" w:cs="Times New Roman"/>
                <w:noProof/>
                <w:webHidden/>
                <w:sz w:val="24"/>
                <w:szCs w:val="24"/>
              </w:rPr>
            </w:r>
            <w:r w:rsidR="00A27649" w:rsidRPr="00A27649">
              <w:rPr>
                <w:rFonts w:ascii="Times New Roman" w:hAnsi="Times New Roman" w:cs="Times New Roman"/>
                <w:noProof/>
                <w:webHidden/>
                <w:sz w:val="24"/>
                <w:szCs w:val="24"/>
              </w:rPr>
              <w:fldChar w:fldCharType="separate"/>
            </w:r>
            <w:r w:rsidR="00A27649" w:rsidRPr="00A27649">
              <w:rPr>
                <w:rFonts w:ascii="Times New Roman" w:hAnsi="Times New Roman" w:cs="Times New Roman"/>
                <w:noProof/>
                <w:webHidden/>
                <w:sz w:val="24"/>
                <w:szCs w:val="24"/>
              </w:rPr>
              <w:t>16</w:t>
            </w:r>
            <w:r w:rsidR="00A27649" w:rsidRPr="00A27649">
              <w:rPr>
                <w:rFonts w:ascii="Times New Roman" w:hAnsi="Times New Roman" w:cs="Times New Roman"/>
                <w:noProof/>
                <w:webHidden/>
                <w:sz w:val="24"/>
                <w:szCs w:val="24"/>
              </w:rPr>
              <w:fldChar w:fldCharType="end"/>
            </w:r>
          </w:hyperlink>
        </w:p>
        <w:p w14:paraId="6EA37FEA" w14:textId="77777777" w:rsidR="00A27649" w:rsidRDefault="00A27649">
          <w:r>
            <w:fldChar w:fldCharType="end"/>
          </w:r>
        </w:p>
      </w:sdtContent>
    </w:sdt>
    <w:p w14:paraId="116F21C8" w14:textId="77777777" w:rsidR="00A27649" w:rsidRDefault="00A27649">
      <w:pPr>
        <w:rPr>
          <w:rFonts w:ascii="Times New Roman" w:eastAsia="Times New Roman" w:hAnsi="Times New Roman" w:cs="Times New Roman"/>
          <w:b/>
          <w:sz w:val="24"/>
          <w:szCs w:val="24"/>
        </w:rPr>
      </w:pPr>
      <w:r>
        <w:rPr>
          <w:rFonts w:ascii="Times New Roman" w:eastAsia="Times New Roman" w:hAnsi="Times New Roman" w:cs="Times New Roman"/>
          <w:b/>
          <w:sz w:val="24"/>
          <w:szCs w:val="24"/>
        </w:rPr>
        <w:br w:type="page"/>
      </w:r>
    </w:p>
    <w:p w14:paraId="6F6FAD2D" w14:textId="77777777" w:rsidR="0095431F" w:rsidRDefault="003C629E">
      <w:pPr>
        <w:pStyle w:val="Heading1"/>
        <w:spacing w:line="360" w:lineRule="auto"/>
        <w:jc w:val="both"/>
        <w:rPr>
          <w:rFonts w:ascii="Times New Roman" w:eastAsia="Times New Roman" w:hAnsi="Times New Roman" w:cs="Times New Roman"/>
          <w:b/>
          <w:sz w:val="24"/>
          <w:szCs w:val="24"/>
        </w:rPr>
      </w:pPr>
      <w:bookmarkStart w:id="2" w:name="_Toc120120783"/>
      <w:r>
        <w:rPr>
          <w:rFonts w:ascii="Times New Roman" w:eastAsia="Times New Roman" w:hAnsi="Times New Roman" w:cs="Times New Roman"/>
          <w:b/>
          <w:sz w:val="24"/>
          <w:szCs w:val="24"/>
        </w:rPr>
        <w:lastRenderedPageBreak/>
        <w:t>Introduction</w:t>
      </w:r>
      <w:bookmarkEnd w:id="2"/>
      <w:r>
        <w:rPr>
          <w:rFonts w:ascii="Times New Roman" w:eastAsia="Times New Roman" w:hAnsi="Times New Roman" w:cs="Times New Roman"/>
          <w:b/>
          <w:sz w:val="24"/>
          <w:szCs w:val="24"/>
        </w:rPr>
        <w:t xml:space="preserve"> </w:t>
      </w:r>
    </w:p>
    <w:p w14:paraId="2A53880B" w14:textId="1A2186D7" w:rsidR="0095431F" w:rsidRDefault="003C629E">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In this report, a detailed analysis of the retail company which is situated in the UK, Unilever will be introduced and analysed. The report has analysed the overview of the company with various detail and information of the company. The report will also analyse the internal and the external analysis of the company. The report will also discuss the internal analysis with the use </w:t>
      </w:r>
      <w:r w:rsidR="00A27649">
        <w:rPr>
          <w:rFonts w:ascii="Times New Roman" w:eastAsia="Times New Roman" w:hAnsi="Times New Roman" w:cs="Times New Roman"/>
          <w:sz w:val="24"/>
          <w:szCs w:val="24"/>
        </w:rPr>
        <w:t>of Swot</w:t>
      </w:r>
      <w:r>
        <w:rPr>
          <w:rFonts w:ascii="Times New Roman" w:eastAsia="Times New Roman" w:hAnsi="Times New Roman" w:cs="Times New Roman"/>
          <w:sz w:val="24"/>
          <w:szCs w:val="24"/>
        </w:rPr>
        <w:t xml:space="preserve"> analyse. The report will also adhere to the impact of the Covid 19 whether positive or negative on the Unil</w:t>
      </w:r>
      <w:r w:rsidR="00A27649">
        <w:rPr>
          <w:rFonts w:ascii="Times New Roman" w:eastAsia="Times New Roman" w:hAnsi="Times New Roman" w:cs="Times New Roman"/>
          <w:sz w:val="24"/>
          <w:szCs w:val="24"/>
        </w:rPr>
        <w:t>e</w:t>
      </w:r>
      <w:r>
        <w:rPr>
          <w:rFonts w:ascii="Times New Roman" w:eastAsia="Times New Roman" w:hAnsi="Times New Roman" w:cs="Times New Roman"/>
          <w:sz w:val="24"/>
          <w:szCs w:val="24"/>
        </w:rPr>
        <w:t xml:space="preserve">ver Company. </w:t>
      </w:r>
    </w:p>
    <w:p w14:paraId="6196C8AA" w14:textId="77777777" w:rsidR="0095431F" w:rsidRDefault="003C629E">
      <w:pPr>
        <w:pStyle w:val="Heading1"/>
        <w:spacing w:line="360" w:lineRule="auto"/>
        <w:jc w:val="both"/>
        <w:rPr>
          <w:rFonts w:ascii="Times New Roman" w:eastAsia="Times New Roman" w:hAnsi="Times New Roman" w:cs="Times New Roman"/>
          <w:b/>
          <w:sz w:val="24"/>
          <w:szCs w:val="24"/>
        </w:rPr>
      </w:pPr>
      <w:bookmarkStart w:id="3" w:name="_env1jzygrjz2" w:colFirst="0" w:colLast="0"/>
      <w:bookmarkEnd w:id="3"/>
      <w:r>
        <w:br w:type="page"/>
      </w:r>
    </w:p>
    <w:p w14:paraId="709D0436" w14:textId="77777777" w:rsidR="0095431F" w:rsidRDefault="003C629E">
      <w:pPr>
        <w:pStyle w:val="Heading1"/>
        <w:spacing w:line="360" w:lineRule="auto"/>
        <w:jc w:val="both"/>
        <w:rPr>
          <w:rFonts w:ascii="Times New Roman" w:eastAsia="Times New Roman" w:hAnsi="Times New Roman" w:cs="Times New Roman"/>
          <w:b/>
          <w:sz w:val="24"/>
          <w:szCs w:val="24"/>
        </w:rPr>
      </w:pPr>
      <w:bookmarkStart w:id="4" w:name="_8m824cjwjxrk" w:colFirst="0" w:colLast="0"/>
      <w:bookmarkStart w:id="5" w:name="_Toc120120784"/>
      <w:bookmarkEnd w:id="4"/>
      <w:r>
        <w:rPr>
          <w:rFonts w:ascii="Times New Roman" w:eastAsia="Times New Roman" w:hAnsi="Times New Roman" w:cs="Times New Roman"/>
          <w:b/>
          <w:sz w:val="24"/>
          <w:szCs w:val="24"/>
        </w:rPr>
        <w:lastRenderedPageBreak/>
        <w:t>Company overview</w:t>
      </w:r>
      <w:bookmarkEnd w:id="5"/>
      <w:r>
        <w:rPr>
          <w:rFonts w:ascii="Times New Roman" w:eastAsia="Times New Roman" w:hAnsi="Times New Roman" w:cs="Times New Roman"/>
          <w:sz w:val="24"/>
          <w:szCs w:val="24"/>
        </w:rPr>
        <w:t xml:space="preserve"> </w:t>
      </w:r>
    </w:p>
    <w:p w14:paraId="52B77F61" w14:textId="4C2147B0" w:rsidR="0095431F" w:rsidRDefault="003C629E">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Unilever is one of the biggest and the most widely recognised conglomerate </w:t>
      </w:r>
      <w:r w:rsidR="00A27649">
        <w:rPr>
          <w:rFonts w:ascii="Times New Roman" w:eastAsia="Times New Roman" w:hAnsi="Times New Roman" w:cs="Times New Roman"/>
          <w:sz w:val="24"/>
          <w:szCs w:val="24"/>
        </w:rPr>
        <w:t>Retail Company</w:t>
      </w:r>
      <w:r>
        <w:rPr>
          <w:rFonts w:ascii="Times New Roman" w:eastAsia="Times New Roman" w:hAnsi="Times New Roman" w:cs="Times New Roman"/>
          <w:sz w:val="24"/>
          <w:szCs w:val="24"/>
        </w:rPr>
        <w:t xml:space="preserve"> in the UK. The company has over 15000 employees all over the world, associated with the company for the managerial and the operational work. The company was originally formed under the name of the Sunlight soap which was </w:t>
      </w:r>
      <w:r w:rsidR="00A27649">
        <w:rPr>
          <w:rFonts w:ascii="Times New Roman" w:eastAsia="Times New Roman" w:hAnsi="Times New Roman" w:cs="Times New Roman"/>
          <w:sz w:val="24"/>
          <w:szCs w:val="24"/>
        </w:rPr>
        <w:t>purpose</w:t>
      </w:r>
      <w:r>
        <w:rPr>
          <w:rFonts w:ascii="Times New Roman" w:eastAsia="Times New Roman" w:hAnsi="Times New Roman" w:cs="Times New Roman"/>
          <w:sz w:val="24"/>
          <w:szCs w:val="24"/>
        </w:rPr>
        <w:t xml:space="preserve"> soap. The company since then has evolved and maintained its supply chain throughout the world and maintained its services (</w:t>
      </w:r>
      <w:r>
        <w:rPr>
          <w:rFonts w:ascii="Times New Roman" w:eastAsia="Times New Roman" w:hAnsi="Times New Roman" w:cs="Times New Roman"/>
          <w:sz w:val="24"/>
          <w:szCs w:val="24"/>
          <w:highlight w:val="white"/>
        </w:rPr>
        <w:t>Murphy and Murphy, 2018)</w:t>
      </w:r>
      <w:r>
        <w:rPr>
          <w:rFonts w:ascii="Times New Roman" w:eastAsia="Times New Roman" w:hAnsi="Times New Roman" w:cs="Times New Roman"/>
          <w:sz w:val="24"/>
          <w:szCs w:val="24"/>
        </w:rPr>
        <w:t>. The company has over 400 products under the brand’s name and has been operating its business and the service in over 190 countries. The company has to deliver its services to over 3.9 billion customers every day and the customers avail their services and the product from around the corners of the world. In the year 2021, the company generated over £52 billion in turnover and has been consistent with the financial services and the budgeting for the company’s product (</w:t>
      </w:r>
      <w:r>
        <w:rPr>
          <w:rFonts w:ascii="Times New Roman" w:eastAsia="Times New Roman" w:hAnsi="Times New Roman" w:cs="Times New Roman"/>
          <w:sz w:val="24"/>
          <w:szCs w:val="24"/>
          <w:highlight w:val="white"/>
        </w:rPr>
        <w:t>Jansen, 2018)</w:t>
      </w:r>
      <w:r>
        <w:rPr>
          <w:rFonts w:ascii="Times New Roman" w:eastAsia="Times New Roman" w:hAnsi="Times New Roman" w:cs="Times New Roman"/>
          <w:sz w:val="24"/>
          <w:szCs w:val="24"/>
        </w:rPr>
        <w:t xml:space="preserve">. Some of the products of the company which is under the name of the Unilever </w:t>
      </w:r>
      <w:r w:rsidR="00A27649">
        <w:rPr>
          <w:rFonts w:ascii="Times New Roman" w:eastAsia="Times New Roman" w:hAnsi="Times New Roman" w:cs="Times New Roman"/>
          <w:sz w:val="24"/>
          <w:szCs w:val="24"/>
        </w:rPr>
        <w:t>have</w:t>
      </w:r>
      <w:r>
        <w:rPr>
          <w:rFonts w:ascii="Times New Roman" w:eastAsia="Times New Roman" w:hAnsi="Times New Roman" w:cs="Times New Roman"/>
          <w:sz w:val="24"/>
          <w:szCs w:val="24"/>
        </w:rPr>
        <w:t xml:space="preserve"> estimated to accumulate billions for a single commodity. </w:t>
      </w:r>
    </w:p>
    <w:p w14:paraId="649E9E81" w14:textId="77777777" w:rsidR="0095431F" w:rsidRDefault="0095431F">
      <w:pPr>
        <w:pStyle w:val="Normal1"/>
        <w:spacing w:line="360" w:lineRule="auto"/>
        <w:jc w:val="both"/>
        <w:rPr>
          <w:rFonts w:ascii="Times New Roman" w:eastAsia="Times New Roman" w:hAnsi="Times New Roman" w:cs="Times New Roman"/>
          <w:sz w:val="24"/>
          <w:szCs w:val="24"/>
        </w:rPr>
      </w:pPr>
    </w:p>
    <w:p w14:paraId="343394C7" w14:textId="77777777" w:rsidR="0095431F" w:rsidRDefault="0095431F">
      <w:pPr>
        <w:pStyle w:val="Normal1"/>
        <w:spacing w:line="360" w:lineRule="auto"/>
        <w:jc w:val="both"/>
        <w:rPr>
          <w:rFonts w:ascii="Times New Roman" w:eastAsia="Times New Roman" w:hAnsi="Times New Roman" w:cs="Times New Roman"/>
          <w:sz w:val="24"/>
          <w:szCs w:val="24"/>
        </w:rPr>
      </w:pPr>
    </w:p>
    <w:p w14:paraId="39DF6EEF" w14:textId="77777777" w:rsidR="0095431F" w:rsidRDefault="0095431F">
      <w:pPr>
        <w:pStyle w:val="Normal1"/>
        <w:spacing w:line="360" w:lineRule="auto"/>
        <w:jc w:val="both"/>
        <w:rPr>
          <w:rFonts w:ascii="Times New Roman" w:eastAsia="Times New Roman" w:hAnsi="Times New Roman" w:cs="Times New Roman"/>
          <w:sz w:val="24"/>
          <w:szCs w:val="24"/>
        </w:rPr>
      </w:pPr>
    </w:p>
    <w:p w14:paraId="4BAF9C18" w14:textId="77777777" w:rsidR="0095431F" w:rsidRDefault="003C629E">
      <w:pPr>
        <w:pStyle w:val="Heading1"/>
        <w:spacing w:line="360" w:lineRule="auto"/>
        <w:jc w:val="both"/>
        <w:rPr>
          <w:rFonts w:ascii="Times New Roman" w:eastAsia="Times New Roman" w:hAnsi="Times New Roman" w:cs="Times New Roman"/>
          <w:b/>
          <w:sz w:val="24"/>
          <w:szCs w:val="24"/>
        </w:rPr>
      </w:pPr>
      <w:bookmarkStart w:id="6" w:name="_3h9vxg79orlg" w:colFirst="0" w:colLast="0"/>
      <w:bookmarkEnd w:id="6"/>
      <w:r>
        <w:br w:type="page"/>
      </w:r>
    </w:p>
    <w:p w14:paraId="2B041352" w14:textId="77777777" w:rsidR="0095431F" w:rsidRDefault="003C629E">
      <w:pPr>
        <w:pStyle w:val="Heading1"/>
        <w:spacing w:line="360" w:lineRule="auto"/>
        <w:jc w:val="both"/>
        <w:rPr>
          <w:rFonts w:ascii="Times New Roman" w:eastAsia="Times New Roman" w:hAnsi="Times New Roman" w:cs="Times New Roman"/>
          <w:b/>
          <w:sz w:val="24"/>
          <w:szCs w:val="24"/>
        </w:rPr>
      </w:pPr>
      <w:bookmarkStart w:id="7" w:name="_6gccbg9ol82u" w:colFirst="0" w:colLast="0"/>
      <w:bookmarkStart w:id="8" w:name="_Toc120120785"/>
      <w:bookmarkEnd w:id="7"/>
      <w:r>
        <w:rPr>
          <w:rFonts w:ascii="Times New Roman" w:eastAsia="Times New Roman" w:hAnsi="Times New Roman" w:cs="Times New Roman"/>
          <w:b/>
          <w:sz w:val="24"/>
          <w:szCs w:val="24"/>
        </w:rPr>
        <w:lastRenderedPageBreak/>
        <w:t>“An internal analysis considering the impact that the COVID-19 pandemic has had on your chosen organisation”</w:t>
      </w:r>
      <w:bookmarkEnd w:id="8"/>
    </w:p>
    <w:p w14:paraId="5665F905" w14:textId="77777777" w:rsidR="0095431F" w:rsidRDefault="003C629E">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SWOT analysis is the analytical tool that has the capability to show the strength, weaknesses, threats and the opportunity of the company. The Tool is widely used to analyse the internal environment and the analysis of the management within the organisation. The primary objective of the Swot analysis is the development and the full assessment of the internal environment and the internal policy of the company (</w:t>
      </w:r>
      <w:r>
        <w:rPr>
          <w:rFonts w:ascii="Times New Roman" w:eastAsia="Times New Roman" w:hAnsi="Times New Roman" w:cs="Times New Roman"/>
          <w:sz w:val="24"/>
          <w:szCs w:val="24"/>
          <w:highlight w:val="white"/>
        </w:rPr>
        <w:t>Amiri</w:t>
      </w:r>
      <w:r>
        <w:rPr>
          <w:rFonts w:ascii="Times New Roman" w:eastAsia="Times New Roman" w:hAnsi="Times New Roman" w:cs="Times New Roman"/>
          <w:i/>
          <w:sz w:val="24"/>
          <w:szCs w:val="24"/>
          <w:highlight w:val="white"/>
        </w:rPr>
        <w:t xml:space="preserve"> et al.</w:t>
      </w:r>
      <w:r>
        <w:rPr>
          <w:rFonts w:ascii="Times New Roman" w:eastAsia="Times New Roman" w:hAnsi="Times New Roman" w:cs="Times New Roman"/>
          <w:sz w:val="24"/>
          <w:szCs w:val="24"/>
          <w:highlight w:val="white"/>
        </w:rPr>
        <w:t>, 2018)</w:t>
      </w:r>
      <w:r>
        <w:rPr>
          <w:rFonts w:ascii="Times New Roman" w:eastAsia="Times New Roman" w:hAnsi="Times New Roman" w:cs="Times New Roman"/>
          <w:sz w:val="24"/>
          <w:szCs w:val="24"/>
        </w:rPr>
        <w:t xml:space="preserve">. The analysis helps the company to demonstrate its strength and weaknesses of the company. For example, the human resource department can use the SWOT analysis to demonstrate the strength of human management and the allocation of resources. Unilever recognised the use of the technology through the Swot analysis and invested £1 billion in the maintenance and the </w:t>
      </w:r>
      <w:r w:rsidR="00A27649">
        <w:rPr>
          <w:rFonts w:ascii="Times New Roman" w:eastAsia="Times New Roman" w:hAnsi="Times New Roman" w:cs="Times New Roman"/>
          <w:sz w:val="24"/>
          <w:szCs w:val="24"/>
        </w:rPr>
        <w:t>up gradation</w:t>
      </w:r>
      <w:r>
        <w:rPr>
          <w:rFonts w:ascii="Times New Roman" w:eastAsia="Times New Roman" w:hAnsi="Times New Roman" w:cs="Times New Roman"/>
          <w:sz w:val="24"/>
          <w:szCs w:val="24"/>
        </w:rPr>
        <w:t xml:space="preserve"> of the AI technology which is used to maintain the storage and the information of the product and the services.   Along with these factors, the company can also use the Swot analysis tool to measure the threat and the opportunity of the company. Unilever recognises the impact and the benefit of the SWOT analysis and conducts them regularly to achieve certain results. </w:t>
      </w:r>
    </w:p>
    <w:p w14:paraId="210F128E" w14:textId="77777777" w:rsidR="0095431F" w:rsidRDefault="0095431F">
      <w:pPr>
        <w:pStyle w:val="Normal1"/>
        <w:spacing w:line="360" w:lineRule="auto"/>
        <w:jc w:val="both"/>
        <w:rPr>
          <w:rFonts w:ascii="Times New Roman" w:eastAsia="Times New Roman" w:hAnsi="Times New Roman" w:cs="Times New Roman"/>
          <w:b/>
          <w:i/>
          <w:sz w:val="24"/>
          <w:szCs w:val="24"/>
        </w:rPr>
      </w:pPr>
    </w:p>
    <w:p w14:paraId="5A478DFA" w14:textId="77777777" w:rsidR="0095431F" w:rsidRDefault="003C629E">
      <w:pPr>
        <w:pStyle w:val="Normal1"/>
        <w:spacing w:line="360" w:lineRule="auto"/>
        <w:jc w:val="both"/>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t xml:space="preserve">SWOT Analysis: </w:t>
      </w:r>
    </w:p>
    <w:tbl>
      <w:tblPr>
        <w:tblStyle w:val="a"/>
        <w:tblW w:w="936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4680"/>
        <w:gridCol w:w="4680"/>
      </w:tblGrid>
      <w:tr w:rsidR="0095431F" w14:paraId="68A84BBA" w14:textId="77777777">
        <w:trPr>
          <w:cantSplit/>
          <w:tblHeader/>
        </w:trPr>
        <w:tc>
          <w:tcPr>
            <w:tcW w:w="4680" w:type="dxa"/>
            <w:shd w:val="clear" w:color="auto" w:fill="auto"/>
            <w:tcMar>
              <w:top w:w="100" w:type="dxa"/>
              <w:left w:w="100" w:type="dxa"/>
              <w:bottom w:w="100" w:type="dxa"/>
              <w:right w:w="100" w:type="dxa"/>
            </w:tcMar>
          </w:tcPr>
          <w:p w14:paraId="061E9919" w14:textId="77777777" w:rsidR="0095431F" w:rsidRDefault="003C629E">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t xml:space="preserve">Strength </w:t>
            </w:r>
          </w:p>
          <w:p w14:paraId="5EE40F6C" w14:textId="77777777" w:rsidR="0095431F" w:rsidRDefault="003C629E">
            <w:pPr>
              <w:pStyle w:val="Normal1"/>
              <w:widowControl w:val="0"/>
              <w:numPr>
                <w:ilvl w:val="0"/>
                <w:numId w:val="1"/>
              </w:numPr>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Research and development</w:t>
            </w:r>
          </w:p>
          <w:p w14:paraId="6E309D0A" w14:textId="77777777" w:rsidR="0095431F" w:rsidRDefault="003C629E">
            <w:pPr>
              <w:pStyle w:val="Normal1"/>
              <w:widowControl w:val="0"/>
              <w:numPr>
                <w:ilvl w:val="0"/>
                <w:numId w:val="1"/>
              </w:numPr>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Supply chain</w:t>
            </w:r>
          </w:p>
          <w:p w14:paraId="5A057DAB" w14:textId="77777777" w:rsidR="0095431F" w:rsidRDefault="003C629E">
            <w:pPr>
              <w:pStyle w:val="Normal1"/>
              <w:widowControl w:val="0"/>
              <w:numPr>
                <w:ilvl w:val="0"/>
                <w:numId w:val="1"/>
              </w:numPr>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Marketing strategies</w:t>
            </w:r>
          </w:p>
          <w:p w14:paraId="1FB2FED6" w14:textId="77777777" w:rsidR="0095431F" w:rsidRDefault="003C629E">
            <w:pPr>
              <w:pStyle w:val="Normal1"/>
              <w:widowControl w:val="0"/>
              <w:numPr>
                <w:ilvl w:val="0"/>
                <w:numId w:val="1"/>
              </w:numPr>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Innovation and development</w:t>
            </w:r>
          </w:p>
        </w:tc>
        <w:tc>
          <w:tcPr>
            <w:tcW w:w="4680" w:type="dxa"/>
            <w:shd w:val="clear" w:color="auto" w:fill="auto"/>
            <w:tcMar>
              <w:top w:w="100" w:type="dxa"/>
              <w:left w:w="100" w:type="dxa"/>
              <w:bottom w:w="100" w:type="dxa"/>
              <w:right w:w="100" w:type="dxa"/>
            </w:tcMar>
          </w:tcPr>
          <w:p w14:paraId="30E718EE" w14:textId="77777777" w:rsidR="0095431F" w:rsidRDefault="003C629E">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t>Weakness</w:t>
            </w:r>
          </w:p>
          <w:p w14:paraId="2CB43D5A" w14:textId="77777777" w:rsidR="0095431F" w:rsidRDefault="003C629E">
            <w:pPr>
              <w:pStyle w:val="Normal1"/>
              <w:widowControl w:val="0"/>
              <w:numPr>
                <w:ilvl w:val="0"/>
                <w:numId w:val="8"/>
              </w:numPr>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Cost management</w:t>
            </w:r>
          </w:p>
          <w:p w14:paraId="19A265D6" w14:textId="77777777" w:rsidR="0095431F" w:rsidRDefault="003C629E">
            <w:pPr>
              <w:pStyle w:val="Normal1"/>
              <w:widowControl w:val="0"/>
              <w:numPr>
                <w:ilvl w:val="0"/>
                <w:numId w:val="8"/>
              </w:numPr>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Management of different factors</w:t>
            </w:r>
          </w:p>
          <w:p w14:paraId="062988CE" w14:textId="77777777" w:rsidR="0095431F" w:rsidRDefault="003C629E">
            <w:pPr>
              <w:pStyle w:val="Normal1"/>
              <w:widowControl w:val="0"/>
              <w:numPr>
                <w:ilvl w:val="0"/>
                <w:numId w:val="8"/>
              </w:numPr>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Alternative nature of business</w:t>
            </w:r>
          </w:p>
          <w:p w14:paraId="0271F3F2" w14:textId="77777777" w:rsidR="0095431F" w:rsidRDefault="003C629E">
            <w:pPr>
              <w:pStyle w:val="Normal1"/>
              <w:widowControl w:val="0"/>
              <w:numPr>
                <w:ilvl w:val="0"/>
                <w:numId w:val="8"/>
              </w:numPr>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Allocation of the resources</w:t>
            </w:r>
          </w:p>
        </w:tc>
      </w:tr>
      <w:tr w:rsidR="0095431F" w14:paraId="608907B9" w14:textId="77777777">
        <w:trPr>
          <w:cantSplit/>
          <w:tblHeader/>
        </w:trPr>
        <w:tc>
          <w:tcPr>
            <w:tcW w:w="4680" w:type="dxa"/>
            <w:shd w:val="clear" w:color="auto" w:fill="auto"/>
            <w:tcMar>
              <w:top w:w="100" w:type="dxa"/>
              <w:left w:w="100" w:type="dxa"/>
              <w:bottom w:w="100" w:type="dxa"/>
              <w:right w:w="100" w:type="dxa"/>
            </w:tcMar>
          </w:tcPr>
          <w:p w14:paraId="1B6DFCFC" w14:textId="77777777" w:rsidR="0095431F" w:rsidRDefault="003C629E">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t>Threat</w:t>
            </w:r>
          </w:p>
          <w:p w14:paraId="658F14EE" w14:textId="77777777" w:rsidR="0095431F" w:rsidRDefault="003C629E">
            <w:pPr>
              <w:pStyle w:val="Normal1"/>
              <w:widowControl w:val="0"/>
              <w:numPr>
                <w:ilvl w:val="0"/>
                <w:numId w:val="5"/>
              </w:numPr>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Competitors </w:t>
            </w:r>
          </w:p>
          <w:p w14:paraId="3D22CFF1" w14:textId="77777777" w:rsidR="0095431F" w:rsidRDefault="003C629E">
            <w:pPr>
              <w:pStyle w:val="Normal1"/>
              <w:widowControl w:val="0"/>
              <w:numPr>
                <w:ilvl w:val="0"/>
                <w:numId w:val="5"/>
              </w:numPr>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Customer's preferences</w:t>
            </w:r>
          </w:p>
          <w:p w14:paraId="7B903673" w14:textId="77777777" w:rsidR="0095431F" w:rsidRDefault="003C629E">
            <w:pPr>
              <w:pStyle w:val="Normal1"/>
              <w:widowControl w:val="0"/>
              <w:numPr>
                <w:ilvl w:val="0"/>
                <w:numId w:val="5"/>
              </w:numPr>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Local supply</w:t>
            </w:r>
          </w:p>
        </w:tc>
        <w:tc>
          <w:tcPr>
            <w:tcW w:w="4680" w:type="dxa"/>
            <w:shd w:val="clear" w:color="auto" w:fill="auto"/>
            <w:tcMar>
              <w:top w:w="100" w:type="dxa"/>
              <w:left w:w="100" w:type="dxa"/>
              <w:bottom w:w="100" w:type="dxa"/>
              <w:right w:w="100" w:type="dxa"/>
            </w:tcMar>
          </w:tcPr>
          <w:p w14:paraId="6685DB2D" w14:textId="77777777" w:rsidR="0095431F" w:rsidRDefault="003C629E">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t>Opportunity</w:t>
            </w:r>
          </w:p>
          <w:p w14:paraId="383641DD" w14:textId="77777777" w:rsidR="0095431F" w:rsidRDefault="00A27649">
            <w:pPr>
              <w:pStyle w:val="Normal1"/>
              <w:widowControl w:val="0"/>
              <w:numPr>
                <w:ilvl w:val="0"/>
                <w:numId w:val="2"/>
              </w:numPr>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Sustainability</w:t>
            </w:r>
          </w:p>
          <w:p w14:paraId="14898013" w14:textId="77777777" w:rsidR="0095431F" w:rsidRDefault="003C629E">
            <w:pPr>
              <w:pStyle w:val="Normal1"/>
              <w:widowControl w:val="0"/>
              <w:numPr>
                <w:ilvl w:val="0"/>
                <w:numId w:val="2"/>
              </w:numPr>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Diversification</w:t>
            </w:r>
          </w:p>
          <w:p w14:paraId="7A0302A2" w14:textId="77777777" w:rsidR="0095431F" w:rsidRDefault="003C629E">
            <w:pPr>
              <w:pStyle w:val="Normal1"/>
              <w:widowControl w:val="0"/>
              <w:numPr>
                <w:ilvl w:val="0"/>
                <w:numId w:val="2"/>
              </w:numPr>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Health conscious customers</w:t>
            </w:r>
          </w:p>
        </w:tc>
      </w:tr>
    </w:tbl>
    <w:p w14:paraId="03FA1C40" w14:textId="77777777" w:rsidR="0095431F" w:rsidRDefault="003C629E">
      <w:pPr>
        <w:pStyle w:val="Normal1"/>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Table 1: SWOT Analysis</w:t>
      </w:r>
    </w:p>
    <w:p w14:paraId="2D1A8723" w14:textId="77777777" w:rsidR="0095431F" w:rsidRDefault="003C629E">
      <w:pPr>
        <w:pStyle w:val="Normal1"/>
        <w:spacing w:line="360" w:lineRule="auto"/>
        <w:jc w:val="center"/>
        <w:rPr>
          <w:rFonts w:ascii="Times New Roman" w:eastAsia="Times New Roman" w:hAnsi="Times New Roman" w:cs="Times New Roman"/>
          <w:b/>
          <w:i/>
          <w:sz w:val="24"/>
          <w:szCs w:val="24"/>
        </w:rPr>
      </w:pPr>
      <w:r>
        <w:rPr>
          <w:rFonts w:ascii="Times New Roman" w:eastAsia="Times New Roman" w:hAnsi="Times New Roman" w:cs="Times New Roman"/>
          <w:b/>
          <w:sz w:val="24"/>
          <w:szCs w:val="24"/>
        </w:rPr>
        <w:t>(Source: Created by the learner)</w:t>
      </w:r>
    </w:p>
    <w:p w14:paraId="6DBF12EB" w14:textId="77777777" w:rsidR="0095431F" w:rsidRDefault="003C629E">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i/>
          <w:sz w:val="24"/>
          <w:szCs w:val="24"/>
        </w:rPr>
        <w:t xml:space="preserve">Strength of the company: </w:t>
      </w:r>
      <w:r>
        <w:rPr>
          <w:rFonts w:ascii="Times New Roman" w:eastAsia="Times New Roman" w:hAnsi="Times New Roman" w:cs="Times New Roman"/>
          <w:sz w:val="24"/>
          <w:szCs w:val="24"/>
        </w:rPr>
        <w:t>the company is operating in over 190 countries in the world,</w:t>
      </w:r>
      <w:r>
        <w:rPr>
          <w:rFonts w:ascii="Times New Roman" w:eastAsia="Times New Roman" w:hAnsi="Times New Roman" w:cs="Times New Roman"/>
          <w:b/>
          <w:i/>
          <w:sz w:val="24"/>
          <w:szCs w:val="24"/>
        </w:rPr>
        <w:t xml:space="preserve"> </w:t>
      </w:r>
      <w:r>
        <w:rPr>
          <w:rFonts w:ascii="Times New Roman" w:eastAsia="Times New Roman" w:hAnsi="Times New Roman" w:cs="Times New Roman"/>
          <w:sz w:val="24"/>
          <w:szCs w:val="24"/>
        </w:rPr>
        <w:t xml:space="preserve">and provides the customer with the best customer service and satisfaction. The customer's </w:t>
      </w:r>
      <w:r>
        <w:rPr>
          <w:rFonts w:ascii="Times New Roman" w:eastAsia="Times New Roman" w:hAnsi="Times New Roman" w:cs="Times New Roman"/>
          <w:sz w:val="24"/>
          <w:szCs w:val="24"/>
        </w:rPr>
        <w:lastRenderedPageBreak/>
        <w:t xml:space="preserve">preferences and the demand are successfully fulfilled by the </w:t>
      </w:r>
      <w:r w:rsidR="00A27649">
        <w:rPr>
          <w:rFonts w:ascii="Times New Roman" w:eastAsia="Times New Roman" w:hAnsi="Times New Roman" w:cs="Times New Roman"/>
          <w:sz w:val="24"/>
          <w:szCs w:val="24"/>
        </w:rPr>
        <w:t>company.</w:t>
      </w:r>
      <w:r>
        <w:rPr>
          <w:rFonts w:ascii="Times New Roman" w:eastAsia="Times New Roman" w:hAnsi="Times New Roman" w:cs="Times New Roman"/>
          <w:sz w:val="24"/>
          <w:szCs w:val="24"/>
        </w:rPr>
        <w:t xml:space="preserve"> the success of this company lies in its supply chain and the marketing acquisition over the </w:t>
      </w:r>
      <w:proofErr w:type="gramStart"/>
      <w:r>
        <w:rPr>
          <w:rFonts w:ascii="Times New Roman" w:eastAsia="Times New Roman" w:hAnsi="Times New Roman" w:cs="Times New Roman"/>
          <w:sz w:val="24"/>
          <w:szCs w:val="24"/>
        </w:rPr>
        <w:t>market  (</w:t>
      </w:r>
      <w:proofErr w:type="gramEnd"/>
      <w:r>
        <w:rPr>
          <w:rFonts w:ascii="Times New Roman" w:eastAsia="Times New Roman" w:hAnsi="Times New Roman" w:cs="Times New Roman"/>
          <w:sz w:val="24"/>
          <w:szCs w:val="24"/>
          <w:highlight w:val="white"/>
        </w:rPr>
        <w:t>Cheng, 2021)</w:t>
      </w:r>
      <w:r>
        <w:rPr>
          <w:rFonts w:ascii="Times New Roman" w:eastAsia="Times New Roman" w:hAnsi="Times New Roman" w:cs="Times New Roman"/>
          <w:sz w:val="24"/>
          <w:szCs w:val="24"/>
        </w:rPr>
        <w:t>. The company has a deep portfolio and the diversification of the products and services which Unilever Company renders makes them strong in the market. The diversification of the products and these services helps them to acquire more customer base acquisition. The competitors of the company have to deal with many obstacles as the company has a strong hold on the market. The company’s distributional channels help the Unilever to deliver and provide its services to the customers effectively as compared to competitors. The research and the development of the company have been very effective for the company (</w:t>
      </w:r>
      <w:r>
        <w:rPr>
          <w:rFonts w:ascii="Times New Roman" w:eastAsia="Times New Roman" w:hAnsi="Times New Roman" w:cs="Times New Roman"/>
          <w:sz w:val="24"/>
          <w:szCs w:val="24"/>
          <w:highlight w:val="white"/>
        </w:rPr>
        <w:t>Carvalho, 2020)</w:t>
      </w:r>
      <w:r>
        <w:rPr>
          <w:rFonts w:ascii="Times New Roman" w:eastAsia="Times New Roman" w:hAnsi="Times New Roman" w:cs="Times New Roman"/>
          <w:sz w:val="24"/>
          <w:szCs w:val="24"/>
        </w:rPr>
        <w:t xml:space="preserve">. </w:t>
      </w:r>
      <w:r w:rsidR="00A27649">
        <w:rPr>
          <w:rFonts w:ascii="Times New Roman" w:eastAsia="Times New Roman" w:hAnsi="Times New Roman" w:cs="Times New Roman"/>
          <w:sz w:val="24"/>
          <w:szCs w:val="24"/>
        </w:rPr>
        <w:t xml:space="preserve">The company recognise the positive impact of the research and the development of research which help the company to develop and innovation the product segment in the market. </w:t>
      </w:r>
      <w:r>
        <w:rPr>
          <w:rFonts w:ascii="Times New Roman" w:eastAsia="Times New Roman" w:hAnsi="Times New Roman" w:cs="Times New Roman"/>
          <w:sz w:val="24"/>
          <w:szCs w:val="24"/>
        </w:rPr>
        <w:t xml:space="preserve">The innovation and the development of the product help the company to gain customers which can impact the revenue of the company. Since the outbreak of the pandemic, the company has been negatively impacted. The company witnessed a decrease in the supply chain and the allocation the resources were also made very difficult. The pandemic also negatively decreased the no of customers for the company. </w:t>
      </w:r>
    </w:p>
    <w:p w14:paraId="5645ACF8" w14:textId="77777777" w:rsidR="0095431F" w:rsidRDefault="003C629E">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positive aspect of the strength of the company is the allowance of the more customer base acquisition and the increase in the brand value of the company. The strength of the company lies in the supply chain of the company throughout the world (</w:t>
      </w:r>
      <w:r>
        <w:rPr>
          <w:rFonts w:ascii="Times New Roman" w:eastAsia="Times New Roman" w:hAnsi="Times New Roman" w:cs="Times New Roman"/>
          <w:sz w:val="24"/>
          <w:szCs w:val="24"/>
          <w:highlight w:val="white"/>
        </w:rPr>
        <w:t>Reza, 2020)</w:t>
      </w:r>
      <w:r>
        <w:rPr>
          <w:rFonts w:ascii="Times New Roman" w:eastAsia="Times New Roman" w:hAnsi="Times New Roman" w:cs="Times New Roman"/>
          <w:sz w:val="24"/>
          <w:szCs w:val="24"/>
        </w:rPr>
        <w:t xml:space="preserve">. The supply chain can help the company manage customer satisfaction and the demand for the product and services. </w:t>
      </w:r>
    </w:p>
    <w:p w14:paraId="4A0979A3" w14:textId="77777777" w:rsidR="0095431F" w:rsidRDefault="003C629E">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negative aspect of the company for its strength lies in its management and operational management of the company. Since Unilever is one of the biggest companies interim in the retail and supermarket sector. The company has to deal with the lack of resources and human resource stuff which deprive the company to lose its efficiency (</w:t>
      </w:r>
      <w:r>
        <w:rPr>
          <w:rFonts w:ascii="Times New Roman" w:eastAsia="Times New Roman" w:hAnsi="Times New Roman" w:cs="Times New Roman"/>
          <w:sz w:val="24"/>
          <w:szCs w:val="24"/>
          <w:highlight w:val="white"/>
        </w:rPr>
        <w:t xml:space="preserve">Pandey </w:t>
      </w:r>
      <w:r>
        <w:rPr>
          <w:rFonts w:ascii="Times New Roman" w:eastAsia="Times New Roman" w:hAnsi="Times New Roman" w:cs="Times New Roman"/>
          <w:i/>
          <w:sz w:val="24"/>
          <w:szCs w:val="24"/>
          <w:highlight w:val="white"/>
        </w:rPr>
        <w:t>et al.</w:t>
      </w:r>
      <w:r>
        <w:rPr>
          <w:rFonts w:ascii="Times New Roman" w:eastAsia="Times New Roman" w:hAnsi="Times New Roman" w:cs="Times New Roman"/>
          <w:sz w:val="24"/>
          <w:szCs w:val="24"/>
          <w:highlight w:val="white"/>
        </w:rPr>
        <w:t>, 2021)</w:t>
      </w:r>
      <w:r>
        <w:rPr>
          <w:rFonts w:ascii="Times New Roman" w:eastAsia="Times New Roman" w:hAnsi="Times New Roman" w:cs="Times New Roman"/>
          <w:sz w:val="24"/>
          <w:szCs w:val="24"/>
        </w:rPr>
        <w:t xml:space="preserve">. The company has to </w:t>
      </w:r>
      <w:r w:rsidR="00A27649">
        <w:rPr>
          <w:rFonts w:ascii="Times New Roman" w:eastAsia="Times New Roman" w:hAnsi="Times New Roman" w:cs="Times New Roman"/>
          <w:sz w:val="24"/>
          <w:szCs w:val="24"/>
        </w:rPr>
        <w:t>invest in</w:t>
      </w:r>
      <w:r>
        <w:rPr>
          <w:rFonts w:ascii="Times New Roman" w:eastAsia="Times New Roman" w:hAnsi="Times New Roman" w:cs="Times New Roman"/>
          <w:sz w:val="24"/>
          <w:szCs w:val="24"/>
        </w:rPr>
        <w:t xml:space="preserve"> the management and the operational system to maintain its strength of the company. This cost of the management and the operating system can increase the expense of the company, which can negatively influence the company. </w:t>
      </w:r>
    </w:p>
    <w:p w14:paraId="688C505B" w14:textId="77777777" w:rsidR="0095431F" w:rsidRDefault="003C629E">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i/>
          <w:sz w:val="24"/>
          <w:szCs w:val="24"/>
        </w:rPr>
        <w:t>Weakness of the company:</w:t>
      </w:r>
      <w:r>
        <w:rPr>
          <w:rFonts w:ascii="Times New Roman" w:eastAsia="Times New Roman" w:hAnsi="Times New Roman" w:cs="Times New Roman"/>
          <w:sz w:val="24"/>
          <w:szCs w:val="24"/>
        </w:rPr>
        <w:t xml:space="preserve"> the company has to deal with various managerial and the operation task and activities. The cost of the management and the operation tends to increase with the rise in the demand by the suppliers and customers. The Unilever Company has different types of products and services for customers. The management and the allocation of the resource have to </w:t>
      </w:r>
      <w:r>
        <w:rPr>
          <w:rFonts w:ascii="Times New Roman" w:eastAsia="Times New Roman" w:hAnsi="Times New Roman" w:cs="Times New Roman"/>
          <w:sz w:val="24"/>
          <w:szCs w:val="24"/>
        </w:rPr>
        <w:lastRenderedPageBreak/>
        <w:t>be perfect and precise for the company. The different types of management in the company can be difficult for the company to handle the managerial and the count of each product (</w:t>
      </w:r>
      <w:proofErr w:type="spellStart"/>
      <w:r>
        <w:rPr>
          <w:rFonts w:ascii="Times New Roman" w:eastAsia="Times New Roman" w:hAnsi="Times New Roman" w:cs="Times New Roman"/>
          <w:sz w:val="24"/>
          <w:szCs w:val="24"/>
          <w:highlight w:val="white"/>
        </w:rPr>
        <w:t>Renfiana</w:t>
      </w:r>
      <w:proofErr w:type="spellEnd"/>
      <w:r>
        <w:rPr>
          <w:rFonts w:ascii="Times New Roman" w:eastAsia="Times New Roman" w:hAnsi="Times New Roman" w:cs="Times New Roman"/>
          <w:sz w:val="24"/>
          <w:szCs w:val="24"/>
          <w:highlight w:val="white"/>
        </w:rPr>
        <w:t xml:space="preserve">  and </w:t>
      </w:r>
      <w:proofErr w:type="spellStart"/>
      <w:r>
        <w:rPr>
          <w:rFonts w:ascii="Times New Roman" w:eastAsia="Times New Roman" w:hAnsi="Times New Roman" w:cs="Times New Roman"/>
          <w:sz w:val="24"/>
          <w:szCs w:val="24"/>
          <w:highlight w:val="white"/>
        </w:rPr>
        <w:t>Dewi</w:t>
      </w:r>
      <w:proofErr w:type="spellEnd"/>
      <w:r>
        <w:rPr>
          <w:rFonts w:ascii="Times New Roman" w:eastAsia="Times New Roman" w:hAnsi="Times New Roman" w:cs="Times New Roman"/>
          <w:sz w:val="24"/>
          <w:szCs w:val="24"/>
          <w:highlight w:val="white"/>
        </w:rPr>
        <w:t>, 2020)</w:t>
      </w:r>
      <w:r>
        <w:rPr>
          <w:rFonts w:ascii="Times New Roman" w:eastAsia="Times New Roman" w:hAnsi="Times New Roman" w:cs="Times New Roman"/>
          <w:sz w:val="24"/>
          <w:szCs w:val="24"/>
        </w:rPr>
        <w:t xml:space="preserve">. </w:t>
      </w:r>
      <w:r w:rsidR="00A27649">
        <w:rPr>
          <w:rFonts w:ascii="Times New Roman" w:eastAsia="Times New Roman" w:hAnsi="Times New Roman" w:cs="Times New Roman"/>
          <w:sz w:val="24"/>
          <w:szCs w:val="24"/>
        </w:rPr>
        <w:t>Another</w:t>
      </w:r>
      <w:r>
        <w:rPr>
          <w:rFonts w:ascii="Times New Roman" w:eastAsia="Times New Roman" w:hAnsi="Times New Roman" w:cs="Times New Roman"/>
          <w:sz w:val="24"/>
          <w:szCs w:val="24"/>
        </w:rPr>
        <w:t xml:space="preserve"> weakness of the Unilever Company can be the alternative nature of business intervention in the customer's preference. The weakness is linked with the negative aspect of the company. The Outbreak of the pandemic abolishes the growth of  the company in the market. This lead the company to be impacted negatively and the employee and the company faced negative circumstances. </w:t>
      </w:r>
    </w:p>
    <w:p w14:paraId="69F3B3B5" w14:textId="77777777" w:rsidR="0095431F" w:rsidRDefault="003C629E">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Though weakness is termed as the negative nature for the company. Unilever through weakness can help them to assume the weakness part of the company. This can help the company to know its weakness, and it can plan and make strategies according to the plan. The plan and the strategies made for the company in order to curb the weakness of the company can help the company to positively influence its operational and systematic management. </w:t>
      </w:r>
    </w:p>
    <w:p w14:paraId="4542223C" w14:textId="77777777" w:rsidR="0095431F" w:rsidRDefault="003C629E">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negative aspect of the weakness of the company can be the cost of the management (</w:t>
      </w:r>
      <w:r>
        <w:rPr>
          <w:rFonts w:ascii="Times New Roman" w:eastAsia="Times New Roman" w:hAnsi="Times New Roman" w:cs="Times New Roman"/>
          <w:sz w:val="24"/>
          <w:szCs w:val="24"/>
          <w:highlight w:val="white"/>
        </w:rPr>
        <w:t xml:space="preserve">Pandey </w:t>
      </w:r>
      <w:r>
        <w:rPr>
          <w:rFonts w:ascii="Times New Roman" w:eastAsia="Times New Roman" w:hAnsi="Times New Roman" w:cs="Times New Roman"/>
          <w:i/>
          <w:sz w:val="24"/>
          <w:szCs w:val="24"/>
          <w:highlight w:val="white"/>
        </w:rPr>
        <w:t>et al.</w:t>
      </w:r>
      <w:r>
        <w:rPr>
          <w:rFonts w:ascii="Times New Roman" w:eastAsia="Times New Roman" w:hAnsi="Times New Roman" w:cs="Times New Roman"/>
          <w:sz w:val="24"/>
          <w:szCs w:val="24"/>
          <w:highlight w:val="white"/>
        </w:rPr>
        <w:t>, 2021)</w:t>
      </w:r>
      <w:r>
        <w:rPr>
          <w:rFonts w:ascii="Times New Roman" w:eastAsia="Times New Roman" w:hAnsi="Times New Roman" w:cs="Times New Roman"/>
          <w:sz w:val="24"/>
          <w:szCs w:val="24"/>
        </w:rPr>
        <w:t xml:space="preserve">. The different types of the allocation of the resources and the management of different sectors which is associated with the company. </w:t>
      </w:r>
    </w:p>
    <w:p w14:paraId="15283ED4" w14:textId="77777777" w:rsidR="0095431F" w:rsidRDefault="003C629E">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i/>
          <w:sz w:val="24"/>
          <w:szCs w:val="24"/>
        </w:rPr>
        <w:t>The threat for the company:</w:t>
      </w:r>
      <w:r>
        <w:rPr>
          <w:rFonts w:ascii="Times New Roman" w:eastAsia="Times New Roman" w:hAnsi="Times New Roman" w:cs="Times New Roman"/>
          <w:sz w:val="24"/>
          <w:szCs w:val="24"/>
        </w:rPr>
        <w:t xml:space="preserve"> there are many threats that the company possesses. The most prominent threat to the company is its competitors. The competitors include Nestle, </w:t>
      </w:r>
      <w:proofErr w:type="spellStart"/>
      <w:r>
        <w:rPr>
          <w:rFonts w:ascii="Times New Roman" w:eastAsia="Times New Roman" w:hAnsi="Times New Roman" w:cs="Times New Roman"/>
          <w:sz w:val="24"/>
          <w:szCs w:val="24"/>
        </w:rPr>
        <w:t>Parle</w:t>
      </w:r>
      <w:proofErr w:type="spellEnd"/>
      <w:r>
        <w:rPr>
          <w:rFonts w:ascii="Times New Roman" w:eastAsia="Times New Roman" w:hAnsi="Times New Roman" w:cs="Times New Roman"/>
          <w:sz w:val="24"/>
          <w:szCs w:val="24"/>
        </w:rPr>
        <w:t>, Tesco and Waitrose. These companies have a lot of customers and the product and the services segment of the competitors for the Unilever are almost identical. The main threat for the company lies with the supply of the local supply (</w:t>
      </w:r>
      <w:proofErr w:type="spellStart"/>
      <w:r>
        <w:rPr>
          <w:rFonts w:ascii="Times New Roman" w:eastAsia="Times New Roman" w:hAnsi="Times New Roman" w:cs="Times New Roman"/>
          <w:sz w:val="24"/>
          <w:szCs w:val="24"/>
          <w:highlight w:val="white"/>
        </w:rPr>
        <w:t>Birahim</w:t>
      </w:r>
      <w:proofErr w:type="spellEnd"/>
      <w:r>
        <w:rPr>
          <w:rFonts w:ascii="Times New Roman" w:eastAsia="Times New Roman" w:hAnsi="Times New Roman" w:cs="Times New Roman"/>
          <w:sz w:val="24"/>
          <w:szCs w:val="24"/>
          <w:highlight w:val="white"/>
        </w:rPr>
        <w:t>, 2020)</w:t>
      </w:r>
      <w:r>
        <w:rPr>
          <w:rFonts w:ascii="Times New Roman" w:eastAsia="Times New Roman" w:hAnsi="Times New Roman" w:cs="Times New Roman"/>
          <w:sz w:val="24"/>
          <w:szCs w:val="24"/>
        </w:rPr>
        <w:t xml:space="preserve">. The customers generally avoid the services of the company through </w:t>
      </w:r>
      <w:r w:rsidR="00A27649">
        <w:rPr>
          <w:rFonts w:ascii="Times New Roman" w:eastAsia="Times New Roman" w:hAnsi="Times New Roman" w:cs="Times New Roman"/>
          <w:sz w:val="24"/>
          <w:szCs w:val="24"/>
        </w:rPr>
        <w:t>supermarkets</w:t>
      </w:r>
      <w:r>
        <w:rPr>
          <w:rFonts w:ascii="Times New Roman" w:eastAsia="Times New Roman" w:hAnsi="Times New Roman" w:cs="Times New Roman"/>
          <w:sz w:val="24"/>
          <w:szCs w:val="24"/>
        </w:rPr>
        <w:t xml:space="preserve"> or any big retailing market instead they avail the services of the local suppliers and the market. The competitors of the company also influence the local market and the supply chain of the local market. The competition of the company in the local market through local suppliers also creates a threat to the company. The change in the customer's preferences and the change in the demand can be a threat to the company. With the outbreak of the pandemic, the Unilever Company has been negatively affected. The company experienced various local suppliers supplying the commodity and a new local supplier entered the market (</w:t>
      </w:r>
      <w:r>
        <w:rPr>
          <w:rFonts w:ascii="Times New Roman" w:eastAsia="Times New Roman" w:hAnsi="Times New Roman" w:cs="Times New Roman"/>
          <w:sz w:val="24"/>
          <w:szCs w:val="24"/>
          <w:highlight w:val="white"/>
        </w:rPr>
        <w:t xml:space="preserve">Pandey </w:t>
      </w:r>
      <w:r>
        <w:rPr>
          <w:rFonts w:ascii="Times New Roman" w:eastAsia="Times New Roman" w:hAnsi="Times New Roman" w:cs="Times New Roman"/>
          <w:i/>
          <w:sz w:val="24"/>
          <w:szCs w:val="24"/>
          <w:highlight w:val="white"/>
        </w:rPr>
        <w:t>et al.</w:t>
      </w:r>
      <w:r>
        <w:rPr>
          <w:rFonts w:ascii="Times New Roman" w:eastAsia="Times New Roman" w:hAnsi="Times New Roman" w:cs="Times New Roman"/>
          <w:sz w:val="24"/>
          <w:szCs w:val="24"/>
          <w:highlight w:val="white"/>
        </w:rPr>
        <w:t>, 2021)</w:t>
      </w:r>
      <w:r>
        <w:rPr>
          <w:rFonts w:ascii="Times New Roman" w:eastAsia="Times New Roman" w:hAnsi="Times New Roman" w:cs="Times New Roman"/>
          <w:sz w:val="24"/>
          <w:szCs w:val="24"/>
        </w:rPr>
        <w:t xml:space="preserve">. This created vast competition in the market between big giant companies and the local suppliers. Customers generally fear going to the supermarket with the risk of contamination by the virus. </w:t>
      </w:r>
    </w:p>
    <w:p w14:paraId="43FEF520" w14:textId="77777777" w:rsidR="0095431F" w:rsidRDefault="003C629E">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 xml:space="preserve">The positive aspect of the threat for the company is that the company gained the perfect knowledge of the market. The customer's preference and the demand of the customers have also been perfectly known to the company. This can help the company to plan and strategies from the customer's point of view and be able to fulfil the demand of the customer efficiently. </w:t>
      </w:r>
    </w:p>
    <w:p w14:paraId="270EA99D" w14:textId="77777777" w:rsidR="0095431F" w:rsidRDefault="003C629E">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negative aspect of the threat can be the pressure from the customer to fulfil the demand can lead to the company’s product and the services decreasing the quality of the products (</w:t>
      </w:r>
      <w:proofErr w:type="spellStart"/>
      <w:r>
        <w:rPr>
          <w:rFonts w:ascii="Times New Roman" w:eastAsia="Times New Roman" w:hAnsi="Times New Roman" w:cs="Times New Roman"/>
          <w:sz w:val="24"/>
          <w:szCs w:val="24"/>
          <w:highlight w:val="white"/>
        </w:rPr>
        <w:t>Shaikat</w:t>
      </w:r>
      <w:proofErr w:type="spellEnd"/>
      <w:r>
        <w:rPr>
          <w:rFonts w:ascii="Times New Roman" w:eastAsia="Times New Roman" w:hAnsi="Times New Roman" w:cs="Times New Roman"/>
          <w:sz w:val="24"/>
          <w:szCs w:val="24"/>
          <w:highlight w:val="white"/>
        </w:rPr>
        <w:t>, 2020)</w:t>
      </w:r>
      <w:r>
        <w:rPr>
          <w:rFonts w:ascii="Times New Roman" w:eastAsia="Times New Roman" w:hAnsi="Times New Roman" w:cs="Times New Roman"/>
          <w:sz w:val="24"/>
          <w:szCs w:val="24"/>
        </w:rPr>
        <w:t xml:space="preserve">. The company in order to compete with the competitor have to invest their resource and finance more vigorously. </w:t>
      </w:r>
    </w:p>
    <w:p w14:paraId="788DAF78" w14:textId="77777777" w:rsidR="0095431F" w:rsidRDefault="003C629E">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i/>
          <w:sz w:val="24"/>
          <w:szCs w:val="24"/>
        </w:rPr>
        <w:t>The opportunity of the company:</w:t>
      </w:r>
      <w:r>
        <w:rPr>
          <w:rFonts w:ascii="Times New Roman" w:eastAsia="Times New Roman" w:hAnsi="Times New Roman" w:cs="Times New Roman"/>
          <w:sz w:val="24"/>
          <w:szCs w:val="24"/>
        </w:rPr>
        <w:t xml:space="preserve"> the company in order to grow and expand globally can use the sustainable development process within the company’s management. The sustainability of the company can help the company to get the required recognition among customers (</w:t>
      </w:r>
      <w:r>
        <w:rPr>
          <w:rFonts w:ascii="Times New Roman" w:eastAsia="Times New Roman" w:hAnsi="Times New Roman" w:cs="Times New Roman"/>
          <w:sz w:val="24"/>
          <w:szCs w:val="24"/>
          <w:highlight w:val="white"/>
        </w:rPr>
        <w:t xml:space="preserve">Kerr </w:t>
      </w:r>
      <w:r>
        <w:rPr>
          <w:rFonts w:ascii="Times New Roman" w:eastAsia="Times New Roman" w:hAnsi="Times New Roman" w:cs="Times New Roman"/>
          <w:i/>
          <w:sz w:val="24"/>
          <w:szCs w:val="24"/>
          <w:highlight w:val="white"/>
        </w:rPr>
        <w:t>et al</w:t>
      </w:r>
      <w:r>
        <w:rPr>
          <w:rFonts w:ascii="Times New Roman" w:eastAsia="Times New Roman" w:hAnsi="Times New Roman" w:cs="Times New Roman"/>
          <w:sz w:val="24"/>
          <w:szCs w:val="24"/>
          <w:highlight w:val="white"/>
        </w:rPr>
        <w:t>., 2020)</w:t>
      </w:r>
      <w:r>
        <w:rPr>
          <w:rFonts w:ascii="Times New Roman" w:eastAsia="Times New Roman" w:hAnsi="Times New Roman" w:cs="Times New Roman"/>
          <w:sz w:val="24"/>
          <w:szCs w:val="24"/>
        </w:rPr>
        <w:t>. The sustainability of the company through its products and services can help the company to increase either brand value or the increment in the customer’s loyalty. The diversification of the products and the services of the company can help the company to attain more customers</w:t>
      </w:r>
      <w:r w:rsidR="000816D3">
        <w:rPr>
          <w:rFonts w:ascii="Times New Roman" w:eastAsia="Times New Roman" w:hAnsi="Times New Roman" w:cs="Times New Roman"/>
          <w:sz w:val="24"/>
          <w:szCs w:val="24"/>
        </w:rPr>
        <w:t xml:space="preserve"> and enlarge its market segment</w:t>
      </w:r>
      <w:r>
        <w:rPr>
          <w:rFonts w:ascii="Times New Roman" w:eastAsia="Times New Roman" w:hAnsi="Times New Roman" w:cs="Times New Roman"/>
          <w:sz w:val="24"/>
          <w:szCs w:val="24"/>
        </w:rPr>
        <w:t xml:space="preserve"> (</w:t>
      </w:r>
      <w:r>
        <w:rPr>
          <w:rFonts w:ascii="Times New Roman" w:eastAsia="Times New Roman" w:hAnsi="Times New Roman" w:cs="Times New Roman"/>
          <w:sz w:val="24"/>
          <w:szCs w:val="24"/>
          <w:highlight w:val="white"/>
        </w:rPr>
        <w:t>Cheng, 2021)</w:t>
      </w:r>
      <w:r>
        <w:rPr>
          <w:rFonts w:ascii="Times New Roman" w:eastAsia="Times New Roman" w:hAnsi="Times New Roman" w:cs="Times New Roman"/>
          <w:sz w:val="24"/>
          <w:szCs w:val="24"/>
        </w:rPr>
        <w:t xml:space="preserve">. The diversification of the products such as the pharmaceutical sector or the cloth and the garment sector can help the company to gain the required increment in the customer base market. The company recognise the impact of health and natural ingredient in the market. The customer demand for such products, through diversification or innovation the company can manufacture their product in the health and fitness sector. </w:t>
      </w:r>
    </w:p>
    <w:p w14:paraId="6E917AB6" w14:textId="77777777" w:rsidR="0095431F" w:rsidRDefault="003C629E">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Since the outbreak of Covid has impacted the company, the company should diversify their products into the pharmaceutical sector and this can help the company to be positively impacted. </w:t>
      </w:r>
    </w:p>
    <w:p w14:paraId="5E1D9C84" w14:textId="77777777" w:rsidR="0095431F" w:rsidRDefault="0095431F">
      <w:pPr>
        <w:pStyle w:val="Heading1"/>
        <w:spacing w:line="360" w:lineRule="auto"/>
        <w:jc w:val="both"/>
        <w:rPr>
          <w:rFonts w:ascii="Times New Roman" w:eastAsia="Times New Roman" w:hAnsi="Times New Roman" w:cs="Times New Roman"/>
          <w:b/>
          <w:sz w:val="24"/>
          <w:szCs w:val="24"/>
        </w:rPr>
      </w:pPr>
      <w:bookmarkStart w:id="9" w:name="_v0tehbf87oj2" w:colFirst="0" w:colLast="0"/>
      <w:bookmarkEnd w:id="9"/>
    </w:p>
    <w:p w14:paraId="310A4C4B" w14:textId="77777777" w:rsidR="0095431F" w:rsidRDefault="0095431F">
      <w:pPr>
        <w:pStyle w:val="Heading1"/>
        <w:spacing w:line="360" w:lineRule="auto"/>
        <w:jc w:val="both"/>
        <w:rPr>
          <w:rFonts w:ascii="Times New Roman" w:eastAsia="Times New Roman" w:hAnsi="Times New Roman" w:cs="Times New Roman"/>
          <w:b/>
          <w:sz w:val="24"/>
          <w:szCs w:val="24"/>
        </w:rPr>
      </w:pPr>
      <w:bookmarkStart w:id="10" w:name="_yqe1zpiropgu" w:colFirst="0" w:colLast="0"/>
      <w:bookmarkEnd w:id="10"/>
    </w:p>
    <w:p w14:paraId="731DB900" w14:textId="77777777" w:rsidR="0095431F" w:rsidRDefault="003C629E">
      <w:pPr>
        <w:pStyle w:val="Heading1"/>
        <w:spacing w:line="360" w:lineRule="auto"/>
        <w:jc w:val="both"/>
        <w:rPr>
          <w:rFonts w:ascii="Times New Roman" w:eastAsia="Times New Roman" w:hAnsi="Times New Roman" w:cs="Times New Roman"/>
          <w:b/>
          <w:sz w:val="24"/>
          <w:szCs w:val="24"/>
        </w:rPr>
      </w:pPr>
      <w:bookmarkStart w:id="11" w:name="_5vzkfqpayaha" w:colFirst="0" w:colLast="0"/>
      <w:bookmarkEnd w:id="11"/>
      <w:r>
        <w:br w:type="page"/>
      </w:r>
    </w:p>
    <w:p w14:paraId="564F3A72" w14:textId="77777777" w:rsidR="0095431F" w:rsidRDefault="003C629E">
      <w:pPr>
        <w:pStyle w:val="Heading1"/>
        <w:spacing w:line="360" w:lineRule="auto"/>
        <w:jc w:val="both"/>
        <w:rPr>
          <w:rFonts w:ascii="Times New Roman" w:eastAsia="Times New Roman" w:hAnsi="Times New Roman" w:cs="Times New Roman"/>
          <w:b/>
          <w:sz w:val="24"/>
          <w:szCs w:val="24"/>
        </w:rPr>
      </w:pPr>
      <w:bookmarkStart w:id="12" w:name="_5lfnui9ou9qk" w:colFirst="0" w:colLast="0"/>
      <w:bookmarkStart w:id="13" w:name="_Toc120120786"/>
      <w:bookmarkEnd w:id="12"/>
      <w:r>
        <w:rPr>
          <w:rFonts w:ascii="Times New Roman" w:eastAsia="Times New Roman" w:hAnsi="Times New Roman" w:cs="Times New Roman"/>
          <w:b/>
          <w:sz w:val="24"/>
          <w:szCs w:val="24"/>
        </w:rPr>
        <w:lastRenderedPageBreak/>
        <w:t>“External analysis of your chosen company considering the impact that the COVID-19 pandemic has had on your chosen organisation”</w:t>
      </w:r>
      <w:bookmarkEnd w:id="13"/>
      <w:r>
        <w:rPr>
          <w:rFonts w:ascii="Times New Roman" w:eastAsia="Times New Roman" w:hAnsi="Times New Roman" w:cs="Times New Roman"/>
          <w:b/>
          <w:sz w:val="24"/>
          <w:szCs w:val="24"/>
        </w:rPr>
        <w:t xml:space="preserve">  </w:t>
      </w:r>
    </w:p>
    <w:p w14:paraId="38821496" w14:textId="77777777" w:rsidR="0095431F" w:rsidRDefault="003C629E">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Pestle analysis is the analysis tool which is used to examine the political, economic, social, technological and the legal analysis. The company uses this analysis to measure the external analysis of the company which can either impact them positively or negatively (</w:t>
      </w:r>
      <w:proofErr w:type="spellStart"/>
      <w:r>
        <w:rPr>
          <w:rFonts w:ascii="Times New Roman" w:eastAsia="Times New Roman" w:hAnsi="Times New Roman" w:cs="Times New Roman"/>
          <w:sz w:val="24"/>
          <w:szCs w:val="24"/>
          <w:highlight w:val="white"/>
        </w:rPr>
        <w:t>Shtal</w:t>
      </w:r>
      <w:proofErr w:type="spellEnd"/>
      <w:r>
        <w:rPr>
          <w:rFonts w:ascii="Times New Roman" w:eastAsia="Times New Roman" w:hAnsi="Times New Roman" w:cs="Times New Roman"/>
          <w:sz w:val="24"/>
          <w:szCs w:val="24"/>
          <w:highlight w:val="white"/>
        </w:rPr>
        <w:t xml:space="preserve"> </w:t>
      </w:r>
      <w:r>
        <w:rPr>
          <w:rFonts w:ascii="Times New Roman" w:eastAsia="Times New Roman" w:hAnsi="Times New Roman" w:cs="Times New Roman"/>
          <w:i/>
          <w:sz w:val="24"/>
          <w:szCs w:val="24"/>
          <w:highlight w:val="white"/>
        </w:rPr>
        <w:t>et al.</w:t>
      </w:r>
      <w:r>
        <w:rPr>
          <w:rFonts w:ascii="Times New Roman" w:eastAsia="Times New Roman" w:hAnsi="Times New Roman" w:cs="Times New Roman"/>
          <w:sz w:val="24"/>
          <w:szCs w:val="24"/>
          <w:highlight w:val="white"/>
        </w:rPr>
        <w:t>, 2018)</w:t>
      </w:r>
      <w:r>
        <w:rPr>
          <w:rFonts w:ascii="Times New Roman" w:eastAsia="Times New Roman" w:hAnsi="Times New Roman" w:cs="Times New Roman"/>
          <w:sz w:val="24"/>
          <w:szCs w:val="24"/>
        </w:rPr>
        <w:t xml:space="preserve">. Unilever since is one of the biggest retail companies and has to maintain and operate the business throughout the world has to use the analysis tool. This help in the analysis of the external and the development of the company which are impacted by an external factor. </w:t>
      </w:r>
    </w:p>
    <w:p w14:paraId="715C8AEB" w14:textId="77777777" w:rsidR="0095431F" w:rsidRDefault="003C629E">
      <w:pPr>
        <w:pStyle w:val="Normal1"/>
        <w:spacing w:before="160" w:after="120"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Table Format</w:t>
      </w:r>
    </w:p>
    <w:p w14:paraId="064A3DB4" w14:textId="77777777" w:rsidR="0095431F" w:rsidRDefault="003C629E">
      <w:pPr>
        <w:pStyle w:val="Normal1"/>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 </w:t>
      </w:r>
    </w:p>
    <w:tbl>
      <w:tblPr>
        <w:tblStyle w:val="a0"/>
        <w:tblW w:w="8920" w:type="dxa"/>
        <w:tblBorders>
          <w:top w:val="nil"/>
          <w:left w:val="nil"/>
          <w:bottom w:val="nil"/>
          <w:right w:val="nil"/>
          <w:insideH w:val="nil"/>
          <w:insideV w:val="nil"/>
        </w:tblBorders>
        <w:tblLayout w:type="fixed"/>
        <w:tblLook w:val="0600" w:firstRow="0" w:lastRow="0" w:firstColumn="0" w:lastColumn="0" w:noHBand="1" w:noVBand="1"/>
      </w:tblPr>
      <w:tblGrid>
        <w:gridCol w:w="2270"/>
        <w:gridCol w:w="6650"/>
      </w:tblGrid>
      <w:tr w:rsidR="0095431F" w14:paraId="6726B1EE" w14:textId="77777777">
        <w:trPr>
          <w:cantSplit/>
          <w:trHeight w:val="845"/>
          <w:tblHeader/>
        </w:trPr>
        <w:tc>
          <w:tcPr>
            <w:tcW w:w="227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92DDE42" w14:textId="77777777" w:rsidR="0095431F" w:rsidRDefault="003C629E">
            <w:pPr>
              <w:pStyle w:val="Normal1"/>
              <w:spacing w:before="100" w:line="360" w:lineRule="auto"/>
              <w:ind w:left="380"/>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Factors</w:t>
            </w:r>
          </w:p>
        </w:tc>
        <w:tc>
          <w:tcPr>
            <w:tcW w:w="6650" w:type="dxa"/>
            <w:tcBorders>
              <w:top w:val="single" w:sz="8" w:space="0" w:color="000000"/>
              <w:left w:val="nil"/>
              <w:bottom w:val="single" w:sz="8" w:space="0" w:color="000000"/>
              <w:right w:val="single" w:sz="8" w:space="0" w:color="000000"/>
            </w:tcBorders>
            <w:tcMar>
              <w:top w:w="100" w:type="dxa"/>
              <w:left w:w="100" w:type="dxa"/>
              <w:bottom w:w="100" w:type="dxa"/>
              <w:right w:w="100" w:type="dxa"/>
            </w:tcMar>
          </w:tcPr>
          <w:p w14:paraId="1FB468D7" w14:textId="77777777" w:rsidR="0095431F" w:rsidRDefault="003C629E">
            <w:pPr>
              <w:pStyle w:val="Normal1"/>
              <w:spacing w:before="100" w:line="360" w:lineRule="auto"/>
              <w:ind w:left="380"/>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Elements </w:t>
            </w:r>
          </w:p>
        </w:tc>
      </w:tr>
      <w:tr w:rsidR="0095431F" w14:paraId="738DE200" w14:textId="77777777">
        <w:trPr>
          <w:cantSplit/>
          <w:trHeight w:val="860"/>
          <w:tblHeader/>
        </w:trPr>
        <w:tc>
          <w:tcPr>
            <w:tcW w:w="2270" w:type="dxa"/>
            <w:tcBorders>
              <w:top w:val="nil"/>
              <w:left w:val="single" w:sz="8" w:space="0" w:color="000000"/>
              <w:bottom w:val="single" w:sz="8" w:space="0" w:color="000000"/>
              <w:right w:val="single" w:sz="8" w:space="0" w:color="000000"/>
            </w:tcBorders>
            <w:tcMar>
              <w:top w:w="100" w:type="dxa"/>
              <w:left w:w="100" w:type="dxa"/>
              <w:bottom w:w="100" w:type="dxa"/>
              <w:right w:w="100" w:type="dxa"/>
            </w:tcMar>
          </w:tcPr>
          <w:p w14:paraId="5284EFA5" w14:textId="77777777" w:rsidR="0095431F" w:rsidRDefault="003C629E">
            <w:pPr>
              <w:pStyle w:val="Normal1"/>
              <w:spacing w:before="100" w:line="360" w:lineRule="auto"/>
              <w:ind w:left="380"/>
              <w:jc w:val="both"/>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t>Political</w:t>
            </w:r>
          </w:p>
        </w:tc>
        <w:tc>
          <w:tcPr>
            <w:tcW w:w="6650" w:type="dxa"/>
            <w:tcBorders>
              <w:top w:val="nil"/>
              <w:left w:val="nil"/>
              <w:bottom w:val="single" w:sz="8" w:space="0" w:color="000000"/>
              <w:right w:val="single" w:sz="8" w:space="0" w:color="000000"/>
            </w:tcBorders>
            <w:tcMar>
              <w:top w:w="100" w:type="dxa"/>
              <w:left w:w="100" w:type="dxa"/>
              <w:bottom w:w="100" w:type="dxa"/>
              <w:right w:w="100" w:type="dxa"/>
            </w:tcMar>
          </w:tcPr>
          <w:p w14:paraId="50EA7444" w14:textId="77777777" w:rsidR="0095431F" w:rsidRDefault="003C629E">
            <w:pPr>
              <w:pStyle w:val="Normal1"/>
              <w:numPr>
                <w:ilvl w:val="0"/>
                <w:numId w:val="3"/>
              </w:numPr>
              <w:shd w:val="clear" w:color="auto" w:fill="FFFFFF"/>
              <w:spacing w:line="360" w:lineRule="auto"/>
              <w:jc w:val="both"/>
              <w:rPr>
                <w:rFonts w:ascii="Times New Roman" w:eastAsia="Times New Roman" w:hAnsi="Times New Roman" w:cs="Times New Roman"/>
                <w:color w:val="000000"/>
              </w:rPr>
            </w:pPr>
            <w:r>
              <w:rPr>
                <w:rFonts w:ascii="Times New Roman" w:eastAsia="Times New Roman" w:hAnsi="Times New Roman" w:cs="Times New Roman"/>
                <w:sz w:val="24"/>
                <w:szCs w:val="24"/>
              </w:rPr>
              <w:t>Political stabilisation of the country</w:t>
            </w:r>
          </w:p>
          <w:p w14:paraId="4D7B410D" w14:textId="77777777" w:rsidR="0095431F" w:rsidRDefault="003C629E">
            <w:pPr>
              <w:pStyle w:val="Normal1"/>
              <w:numPr>
                <w:ilvl w:val="0"/>
                <w:numId w:val="3"/>
              </w:numPr>
              <w:shd w:val="clear" w:color="auto" w:fill="FFFFFF"/>
              <w:spacing w:line="360" w:lineRule="auto"/>
              <w:jc w:val="both"/>
              <w:rPr>
                <w:rFonts w:ascii="Times New Roman" w:eastAsia="Times New Roman" w:hAnsi="Times New Roman" w:cs="Times New Roman"/>
                <w:color w:val="000000"/>
              </w:rPr>
            </w:pPr>
            <w:r>
              <w:rPr>
                <w:rFonts w:ascii="Times New Roman" w:eastAsia="Times New Roman" w:hAnsi="Times New Roman" w:cs="Times New Roman"/>
                <w:sz w:val="24"/>
                <w:szCs w:val="24"/>
              </w:rPr>
              <w:t>Political and the government issue relating to Brexit</w:t>
            </w:r>
          </w:p>
          <w:p w14:paraId="0C7B5C3A" w14:textId="77777777" w:rsidR="0095431F" w:rsidRDefault="003C629E">
            <w:pPr>
              <w:pStyle w:val="Normal1"/>
              <w:numPr>
                <w:ilvl w:val="0"/>
                <w:numId w:val="3"/>
              </w:numPr>
              <w:shd w:val="clear" w:color="auto" w:fill="FFFFFF"/>
              <w:spacing w:after="700" w:line="360" w:lineRule="auto"/>
              <w:jc w:val="both"/>
              <w:rPr>
                <w:rFonts w:ascii="Times New Roman" w:eastAsia="Times New Roman" w:hAnsi="Times New Roman" w:cs="Times New Roman"/>
                <w:color w:val="000000"/>
              </w:rPr>
            </w:pPr>
            <w:r>
              <w:rPr>
                <w:rFonts w:ascii="Times New Roman" w:eastAsia="Times New Roman" w:hAnsi="Times New Roman" w:cs="Times New Roman"/>
                <w:sz w:val="24"/>
                <w:szCs w:val="24"/>
              </w:rPr>
              <w:t>Growing free trade relations</w:t>
            </w:r>
          </w:p>
        </w:tc>
      </w:tr>
      <w:tr w:rsidR="0095431F" w14:paraId="7FEAB534" w14:textId="77777777">
        <w:trPr>
          <w:cantSplit/>
          <w:trHeight w:val="860"/>
          <w:tblHeader/>
        </w:trPr>
        <w:tc>
          <w:tcPr>
            <w:tcW w:w="2270" w:type="dxa"/>
            <w:tcBorders>
              <w:top w:val="nil"/>
              <w:left w:val="single" w:sz="8" w:space="0" w:color="000000"/>
              <w:bottom w:val="single" w:sz="8" w:space="0" w:color="000000"/>
              <w:right w:val="single" w:sz="8" w:space="0" w:color="000000"/>
            </w:tcBorders>
            <w:tcMar>
              <w:top w:w="100" w:type="dxa"/>
              <w:left w:w="100" w:type="dxa"/>
              <w:bottom w:w="100" w:type="dxa"/>
              <w:right w:w="100" w:type="dxa"/>
            </w:tcMar>
          </w:tcPr>
          <w:p w14:paraId="25241E66" w14:textId="77777777" w:rsidR="0095431F" w:rsidRDefault="003C629E">
            <w:pPr>
              <w:pStyle w:val="Normal1"/>
              <w:spacing w:before="100" w:line="360" w:lineRule="auto"/>
              <w:ind w:left="380"/>
              <w:jc w:val="both"/>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t>Economic</w:t>
            </w:r>
          </w:p>
        </w:tc>
        <w:tc>
          <w:tcPr>
            <w:tcW w:w="6650" w:type="dxa"/>
            <w:tcBorders>
              <w:top w:val="nil"/>
              <w:left w:val="nil"/>
              <w:bottom w:val="single" w:sz="8" w:space="0" w:color="000000"/>
              <w:right w:val="single" w:sz="8" w:space="0" w:color="000000"/>
            </w:tcBorders>
            <w:tcMar>
              <w:top w:w="100" w:type="dxa"/>
              <w:left w:w="100" w:type="dxa"/>
              <w:bottom w:w="100" w:type="dxa"/>
              <w:right w:w="100" w:type="dxa"/>
            </w:tcMar>
          </w:tcPr>
          <w:p w14:paraId="75AF0764" w14:textId="77777777" w:rsidR="0095431F" w:rsidRDefault="003C629E">
            <w:pPr>
              <w:pStyle w:val="Normal1"/>
              <w:numPr>
                <w:ilvl w:val="0"/>
                <w:numId w:val="9"/>
              </w:numPr>
              <w:spacing w:before="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Wage rate of the economy</w:t>
            </w:r>
          </w:p>
          <w:p w14:paraId="56BB8D73" w14:textId="77777777" w:rsidR="0095431F" w:rsidRDefault="003C629E">
            <w:pPr>
              <w:pStyle w:val="Normal1"/>
              <w:numPr>
                <w:ilvl w:val="0"/>
                <w:numId w:val="9"/>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Growth of the developing countries</w:t>
            </w:r>
          </w:p>
          <w:p w14:paraId="742E5402" w14:textId="77777777" w:rsidR="0095431F" w:rsidRDefault="003C629E">
            <w:pPr>
              <w:pStyle w:val="Normal1"/>
              <w:numPr>
                <w:ilvl w:val="0"/>
                <w:numId w:val="9"/>
              </w:numPr>
              <w:spacing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Economy stability</w:t>
            </w:r>
          </w:p>
          <w:p w14:paraId="3059CBC3" w14:textId="77777777" w:rsidR="0095431F" w:rsidRDefault="0095431F">
            <w:pPr>
              <w:pStyle w:val="Normal1"/>
              <w:spacing w:before="240" w:after="240" w:line="360" w:lineRule="auto"/>
              <w:ind w:left="280"/>
              <w:jc w:val="both"/>
              <w:rPr>
                <w:rFonts w:ascii="Times New Roman" w:eastAsia="Times New Roman" w:hAnsi="Times New Roman" w:cs="Times New Roman"/>
                <w:sz w:val="24"/>
                <w:szCs w:val="24"/>
              </w:rPr>
            </w:pPr>
          </w:p>
        </w:tc>
      </w:tr>
    </w:tbl>
    <w:p w14:paraId="6A368306" w14:textId="77777777" w:rsidR="0095431F" w:rsidRDefault="0095431F">
      <w:pPr>
        <w:pStyle w:val="Normal1"/>
        <w:spacing w:line="360" w:lineRule="auto"/>
        <w:jc w:val="both"/>
        <w:rPr>
          <w:rFonts w:ascii="Times New Roman" w:eastAsia="Times New Roman" w:hAnsi="Times New Roman" w:cs="Times New Roman"/>
          <w:sz w:val="24"/>
          <w:szCs w:val="24"/>
        </w:rPr>
      </w:pPr>
    </w:p>
    <w:tbl>
      <w:tblPr>
        <w:tblStyle w:val="a1"/>
        <w:tblW w:w="8920" w:type="dxa"/>
        <w:tblBorders>
          <w:top w:val="nil"/>
          <w:left w:val="nil"/>
          <w:bottom w:val="nil"/>
          <w:right w:val="nil"/>
          <w:insideH w:val="nil"/>
          <w:insideV w:val="nil"/>
        </w:tblBorders>
        <w:tblLayout w:type="fixed"/>
        <w:tblLook w:val="0600" w:firstRow="0" w:lastRow="0" w:firstColumn="0" w:lastColumn="0" w:noHBand="1" w:noVBand="1"/>
      </w:tblPr>
      <w:tblGrid>
        <w:gridCol w:w="2315"/>
        <w:gridCol w:w="6605"/>
      </w:tblGrid>
      <w:tr w:rsidR="0095431F" w14:paraId="65F95648" w14:textId="77777777">
        <w:trPr>
          <w:cantSplit/>
          <w:trHeight w:val="845"/>
          <w:tblHeader/>
        </w:trPr>
        <w:tc>
          <w:tcPr>
            <w:tcW w:w="231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84D7630" w14:textId="77777777" w:rsidR="0095431F" w:rsidRDefault="003C629E">
            <w:pPr>
              <w:pStyle w:val="Normal1"/>
              <w:spacing w:before="100" w:line="360" w:lineRule="auto"/>
              <w:ind w:left="380"/>
              <w:jc w:val="both"/>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t>Social</w:t>
            </w:r>
          </w:p>
        </w:tc>
        <w:tc>
          <w:tcPr>
            <w:tcW w:w="6605" w:type="dxa"/>
            <w:tcBorders>
              <w:top w:val="single" w:sz="8" w:space="0" w:color="000000"/>
              <w:left w:val="nil"/>
              <w:bottom w:val="single" w:sz="8" w:space="0" w:color="000000"/>
              <w:right w:val="single" w:sz="8" w:space="0" w:color="000000"/>
            </w:tcBorders>
            <w:tcMar>
              <w:top w:w="100" w:type="dxa"/>
              <w:left w:w="100" w:type="dxa"/>
              <w:bottom w:w="100" w:type="dxa"/>
              <w:right w:w="100" w:type="dxa"/>
            </w:tcMar>
          </w:tcPr>
          <w:p w14:paraId="5EBBF6B0" w14:textId="77777777" w:rsidR="0095431F" w:rsidRDefault="003C629E">
            <w:pPr>
              <w:pStyle w:val="Normal1"/>
              <w:numPr>
                <w:ilvl w:val="0"/>
                <w:numId w:val="6"/>
              </w:numPr>
              <w:spacing w:before="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Health and fitness of the consumers.</w:t>
            </w:r>
          </w:p>
          <w:p w14:paraId="6BF3A350" w14:textId="77777777" w:rsidR="0095431F" w:rsidRDefault="003C629E">
            <w:pPr>
              <w:pStyle w:val="Normal1"/>
              <w:numPr>
                <w:ilvl w:val="0"/>
                <w:numId w:val="6"/>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Age criteria</w:t>
            </w:r>
          </w:p>
          <w:p w14:paraId="7CCD2B0C" w14:textId="77777777" w:rsidR="0095431F" w:rsidRDefault="003C629E">
            <w:pPr>
              <w:pStyle w:val="Normal1"/>
              <w:numPr>
                <w:ilvl w:val="0"/>
                <w:numId w:val="6"/>
              </w:numPr>
              <w:spacing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Gender equality</w:t>
            </w:r>
          </w:p>
        </w:tc>
      </w:tr>
      <w:tr w:rsidR="0095431F" w14:paraId="5150E742" w14:textId="77777777">
        <w:trPr>
          <w:cantSplit/>
          <w:trHeight w:val="860"/>
          <w:tblHeader/>
        </w:trPr>
        <w:tc>
          <w:tcPr>
            <w:tcW w:w="2315" w:type="dxa"/>
            <w:tcBorders>
              <w:top w:val="nil"/>
              <w:left w:val="single" w:sz="8" w:space="0" w:color="000000"/>
              <w:bottom w:val="single" w:sz="8" w:space="0" w:color="000000"/>
              <w:right w:val="single" w:sz="8" w:space="0" w:color="000000"/>
            </w:tcBorders>
            <w:tcMar>
              <w:top w:w="100" w:type="dxa"/>
              <w:left w:w="100" w:type="dxa"/>
              <w:bottom w:w="100" w:type="dxa"/>
              <w:right w:w="100" w:type="dxa"/>
            </w:tcMar>
          </w:tcPr>
          <w:p w14:paraId="296FE9CA" w14:textId="77777777" w:rsidR="0095431F" w:rsidRDefault="003C629E">
            <w:pPr>
              <w:pStyle w:val="Normal1"/>
              <w:spacing w:before="100" w:line="360" w:lineRule="auto"/>
              <w:ind w:left="380"/>
              <w:jc w:val="both"/>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lastRenderedPageBreak/>
              <w:t>Technological</w:t>
            </w:r>
          </w:p>
        </w:tc>
        <w:tc>
          <w:tcPr>
            <w:tcW w:w="6605" w:type="dxa"/>
            <w:tcBorders>
              <w:top w:val="nil"/>
              <w:left w:val="nil"/>
              <w:bottom w:val="single" w:sz="8" w:space="0" w:color="000000"/>
              <w:right w:val="single" w:sz="8" w:space="0" w:color="000000"/>
            </w:tcBorders>
            <w:tcMar>
              <w:top w:w="100" w:type="dxa"/>
              <w:left w:w="100" w:type="dxa"/>
              <w:bottom w:w="100" w:type="dxa"/>
              <w:right w:w="100" w:type="dxa"/>
            </w:tcMar>
          </w:tcPr>
          <w:p w14:paraId="4568B7DC" w14:textId="77777777" w:rsidR="0095431F" w:rsidRDefault="003C629E">
            <w:pPr>
              <w:pStyle w:val="Normal1"/>
              <w:numPr>
                <w:ilvl w:val="0"/>
                <w:numId w:val="10"/>
              </w:numPr>
              <w:spacing w:before="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AI technology advancement</w:t>
            </w:r>
          </w:p>
          <w:p w14:paraId="5D6245B7" w14:textId="77777777" w:rsidR="0095431F" w:rsidRDefault="003C629E">
            <w:pPr>
              <w:pStyle w:val="Normal1"/>
              <w:numPr>
                <w:ilvl w:val="0"/>
                <w:numId w:val="10"/>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Use of heavy machinery</w:t>
            </w:r>
          </w:p>
          <w:p w14:paraId="1E1972AC" w14:textId="77777777" w:rsidR="0095431F" w:rsidRDefault="003C629E">
            <w:pPr>
              <w:pStyle w:val="Normal1"/>
              <w:numPr>
                <w:ilvl w:val="0"/>
                <w:numId w:val="10"/>
              </w:numPr>
              <w:spacing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Time efficiency with better technology</w:t>
            </w:r>
          </w:p>
        </w:tc>
      </w:tr>
      <w:tr w:rsidR="0095431F" w14:paraId="656F27A1" w14:textId="77777777">
        <w:trPr>
          <w:cantSplit/>
          <w:trHeight w:val="845"/>
          <w:tblHeader/>
        </w:trPr>
        <w:tc>
          <w:tcPr>
            <w:tcW w:w="2315" w:type="dxa"/>
            <w:tcBorders>
              <w:top w:val="nil"/>
              <w:left w:val="single" w:sz="8" w:space="0" w:color="000000"/>
              <w:bottom w:val="single" w:sz="8" w:space="0" w:color="000000"/>
              <w:right w:val="single" w:sz="8" w:space="0" w:color="000000"/>
            </w:tcBorders>
            <w:tcMar>
              <w:top w:w="100" w:type="dxa"/>
              <w:left w:w="100" w:type="dxa"/>
              <w:bottom w:w="100" w:type="dxa"/>
              <w:right w:w="100" w:type="dxa"/>
            </w:tcMar>
          </w:tcPr>
          <w:p w14:paraId="27C4A05A" w14:textId="77777777" w:rsidR="0095431F" w:rsidRDefault="003C629E">
            <w:pPr>
              <w:pStyle w:val="Normal1"/>
              <w:spacing w:before="100" w:line="360" w:lineRule="auto"/>
              <w:ind w:left="380"/>
              <w:jc w:val="both"/>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t>Legal</w:t>
            </w:r>
          </w:p>
        </w:tc>
        <w:tc>
          <w:tcPr>
            <w:tcW w:w="6605" w:type="dxa"/>
            <w:tcBorders>
              <w:top w:val="nil"/>
              <w:left w:val="nil"/>
              <w:bottom w:val="single" w:sz="8" w:space="0" w:color="000000"/>
              <w:right w:val="single" w:sz="8" w:space="0" w:color="000000"/>
            </w:tcBorders>
            <w:tcMar>
              <w:top w:w="100" w:type="dxa"/>
              <w:left w:w="100" w:type="dxa"/>
              <w:bottom w:w="100" w:type="dxa"/>
              <w:right w:w="100" w:type="dxa"/>
            </w:tcMar>
          </w:tcPr>
          <w:p w14:paraId="3D485A36" w14:textId="77777777" w:rsidR="0095431F" w:rsidRDefault="003C629E">
            <w:pPr>
              <w:pStyle w:val="Normal1"/>
              <w:numPr>
                <w:ilvl w:val="0"/>
                <w:numId w:val="11"/>
              </w:numPr>
              <w:spacing w:before="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Complexity in legality </w:t>
            </w:r>
          </w:p>
          <w:p w14:paraId="1BB9A854" w14:textId="77777777" w:rsidR="0095431F" w:rsidRDefault="003C629E">
            <w:pPr>
              <w:pStyle w:val="Normal1"/>
              <w:numPr>
                <w:ilvl w:val="0"/>
                <w:numId w:val="11"/>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Registration of the store and the services</w:t>
            </w:r>
          </w:p>
          <w:p w14:paraId="3C7B68C5" w14:textId="77777777" w:rsidR="0095431F" w:rsidRDefault="003C629E">
            <w:pPr>
              <w:pStyle w:val="Normal1"/>
              <w:numPr>
                <w:ilvl w:val="0"/>
                <w:numId w:val="11"/>
              </w:numPr>
              <w:spacing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License and the work permit</w:t>
            </w:r>
          </w:p>
        </w:tc>
      </w:tr>
      <w:tr w:rsidR="0095431F" w14:paraId="70169901" w14:textId="77777777">
        <w:trPr>
          <w:cantSplit/>
          <w:trHeight w:val="860"/>
          <w:tblHeader/>
        </w:trPr>
        <w:tc>
          <w:tcPr>
            <w:tcW w:w="2315" w:type="dxa"/>
            <w:tcBorders>
              <w:top w:val="nil"/>
              <w:left w:val="single" w:sz="8" w:space="0" w:color="000000"/>
              <w:bottom w:val="single" w:sz="8" w:space="0" w:color="000000"/>
              <w:right w:val="single" w:sz="8" w:space="0" w:color="000000"/>
            </w:tcBorders>
            <w:tcMar>
              <w:top w:w="100" w:type="dxa"/>
              <w:left w:w="100" w:type="dxa"/>
              <w:bottom w:w="100" w:type="dxa"/>
              <w:right w:w="100" w:type="dxa"/>
            </w:tcMar>
          </w:tcPr>
          <w:p w14:paraId="74503210" w14:textId="77777777" w:rsidR="0095431F" w:rsidRDefault="003C629E">
            <w:pPr>
              <w:pStyle w:val="Normal1"/>
              <w:spacing w:before="100" w:line="360" w:lineRule="auto"/>
              <w:ind w:left="380"/>
              <w:jc w:val="both"/>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t>Environmental</w:t>
            </w:r>
          </w:p>
        </w:tc>
        <w:tc>
          <w:tcPr>
            <w:tcW w:w="6605" w:type="dxa"/>
            <w:tcBorders>
              <w:top w:val="nil"/>
              <w:left w:val="nil"/>
              <w:bottom w:val="single" w:sz="8" w:space="0" w:color="000000"/>
              <w:right w:val="single" w:sz="8" w:space="0" w:color="000000"/>
            </w:tcBorders>
            <w:tcMar>
              <w:top w:w="100" w:type="dxa"/>
              <w:left w:w="100" w:type="dxa"/>
              <w:bottom w:w="100" w:type="dxa"/>
              <w:right w:w="100" w:type="dxa"/>
            </w:tcMar>
          </w:tcPr>
          <w:p w14:paraId="439D8334" w14:textId="77777777" w:rsidR="0095431F" w:rsidRDefault="003C629E">
            <w:pPr>
              <w:pStyle w:val="Normal1"/>
              <w:numPr>
                <w:ilvl w:val="0"/>
                <w:numId w:val="7"/>
              </w:numPr>
              <w:spacing w:before="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Sustainability in environment</w:t>
            </w:r>
          </w:p>
          <w:p w14:paraId="0CBF313E" w14:textId="77777777" w:rsidR="0095431F" w:rsidRDefault="003C629E">
            <w:pPr>
              <w:pStyle w:val="Normal1"/>
              <w:numPr>
                <w:ilvl w:val="0"/>
                <w:numId w:val="7"/>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Environmental programme </w:t>
            </w:r>
          </w:p>
          <w:p w14:paraId="1DD0D8B7" w14:textId="77777777" w:rsidR="0095431F" w:rsidRDefault="003C629E">
            <w:pPr>
              <w:pStyle w:val="Normal1"/>
              <w:numPr>
                <w:ilvl w:val="0"/>
                <w:numId w:val="7"/>
              </w:numPr>
              <w:spacing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Recyclable and the degradation project</w:t>
            </w:r>
          </w:p>
        </w:tc>
      </w:tr>
    </w:tbl>
    <w:p w14:paraId="2DF8A1DE" w14:textId="77777777" w:rsidR="0095431F" w:rsidRDefault="003C629E">
      <w:pPr>
        <w:pStyle w:val="Normal1"/>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Table 2: PESTLE Analysis</w:t>
      </w:r>
    </w:p>
    <w:p w14:paraId="366687B5" w14:textId="77777777" w:rsidR="0095431F" w:rsidRDefault="003C629E">
      <w:pPr>
        <w:pStyle w:val="Normal1"/>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(Source: Created by the learner)</w:t>
      </w:r>
    </w:p>
    <w:p w14:paraId="1670FE3A" w14:textId="77777777" w:rsidR="0095431F" w:rsidRDefault="0095431F">
      <w:pPr>
        <w:pStyle w:val="Normal1"/>
        <w:spacing w:line="360" w:lineRule="auto"/>
        <w:jc w:val="both"/>
        <w:rPr>
          <w:rFonts w:ascii="Times New Roman" w:eastAsia="Times New Roman" w:hAnsi="Times New Roman" w:cs="Times New Roman"/>
          <w:sz w:val="24"/>
          <w:szCs w:val="24"/>
        </w:rPr>
      </w:pPr>
    </w:p>
    <w:p w14:paraId="07D5B7E3" w14:textId="77777777" w:rsidR="0095431F" w:rsidRDefault="003C629E">
      <w:pPr>
        <w:pStyle w:val="Normal1"/>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Political influence on the company:</w:t>
      </w:r>
    </w:p>
    <w:p w14:paraId="2CFC3783" w14:textId="77777777" w:rsidR="0095431F" w:rsidRDefault="003C629E">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political stability of the government influences the growth and the expansion of the company. The better the stability of the government the better the company can expand in the international market as well as within the company. The introduction of Brexit also influenced the company through a political scenario. Trade and commerce with European countries were restricted and the formation of Brexit abolished employment from the European nations. The trade relationship of the company with the supplier was also hindered due to the abolition of the trade pract</w:t>
      </w:r>
      <w:r w:rsidR="000816D3">
        <w:rPr>
          <w:rFonts w:ascii="Times New Roman" w:eastAsia="Times New Roman" w:hAnsi="Times New Roman" w:cs="Times New Roman"/>
          <w:sz w:val="24"/>
          <w:szCs w:val="24"/>
        </w:rPr>
        <w:t xml:space="preserve">ice after the Brexit formation </w:t>
      </w:r>
      <w:r>
        <w:rPr>
          <w:rFonts w:ascii="Times New Roman" w:eastAsia="Times New Roman" w:hAnsi="Times New Roman" w:cs="Times New Roman"/>
          <w:sz w:val="24"/>
          <w:szCs w:val="24"/>
        </w:rPr>
        <w:t>(</w:t>
      </w:r>
      <w:r>
        <w:rPr>
          <w:rFonts w:ascii="Times New Roman" w:eastAsia="Times New Roman" w:hAnsi="Times New Roman" w:cs="Times New Roman"/>
          <w:sz w:val="24"/>
          <w:szCs w:val="24"/>
          <w:highlight w:val="white"/>
        </w:rPr>
        <w:t>Cheng, 2021)</w:t>
      </w:r>
      <w:r>
        <w:rPr>
          <w:rFonts w:ascii="Times New Roman" w:eastAsia="Times New Roman" w:hAnsi="Times New Roman" w:cs="Times New Roman"/>
          <w:sz w:val="24"/>
          <w:szCs w:val="24"/>
        </w:rPr>
        <w:t xml:space="preserve">. Nevertheless, the political relation of the UK with the other nation also influences the growth of the company in this particular country. Unilever which has its outlet for the product and the services scattered in 190 countries has to deal with the political influences. The trade restriction or the rules and the regulations are amended by the ruling body for the international company, the company </w:t>
      </w:r>
      <w:proofErr w:type="gramStart"/>
      <w:r>
        <w:rPr>
          <w:rFonts w:ascii="Times New Roman" w:eastAsia="Times New Roman" w:hAnsi="Times New Roman" w:cs="Times New Roman"/>
          <w:sz w:val="24"/>
          <w:szCs w:val="24"/>
        </w:rPr>
        <w:t>has to</w:t>
      </w:r>
      <w:proofErr w:type="gramEnd"/>
      <w:r>
        <w:rPr>
          <w:rFonts w:ascii="Times New Roman" w:eastAsia="Times New Roman" w:hAnsi="Times New Roman" w:cs="Times New Roman"/>
          <w:sz w:val="24"/>
          <w:szCs w:val="24"/>
        </w:rPr>
        <w:t xml:space="preserve"> abide by the rules and the regulation in order to maintain the trade and commerce practice. With the prevailing pandemic, that is the Covid 19 the company was negatively impacted by the pandemic. The </w:t>
      </w:r>
      <w:r>
        <w:rPr>
          <w:rFonts w:ascii="Times New Roman" w:eastAsia="Times New Roman" w:hAnsi="Times New Roman" w:cs="Times New Roman"/>
          <w:sz w:val="24"/>
          <w:szCs w:val="24"/>
        </w:rPr>
        <w:lastRenderedPageBreak/>
        <w:t>political rule of the UK during the pandemic was the restriction of trade and the supply chain within the company or at an international market. Unilever being a retailing company has to suffer losses as these rules are abolished within the country. The taxes and the rate of the taxes changes with the change in the government (</w:t>
      </w:r>
      <w:r>
        <w:rPr>
          <w:rFonts w:ascii="Times New Roman" w:eastAsia="Times New Roman" w:hAnsi="Times New Roman" w:cs="Times New Roman"/>
          <w:sz w:val="24"/>
          <w:szCs w:val="24"/>
          <w:highlight w:val="white"/>
        </w:rPr>
        <w:t>Jose, 2021)</w:t>
      </w:r>
      <w:r>
        <w:rPr>
          <w:rFonts w:ascii="Times New Roman" w:eastAsia="Times New Roman" w:hAnsi="Times New Roman" w:cs="Times New Roman"/>
          <w:sz w:val="24"/>
          <w:szCs w:val="24"/>
        </w:rPr>
        <w:t xml:space="preserve">. The new changes and rules have to be abided by the company and the failure of the changes and the following tax policy can lead the company to penalty or fine. </w:t>
      </w:r>
    </w:p>
    <w:p w14:paraId="62EA7155" w14:textId="77777777" w:rsidR="0095431F" w:rsidRDefault="003C629E">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i/>
          <w:sz w:val="24"/>
          <w:szCs w:val="24"/>
        </w:rPr>
        <w:t>Economic influence on the company:</w:t>
      </w:r>
      <w:r>
        <w:rPr>
          <w:rFonts w:ascii="Times New Roman" w:eastAsia="Times New Roman" w:hAnsi="Times New Roman" w:cs="Times New Roman"/>
          <w:sz w:val="24"/>
          <w:szCs w:val="24"/>
        </w:rPr>
        <w:t xml:space="preserve"> </w:t>
      </w:r>
    </w:p>
    <w:p w14:paraId="570AB46D" w14:textId="77777777" w:rsidR="0095431F" w:rsidRDefault="003C629E">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economic condition of the company influences the growth of the company through various means. The external factors of the economy such as the GDP, inflation rate, employment rate and the work rate of the company determine the company’s growth. The employment rate of the UK stands at 75.5</w:t>
      </w:r>
      <w:proofErr w:type="gramStart"/>
      <w:r>
        <w:rPr>
          <w:rFonts w:ascii="Times New Roman" w:eastAsia="Times New Roman" w:hAnsi="Times New Roman" w:cs="Times New Roman"/>
          <w:sz w:val="24"/>
          <w:szCs w:val="24"/>
        </w:rPr>
        <w:t>%  as</w:t>
      </w:r>
      <w:proofErr w:type="gramEnd"/>
      <w:r>
        <w:rPr>
          <w:rFonts w:ascii="Times New Roman" w:eastAsia="Times New Roman" w:hAnsi="Times New Roman" w:cs="Times New Roman"/>
          <w:sz w:val="24"/>
          <w:szCs w:val="24"/>
        </w:rPr>
        <w:t xml:space="preserve"> of 2022 (</w:t>
      </w:r>
      <w:proofErr w:type="spellStart"/>
      <w:r>
        <w:rPr>
          <w:rFonts w:ascii="Times New Roman" w:eastAsia="Times New Roman" w:hAnsi="Times New Roman" w:cs="Times New Roman"/>
          <w:sz w:val="24"/>
          <w:szCs w:val="24"/>
          <w:highlight w:val="white"/>
        </w:rPr>
        <w:t>Renfiana</w:t>
      </w:r>
      <w:proofErr w:type="spellEnd"/>
      <w:r>
        <w:rPr>
          <w:rFonts w:ascii="Times New Roman" w:eastAsia="Times New Roman" w:hAnsi="Times New Roman" w:cs="Times New Roman"/>
          <w:sz w:val="24"/>
          <w:szCs w:val="24"/>
          <w:highlight w:val="white"/>
        </w:rPr>
        <w:t xml:space="preserve">  and </w:t>
      </w:r>
      <w:proofErr w:type="spellStart"/>
      <w:r>
        <w:rPr>
          <w:rFonts w:ascii="Times New Roman" w:eastAsia="Times New Roman" w:hAnsi="Times New Roman" w:cs="Times New Roman"/>
          <w:sz w:val="24"/>
          <w:szCs w:val="24"/>
          <w:highlight w:val="white"/>
        </w:rPr>
        <w:t>Dewi</w:t>
      </w:r>
      <w:proofErr w:type="spellEnd"/>
      <w:r>
        <w:rPr>
          <w:rFonts w:ascii="Times New Roman" w:eastAsia="Times New Roman" w:hAnsi="Times New Roman" w:cs="Times New Roman"/>
          <w:sz w:val="24"/>
          <w:szCs w:val="24"/>
          <w:highlight w:val="white"/>
        </w:rPr>
        <w:t>, 2020)</w:t>
      </w:r>
      <w:r>
        <w:rPr>
          <w:rFonts w:ascii="Times New Roman" w:eastAsia="Times New Roman" w:hAnsi="Times New Roman" w:cs="Times New Roman"/>
          <w:sz w:val="24"/>
          <w:szCs w:val="24"/>
        </w:rPr>
        <w:t xml:space="preserve">. The better the employment rate of the country the better the employment rate of the company. Unilever has to maintain various sectors for different products and services and the maintenance of the sectors can only be possible through employment and recruitment on the basis of the skill and knowledge. The consumer price Index of the UK </w:t>
      </w:r>
      <w:proofErr w:type="gramStart"/>
      <w:r>
        <w:rPr>
          <w:rFonts w:ascii="Times New Roman" w:eastAsia="Times New Roman" w:hAnsi="Times New Roman" w:cs="Times New Roman"/>
          <w:sz w:val="24"/>
          <w:szCs w:val="24"/>
        </w:rPr>
        <w:t>rose up</w:t>
      </w:r>
      <w:proofErr w:type="gramEnd"/>
      <w:r>
        <w:rPr>
          <w:rFonts w:ascii="Times New Roman" w:eastAsia="Times New Roman" w:hAnsi="Times New Roman" w:cs="Times New Roman"/>
          <w:sz w:val="24"/>
          <w:szCs w:val="24"/>
        </w:rPr>
        <w:t xml:space="preserve"> to 9.9% in the month of September. The rise in the inflation rate can demonstrate the buying capacity of the consumer within the country. The higher the inflation rate of the economy can affect the company, as people will tend to spend less on the luxurious commodity and only the consumption of the daily basic product will be prevalent. Since the outbreak of the pandemic, Covid 19 the company has witnessed a low level of staff rate and work rate within the company (</w:t>
      </w:r>
      <w:r>
        <w:rPr>
          <w:rFonts w:ascii="Times New Roman" w:eastAsia="Times New Roman" w:hAnsi="Times New Roman" w:cs="Times New Roman"/>
          <w:sz w:val="24"/>
          <w:szCs w:val="24"/>
          <w:highlight w:val="white"/>
        </w:rPr>
        <w:t>Bloom</w:t>
      </w:r>
      <w:r>
        <w:rPr>
          <w:rFonts w:ascii="Times New Roman" w:eastAsia="Times New Roman" w:hAnsi="Times New Roman" w:cs="Times New Roman"/>
          <w:i/>
          <w:sz w:val="24"/>
          <w:szCs w:val="24"/>
          <w:highlight w:val="white"/>
        </w:rPr>
        <w:t xml:space="preserve"> et al</w:t>
      </w:r>
      <w:r>
        <w:rPr>
          <w:rFonts w:ascii="Times New Roman" w:eastAsia="Times New Roman" w:hAnsi="Times New Roman" w:cs="Times New Roman"/>
          <w:sz w:val="24"/>
          <w:szCs w:val="24"/>
          <w:highlight w:val="white"/>
        </w:rPr>
        <w:t>., 2019)</w:t>
      </w:r>
      <w:r>
        <w:rPr>
          <w:rFonts w:ascii="Times New Roman" w:eastAsia="Times New Roman" w:hAnsi="Times New Roman" w:cs="Times New Roman"/>
          <w:sz w:val="24"/>
          <w:szCs w:val="24"/>
        </w:rPr>
        <w:t xml:space="preserve">. Unilever has a strength of 148000 employees associated with the company at current. The pandemic negatively impacted the company's growth rate. This is because the work rate and the productivity of the company lowered due to the decrease in the employment rate and the work rate. </w:t>
      </w:r>
    </w:p>
    <w:p w14:paraId="50B89EAD" w14:textId="77777777" w:rsidR="0095431F" w:rsidRDefault="003C629E">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i/>
          <w:sz w:val="24"/>
          <w:szCs w:val="24"/>
        </w:rPr>
        <w:t>Social influence on the company:</w:t>
      </w:r>
      <w:r>
        <w:rPr>
          <w:rFonts w:ascii="Times New Roman" w:eastAsia="Times New Roman" w:hAnsi="Times New Roman" w:cs="Times New Roman"/>
          <w:sz w:val="24"/>
          <w:szCs w:val="24"/>
        </w:rPr>
        <w:t xml:space="preserve"> </w:t>
      </w:r>
    </w:p>
    <w:p w14:paraId="55AC2DF6" w14:textId="77777777" w:rsidR="0095431F" w:rsidRDefault="003C629E">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Unilever has more than 400 brands and over 9000 products under its name. The products of itchy brands are certified and are made by several parameters. Though these contain some chemicals which can cause harm to individuals through various means. The product of the Unilever such as shampoos, under the name Dove and </w:t>
      </w:r>
      <w:proofErr w:type="spellStart"/>
      <w:r>
        <w:rPr>
          <w:rFonts w:ascii="Times New Roman" w:eastAsia="Times New Roman" w:hAnsi="Times New Roman" w:cs="Times New Roman"/>
          <w:sz w:val="24"/>
          <w:szCs w:val="24"/>
        </w:rPr>
        <w:t>Tresemme</w:t>
      </w:r>
      <w:proofErr w:type="spellEnd"/>
      <w:r>
        <w:rPr>
          <w:rFonts w:ascii="Times New Roman" w:eastAsia="Times New Roman" w:hAnsi="Times New Roman" w:cs="Times New Roman"/>
          <w:sz w:val="24"/>
          <w:szCs w:val="24"/>
        </w:rPr>
        <w:t>, contains paraben, potassium and many other compositions of chemical which can cause harm to individual hairs (</w:t>
      </w:r>
      <w:r>
        <w:rPr>
          <w:rFonts w:ascii="Times New Roman" w:eastAsia="Times New Roman" w:hAnsi="Times New Roman" w:cs="Times New Roman"/>
          <w:sz w:val="24"/>
          <w:szCs w:val="24"/>
          <w:highlight w:val="white"/>
        </w:rPr>
        <w:t>Reza, 2020)</w:t>
      </w:r>
      <w:r>
        <w:rPr>
          <w:rFonts w:ascii="Times New Roman" w:eastAsia="Times New Roman" w:hAnsi="Times New Roman" w:cs="Times New Roman"/>
          <w:sz w:val="24"/>
          <w:szCs w:val="24"/>
        </w:rPr>
        <w:t xml:space="preserve">. The customers in the market demand for products which are natural and are extracted with the natural means. </w:t>
      </w:r>
      <w:r w:rsidR="00A27649">
        <w:rPr>
          <w:rFonts w:ascii="Times New Roman" w:eastAsia="Times New Roman" w:hAnsi="Times New Roman" w:cs="Times New Roman"/>
          <w:sz w:val="24"/>
          <w:szCs w:val="24"/>
        </w:rPr>
        <w:t>The</w:t>
      </w:r>
      <w:r>
        <w:rPr>
          <w:rFonts w:ascii="Times New Roman" w:eastAsia="Times New Roman" w:hAnsi="Times New Roman" w:cs="Times New Roman"/>
          <w:sz w:val="24"/>
          <w:szCs w:val="24"/>
        </w:rPr>
        <w:t xml:space="preserve"> company through various innovations and strategic planning can resolve the identified </w:t>
      </w:r>
      <w:r>
        <w:rPr>
          <w:rFonts w:ascii="Times New Roman" w:eastAsia="Times New Roman" w:hAnsi="Times New Roman" w:cs="Times New Roman"/>
          <w:sz w:val="24"/>
          <w:szCs w:val="24"/>
        </w:rPr>
        <w:lastRenderedPageBreak/>
        <w:t>problem and make arrangements for the health and fitness of the consumers. The company has various brands which influence the young age group people. The company recognises the impact of the young ones in the market and hence makes a product which can attract the young ones (</w:t>
      </w:r>
      <w:r>
        <w:rPr>
          <w:rFonts w:ascii="Times New Roman" w:eastAsia="Times New Roman" w:hAnsi="Times New Roman" w:cs="Times New Roman"/>
          <w:sz w:val="24"/>
          <w:szCs w:val="24"/>
          <w:highlight w:val="white"/>
        </w:rPr>
        <w:t>Jose, 2021)</w:t>
      </w:r>
      <w:r>
        <w:rPr>
          <w:rFonts w:ascii="Times New Roman" w:eastAsia="Times New Roman" w:hAnsi="Times New Roman" w:cs="Times New Roman"/>
          <w:sz w:val="24"/>
          <w:szCs w:val="24"/>
        </w:rPr>
        <w:t xml:space="preserve">. The products such as </w:t>
      </w:r>
      <w:r w:rsidR="00A27649">
        <w:rPr>
          <w:rFonts w:ascii="Times New Roman" w:eastAsia="Times New Roman" w:hAnsi="Times New Roman" w:cs="Times New Roman"/>
          <w:sz w:val="24"/>
          <w:szCs w:val="24"/>
        </w:rPr>
        <w:t>Vaseline</w:t>
      </w:r>
      <w:r>
        <w:rPr>
          <w:rFonts w:ascii="Times New Roman" w:eastAsia="Times New Roman" w:hAnsi="Times New Roman" w:cs="Times New Roman"/>
          <w:sz w:val="24"/>
          <w:szCs w:val="24"/>
        </w:rPr>
        <w:t xml:space="preserve"> which is mainly used by older people for their skin and other use demonstrate that the company recognises the demand and the satisfaction of older people. The employment rate of the company between the men and the women is 52% and 48% respectively. This shows that the company maintains and respects gender equality within the company and makes recruitment arrangements for equality. These can help the company to positively impact the development and the growth of the company. The social causes and the social measurement can help the company to gain the respect of the customers through these criteria (</w:t>
      </w:r>
      <w:r>
        <w:rPr>
          <w:rFonts w:ascii="Times New Roman" w:eastAsia="Times New Roman" w:hAnsi="Times New Roman" w:cs="Times New Roman"/>
          <w:sz w:val="24"/>
          <w:szCs w:val="24"/>
          <w:highlight w:val="white"/>
        </w:rPr>
        <w:t>Reza, 2020)</w:t>
      </w:r>
      <w:r>
        <w:rPr>
          <w:rFonts w:ascii="Times New Roman" w:eastAsia="Times New Roman" w:hAnsi="Times New Roman" w:cs="Times New Roman"/>
          <w:sz w:val="24"/>
          <w:szCs w:val="24"/>
        </w:rPr>
        <w:t>. The social measurement and the cause can also increase the brand value of the company and help in the increment of the customer's loyalty. The condition of the employment rate post pandemic was that there was less employment and people were looking for jobs (</w:t>
      </w:r>
      <w:r>
        <w:rPr>
          <w:rFonts w:ascii="Times New Roman" w:eastAsia="Times New Roman" w:hAnsi="Times New Roman" w:cs="Times New Roman"/>
          <w:sz w:val="24"/>
          <w:szCs w:val="24"/>
          <w:highlight w:val="white"/>
        </w:rPr>
        <w:t>Humphries, 2019)</w:t>
      </w:r>
      <w:r>
        <w:rPr>
          <w:rFonts w:ascii="Times New Roman" w:eastAsia="Times New Roman" w:hAnsi="Times New Roman" w:cs="Times New Roman"/>
          <w:sz w:val="24"/>
          <w:szCs w:val="24"/>
        </w:rPr>
        <w:t xml:space="preserve">. Unilever through social causes can recruit both men and women for the jobs and they can help society with the retracement of employment. </w:t>
      </w:r>
    </w:p>
    <w:p w14:paraId="496C0B69" w14:textId="77777777" w:rsidR="0095431F" w:rsidRDefault="003C629E">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i/>
          <w:sz w:val="24"/>
          <w:szCs w:val="24"/>
        </w:rPr>
        <w:t>Technology impact on the company:</w:t>
      </w:r>
      <w:r>
        <w:rPr>
          <w:rFonts w:ascii="Times New Roman" w:eastAsia="Times New Roman" w:hAnsi="Times New Roman" w:cs="Times New Roman"/>
          <w:sz w:val="24"/>
          <w:szCs w:val="24"/>
        </w:rPr>
        <w:t xml:space="preserve"> </w:t>
      </w:r>
    </w:p>
    <w:p w14:paraId="50FE9B34" w14:textId="77777777" w:rsidR="0095431F" w:rsidRDefault="003C629E">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advancement of technology and the </w:t>
      </w:r>
      <w:r w:rsidR="00A27649">
        <w:rPr>
          <w:rFonts w:ascii="Times New Roman" w:eastAsia="Times New Roman" w:hAnsi="Times New Roman" w:cs="Times New Roman"/>
          <w:sz w:val="24"/>
          <w:szCs w:val="24"/>
        </w:rPr>
        <w:t>up gradation</w:t>
      </w:r>
      <w:r>
        <w:rPr>
          <w:rFonts w:ascii="Times New Roman" w:eastAsia="Times New Roman" w:hAnsi="Times New Roman" w:cs="Times New Roman"/>
          <w:sz w:val="24"/>
          <w:szCs w:val="24"/>
        </w:rPr>
        <w:t xml:space="preserve"> of machinery and technology can help the company to increase its productivity and efficiency. To maintain the growth within the organisation the company has to take the support of the technology and the advancement of AI technology. The maintenance of the inventory and the information of the data of the product or of the customer can be eased through technology (</w:t>
      </w:r>
      <w:proofErr w:type="spellStart"/>
      <w:r>
        <w:rPr>
          <w:rFonts w:ascii="Times New Roman" w:eastAsia="Times New Roman" w:hAnsi="Times New Roman" w:cs="Times New Roman"/>
          <w:sz w:val="24"/>
          <w:szCs w:val="24"/>
          <w:highlight w:val="white"/>
        </w:rPr>
        <w:t>Bresciani</w:t>
      </w:r>
      <w:proofErr w:type="spellEnd"/>
      <w:r>
        <w:rPr>
          <w:rFonts w:ascii="Times New Roman" w:eastAsia="Times New Roman" w:hAnsi="Times New Roman" w:cs="Times New Roman"/>
          <w:i/>
          <w:sz w:val="24"/>
          <w:szCs w:val="24"/>
          <w:highlight w:val="white"/>
        </w:rPr>
        <w:t xml:space="preserve"> et al</w:t>
      </w:r>
      <w:r>
        <w:rPr>
          <w:rFonts w:ascii="Times New Roman" w:eastAsia="Times New Roman" w:hAnsi="Times New Roman" w:cs="Times New Roman"/>
          <w:sz w:val="24"/>
          <w:szCs w:val="24"/>
          <w:highlight w:val="white"/>
        </w:rPr>
        <w:t>., 2021)</w:t>
      </w:r>
      <w:r>
        <w:rPr>
          <w:rFonts w:ascii="Times New Roman" w:eastAsia="Times New Roman" w:hAnsi="Times New Roman" w:cs="Times New Roman"/>
          <w:sz w:val="24"/>
          <w:szCs w:val="24"/>
        </w:rPr>
        <w:t xml:space="preserve">. The competition in the market with Unilever's competitors can help the company to get an edge with the use of technological advancement. The use of heavy machinery in the company can help the company increase its productivity and the efficiency of the company. Heavy machinery requires skilled labour and precise knowledge management, this can be obtained through various workshops and the training of the workers and the employees. The use of this machinery and the advanced technology can help the company to save time and cost of the company. Unilever deals with 3.9 million customers </w:t>
      </w:r>
      <w:proofErr w:type="gramStart"/>
      <w:r>
        <w:rPr>
          <w:rFonts w:ascii="Times New Roman" w:eastAsia="Times New Roman" w:hAnsi="Times New Roman" w:cs="Times New Roman"/>
          <w:sz w:val="24"/>
          <w:szCs w:val="24"/>
        </w:rPr>
        <w:t>on a daily basis</w:t>
      </w:r>
      <w:proofErr w:type="gramEnd"/>
      <w:r>
        <w:rPr>
          <w:rFonts w:ascii="Times New Roman" w:eastAsia="Times New Roman" w:hAnsi="Times New Roman" w:cs="Times New Roman"/>
          <w:sz w:val="24"/>
          <w:szCs w:val="24"/>
        </w:rPr>
        <w:t>, this can be achieved through the proper use of technology and the use of the machinery. The UK has the highest internet penetration rate about 65% of the people use the internet. The use of the Ecommerce in the field of retailing has increased the company’s sales positively (</w:t>
      </w:r>
      <w:r>
        <w:rPr>
          <w:rFonts w:ascii="Times New Roman" w:eastAsia="Times New Roman" w:hAnsi="Times New Roman" w:cs="Times New Roman"/>
          <w:sz w:val="24"/>
          <w:szCs w:val="24"/>
          <w:highlight w:val="white"/>
        </w:rPr>
        <w:t xml:space="preserve">Li </w:t>
      </w:r>
      <w:r>
        <w:rPr>
          <w:rFonts w:ascii="Times New Roman" w:eastAsia="Times New Roman" w:hAnsi="Times New Roman" w:cs="Times New Roman"/>
          <w:i/>
          <w:sz w:val="24"/>
          <w:szCs w:val="24"/>
          <w:highlight w:val="white"/>
        </w:rPr>
        <w:t>et al</w:t>
      </w:r>
      <w:r>
        <w:rPr>
          <w:rFonts w:ascii="Times New Roman" w:eastAsia="Times New Roman" w:hAnsi="Times New Roman" w:cs="Times New Roman"/>
          <w:sz w:val="24"/>
          <w:szCs w:val="24"/>
          <w:highlight w:val="white"/>
        </w:rPr>
        <w:t>., 2019)</w:t>
      </w:r>
      <w:r>
        <w:rPr>
          <w:rFonts w:ascii="Times New Roman" w:eastAsia="Times New Roman" w:hAnsi="Times New Roman" w:cs="Times New Roman"/>
          <w:sz w:val="24"/>
          <w:szCs w:val="24"/>
        </w:rPr>
        <w:t xml:space="preserve">.  The use of the technology can positively impact the </w:t>
      </w:r>
      <w:r>
        <w:rPr>
          <w:rFonts w:ascii="Times New Roman" w:eastAsia="Times New Roman" w:hAnsi="Times New Roman" w:cs="Times New Roman"/>
          <w:sz w:val="24"/>
          <w:szCs w:val="24"/>
        </w:rPr>
        <w:lastRenderedPageBreak/>
        <w:t>company. This can increase the revenue of the company as more production within the company will be held. The company can experience an increment in the effectiveness and the efficiency of the employee as well as the company will increase. Unilever recognises the impact of the technology and has recently invested around £1 billion in the technology advancement of the company (</w:t>
      </w:r>
      <w:proofErr w:type="spellStart"/>
      <w:r>
        <w:rPr>
          <w:rFonts w:ascii="Times New Roman" w:eastAsia="Times New Roman" w:hAnsi="Times New Roman" w:cs="Times New Roman"/>
          <w:sz w:val="24"/>
          <w:szCs w:val="24"/>
          <w:highlight w:val="white"/>
        </w:rPr>
        <w:t>Habep</w:t>
      </w:r>
      <w:proofErr w:type="spellEnd"/>
      <w:r>
        <w:rPr>
          <w:rFonts w:ascii="Times New Roman" w:eastAsia="Times New Roman" w:hAnsi="Times New Roman" w:cs="Times New Roman"/>
          <w:sz w:val="24"/>
          <w:szCs w:val="24"/>
          <w:highlight w:val="white"/>
        </w:rPr>
        <w:t>, 2021).</w:t>
      </w:r>
      <w:r>
        <w:rPr>
          <w:rFonts w:ascii="Times New Roman" w:eastAsia="Times New Roman" w:hAnsi="Times New Roman" w:cs="Times New Roman"/>
          <w:sz w:val="24"/>
          <w:szCs w:val="24"/>
        </w:rPr>
        <w:t xml:space="preserve"> The only negative impact of this influence is the consumption of energy and electricity which can increase the cost of the products and services. </w:t>
      </w:r>
    </w:p>
    <w:p w14:paraId="5294EE7C" w14:textId="77777777" w:rsidR="0095431F" w:rsidRDefault="003C629E">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i/>
          <w:sz w:val="24"/>
          <w:szCs w:val="24"/>
        </w:rPr>
        <w:t>Legal influences on the company:</w:t>
      </w:r>
      <w:r>
        <w:rPr>
          <w:rFonts w:ascii="Times New Roman" w:eastAsia="Times New Roman" w:hAnsi="Times New Roman" w:cs="Times New Roman"/>
          <w:sz w:val="24"/>
          <w:szCs w:val="24"/>
        </w:rPr>
        <w:t xml:space="preserve"> </w:t>
      </w:r>
    </w:p>
    <w:p w14:paraId="368DE7A9" w14:textId="77777777" w:rsidR="0095431F" w:rsidRDefault="003C629E">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Unilever has various outlets around the globe, and the company has over 190 stores scattered over the company. The company is to abide by the rules and the regulations of the country with different principles and beliefs. The company has to make a special arrangement for the management who are specialised in the legality of the country and the legal process. Unilever has to make various licenses and work permit papers to conduct their trade and commerce within the country (</w:t>
      </w:r>
      <w:r>
        <w:rPr>
          <w:rFonts w:ascii="Times New Roman" w:eastAsia="Times New Roman" w:hAnsi="Times New Roman" w:cs="Times New Roman"/>
          <w:sz w:val="24"/>
          <w:szCs w:val="24"/>
          <w:highlight w:val="white"/>
        </w:rPr>
        <w:t>Jose, 2021)</w:t>
      </w:r>
      <w:r>
        <w:rPr>
          <w:rFonts w:ascii="Times New Roman" w:eastAsia="Times New Roman" w:hAnsi="Times New Roman" w:cs="Times New Roman"/>
          <w:sz w:val="24"/>
          <w:szCs w:val="24"/>
        </w:rPr>
        <w:t>. During the pandemic, the company has to abide by various amendments and ordinances which the government of the UK has introduced in the wake of the Covid 19. Unilever has to make the registration of the outlet or store with the local authorised department for trade and commerce. The company also recognise the UK’s employment rights act, 1996 which deals with the maintenance and the right of the employee and the workers of the company (</w:t>
      </w:r>
      <w:r>
        <w:rPr>
          <w:rFonts w:ascii="Times New Roman" w:eastAsia="Times New Roman" w:hAnsi="Times New Roman" w:cs="Times New Roman"/>
          <w:sz w:val="24"/>
          <w:szCs w:val="24"/>
          <w:highlight w:val="white"/>
        </w:rPr>
        <w:t>Collins, 2022)</w:t>
      </w:r>
      <w:r>
        <w:rPr>
          <w:rFonts w:ascii="Times New Roman" w:eastAsia="Times New Roman" w:hAnsi="Times New Roman" w:cs="Times New Roman"/>
          <w:sz w:val="24"/>
          <w:szCs w:val="24"/>
        </w:rPr>
        <w:t>.  The company also have to follow the principle and belief of the country, there are some restrictions and beliefs of some costumes law which Unilever have to respect and follow (</w:t>
      </w:r>
      <w:proofErr w:type="spellStart"/>
      <w:r>
        <w:rPr>
          <w:rFonts w:ascii="Times New Roman" w:eastAsia="Times New Roman" w:hAnsi="Times New Roman" w:cs="Times New Roman"/>
          <w:sz w:val="24"/>
          <w:szCs w:val="24"/>
          <w:highlight w:val="white"/>
        </w:rPr>
        <w:t>Kpoku</w:t>
      </w:r>
      <w:proofErr w:type="spellEnd"/>
      <w:r>
        <w:rPr>
          <w:rFonts w:ascii="Times New Roman" w:eastAsia="Times New Roman" w:hAnsi="Times New Roman" w:cs="Times New Roman"/>
          <w:sz w:val="24"/>
          <w:szCs w:val="24"/>
          <w:highlight w:val="white"/>
        </w:rPr>
        <w:t>, 2021)</w:t>
      </w:r>
      <w:r>
        <w:rPr>
          <w:rFonts w:ascii="Times New Roman" w:eastAsia="Times New Roman" w:hAnsi="Times New Roman" w:cs="Times New Roman"/>
          <w:sz w:val="24"/>
          <w:szCs w:val="24"/>
        </w:rPr>
        <w:t xml:space="preserve">. The legality can positively impact the workspace of the company as this can help the company to work in full force and in legal matters. </w:t>
      </w:r>
      <w:r w:rsidR="00A27649">
        <w:rPr>
          <w:rFonts w:ascii="Times New Roman" w:eastAsia="Times New Roman" w:hAnsi="Times New Roman" w:cs="Times New Roman"/>
          <w:sz w:val="24"/>
          <w:szCs w:val="24"/>
        </w:rPr>
        <w:t xml:space="preserve">The paper and the document of the company when updated give company the guarantee of the security for the conduct of the business.  </w:t>
      </w:r>
    </w:p>
    <w:p w14:paraId="7CFD0559" w14:textId="77777777" w:rsidR="0095431F" w:rsidRDefault="003C629E">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i/>
          <w:sz w:val="24"/>
          <w:szCs w:val="24"/>
        </w:rPr>
        <w:t>Environmental analysis:</w:t>
      </w:r>
      <w:r>
        <w:rPr>
          <w:rFonts w:ascii="Times New Roman" w:eastAsia="Times New Roman" w:hAnsi="Times New Roman" w:cs="Times New Roman"/>
          <w:sz w:val="24"/>
          <w:szCs w:val="24"/>
        </w:rPr>
        <w:t xml:space="preserve"> </w:t>
      </w:r>
    </w:p>
    <w:p w14:paraId="11C32810" w14:textId="77777777" w:rsidR="0095431F" w:rsidRDefault="003C629E">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company can gain the customer recognition through the practice of the sustainable development programme. The use of the recyclable product and the packaging made through the use of the recyclable material can gain the customer's preference over its competitors (</w:t>
      </w:r>
      <w:r>
        <w:rPr>
          <w:rFonts w:ascii="Times New Roman" w:eastAsia="Times New Roman" w:hAnsi="Times New Roman" w:cs="Times New Roman"/>
          <w:sz w:val="24"/>
          <w:szCs w:val="24"/>
          <w:highlight w:val="white"/>
        </w:rPr>
        <w:t>Murphy and Murphy, 2018)</w:t>
      </w:r>
      <w:r>
        <w:rPr>
          <w:rFonts w:ascii="Times New Roman" w:eastAsia="Times New Roman" w:hAnsi="Times New Roman" w:cs="Times New Roman"/>
          <w:sz w:val="24"/>
          <w:szCs w:val="24"/>
        </w:rPr>
        <w:t>. They recognise the impact of the environmental analysis and have invested £455 million in the under presented groups. The packing of the product is conducted with the help of 53% recyclable plastic. Recently amended the environmental Right act, of 2021 has positively impacted the right and the  resolution of the environment (</w:t>
      </w:r>
      <w:r>
        <w:rPr>
          <w:rFonts w:ascii="Times New Roman" w:eastAsia="Times New Roman" w:hAnsi="Times New Roman" w:cs="Times New Roman"/>
          <w:sz w:val="24"/>
          <w:szCs w:val="24"/>
          <w:highlight w:val="white"/>
        </w:rPr>
        <w:t xml:space="preserve">Chandra and </w:t>
      </w:r>
      <w:proofErr w:type="spellStart"/>
      <w:r>
        <w:rPr>
          <w:rFonts w:ascii="Times New Roman" w:eastAsia="Times New Roman" w:hAnsi="Times New Roman" w:cs="Times New Roman"/>
          <w:sz w:val="24"/>
          <w:szCs w:val="24"/>
          <w:highlight w:val="white"/>
        </w:rPr>
        <w:t>Jatmika</w:t>
      </w:r>
      <w:proofErr w:type="spellEnd"/>
      <w:r>
        <w:rPr>
          <w:rFonts w:ascii="Times New Roman" w:eastAsia="Times New Roman" w:hAnsi="Times New Roman" w:cs="Times New Roman"/>
          <w:sz w:val="24"/>
          <w:szCs w:val="24"/>
          <w:highlight w:val="white"/>
        </w:rPr>
        <w:t xml:space="preserve">, </w:t>
      </w:r>
      <w:r>
        <w:rPr>
          <w:rFonts w:ascii="Times New Roman" w:eastAsia="Times New Roman" w:hAnsi="Times New Roman" w:cs="Times New Roman"/>
          <w:sz w:val="24"/>
          <w:szCs w:val="24"/>
          <w:highlight w:val="white"/>
        </w:rPr>
        <w:lastRenderedPageBreak/>
        <w:t>2022)</w:t>
      </w:r>
      <w:r>
        <w:rPr>
          <w:rFonts w:ascii="Times New Roman" w:eastAsia="Times New Roman" w:hAnsi="Times New Roman" w:cs="Times New Roman"/>
          <w:sz w:val="24"/>
          <w:szCs w:val="24"/>
        </w:rPr>
        <w:t xml:space="preserve">. </w:t>
      </w:r>
      <w:r w:rsidR="00A27649">
        <w:rPr>
          <w:rFonts w:ascii="Times New Roman" w:eastAsia="Times New Roman" w:hAnsi="Times New Roman" w:cs="Times New Roman"/>
          <w:sz w:val="24"/>
          <w:szCs w:val="24"/>
        </w:rPr>
        <w:t>The</w:t>
      </w:r>
      <w:r>
        <w:rPr>
          <w:rFonts w:ascii="Times New Roman" w:eastAsia="Times New Roman" w:hAnsi="Times New Roman" w:cs="Times New Roman"/>
          <w:sz w:val="24"/>
          <w:szCs w:val="24"/>
        </w:rPr>
        <w:t xml:space="preserve"> company also focus on carbon emission through manufacturing and production factory. This analysis can positively influence the company and can help them to increase its brand value and sustainable development. </w:t>
      </w:r>
      <w:r>
        <w:br w:type="page"/>
      </w:r>
    </w:p>
    <w:p w14:paraId="06E4A3B1" w14:textId="77777777" w:rsidR="0095431F" w:rsidRDefault="003C629E">
      <w:pPr>
        <w:pStyle w:val="Heading1"/>
        <w:spacing w:line="360" w:lineRule="auto"/>
        <w:jc w:val="both"/>
        <w:rPr>
          <w:rFonts w:ascii="Times New Roman" w:eastAsia="Times New Roman" w:hAnsi="Times New Roman" w:cs="Times New Roman"/>
          <w:b/>
          <w:sz w:val="24"/>
          <w:szCs w:val="24"/>
        </w:rPr>
      </w:pPr>
      <w:bookmarkStart w:id="14" w:name="_x3ob64bs5v94" w:colFirst="0" w:colLast="0"/>
      <w:bookmarkStart w:id="15" w:name="_Toc120120787"/>
      <w:bookmarkEnd w:id="14"/>
      <w:r>
        <w:rPr>
          <w:rFonts w:ascii="Times New Roman" w:eastAsia="Times New Roman" w:hAnsi="Times New Roman" w:cs="Times New Roman"/>
          <w:b/>
          <w:sz w:val="24"/>
          <w:szCs w:val="24"/>
        </w:rPr>
        <w:lastRenderedPageBreak/>
        <w:t>Conclusion</w:t>
      </w:r>
      <w:bookmarkEnd w:id="15"/>
      <w:r>
        <w:rPr>
          <w:rFonts w:ascii="Times New Roman" w:eastAsia="Times New Roman" w:hAnsi="Times New Roman" w:cs="Times New Roman"/>
          <w:b/>
          <w:sz w:val="24"/>
          <w:szCs w:val="24"/>
        </w:rPr>
        <w:t xml:space="preserve"> </w:t>
      </w:r>
    </w:p>
    <w:p w14:paraId="0C68616B" w14:textId="77777777" w:rsidR="0095431F" w:rsidRDefault="003C629E">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report has discussed the analysis of internal and external analysis of the retail industry of Unilever. The report has analysed the foll</w:t>
      </w:r>
      <w:r w:rsidR="000816D3">
        <w:rPr>
          <w:rFonts w:ascii="Times New Roman" w:eastAsia="Times New Roman" w:hAnsi="Times New Roman" w:cs="Times New Roman"/>
          <w:sz w:val="24"/>
          <w:szCs w:val="24"/>
        </w:rPr>
        <w:t>owing analysis with the help of</w:t>
      </w:r>
      <w:r>
        <w:rPr>
          <w:rFonts w:ascii="Times New Roman" w:eastAsia="Times New Roman" w:hAnsi="Times New Roman" w:cs="Times New Roman"/>
          <w:sz w:val="24"/>
          <w:szCs w:val="24"/>
        </w:rPr>
        <w:t xml:space="preserve"> a SWOT analysis</w:t>
      </w:r>
      <w:r w:rsidR="000816D3">
        <w:rPr>
          <w:rFonts w:ascii="Times New Roman" w:eastAsia="Times New Roman" w:hAnsi="Times New Roman" w:cs="Times New Roman"/>
          <w:sz w:val="24"/>
          <w:szCs w:val="24"/>
        </w:rPr>
        <w:t xml:space="preserve"> for the internal analysis. The</w:t>
      </w:r>
      <w:r>
        <w:rPr>
          <w:rFonts w:ascii="Times New Roman" w:eastAsia="Times New Roman" w:hAnsi="Times New Roman" w:cs="Times New Roman"/>
          <w:sz w:val="24"/>
          <w:szCs w:val="24"/>
        </w:rPr>
        <w:t xml:space="preserve"> report has also used the Pestle analysis for the analysis of the external analysis. The report has also discussed the various impact the pandemic, Covid 19 has caused on the company, Unilever.  The positive and the negative impact of the company has been thoroughly analysed in this report. </w:t>
      </w:r>
    </w:p>
    <w:p w14:paraId="1B6E0E7B" w14:textId="77777777" w:rsidR="0095431F" w:rsidRDefault="003C629E">
      <w:pPr>
        <w:pStyle w:val="Normal1"/>
        <w:spacing w:line="360" w:lineRule="auto"/>
        <w:jc w:val="both"/>
        <w:rPr>
          <w:rFonts w:ascii="Times New Roman" w:eastAsia="Times New Roman" w:hAnsi="Times New Roman" w:cs="Times New Roman"/>
          <w:sz w:val="24"/>
          <w:szCs w:val="24"/>
        </w:rPr>
      </w:pPr>
      <w:r>
        <w:br w:type="page"/>
      </w:r>
    </w:p>
    <w:p w14:paraId="682E3888" w14:textId="77777777" w:rsidR="0095431F" w:rsidRDefault="003C629E">
      <w:pPr>
        <w:pStyle w:val="Heading1"/>
        <w:spacing w:line="360" w:lineRule="auto"/>
        <w:jc w:val="both"/>
        <w:rPr>
          <w:rFonts w:ascii="Times New Roman" w:eastAsia="Times New Roman" w:hAnsi="Times New Roman" w:cs="Times New Roman"/>
          <w:b/>
          <w:sz w:val="24"/>
          <w:szCs w:val="24"/>
        </w:rPr>
      </w:pPr>
      <w:bookmarkStart w:id="16" w:name="_ogcmpysirghl" w:colFirst="0" w:colLast="0"/>
      <w:bookmarkStart w:id="17" w:name="_Toc120120788"/>
      <w:bookmarkEnd w:id="16"/>
      <w:r>
        <w:rPr>
          <w:rFonts w:ascii="Times New Roman" w:eastAsia="Times New Roman" w:hAnsi="Times New Roman" w:cs="Times New Roman"/>
          <w:b/>
          <w:sz w:val="24"/>
          <w:szCs w:val="24"/>
        </w:rPr>
        <w:lastRenderedPageBreak/>
        <w:t>References</w:t>
      </w:r>
      <w:bookmarkEnd w:id="17"/>
    </w:p>
    <w:p w14:paraId="503BADEB" w14:textId="77777777" w:rsidR="000816D3" w:rsidRDefault="000816D3" w:rsidP="000816D3">
      <w:pPr>
        <w:pStyle w:val="Normal1"/>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 xml:space="preserve">Amiri, M., Hosseini </w:t>
      </w:r>
      <w:proofErr w:type="spellStart"/>
      <w:r>
        <w:rPr>
          <w:rFonts w:ascii="Times New Roman" w:eastAsia="Times New Roman" w:hAnsi="Times New Roman" w:cs="Times New Roman"/>
          <w:sz w:val="24"/>
          <w:szCs w:val="24"/>
          <w:highlight w:val="white"/>
        </w:rPr>
        <w:t>Dehshiri</w:t>
      </w:r>
      <w:proofErr w:type="spellEnd"/>
      <w:r>
        <w:rPr>
          <w:rFonts w:ascii="Times New Roman" w:eastAsia="Times New Roman" w:hAnsi="Times New Roman" w:cs="Times New Roman"/>
          <w:sz w:val="24"/>
          <w:szCs w:val="24"/>
          <w:highlight w:val="white"/>
        </w:rPr>
        <w:t xml:space="preserve">, S.J. and </w:t>
      </w:r>
      <w:proofErr w:type="spellStart"/>
      <w:r>
        <w:rPr>
          <w:rFonts w:ascii="Times New Roman" w:eastAsia="Times New Roman" w:hAnsi="Times New Roman" w:cs="Times New Roman"/>
          <w:sz w:val="24"/>
          <w:szCs w:val="24"/>
          <w:highlight w:val="white"/>
        </w:rPr>
        <w:t>Yousefi</w:t>
      </w:r>
      <w:proofErr w:type="spellEnd"/>
      <w:r>
        <w:rPr>
          <w:rFonts w:ascii="Times New Roman" w:eastAsia="Times New Roman" w:hAnsi="Times New Roman" w:cs="Times New Roman"/>
          <w:sz w:val="24"/>
          <w:szCs w:val="24"/>
          <w:highlight w:val="white"/>
        </w:rPr>
        <w:t xml:space="preserve"> </w:t>
      </w:r>
      <w:proofErr w:type="spellStart"/>
      <w:r>
        <w:rPr>
          <w:rFonts w:ascii="Times New Roman" w:eastAsia="Times New Roman" w:hAnsi="Times New Roman" w:cs="Times New Roman"/>
          <w:sz w:val="24"/>
          <w:szCs w:val="24"/>
          <w:highlight w:val="white"/>
        </w:rPr>
        <w:t>Hanoomarvar</w:t>
      </w:r>
      <w:proofErr w:type="spellEnd"/>
      <w:r>
        <w:rPr>
          <w:rFonts w:ascii="Times New Roman" w:eastAsia="Times New Roman" w:hAnsi="Times New Roman" w:cs="Times New Roman"/>
          <w:sz w:val="24"/>
          <w:szCs w:val="24"/>
          <w:highlight w:val="white"/>
        </w:rPr>
        <w:t xml:space="preserve">, A., 2018. Determining the optimal combination of LARG supply chain strategies using SWOT analysis, multi-criteria decision-making techniques and game theory. </w:t>
      </w:r>
      <w:r>
        <w:rPr>
          <w:rFonts w:ascii="Times New Roman" w:eastAsia="Times New Roman" w:hAnsi="Times New Roman" w:cs="Times New Roman"/>
          <w:i/>
          <w:sz w:val="24"/>
          <w:szCs w:val="24"/>
          <w:highlight w:val="white"/>
        </w:rPr>
        <w:t>Industrial Management Journal</w:t>
      </w:r>
      <w:r>
        <w:rPr>
          <w:rFonts w:ascii="Times New Roman" w:eastAsia="Times New Roman" w:hAnsi="Times New Roman" w:cs="Times New Roman"/>
          <w:sz w:val="24"/>
          <w:szCs w:val="24"/>
          <w:highlight w:val="white"/>
        </w:rPr>
        <w:t xml:space="preserve">, </w:t>
      </w:r>
      <w:r>
        <w:rPr>
          <w:rFonts w:ascii="Times New Roman" w:eastAsia="Times New Roman" w:hAnsi="Times New Roman" w:cs="Times New Roman"/>
          <w:i/>
          <w:sz w:val="24"/>
          <w:szCs w:val="24"/>
          <w:highlight w:val="white"/>
        </w:rPr>
        <w:t>10</w:t>
      </w:r>
      <w:r>
        <w:rPr>
          <w:rFonts w:ascii="Times New Roman" w:eastAsia="Times New Roman" w:hAnsi="Times New Roman" w:cs="Times New Roman"/>
          <w:sz w:val="24"/>
          <w:szCs w:val="24"/>
          <w:highlight w:val="white"/>
        </w:rPr>
        <w:t>(2), pp.221-246.</w:t>
      </w:r>
    </w:p>
    <w:p w14:paraId="1C8BFB85" w14:textId="77777777" w:rsidR="000816D3" w:rsidRDefault="000816D3" w:rsidP="000816D3">
      <w:pPr>
        <w:pStyle w:val="Normal1"/>
        <w:spacing w:line="360" w:lineRule="auto"/>
        <w:jc w:val="both"/>
        <w:rPr>
          <w:rFonts w:ascii="Times New Roman" w:eastAsia="Times New Roman" w:hAnsi="Times New Roman" w:cs="Times New Roman"/>
          <w:sz w:val="24"/>
          <w:szCs w:val="24"/>
          <w:highlight w:val="white"/>
        </w:rPr>
      </w:pPr>
      <w:proofErr w:type="spellStart"/>
      <w:r>
        <w:rPr>
          <w:rFonts w:ascii="Times New Roman" w:eastAsia="Times New Roman" w:hAnsi="Times New Roman" w:cs="Times New Roman"/>
          <w:sz w:val="24"/>
          <w:szCs w:val="24"/>
          <w:highlight w:val="white"/>
        </w:rPr>
        <w:t>Birahim</w:t>
      </w:r>
      <w:proofErr w:type="spellEnd"/>
      <w:r>
        <w:rPr>
          <w:rFonts w:ascii="Times New Roman" w:eastAsia="Times New Roman" w:hAnsi="Times New Roman" w:cs="Times New Roman"/>
          <w:sz w:val="24"/>
          <w:szCs w:val="24"/>
          <w:highlight w:val="white"/>
        </w:rPr>
        <w:t>, S.A., 2020. Internal and external factors of Nestle and comparison with Unilever.</w:t>
      </w:r>
    </w:p>
    <w:p w14:paraId="413CED6A" w14:textId="77777777" w:rsidR="000816D3" w:rsidRDefault="000816D3" w:rsidP="000816D3">
      <w:pPr>
        <w:pStyle w:val="Normal1"/>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 xml:space="preserve">Bloom, N., Bunn, P., Chen, S., Mizen, P., </w:t>
      </w:r>
      <w:proofErr w:type="spellStart"/>
      <w:r>
        <w:rPr>
          <w:rFonts w:ascii="Times New Roman" w:eastAsia="Times New Roman" w:hAnsi="Times New Roman" w:cs="Times New Roman"/>
          <w:sz w:val="24"/>
          <w:szCs w:val="24"/>
          <w:highlight w:val="white"/>
        </w:rPr>
        <w:t>Smietanka</w:t>
      </w:r>
      <w:proofErr w:type="spellEnd"/>
      <w:r>
        <w:rPr>
          <w:rFonts w:ascii="Times New Roman" w:eastAsia="Times New Roman" w:hAnsi="Times New Roman" w:cs="Times New Roman"/>
          <w:sz w:val="24"/>
          <w:szCs w:val="24"/>
          <w:highlight w:val="white"/>
        </w:rPr>
        <w:t xml:space="preserve">, P. and Thwaites, G., 2019. </w:t>
      </w:r>
      <w:r>
        <w:rPr>
          <w:rFonts w:ascii="Times New Roman" w:eastAsia="Times New Roman" w:hAnsi="Times New Roman" w:cs="Times New Roman"/>
          <w:i/>
          <w:sz w:val="24"/>
          <w:szCs w:val="24"/>
          <w:highlight w:val="white"/>
        </w:rPr>
        <w:t>The impact of Brexit on UK firms</w:t>
      </w:r>
      <w:r>
        <w:rPr>
          <w:rFonts w:ascii="Times New Roman" w:eastAsia="Times New Roman" w:hAnsi="Times New Roman" w:cs="Times New Roman"/>
          <w:sz w:val="24"/>
          <w:szCs w:val="24"/>
          <w:highlight w:val="white"/>
        </w:rPr>
        <w:t xml:space="preserve"> (No. w26218). National Bureau of Economic Research.</w:t>
      </w:r>
    </w:p>
    <w:p w14:paraId="596CDC04" w14:textId="77777777" w:rsidR="000816D3" w:rsidRDefault="000816D3" w:rsidP="000816D3">
      <w:pPr>
        <w:pStyle w:val="Normal1"/>
        <w:spacing w:line="360" w:lineRule="auto"/>
        <w:jc w:val="both"/>
        <w:rPr>
          <w:rFonts w:ascii="Times New Roman" w:eastAsia="Times New Roman" w:hAnsi="Times New Roman" w:cs="Times New Roman"/>
          <w:sz w:val="24"/>
          <w:szCs w:val="24"/>
          <w:highlight w:val="white"/>
        </w:rPr>
      </w:pPr>
      <w:proofErr w:type="spellStart"/>
      <w:r>
        <w:rPr>
          <w:rFonts w:ascii="Times New Roman" w:eastAsia="Times New Roman" w:hAnsi="Times New Roman" w:cs="Times New Roman"/>
          <w:sz w:val="24"/>
          <w:szCs w:val="24"/>
          <w:highlight w:val="white"/>
        </w:rPr>
        <w:t>Bresciani</w:t>
      </w:r>
      <w:proofErr w:type="spellEnd"/>
      <w:r>
        <w:rPr>
          <w:rFonts w:ascii="Times New Roman" w:eastAsia="Times New Roman" w:hAnsi="Times New Roman" w:cs="Times New Roman"/>
          <w:sz w:val="24"/>
          <w:szCs w:val="24"/>
          <w:highlight w:val="white"/>
        </w:rPr>
        <w:t xml:space="preserve">, S., Ferraris, A., Romano, M. and Santoro, G., 2021. Building a Digital Transformation Strategy. In </w:t>
      </w:r>
      <w:r>
        <w:rPr>
          <w:rFonts w:ascii="Times New Roman" w:eastAsia="Times New Roman" w:hAnsi="Times New Roman" w:cs="Times New Roman"/>
          <w:i/>
          <w:sz w:val="24"/>
          <w:szCs w:val="24"/>
          <w:highlight w:val="white"/>
        </w:rPr>
        <w:t>Digital Transformation Management for Agile Organizations: A Compass to Sail the Digital World</w:t>
      </w:r>
      <w:r>
        <w:rPr>
          <w:rFonts w:ascii="Times New Roman" w:eastAsia="Times New Roman" w:hAnsi="Times New Roman" w:cs="Times New Roman"/>
          <w:sz w:val="24"/>
          <w:szCs w:val="24"/>
          <w:highlight w:val="white"/>
        </w:rPr>
        <w:t xml:space="preserve"> (pp. 5-27). Emerald Publishing Limited.</w:t>
      </w:r>
    </w:p>
    <w:p w14:paraId="40415D7F" w14:textId="77777777" w:rsidR="000816D3" w:rsidRDefault="000816D3" w:rsidP="000816D3">
      <w:pPr>
        <w:pStyle w:val="Normal1"/>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 xml:space="preserve">Carvalho, A.M.A., 2020. </w:t>
      </w:r>
      <w:r>
        <w:rPr>
          <w:rFonts w:ascii="Times New Roman" w:eastAsia="Times New Roman" w:hAnsi="Times New Roman" w:cs="Times New Roman"/>
          <w:i/>
          <w:sz w:val="24"/>
          <w:szCs w:val="24"/>
          <w:highlight w:val="white"/>
        </w:rPr>
        <w:t>The proposed acquisition of Danone by Unilever</w:t>
      </w:r>
      <w:r>
        <w:rPr>
          <w:rFonts w:ascii="Times New Roman" w:eastAsia="Times New Roman" w:hAnsi="Times New Roman" w:cs="Times New Roman"/>
          <w:sz w:val="24"/>
          <w:szCs w:val="24"/>
          <w:highlight w:val="white"/>
        </w:rPr>
        <w:t xml:space="preserve"> (Doctoral dissertation).</w:t>
      </w:r>
    </w:p>
    <w:p w14:paraId="26AC9506" w14:textId="77777777" w:rsidR="000816D3" w:rsidRDefault="000816D3" w:rsidP="000816D3">
      <w:pPr>
        <w:pStyle w:val="Normal1"/>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 xml:space="preserve">Chandra, R. and </w:t>
      </w:r>
      <w:proofErr w:type="spellStart"/>
      <w:r>
        <w:rPr>
          <w:rFonts w:ascii="Times New Roman" w:eastAsia="Times New Roman" w:hAnsi="Times New Roman" w:cs="Times New Roman"/>
          <w:sz w:val="24"/>
          <w:szCs w:val="24"/>
          <w:highlight w:val="white"/>
        </w:rPr>
        <w:t>Jatmika</w:t>
      </w:r>
      <w:proofErr w:type="spellEnd"/>
      <w:r>
        <w:rPr>
          <w:rFonts w:ascii="Times New Roman" w:eastAsia="Times New Roman" w:hAnsi="Times New Roman" w:cs="Times New Roman"/>
          <w:sz w:val="24"/>
          <w:szCs w:val="24"/>
          <w:highlight w:val="white"/>
        </w:rPr>
        <w:t xml:space="preserve">, S., 2022, March. Unilever </w:t>
      </w:r>
      <w:proofErr w:type="spellStart"/>
      <w:r>
        <w:rPr>
          <w:rFonts w:ascii="Times New Roman" w:eastAsia="Times New Roman" w:hAnsi="Times New Roman" w:cs="Times New Roman"/>
          <w:sz w:val="24"/>
          <w:szCs w:val="24"/>
          <w:highlight w:val="white"/>
        </w:rPr>
        <w:t>Unilever</w:t>
      </w:r>
      <w:proofErr w:type="spellEnd"/>
      <w:r>
        <w:rPr>
          <w:rFonts w:ascii="Times New Roman" w:eastAsia="Times New Roman" w:hAnsi="Times New Roman" w:cs="Times New Roman"/>
          <w:sz w:val="24"/>
          <w:szCs w:val="24"/>
          <w:highlight w:val="white"/>
        </w:rPr>
        <w:t xml:space="preserve"> Surabaya Corporate Social Responsibility (</w:t>
      </w:r>
      <w:proofErr w:type="spellStart"/>
      <w:r>
        <w:rPr>
          <w:rFonts w:ascii="Times New Roman" w:eastAsia="Times New Roman" w:hAnsi="Times New Roman" w:cs="Times New Roman"/>
          <w:sz w:val="24"/>
          <w:szCs w:val="24"/>
          <w:highlight w:val="white"/>
        </w:rPr>
        <w:t>Csr</w:t>
      </w:r>
      <w:proofErr w:type="spellEnd"/>
      <w:r>
        <w:rPr>
          <w:rFonts w:ascii="Times New Roman" w:eastAsia="Times New Roman" w:hAnsi="Times New Roman" w:cs="Times New Roman"/>
          <w:sz w:val="24"/>
          <w:szCs w:val="24"/>
          <w:highlight w:val="white"/>
        </w:rPr>
        <w:t xml:space="preserve">) Policy in Maintaining Environmental Sustainability in Surabaya in 2014-2020. In </w:t>
      </w:r>
      <w:r>
        <w:rPr>
          <w:rFonts w:ascii="Times New Roman" w:eastAsia="Times New Roman" w:hAnsi="Times New Roman" w:cs="Times New Roman"/>
          <w:i/>
          <w:sz w:val="24"/>
          <w:szCs w:val="24"/>
          <w:highlight w:val="white"/>
        </w:rPr>
        <w:t>International Conference on Public Organization (ICONPO 2021)</w:t>
      </w:r>
      <w:r>
        <w:rPr>
          <w:rFonts w:ascii="Times New Roman" w:eastAsia="Times New Roman" w:hAnsi="Times New Roman" w:cs="Times New Roman"/>
          <w:sz w:val="24"/>
          <w:szCs w:val="24"/>
          <w:highlight w:val="white"/>
        </w:rPr>
        <w:t xml:space="preserve"> (pp. 444-452). Atlantis Press.</w:t>
      </w:r>
    </w:p>
    <w:p w14:paraId="45DDD062" w14:textId="77777777" w:rsidR="000816D3" w:rsidRDefault="000816D3" w:rsidP="000816D3">
      <w:pPr>
        <w:pStyle w:val="Normal1"/>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 xml:space="preserve">Cheng, Y., 2021, February. Analysis on the Opportunities and Challenges of Unilever’s Differentiated Competition by Using SWOT and PEST. In </w:t>
      </w:r>
      <w:r>
        <w:rPr>
          <w:rFonts w:ascii="Times New Roman" w:eastAsia="Times New Roman" w:hAnsi="Times New Roman" w:cs="Times New Roman"/>
          <w:i/>
          <w:sz w:val="24"/>
          <w:szCs w:val="24"/>
          <w:highlight w:val="white"/>
        </w:rPr>
        <w:t xml:space="preserve">6th International Conference on Economics, Management, </w:t>
      </w:r>
      <w:proofErr w:type="gramStart"/>
      <w:r>
        <w:rPr>
          <w:rFonts w:ascii="Times New Roman" w:eastAsia="Times New Roman" w:hAnsi="Times New Roman" w:cs="Times New Roman"/>
          <w:i/>
          <w:sz w:val="24"/>
          <w:szCs w:val="24"/>
          <w:highlight w:val="white"/>
        </w:rPr>
        <w:t>Law</w:t>
      </w:r>
      <w:proofErr w:type="gramEnd"/>
      <w:r>
        <w:rPr>
          <w:rFonts w:ascii="Times New Roman" w:eastAsia="Times New Roman" w:hAnsi="Times New Roman" w:cs="Times New Roman"/>
          <w:i/>
          <w:sz w:val="24"/>
          <w:szCs w:val="24"/>
          <w:highlight w:val="white"/>
        </w:rPr>
        <w:t xml:space="preserve"> and Education (EMLE 2020)</w:t>
      </w:r>
      <w:r>
        <w:rPr>
          <w:rFonts w:ascii="Times New Roman" w:eastAsia="Times New Roman" w:hAnsi="Times New Roman" w:cs="Times New Roman"/>
          <w:sz w:val="24"/>
          <w:szCs w:val="24"/>
          <w:highlight w:val="white"/>
        </w:rPr>
        <w:t xml:space="preserve"> (pp. 280-284). Atlantis Press.</w:t>
      </w:r>
    </w:p>
    <w:p w14:paraId="69902B32" w14:textId="77777777" w:rsidR="000816D3" w:rsidRDefault="000816D3" w:rsidP="000816D3">
      <w:pPr>
        <w:pStyle w:val="Normal1"/>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 xml:space="preserve">Collins, K., 2022. 6 Corporate Social Responsibility Doing Well and Doing Good. </w:t>
      </w:r>
      <w:r>
        <w:rPr>
          <w:rFonts w:ascii="Times New Roman" w:eastAsia="Times New Roman" w:hAnsi="Times New Roman" w:cs="Times New Roman"/>
          <w:i/>
          <w:sz w:val="24"/>
          <w:szCs w:val="24"/>
          <w:highlight w:val="white"/>
        </w:rPr>
        <w:t>Business, Society and Global Governance: A Skills Approach</w:t>
      </w:r>
      <w:r>
        <w:rPr>
          <w:rFonts w:ascii="Times New Roman" w:eastAsia="Times New Roman" w:hAnsi="Times New Roman" w:cs="Times New Roman"/>
          <w:sz w:val="24"/>
          <w:szCs w:val="24"/>
          <w:highlight w:val="white"/>
        </w:rPr>
        <w:t>.</w:t>
      </w:r>
    </w:p>
    <w:p w14:paraId="5AD61712" w14:textId="77777777" w:rsidR="000816D3" w:rsidRDefault="000816D3" w:rsidP="000816D3">
      <w:pPr>
        <w:pStyle w:val="Normal1"/>
        <w:spacing w:line="360" w:lineRule="auto"/>
        <w:jc w:val="both"/>
        <w:rPr>
          <w:rFonts w:ascii="Times New Roman" w:eastAsia="Times New Roman" w:hAnsi="Times New Roman" w:cs="Times New Roman"/>
          <w:sz w:val="24"/>
          <w:szCs w:val="24"/>
          <w:highlight w:val="white"/>
        </w:rPr>
      </w:pPr>
      <w:proofErr w:type="spellStart"/>
      <w:r>
        <w:rPr>
          <w:rFonts w:ascii="Times New Roman" w:eastAsia="Times New Roman" w:hAnsi="Times New Roman" w:cs="Times New Roman"/>
          <w:sz w:val="24"/>
          <w:szCs w:val="24"/>
          <w:highlight w:val="white"/>
        </w:rPr>
        <w:t>Habep</w:t>
      </w:r>
      <w:proofErr w:type="spellEnd"/>
      <w:r>
        <w:rPr>
          <w:rFonts w:ascii="Times New Roman" w:eastAsia="Times New Roman" w:hAnsi="Times New Roman" w:cs="Times New Roman"/>
          <w:sz w:val="24"/>
          <w:szCs w:val="24"/>
          <w:highlight w:val="white"/>
        </w:rPr>
        <w:t>, N., 2021. Technology Entrepreneurship (ENT600): Unilever.</w:t>
      </w:r>
    </w:p>
    <w:p w14:paraId="623FFBAF" w14:textId="77777777" w:rsidR="000816D3" w:rsidRDefault="000816D3" w:rsidP="000816D3">
      <w:pPr>
        <w:pStyle w:val="Normal1"/>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Humphries-</w:t>
      </w:r>
      <w:proofErr w:type="spellStart"/>
      <w:r>
        <w:rPr>
          <w:rFonts w:ascii="Times New Roman" w:eastAsia="Times New Roman" w:hAnsi="Times New Roman" w:cs="Times New Roman"/>
          <w:sz w:val="24"/>
          <w:szCs w:val="24"/>
          <w:highlight w:val="white"/>
        </w:rPr>
        <w:t>Kil</w:t>
      </w:r>
      <w:proofErr w:type="spellEnd"/>
      <w:r>
        <w:rPr>
          <w:rFonts w:ascii="Times New Roman" w:eastAsia="Times New Roman" w:hAnsi="Times New Roman" w:cs="Times New Roman"/>
          <w:sz w:val="24"/>
          <w:szCs w:val="24"/>
          <w:highlight w:val="white"/>
        </w:rPr>
        <w:t xml:space="preserve">, M., 2019. Unilever and Leadership: Gender, Race, and Classification in Corporate Globalisation. In </w:t>
      </w:r>
      <w:r>
        <w:rPr>
          <w:rFonts w:ascii="Times New Roman" w:eastAsia="Times New Roman" w:hAnsi="Times New Roman" w:cs="Times New Roman"/>
          <w:i/>
          <w:sz w:val="24"/>
          <w:szCs w:val="24"/>
          <w:highlight w:val="white"/>
        </w:rPr>
        <w:t>SAGE Business Cases</w:t>
      </w:r>
      <w:r>
        <w:rPr>
          <w:rFonts w:ascii="Times New Roman" w:eastAsia="Times New Roman" w:hAnsi="Times New Roman" w:cs="Times New Roman"/>
          <w:sz w:val="24"/>
          <w:szCs w:val="24"/>
          <w:highlight w:val="white"/>
        </w:rPr>
        <w:t>. SAGE Publications: SAGE Business Cases Originals.</w:t>
      </w:r>
    </w:p>
    <w:p w14:paraId="4BA742DD" w14:textId="77777777" w:rsidR="000816D3" w:rsidRDefault="000816D3" w:rsidP="000816D3">
      <w:pPr>
        <w:pStyle w:val="Normal1"/>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 xml:space="preserve">Jansen, K., 2018. Unilever–Sustainable Living Plan. </w:t>
      </w:r>
      <w:r>
        <w:rPr>
          <w:rFonts w:ascii="Times New Roman" w:eastAsia="Times New Roman" w:hAnsi="Times New Roman" w:cs="Times New Roman"/>
          <w:i/>
          <w:sz w:val="24"/>
          <w:szCs w:val="24"/>
          <w:highlight w:val="white"/>
        </w:rPr>
        <w:t xml:space="preserve">Retrieved </w:t>
      </w:r>
      <w:proofErr w:type="gramStart"/>
      <w:r>
        <w:rPr>
          <w:rFonts w:ascii="Times New Roman" w:eastAsia="Times New Roman" w:hAnsi="Times New Roman" w:cs="Times New Roman"/>
          <w:i/>
          <w:sz w:val="24"/>
          <w:szCs w:val="24"/>
          <w:highlight w:val="white"/>
        </w:rPr>
        <w:t>May</w:t>
      </w:r>
      <w:r>
        <w:rPr>
          <w:rFonts w:ascii="Times New Roman" w:eastAsia="Times New Roman" w:hAnsi="Times New Roman" w:cs="Times New Roman"/>
          <w:sz w:val="24"/>
          <w:szCs w:val="24"/>
          <w:highlight w:val="white"/>
        </w:rPr>
        <w:t>,</w:t>
      </w:r>
      <w:proofErr w:type="gramEnd"/>
      <w:r>
        <w:rPr>
          <w:rFonts w:ascii="Times New Roman" w:eastAsia="Times New Roman" w:hAnsi="Times New Roman" w:cs="Times New Roman"/>
          <w:sz w:val="24"/>
          <w:szCs w:val="24"/>
          <w:highlight w:val="white"/>
        </w:rPr>
        <w:t xml:space="preserve"> </w:t>
      </w:r>
      <w:r>
        <w:rPr>
          <w:rFonts w:ascii="Times New Roman" w:eastAsia="Times New Roman" w:hAnsi="Times New Roman" w:cs="Times New Roman"/>
          <w:i/>
          <w:sz w:val="24"/>
          <w:szCs w:val="24"/>
          <w:highlight w:val="white"/>
        </w:rPr>
        <w:t>2</w:t>
      </w:r>
      <w:r>
        <w:rPr>
          <w:rFonts w:ascii="Times New Roman" w:eastAsia="Times New Roman" w:hAnsi="Times New Roman" w:cs="Times New Roman"/>
          <w:sz w:val="24"/>
          <w:szCs w:val="24"/>
          <w:highlight w:val="white"/>
        </w:rPr>
        <w:t>.</w:t>
      </w:r>
    </w:p>
    <w:p w14:paraId="6ABCED67" w14:textId="77777777" w:rsidR="000816D3" w:rsidRDefault="000816D3" w:rsidP="000816D3">
      <w:pPr>
        <w:pStyle w:val="Normal1"/>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 xml:space="preserve">Jose, J., 2021. </w:t>
      </w:r>
      <w:proofErr w:type="spellStart"/>
      <w:r>
        <w:rPr>
          <w:rFonts w:ascii="Times New Roman" w:eastAsia="Times New Roman" w:hAnsi="Times New Roman" w:cs="Times New Roman"/>
          <w:i/>
          <w:sz w:val="24"/>
          <w:szCs w:val="24"/>
          <w:highlight w:val="white"/>
        </w:rPr>
        <w:t>Analyzing</w:t>
      </w:r>
      <w:proofErr w:type="spellEnd"/>
      <w:r>
        <w:rPr>
          <w:rFonts w:ascii="Times New Roman" w:eastAsia="Times New Roman" w:hAnsi="Times New Roman" w:cs="Times New Roman"/>
          <w:i/>
          <w:sz w:val="24"/>
          <w:szCs w:val="24"/>
          <w:highlight w:val="white"/>
        </w:rPr>
        <w:t xml:space="preserve"> the necessity and impacts of organizational culture on the performance of Unilever UK Ltd</w:t>
      </w:r>
      <w:r>
        <w:rPr>
          <w:rFonts w:ascii="Times New Roman" w:eastAsia="Times New Roman" w:hAnsi="Times New Roman" w:cs="Times New Roman"/>
          <w:sz w:val="24"/>
          <w:szCs w:val="24"/>
          <w:highlight w:val="white"/>
        </w:rPr>
        <w:t xml:space="preserve"> (Doctoral dissertation, Dublin, National College of Ireland).</w:t>
      </w:r>
    </w:p>
    <w:p w14:paraId="6CEC6F71" w14:textId="77777777" w:rsidR="000816D3" w:rsidRDefault="000816D3" w:rsidP="000816D3">
      <w:pPr>
        <w:pStyle w:val="Normal1"/>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 xml:space="preserve">Kerr, W.R., </w:t>
      </w:r>
      <w:proofErr w:type="spellStart"/>
      <w:r>
        <w:rPr>
          <w:rFonts w:ascii="Times New Roman" w:eastAsia="Times New Roman" w:hAnsi="Times New Roman" w:cs="Times New Roman"/>
          <w:sz w:val="24"/>
          <w:szCs w:val="24"/>
          <w:highlight w:val="white"/>
        </w:rPr>
        <w:t>Billaud</w:t>
      </w:r>
      <w:proofErr w:type="spellEnd"/>
      <w:r>
        <w:rPr>
          <w:rFonts w:ascii="Times New Roman" w:eastAsia="Times New Roman" w:hAnsi="Times New Roman" w:cs="Times New Roman"/>
          <w:sz w:val="24"/>
          <w:szCs w:val="24"/>
          <w:highlight w:val="white"/>
        </w:rPr>
        <w:t xml:space="preserve">, E. and </w:t>
      </w:r>
      <w:proofErr w:type="spellStart"/>
      <w:r>
        <w:rPr>
          <w:rFonts w:ascii="Times New Roman" w:eastAsia="Times New Roman" w:hAnsi="Times New Roman" w:cs="Times New Roman"/>
          <w:sz w:val="24"/>
          <w:szCs w:val="24"/>
          <w:highlight w:val="white"/>
        </w:rPr>
        <w:t>Hjortshoej</w:t>
      </w:r>
      <w:proofErr w:type="spellEnd"/>
      <w:r>
        <w:rPr>
          <w:rFonts w:ascii="Times New Roman" w:eastAsia="Times New Roman" w:hAnsi="Times New Roman" w:cs="Times New Roman"/>
          <w:sz w:val="24"/>
          <w:szCs w:val="24"/>
          <w:highlight w:val="white"/>
        </w:rPr>
        <w:t>, M.F., 2020. Unilever’s Response to the Future of Work.</w:t>
      </w:r>
    </w:p>
    <w:p w14:paraId="457C38E3" w14:textId="77777777" w:rsidR="000816D3" w:rsidRDefault="000816D3" w:rsidP="000816D3">
      <w:pPr>
        <w:pStyle w:val="Normal1"/>
        <w:spacing w:line="360" w:lineRule="auto"/>
        <w:jc w:val="both"/>
        <w:rPr>
          <w:rFonts w:ascii="Times New Roman" w:eastAsia="Times New Roman" w:hAnsi="Times New Roman" w:cs="Times New Roman"/>
          <w:sz w:val="24"/>
          <w:szCs w:val="24"/>
          <w:highlight w:val="white"/>
        </w:rPr>
      </w:pPr>
      <w:proofErr w:type="spellStart"/>
      <w:r>
        <w:rPr>
          <w:rFonts w:ascii="Times New Roman" w:eastAsia="Times New Roman" w:hAnsi="Times New Roman" w:cs="Times New Roman"/>
          <w:sz w:val="24"/>
          <w:szCs w:val="24"/>
          <w:highlight w:val="white"/>
        </w:rPr>
        <w:t>Kpoku</w:t>
      </w:r>
      <w:proofErr w:type="spellEnd"/>
      <w:r>
        <w:rPr>
          <w:rFonts w:ascii="Times New Roman" w:eastAsia="Times New Roman" w:hAnsi="Times New Roman" w:cs="Times New Roman"/>
          <w:sz w:val="24"/>
          <w:szCs w:val="24"/>
          <w:highlight w:val="white"/>
        </w:rPr>
        <w:t xml:space="preserve">, O.K., 2021. </w:t>
      </w:r>
      <w:r>
        <w:rPr>
          <w:rFonts w:ascii="Times New Roman" w:eastAsia="Times New Roman" w:hAnsi="Times New Roman" w:cs="Times New Roman"/>
          <w:i/>
          <w:sz w:val="24"/>
          <w:szCs w:val="24"/>
          <w:highlight w:val="white"/>
        </w:rPr>
        <w:t>Positive and negative influence of globalization on international business actors’ activity (on materials of Unilever Group)</w:t>
      </w:r>
      <w:r>
        <w:rPr>
          <w:rFonts w:ascii="Times New Roman" w:eastAsia="Times New Roman" w:hAnsi="Times New Roman" w:cs="Times New Roman"/>
          <w:sz w:val="24"/>
          <w:szCs w:val="24"/>
          <w:highlight w:val="white"/>
        </w:rPr>
        <w:t xml:space="preserve"> (Doctoral dissertation).</w:t>
      </w:r>
    </w:p>
    <w:p w14:paraId="499F399A" w14:textId="77777777" w:rsidR="000816D3" w:rsidRDefault="000816D3" w:rsidP="000816D3">
      <w:pPr>
        <w:pStyle w:val="Normal1"/>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lastRenderedPageBreak/>
        <w:t xml:space="preserve">Li, C., </w:t>
      </w:r>
      <w:proofErr w:type="spellStart"/>
      <w:r>
        <w:rPr>
          <w:rFonts w:ascii="Times New Roman" w:eastAsia="Times New Roman" w:hAnsi="Times New Roman" w:cs="Times New Roman"/>
          <w:sz w:val="24"/>
          <w:szCs w:val="24"/>
          <w:highlight w:val="white"/>
        </w:rPr>
        <w:t>Mehandjiev</w:t>
      </w:r>
      <w:proofErr w:type="spellEnd"/>
      <w:r>
        <w:rPr>
          <w:rFonts w:ascii="Times New Roman" w:eastAsia="Times New Roman" w:hAnsi="Times New Roman" w:cs="Times New Roman"/>
          <w:sz w:val="24"/>
          <w:szCs w:val="24"/>
          <w:highlight w:val="white"/>
        </w:rPr>
        <w:t xml:space="preserve">, N., James, A., </w:t>
      </w:r>
      <w:proofErr w:type="spellStart"/>
      <w:r>
        <w:rPr>
          <w:rFonts w:ascii="Times New Roman" w:eastAsia="Times New Roman" w:hAnsi="Times New Roman" w:cs="Times New Roman"/>
          <w:sz w:val="24"/>
          <w:szCs w:val="24"/>
          <w:highlight w:val="white"/>
        </w:rPr>
        <w:t>Shahgholian</w:t>
      </w:r>
      <w:proofErr w:type="spellEnd"/>
      <w:r>
        <w:rPr>
          <w:rFonts w:ascii="Times New Roman" w:eastAsia="Times New Roman" w:hAnsi="Times New Roman" w:cs="Times New Roman"/>
          <w:sz w:val="24"/>
          <w:szCs w:val="24"/>
          <w:highlight w:val="white"/>
        </w:rPr>
        <w:t xml:space="preserve">, A., </w:t>
      </w:r>
      <w:proofErr w:type="spellStart"/>
      <w:r>
        <w:rPr>
          <w:rFonts w:ascii="Times New Roman" w:eastAsia="Times New Roman" w:hAnsi="Times New Roman" w:cs="Times New Roman"/>
          <w:sz w:val="24"/>
          <w:szCs w:val="24"/>
          <w:highlight w:val="white"/>
        </w:rPr>
        <w:t>Lampel</w:t>
      </w:r>
      <w:proofErr w:type="spellEnd"/>
      <w:r>
        <w:rPr>
          <w:rFonts w:ascii="Times New Roman" w:eastAsia="Times New Roman" w:hAnsi="Times New Roman" w:cs="Times New Roman"/>
          <w:sz w:val="24"/>
          <w:szCs w:val="24"/>
          <w:highlight w:val="white"/>
        </w:rPr>
        <w:t xml:space="preserve">, J. and Allen, M., 2019, December. Adoption of digital technology in corporate R&amp;D context. In </w:t>
      </w:r>
      <w:r>
        <w:rPr>
          <w:rFonts w:ascii="Times New Roman" w:eastAsia="Times New Roman" w:hAnsi="Times New Roman" w:cs="Times New Roman"/>
          <w:i/>
          <w:sz w:val="24"/>
          <w:szCs w:val="24"/>
          <w:highlight w:val="white"/>
        </w:rPr>
        <w:t>European, Mediterranean, and Middle Eastern Conference on Information Systems</w:t>
      </w:r>
      <w:r>
        <w:rPr>
          <w:rFonts w:ascii="Times New Roman" w:eastAsia="Times New Roman" w:hAnsi="Times New Roman" w:cs="Times New Roman"/>
          <w:sz w:val="24"/>
          <w:szCs w:val="24"/>
          <w:highlight w:val="white"/>
        </w:rPr>
        <w:t xml:space="preserve"> (pp. 551-566). Springer, Cham.</w:t>
      </w:r>
    </w:p>
    <w:p w14:paraId="7C719A50" w14:textId="77777777" w:rsidR="000816D3" w:rsidRDefault="000816D3" w:rsidP="000816D3">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highlight w:val="white"/>
        </w:rPr>
        <w:t xml:space="preserve">Murphy, P.E. and Murphy, C.E., 2018. Sustainable living: </w:t>
      </w:r>
      <w:proofErr w:type="spellStart"/>
      <w:r>
        <w:rPr>
          <w:rFonts w:ascii="Times New Roman" w:eastAsia="Times New Roman" w:hAnsi="Times New Roman" w:cs="Times New Roman"/>
          <w:sz w:val="24"/>
          <w:szCs w:val="24"/>
          <w:highlight w:val="white"/>
        </w:rPr>
        <w:t>unilever</w:t>
      </w:r>
      <w:proofErr w:type="spellEnd"/>
      <w:r>
        <w:rPr>
          <w:rFonts w:ascii="Times New Roman" w:eastAsia="Times New Roman" w:hAnsi="Times New Roman" w:cs="Times New Roman"/>
          <w:sz w:val="24"/>
          <w:szCs w:val="24"/>
          <w:highlight w:val="white"/>
        </w:rPr>
        <w:t xml:space="preserve">. In </w:t>
      </w:r>
      <w:r>
        <w:rPr>
          <w:rFonts w:ascii="Times New Roman" w:eastAsia="Times New Roman" w:hAnsi="Times New Roman" w:cs="Times New Roman"/>
          <w:i/>
          <w:sz w:val="24"/>
          <w:szCs w:val="24"/>
          <w:highlight w:val="white"/>
        </w:rPr>
        <w:t>Progressive Business Models</w:t>
      </w:r>
      <w:r>
        <w:rPr>
          <w:rFonts w:ascii="Times New Roman" w:eastAsia="Times New Roman" w:hAnsi="Times New Roman" w:cs="Times New Roman"/>
          <w:sz w:val="24"/>
          <w:szCs w:val="24"/>
          <w:highlight w:val="white"/>
        </w:rPr>
        <w:t xml:space="preserve"> (pp. 263-286). Palgrave Macmillan, Cham.</w:t>
      </w:r>
    </w:p>
    <w:p w14:paraId="2D39F94F" w14:textId="77777777" w:rsidR="000816D3" w:rsidRDefault="000816D3" w:rsidP="000816D3">
      <w:pPr>
        <w:pStyle w:val="Normal1"/>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 xml:space="preserve">Pandey, R., </w:t>
      </w:r>
      <w:proofErr w:type="spellStart"/>
      <w:r>
        <w:rPr>
          <w:rFonts w:ascii="Times New Roman" w:eastAsia="Times New Roman" w:hAnsi="Times New Roman" w:cs="Times New Roman"/>
          <w:sz w:val="24"/>
          <w:szCs w:val="24"/>
          <w:highlight w:val="white"/>
        </w:rPr>
        <w:t>Massand</w:t>
      </w:r>
      <w:proofErr w:type="spellEnd"/>
      <w:r>
        <w:rPr>
          <w:rFonts w:ascii="Times New Roman" w:eastAsia="Times New Roman" w:hAnsi="Times New Roman" w:cs="Times New Roman"/>
          <w:sz w:val="24"/>
          <w:szCs w:val="24"/>
          <w:highlight w:val="white"/>
        </w:rPr>
        <w:t xml:space="preserve">, A., </w:t>
      </w:r>
      <w:proofErr w:type="spellStart"/>
      <w:r>
        <w:rPr>
          <w:rFonts w:ascii="Times New Roman" w:eastAsia="Times New Roman" w:hAnsi="Times New Roman" w:cs="Times New Roman"/>
          <w:sz w:val="24"/>
          <w:szCs w:val="24"/>
          <w:highlight w:val="white"/>
        </w:rPr>
        <w:t>Mulya</w:t>
      </w:r>
      <w:proofErr w:type="spellEnd"/>
      <w:r>
        <w:rPr>
          <w:rFonts w:ascii="Times New Roman" w:eastAsia="Times New Roman" w:hAnsi="Times New Roman" w:cs="Times New Roman"/>
          <w:sz w:val="24"/>
          <w:szCs w:val="24"/>
          <w:highlight w:val="white"/>
        </w:rPr>
        <w:t xml:space="preserve">, V.T., Sin, L.G., Naresh, V.P., </w:t>
      </w:r>
      <w:proofErr w:type="spellStart"/>
      <w:r>
        <w:rPr>
          <w:rFonts w:ascii="Times New Roman" w:eastAsia="Times New Roman" w:hAnsi="Times New Roman" w:cs="Times New Roman"/>
          <w:sz w:val="24"/>
          <w:szCs w:val="24"/>
          <w:highlight w:val="white"/>
        </w:rPr>
        <w:t>Zamara</w:t>
      </w:r>
      <w:proofErr w:type="spellEnd"/>
      <w:r>
        <w:rPr>
          <w:rFonts w:ascii="Times New Roman" w:eastAsia="Times New Roman" w:hAnsi="Times New Roman" w:cs="Times New Roman"/>
          <w:sz w:val="24"/>
          <w:szCs w:val="24"/>
          <w:highlight w:val="white"/>
        </w:rPr>
        <w:t xml:space="preserve">, F.B., Kee, D.M.H., </w:t>
      </w:r>
      <w:proofErr w:type="spellStart"/>
      <w:r>
        <w:rPr>
          <w:rFonts w:ascii="Times New Roman" w:eastAsia="Times New Roman" w:hAnsi="Times New Roman" w:cs="Times New Roman"/>
          <w:sz w:val="24"/>
          <w:szCs w:val="24"/>
          <w:highlight w:val="white"/>
        </w:rPr>
        <w:t>Zamri</w:t>
      </w:r>
      <w:proofErr w:type="spellEnd"/>
      <w:r>
        <w:rPr>
          <w:rFonts w:ascii="Times New Roman" w:eastAsia="Times New Roman" w:hAnsi="Times New Roman" w:cs="Times New Roman"/>
          <w:sz w:val="24"/>
          <w:szCs w:val="24"/>
          <w:highlight w:val="white"/>
        </w:rPr>
        <w:t xml:space="preserve">, S.K.B., Azmi, N.A.S.B., Hamdan, N.N.B.M. and Aditi, A., 2021. The Impacts of Covid-19 on Unilever. </w:t>
      </w:r>
      <w:r>
        <w:rPr>
          <w:rFonts w:ascii="Times New Roman" w:eastAsia="Times New Roman" w:hAnsi="Times New Roman" w:cs="Times New Roman"/>
          <w:i/>
          <w:sz w:val="24"/>
          <w:szCs w:val="24"/>
          <w:highlight w:val="white"/>
        </w:rPr>
        <w:t>Journal of the Community Development in Asia (JCDA)</w:t>
      </w:r>
      <w:r>
        <w:rPr>
          <w:rFonts w:ascii="Times New Roman" w:eastAsia="Times New Roman" w:hAnsi="Times New Roman" w:cs="Times New Roman"/>
          <w:sz w:val="24"/>
          <w:szCs w:val="24"/>
          <w:highlight w:val="white"/>
        </w:rPr>
        <w:t xml:space="preserve">, </w:t>
      </w:r>
      <w:r>
        <w:rPr>
          <w:rFonts w:ascii="Times New Roman" w:eastAsia="Times New Roman" w:hAnsi="Times New Roman" w:cs="Times New Roman"/>
          <w:i/>
          <w:sz w:val="24"/>
          <w:szCs w:val="24"/>
          <w:highlight w:val="white"/>
        </w:rPr>
        <w:t>4</w:t>
      </w:r>
      <w:r>
        <w:rPr>
          <w:rFonts w:ascii="Times New Roman" w:eastAsia="Times New Roman" w:hAnsi="Times New Roman" w:cs="Times New Roman"/>
          <w:sz w:val="24"/>
          <w:szCs w:val="24"/>
          <w:highlight w:val="white"/>
        </w:rPr>
        <w:t>(1), pp.34-43.</w:t>
      </w:r>
    </w:p>
    <w:p w14:paraId="241E041F" w14:textId="77777777" w:rsidR="000816D3" w:rsidRDefault="000816D3" w:rsidP="000816D3">
      <w:pPr>
        <w:pStyle w:val="Normal1"/>
        <w:spacing w:line="360" w:lineRule="auto"/>
        <w:jc w:val="both"/>
        <w:rPr>
          <w:rFonts w:ascii="Times New Roman" w:eastAsia="Times New Roman" w:hAnsi="Times New Roman" w:cs="Times New Roman"/>
          <w:sz w:val="24"/>
          <w:szCs w:val="24"/>
          <w:highlight w:val="white"/>
        </w:rPr>
      </w:pPr>
      <w:proofErr w:type="spellStart"/>
      <w:r>
        <w:rPr>
          <w:rFonts w:ascii="Times New Roman" w:eastAsia="Times New Roman" w:hAnsi="Times New Roman" w:cs="Times New Roman"/>
          <w:sz w:val="24"/>
          <w:szCs w:val="24"/>
          <w:highlight w:val="white"/>
        </w:rPr>
        <w:t>Renfiana</w:t>
      </w:r>
      <w:proofErr w:type="spellEnd"/>
      <w:r>
        <w:rPr>
          <w:rFonts w:ascii="Times New Roman" w:eastAsia="Times New Roman" w:hAnsi="Times New Roman" w:cs="Times New Roman"/>
          <w:sz w:val="24"/>
          <w:szCs w:val="24"/>
          <w:highlight w:val="white"/>
        </w:rPr>
        <w:t xml:space="preserve">, L. and </w:t>
      </w:r>
      <w:proofErr w:type="spellStart"/>
      <w:r>
        <w:rPr>
          <w:rFonts w:ascii="Times New Roman" w:eastAsia="Times New Roman" w:hAnsi="Times New Roman" w:cs="Times New Roman"/>
          <w:sz w:val="24"/>
          <w:szCs w:val="24"/>
          <w:highlight w:val="white"/>
        </w:rPr>
        <w:t>Dewi</w:t>
      </w:r>
      <w:proofErr w:type="spellEnd"/>
      <w:r>
        <w:rPr>
          <w:rFonts w:ascii="Times New Roman" w:eastAsia="Times New Roman" w:hAnsi="Times New Roman" w:cs="Times New Roman"/>
          <w:sz w:val="24"/>
          <w:szCs w:val="24"/>
          <w:highlight w:val="white"/>
        </w:rPr>
        <w:t xml:space="preserve">, S.C., 2020. The effect of company’s performance on tax avoidance. </w:t>
      </w:r>
      <w:r>
        <w:rPr>
          <w:rFonts w:ascii="Times New Roman" w:eastAsia="Times New Roman" w:hAnsi="Times New Roman" w:cs="Times New Roman"/>
          <w:i/>
          <w:sz w:val="24"/>
          <w:szCs w:val="24"/>
          <w:highlight w:val="white"/>
        </w:rPr>
        <w:t>Journal of Business and Management Review</w:t>
      </w:r>
      <w:r>
        <w:rPr>
          <w:rFonts w:ascii="Times New Roman" w:eastAsia="Times New Roman" w:hAnsi="Times New Roman" w:cs="Times New Roman"/>
          <w:sz w:val="24"/>
          <w:szCs w:val="24"/>
          <w:highlight w:val="white"/>
        </w:rPr>
        <w:t xml:space="preserve">, </w:t>
      </w:r>
      <w:r>
        <w:rPr>
          <w:rFonts w:ascii="Times New Roman" w:eastAsia="Times New Roman" w:hAnsi="Times New Roman" w:cs="Times New Roman"/>
          <w:i/>
          <w:sz w:val="24"/>
          <w:szCs w:val="24"/>
          <w:highlight w:val="white"/>
        </w:rPr>
        <w:t>1</w:t>
      </w:r>
      <w:r>
        <w:rPr>
          <w:rFonts w:ascii="Times New Roman" w:eastAsia="Times New Roman" w:hAnsi="Times New Roman" w:cs="Times New Roman"/>
          <w:sz w:val="24"/>
          <w:szCs w:val="24"/>
          <w:highlight w:val="white"/>
        </w:rPr>
        <w:t>(2), pp.107-120.</w:t>
      </w:r>
    </w:p>
    <w:p w14:paraId="2E90EA7C" w14:textId="77777777" w:rsidR="000816D3" w:rsidRDefault="000816D3" w:rsidP="000816D3">
      <w:pPr>
        <w:pStyle w:val="Normal1"/>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Reza, M.H., 2020. Marketing Strategy and Sustainable Plan of Unilever.</w:t>
      </w:r>
    </w:p>
    <w:p w14:paraId="08806CFE" w14:textId="77777777" w:rsidR="000816D3" w:rsidRDefault="000816D3" w:rsidP="000816D3">
      <w:pPr>
        <w:pStyle w:val="Normal1"/>
        <w:spacing w:line="360" w:lineRule="auto"/>
        <w:jc w:val="both"/>
        <w:rPr>
          <w:rFonts w:ascii="Times New Roman" w:eastAsia="Times New Roman" w:hAnsi="Times New Roman" w:cs="Times New Roman"/>
          <w:sz w:val="24"/>
          <w:szCs w:val="24"/>
          <w:highlight w:val="white"/>
        </w:rPr>
      </w:pPr>
      <w:proofErr w:type="spellStart"/>
      <w:r>
        <w:rPr>
          <w:rFonts w:ascii="Times New Roman" w:eastAsia="Times New Roman" w:hAnsi="Times New Roman" w:cs="Times New Roman"/>
          <w:sz w:val="24"/>
          <w:szCs w:val="24"/>
          <w:highlight w:val="white"/>
        </w:rPr>
        <w:t>Shaikat</w:t>
      </w:r>
      <w:proofErr w:type="spellEnd"/>
      <w:r>
        <w:rPr>
          <w:rFonts w:ascii="Times New Roman" w:eastAsia="Times New Roman" w:hAnsi="Times New Roman" w:cs="Times New Roman"/>
          <w:sz w:val="24"/>
          <w:szCs w:val="24"/>
          <w:highlight w:val="white"/>
        </w:rPr>
        <w:t>, M.D., 2020. A case study on the financial outlook of Unilever in terms of stock valuation.</w:t>
      </w:r>
    </w:p>
    <w:p w14:paraId="41E20CDD" w14:textId="77777777" w:rsidR="000816D3" w:rsidRDefault="000816D3" w:rsidP="000816D3">
      <w:pPr>
        <w:pStyle w:val="Normal1"/>
        <w:spacing w:line="360" w:lineRule="auto"/>
        <w:jc w:val="both"/>
        <w:rPr>
          <w:rFonts w:ascii="Times New Roman" w:eastAsia="Times New Roman" w:hAnsi="Times New Roman" w:cs="Times New Roman"/>
          <w:sz w:val="24"/>
          <w:szCs w:val="24"/>
          <w:highlight w:val="white"/>
        </w:rPr>
      </w:pPr>
      <w:proofErr w:type="spellStart"/>
      <w:r>
        <w:rPr>
          <w:rFonts w:ascii="Times New Roman" w:eastAsia="Times New Roman" w:hAnsi="Times New Roman" w:cs="Times New Roman"/>
          <w:sz w:val="24"/>
          <w:szCs w:val="24"/>
          <w:highlight w:val="white"/>
        </w:rPr>
        <w:t>Shtal</w:t>
      </w:r>
      <w:proofErr w:type="spellEnd"/>
      <w:r>
        <w:rPr>
          <w:rFonts w:ascii="Times New Roman" w:eastAsia="Times New Roman" w:hAnsi="Times New Roman" w:cs="Times New Roman"/>
          <w:sz w:val="24"/>
          <w:szCs w:val="24"/>
          <w:highlight w:val="white"/>
        </w:rPr>
        <w:t xml:space="preserve">, T.V., </w:t>
      </w:r>
      <w:proofErr w:type="spellStart"/>
      <w:r>
        <w:rPr>
          <w:rFonts w:ascii="Times New Roman" w:eastAsia="Times New Roman" w:hAnsi="Times New Roman" w:cs="Times New Roman"/>
          <w:sz w:val="24"/>
          <w:szCs w:val="24"/>
          <w:highlight w:val="white"/>
        </w:rPr>
        <w:t>Buriak</w:t>
      </w:r>
      <w:proofErr w:type="spellEnd"/>
      <w:r>
        <w:rPr>
          <w:rFonts w:ascii="Times New Roman" w:eastAsia="Times New Roman" w:hAnsi="Times New Roman" w:cs="Times New Roman"/>
          <w:sz w:val="24"/>
          <w:szCs w:val="24"/>
          <w:highlight w:val="white"/>
        </w:rPr>
        <w:t xml:space="preserve">, M., </w:t>
      </w:r>
      <w:proofErr w:type="spellStart"/>
      <w:r>
        <w:rPr>
          <w:rFonts w:ascii="Times New Roman" w:eastAsia="Times New Roman" w:hAnsi="Times New Roman" w:cs="Times New Roman"/>
          <w:sz w:val="24"/>
          <w:szCs w:val="24"/>
          <w:highlight w:val="white"/>
        </w:rPr>
        <w:t>Ukubassova</w:t>
      </w:r>
      <w:proofErr w:type="spellEnd"/>
      <w:r>
        <w:rPr>
          <w:rFonts w:ascii="Times New Roman" w:eastAsia="Times New Roman" w:hAnsi="Times New Roman" w:cs="Times New Roman"/>
          <w:sz w:val="24"/>
          <w:szCs w:val="24"/>
          <w:highlight w:val="white"/>
        </w:rPr>
        <w:t xml:space="preserve">, G., </w:t>
      </w:r>
      <w:proofErr w:type="spellStart"/>
      <w:r>
        <w:rPr>
          <w:rFonts w:ascii="Times New Roman" w:eastAsia="Times New Roman" w:hAnsi="Times New Roman" w:cs="Times New Roman"/>
          <w:sz w:val="24"/>
          <w:szCs w:val="24"/>
          <w:highlight w:val="white"/>
        </w:rPr>
        <w:t>Amirbekuly</w:t>
      </w:r>
      <w:proofErr w:type="spellEnd"/>
      <w:r>
        <w:rPr>
          <w:rFonts w:ascii="Times New Roman" w:eastAsia="Times New Roman" w:hAnsi="Times New Roman" w:cs="Times New Roman"/>
          <w:sz w:val="24"/>
          <w:szCs w:val="24"/>
          <w:highlight w:val="white"/>
        </w:rPr>
        <w:t xml:space="preserve">, Y., </w:t>
      </w:r>
      <w:proofErr w:type="spellStart"/>
      <w:r>
        <w:rPr>
          <w:rFonts w:ascii="Times New Roman" w:eastAsia="Times New Roman" w:hAnsi="Times New Roman" w:cs="Times New Roman"/>
          <w:sz w:val="24"/>
          <w:szCs w:val="24"/>
          <w:highlight w:val="white"/>
        </w:rPr>
        <w:t>Toiboldinova</w:t>
      </w:r>
      <w:proofErr w:type="spellEnd"/>
      <w:r>
        <w:rPr>
          <w:rFonts w:ascii="Times New Roman" w:eastAsia="Times New Roman" w:hAnsi="Times New Roman" w:cs="Times New Roman"/>
          <w:sz w:val="24"/>
          <w:szCs w:val="24"/>
          <w:highlight w:val="white"/>
        </w:rPr>
        <w:t xml:space="preserve">, Z. and </w:t>
      </w:r>
      <w:proofErr w:type="spellStart"/>
      <w:r>
        <w:rPr>
          <w:rFonts w:ascii="Times New Roman" w:eastAsia="Times New Roman" w:hAnsi="Times New Roman" w:cs="Times New Roman"/>
          <w:sz w:val="24"/>
          <w:szCs w:val="24"/>
          <w:highlight w:val="white"/>
        </w:rPr>
        <w:t>Tlegen</w:t>
      </w:r>
      <w:proofErr w:type="spellEnd"/>
      <w:r>
        <w:rPr>
          <w:rFonts w:ascii="Times New Roman" w:eastAsia="Times New Roman" w:hAnsi="Times New Roman" w:cs="Times New Roman"/>
          <w:sz w:val="24"/>
          <w:szCs w:val="24"/>
          <w:highlight w:val="white"/>
        </w:rPr>
        <w:t>, T., 2018. Methods of analysis of the external environment of business activities.</w:t>
      </w:r>
    </w:p>
    <w:sectPr w:rsidR="000816D3" w:rsidSect="0095431F">
      <w:footerReference w:type="default" r:id="rId8"/>
      <w:pgSz w:w="12240" w:h="15840"/>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1EB5C67" w14:textId="77777777" w:rsidR="00D75C76" w:rsidRDefault="00D75C76" w:rsidP="00A27649">
      <w:pPr>
        <w:spacing w:line="240" w:lineRule="auto"/>
      </w:pPr>
      <w:r>
        <w:separator/>
      </w:r>
    </w:p>
  </w:endnote>
  <w:endnote w:type="continuationSeparator" w:id="0">
    <w:p w14:paraId="3C585FC6" w14:textId="77777777" w:rsidR="00D75C76" w:rsidRDefault="00D75C76" w:rsidP="00A27649">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Yu Mincho">
    <w:charset w:val="80"/>
    <w:family w:val="roman"/>
    <w:pitch w:val="variable"/>
    <w:sig w:usb0="800002E7" w:usb1="2AC7FCFF" w:usb2="00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9198099"/>
      <w:docPartObj>
        <w:docPartGallery w:val="Page Numbers (Bottom of Page)"/>
        <w:docPartUnique/>
      </w:docPartObj>
    </w:sdtPr>
    <w:sdtContent>
      <w:p w14:paraId="56A73467" w14:textId="77777777" w:rsidR="00A27649" w:rsidRDefault="00FB5A90">
        <w:pPr>
          <w:pStyle w:val="Footer"/>
          <w:jc w:val="right"/>
        </w:pPr>
        <w:r>
          <w:fldChar w:fldCharType="begin"/>
        </w:r>
        <w:r>
          <w:instrText xml:space="preserve"> PAGE   \* MERGEFORMAT </w:instrText>
        </w:r>
        <w:r>
          <w:fldChar w:fldCharType="separate"/>
        </w:r>
        <w:r w:rsidR="000816D3">
          <w:rPr>
            <w:noProof/>
          </w:rPr>
          <w:t>1</w:t>
        </w:r>
        <w:r>
          <w:rPr>
            <w:noProof/>
          </w:rPr>
          <w:fldChar w:fldCharType="end"/>
        </w:r>
      </w:p>
    </w:sdtContent>
  </w:sdt>
  <w:p w14:paraId="67923D37" w14:textId="77777777" w:rsidR="00A27649" w:rsidRDefault="00A2764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C0AB877" w14:textId="77777777" w:rsidR="00D75C76" w:rsidRDefault="00D75C76" w:rsidP="00A27649">
      <w:pPr>
        <w:spacing w:line="240" w:lineRule="auto"/>
      </w:pPr>
      <w:r>
        <w:separator/>
      </w:r>
    </w:p>
  </w:footnote>
  <w:footnote w:type="continuationSeparator" w:id="0">
    <w:p w14:paraId="0B6B7887" w14:textId="77777777" w:rsidR="00D75C76" w:rsidRDefault="00D75C76" w:rsidP="00A27649">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28A7591"/>
    <w:multiLevelType w:val="multilevel"/>
    <w:tmpl w:val="12C21F2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342236DF"/>
    <w:multiLevelType w:val="multilevel"/>
    <w:tmpl w:val="82EADB04"/>
    <w:lvl w:ilvl="0">
      <w:start w:val="1"/>
      <w:numFmt w:val="bullet"/>
      <w:lvlText w:val="●"/>
      <w:lvlJc w:val="left"/>
      <w:pPr>
        <w:ind w:left="720" w:hanging="360"/>
      </w:pPr>
      <w:rPr>
        <w:rFonts w:ascii="Arial" w:eastAsia="Arial" w:hAnsi="Arial" w:cs="Arial"/>
        <w:color w:val="333333"/>
        <w:sz w:val="24"/>
        <w:szCs w:val="24"/>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15:restartNumberingAfterBreak="0">
    <w:nsid w:val="385558B8"/>
    <w:multiLevelType w:val="multilevel"/>
    <w:tmpl w:val="BE2076C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15:restartNumberingAfterBreak="0">
    <w:nsid w:val="5CDC2F8D"/>
    <w:multiLevelType w:val="multilevel"/>
    <w:tmpl w:val="F570771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4" w15:restartNumberingAfterBreak="0">
    <w:nsid w:val="63520C8E"/>
    <w:multiLevelType w:val="multilevel"/>
    <w:tmpl w:val="CD50363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5" w15:restartNumberingAfterBreak="0">
    <w:nsid w:val="64124A2F"/>
    <w:multiLevelType w:val="multilevel"/>
    <w:tmpl w:val="88E0977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6" w15:restartNumberingAfterBreak="0">
    <w:nsid w:val="67E3324E"/>
    <w:multiLevelType w:val="multilevel"/>
    <w:tmpl w:val="185282A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7" w15:restartNumberingAfterBreak="0">
    <w:nsid w:val="6CAB2AD4"/>
    <w:multiLevelType w:val="multilevel"/>
    <w:tmpl w:val="647451D0"/>
    <w:lvl w:ilvl="0">
      <w:start w:val="1"/>
      <w:numFmt w:val="decimal"/>
      <w:lvlText w:val="%1."/>
      <w:lvlJc w:val="left"/>
      <w:pPr>
        <w:ind w:left="644" w:hanging="360"/>
      </w:pPr>
      <w:rPr>
        <w:u w:val="none"/>
      </w:rPr>
    </w:lvl>
    <w:lvl w:ilvl="1">
      <w:start w:val="1"/>
      <w:numFmt w:val="lowerLetter"/>
      <w:lvlText w:val="%2."/>
      <w:lvlJc w:val="left"/>
      <w:pPr>
        <w:ind w:left="1364" w:hanging="360"/>
      </w:pPr>
      <w:rPr>
        <w:u w:val="none"/>
      </w:rPr>
    </w:lvl>
    <w:lvl w:ilvl="2">
      <w:start w:val="1"/>
      <w:numFmt w:val="lowerRoman"/>
      <w:lvlText w:val="%3."/>
      <w:lvlJc w:val="right"/>
      <w:pPr>
        <w:ind w:left="2084" w:hanging="360"/>
      </w:pPr>
      <w:rPr>
        <w:u w:val="none"/>
      </w:rPr>
    </w:lvl>
    <w:lvl w:ilvl="3">
      <w:start w:val="1"/>
      <w:numFmt w:val="decimal"/>
      <w:lvlText w:val="%4."/>
      <w:lvlJc w:val="left"/>
      <w:pPr>
        <w:ind w:left="2804" w:hanging="360"/>
      </w:pPr>
      <w:rPr>
        <w:u w:val="none"/>
      </w:rPr>
    </w:lvl>
    <w:lvl w:ilvl="4">
      <w:start w:val="1"/>
      <w:numFmt w:val="lowerLetter"/>
      <w:lvlText w:val="%5."/>
      <w:lvlJc w:val="left"/>
      <w:pPr>
        <w:ind w:left="3524" w:hanging="360"/>
      </w:pPr>
      <w:rPr>
        <w:u w:val="none"/>
      </w:rPr>
    </w:lvl>
    <w:lvl w:ilvl="5">
      <w:start w:val="1"/>
      <w:numFmt w:val="lowerRoman"/>
      <w:lvlText w:val="%6."/>
      <w:lvlJc w:val="right"/>
      <w:pPr>
        <w:ind w:left="4244" w:hanging="360"/>
      </w:pPr>
      <w:rPr>
        <w:u w:val="none"/>
      </w:rPr>
    </w:lvl>
    <w:lvl w:ilvl="6">
      <w:start w:val="1"/>
      <w:numFmt w:val="decimal"/>
      <w:lvlText w:val="%7."/>
      <w:lvlJc w:val="left"/>
      <w:pPr>
        <w:ind w:left="4964" w:hanging="360"/>
      </w:pPr>
      <w:rPr>
        <w:u w:val="none"/>
      </w:rPr>
    </w:lvl>
    <w:lvl w:ilvl="7">
      <w:start w:val="1"/>
      <w:numFmt w:val="lowerLetter"/>
      <w:lvlText w:val="%8."/>
      <w:lvlJc w:val="left"/>
      <w:pPr>
        <w:ind w:left="5684" w:hanging="360"/>
      </w:pPr>
      <w:rPr>
        <w:u w:val="none"/>
      </w:rPr>
    </w:lvl>
    <w:lvl w:ilvl="8">
      <w:start w:val="1"/>
      <w:numFmt w:val="lowerRoman"/>
      <w:lvlText w:val="%9."/>
      <w:lvlJc w:val="right"/>
      <w:pPr>
        <w:ind w:left="6404" w:hanging="360"/>
      </w:pPr>
      <w:rPr>
        <w:u w:val="none"/>
      </w:rPr>
    </w:lvl>
  </w:abstractNum>
  <w:abstractNum w:abstractNumId="8" w15:restartNumberingAfterBreak="0">
    <w:nsid w:val="747E48DC"/>
    <w:multiLevelType w:val="multilevel"/>
    <w:tmpl w:val="AFE450A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9" w15:restartNumberingAfterBreak="0">
    <w:nsid w:val="761C6139"/>
    <w:multiLevelType w:val="multilevel"/>
    <w:tmpl w:val="11B23EF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0" w15:restartNumberingAfterBreak="0">
    <w:nsid w:val="7AF301EA"/>
    <w:multiLevelType w:val="multilevel"/>
    <w:tmpl w:val="46CA199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611017394">
    <w:abstractNumId w:val="10"/>
  </w:num>
  <w:num w:numId="2" w16cid:durableId="1732457724">
    <w:abstractNumId w:val="5"/>
  </w:num>
  <w:num w:numId="3" w16cid:durableId="1954745007">
    <w:abstractNumId w:val="1"/>
  </w:num>
  <w:num w:numId="4" w16cid:durableId="1238436621">
    <w:abstractNumId w:val="7"/>
  </w:num>
  <w:num w:numId="5" w16cid:durableId="989213927">
    <w:abstractNumId w:val="9"/>
  </w:num>
  <w:num w:numId="6" w16cid:durableId="1758164088">
    <w:abstractNumId w:val="6"/>
  </w:num>
  <w:num w:numId="7" w16cid:durableId="392627074">
    <w:abstractNumId w:val="4"/>
  </w:num>
  <w:num w:numId="8" w16cid:durableId="1463621067">
    <w:abstractNumId w:val="3"/>
  </w:num>
  <w:num w:numId="9" w16cid:durableId="188841096">
    <w:abstractNumId w:val="8"/>
  </w:num>
  <w:num w:numId="10" w16cid:durableId="2125420705">
    <w:abstractNumId w:val="0"/>
  </w:num>
  <w:num w:numId="11" w16cid:durableId="313294414">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95431F"/>
    <w:rsid w:val="000816D3"/>
    <w:rsid w:val="003C629E"/>
    <w:rsid w:val="00585217"/>
    <w:rsid w:val="0080518C"/>
    <w:rsid w:val="0095431F"/>
    <w:rsid w:val="00A27649"/>
    <w:rsid w:val="00D75C76"/>
    <w:rsid w:val="00FB5A90"/>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BF9C0EA"/>
  <w15:docId w15:val="{98A898DE-2DEA-46DF-8C86-573630EE363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IN" w:eastAsia="en-IN"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5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1"/>
    <w:next w:val="Normal1"/>
    <w:rsid w:val="0095431F"/>
    <w:pPr>
      <w:keepNext/>
      <w:keepLines/>
      <w:outlineLvl w:val="0"/>
    </w:pPr>
  </w:style>
  <w:style w:type="paragraph" w:styleId="Heading2">
    <w:name w:val="heading 2"/>
    <w:basedOn w:val="Normal1"/>
    <w:next w:val="Normal1"/>
    <w:rsid w:val="0095431F"/>
    <w:pPr>
      <w:keepNext/>
      <w:keepLines/>
      <w:outlineLvl w:val="1"/>
    </w:pPr>
  </w:style>
  <w:style w:type="paragraph" w:styleId="Heading3">
    <w:name w:val="heading 3"/>
    <w:basedOn w:val="Normal1"/>
    <w:next w:val="Normal1"/>
    <w:rsid w:val="0095431F"/>
    <w:pPr>
      <w:keepNext/>
      <w:keepLines/>
      <w:spacing w:before="320" w:after="80"/>
      <w:outlineLvl w:val="2"/>
    </w:pPr>
    <w:rPr>
      <w:color w:val="434343"/>
      <w:sz w:val="28"/>
      <w:szCs w:val="28"/>
    </w:rPr>
  </w:style>
  <w:style w:type="paragraph" w:styleId="Heading4">
    <w:name w:val="heading 4"/>
    <w:basedOn w:val="Normal1"/>
    <w:next w:val="Normal1"/>
    <w:rsid w:val="0095431F"/>
    <w:pPr>
      <w:keepNext/>
      <w:keepLines/>
      <w:spacing w:before="280" w:after="80"/>
      <w:outlineLvl w:val="3"/>
    </w:pPr>
    <w:rPr>
      <w:color w:val="666666"/>
      <w:sz w:val="24"/>
      <w:szCs w:val="24"/>
    </w:rPr>
  </w:style>
  <w:style w:type="paragraph" w:styleId="Heading5">
    <w:name w:val="heading 5"/>
    <w:basedOn w:val="Normal1"/>
    <w:next w:val="Normal1"/>
    <w:rsid w:val="0095431F"/>
    <w:pPr>
      <w:keepNext/>
      <w:keepLines/>
      <w:spacing w:before="240" w:after="80"/>
      <w:outlineLvl w:val="4"/>
    </w:pPr>
    <w:rPr>
      <w:color w:val="666666"/>
    </w:rPr>
  </w:style>
  <w:style w:type="paragraph" w:styleId="Heading6">
    <w:name w:val="heading 6"/>
    <w:basedOn w:val="Normal1"/>
    <w:next w:val="Normal1"/>
    <w:rsid w:val="0095431F"/>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rsid w:val="0095431F"/>
  </w:style>
  <w:style w:type="paragraph" w:styleId="Title">
    <w:name w:val="Title"/>
    <w:basedOn w:val="Normal1"/>
    <w:next w:val="Normal1"/>
    <w:rsid w:val="0095431F"/>
    <w:pPr>
      <w:keepNext/>
      <w:keepLines/>
      <w:spacing w:after="60"/>
    </w:pPr>
    <w:rPr>
      <w:sz w:val="52"/>
      <w:szCs w:val="52"/>
    </w:rPr>
  </w:style>
  <w:style w:type="paragraph" w:styleId="Subtitle">
    <w:name w:val="Subtitle"/>
    <w:basedOn w:val="Normal1"/>
    <w:next w:val="Normal1"/>
    <w:rsid w:val="0095431F"/>
    <w:pPr>
      <w:keepNext/>
      <w:keepLines/>
      <w:spacing w:after="320"/>
    </w:pPr>
    <w:rPr>
      <w:color w:val="666666"/>
      <w:sz w:val="30"/>
      <w:szCs w:val="30"/>
    </w:rPr>
  </w:style>
  <w:style w:type="table" w:customStyle="1" w:styleId="a">
    <w:basedOn w:val="TableNormal"/>
    <w:rsid w:val="0095431F"/>
    <w:tblPr>
      <w:tblStyleRowBandSize w:val="1"/>
      <w:tblStyleColBandSize w:val="1"/>
      <w:tblCellMar>
        <w:top w:w="100" w:type="dxa"/>
        <w:left w:w="100" w:type="dxa"/>
        <w:bottom w:w="100" w:type="dxa"/>
        <w:right w:w="100" w:type="dxa"/>
      </w:tblCellMar>
    </w:tblPr>
  </w:style>
  <w:style w:type="table" w:customStyle="1" w:styleId="a0">
    <w:basedOn w:val="TableNormal"/>
    <w:rsid w:val="0095431F"/>
    <w:tblPr>
      <w:tblStyleRowBandSize w:val="1"/>
      <w:tblStyleColBandSize w:val="1"/>
      <w:tblCellMar>
        <w:top w:w="100" w:type="dxa"/>
        <w:left w:w="100" w:type="dxa"/>
        <w:bottom w:w="100" w:type="dxa"/>
        <w:right w:w="100" w:type="dxa"/>
      </w:tblCellMar>
    </w:tblPr>
  </w:style>
  <w:style w:type="table" w:customStyle="1" w:styleId="a1">
    <w:basedOn w:val="TableNormal"/>
    <w:rsid w:val="0095431F"/>
    <w:tblPr>
      <w:tblStyleRowBandSize w:val="1"/>
      <w:tblStyleColBandSize w:val="1"/>
      <w:tblCellMar>
        <w:top w:w="100" w:type="dxa"/>
        <w:left w:w="100" w:type="dxa"/>
        <w:bottom w:w="100" w:type="dxa"/>
        <w:right w:w="100" w:type="dxa"/>
      </w:tblCellMar>
    </w:tblPr>
  </w:style>
  <w:style w:type="paragraph" w:styleId="Header">
    <w:name w:val="header"/>
    <w:basedOn w:val="Normal"/>
    <w:link w:val="HeaderChar"/>
    <w:uiPriority w:val="99"/>
    <w:semiHidden/>
    <w:unhideWhenUsed/>
    <w:rsid w:val="00A27649"/>
    <w:pPr>
      <w:tabs>
        <w:tab w:val="center" w:pos="4513"/>
        <w:tab w:val="right" w:pos="9026"/>
      </w:tabs>
      <w:spacing w:line="240" w:lineRule="auto"/>
    </w:pPr>
  </w:style>
  <w:style w:type="character" w:customStyle="1" w:styleId="HeaderChar">
    <w:name w:val="Header Char"/>
    <w:basedOn w:val="DefaultParagraphFont"/>
    <w:link w:val="Header"/>
    <w:uiPriority w:val="99"/>
    <w:semiHidden/>
    <w:rsid w:val="00A27649"/>
  </w:style>
  <w:style w:type="paragraph" w:styleId="Footer">
    <w:name w:val="footer"/>
    <w:basedOn w:val="Normal"/>
    <w:link w:val="FooterChar"/>
    <w:uiPriority w:val="99"/>
    <w:unhideWhenUsed/>
    <w:rsid w:val="00A27649"/>
    <w:pPr>
      <w:tabs>
        <w:tab w:val="center" w:pos="4513"/>
        <w:tab w:val="right" w:pos="9026"/>
      </w:tabs>
      <w:spacing w:line="240" w:lineRule="auto"/>
    </w:pPr>
  </w:style>
  <w:style w:type="character" w:customStyle="1" w:styleId="FooterChar">
    <w:name w:val="Footer Char"/>
    <w:basedOn w:val="DefaultParagraphFont"/>
    <w:link w:val="Footer"/>
    <w:uiPriority w:val="99"/>
    <w:rsid w:val="00A27649"/>
  </w:style>
  <w:style w:type="paragraph" w:styleId="TOCHeading">
    <w:name w:val="TOC Heading"/>
    <w:basedOn w:val="Heading1"/>
    <w:next w:val="Normal"/>
    <w:uiPriority w:val="39"/>
    <w:semiHidden/>
    <w:unhideWhenUsed/>
    <w:qFormat/>
    <w:rsid w:val="00A27649"/>
    <w:pPr>
      <w:spacing w:before="480"/>
      <w:outlineLvl w:val="9"/>
    </w:pPr>
    <w:rPr>
      <w:rFonts w:asciiTheme="majorHAnsi" w:eastAsiaTheme="majorEastAsia" w:hAnsiTheme="majorHAnsi" w:cstheme="majorBidi"/>
      <w:b/>
      <w:bCs/>
      <w:color w:val="365F91" w:themeColor="accent1" w:themeShade="BF"/>
      <w:sz w:val="28"/>
      <w:szCs w:val="28"/>
      <w:lang w:val="en-US" w:eastAsia="en-US"/>
    </w:rPr>
  </w:style>
  <w:style w:type="paragraph" w:styleId="TOC1">
    <w:name w:val="toc 1"/>
    <w:basedOn w:val="Normal"/>
    <w:next w:val="Normal"/>
    <w:autoRedefine/>
    <w:uiPriority w:val="39"/>
    <w:unhideWhenUsed/>
    <w:rsid w:val="00A27649"/>
    <w:pPr>
      <w:spacing w:after="100"/>
    </w:pPr>
  </w:style>
  <w:style w:type="character" w:styleId="Hyperlink">
    <w:name w:val="Hyperlink"/>
    <w:basedOn w:val="DefaultParagraphFont"/>
    <w:uiPriority w:val="99"/>
    <w:unhideWhenUsed/>
    <w:rsid w:val="00A27649"/>
    <w:rPr>
      <w:color w:val="0000FF" w:themeColor="hyperlink"/>
      <w:u w:val="single"/>
    </w:rPr>
  </w:style>
  <w:style w:type="paragraph" w:styleId="BalloonText">
    <w:name w:val="Balloon Text"/>
    <w:basedOn w:val="Normal"/>
    <w:link w:val="BalloonTextChar"/>
    <w:uiPriority w:val="99"/>
    <w:semiHidden/>
    <w:unhideWhenUsed/>
    <w:rsid w:val="00A27649"/>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A27649"/>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D23C1853-8D17-4384-A9E0-D76EF6741AA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TotalTime>
  <Pages>17</Pages>
  <Words>3969</Words>
  <Characters>22627</Characters>
  <Application>Microsoft Office Word</Application>
  <DocSecurity>0</DocSecurity>
  <Lines>188</Lines>
  <Paragraphs>53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26543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admin</dc:creator>
  <cp:lastModifiedBy>Ana-Maria Cirstea (2011016)</cp:lastModifiedBy>
  <cp:revision>4</cp:revision>
  <dcterms:created xsi:type="dcterms:W3CDTF">2022-11-23T13:13:00Z</dcterms:created>
  <dcterms:modified xsi:type="dcterms:W3CDTF">2023-01-13T21:19:00Z</dcterms:modified>
</cp:coreProperties>
</file>