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2DDB5A"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4A44CC48"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4C5DD606"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46E88549"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614E2AF1"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3534FD5E" w14:textId="2527E50A"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r w:rsidRPr="00073EEF">
        <w:rPr>
          <w:rFonts w:eastAsia="Times New Roman" w:cs="Calibri"/>
          <w:b/>
          <w:bCs/>
          <w:color w:val="000000"/>
          <w:sz w:val="56"/>
          <w:szCs w:val="56"/>
          <w:lang w:eastAsia="en-GB"/>
        </w:rPr>
        <w:t>Advanced Digital Signal Processing</w:t>
      </w:r>
    </w:p>
    <w:p w14:paraId="08ECB84B"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4CE8CE92" w14:textId="77777777" w:rsidR="00073EEF" w:rsidRDefault="00073EEF" w:rsidP="00073EEF">
      <w:pPr>
        <w:shd w:val="clear" w:color="auto" w:fill="FFFFFF"/>
        <w:spacing w:after="0" w:line="240" w:lineRule="auto"/>
        <w:jc w:val="center"/>
        <w:textAlignment w:val="baseline"/>
        <w:rPr>
          <w:rFonts w:eastAsia="Times New Roman" w:cs="Calibri"/>
          <w:b/>
          <w:bCs/>
          <w:color w:val="000000"/>
          <w:sz w:val="56"/>
          <w:szCs w:val="56"/>
          <w:lang w:eastAsia="en-GB"/>
        </w:rPr>
      </w:pPr>
    </w:p>
    <w:p w14:paraId="1A49A590" w14:textId="578AA14A" w:rsidR="00073EEF" w:rsidRDefault="00073EEF" w:rsidP="00073EEF">
      <w:pPr>
        <w:shd w:val="clear" w:color="auto" w:fill="FFFFFF"/>
        <w:spacing w:after="0" w:line="240" w:lineRule="auto"/>
        <w:jc w:val="center"/>
        <w:textAlignment w:val="baseline"/>
        <w:rPr>
          <w:rFonts w:eastAsia="Times New Roman" w:cs="Calibri"/>
          <w:b/>
          <w:bCs/>
          <w:color w:val="000000"/>
          <w:sz w:val="48"/>
          <w:szCs w:val="48"/>
          <w:lang w:eastAsia="en-GB"/>
        </w:rPr>
      </w:pPr>
      <w:r w:rsidRPr="00073EEF">
        <w:rPr>
          <w:rFonts w:eastAsia="Times New Roman" w:cs="Calibri"/>
          <w:b/>
          <w:bCs/>
          <w:color w:val="000000"/>
          <w:sz w:val="48"/>
          <w:szCs w:val="48"/>
          <w:lang w:eastAsia="en-GB"/>
        </w:rPr>
        <w:t>Implementation and Analysis of NBFM Jamming Techniques and RTL-SDR Receiver Design Using GNU Radio</w:t>
      </w:r>
    </w:p>
    <w:p w14:paraId="166135B8" w14:textId="77777777" w:rsidR="00073EEF" w:rsidRDefault="00073EEF" w:rsidP="00073EEF">
      <w:pPr>
        <w:shd w:val="clear" w:color="auto" w:fill="FFFFFF"/>
        <w:spacing w:after="0" w:line="240" w:lineRule="auto"/>
        <w:jc w:val="center"/>
        <w:textAlignment w:val="baseline"/>
        <w:rPr>
          <w:rFonts w:eastAsia="Times New Roman" w:cs="Calibri"/>
          <w:color w:val="000000"/>
          <w:sz w:val="56"/>
          <w:szCs w:val="56"/>
          <w:lang w:eastAsia="en-GB"/>
        </w:rPr>
      </w:pPr>
    </w:p>
    <w:p w14:paraId="2A56945C" w14:textId="77777777" w:rsidR="00073EEF" w:rsidRDefault="00073EEF" w:rsidP="00073EEF">
      <w:pPr>
        <w:shd w:val="clear" w:color="auto" w:fill="FFFFFF"/>
        <w:spacing w:after="0" w:line="240" w:lineRule="auto"/>
        <w:jc w:val="center"/>
        <w:textAlignment w:val="baseline"/>
        <w:rPr>
          <w:rFonts w:eastAsia="Times New Roman" w:cs="Calibri"/>
          <w:color w:val="000000"/>
          <w:sz w:val="56"/>
          <w:szCs w:val="56"/>
          <w:lang w:eastAsia="en-GB"/>
        </w:rPr>
      </w:pPr>
    </w:p>
    <w:p w14:paraId="1241DDC7" w14:textId="56486F57" w:rsidR="00073EEF" w:rsidRDefault="00073EEF" w:rsidP="00073EEF">
      <w:pPr>
        <w:spacing w:line="254" w:lineRule="auto"/>
        <w:jc w:val="center"/>
        <w:rPr>
          <w:rFonts w:eastAsia="Times New Roman" w:cs="Calibri"/>
          <w:color w:val="000000"/>
          <w:sz w:val="44"/>
          <w:szCs w:val="44"/>
          <w:shd w:val="clear" w:color="auto" w:fill="FFFFFF"/>
          <w:lang w:eastAsia="en-GB"/>
        </w:rPr>
      </w:pPr>
      <w:r>
        <w:rPr>
          <w:rFonts w:eastAsia="Times New Roman" w:cs="Calibri"/>
          <w:color w:val="000000"/>
          <w:sz w:val="44"/>
          <w:szCs w:val="44"/>
          <w:shd w:val="clear" w:color="auto" w:fill="FFFFFF"/>
          <w:lang w:eastAsia="en-GB"/>
        </w:rPr>
        <w:t>Embedded Electronic Systems</w:t>
      </w:r>
    </w:p>
    <w:p w14:paraId="33E43AF1" w14:textId="77777777" w:rsidR="00073EEF" w:rsidRDefault="00073EEF">
      <w:pPr>
        <w:rPr>
          <w:rFonts w:eastAsia="Times New Roman" w:cs="Calibri"/>
          <w:color w:val="000000"/>
          <w:sz w:val="44"/>
          <w:szCs w:val="44"/>
          <w:shd w:val="clear" w:color="auto" w:fill="FFFFFF"/>
          <w:lang w:eastAsia="en-GB"/>
        </w:rPr>
      </w:pPr>
      <w:r>
        <w:rPr>
          <w:rFonts w:eastAsia="Times New Roman" w:cs="Calibri"/>
          <w:color w:val="000000"/>
          <w:sz w:val="44"/>
          <w:szCs w:val="44"/>
          <w:shd w:val="clear" w:color="auto" w:fill="FFFFFF"/>
          <w:lang w:eastAsia="en-GB"/>
        </w:rPr>
        <w:br w:type="page"/>
      </w:r>
    </w:p>
    <w:sdt>
      <w:sdtPr>
        <w:rPr>
          <w:rFonts w:asciiTheme="minorHAnsi" w:eastAsiaTheme="minorHAnsi" w:hAnsiTheme="minorHAnsi" w:cstheme="minorBidi"/>
          <w:color w:val="auto"/>
          <w:sz w:val="22"/>
          <w:szCs w:val="22"/>
          <w:lang w:val="en-GB"/>
        </w:rPr>
        <w:id w:val="540104831"/>
        <w:docPartObj>
          <w:docPartGallery w:val="Table of Contents"/>
          <w:docPartUnique/>
        </w:docPartObj>
      </w:sdtPr>
      <w:sdtEndPr>
        <w:rPr>
          <w:b/>
          <w:bCs/>
          <w:noProof/>
        </w:rPr>
      </w:sdtEndPr>
      <w:sdtContent>
        <w:p w14:paraId="74AF0491" w14:textId="11397572" w:rsidR="00EE04EE" w:rsidRDefault="00EE04EE">
          <w:pPr>
            <w:pStyle w:val="TOCHeading"/>
          </w:pPr>
          <w:r>
            <w:t>Contents</w:t>
          </w:r>
        </w:p>
        <w:p w14:paraId="211DA70D" w14:textId="542BAC8C" w:rsidR="00CF7CEC" w:rsidRDefault="001A60FE">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7667611" w:history="1">
            <w:r w:rsidR="00CF7CEC" w:rsidRPr="008B677F">
              <w:rPr>
                <w:rStyle w:val="Hyperlink"/>
                <w:noProof/>
              </w:rPr>
              <w:t>Introduction</w:t>
            </w:r>
            <w:r w:rsidR="00CF7CEC">
              <w:rPr>
                <w:noProof/>
                <w:webHidden/>
              </w:rPr>
              <w:tab/>
            </w:r>
            <w:r w:rsidR="00CF7CEC">
              <w:rPr>
                <w:noProof/>
                <w:webHidden/>
              </w:rPr>
              <w:fldChar w:fldCharType="begin"/>
            </w:r>
            <w:r w:rsidR="00CF7CEC">
              <w:rPr>
                <w:noProof/>
                <w:webHidden/>
              </w:rPr>
              <w:instrText xml:space="preserve"> PAGEREF _Toc187667611 \h </w:instrText>
            </w:r>
            <w:r w:rsidR="00CF7CEC">
              <w:rPr>
                <w:noProof/>
                <w:webHidden/>
              </w:rPr>
            </w:r>
            <w:r w:rsidR="00CF7CEC">
              <w:rPr>
                <w:noProof/>
                <w:webHidden/>
              </w:rPr>
              <w:fldChar w:fldCharType="separate"/>
            </w:r>
            <w:r w:rsidR="00CF7CEC">
              <w:rPr>
                <w:noProof/>
                <w:webHidden/>
              </w:rPr>
              <w:t>1</w:t>
            </w:r>
            <w:r w:rsidR="00CF7CEC">
              <w:rPr>
                <w:noProof/>
                <w:webHidden/>
              </w:rPr>
              <w:fldChar w:fldCharType="end"/>
            </w:r>
          </w:hyperlink>
        </w:p>
        <w:p w14:paraId="099E5613" w14:textId="5E9767A1" w:rsidR="00CF7CEC" w:rsidRDefault="00CF7CEC">
          <w:pPr>
            <w:pStyle w:val="TOC1"/>
            <w:tabs>
              <w:tab w:val="right" w:leader="dot" w:pos="9016"/>
            </w:tabs>
            <w:rPr>
              <w:rFonts w:eastAsiaTheme="minorEastAsia"/>
              <w:noProof/>
              <w:kern w:val="2"/>
              <w:sz w:val="24"/>
              <w:szCs w:val="24"/>
              <w:lang w:eastAsia="en-GB"/>
              <w14:ligatures w14:val="standardContextual"/>
            </w:rPr>
          </w:pPr>
          <w:hyperlink w:anchor="_Toc187667612" w:history="1">
            <w:r w:rsidRPr="008B677F">
              <w:rPr>
                <w:rStyle w:val="Hyperlink"/>
                <w:noProof/>
              </w:rPr>
              <w:t>Background Research</w:t>
            </w:r>
            <w:r>
              <w:rPr>
                <w:noProof/>
                <w:webHidden/>
              </w:rPr>
              <w:tab/>
            </w:r>
            <w:r>
              <w:rPr>
                <w:noProof/>
                <w:webHidden/>
              </w:rPr>
              <w:fldChar w:fldCharType="begin"/>
            </w:r>
            <w:r>
              <w:rPr>
                <w:noProof/>
                <w:webHidden/>
              </w:rPr>
              <w:instrText xml:space="preserve"> PAGEREF _Toc187667612 \h </w:instrText>
            </w:r>
            <w:r>
              <w:rPr>
                <w:noProof/>
                <w:webHidden/>
              </w:rPr>
            </w:r>
            <w:r>
              <w:rPr>
                <w:noProof/>
                <w:webHidden/>
              </w:rPr>
              <w:fldChar w:fldCharType="separate"/>
            </w:r>
            <w:r>
              <w:rPr>
                <w:noProof/>
                <w:webHidden/>
              </w:rPr>
              <w:t>2</w:t>
            </w:r>
            <w:r>
              <w:rPr>
                <w:noProof/>
                <w:webHidden/>
              </w:rPr>
              <w:fldChar w:fldCharType="end"/>
            </w:r>
          </w:hyperlink>
        </w:p>
        <w:p w14:paraId="1A58BACC" w14:textId="326D26CC"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13" w:history="1">
            <w:r w:rsidRPr="008B677F">
              <w:rPr>
                <w:rStyle w:val="Hyperlink"/>
                <w:noProof/>
              </w:rPr>
              <w:t>Frequency Modulation Communication</w:t>
            </w:r>
            <w:r>
              <w:rPr>
                <w:noProof/>
                <w:webHidden/>
              </w:rPr>
              <w:tab/>
            </w:r>
            <w:r>
              <w:rPr>
                <w:noProof/>
                <w:webHidden/>
              </w:rPr>
              <w:fldChar w:fldCharType="begin"/>
            </w:r>
            <w:r>
              <w:rPr>
                <w:noProof/>
                <w:webHidden/>
              </w:rPr>
              <w:instrText xml:space="preserve"> PAGEREF _Toc187667613 \h </w:instrText>
            </w:r>
            <w:r>
              <w:rPr>
                <w:noProof/>
                <w:webHidden/>
              </w:rPr>
            </w:r>
            <w:r>
              <w:rPr>
                <w:noProof/>
                <w:webHidden/>
              </w:rPr>
              <w:fldChar w:fldCharType="separate"/>
            </w:r>
            <w:r>
              <w:rPr>
                <w:noProof/>
                <w:webHidden/>
              </w:rPr>
              <w:t>2</w:t>
            </w:r>
            <w:r>
              <w:rPr>
                <w:noProof/>
                <w:webHidden/>
              </w:rPr>
              <w:fldChar w:fldCharType="end"/>
            </w:r>
          </w:hyperlink>
        </w:p>
        <w:p w14:paraId="5902D7CF" w14:textId="655E7977"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14" w:history="1">
            <w:r w:rsidRPr="008B677F">
              <w:rPr>
                <w:rStyle w:val="Hyperlink"/>
                <w:noProof/>
              </w:rPr>
              <w:t>Anti-Jamming Techniques</w:t>
            </w:r>
            <w:r>
              <w:rPr>
                <w:noProof/>
                <w:webHidden/>
              </w:rPr>
              <w:tab/>
            </w:r>
            <w:r>
              <w:rPr>
                <w:noProof/>
                <w:webHidden/>
              </w:rPr>
              <w:fldChar w:fldCharType="begin"/>
            </w:r>
            <w:r>
              <w:rPr>
                <w:noProof/>
                <w:webHidden/>
              </w:rPr>
              <w:instrText xml:space="preserve"> PAGEREF _Toc187667614 \h </w:instrText>
            </w:r>
            <w:r>
              <w:rPr>
                <w:noProof/>
                <w:webHidden/>
              </w:rPr>
            </w:r>
            <w:r>
              <w:rPr>
                <w:noProof/>
                <w:webHidden/>
              </w:rPr>
              <w:fldChar w:fldCharType="separate"/>
            </w:r>
            <w:r>
              <w:rPr>
                <w:noProof/>
                <w:webHidden/>
              </w:rPr>
              <w:t>2</w:t>
            </w:r>
            <w:r>
              <w:rPr>
                <w:noProof/>
                <w:webHidden/>
              </w:rPr>
              <w:fldChar w:fldCharType="end"/>
            </w:r>
          </w:hyperlink>
        </w:p>
        <w:p w14:paraId="5D1E06C6" w14:textId="097DA91B" w:rsidR="00CF7CEC" w:rsidRDefault="00CF7CEC">
          <w:pPr>
            <w:pStyle w:val="TOC1"/>
            <w:tabs>
              <w:tab w:val="right" w:leader="dot" w:pos="9016"/>
            </w:tabs>
            <w:rPr>
              <w:rFonts w:eastAsiaTheme="minorEastAsia"/>
              <w:noProof/>
              <w:kern w:val="2"/>
              <w:sz w:val="24"/>
              <w:szCs w:val="24"/>
              <w:lang w:eastAsia="en-GB"/>
              <w14:ligatures w14:val="standardContextual"/>
            </w:rPr>
          </w:pPr>
          <w:hyperlink w:anchor="_Toc187667615" w:history="1">
            <w:r w:rsidRPr="008B677F">
              <w:rPr>
                <w:rStyle w:val="Hyperlink"/>
                <w:noProof/>
              </w:rPr>
              <w:t>Jammer Techniques Using GNU Radio</w:t>
            </w:r>
            <w:r>
              <w:rPr>
                <w:noProof/>
                <w:webHidden/>
              </w:rPr>
              <w:tab/>
            </w:r>
            <w:r>
              <w:rPr>
                <w:noProof/>
                <w:webHidden/>
              </w:rPr>
              <w:fldChar w:fldCharType="begin"/>
            </w:r>
            <w:r>
              <w:rPr>
                <w:noProof/>
                <w:webHidden/>
              </w:rPr>
              <w:instrText xml:space="preserve"> PAGEREF _Toc187667615 \h </w:instrText>
            </w:r>
            <w:r>
              <w:rPr>
                <w:noProof/>
                <w:webHidden/>
              </w:rPr>
            </w:r>
            <w:r>
              <w:rPr>
                <w:noProof/>
                <w:webHidden/>
              </w:rPr>
              <w:fldChar w:fldCharType="separate"/>
            </w:r>
            <w:r>
              <w:rPr>
                <w:noProof/>
                <w:webHidden/>
              </w:rPr>
              <w:t>3</w:t>
            </w:r>
            <w:r>
              <w:rPr>
                <w:noProof/>
                <w:webHidden/>
              </w:rPr>
              <w:fldChar w:fldCharType="end"/>
            </w:r>
          </w:hyperlink>
        </w:p>
        <w:p w14:paraId="63F6CD51" w14:textId="5595317D"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16" w:history="1">
            <w:r w:rsidRPr="008B677F">
              <w:rPr>
                <w:rStyle w:val="Hyperlink"/>
                <w:noProof/>
              </w:rPr>
              <w:t>NBFM Modulation and Demodulation:</w:t>
            </w:r>
            <w:r>
              <w:rPr>
                <w:noProof/>
                <w:webHidden/>
              </w:rPr>
              <w:tab/>
            </w:r>
            <w:r>
              <w:rPr>
                <w:noProof/>
                <w:webHidden/>
              </w:rPr>
              <w:fldChar w:fldCharType="begin"/>
            </w:r>
            <w:r>
              <w:rPr>
                <w:noProof/>
                <w:webHidden/>
              </w:rPr>
              <w:instrText xml:space="preserve"> PAGEREF _Toc187667616 \h </w:instrText>
            </w:r>
            <w:r>
              <w:rPr>
                <w:noProof/>
                <w:webHidden/>
              </w:rPr>
            </w:r>
            <w:r>
              <w:rPr>
                <w:noProof/>
                <w:webHidden/>
              </w:rPr>
              <w:fldChar w:fldCharType="separate"/>
            </w:r>
            <w:r>
              <w:rPr>
                <w:noProof/>
                <w:webHidden/>
              </w:rPr>
              <w:t>3</w:t>
            </w:r>
            <w:r>
              <w:rPr>
                <w:noProof/>
                <w:webHidden/>
              </w:rPr>
              <w:fldChar w:fldCharType="end"/>
            </w:r>
          </w:hyperlink>
        </w:p>
        <w:p w14:paraId="0E2F9224" w14:textId="5B481F93"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17" w:history="1">
            <w:r w:rsidRPr="008B677F">
              <w:rPr>
                <w:rStyle w:val="Hyperlink"/>
                <w:noProof/>
              </w:rPr>
              <w:t>Adding a Jammer</w:t>
            </w:r>
            <w:r>
              <w:rPr>
                <w:noProof/>
                <w:webHidden/>
              </w:rPr>
              <w:tab/>
            </w:r>
            <w:r>
              <w:rPr>
                <w:noProof/>
                <w:webHidden/>
              </w:rPr>
              <w:fldChar w:fldCharType="begin"/>
            </w:r>
            <w:r>
              <w:rPr>
                <w:noProof/>
                <w:webHidden/>
              </w:rPr>
              <w:instrText xml:space="preserve"> PAGEREF _Toc187667617 \h </w:instrText>
            </w:r>
            <w:r>
              <w:rPr>
                <w:noProof/>
                <w:webHidden/>
              </w:rPr>
            </w:r>
            <w:r>
              <w:rPr>
                <w:noProof/>
                <w:webHidden/>
              </w:rPr>
              <w:fldChar w:fldCharType="separate"/>
            </w:r>
            <w:r>
              <w:rPr>
                <w:noProof/>
                <w:webHidden/>
              </w:rPr>
              <w:t>5</w:t>
            </w:r>
            <w:r>
              <w:rPr>
                <w:noProof/>
                <w:webHidden/>
              </w:rPr>
              <w:fldChar w:fldCharType="end"/>
            </w:r>
          </w:hyperlink>
        </w:p>
        <w:p w14:paraId="52063044" w14:textId="5CE13AC7"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18" w:history="1">
            <w:r w:rsidRPr="008B677F">
              <w:rPr>
                <w:rStyle w:val="Hyperlink"/>
                <w:noProof/>
              </w:rPr>
              <w:t>Implement FHSS for Anti-Jamming</w:t>
            </w:r>
            <w:r>
              <w:rPr>
                <w:noProof/>
                <w:webHidden/>
              </w:rPr>
              <w:tab/>
            </w:r>
            <w:r>
              <w:rPr>
                <w:noProof/>
                <w:webHidden/>
              </w:rPr>
              <w:fldChar w:fldCharType="begin"/>
            </w:r>
            <w:r>
              <w:rPr>
                <w:noProof/>
                <w:webHidden/>
              </w:rPr>
              <w:instrText xml:space="preserve"> PAGEREF _Toc187667618 \h </w:instrText>
            </w:r>
            <w:r>
              <w:rPr>
                <w:noProof/>
                <w:webHidden/>
              </w:rPr>
            </w:r>
            <w:r>
              <w:rPr>
                <w:noProof/>
                <w:webHidden/>
              </w:rPr>
              <w:fldChar w:fldCharType="separate"/>
            </w:r>
            <w:r>
              <w:rPr>
                <w:noProof/>
                <w:webHidden/>
              </w:rPr>
              <w:t>7</w:t>
            </w:r>
            <w:r>
              <w:rPr>
                <w:noProof/>
                <w:webHidden/>
              </w:rPr>
              <w:fldChar w:fldCharType="end"/>
            </w:r>
          </w:hyperlink>
        </w:p>
        <w:p w14:paraId="52767B97" w14:textId="2D37FA0E"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19" w:history="1">
            <w:r w:rsidRPr="008B677F">
              <w:rPr>
                <w:rStyle w:val="Hyperlink"/>
                <w:noProof/>
              </w:rPr>
              <w:t>Analysis and Comparison</w:t>
            </w:r>
            <w:r>
              <w:rPr>
                <w:noProof/>
                <w:webHidden/>
              </w:rPr>
              <w:tab/>
            </w:r>
            <w:r>
              <w:rPr>
                <w:noProof/>
                <w:webHidden/>
              </w:rPr>
              <w:fldChar w:fldCharType="begin"/>
            </w:r>
            <w:r>
              <w:rPr>
                <w:noProof/>
                <w:webHidden/>
              </w:rPr>
              <w:instrText xml:space="preserve"> PAGEREF _Toc187667619 \h </w:instrText>
            </w:r>
            <w:r>
              <w:rPr>
                <w:noProof/>
                <w:webHidden/>
              </w:rPr>
            </w:r>
            <w:r>
              <w:rPr>
                <w:noProof/>
                <w:webHidden/>
              </w:rPr>
              <w:fldChar w:fldCharType="separate"/>
            </w:r>
            <w:r>
              <w:rPr>
                <w:noProof/>
                <w:webHidden/>
              </w:rPr>
              <w:t>10</w:t>
            </w:r>
            <w:r>
              <w:rPr>
                <w:noProof/>
                <w:webHidden/>
              </w:rPr>
              <w:fldChar w:fldCharType="end"/>
            </w:r>
          </w:hyperlink>
        </w:p>
        <w:p w14:paraId="2670365C" w14:textId="16203B52"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20" w:history="1">
            <w:r w:rsidRPr="008B677F">
              <w:rPr>
                <w:rStyle w:val="Hyperlink"/>
                <w:noProof/>
              </w:rPr>
              <w:t>Message</w:t>
            </w:r>
            <w:r>
              <w:rPr>
                <w:noProof/>
                <w:webHidden/>
              </w:rPr>
              <w:tab/>
            </w:r>
            <w:r>
              <w:rPr>
                <w:noProof/>
                <w:webHidden/>
              </w:rPr>
              <w:fldChar w:fldCharType="begin"/>
            </w:r>
            <w:r>
              <w:rPr>
                <w:noProof/>
                <w:webHidden/>
              </w:rPr>
              <w:instrText xml:space="preserve"> PAGEREF _Toc187667620 \h </w:instrText>
            </w:r>
            <w:r>
              <w:rPr>
                <w:noProof/>
                <w:webHidden/>
              </w:rPr>
            </w:r>
            <w:r>
              <w:rPr>
                <w:noProof/>
                <w:webHidden/>
              </w:rPr>
              <w:fldChar w:fldCharType="separate"/>
            </w:r>
            <w:r>
              <w:rPr>
                <w:noProof/>
                <w:webHidden/>
              </w:rPr>
              <w:t>10</w:t>
            </w:r>
            <w:r>
              <w:rPr>
                <w:noProof/>
                <w:webHidden/>
              </w:rPr>
              <w:fldChar w:fldCharType="end"/>
            </w:r>
          </w:hyperlink>
        </w:p>
        <w:p w14:paraId="39E22D7B" w14:textId="14BEA3FD"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21" w:history="1">
            <w:r w:rsidRPr="008B677F">
              <w:rPr>
                <w:rStyle w:val="Hyperlink"/>
                <w:noProof/>
              </w:rPr>
              <w:t>FM Modulation</w:t>
            </w:r>
            <w:r>
              <w:rPr>
                <w:noProof/>
                <w:webHidden/>
              </w:rPr>
              <w:tab/>
            </w:r>
            <w:r>
              <w:rPr>
                <w:noProof/>
                <w:webHidden/>
              </w:rPr>
              <w:fldChar w:fldCharType="begin"/>
            </w:r>
            <w:r>
              <w:rPr>
                <w:noProof/>
                <w:webHidden/>
              </w:rPr>
              <w:instrText xml:space="preserve"> PAGEREF _Toc187667621 \h </w:instrText>
            </w:r>
            <w:r>
              <w:rPr>
                <w:noProof/>
                <w:webHidden/>
              </w:rPr>
            </w:r>
            <w:r>
              <w:rPr>
                <w:noProof/>
                <w:webHidden/>
              </w:rPr>
              <w:fldChar w:fldCharType="separate"/>
            </w:r>
            <w:r>
              <w:rPr>
                <w:noProof/>
                <w:webHidden/>
              </w:rPr>
              <w:t>11</w:t>
            </w:r>
            <w:r>
              <w:rPr>
                <w:noProof/>
                <w:webHidden/>
              </w:rPr>
              <w:fldChar w:fldCharType="end"/>
            </w:r>
          </w:hyperlink>
        </w:p>
        <w:p w14:paraId="34F79B28" w14:textId="4B56B13D"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22" w:history="1">
            <w:r w:rsidRPr="008B677F">
              <w:rPr>
                <w:rStyle w:val="Hyperlink"/>
                <w:noProof/>
              </w:rPr>
              <w:t>FM Demodulation</w:t>
            </w:r>
            <w:r>
              <w:rPr>
                <w:noProof/>
                <w:webHidden/>
              </w:rPr>
              <w:tab/>
            </w:r>
            <w:r>
              <w:rPr>
                <w:noProof/>
                <w:webHidden/>
              </w:rPr>
              <w:fldChar w:fldCharType="begin"/>
            </w:r>
            <w:r>
              <w:rPr>
                <w:noProof/>
                <w:webHidden/>
              </w:rPr>
              <w:instrText xml:space="preserve"> PAGEREF _Toc187667622 \h </w:instrText>
            </w:r>
            <w:r>
              <w:rPr>
                <w:noProof/>
                <w:webHidden/>
              </w:rPr>
            </w:r>
            <w:r>
              <w:rPr>
                <w:noProof/>
                <w:webHidden/>
              </w:rPr>
              <w:fldChar w:fldCharType="separate"/>
            </w:r>
            <w:r>
              <w:rPr>
                <w:noProof/>
                <w:webHidden/>
              </w:rPr>
              <w:t>11</w:t>
            </w:r>
            <w:r>
              <w:rPr>
                <w:noProof/>
                <w:webHidden/>
              </w:rPr>
              <w:fldChar w:fldCharType="end"/>
            </w:r>
          </w:hyperlink>
        </w:p>
        <w:p w14:paraId="1A080E59" w14:textId="0644EC64"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23" w:history="1">
            <w:r w:rsidRPr="008B677F">
              <w:rPr>
                <w:rStyle w:val="Hyperlink"/>
                <w:noProof/>
              </w:rPr>
              <w:t>Jamming</w:t>
            </w:r>
            <w:r>
              <w:rPr>
                <w:noProof/>
                <w:webHidden/>
              </w:rPr>
              <w:tab/>
            </w:r>
            <w:r>
              <w:rPr>
                <w:noProof/>
                <w:webHidden/>
              </w:rPr>
              <w:fldChar w:fldCharType="begin"/>
            </w:r>
            <w:r>
              <w:rPr>
                <w:noProof/>
                <w:webHidden/>
              </w:rPr>
              <w:instrText xml:space="preserve"> PAGEREF _Toc187667623 \h </w:instrText>
            </w:r>
            <w:r>
              <w:rPr>
                <w:noProof/>
                <w:webHidden/>
              </w:rPr>
            </w:r>
            <w:r>
              <w:rPr>
                <w:noProof/>
                <w:webHidden/>
              </w:rPr>
              <w:fldChar w:fldCharType="separate"/>
            </w:r>
            <w:r>
              <w:rPr>
                <w:noProof/>
                <w:webHidden/>
              </w:rPr>
              <w:t>11</w:t>
            </w:r>
            <w:r>
              <w:rPr>
                <w:noProof/>
                <w:webHidden/>
              </w:rPr>
              <w:fldChar w:fldCharType="end"/>
            </w:r>
          </w:hyperlink>
        </w:p>
        <w:p w14:paraId="421B2461" w14:textId="56E434F0"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24" w:history="1">
            <w:r w:rsidRPr="008B677F">
              <w:rPr>
                <w:rStyle w:val="Hyperlink"/>
                <w:noProof/>
              </w:rPr>
              <w:t>FHSS Anti-Jamming</w:t>
            </w:r>
            <w:r>
              <w:rPr>
                <w:noProof/>
                <w:webHidden/>
              </w:rPr>
              <w:tab/>
            </w:r>
            <w:r>
              <w:rPr>
                <w:noProof/>
                <w:webHidden/>
              </w:rPr>
              <w:fldChar w:fldCharType="begin"/>
            </w:r>
            <w:r>
              <w:rPr>
                <w:noProof/>
                <w:webHidden/>
              </w:rPr>
              <w:instrText xml:space="preserve"> PAGEREF _Toc187667624 \h </w:instrText>
            </w:r>
            <w:r>
              <w:rPr>
                <w:noProof/>
                <w:webHidden/>
              </w:rPr>
            </w:r>
            <w:r>
              <w:rPr>
                <w:noProof/>
                <w:webHidden/>
              </w:rPr>
              <w:fldChar w:fldCharType="separate"/>
            </w:r>
            <w:r>
              <w:rPr>
                <w:noProof/>
                <w:webHidden/>
              </w:rPr>
              <w:t>12</w:t>
            </w:r>
            <w:r>
              <w:rPr>
                <w:noProof/>
                <w:webHidden/>
              </w:rPr>
              <w:fldChar w:fldCharType="end"/>
            </w:r>
          </w:hyperlink>
        </w:p>
        <w:p w14:paraId="264F71FC" w14:textId="3F5639C7"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25" w:history="1">
            <w:r w:rsidRPr="008B677F">
              <w:rPr>
                <w:rStyle w:val="Hyperlink"/>
                <w:noProof/>
              </w:rPr>
              <w:t>Ethics and Impact</w:t>
            </w:r>
            <w:r>
              <w:rPr>
                <w:noProof/>
                <w:webHidden/>
              </w:rPr>
              <w:tab/>
            </w:r>
            <w:r>
              <w:rPr>
                <w:noProof/>
                <w:webHidden/>
              </w:rPr>
              <w:fldChar w:fldCharType="begin"/>
            </w:r>
            <w:r>
              <w:rPr>
                <w:noProof/>
                <w:webHidden/>
              </w:rPr>
              <w:instrText xml:space="preserve"> PAGEREF _Toc187667625 \h </w:instrText>
            </w:r>
            <w:r>
              <w:rPr>
                <w:noProof/>
                <w:webHidden/>
              </w:rPr>
            </w:r>
            <w:r>
              <w:rPr>
                <w:noProof/>
                <w:webHidden/>
              </w:rPr>
              <w:fldChar w:fldCharType="separate"/>
            </w:r>
            <w:r>
              <w:rPr>
                <w:noProof/>
                <w:webHidden/>
              </w:rPr>
              <w:t>13</w:t>
            </w:r>
            <w:r>
              <w:rPr>
                <w:noProof/>
                <w:webHidden/>
              </w:rPr>
              <w:fldChar w:fldCharType="end"/>
            </w:r>
          </w:hyperlink>
        </w:p>
        <w:p w14:paraId="50D494BB" w14:textId="0820AA8F" w:rsidR="00CF7CEC" w:rsidRDefault="00CF7CEC">
          <w:pPr>
            <w:pStyle w:val="TOC1"/>
            <w:tabs>
              <w:tab w:val="right" w:leader="dot" w:pos="9016"/>
            </w:tabs>
            <w:rPr>
              <w:rFonts w:eastAsiaTheme="minorEastAsia"/>
              <w:noProof/>
              <w:kern w:val="2"/>
              <w:sz w:val="24"/>
              <w:szCs w:val="24"/>
              <w:lang w:eastAsia="en-GB"/>
              <w14:ligatures w14:val="standardContextual"/>
            </w:rPr>
          </w:pPr>
          <w:hyperlink w:anchor="_Toc187667626" w:history="1">
            <w:r w:rsidRPr="008B677F">
              <w:rPr>
                <w:rStyle w:val="Hyperlink"/>
                <w:noProof/>
              </w:rPr>
              <w:t>RTL-SDR Receiver</w:t>
            </w:r>
            <w:r>
              <w:rPr>
                <w:noProof/>
                <w:webHidden/>
              </w:rPr>
              <w:tab/>
            </w:r>
            <w:r>
              <w:rPr>
                <w:noProof/>
                <w:webHidden/>
              </w:rPr>
              <w:fldChar w:fldCharType="begin"/>
            </w:r>
            <w:r>
              <w:rPr>
                <w:noProof/>
                <w:webHidden/>
              </w:rPr>
              <w:instrText xml:space="preserve"> PAGEREF _Toc187667626 \h </w:instrText>
            </w:r>
            <w:r>
              <w:rPr>
                <w:noProof/>
                <w:webHidden/>
              </w:rPr>
            </w:r>
            <w:r>
              <w:rPr>
                <w:noProof/>
                <w:webHidden/>
              </w:rPr>
              <w:fldChar w:fldCharType="separate"/>
            </w:r>
            <w:r>
              <w:rPr>
                <w:noProof/>
                <w:webHidden/>
              </w:rPr>
              <w:t>14</w:t>
            </w:r>
            <w:r>
              <w:rPr>
                <w:noProof/>
                <w:webHidden/>
              </w:rPr>
              <w:fldChar w:fldCharType="end"/>
            </w:r>
          </w:hyperlink>
        </w:p>
        <w:p w14:paraId="065AAF04" w14:textId="64163955"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27" w:history="1">
            <w:r w:rsidRPr="008B677F">
              <w:rPr>
                <w:rStyle w:val="Hyperlink"/>
                <w:noProof/>
              </w:rPr>
              <w:t>Setup and Design</w:t>
            </w:r>
            <w:r>
              <w:rPr>
                <w:noProof/>
                <w:webHidden/>
              </w:rPr>
              <w:tab/>
            </w:r>
            <w:r>
              <w:rPr>
                <w:noProof/>
                <w:webHidden/>
              </w:rPr>
              <w:fldChar w:fldCharType="begin"/>
            </w:r>
            <w:r>
              <w:rPr>
                <w:noProof/>
                <w:webHidden/>
              </w:rPr>
              <w:instrText xml:space="preserve"> PAGEREF _Toc187667627 \h </w:instrText>
            </w:r>
            <w:r>
              <w:rPr>
                <w:noProof/>
                <w:webHidden/>
              </w:rPr>
            </w:r>
            <w:r>
              <w:rPr>
                <w:noProof/>
                <w:webHidden/>
              </w:rPr>
              <w:fldChar w:fldCharType="separate"/>
            </w:r>
            <w:r>
              <w:rPr>
                <w:noProof/>
                <w:webHidden/>
              </w:rPr>
              <w:t>14</w:t>
            </w:r>
            <w:r>
              <w:rPr>
                <w:noProof/>
                <w:webHidden/>
              </w:rPr>
              <w:fldChar w:fldCharType="end"/>
            </w:r>
          </w:hyperlink>
        </w:p>
        <w:p w14:paraId="5FF8E133" w14:textId="08D6E9B1"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28" w:history="1">
            <w:r w:rsidRPr="008B677F">
              <w:rPr>
                <w:rStyle w:val="Hyperlink"/>
                <w:noProof/>
              </w:rPr>
              <w:t>Signal Analysis and Visualization</w:t>
            </w:r>
            <w:r>
              <w:rPr>
                <w:noProof/>
                <w:webHidden/>
              </w:rPr>
              <w:tab/>
            </w:r>
            <w:r>
              <w:rPr>
                <w:noProof/>
                <w:webHidden/>
              </w:rPr>
              <w:fldChar w:fldCharType="begin"/>
            </w:r>
            <w:r>
              <w:rPr>
                <w:noProof/>
                <w:webHidden/>
              </w:rPr>
              <w:instrText xml:space="preserve"> PAGEREF _Toc187667628 \h </w:instrText>
            </w:r>
            <w:r>
              <w:rPr>
                <w:noProof/>
                <w:webHidden/>
              </w:rPr>
            </w:r>
            <w:r>
              <w:rPr>
                <w:noProof/>
                <w:webHidden/>
              </w:rPr>
              <w:fldChar w:fldCharType="separate"/>
            </w:r>
            <w:r>
              <w:rPr>
                <w:noProof/>
                <w:webHidden/>
              </w:rPr>
              <w:t>15</w:t>
            </w:r>
            <w:r>
              <w:rPr>
                <w:noProof/>
                <w:webHidden/>
              </w:rPr>
              <w:fldChar w:fldCharType="end"/>
            </w:r>
          </w:hyperlink>
        </w:p>
        <w:p w14:paraId="69E45CEF" w14:textId="33097BB7"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29" w:history="1">
            <w:r w:rsidRPr="008B677F">
              <w:rPr>
                <w:rStyle w:val="Hyperlink"/>
                <w:noProof/>
              </w:rPr>
              <w:t>SDR Source</w:t>
            </w:r>
            <w:r>
              <w:rPr>
                <w:noProof/>
                <w:webHidden/>
              </w:rPr>
              <w:tab/>
            </w:r>
            <w:r>
              <w:rPr>
                <w:noProof/>
                <w:webHidden/>
              </w:rPr>
              <w:fldChar w:fldCharType="begin"/>
            </w:r>
            <w:r>
              <w:rPr>
                <w:noProof/>
                <w:webHidden/>
              </w:rPr>
              <w:instrText xml:space="preserve"> PAGEREF _Toc187667629 \h </w:instrText>
            </w:r>
            <w:r>
              <w:rPr>
                <w:noProof/>
                <w:webHidden/>
              </w:rPr>
            </w:r>
            <w:r>
              <w:rPr>
                <w:noProof/>
                <w:webHidden/>
              </w:rPr>
              <w:fldChar w:fldCharType="separate"/>
            </w:r>
            <w:r>
              <w:rPr>
                <w:noProof/>
                <w:webHidden/>
              </w:rPr>
              <w:t>15</w:t>
            </w:r>
            <w:r>
              <w:rPr>
                <w:noProof/>
                <w:webHidden/>
              </w:rPr>
              <w:fldChar w:fldCharType="end"/>
            </w:r>
          </w:hyperlink>
        </w:p>
        <w:p w14:paraId="78CE1CE1" w14:textId="5B73172D"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30" w:history="1">
            <w:r w:rsidRPr="008B677F">
              <w:rPr>
                <w:rStyle w:val="Hyperlink"/>
                <w:noProof/>
              </w:rPr>
              <w:t>Low Pass filter</w:t>
            </w:r>
            <w:r>
              <w:rPr>
                <w:noProof/>
                <w:webHidden/>
              </w:rPr>
              <w:tab/>
            </w:r>
            <w:r>
              <w:rPr>
                <w:noProof/>
                <w:webHidden/>
              </w:rPr>
              <w:fldChar w:fldCharType="begin"/>
            </w:r>
            <w:r>
              <w:rPr>
                <w:noProof/>
                <w:webHidden/>
              </w:rPr>
              <w:instrText xml:space="preserve"> PAGEREF _Toc187667630 \h </w:instrText>
            </w:r>
            <w:r>
              <w:rPr>
                <w:noProof/>
                <w:webHidden/>
              </w:rPr>
            </w:r>
            <w:r>
              <w:rPr>
                <w:noProof/>
                <w:webHidden/>
              </w:rPr>
              <w:fldChar w:fldCharType="separate"/>
            </w:r>
            <w:r>
              <w:rPr>
                <w:noProof/>
                <w:webHidden/>
              </w:rPr>
              <w:t>16</w:t>
            </w:r>
            <w:r>
              <w:rPr>
                <w:noProof/>
                <w:webHidden/>
              </w:rPr>
              <w:fldChar w:fldCharType="end"/>
            </w:r>
          </w:hyperlink>
        </w:p>
        <w:p w14:paraId="1636DEB3" w14:textId="0FE88722"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31" w:history="1">
            <w:r w:rsidRPr="008B677F">
              <w:rPr>
                <w:rStyle w:val="Hyperlink"/>
                <w:noProof/>
              </w:rPr>
              <w:t>WBFM Receive</w:t>
            </w:r>
            <w:r>
              <w:rPr>
                <w:noProof/>
                <w:webHidden/>
              </w:rPr>
              <w:tab/>
            </w:r>
            <w:r>
              <w:rPr>
                <w:noProof/>
                <w:webHidden/>
              </w:rPr>
              <w:fldChar w:fldCharType="begin"/>
            </w:r>
            <w:r>
              <w:rPr>
                <w:noProof/>
                <w:webHidden/>
              </w:rPr>
              <w:instrText xml:space="preserve"> PAGEREF _Toc187667631 \h </w:instrText>
            </w:r>
            <w:r>
              <w:rPr>
                <w:noProof/>
                <w:webHidden/>
              </w:rPr>
            </w:r>
            <w:r>
              <w:rPr>
                <w:noProof/>
                <w:webHidden/>
              </w:rPr>
              <w:fldChar w:fldCharType="separate"/>
            </w:r>
            <w:r>
              <w:rPr>
                <w:noProof/>
                <w:webHidden/>
              </w:rPr>
              <w:t>17</w:t>
            </w:r>
            <w:r>
              <w:rPr>
                <w:noProof/>
                <w:webHidden/>
              </w:rPr>
              <w:fldChar w:fldCharType="end"/>
            </w:r>
          </w:hyperlink>
        </w:p>
        <w:p w14:paraId="520A2F59" w14:textId="2B8AD818" w:rsidR="00CF7CEC" w:rsidRDefault="00CF7CEC">
          <w:pPr>
            <w:pStyle w:val="TOC3"/>
            <w:tabs>
              <w:tab w:val="right" w:leader="dot" w:pos="9016"/>
            </w:tabs>
            <w:rPr>
              <w:rFonts w:eastAsiaTheme="minorEastAsia"/>
              <w:noProof/>
              <w:kern w:val="2"/>
              <w:sz w:val="24"/>
              <w:szCs w:val="24"/>
              <w:lang w:eastAsia="en-GB"/>
              <w14:ligatures w14:val="standardContextual"/>
            </w:rPr>
          </w:pPr>
          <w:hyperlink w:anchor="_Toc187667632" w:history="1">
            <w:r w:rsidRPr="008B677F">
              <w:rPr>
                <w:rStyle w:val="Hyperlink"/>
                <w:noProof/>
              </w:rPr>
              <w:t>Rational Resampling</w:t>
            </w:r>
            <w:r>
              <w:rPr>
                <w:noProof/>
                <w:webHidden/>
              </w:rPr>
              <w:tab/>
            </w:r>
            <w:r>
              <w:rPr>
                <w:noProof/>
                <w:webHidden/>
              </w:rPr>
              <w:fldChar w:fldCharType="begin"/>
            </w:r>
            <w:r>
              <w:rPr>
                <w:noProof/>
                <w:webHidden/>
              </w:rPr>
              <w:instrText xml:space="preserve"> PAGEREF _Toc187667632 \h </w:instrText>
            </w:r>
            <w:r>
              <w:rPr>
                <w:noProof/>
                <w:webHidden/>
              </w:rPr>
            </w:r>
            <w:r>
              <w:rPr>
                <w:noProof/>
                <w:webHidden/>
              </w:rPr>
              <w:fldChar w:fldCharType="separate"/>
            </w:r>
            <w:r>
              <w:rPr>
                <w:noProof/>
                <w:webHidden/>
              </w:rPr>
              <w:t>18</w:t>
            </w:r>
            <w:r>
              <w:rPr>
                <w:noProof/>
                <w:webHidden/>
              </w:rPr>
              <w:fldChar w:fldCharType="end"/>
            </w:r>
          </w:hyperlink>
        </w:p>
        <w:p w14:paraId="6BC75D9E" w14:textId="5CC386B4" w:rsidR="00CF7CEC" w:rsidRDefault="00CF7CEC">
          <w:pPr>
            <w:pStyle w:val="TOC2"/>
            <w:tabs>
              <w:tab w:val="right" w:leader="dot" w:pos="9016"/>
            </w:tabs>
            <w:rPr>
              <w:rFonts w:eastAsiaTheme="minorEastAsia"/>
              <w:noProof/>
              <w:kern w:val="2"/>
              <w:sz w:val="24"/>
              <w:szCs w:val="24"/>
              <w:lang w:eastAsia="en-GB"/>
              <w14:ligatures w14:val="standardContextual"/>
            </w:rPr>
          </w:pPr>
          <w:hyperlink w:anchor="_Toc187667633" w:history="1">
            <w:r w:rsidRPr="008B677F">
              <w:rPr>
                <w:rStyle w:val="Hyperlink"/>
                <w:noProof/>
              </w:rPr>
              <w:t>Ethics and Impact</w:t>
            </w:r>
            <w:r>
              <w:rPr>
                <w:noProof/>
                <w:webHidden/>
              </w:rPr>
              <w:tab/>
            </w:r>
            <w:r>
              <w:rPr>
                <w:noProof/>
                <w:webHidden/>
              </w:rPr>
              <w:fldChar w:fldCharType="begin"/>
            </w:r>
            <w:r>
              <w:rPr>
                <w:noProof/>
                <w:webHidden/>
              </w:rPr>
              <w:instrText xml:space="preserve"> PAGEREF _Toc187667633 \h </w:instrText>
            </w:r>
            <w:r>
              <w:rPr>
                <w:noProof/>
                <w:webHidden/>
              </w:rPr>
            </w:r>
            <w:r>
              <w:rPr>
                <w:noProof/>
                <w:webHidden/>
              </w:rPr>
              <w:fldChar w:fldCharType="separate"/>
            </w:r>
            <w:r>
              <w:rPr>
                <w:noProof/>
                <w:webHidden/>
              </w:rPr>
              <w:t>18</w:t>
            </w:r>
            <w:r>
              <w:rPr>
                <w:noProof/>
                <w:webHidden/>
              </w:rPr>
              <w:fldChar w:fldCharType="end"/>
            </w:r>
          </w:hyperlink>
        </w:p>
        <w:p w14:paraId="5A5F7301" w14:textId="48DEFCFB" w:rsidR="00CF7CEC" w:rsidRDefault="00CF7CEC">
          <w:pPr>
            <w:pStyle w:val="TOC1"/>
            <w:tabs>
              <w:tab w:val="right" w:leader="dot" w:pos="9016"/>
            </w:tabs>
            <w:rPr>
              <w:rFonts w:eastAsiaTheme="minorEastAsia"/>
              <w:noProof/>
              <w:kern w:val="2"/>
              <w:sz w:val="24"/>
              <w:szCs w:val="24"/>
              <w:lang w:eastAsia="en-GB"/>
              <w14:ligatures w14:val="standardContextual"/>
            </w:rPr>
          </w:pPr>
          <w:hyperlink w:anchor="_Toc187667634" w:history="1">
            <w:r w:rsidRPr="008B677F">
              <w:rPr>
                <w:rStyle w:val="Hyperlink"/>
                <w:noProof/>
              </w:rPr>
              <w:t>References</w:t>
            </w:r>
            <w:r>
              <w:rPr>
                <w:noProof/>
                <w:webHidden/>
              </w:rPr>
              <w:tab/>
            </w:r>
            <w:r>
              <w:rPr>
                <w:noProof/>
                <w:webHidden/>
              </w:rPr>
              <w:fldChar w:fldCharType="begin"/>
            </w:r>
            <w:r>
              <w:rPr>
                <w:noProof/>
                <w:webHidden/>
              </w:rPr>
              <w:instrText xml:space="preserve"> PAGEREF _Toc187667634 \h </w:instrText>
            </w:r>
            <w:r>
              <w:rPr>
                <w:noProof/>
                <w:webHidden/>
              </w:rPr>
            </w:r>
            <w:r>
              <w:rPr>
                <w:noProof/>
                <w:webHidden/>
              </w:rPr>
              <w:fldChar w:fldCharType="separate"/>
            </w:r>
            <w:r>
              <w:rPr>
                <w:noProof/>
                <w:webHidden/>
              </w:rPr>
              <w:t>19</w:t>
            </w:r>
            <w:r>
              <w:rPr>
                <w:noProof/>
                <w:webHidden/>
              </w:rPr>
              <w:fldChar w:fldCharType="end"/>
            </w:r>
          </w:hyperlink>
        </w:p>
        <w:p w14:paraId="607694F1" w14:textId="1ACBC9E7" w:rsidR="00CA7623" w:rsidRDefault="001A60FE">
          <w:pPr>
            <w:sectPr w:rsidR="00CA7623" w:rsidSect="00CA7623">
              <w:headerReference w:type="default" r:id="rId8"/>
              <w:footerReference w:type="default" r:id="rId9"/>
              <w:footerReference w:type="first" r:id="rId10"/>
              <w:pgSz w:w="11906" w:h="16838"/>
              <w:pgMar w:top="1440" w:right="1440" w:bottom="1440" w:left="1440" w:header="708" w:footer="708" w:gutter="0"/>
              <w:pgNumType w:fmt="lowerRoman" w:start="1"/>
              <w:cols w:space="708"/>
              <w:titlePg/>
              <w:docGrid w:linePitch="360"/>
            </w:sectPr>
          </w:pPr>
          <w:r>
            <w:rPr>
              <w:b/>
              <w:bCs/>
              <w:noProof/>
              <w:lang w:val="en-US"/>
            </w:rPr>
            <w:fldChar w:fldCharType="end"/>
          </w:r>
        </w:p>
      </w:sdtContent>
    </w:sdt>
    <w:p w14:paraId="490DAE79" w14:textId="07411CBE" w:rsidR="009E00E6" w:rsidRDefault="009E00E6" w:rsidP="009E00E6">
      <w:pPr>
        <w:pStyle w:val="Heading1"/>
      </w:pPr>
      <w:bookmarkStart w:id="0" w:name="_Toc187667611"/>
      <w:bookmarkStart w:id="1" w:name="_Toc103894230"/>
      <w:r>
        <w:lastRenderedPageBreak/>
        <w:t>Introduction</w:t>
      </w:r>
      <w:bookmarkEnd w:id="0"/>
    </w:p>
    <w:p w14:paraId="6D72CA74" w14:textId="613F1BAA" w:rsidR="00C64863" w:rsidRPr="00C64863" w:rsidRDefault="006F313D" w:rsidP="00DC6B7F">
      <w:r>
        <w:t>In this</w:t>
      </w:r>
      <w:r w:rsidR="009E00E6" w:rsidRPr="009E00E6">
        <w:t xml:space="preserve"> assignment </w:t>
      </w:r>
      <w:r w:rsidR="003D6E2C">
        <w:t xml:space="preserve">two </w:t>
      </w:r>
      <w:r w:rsidR="009E00E6" w:rsidRPr="009E00E6">
        <w:t xml:space="preserve">FM communication systems </w:t>
      </w:r>
      <w:r>
        <w:t>will be designed and analysed using</w:t>
      </w:r>
      <w:r w:rsidR="009E00E6" w:rsidRPr="009E00E6">
        <w:t xml:space="preserve"> GNU Radio</w:t>
      </w:r>
      <w:r w:rsidR="003D6E2C">
        <w:t xml:space="preserve">, </w:t>
      </w:r>
      <w:r w:rsidR="002169A4">
        <w:t xml:space="preserve">a </w:t>
      </w:r>
      <w:r w:rsidR="002169A4" w:rsidRPr="009E00E6">
        <w:t>WBFM receiver</w:t>
      </w:r>
      <w:r w:rsidR="002169A4">
        <w:t xml:space="preserve"> using</w:t>
      </w:r>
      <w:r w:rsidR="002169A4" w:rsidRPr="009E00E6">
        <w:t xml:space="preserve"> </w:t>
      </w:r>
      <w:r w:rsidR="002169A4">
        <w:t xml:space="preserve">an </w:t>
      </w:r>
      <w:r w:rsidR="002169A4" w:rsidRPr="009E00E6">
        <w:t>RTL-SDR</w:t>
      </w:r>
      <w:r w:rsidR="002169A4">
        <w:t xml:space="preserve"> and </w:t>
      </w:r>
      <w:r w:rsidR="003D6E2C">
        <w:t xml:space="preserve">a </w:t>
      </w:r>
      <w:r>
        <w:t>NBFM jamm</w:t>
      </w:r>
      <w:r w:rsidR="003D6E2C">
        <w:t>er</w:t>
      </w:r>
      <w:r w:rsidR="009E00E6" w:rsidRPr="009E00E6">
        <w:t>. Th</w:t>
      </w:r>
      <w:r w:rsidR="00DC6B7F">
        <w:t>is</w:t>
      </w:r>
      <w:r w:rsidR="009E00E6" w:rsidRPr="009E00E6">
        <w:t xml:space="preserve"> includes implementing FHSS as an anti-jamming technique, assessing system performance through signal quality evaluation, and exploring the ethical implications of secure communication methods</w:t>
      </w:r>
      <w:r w:rsidR="003D6E2C">
        <w:t xml:space="preserve"> and SDRs</w:t>
      </w:r>
      <w:r w:rsidR="009E00E6" w:rsidRPr="009E00E6">
        <w:t>.</w:t>
      </w:r>
      <w:r w:rsidR="00C64863">
        <w:br w:type="page"/>
      </w:r>
    </w:p>
    <w:p w14:paraId="31F14EF8" w14:textId="1AF45B5E" w:rsidR="00C64863" w:rsidRPr="00C64863" w:rsidRDefault="00C64863" w:rsidP="00C64863">
      <w:pPr>
        <w:pStyle w:val="Heading1"/>
      </w:pPr>
      <w:bookmarkStart w:id="2" w:name="_Toc187667612"/>
      <w:r w:rsidRPr="00C64863">
        <w:lastRenderedPageBreak/>
        <w:t>Background Research</w:t>
      </w:r>
      <w:bookmarkEnd w:id="2"/>
    </w:p>
    <w:p w14:paraId="1675FCC1" w14:textId="77777777" w:rsidR="00C64863" w:rsidRDefault="00C64863" w:rsidP="00C64863">
      <w:pPr>
        <w:pStyle w:val="Heading2"/>
      </w:pPr>
      <w:bookmarkStart w:id="3" w:name="_Toc187667613"/>
      <w:r>
        <w:t>Frequency Modulation Communication</w:t>
      </w:r>
      <w:bookmarkEnd w:id="3"/>
    </w:p>
    <w:p w14:paraId="0D6FCECB" w14:textId="75198E3A" w:rsidR="00C64863" w:rsidRPr="00C64863" w:rsidRDefault="00614B58" w:rsidP="00614B58">
      <w:r>
        <w:t xml:space="preserve">Introduced in the late 1930s FM Radio revolutionized broadcasting resulting in clearer and more robust audio, less susceptible to interference. Despite the advantages, FM faced resistance due to the dominance of AM Radio and the required infrastructure changes. </w:t>
      </w:r>
      <w:r w:rsidR="009C42D9">
        <w:t>FM finally gained popularity in the</w:t>
      </w:r>
      <w:r>
        <w:t xml:space="preserve"> 1960s, offering a broader range of programming and superior audio quality.</w:t>
      </w:r>
      <w:r w:rsidR="00CC2B26" w:rsidRPr="001541BC">
        <w:rPr>
          <w:vertAlign w:val="superscript"/>
        </w:rPr>
        <w:fldChar w:fldCharType="begin"/>
      </w:r>
      <w:r w:rsidR="00CC2B26" w:rsidRPr="001541BC">
        <w:rPr>
          <w:vertAlign w:val="superscript"/>
        </w:rPr>
        <w:instrText xml:space="preserve"> ADDIN ZOTERO_ITEM CSL_CITATION {"citationID":"0qnFJVkf","properties":{"formattedCitation":"[1]","plainCitation":"[1]","noteIndex":0},"citationItems":[{"id":768,"uris":["http://zotero.org/users/9560727/items/AC4ZI238"],"itemData":{"id":768,"type":"webpage","abstract":"FM radio has evolved drastically over the decades since its inception. From static-ridden music stations, to home entertainment systems, to modern-day streaming services, FM has played a major role in human entertainment and continues to prove its adaptability to the changing times.","language":"en-US","title":"Radio History: The Evolution of FM Radio - Mini-Circuits Blog","title-short":"Radio History","URL":"https://blog.minicircuits.com/radio-history-the-evolution-of-fm-radio-through-time/","accessed":{"date-parts":[["2025",1,13]]},"issued":{"date-parts":[["2023",5,18]]}}}],"schema":"https://github.com/citation-style-language/schema/raw/master/csl-citation.json"} </w:instrText>
      </w:r>
      <w:r w:rsidR="00CC2B26" w:rsidRPr="001541BC">
        <w:rPr>
          <w:vertAlign w:val="superscript"/>
        </w:rPr>
        <w:fldChar w:fldCharType="separate"/>
      </w:r>
      <w:r w:rsidR="00CC2B26" w:rsidRPr="001541BC">
        <w:rPr>
          <w:rFonts w:ascii="Calibri" w:hAnsi="Calibri" w:cs="Calibri"/>
          <w:vertAlign w:val="superscript"/>
        </w:rPr>
        <w:t>[1]</w:t>
      </w:r>
      <w:r w:rsidR="00CC2B26" w:rsidRPr="001541BC">
        <w:rPr>
          <w:vertAlign w:val="superscript"/>
        </w:rPr>
        <w:fldChar w:fldCharType="end"/>
      </w:r>
    </w:p>
    <w:p w14:paraId="28259AE4" w14:textId="77777777" w:rsidR="00C64863" w:rsidRDefault="00C64863" w:rsidP="00C64863">
      <w:pPr>
        <w:pStyle w:val="Heading2"/>
      </w:pPr>
      <w:bookmarkStart w:id="4" w:name="_Toc187667614"/>
      <w:r>
        <w:t>Anti-Jamming Techniques</w:t>
      </w:r>
      <w:bookmarkEnd w:id="4"/>
    </w:p>
    <w:p w14:paraId="6952A649" w14:textId="5B627003" w:rsidR="00C64863" w:rsidRDefault="00614B58" w:rsidP="00C64863">
      <w:pPr>
        <w:rPr>
          <w:sz w:val="32"/>
          <w:szCs w:val="32"/>
        </w:rPr>
      </w:pPr>
      <w:r w:rsidRPr="00614B58">
        <w:t>The evolution of adaptive anti-jamming integrates techniques like AFH and adaptive DSSS, combining frequency, power, modulation, and filtering strategies. Although effective in practical systems, traditional methods lack learning and perception capabilities. Recent research applies AI, using algorithms like genetic and particle swarm optimization, to enhance anti-jamming by optimizing communication parameters</w:t>
      </w:r>
      <w:r w:rsidR="00CC2B26">
        <w:t>.</w:t>
      </w:r>
      <w:r w:rsidR="00481EE0" w:rsidRPr="001541BC">
        <w:rPr>
          <w:vertAlign w:val="superscript"/>
        </w:rPr>
        <w:fldChar w:fldCharType="begin"/>
      </w:r>
      <w:r w:rsidR="00481EE0" w:rsidRPr="001541BC">
        <w:rPr>
          <w:vertAlign w:val="superscript"/>
        </w:rPr>
        <w:instrText xml:space="preserve"> ADDIN ZOTERO_ITEM CSL_CITATION {"citationID":"T24z9jat","properties":{"formattedCitation":"[2]","plainCitation":"[2]","noteIndex":0},"citationItems":[{"id":769,"uris":["http://zotero.org/users/9560727/items/IIYD8WZB"],"itemData":{"id":769,"type":"article-journal","abstract":"Herein, a comprehensive review of the evolution of intelligent communication anti-jamming techniques is provided. First, a clear definition of the concept and elaboration on the inherent connotations and capability characteristics of intelligent communication anti-jamming is provided. Additionally, the initial construction of an intelligent communication anti-jamming system architecture is outlined. Subsequently, the development of intelligent communication anti-jamming is delved, tracing its progression from early-stage adaptive anti-jamming techniques to the more recent advancements in intelligent anti-jamming, which are primarily based on game theory and machine learning. Moreover, the latest research findings in this domain are thoroughly examined and the existing challenges and bottlenecks that hinder current research progress are highlighted. Finally, several viable research directions for future studies in the field of intelligent anti-jamming are proposed. The objective is to facilitate readers in gaining a comprehensive understanding of the concept, characteristics, and system architecture of intelligent communication anti-jamming. Additionally, it is aimed to provide a comprehensive overview of the developmental process and current state of research, thereby furnishing conceptual and theoretical support for the design of more effective and practical intelligent communication anti-jamming systems.","container-title":"Advanced Intelligent Systems","DOI":"10.1002/aisy.202300853","ISSN":"2640-4567","issue":"8","language":"en","license":"© 2024 The Author(s). Advanced Intelligent Systems published by Wiley-VCH GmbH","note":"_eprint: https://onlinelibrary.wiley.com/doi/pdf/10.1002/aisy.202300853","page":"2300853","source":"Wiley Online Library","title":"From Adaptive Communication Anti-Jamming to Intelligent Communication Anti-Jamming: 50 Years of Evolution","title-short":"From Adaptive Communication Anti-Jamming to Intelligent Communication Anti-Jamming","URL":"https://onlinelibrary.wiley.com/doi/abs/10.1002/aisy.202300853","volume":"6","author":[{"family":"Zhou","given":"Quan"},{"family":"Niu","given":"Yingtao"}],"accessed":{"date-parts":[["2025",1,13]]},"issued":{"date-parts":[["2024"]]}}}],"schema":"https://github.com/citation-style-language/schema/raw/master/csl-citation.json"} </w:instrText>
      </w:r>
      <w:r w:rsidR="00481EE0" w:rsidRPr="001541BC">
        <w:rPr>
          <w:vertAlign w:val="superscript"/>
        </w:rPr>
        <w:fldChar w:fldCharType="separate"/>
      </w:r>
      <w:r w:rsidR="00481EE0" w:rsidRPr="001541BC">
        <w:rPr>
          <w:rFonts w:ascii="Calibri" w:hAnsi="Calibri" w:cs="Calibri"/>
          <w:vertAlign w:val="superscript"/>
        </w:rPr>
        <w:t>[2]</w:t>
      </w:r>
      <w:r w:rsidR="00481EE0" w:rsidRPr="001541BC">
        <w:rPr>
          <w:vertAlign w:val="superscript"/>
        </w:rPr>
        <w:fldChar w:fldCharType="end"/>
      </w:r>
      <w:r w:rsidR="00C64863">
        <w:br w:type="page"/>
      </w:r>
    </w:p>
    <w:p w14:paraId="1DFCB3B7" w14:textId="78FBA76B" w:rsidR="009E00E6" w:rsidRPr="009E00E6" w:rsidRDefault="009E00E6" w:rsidP="00C64863">
      <w:pPr>
        <w:pStyle w:val="Heading1"/>
      </w:pPr>
      <w:bookmarkStart w:id="5" w:name="_Toc187667615"/>
      <w:r w:rsidRPr="009E00E6">
        <w:lastRenderedPageBreak/>
        <w:t>Jammer Techniques Using GNU Radio</w:t>
      </w:r>
      <w:bookmarkEnd w:id="5"/>
    </w:p>
    <w:p w14:paraId="028731FA" w14:textId="00ABC80A" w:rsidR="009E00E6" w:rsidRDefault="009E00E6" w:rsidP="009E00E6">
      <w:r w:rsidRPr="009E00E6">
        <w:t>Simulat</w:t>
      </w:r>
      <w:r w:rsidR="003D6E2C">
        <w:t>e</w:t>
      </w:r>
      <w:r w:rsidR="00DF1620">
        <w:t xml:space="preserve"> </w:t>
      </w:r>
      <w:r w:rsidRPr="009E00E6">
        <w:t>a Narrowband Frequency Modulation</w:t>
      </w:r>
      <w:r w:rsidR="00DF1620">
        <w:t xml:space="preserve"> (NBFM)</w:t>
      </w:r>
      <w:r w:rsidRPr="009E00E6">
        <w:t xml:space="preserve"> communication system </w:t>
      </w:r>
      <w:r w:rsidR="00DF1620">
        <w:t>using</w:t>
      </w:r>
      <w:r w:rsidRPr="009E00E6">
        <w:t xml:space="preserve"> GNU Radio. Introduce a jammer at the</w:t>
      </w:r>
      <w:r w:rsidR="00DF1620">
        <w:t xml:space="preserve"> FM</w:t>
      </w:r>
      <w:r w:rsidRPr="009E00E6">
        <w:t xml:space="preserve"> transmitter,</w:t>
      </w:r>
      <w:r w:rsidR="00DF1620">
        <w:t xml:space="preserve"> and then</w:t>
      </w:r>
      <w:r w:rsidRPr="009E00E6">
        <w:t xml:space="preserve"> implement </w:t>
      </w:r>
      <w:r w:rsidR="00DF1620">
        <w:t xml:space="preserve">the </w:t>
      </w:r>
      <w:r w:rsidRPr="009E00E6">
        <w:t>Frequency Hopping Spread Spectrum (FHSS) anti-jamming technique</w:t>
      </w:r>
      <w:r w:rsidR="00DF1620">
        <w:t xml:space="preserve"> to protect the message. Finally,</w:t>
      </w:r>
      <w:r w:rsidRPr="009E00E6">
        <w:t xml:space="preserve"> analyse the </w:t>
      </w:r>
      <w:r w:rsidR="00DF1620">
        <w:t xml:space="preserve">performance of the </w:t>
      </w:r>
      <w:r w:rsidRPr="009E00E6">
        <w:t>system under different conditions.</w:t>
      </w:r>
    </w:p>
    <w:p w14:paraId="3445D342" w14:textId="7D385416" w:rsidR="009E00E6" w:rsidRPr="005A1D5C" w:rsidRDefault="009E00E6" w:rsidP="005A1D5C">
      <w:pPr>
        <w:pStyle w:val="Heading2"/>
      </w:pPr>
      <w:bookmarkStart w:id="6" w:name="_Toc187667616"/>
      <w:r w:rsidRPr="009E00E6">
        <w:t>NBFM Modulation and Demodulation:</w:t>
      </w:r>
      <w:bookmarkEnd w:id="6"/>
      <w:r w:rsidRPr="009E00E6">
        <w:t xml:space="preserve"> </w:t>
      </w:r>
      <w:r w:rsidRPr="00A668C6">
        <w:rPr>
          <w:color w:val="FF0000"/>
        </w:rPr>
        <w:t xml:space="preserve"> </w:t>
      </w:r>
    </w:p>
    <w:p w14:paraId="5D22D55B" w14:textId="160392F6" w:rsidR="00B71396" w:rsidRDefault="00B71396" w:rsidP="002E533A">
      <w:pPr>
        <w:rPr>
          <w:rFonts w:eastAsiaTheme="minorEastAsia"/>
          <w:iCs/>
        </w:rPr>
      </w:pPr>
      <w:r>
        <w:rPr>
          <w:rFonts w:eastAsiaTheme="minorEastAsia"/>
          <w:iCs/>
        </w:rPr>
        <w:t>Frequency modulation is made up of a modulating signal and the carrier wave used to transmit the message. The signal is encoded onto the carrier wave by altering the message frequency.</w:t>
      </w:r>
    </w:p>
    <w:p w14:paraId="55D2B4BD" w14:textId="77777777" w:rsidR="002577B6" w:rsidRPr="002577B6" w:rsidRDefault="002577B6" w:rsidP="002E533A">
      <w:pPr>
        <w:rPr>
          <w:rFonts w:eastAsiaTheme="minorEastAsia"/>
          <w:iCs/>
        </w:rPr>
      </w:pPr>
      <m:oMathPara>
        <m:oMath>
          <m:r>
            <w:rPr>
              <w:rFonts w:ascii="Cambria Math" w:eastAsiaTheme="minorEastAsia" w:hAnsi="Cambria Math"/>
            </w:rPr>
            <m:t>s</m:t>
          </m:r>
          <m:d>
            <m:dPr>
              <m:ctrlPr>
                <w:rPr>
                  <w:rFonts w:ascii="Cambria Math" w:eastAsiaTheme="minorEastAsia" w:hAnsi="Cambria Math"/>
                  <w:i/>
                  <w:iCs/>
                </w:rPr>
              </m:ctrlPr>
            </m:dPr>
            <m:e>
              <m:r>
                <w:rPr>
                  <w:rFonts w:ascii="Cambria Math" w:eastAsiaTheme="minorEastAsia" w:hAnsi="Cambria Math"/>
                </w:rPr>
                <m:t>t</m:t>
              </m:r>
            </m:e>
          </m:d>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A</m:t>
              </m:r>
            </m:e>
            <m:sub>
              <m:r>
                <w:rPr>
                  <w:rFonts w:ascii="Cambria Math" w:eastAsiaTheme="minorEastAsia" w:hAnsi="Cambria Math"/>
                </w:rPr>
                <m:t>C</m:t>
              </m:r>
            </m:sub>
          </m:sSub>
          <m:func>
            <m:funcPr>
              <m:ctrlPr>
                <w:rPr>
                  <w:rFonts w:ascii="Cambria Math" w:eastAsiaTheme="minorEastAsia" w:hAnsi="Cambria Math"/>
                  <w:iCs/>
                </w:rPr>
              </m:ctrlPr>
            </m:funcPr>
            <m:fName>
              <m:r>
                <m:rPr>
                  <m:sty m:val="p"/>
                </m:rPr>
                <w:rPr>
                  <w:rFonts w:ascii="Cambria Math" w:eastAsiaTheme="minorEastAsia" w:hAnsi="Cambria Math"/>
                </w:rPr>
                <m:t>cos</m:t>
              </m:r>
            </m:fName>
            <m:e>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 xml:space="preserve">t + </m:t>
                  </m:r>
                  <m:sSub>
                    <m:sSubPr>
                      <m:ctrlPr>
                        <w:rPr>
                          <w:rFonts w:ascii="Cambria Math" w:eastAsiaTheme="minorEastAsia" w:hAnsi="Cambria Math"/>
                          <w:i/>
                          <w:iCs/>
                        </w:rPr>
                      </m:ctrlPr>
                    </m:sSubPr>
                    <m:e>
                      <m:r>
                        <w:rPr>
                          <w:rFonts w:ascii="Cambria Math" w:eastAsiaTheme="minorEastAsia" w:hAnsi="Cambria Math"/>
                        </w:rPr>
                        <m:t>φ</m:t>
                      </m:r>
                    </m:e>
                    <m:sub>
                      <m:r>
                        <w:rPr>
                          <w:rFonts w:ascii="Cambria Math" w:eastAsiaTheme="minorEastAsia" w:hAnsi="Cambria Math"/>
                        </w:rPr>
                        <m:t>C</m:t>
                      </m:r>
                    </m:sub>
                  </m:sSub>
                </m:e>
              </m:d>
            </m:e>
          </m:func>
        </m:oMath>
      </m:oMathPara>
    </w:p>
    <w:p w14:paraId="7150BF4F" w14:textId="6C2D0C5B" w:rsidR="002577B6" w:rsidRPr="002577B6" w:rsidRDefault="002577B6" w:rsidP="002E533A">
      <w:pPr>
        <w:rPr>
          <w:rFonts w:eastAsiaTheme="minorEastAsia"/>
          <w:iCs/>
        </w:rPr>
      </w:pPr>
      <m:oMath>
        <m:r>
          <w:rPr>
            <w:rFonts w:ascii="Cambria Math" w:eastAsiaTheme="minorEastAsia" w:hAnsi="Cambria Math"/>
          </w:rPr>
          <m:t>(</m:t>
        </m:r>
        <m:sSub>
          <m:sSubPr>
            <m:ctrlPr>
              <w:rPr>
                <w:rFonts w:ascii="Cambria Math" w:eastAsiaTheme="minorEastAsia" w:hAnsi="Cambria Math"/>
                <w:i/>
                <w:iCs/>
              </w:rPr>
            </m:ctrlPr>
          </m:sSubPr>
          <m:e>
            <m:r>
              <w:rPr>
                <w:rFonts w:ascii="Cambria Math" w:eastAsiaTheme="minorEastAsia" w:hAnsi="Cambria Math"/>
              </w:rPr>
              <m:t>ω</m:t>
            </m:r>
          </m:e>
          <m:sub>
            <m:r>
              <w:rPr>
                <w:rFonts w:ascii="Cambria Math" w:eastAsiaTheme="minorEastAsia" w:hAnsi="Cambria Math"/>
              </w:rPr>
              <m:t>C</m:t>
            </m:r>
          </m:sub>
        </m:sSub>
        <m:r>
          <w:rPr>
            <w:rFonts w:ascii="Cambria Math" w:eastAsiaTheme="minorEastAsia" w:hAnsi="Cambria Math"/>
          </w:rPr>
          <m:t xml:space="preserve">t + </m:t>
        </m:r>
        <m:sSub>
          <m:sSubPr>
            <m:ctrlPr>
              <w:rPr>
                <w:rFonts w:ascii="Cambria Math" w:eastAsiaTheme="minorEastAsia" w:hAnsi="Cambria Math"/>
                <w:i/>
                <w:iCs/>
              </w:rPr>
            </m:ctrlPr>
          </m:sSubPr>
          <m:e>
            <m:r>
              <w:rPr>
                <w:rFonts w:ascii="Cambria Math" w:eastAsiaTheme="minorEastAsia" w:hAnsi="Cambria Math"/>
              </w:rPr>
              <m:t>φ</m:t>
            </m:r>
          </m:e>
          <m:sub>
            <m:r>
              <w:rPr>
                <w:rFonts w:ascii="Cambria Math" w:eastAsiaTheme="minorEastAsia" w:hAnsi="Cambria Math"/>
              </w:rPr>
              <m:t>C</m:t>
            </m:r>
          </m:sub>
        </m:sSub>
        <m:r>
          <w:rPr>
            <w:rFonts w:ascii="Cambria Math" w:eastAsiaTheme="minorEastAsia" w:hAnsi="Cambria Math"/>
          </w:rPr>
          <m:t>)</m:t>
        </m:r>
      </m:oMath>
      <w:r>
        <w:rPr>
          <w:rFonts w:eastAsiaTheme="minorEastAsia"/>
          <w:iCs/>
        </w:rPr>
        <w:t xml:space="preserve"> represents the angle of the carrier wave</w:t>
      </w:r>
    </w:p>
    <w:p w14:paraId="45E64041" w14:textId="760D7C7B" w:rsidR="002577B6" w:rsidRDefault="002577B6" w:rsidP="002577B6">
      <w:pPr>
        <w:pStyle w:val="Caption"/>
        <w:rPr>
          <w:rFonts w:eastAsiaTheme="minorEastAsia"/>
          <w:iCs w:val="0"/>
        </w:rPr>
      </w:pPr>
      <w:r>
        <w:t xml:space="preserve">Equation </w:t>
      </w:r>
      <w:fldSimple w:instr=" SEQ Equation \* ARABIC ">
        <w:r w:rsidR="001715C0">
          <w:rPr>
            <w:noProof/>
          </w:rPr>
          <w:t>1</w:t>
        </w:r>
      </w:fldSimple>
      <w:r>
        <w:t xml:space="preserve"> – Expression for Frequency Modulation Carrier</w:t>
      </w:r>
      <w:r w:rsidRPr="001541BC">
        <w:rPr>
          <w:vertAlign w:val="superscript"/>
        </w:rPr>
        <w:fldChar w:fldCharType="begin"/>
      </w:r>
      <w:r w:rsidR="00481EE0" w:rsidRPr="001541BC">
        <w:rPr>
          <w:vertAlign w:val="superscript"/>
        </w:rPr>
        <w:instrText xml:space="preserve"> ADDIN ZOTERO_ITEM CSL_CITATION {"citationID":"S5VqR8ug","properties":{"formattedCitation":"[3]","plainCitation":"[3]","noteIndex":0},"citationItems":[{"id":733,"uris":["http://zotero.org/users/9560727/items/8L8JC7AT"],"itemData":{"id":733,"type":"webpage","abstract":"Frequency modulation - Download as a PDF or view online for free","container-title":"SlideShare","language":"en","title":"Frequency modulation","URL":"https://www.slideshare.net/slideshow/frequency-modulation-12759213/12759213","accessed":{"date-parts":[["2024",12,24]]},"issued":{"date-parts":[["2012",5,1]]}}}],"schema":"https://github.com/citation-style-language/schema/raw/master/csl-citation.json"} </w:instrText>
      </w:r>
      <w:r w:rsidRPr="001541BC">
        <w:rPr>
          <w:vertAlign w:val="superscript"/>
        </w:rPr>
        <w:fldChar w:fldCharType="separate"/>
      </w:r>
      <w:r w:rsidR="00481EE0" w:rsidRPr="001541BC">
        <w:rPr>
          <w:rFonts w:ascii="Calibri" w:hAnsi="Calibri" w:cs="Calibri"/>
          <w:vertAlign w:val="superscript"/>
        </w:rPr>
        <w:t>[3]</w:t>
      </w:r>
      <w:r w:rsidRPr="001541BC">
        <w:rPr>
          <w:vertAlign w:val="superscript"/>
        </w:rPr>
        <w:fldChar w:fldCharType="end"/>
      </w:r>
    </w:p>
    <w:p w14:paraId="60BA2E69" w14:textId="6193690E" w:rsidR="002577B6" w:rsidRPr="002577B6" w:rsidRDefault="002E533A" w:rsidP="002E533A">
      <w:pPr>
        <w:rPr>
          <w:rFonts w:ascii="Cambria Math" w:eastAsiaTheme="minorEastAsia" w:hAnsi="Cambria Math"/>
          <w:iCs/>
        </w:rPr>
      </w:pPr>
      <m:oMathPara>
        <m:oMath>
          <m:r>
            <w:rPr>
              <w:rFonts w:ascii="Cambria Math" w:hAnsi="Cambria Math"/>
            </w:rPr>
            <m:t>s</m:t>
          </m:r>
          <m:d>
            <m:dPr>
              <m:ctrlPr>
                <w:rPr>
                  <w:rFonts w:ascii="Cambria Math" w:hAnsi="Cambria Math"/>
                  <w:i/>
                  <w:iCs/>
                </w:rPr>
              </m:ctrlPr>
            </m:dPr>
            <m:e>
              <m:r>
                <w:rPr>
                  <w:rFonts w:ascii="Cambria Math" w:hAnsi="Cambria Math"/>
                </w:rPr>
                <m:t>t</m:t>
              </m:r>
            </m:e>
          </m:d>
          <m:r>
            <w:rPr>
              <w:rFonts w:ascii="Cambria Math" w:hAnsi="Cambria Math"/>
            </w:rPr>
            <m:t xml:space="preserve">= </m:t>
          </m:r>
          <m:sSub>
            <m:sSubPr>
              <m:ctrlPr>
                <w:rPr>
                  <w:rFonts w:ascii="Cambria Math" w:hAnsi="Cambria Math"/>
                  <w:i/>
                  <w:iCs/>
                </w:rPr>
              </m:ctrlPr>
            </m:sSubPr>
            <m:e>
              <m:r>
                <w:rPr>
                  <w:rFonts w:ascii="Cambria Math" w:hAnsi="Cambria Math"/>
                </w:rPr>
                <m:t>A</m:t>
              </m:r>
            </m:e>
            <m:sub>
              <m:r>
                <w:rPr>
                  <w:rFonts w:ascii="Cambria Math" w:hAnsi="Cambria Math"/>
                </w:rPr>
                <m:t>C</m:t>
              </m:r>
            </m:sub>
          </m:sSub>
          <m:r>
            <m:rPr>
              <m:sty m:val="p"/>
            </m:rPr>
            <w:rPr>
              <w:rFonts w:ascii="Cambria Math" w:hAnsi="Cambria Math"/>
            </w:rPr>
            <m:t>cos⁡</m:t>
          </m:r>
          <m:r>
            <w:rPr>
              <w:rFonts w:ascii="Cambria Math" w:hAnsi="Cambria Math"/>
            </w:rPr>
            <m:t>(2π</m:t>
          </m:r>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t+2π</m:t>
          </m:r>
          <m:sSub>
            <m:sSubPr>
              <m:ctrlPr>
                <w:rPr>
                  <w:rFonts w:ascii="Cambria Math" w:hAnsi="Cambria Math"/>
                  <w:i/>
                  <w:iCs/>
                </w:rPr>
              </m:ctrlPr>
            </m:sSubPr>
            <m:e>
              <m:r>
                <w:rPr>
                  <w:rFonts w:ascii="Cambria Math" w:hAnsi="Cambria Math"/>
                </w:rPr>
                <m:t>k</m:t>
              </m:r>
            </m:e>
            <m:sub>
              <m:r>
                <w:rPr>
                  <w:rFonts w:ascii="Cambria Math" w:hAnsi="Cambria Math"/>
                </w:rPr>
                <m:t>f</m:t>
              </m:r>
            </m:sub>
          </m:sSub>
          <m:r>
            <w:rPr>
              <w:rFonts w:ascii="Cambria Math" w:hAnsi="Cambria Math"/>
            </w:rPr>
            <m:t>)</m:t>
          </m:r>
          <m:nary>
            <m:naryPr>
              <m:limLoc m:val="subSup"/>
              <m:ctrlPr>
                <w:rPr>
                  <w:rFonts w:ascii="Cambria Math" w:hAnsi="Cambria Math"/>
                  <w:i/>
                  <w:iCs/>
                </w:rPr>
              </m:ctrlPr>
            </m:naryPr>
            <m:sub>
              <m:r>
                <w:rPr>
                  <w:rFonts w:ascii="Cambria Math" w:hAnsi="Cambria Math"/>
                </w:rPr>
                <m:t>0</m:t>
              </m:r>
            </m:sub>
            <m:sup>
              <m:r>
                <w:rPr>
                  <w:rFonts w:ascii="Cambria Math" w:hAnsi="Cambria Math"/>
                </w:rPr>
                <m:t>t</m:t>
              </m:r>
            </m:sup>
            <m:e>
              <m:r>
                <w:rPr>
                  <w:rFonts w:ascii="Cambria Math" w:hAnsi="Cambria Math"/>
                </w:rPr>
                <m:t>m</m:t>
              </m:r>
              <m:d>
                <m:dPr>
                  <m:ctrlPr>
                    <w:rPr>
                      <w:rFonts w:ascii="Cambria Math" w:hAnsi="Cambria Math"/>
                      <w:i/>
                      <w:iCs/>
                    </w:rPr>
                  </m:ctrlPr>
                </m:dPr>
                <m:e>
                  <m:r>
                    <w:rPr>
                      <w:rFonts w:ascii="Cambria Math" w:hAnsi="Cambria Math"/>
                    </w:rPr>
                    <m:t>τ</m:t>
                  </m:r>
                </m:e>
              </m:d>
              <m:r>
                <w:rPr>
                  <w:rFonts w:ascii="Cambria Math" w:hAnsi="Cambria Math"/>
                </w:rPr>
                <m:t>dτ</m:t>
              </m:r>
            </m:e>
          </m:nary>
        </m:oMath>
      </m:oMathPara>
    </w:p>
    <w:p w14:paraId="4435F69A" w14:textId="19B693C0" w:rsidR="002E533A" w:rsidRDefault="00DD5A94" w:rsidP="00DD5A94">
      <w:pPr>
        <w:pStyle w:val="Caption"/>
      </w:pPr>
      <w:r>
        <w:t xml:space="preserve">Equation </w:t>
      </w:r>
      <w:fldSimple w:instr=" SEQ Equation \* ARABIC ">
        <w:r w:rsidR="001715C0">
          <w:rPr>
            <w:noProof/>
          </w:rPr>
          <w:t>2</w:t>
        </w:r>
      </w:fldSimple>
      <w:r>
        <w:t xml:space="preserve"> – </w:t>
      </w:r>
      <w:r w:rsidRPr="008E463E">
        <w:t>Expression for Frequency Modulated Wave</w:t>
      </w:r>
      <w:r w:rsidR="00177F57" w:rsidRPr="001541BC">
        <w:rPr>
          <w:vertAlign w:val="superscript"/>
        </w:rPr>
        <w:fldChar w:fldCharType="begin"/>
      </w:r>
      <w:r w:rsidR="00481EE0" w:rsidRPr="001541BC">
        <w:rPr>
          <w:vertAlign w:val="superscript"/>
        </w:rPr>
        <w:instrText xml:space="preserve"> ADDIN ZOTERO_ITEM CSL_CITATION {"citationID":"BEAlaKME","properties":{"formattedCitation":"[4]","plainCitation":"[4]","noteIndex":0},"citationItems":[{"id":723,"uris":["http://zotero.org/users/9560727/items/3GAE3DXG"],"itemData":{"id":723,"type":"webpage","abstract":"Frequency Modulation or FM is a method of encoding information on one carrier wave by changing the wave carrier frequency. Learn more about frequency modulation, its application, advantages, disadvantages and more in this article","container-title":"GeeksforGeeks","language":"en-US","note":"section: School Learning","title":"Frequency Modulation(FM): Definition, Equation, and Applications","title-short":"Frequency Modulation(FM)","URL":"https://www.geeksforgeeks.org/frequency-modulation/","accessed":{"date-parts":[["2024",12,24]]},"issued":{"literal":"20:57:08+00:00"}}}],"schema":"https://github.com/citation-style-language/schema/raw/master/csl-citation.json"} </w:instrText>
      </w:r>
      <w:r w:rsidR="00177F57" w:rsidRPr="001541BC">
        <w:rPr>
          <w:vertAlign w:val="superscript"/>
        </w:rPr>
        <w:fldChar w:fldCharType="separate"/>
      </w:r>
      <w:r w:rsidR="00481EE0" w:rsidRPr="001541BC">
        <w:rPr>
          <w:rFonts w:ascii="Calibri" w:hAnsi="Calibri" w:cs="Calibri"/>
          <w:vertAlign w:val="superscript"/>
        </w:rPr>
        <w:t>[4]</w:t>
      </w:r>
      <w:r w:rsidR="00177F57" w:rsidRPr="001541BC">
        <w:rPr>
          <w:vertAlign w:val="superscript"/>
        </w:rPr>
        <w:fldChar w:fldCharType="end"/>
      </w:r>
    </w:p>
    <w:p w14:paraId="7C7A26A4" w14:textId="7FC7E8B6" w:rsidR="00DD5A94" w:rsidRDefault="00DD5A94" w:rsidP="00DD5A94">
      <w:pPr>
        <w:pStyle w:val="NoSpacing"/>
      </w:pPr>
      <w:r>
        <w:t>A</w:t>
      </w:r>
      <w:r>
        <w:rPr>
          <w:vertAlign w:val="subscript"/>
        </w:rPr>
        <w:t>C</w:t>
      </w:r>
      <w:r>
        <w:t xml:space="preserve"> </w:t>
      </w:r>
      <w:r>
        <w:tab/>
        <w:t>– Amplitude of the Carrier Signal</w:t>
      </w:r>
    </w:p>
    <w:p w14:paraId="0E428167" w14:textId="33377C1D" w:rsidR="00DD5A94" w:rsidRDefault="00DD5A94" w:rsidP="00DD5A94">
      <w:pPr>
        <w:pStyle w:val="NoSpacing"/>
      </w:pPr>
      <w:r w:rsidRPr="007E6217">
        <w:rPr>
          <w:i/>
          <w:iCs/>
        </w:rPr>
        <w:t>f</w:t>
      </w:r>
      <w:r>
        <w:rPr>
          <w:vertAlign w:val="subscript"/>
        </w:rPr>
        <w:t>c</w:t>
      </w:r>
      <w:r>
        <w:t xml:space="preserve"> </w:t>
      </w:r>
      <w:r>
        <w:tab/>
        <w:t>– Frequency of the Carrier Signal</w:t>
      </w:r>
    </w:p>
    <w:p w14:paraId="2BE3DEDA" w14:textId="72A130E2" w:rsidR="00DD5A94" w:rsidRDefault="00DD5A94" w:rsidP="00DD5A94">
      <w:pPr>
        <w:pStyle w:val="NoSpacing"/>
      </w:pPr>
      <w:proofErr w:type="spellStart"/>
      <w:r>
        <w:t>k</w:t>
      </w:r>
      <w:r>
        <w:rPr>
          <w:vertAlign w:val="subscript"/>
        </w:rPr>
        <w:t>f</w:t>
      </w:r>
      <w:proofErr w:type="spellEnd"/>
      <w:r>
        <w:t xml:space="preserve"> </w:t>
      </w:r>
      <w:r>
        <w:tab/>
        <w:t>– Frequency Deviation Sensitivity</w:t>
      </w:r>
    </w:p>
    <w:p w14:paraId="6605098D" w14:textId="2CDD51D4" w:rsidR="00DD5A94" w:rsidRDefault="00DD5A94" w:rsidP="00CF3983">
      <w:r>
        <w:t>m(</w:t>
      </w:r>
      <w:r>
        <w:rPr>
          <w:rFonts w:cstheme="minorHAnsi"/>
        </w:rPr>
        <w:t>τ</w:t>
      </w:r>
      <w:r>
        <w:t xml:space="preserve">) </w:t>
      </w:r>
      <w:r>
        <w:tab/>
        <w:t>– Modulating Signal</w:t>
      </w:r>
    </w:p>
    <w:p w14:paraId="0E2C224B" w14:textId="4637E108" w:rsidR="00177F57" w:rsidRDefault="00177F57" w:rsidP="00CF3983">
      <w:r>
        <w:t>Frequency Deviation determines the amount that the Frequency Modulated signal can vary from the nominal carrier frequency</w:t>
      </w:r>
      <w:r w:rsidRPr="001541BC">
        <w:rPr>
          <w:vertAlign w:val="superscript"/>
        </w:rPr>
        <w:fldChar w:fldCharType="begin"/>
      </w:r>
      <w:r w:rsidR="00481EE0" w:rsidRPr="001541BC">
        <w:rPr>
          <w:vertAlign w:val="superscript"/>
        </w:rPr>
        <w:instrText xml:space="preserve"> ADDIN ZOTERO_ITEM CSL_CITATION {"citationID":"ULGlQbjv","properties":{"formattedCitation":"[5]","plainCitation":"[5]","noteIndex":0},"citationItems":[{"id":728,"uris":["http://zotero.org/users/9560727/items/UD6C8XMN"],"itemData":{"id":728,"type":"webpage","abstract":"Frequency Deviation is a pivotal concept in the realm of Frequency Modulation (FM), defining the extent to which the frequency of an FM signal can vary from its nominal carrier frequency. It's the backbone of how FM broadcasting operates, ensuring that audio signals are transmitted accurately and efficiently. In FM com","container-title":"Talkpod","language":"en","title":"What Is Frequency Deviation","URL":"https://talkpod.com/blogs/two-way-radio-wiki/what-is-frequency-deviation","accessed":{"date-parts":[["2024",12,24]]}}}],"schema":"https://github.com/citation-style-language/schema/raw/master/csl-citation.json"} </w:instrText>
      </w:r>
      <w:r w:rsidRPr="001541BC">
        <w:rPr>
          <w:vertAlign w:val="superscript"/>
        </w:rPr>
        <w:fldChar w:fldCharType="separate"/>
      </w:r>
      <w:r w:rsidR="00481EE0" w:rsidRPr="001541BC">
        <w:rPr>
          <w:rFonts w:ascii="Calibri" w:hAnsi="Calibri" w:cs="Calibri"/>
          <w:vertAlign w:val="superscript"/>
        </w:rPr>
        <w:t>[5]</w:t>
      </w:r>
      <w:r w:rsidRPr="001541BC">
        <w:rPr>
          <w:vertAlign w:val="superscript"/>
        </w:rPr>
        <w:fldChar w:fldCharType="end"/>
      </w:r>
      <w:r>
        <w:t>,</w:t>
      </w:r>
      <w:r w:rsidR="00F82F07">
        <w:t xml:space="preserve"> the sensitivity of deviation is determined by the modulation index.</w:t>
      </w:r>
      <w:r w:rsidR="00F82F07" w:rsidRPr="001541BC">
        <w:rPr>
          <w:vertAlign w:val="superscript"/>
        </w:rPr>
        <w:fldChar w:fldCharType="begin"/>
      </w:r>
      <w:r w:rsidR="00481EE0" w:rsidRPr="001541BC">
        <w:rPr>
          <w:vertAlign w:val="superscript"/>
        </w:rPr>
        <w:instrText xml:space="preserve"> ADDIN ZOTERO_ITEM CSL_CITATION {"citationID":"5DBhapWF","properties":{"formattedCitation":"[6]","plainCitation":"[6]","noteIndex":0},"citationItems":[{"id":731,"uris":["http://zotero.org/users/9560727/items/A2FF2APT"],"itemData":{"id":731,"type":"webpage","abstract":"Read about Frequency Modulation: Theory, Time Domain, Frequency Domain (Radio Frequency Modulation) in our free Electronics Textbook","language":"en","title":"Frequency Modulation: Theory, Time Domain, Frequency Domain | Radio Frequency Modulation | Electronics Textbook","title-short":"Frequency Modulation","URL":"https://www.allaboutcircuits.com/textbook/radio-frequency-analysis-design/radio-frequency-modulation/frequency-modulation-theory-time-domain-frequency-domain/","accessed":{"date-parts":[["2024",12,24]]}}}],"schema":"https://github.com/citation-style-language/schema/raw/master/csl-citation.json"} </w:instrText>
      </w:r>
      <w:r w:rsidR="00F82F07" w:rsidRPr="001541BC">
        <w:rPr>
          <w:vertAlign w:val="superscript"/>
        </w:rPr>
        <w:fldChar w:fldCharType="separate"/>
      </w:r>
      <w:r w:rsidR="00481EE0" w:rsidRPr="001541BC">
        <w:rPr>
          <w:rFonts w:ascii="Calibri" w:hAnsi="Calibri" w:cs="Calibri"/>
          <w:vertAlign w:val="superscript"/>
        </w:rPr>
        <w:t>[6]</w:t>
      </w:r>
      <w:r w:rsidR="00F82F07" w:rsidRPr="001541BC">
        <w:rPr>
          <w:vertAlign w:val="superscript"/>
        </w:rPr>
        <w:fldChar w:fldCharType="end"/>
      </w:r>
    </w:p>
    <w:p w14:paraId="498619C1" w14:textId="1555CC59" w:rsidR="00CF3983" w:rsidRPr="00DD5A94" w:rsidRDefault="002577B6" w:rsidP="00CF3983">
      <m:oMathPara>
        <m:oMath>
          <m:r>
            <w:rPr>
              <w:rFonts w:ascii="Cambria Math" w:hAnsi="Cambria Math"/>
            </w:rPr>
            <m:t xml:space="preserve">β= </m:t>
          </m:r>
          <m:f>
            <m:fPr>
              <m:ctrlPr>
                <w:rPr>
                  <w:rFonts w:ascii="Cambria Math" w:hAnsi="Cambria Math"/>
                  <w:i/>
                </w:rPr>
              </m:ctrlPr>
            </m:fPr>
            <m:num>
              <m:sSub>
                <m:sSubPr>
                  <m:ctrlPr>
                    <w:rPr>
                      <w:rFonts w:ascii="Cambria Math" w:hAnsi="Cambria Math"/>
                    </w:rPr>
                  </m:ctrlPr>
                </m:sSubPr>
                <m:e>
                  <m:r>
                    <m:rPr>
                      <m:sty m:val="p"/>
                    </m:rPr>
                    <w:rPr>
                      <w:rFonts w:ascii="Cambria Math" w:hAnsi="Cambria Math"/>
                    </w:rPr>
                    <m:t>Δ</m:t>
                  </m:r>
                </m:e>
                <m:sub>
                  <m:r>
                    <w:rPr>
                      <w:rFonts w:ascii="Cambria Math" w:hAnsi="Cambria Math"/>
                    </w:rPr>
                    <m:t>f</m:t>
                  </m:r>
                </m:sub>
              </m:sSub>
            </m:num>
            <m:den>
              <m:sSub>
                <m:sSubPr>
                  <m:ctrlPr>
                    <w:rPr>
                      <w:rFonts w:ascii="Cambria Math" w:hAnsi="Cambria Math"/>
                      <w:i/>
                    </w:rPr>
                  </m:ctrlPr>
                </m:sSubPr>
                <m:e>
                  <m:r>
                    <w:rPr>
                      <w:rFonts w:ascii="Cambria Math" w:hAnsi="Cambria Math"/>
                    </w:rPr>
                    <m:t>f</m:t>
                  </m:r>
                </m:e>
                <m:sub>
                  <m:r>
                    <w:rPr>
                      <w:rFonts w:ascii="Cambria Math" w:hAnsi="Cambria Math"/>
                    </w:rPr>
                    <m:t>m</m:t>
                  </m:r>
                </m:sub>
              </m:sSub>
            </m:den>
          </m:f>
        </m:oMath>
      </m:oMathPara>
    </w:p>
    <w:p w14:paraId="3D4519F7" w14:textId="046E0B06" w:rsidR="002E533A" w:rsidRDefault="00CF3983" w:rsidP="00CF3983">
      <w:pPr>
        <w:pStyle w:val="Caption"/>
      </w:pPr>
      <w:r>
        <w:t xml:space="preserve">Equation </w:t>
      </w:r>
      <w:fldSimple w:instr=" SEQ Equation \* ARABIC ">
        <w:r w:rsidR="001715C0">
          <w:rPr>
            <w:noProof/>
          </w:rPr>
          <w:t>3</w:t>
        </w:r>
      </w:fldSimple>
      <w:r>
        <w:t xml:space="preserve"> – Expression for Modulation Index</w:t>
      </w:r>
      <w:r w:rsidR="00177F57" w:rsidRPr="001541BC">
        <w:rPr>
          <w:vertAlign w:val="superscript"/>
        </w:rPr>
        <w:fldChar w:fldCharType="begin"/>
      </w:r>
      <w:r w:rsidR="00481EE0" w:rsidRPr="001541BC">
        <w:rPr>
          <w:vertAlign w:val="superscript"/>
        </w:rPr>
        <w:instrText xml:space="preserve"> ADDIN ZOTERO_ITEM CSL_CITATION {"citationID":"QdTJiTiX","properties":{"formattedCitation":"[7]","plainCitation":"[7]","noteIndex":0},"citationItems":[{"id":730,"uris":["http://zotero.org/users/9560727/items/UN5WW4F4"],"itemData":{"id":730,"type":"document","title":"FM_Frequency_Modulation_EngineersTutor.pdf","URL":"https://engineerstutor.com/wp-content/uploads/2020/10/FM_Frequency_Modulation_EngineersTutor.pdf","accessed":{"date-parts":[["2024",12,24]]}}}],"schema":"https://github.com/citation-style-language/schema/raw/master/csl-citation.json"} </w:instrText>
      </w:r>
      <w:r w:rsidR="00177F57" w:rsidRPr="001541BC">
        <w:rPr>
          <w:vertAlign w:val="superscript"/>
        </w:rPr>
        <w:fldChar w:fldCharType="separate"/>
      </w:r>
      <w:r w:rsidR="00481EE0" w:rsidRPr="001541BC">
        <w:rPr>
          <w:rFonts w:ascii="Calibri" w:hAnsi="Calibri" w:cs="Calibri"/>
          <w:vertAlign w:val="superscript"/>
        </w:rPr>
        <w:t>[7]</w:t>
      </w:r>
      <w:r w:rsidR="00177F57" w:rsidRPr="001541BC">
        <w:rPr>
          <w:vertAlign w:val="superscript"/>
        </w:rPr>
        <w:fldChar w:fldCharType="end"/>
      </w:r>
    </w:p>
    <w:p w14:paraId="14EF5703" w14:textId="7E50E833" w:rsidR="00F82F07" w:rsidRPr="00F82F07" w:rsidRDefault="00A26325" w:rsidP="00F82F07">
      <w:r>
        <w:t>Bandwidth is the range of frequencies used to transmit and receive the message signal</w:t>
      </w:r>
      <w:r w:rsidR="008226F0">
        <w:t>; typically the a large range of frequencies is required to carry the information.</w:t>
      </w:r>
      <w:r w:rsidR="005A1D5C" w:rsidRPr="001541BC">
        <w:rPr>
          <w:vertAlign w:val="superscript"/>
        </w:rPr>
        <w:fldChar w:fldCharType="begin"/>
      </w:r>
      <w:r w:rsidR="00481EE0" w:rsidRPr="001541BC">
        <w:rPr>
          <w:vertAlign w:val="superscript"/>
        </w:rPr>
        <w:instrText xml:space="preserve"> ADDIN ZOTERO_ITEM CSL_CITATION {"citationID":"vecWPjOZ","properties":{"formattedCitation":"[8]","plainCitation":"[8]","noteIndex":0},"citationItems":[{"id":735,"uris":["http://zotero.org/users/9560727/items/JTWC9YM8"],"itemData":{"id":735,"type":"webpage","abstract":"The Technician question pool (2022-2026) asks you to identify FM bandwidth:T8A09: What is the approximate bandwidth of a VHF repeater FM phone signal?A.  Less than 500 Hz\nB.  About 150 kHz\nC.  Between 10 and 15 kHz\nD.  Between 50 and 125 kHzThis question gets at an important characteristic of FM signals, so let's consider it carefully. Let’s start by picking apart this question for interpretation and definitions. Then we’ll get to the particulars of the correct response options.Bandwidth:  The q","container-title":"hamradioschool","language":"en","title":"FM Bandwidth","URL":"https://www.hamradioschool.com/post/fm-bandwidth","author":[{"family":"WØSTU","given":"Stu"}],"accessed":{"date-parts":[["2024",12,24]]},"issued":{"date-parts":[["2021",12,26]]}}}],"schema":"https://github.com/citation-style-language/schema/raw/master/csl-citation.json"} </w:instrText>
      </w:r>
      <w:r w:rsidR="005A1D5C" w:rsidRPr="001541BC">
        <w:rPr>
          <w:vertAlign w:val="superscript"/>
        </w:rPr>
        <w:fldChar w:fldCharType="separate"/>
      </w:r>
      <w:r w:rsidR="00481EE0" w:rsidRPr="001541BC">
        <w:rPr>
          <w:rFonts w:ascii="Calibri" w:hAnsi="Calibri" w:cs="Calibri"/>
          <w:vertAlign w:val="superscript"/>
        </w:rPr>
        <w:t>[8]</w:t>
      </w:r>
      <w:r w:rsidR="005A1D5C" w:rsidRPr="001541BC">
        <w:rPr>
          <w:vertAlign w:val="superscript"/>
        </w:rPr>
        <w:fldChar w:fldCharType="end"/>
      </w:r>
    </w:p>
    <w:p w14:paraId="7B2981C2" w14:textId="511D5606" w:rsidR="001C26CB" w:rsidRPr="007E6217" w:rsidRDefault="001C26CB" w:rsidP="00CF3983">
      <w:pPr>
        <w:rPr>
          <w:rFonts w:eastAsiaTheme="minorEastAsia"/>
        </w:rPr>
      </w:pPr>
      <m:oMathPara>
        <m:oMath>
          <m:r>
            <w:rPr>
              <w:rFonts w:ascii="Cambria Math" w:hAnsi="Cambria Math"/>
            </w:rPr>
            <m:t xml:space="preserve">FM </m:t>
          </m:r>
          <m:d>
            <m:dPr>
              <m:ctrlPr>
                <w:rPr>
                  <w:rFonts w:ascii="Cambria Math" w:hAnsi="Cambria Math"/>
                  <w:i/>
                </w:rPr>
              </m:ctrlPr>
            </m:dPr>
            <m:e>
              <m:r>
                <w:rPr>
                  <w:rFonts w:ascii="Cambria Math" w:hAnsi="Cambria Math"/>
                </w:rPr>
                <m:t>BW</m:t>
              </m:r>
            </m:e>
          </m:d>
          <m:r>
            <w:rPr>
              <w:rFonts w:ascii="Cambria Math" w:hAnsi="Cambria Math"/>
            </w:rPr>
            <m:t>=2(</m:t>
          </m:r>
          <m:sSub>
            <m:sSubPr>
              <m:ctrlPr>
                <w:rPr>
                  <w:rFonts w:ascii="Cambria Math" w:hAnsi="Cambria Math"/>
                  <w:i/>
                </w:rPr>
              </m:ctrlPr>
            </m:sSubPr>
            <m:e>
              <m:r>
                <m:rPr>
                  <m:sty m:val="p"/>
                </m:rPr>
                <w:rPr>
                  <w:rFonts w:ascii="Cambria Math" w:hAnsi="Cambria Math"/>
                </w:rPr>
                <m:t>Δ</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m</m:t>
              </m:r>
            </m:sub>
          </m:sSub>
          <m:r>
            <w:rPr>
              <w:rFonts w:ascii="Cambria Math" w:hAnsi="Cambria Math"/>
            </w:rPr>
            <m:t>)</m:t>
          </m:r>
        </m:oMath>
      </m:oMathPara>
    </w:p>
    <w:p w14:paraId="56E5E63E" w14:textId="0D4663E2" w:rsidR="00C24017" w:rsidRPr="00C24017" w:rsidRDefault="007E6217" w:rsidP="00CF3983">
      <w:pPr>
        <w:rPr>
          <w:rFonts w:eastAsiaTheme="minorEastAsia"/>
        </w:rPr>
      </w:pPr>
      <w:r>
        <w:rPr>
          <w:rFonts w:eastAsiaTheme="minorEastAsia"/>
        </w:rPr>
        <w:t>In the case for NBFM</w:t>
      </w:r>
      <w:r w:rsidR="00C24017">
        <w:rPr>
          <w:rFonts w:eastAsiaTheme="minorEastAsia"/>
        </w:rPr>
        <w:t xml:space="preserve"> it is accepted that</w:t>
      </w:r>
      <w:r>
        <w:rPr>
          <w:rFonts w:eastAsiaTheme="minorEastAsia"/>
        </w:rPr>
        <w:t xml:space="preserve"> </w:t>
      </w:r>
      <m:oMath>
        <m:sSub>
          <m:sSubPr>
            <m:ctrlPr>
              <w:rPr>
                <w:rFonts w:ascii="Cambria Math" w:hAnsi="Cambria Math" w:cstheme="minorHAnsi"/>
              </w:rPr>
            </m:ctrlPr>
          </m:sSubPr>
          <m:e>
            <m:r>
              <m:rPr>
                <m:sty m:val="p"/>
              </m:rPr>
              <w:rPr>
                <w:rFonts w:ascii="Cambria Math" w:hAnsi="Cambria Math" w:cstheme="minorHAnsi"/>
              </w:rPr>
              <m:t>Δ</m:t>
            </m:r>
          </m:e>
          <m:sub>
            <m:r>
              <w:rPr>
                <w:rFonts w:ascii="Cambria Math" w:hAnsi="Cambria Math"/>
                <w:vertAlign w:val="subscript"/>
              </w:rPr>
              <m:t>f</m:t>
            </m:r>
          </m:sub>
        </m:sSub>
        <m:r>
          <m:rPr>
            <m:sty m:val="p"/>
          </m:rPr>
          <w:rPr>
            <w:rFonts w:ascii="Cambria Math" w:hAnsi="Cambria Math"/>
          </w:rPr>
          <m:t>≪</m:t>
        </m:r>
        <m:sSub>
          <m:sSubPr>
            <m:ctrlPr>
              <w:rPr>
                <w:rFonts w:ascii="Cambria Math" w:hAnsi="Cambria Math"/>
                <w:i/>
                <w:iCs/>
              </w:rPr>
            </m:ctrlPr>
          </m:sSubPr>
          <m:e>
            <m:r>
              <w:rPr>
                <w:rFonts w:ascii="Cambria Math" w:hAnsi="Cambria Math"/>
              </w:rPr>
              <m:t>f</m:t>
            </m:r>
          </m:e>
          <m:sub>
            <m:r>
              <m:rPr>
                <m:sty m:val="p"/>
              </m:rPr>
              <w:rPr>
                <w:rFonts w:ascii="Cambria Math" w:hAnsi="Cambria Math"/>
                <w:vertAlign w:val="subscript"/>
              </w:rPr>
              <m:t>m</m:t>
            </m:r>
          </m:sub>
        </m:sSub>
      </m:oMath>
    </w:p>
    <w:p w14:paraId="4D861D95" w14:textId="2E8F6C7E" w:rsidR="00C24017" w:rsidRPr="00C24017" w:rsidRDefault="00C24017" w:rsidP="00A26325">
      <w:pPr>
        <w:ind w:firstLine="720"/>
        <w:rPr>
          <w:rFonts w:eastAsiaTheme="minorEastAsia"/>
        </w:rPr>
      </w:pPr>
      <m:oMathPara>
        <m:oMathParaPr>
          <m:jc m:val="left"/>
        </m:oMathParaPr>
        <m:oMath>
          <m:r>
            <w:rPr>
              <w:rFonts w:ascii="Cambria Math" w:hAnsi="Cambria Math"/>
            </w:rPr>
            <m:t>⇒</m:t>
          </m:r>
          <m:r>
            <m:rPr>
              <m:sty m:val="p"/>
            </m:rPr>
            <w:rPr>
              <w:rFonts w:ascii="Cambria Math" w:hAnsi="Cambria Math"/>
            </w:rPr>
            <m:t xml:space="preserve"> </m:t>
          </m:r>
          <m:sSub>
            <m:sSubPr>
              <m:ctrlPr>
                <w:rPr>
                  <w:rFonts w:ascii="Cambria Math" w:hAnsi="Cambria Math" w:cstheme="minorHAnsi"/>
                </w:rPr>
              </m:ctrlPr>
            </m:sSubPr>
            <m:e>
              <m:r>
                <m:rPr>
                  <m:sty m:val="p"/>
                </m:rPr>
                <w:rPr>
                  <w:rFonts w:ascii="Cambria Math" w:hAnsi="Cambria Math" w:cstheme="minorHAnsi"/>
                </w:rPr>
                <m:t>m</m:t>
              </m:r>
            </m:e>
            <m:sub>
              <m:r>
                <w:rPr>
                  <w:rFonts w:ascii="Cambria Math" w:hAnsi="Cambria Math"/>
                  <w:vertAlign w:val="subscript"/>
                </w:rPr>
                <m:t>f</m:t>
              </m:r>
            </m:sub>
          </m:sSub>
          <m:r>
            <m:rPr>
              <m:sty m:val="p"/>
            </m:rPr>
            <w:rPr>
              <w:rFonts w:ascii="Cambria Math" w:hAnsi="Cambria Math"/>
            </w:rPr>
            <m:t xml:space="preserve"> ≪ 1</m:t>
          </m:r>
        </m:oMath>
      </m:oMathPara>
    </w:p>
    <w:p w14:paraId="3D9FDB3E" w14:textId="5765318D" w:rsidR="00D12343" w:rsidRDefault="00C24017" w:rsidP="00CF3983">
      <m:oMath>
        <m:r>
          <w:rPr>
            <w:rFonts w:ascii="Cambria Math" w:eastAsiaTheme="minorEastAsia" w:hAnsi="Cambria Math"/>
          </w:rPr>
          <m:t>BW=2</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2f</m:t>
            </m:r>
          </m:e>
          <m:sub>
            <m:r>
              <w:rPr>
                <w:rFonts w:ascii="Cambria Math" w:eastAsiaTheme="minorEastAsia" w:hAnsi="Cambria Math"/>
              </w:rPr>
              <m:t>m</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r>
          <w:rPr>
            <w:rFonts w:ascii="Cambria Math" w:eastAsiaTheme="minorEastAsia" w:hAnsi="Cambria Math"/>
          </w:rPr>
          <m:t>+1)</m:t>
        </m:r>
      </m:oMath>
      <w:r w:rsidR="00D12343">
        <w:t xml:space="preserve"> </w:t>
      </w:r>
    </w:p>
    <w:p w14:paraId="375EF34A" w14:textId="22DA87A1" w:rsidR="00C24017" w:rsidRPr="00C24017" w:rsidRDefault="00C24017" w:rsidP="00C24017">
      <w:pPr>
        <w:rPr>
          <w:rFonts w:eastAsiaTheme="minorEastAsia"/>
        </w:rPr>
      </w:pPr>
      <m:oMathPara>
        <m:oMathParaPr>
          <m:jc m:val="left"/>
        </m:oMathParaPr>
        <m:oMath>
          <m:r>
            <w:rPr>
              <w:rFonts w:ascii="Cambria Math" w:hAnsi="Cambria Math"/>
            </w:rPr>
            <m:t xml:space="preserve">∴ </m:t>
          </m:r>
          <m:r>
            <m:rPr>
              <m:nor/>
            </m:rPr>
            <w:rPr>
              <w:rFonts w:ascii="Cambria Math" w:hAnsi="Cambria Math"/>
            </w:rPr>
            <m:t>for</m:t>
          </m:r>
          <m:r>
            <w:rPr>
              <w:rFonts w:ascii="Cambria Math" w:hAnsi="Cambria Math"/>
            </w:rPr>
            <m:t xml:space="preserve"> </m:t>
          </m:r>
          <m:sSub>
            <m:sSubPr>
              <m:ctrlPr>
                <w:rPr>
                  <w:rFonts w:ascii="Cambria Math" w:hAnsi="Cambria Math" w:cstheme="minorHAnsi"/>
                </w:rPr>
              </m:ctrlPr>
            </m:sSubPr>
            <m:e>
              <m:r>
                <m:rPr>
                  <m:sty m:val="p"/>
                </m:rPr>
                <w:rPr>
                  <w:rFonts w:ascii="Cambria Math" w:hAnsi="Cambria Math" w:cstheme="minorHAnsi"/>
                </w:rPr>
                <m:t>m</m:t>
              </m:r>
            </m:e>
            <m:sub>
              <m:r>
                <w:rPr>
                  <w:rFonts w:ascii="Cambria Math" w:hAnsi="Cambria Math"/>
                  <w:vertAlign w:val="subscript"/>
                </w:rPr>
                <m:t>f</m:t>
              </m:r>
            </m:sub>
          </m:sSub>
          <m:r>
            <m:rPr>
              <m:sty m:val="p"/>
            </m:rPr>
            <w:rPr>
              <w:rFonts w:ascii="Cambria Math" w:hAnsi="Cambria Math"/>
            </w:rPr>
            <m:t>≪1</m:t>
          </m:r>
        </m:oMath>
      </m:oMathPara>
    </w:p>
    <w:p w14:paraId="09BAF0EC" w14:textId="526ACE4B" w:rsidR="00D12343" w:rsidRPr="00A26325" w:rsidRDefault="00C24017" w:rsidP="00CF3983">
      <w:pPr>
        <w:rPr>
          <w:rFonts w:eastAsiaTheme="minorEastAsia"/>
        </w:rPr>
      </w:pPr>
      <m:oMathPara>
        <m:oMathParaPr>
          <m:jc m:val="left"/>
        </m:oMathParaPr>
        <m:oMath>
          <m:r>
            <w:rPr>
              <w:rFonts w:ascii="Cambria Math" w:eastAsiaTheme="minorEastAsia" w:hAnsi="Cambria Math"/>
            </w:rPr>
            <m:t>BW=2</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oMath>
      </m:oMathPara>
    </w:p>
    <w:p w14:paraId="1C239E25" w14:textId="7F451EC6" w:rsidR="00E57044" w:rsidRPr="00C24017" w:rsidRDefault="00E57044" w:rsidP="00E57044">
      <w:pPr>
        <w:rPr>
          <w:rFonts w:eastAsiaTheme="minorEastAsia"/>
        </w:rPr>
      </w:pPr>
      <w:r>
        <w:rPr>
          <w:rFonts w:eastAsiaTheme="minorEastAsia"/>
        </w:rPr>
        <w:t xml:space="preserve">Whereas the case for WBFM accepts that </w:t>
      </w:r>
      <m:oMath>
        <m:sSub>
          <m:sSubPr>
            <m:ctrlPr>
              <w:rPr>
                <w:rFonts w:ascii="Cambria Math" w:hAnsi="Cambria Math" w:cstheme="minorHAnsi"/>
              </w:rPr>
            </m:ctrlPr>
          </m:sSubPr>
          <m:e>
            <m:r>
              <m:rPr>
                <m:sty m:val="p"/>
              </m:rPr>
              <w:rPr>
                <w:rFonts w:ascii="Cambria Math" w:hAnsi="Cambria Math" w:cstheme="minorHAnsi"/>
              </w:rPr>
              <m:t>Δ</m:t>
            </m:r>
          </m:e>
          <m:sub>
            <m:r>
              <w:rPr>
                <w:rFonts w:ascii="Cambria Math" w:hAnsi="Cambria Math"/>
                <w:vertAlign w:val="subscript"/>
              </w:rPr>
              <m:t>f</m:t>
            </m:r>
          </m:sub>
        </m:sSub>
        <m:r>
          <m:rPr>
            <m:sty m:val="p"/>
          </m:rPr>
          <w:rPr>
            <w:rFonts w:ascii="Cambria Math" w:hAnsi="Cambria Math"/>
          </w:rPr>
          <m:t xml:space="preserve">≫ </m:t>
        </m:r>
        <m:sSub>
          <m:sSubPr>
            <m:ctrlPr>
              <w:rPr>
                <w:rFonts w:ascii="Cambria Math" w:hAnsi="Cambria Math"/>
                <w:i/>
                <w:iCs/>
              </w:rPr>
            </m:ctrlPr>
          </m:sSubPr>
          <m:e>
            <m:r>
              <w:rPr>
                <w:rFonts w:ascii="Cambria Math" w:hAnsi="Cambria Math"/>
              </w:rPr>
              <m:t>f</m:t>
            </m:r>
          </m:e>
          <m:sub>
            <m:r>
              <m:rPr>
                <m:sty m:val="p"/>
              </m:rPr>
              <w:rPr>
                <w:rFonts w:ascii="Cambria Math" w:hAnsi="Cambria Math"/>
                <w:vertAlign w:val="subscript"/>
              </w:rPr>
              <m:t>m</m:t>
            </m:r>
          </m:sub>
        </m:sSub>
      </m:oMath>
    </w:p>
    <w:p w14:paraId="1D76C13E" w14:textId="74878000" w:rsidR="00E57044" w:rsidRPr="00C24017" w:rsidRDefault="00E57044" w:rsidP="00E57044">
      <w:pPr>
        <w:rPr>
          <w:rFonts w:eastAsiaTheme="minorEastAsia"/>
        </w:rPr>
      </w:pPr>
      <m:oMathPara>
        <m:oMathParaPr>
          <m:jc m:val="left"/>
        </m:oMathParaPr>
        <m:oMath>
          <m:r>
            <w:rPr>
              <w:rFonts w:ascii="Cambria Math" w:hAnsi="Cambria Math"/>
            </w:rPr>
            <m:t>⇒</m:t>
          </m:r>
          <m:r>
            <m:rPr>
              <m:sty m:val="p"/>
            </m:rPr>
            <w:rPr>
              <w:rFonts w:ascii="Cambria Math" w:hAnsi="Cambria Math"/>
            </w:rPr>
            <m:t xml:space="preserve"> </m:t>
          </m:r>
          <m:sSub>
            <m:sSubPr>
              <m:ctrlPr>
                <w:rPr>
                  <w:rFonts w:ascii="Cambria Math" w:hAnsi="Cambria Math" w:cstheme="minorHAnsi"/>
                </w:rPr>
              </m:ctrlPr>
            </m:sSubPr>
            <m:e>
              <m:r>
                <m:rPr>
                  <m:sty m:val="p"/>
                </m:rPr>
                <w:rPr>
                  <w:rFonts w:ascii="Cambria Math" w:hAnsi="Cambria Math" w:cstheme="minorHAnsi"/>
                </w:rPr>
                <m:t>m</m:t>
              </m:r>
            </m:e>
            <m:sub>
              <m:r>
                <w:rPr>
                  <w:rFonts w:ascii="Cambria Math" w:hAnsi="Cambria Math"/>
                  <w:vertAlign w:val="subscript"/>
                </w:rPr>
                <m:t>f</m:t>
              </m:r>
            </m:sub>
          </m:sSub>
          <m:r>
            <m:rPr>
              <m:sty m:val="p"/>
            </m:rPr>
            <w:rPr>
              <w:rFonts w:ascii="Cambria Math" w:hAnsi="Cambria Math"/>
            </w:rPr>
            <m:t>≫1</m:t>
          </m:r>
        </m:oMath>
      </m:oMathPara>
    </w:p>
    <w:p w14:paraId="6FE02C28" w14:textId="77777777" w:rsidR="00E57044" w:rsidRDefault="00E57044" w:rsidP="00E57044">
      <m:oMath>
        <m:r>
          <w:rPr>
            <w:rFonts w:ascii="Cambria Math" w:eastAsiaTheme="minorEastAsia" w:hAnsi="Cambria Math"/>
          </w:rPr>
          <m:t>BW=2</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r>
              <w:rPr>
                <w:rFonts w:ascii="Cambria Math" w:eastAsiaTheme="minorEastAsia" w:hAnsi="Cambria Math"/>
              </w:rPr>
              <m:t xml:space="preserve"> + </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e>
        </m:d>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2f</m:t>
            </m:r>
          </m:e>
          <m:sub>
            <m:r>
              <w:rPr>
                <w:rFonts w:ascii="Cambria Math" w:eastAsiaTheme="minorEastAsia" w:hAnsi="Cambria Math"/>
              </w:rPr>
              <m:t>m</m:t>
            </m:r>
          </m:sub>
        </m:sSub>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r>
          <w:rPr>
            <w:rFonts w:ascii="Cambria Math" w:eastAsiaTheme="minorEastAsia" w:hAnsi="Cambria Math"/>
          </w:rPr>
          <m:t>+1)</m:t>
        </m:r>
      </m:oMath>
      <w:r>
        <w:t xml:space="preserve"> </w:t>
      </w:r>
    </w:p>
    <w:p w14:paraId="060AE30F" w14:textId="0F171843" w:rsidR="00E57044" w:rsidRPr="00C24017" w:rsidRDefault="00E57044" w:rsidP="00E57044">
      <w:pPr>
        <w:rPr>
          <w:rFonts w:eastAsiaTheme="minorEastAsia"/>
        </w:rPr>
      </w:pPr>
      <m:oMathPara>
        <m:oMathParaPr>
          <m:jc m:val="left"/>
        </m:oMathParaPr>
        <m:oMath>
          <m:r>
            <w:rPr>
              <w:rFonts w:ascii="Cambria Math" w:hAnsi="Cambria Math"/>
            </w:rPr>
            <m:t xml:space="preserve">∴ </m:t>
          </m:r>
          <m:r>
            <m:rPr>
              <m:nor/>
            </m:rPr>
            <w:rPr>
              <w:rFonts w:ascii="Cambria Math" w:hAnsi="Cambria Math"/>
            </w:rPr>
            <m:t>for</m:t>
          </m:r>
          <m:r>
            <w:rPr>
              <w:rFonts w:ascii="Cambria Math" w:hAnsi="Cambria Math"/>
            </w:rPr>
            <m:t xml:space="preserve"> </m:t>
          </m:r>
          <m:sSub>
            <m:sSubPr>
              <m:ctrlPr>
                <w:rPr>
                  <w:rFonts w:ascii="Cambria Math" w:hAnsi="Cambria Math" w:cstheme="minorHAnsi"/>
                </w:rPr>
              </m:ctrlPr>
            </m:sSubPr>
            <m:e>
              <m:r>
                <m:rPr>
                  <m:sty m:val="p"/>
                </m:rPr>
                <w:rPr>
                  <w:rFonts w:ascii="Cambria Math" w:hAnsi="Cambria Math" w:cstheme="minorHAnsi"/>
                </w:rPr>
                <m:t>m</m:t>
              </m:r>
            </m:e>
            <m:sub>
              <m:r>
                <w:rPr>
                  <w:rFonts w:ascii="Cambria Math" w:hAnsi="Cambria Math"/>
                  <w:vertAlign w:val="subscript"/>
                </w:rPr>
                <m:t>f</m:t>
              </m:r>
            </m:sub>
          </m:sSub>
          <m:r>
            <m:rPr>
              <m:sty m:val="p"/>
            </m:rPr>
            <w:rPr>
              <w:rFonts w:ascii="Cambria Math" w:hAnsi="Cambria Math"/>
            </w:rPr>
            <m:t>≫1</m:t>
          </m:r>
        </m:oMath>
      </m:oMathPara>
    </w:p>
    <w:p w14:paraId="6AB578E9" w14:textId="3ADD1836" w:rsidR="00E57044" w:rsidRPr="00C24017" w:rsidRDefault="00E57044" w:rsidP="00E57044">
      <w:pPr>
        <w:rPr>
          <w:rFonts w:eastAsiaTheme="minorEastAsia"/>
        </w:rPr>
      </w:pPr>
      <m:oMathPara>
        <m:oMathParaPr>
          <m:jc m:val="left"/>
        </m:oMathParaPr>
        <m:oMath>
          <m:r>
            <w:rPr>
              <w:rFonts w:ascii="Cambria Math" w:eastAsiaTheme="minorEastAsia" w:hAnsi="Cambria Math"/>
            </w:rPr>
            <w:lastRenderedPageBreak/>
            <m:t>BW=2</m:t>
          </m:r>
          <m:sSub>
            <m:sSubPr>
              <m:ctrlPr>
                <w:rPr>
                  <w:rFonts w:ascii="Cambria Math" w:eastAsiaTheme="minorEastAsia" w:hAnsi="Cambria Math"/>
                  <w:i/>
                </w:rPr>
              </m:ctrlPr>
            </m:sSubPr>
            <m:e>
              <m:r>
                <w:rPr>
                  <w:rFonts w:ascii="Cambria Math" w:eastAsiaTheme="minorEastAsia" w:hAnsi="Cambria Math"/>
                </w:rPr>
                <m:t>f</m:t>
              </m:r>
            </m:e>
            <m:sub>
              <m:r>
                <w:rPr>
                  <w:rFonts w:ascii="Cambria Math" w:eastAsiaTheme="minorEastAsia" w:hAnsi="Cambria Math"/>
                </w:rPr>
                <m:t>m</m:t>
              </m:r>
            </m:sub>
          </m:sSub>
          <m:sSub>
            <m:sSubPr>
              <m:ctrlPr>
                <w:rPr>
                  <w:rFonts w:ascii="Cambria Math" w:eastAsiaTheme="minorEastAsia" w:hAnsi="Cambria Math"/>
                  <w:i/>
                </w:rPr>
              </m:ctrlPr>
            </m:sSubPr>
            <m:e>
              <m:r>
                <w:rPr>
                  <w:rFonts w:ascii="Cambria Math" w:eastAsiaTheme="minorEastAsia" w:hAnsi="Cambria Math"/>
                </w:rPr>
                <m:t>m</m:t>
              </m:r>
            </m:e>
            <m:sub>
              <m:r>
                <w:rPr>
                  <w:rFonts w:ascii="Cambria Math" w:eastAsiaTheme="minorEastAsia" w:hAnsi="Cambria Math"/>
                </w:rPr>
                <m:t>f</m:t>
              </m:r>
            </m:sub>
          </m:sSub>
          <m:r>
            <w:rPr>
              <w:rFonts w:ascii="Cambria Math" w:eastAsiaTheme="minorEastAsia" w:hAnsi="Cambria Math"/>
            </w:rPr>
            <m:t>=2</m:t>
          </m:r>
          <m:sSub>
            <m:sSubPr>
              <m:ctrlPr>
                <w:rPr>
                  <w:rFonts w:ascii="Cambria Math" w:eastAsiaTheme="minorEastAsia" w:hAnsi="Cambria Math"/>
                </w:rPr>
              </m:ctrlPr>
            </m:sSubPr>
            <m:e>
              <m:r>
                <m:rPr>
                  <m:sty m:val="p"/>
                </m:rPr>
                <w:rPr>
                  <w:rFonts w:ascii="Cambria Math" w:eastAsiaTheme="minorEastAsia" w:hAnsi="Cambria Math"/>
                </w:rPr>
                <m:t>Δ</m:t>
              </m:r>
            </m:e>
            <m:sub>
              <m:r>
                <w:rPr>
                  <w:rFonts w:ascii="Cambria Math" w:eastAsiaTheme="minorEastAsia" w:hAnsi="Cambria Math"/>
                </w:rPr>
                <m:t>f</m:t>
              </m:r>
            </m:sub>
          </m:sSub>
        </m:oMath>
      </m:oMathPara>
    </w:p>
    <w:p w14:paraId="76B905C4" w14:textId="709B57A1" w:rsidR="00557F14" w:rsidRDefault="00557F14" w:rsidP="00557F14">
      <w:pPr>
        <w:pStyle w:val="Caption"/>
      </w:pPr>
      <w:r>
        <w:t xml:space="preserve">Equation </w:t>
      </w:r>
      <w:fldSimple w:instr=" SEQ Equation \* ARABIC ">
        <w:r w:rsidR="001715C0">
          <w:rPr>
            <w:noProof/>
          </w:rPr>
          <w:t>4</w:t>
        </w:r>
      </w:fldSimple>
      <w:r>
        <w:t xml:space="preserve"> – Expression</w:t>
      </w:r>
      <w:r w:rsidR="007E6217">
        <w:t>s</w:t>
      </w:r>
      <w:r>
        <w:t xml:space="preserve"> for FM Bandwidth</w:t>
      </w:r>
      <w:r w:rsidR="009D4953" w:rsidRPr="001541BC">
        <w:rPr>
          <w:vertAlign w:val="superscript"/>
        </w:rPr>
        <w:fldChar w:fldCharType="begin"/>
      </w:r>
      <w:r w:rsidR="00481EE0" w:rsidRPr="001541BC">
        <w:rPr>
          <w:vertAlign w:val="superscript"/>
        </w:rPr>
        <w:instrText xml:space="preserve"> ADDIN ZOTERO_ITEM CSL_CITATION {"citationID":"xKpR3NUw","properties":{"formattedCitation":"[9]","plainCitation":"[9]","noteIndex":0},"citationItems":[{"id":722,"uris":["http://zotero.org/users/9560727/items/CVL3JZSZ"],"itemData":{"id":722,"type":"webpage","abstract":"Carson's Bandwidth Rule is used for the calculation of FM modulation bandwidth or occupancy for the FM signal which is an important concept in ECE.","container-title":"GeeksforGeeks","language":"en-US","note":"section: Electronics Engineering","title":"Carson's Rule for Bandwidth Calculation - Working Principle, Derivation","URL":"https://www.geeksforgeeks.org/carsons-rule/","accessed":{"date-parts":[["2024",12,24]]},"issued":{"literal":"11:49:00+00:00"}}}],"schema":"https://github.com/citation-style-language/schema/raw/master/csl-citation.json"} </w:instrText>
      </w:r>
      <w:r w:rsidR="009D4953" w:rsidRPr="001541BC">
        <w:rPr>
          <w:vertAlign w:val="superscript"/>
        </w:rPr>
        <w:fldChar w:fldCharType="separate"/>
      </w:r>
      <w:r w:rsidR="00481EE0" w:rsidRPr="001541BC">
        <w:rPr>
          <w:rFonts w:ascii="Calibri" w:hAnsi="Calibri" w:cs="Calibri"/>
          <w:vertAlign w:val="superscript"/>
        </w:rPr>
        <w:t>[9]</w:t>
      </w:r>
      <w:r w:rsidR="009D4953" w:rsidRPr="001541BC">
        <w:rPr>
          <w:vertAlign w:val="superscript"/>
        </w:rPr>
        <w:fldChar w:fldCharType="end"/>
      </w:r>
    </w:p>
    <w:p w14:paraId="547B052C" w14:textId="33E3EFF8" w:rsidR="00CD492A" w:rsidRDefault="002577B6" w:rsidP="00CD492A">
      <w:pPr>
        <w:pStyle w:val="NoSpacing"/>
      </w:pPr>
      <w:r>
        <w:rPr>
          <w:rFonts w:cstheme="minorHAnsi"/>
        </w:rPr>
        <w:t>β</w:t>
      </w:r>
      <w:r w:rsidR="00CD492A">
        <w:t xml:space="preserve"> </w:t>
      </w:r>
      <w:r w:rsidR="00CD492A">
        <w:tab/>
        <w:t>– Modulation Index</w:t>
      </w:r>
    </w:p>
    <w:p w14:paraId="0E824320" w14:textId="77777777" w:rsidR="00CD492A" w:rsidRDefault="00CD492A" w:rsidP="00CD492A">
      <w:pPr>
        <w:pStyle w:val="NoSpacing"/>
      </w:pPr>
      <w:proofErr w:type="spellStart"/>
      <w:r>
        <w:rPr>
          <w:rFonts w:cstheme="minorHAnsi"/>
        </w:rPr>
        <w:t>Δ</w:t>
      </w:r>
      <w:r w:rsidRPr="007E6217">
        <w:rPr>
          <w:i/>
          <w:iCs/>
          <w:vertAlign w:val="subscript"/>
        </w:rPr>
        <w:t>f</w:t>
      </w:r>
      <w:proofErr w:type="spellEnd"/>
      <w:r>
        <w:t xml:space="preserve"> </w:t>
      </w:r>
      <w:r>
        <w:tab/>
        <w:t>– Frequency Deviation</w:t>
      </w:r>
    </w:p>
    <w:p w14:paraId="3655E9CF" w14:textId="77777777" w:rsidR="00CD492A" w:rsidRDefault="00CD492A" w:rsidP="007E4AE9">
      <w:pPr>
        <w:pStyle w:val="NoSpacing"/>
      </w:pPr>
      <w:proofErr w:type="spellStart"/>
      <w:r w:rsidRPr="007E6217">
        <w:rPr>
          <w:i/>
          <w:iCs/>
        </w:rPr>
        <w:t>f</w:t>
      </w:r>
      <w:r>
        <w:rPr>
          <w:vertAlign w:val="subscript"/>
        </w:rPr>
        <w:t>m</w:t>
      </w:r>
      <w:proofErr w:type="spellEnd"/>
      <w:r>
        <w:t xml:space="preserve"> </w:t>
      </w:r>
      <w:r>
        <w:tab/>
        <w:t>– Modulating Frequency</w:t>
      </w:r>
    </w:p>
    <w:p w14:paraId="3B94DA49" w14:textId="11D41509" w:rsidR="007E4AE9" w:rsidRDefault="007E4AE9" w:rsidP="00CD492A">
      <w:r>
        <w:t xml:space="preserve">BW </w:t>
      </w:r>
      <w:r>
        <w:tab/>
        <w:t>– Bandwidth</w:t>
      </w:r>
    </w:p>
    <w:p w14:paraId="71AB5223" w14:textId="77777777" w:rsidR="00CD492A" w:rsidRPr="00CD492A" w:rsidRDefault="00CD492A" w:rsidP="00CD492A"/>
    <w:p w14:paraId="34B6271A" w14:textId="77777777" w:rsidR="009D4953" w:rsidRDefault="004C2623" w:rsidP="009D4953">
      <w:pPr>
        <w:keepNext/>
      </w:pPr>
      <w:r w:rsidRPr="004C2623">
        <w:rPr>
          <w:noProof/>
        </w:rPr>
        <w:drawing>
          <wp:inline distT="0" distB="0" distL="0" distR="0" wp14:anchorId="4E11BFDD" wp14:editId="3A0D14C5">
            <wp:extent cx="5731510" cy="1978025"/>
            <wp:effectExtent l="0" t="0" r="2540" b="3175"/>
            <wp:docPr id="1765021668" name="Picture 1" descr="A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021668" name="Picture 1" descr="A diagram of a computer network&#10;&#10;Description automatically generated with medium confidence"/>
                    <pic:cNvPicPr/>
                  </pic:nvPicPr>
                  <pic:blipFill>
                    <a:blip r:embed="rId11"/>
                    <a:stretch>
                      <a:fillRect/>
                    </a:stretch>
                  </pic:blipFill>
                  <pic:spPr>
                    <a:xfrm>
                      <a:off x="0" y="0"/>
                      <a:ext cx="5731510" cy="1978025"/>
                    </a:xfrm>
                    <a:prstGeom prst="rect">
                      <a:avLst/>
                    </a:prstGeom>
                  </pic:spPr>
                </pic:pic>
              </a:graphicData>
            </a:graphic>
          </wp:inline>
        </w:drawing>
      </w:r>
    </w:p>
    <w:p w14:paraId="0D9563B9" w14:textId="2227EBCC" w:rsidR="004C2623" w:rsidRPr="009E00E6" w:rsidRDefault="009D4953" w:rsidP="009D4953">
      <w:pPr>
        <w:pStyle w:val="Caption"/>
      </w:pPr>
      <w:r>
        <w:t xml:space="preserve">Figure </w:t>
      </w:r>
      <w:fldSimple w:instr=" SEQ Figure \* ARABIC ">
        <w:r w:rsidR="00D00E49">
          <w:rPr>
            <w:noProof/>
          </w:rPr>
          <w:t>1</w:t>
        </w:r>
      </w:fldSimple>
      <w:r>
        <w:t xml:space="preserve"> </w:t>
      </w:r>
      <w:r w:rsidR="00490245">
        <w:t>–</w:t>
      </w:r>
      <w:r>
        <w:t xml:space="preserve"> Frequency Modulation and Demodulation GNU Radio Flowgraph</w:t>
      </w:r>
    </w:p>
    <w:p w14:paraId="0F6944F5" w14:textId="25C34F37" w:rsidR="008E36AE" w:rsidRDefault="00480424">
      <w:r>
        <w:t>Figure 1</w:t>
      </w:r>
      <w:r w:rsidR="005A1D5C">
        <w:t xml:space="preserve"> </w:t>
      </w:r>
      <w:r>
        <w:t xml:space="preserve">shows </w:t>
      </w:r>
      <w:r w:rsidR="005A1D5C">
        <w:t>FM modulation and demodulation</w:t>
      </w:r>
      <w:r>
        <w:t xml:space="preserve">, starting with giving the audio WAV file a modulation index of 0.5 with the multiply constant block. </w:t>
      </w:r>
      <w:r w:rsidR="00255389">
        <w:t xml:space="preserve">The audio signal is then throttled to a sample rate of 44.1k to match the audio sink rate, and the signal is then converted from complex to real and assigned a phase modulation sensitivity of 1. This signal is then multiplied with a signal source (carrier wave) to provide a frequency modulated </w:t>
      </w:r>
      <w:r w:rsidR="0005420F">
        <w:t xml:space="preserve">signal. Then the signal is converted back to real so it can produce a WAV audio </w:t>
      </w:r>
      <w:r w:rsidR="0056699B">
        <w:t>file,</w:t>
      </w:r>
      <w:r w:rsidR="0005420F">
        <w:t xml:space="preserve"> and the time, frequency and waterfall sinks are added to show the modulated signal waveform.</w:t>
      </w:r>
    </w:p>
    <w:p w14:paraId="4B8E43B8" w14:textId="7275291C" w:rsidR="0005420F" w:rsidRDefault="0056699B">
      <w:r>
        <w:t xml:space="preserve">Next the modulated signal is then multiplied with the carrier wave to demodulate it, and then </w:t>
      </w:r>
      <w:r w:rsidR="00096434">
        <w:t xml:space="preserve">passed through a low pass filter to remove any high frequency noise gained through transmission. The multiplication constant provides a volume control for the received signal and finally the DC blocker removes any DC bias from the received signal so that the audio is centred around 0V </w:t>
      </w:r>
      <w:r w:rsidR="005743C2">
        <w:t>and the block set a default length of 32</w:t>
      </w:r>
      <w:r w:rsidR="00A5613B">
        <w:t xml:space="preserve"> – </w:t>
      </w:r>
      <w:r w:rsidR="005743C2">
        <w:t>and the long form of the filter</w:t>
      </w:r>
      <w:r w:rsidR="00A5613B">
        <w:t>.</w:t>
      </w:r>
    </w:p>
    <w:p w14:paraId="7145186A" w14:textId="3523C800" w:rsidR="00A5613B" w:rsidRDefault="00A5613B">
      <w:r>
        <w:t xml:space="preserve">Figure </w:t>
      </w:r>
      <w:r w:rsidR="00375A51">
        <w:t xml:space="preserve">2 shows the modulated signal in waterfall, time and frequency sinks, the time sink shows the signal in the time domain. </w:t>
      </w:r>
      <w:r w:rsidR="001A5D45">
        <w:t>Whereas</w:t>
      </w:r>
      <w:r w:rsidR="00375A51">
        <w:t xml:space="preserve"> the frequency and waterfall sinks display the signal in the frequency domain, showing the range of frequencies being used to transmit the audio signal and </w:t>
      </w:r>
      <w:r w:rsidR="00BC7929">
        <w:t>the power of those frequencies.</w:t>
      </w:r>
    </w:p>
    <w:p w14:paraId="01C6F785" w14:textId="77777777" w:rsidR="00A5613B" w:rsidRDefault="008E36AE" w:rsidP="00956125">
      <w:pPr>
        <w:keepNext/>
        <w:jc w:val="center"/>
      </w:pPr>
      <w:r w:rsidRPr="008E36AE">
        <w:rPr>
          <w:noProof/>
        </w:rPr>
        <w:lastRenderedPageBreak/>
        <w:drawing>
          <wp:inline distT="0" distB="0" distL="0" distR="0" wp14:anchorId="0F6FE046" wp14:editId="3C501131">
            <wp:extent cx="5040000" cy="2660155"/>
            <wp:effectExtent l="0" t="0" r="8255" b="6985"/>
            <wp:docPr id="13617397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73975" name="Picture 1" descr="A screenshot of a computer screen&#10;&#10;Description automatically generated"/>
                    <pic:cNvPicPr/>
                  </pic:nvPicPr>
                  <pic:blipFill>
                    <a:blip r:embed="rId12"/>
                    <a:stretch>
                      <a:fillRect/>
                    </a:stretch>
                  </pic:blipFill>
                  <pic:spPr>
                    <a:xfrm>
                      <a:off x="0" y="0"/>
                      <a:ext cx="5040000" cy="2660155"/>
                    </a:xfrm>
                    <a:prstGeom prst="rect">
                      <a:avLst/>
                    </a:prstGeom>
                  </pic:spPr>
                </pic:pic>
              </a:graphicData>
            </a:graphic>
          </wp:inline>
        </w:drawing>
      </w:r>
    </w:p>
    <w:p w14:paraId="6DB90AA4" w14:textId="1A7D45AA" w:rsidR="008E36AE" w:rsidRDefault="00A5613B" w:rsidP="00A5613B">
      <w:pPr>
        <w:pStyle w:val="Caption"/>
      </w:pPr>
      <w:r>
        <w:t xml:space="preserve">Figure </w:t>
      </w:r>
      <w:fldSimple w:instr=" SEQ Figure \* ARABIC ">
        <w:r w:rsidR="00D00E49">
          <w:rPr>
            <w:noProof/>
          </w:rPr>
          <w:t>2</w:t>
        </w:r>
      </w:fldSimple>
      <w:r>
        <w:t xml:space="preserve"> – Frequency Modulated Signal</w:t>
      </w:r>
    </w:p>
    <w:p w14:paraId="4281E708" w14:textId="7270354A" w:rsidR="001A5D45" w:rsidRPr="001A5D45" w:rsidRDefault="001A5D45" w:rsidP="001A5D45">
      <w:r>
        <w:t>The waterfall graph displays clearly the frequencies used to transmit the audio file as they appear red and yellow in the bandwidth shown with the extremities of the signal shown in a green colour</w:t>
      </w:r>
      <w:r w:rsidR="009E7015">
        <w:t xml:space="preserve"> showing a clear definition between the signal and the background noise.</w:t>
      </w:r>
      <w:r w:rsidR="00556741">
        <w:t xml:space="preserve"> </w:t>
      </w:r>
      <w:r w:rsidR="009E7015">
        <w:t xml:space="preserve">This waterfall graph can be mapped </w:t>
      </w:r>
      <w:r w:rsidR="005D0527">
        <w:t>onto the frequency spectrum graph below.</w:t>
      </w:r>
    </w:p>
    <w:p w14:paraId="5792A9B8" w14:textId="77777777" w:rsidR="00A5613B" w:rsidRDefault="008E36AE" w:rsidP="00956125">
      <w:pPr>
        <w:keepNext/>
        <w:jc w:val="center"/>
      </w:pPr>
      <w:r w:rsidRPr="008E36AE">
        <w:rPr>
          <w:noProof/>
        </w:rPr>
        <w:drawing>
          <wp:inline distT="0" distB="0" distL="0" distR="0" wp14:anchorId="7CD869B1" wp14:editId="0076D4E1">
            <wp:extent cx="5040000" cy="2664622"/>
            <wp:effectExtent l="0" t="0" r="8255" b="2540"/>
            <wp:docPr id="133619604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196040" name="Picture 1" descr="A screenshot of a computer screen&#10;&#10;Description automatically generated"/>
                    <pic:cNvPicPr/>
                  </pic:nvPicPr>
                  <pic:blipFill>
                    <a:blip r:embed="rId13"/>
                    <a:stretch>
                      <a:fillRect/>
                    </a:stretch>
                  </pic:blipFill>
                  <pic:spPr>
                    <a:xfrm>
                      <a:off x="0" y="0"/>
                      <a:ext cx="5040000" cy="2664622"/>
                    </a:xfrm>
                    <a:prstGeom prst="rect">
                      <a:avLst/>
                    </a:prstGeom>
                  </pic:spPr>
                </pic:pic>
              </a:graphicData>
            </a:graphic>
          </wp:inline>
        </w:drawing>
      </w:r>
    </w:p>
    <w:p w14:paraId="3085CA57" w14:textId="3F906650" w:rsidR="00A5613B" w:rsidRDefault="00A5613B" w:rsidP="00A5613B">
      <w:pPr>
        <w:pStyle w:val="Caption"/>
      </w:pPr>
      <w:r>
        <w:t xml:space="preserve">Figure </w:t>
      </w:r>
      <w:fldSimple w:instr=" SEQ Figure \* ARABIC ">
        <w:r w:rsidR="00D00E49">
          <w:rPr>
            <w:noProof/>
          </w:rPr>
          <w:t>3</w:t>
        </w:r>
      </w:fldSimple>
      <w:r>
        <w:t xml:space="preserve"> </w:t>
      </w:r>
      <w:r w:rsidR="009D04D8">
        <w:t>–</w:t>
      </w:r>
      <w:r>
        <w:t xml:space="preserve"> Demodulated Signal</w:t>
      </w:r>
    </w:p>
    <w:p w14:paraId="6CAC67FA" w14:textId="040E9E7C" w:rsidR="009D4953" w:rsidRDefault="00956125">
      <w:r>
        <w:t xml:space="preserve">Figure 3 shows the demodulated signal </w:t>
      </w:r>
      <w:r w:rsidR="00FD4D1A">
        <w:t>in the form of the three sink graphs showing the spectrum separated around the centre frequency to show the two sides of the spectrum.</w:t>
      </w:r>
    </w:p>
    <w:p w14:paraId="610623C3" w14:textId="77777777" w:rsidR="00490245" w:rsidRDefault="00490245">
      <w:pPr>
        <w:rPr>
          <w:rFonts w:asciiTheme="majorHAnsi" w:eastAsiaTheme="majorEastAsia" w:hAnsiTheme="majorHAnsi" w:cstheme="majorBidi"/>
          <w:color w:val="2F5496" w:themeColor="accent1" w:themeShade="BF"/>
          <w:sz w:val="26"/>
          <w:szCs w:val="26"/>
        </w:rPr>
      </w:pPr>
    </w:p>
    <w:p w14:paraId="75C65993" w14:textId="294C3C27" w:rsidR="009E00E6" w:rsidRPr="009E00E6" w:rsidRDefault="009E00E6" w:rsidP="00C64863">
      <w:pPr>
        <w:pStyle w:val="Heading2"/>
      </w:pPr>
      <w:bookmarkStart w:id="7" w:name="_Toc187667617"/>
      <w:r w:rsidRPr="009E00E6">
        <w:t>Add</w:t>
      </w:r>
      <w:r w:rsidR="0054159B">
        <w:t>ing</w:t>
      </w:r>
      <w:r w:rsidRPr="009E00E6">
        <w:t xml:space="preserve"> a Jammer</w:t>
      </w:r>
      <w:bookmarkEnd w:id="7"/>
    </w:p>
    <w:p w14:paraId="1292414F" w14:textId="26627BBF" w:rsidR="00A668C6" w:rsidRDefault="00EC7244" w:rsidP="00A668C6">
      <w:r>
        <w:t xml:space="preserve">Figure 4 below shows the flowgraph of FM modulation and demodulation with added noise jamming. </w:t>
      </w:r>
      <w:r w:rsidR="00A668C6">
        <w:t>The jamming source is provided by adding filtered gaussian noise to the modulated message signal</w:t>
      </w:r>
      <w:r>
        <w:t xml:space="preserve"> using a</w:t>
      </w:r>
      <w:r w:rsidR="00FC1D54">
        <w:t xml:space="preserve"> noise source block </w:t>
      </w:r>
      <w:r>
        <w:t xml:space="preserve">to </w:t>
      </w:r>
      <w:r w:rsidR="00FC1D54">
        <w:t>generate</w:t>
      </w:r>
      <w:r>
        <w:t xml:space="preserve"> the selected</w:t>
      </w:r>
      <w:r w:rsidR="00FC1D54">
        <w:t xml:space="preserve"> noise (throughout the spectrum) to be </w:t>
      </w:r>
      <w:r>
        <w:t>added</w:t>
      </w:r>
      <w:r w:rsidR="00FC1D54">
        <w:t xml:space="preserve"> to the system, the noise generated </w:t>
      </w:r>
      <w:r>
        <w:t xml:space="preserve">in this function block </w:t>
      </w:r>
      <w:r w:rsidR="00FC1D54">
        <w:t xml:space="preserve">is gaussian as this noise type </w:t>
      </w:r>
      <w:r w:rsidR="00556741">
        <w:t xml:space="preserve">is </w:t>
      </w:r>
      <w:r w:rsidR="00FC1D54">
        <w:lastRenderedPageBreak/>
        <w:t>selected within the block.</w:t>
      </w:r>
      <w:r w:rsidR="001F12B1">
        <w:t xml:space="preserve"> Equation 5 shows the expression for the transmission produced within the flowgraph, the FM signal equation with added filtered noise given as </w:t>
      </w:r>
      <m:oMath>
        <m:r>
          <w:rPr>
            <w:rFonts w:ascii="Cambria Math" w:hAnsi="Cambria Math"/>
          </w:rPr>
          <m:t>h</m:t>
        </m:r>
      </m:oMath>
      <w:r w:rsidR="001F12B1">
        <w:t xml:space="preserve"> (filter constant) and </w:t>
      </w:r>
      <m:oMath>
        <m:r>
          <w:rPr>
            <w:rFonts w:ascii="Cambria Math" w:hAnsi="Cambria Math"/>
          </w:rPr>
          <m:t>n(t)</m:t>
        </m:r>
      </m:oMath>
      <w:r w:rsidR="001F12B1">
        <w:t>.</w:t>
      </w:r>
    </w:p>
    <w:p w14:paraId="765C5454" w14:textId="23BA9B19" w:rsidR="00475C99" w:rsidRPr="001715C0" w:rsidRDefault="00580961" w:rsidP="001715C0">
      <w:pPr>
        <w:rPr>
          <w:rFonts w:eastAsiaTheme="minorEastAsia"/>
          <w:iCs/>
        </w:rPr>
      </w:pPr>
      <m:oMathPara>
        <m:oMath>
          <m:r>
            <w:rPr>
              <w:rFonts w:ascii="Cambria Math" w:hAnsi="Cambria Math"/>
            </w:rPr>
            <m:t>J</m:t>
          </m:r>
          <m:d>
            <m:dPr>
              <m:ctrlPr>
                <w:rPr>
                  <w:rFonts w:ascii="Cambria Math" w:hAnsi="Cambria Math"/>
                  <w:i/>
                </w:rPr>
              </m:ctrlPr>
            </m:dPr>
            <m:e>
              <m:r>
                <w:rPr>
                  <w:rFonts w:ascii="Cambria Math" w:hAnsi="Cambria Math"/>
                </w:rPr>
                <m:t>t</m:t>
              </m:r>
            </m:e>
          </m:d>
          <m:r>
            <w:rPr>
              <w:rFonts w:ascii="Cambria Math" w:hAnsi="Cambria Math"/>
            </w:rPr>
            <m:t>=</m:t>
          </m:r>
          <m:d>
            <m:dPr>
              <m:begChr m:val="["/>
              <m:endChr m:val="]"/>
              <m:ctrlPr>
                <w:rPr>
                  <w:rFonts w:ascii="Cambria Math" w:hAnsi="Cambria Math"/>
                  <w:i/>
                </w:rPr>
              </m:ctrlPr>
            </m:dPr>
            <m:e>
              <m:sSub>
                <m:sSubPr>
                  <m:ctrlPr>
                    <w:rPr>
                      <w:rFonts w:ascii="Cambria Math" w:hAnsi="Cambria Math"/>
                      <w:i/>
                      <w:iCs/>
                    </w:rPr>
                  </m:ctrlPr>
                </m:sSubPr>
                <m:e>
                  <m:r>
                    <w:rPr>
                      <w:rFonts w:ascii="Cambria Math" w:hAnsi="Cambria Math"/>
                    </w:rPr>
                    <m:t>A</m:t>
                  </m:r>
                </m:e>
                <m:sub>
                  <m:r>
                    <w:rPr>
                      <w:rFonts w:ascii="Cambria Math" w:hAnsi="Cambria Math"/>
                    </w:rPr>
                    <m:t>C</m:t>
                  </m:r>
                </m:sub>
              </m:sSub>
              <m:func>
                <m:funcPr>
                  <m:ctrlPr>
                    <w:rPr>
                      <w:rFonts w:ascii="Cambria Math" w:hAnsi="Cambria Math"/>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t+2π</m:t>
                      </m:r>
                      <m:sSub>
                        <m:sSubPr>
                          <m:ctrlPr>
                            <w:rPr>
                              <w:rFonts w:ascii="Cambria Math" w:hAnsi="Cambria Math"/>
                              <w:i/>
                              <w:iCs/>
                            </w:rPr>
                          </m:ctrlPr>
                        </m:sSubPr>
                        <m:e>
                          <m:r>
                            <w:rPr>
                              <w:rFonts w:ascii="Cambria Math" w:hAnsi="Cambria Math"/>
                            </w:rPr>
                            <m:t>k</m:t>
                          </m:r>
                        </m:e>
                        <m:sub>
                          <m:r>
                            <w:rPr>
                              <w:rFonts w:ascii="Cambria Math" w:hAnsi="Cambria Math"/>
                            </w:rPr>
                            <m:t>f</m:t>
                          </m:r>
                        </m:sub>
                      </m:sSub>
                    </m:e>
                  </m:d>
                </m:e>
              </m:func>
              <m:nary>
                <m:naryPr>
                  <m:limLoc m:val="subSup"/>
                  <m:ctrlPr>
                    <w:rPr>
                      <w:rFonts w:ascii="Cambria Math" w:hAnsi="Cambria Math"/>
                      <w:i/>
                      <w:iCs/>
                    </w:rPr>
                  </m:ctrlPr>
                </m:naryPr>
                <m:sub>
                  <m:r>
                    <w:rPr>
                      <w:rFonts w:ascii="Cambria Math" w:hAnsi="Cambria Math"/>
                    </w:rPr>
                    <m:t>0</m:t>
                  </m:r>
                </m:sub>
                <m:sup>
                  <m:r>
                    <w:rPr>
                      <w:rFonts w:ascii="Cambria Math" w:hAnsi="Cambria Math"/>
                    </w:rPr>
                    <m:t>t</m:t>
                  </m:r>
                </m:sup>
                <m:e>
                  <m:r>
                    <w:rPr>
                      <w:rFonts w:ascii="Cambria Math" w:hAnsi="Cambria Math"/>
                    </w:rPr>
                    <m:t>m</m:t>
                  </m:r>
                  <m:d>
                    <m:dPr>
                      <m:ctrlPr>
                        <w:rPr>
                          <w:rFonts w:ascii="Cambria Math" w:hAnsi="Cambria Math"/>
                          <w:i/>
                          <w:iCs/>
                        </w:rPr>
                      </m:ctrlPr>
                    </m:dPr>
                    <m:e>
                      <m:r>
                        <w:rPr>
                          <w:rFonts w:ascii="Cambria Math" w:hAnsi="Cambria Math"/>
                        </w:rPr>
                        <m:t>τ</m:t>
                      </m:r>
                    </m:e>
                  </m:d>
                  <m:r>
                    <w:rPr>
                      <w:rFonts w:ascii="Cambria Math" w:hAnsi="Cambria Math"/>
                    </w:rPr>
                    <m:t>dτ</m:t>
                  </m:r>
                </m:e>
              </m:nary>
              <m:ctrlPr>
                <w:rPr>
                  <w:rFonts w:ascii="Cambria Math" w:hAnsi="Cambria Math"/>
                  <w:i/>
                  <w:iCs/>
                </w:rPr>
              </m:ctrlPr>
            </m:e>
          </m:d>
          <m:r>
            <w:rPr>
              <w:rFonts w:ascii="Cambria Math" w:hAnsi="Cambria Math"/>
            </w:rPr>
            <m:t>+</m:t>
          </m:r>
          <m:d>
            <m:dPr>
              <m:begChr m:val="["/>
              <m:endChr m:val="]"/>
              <m:ctrlPr>
                <w:rPr>
                  <w:rFonts w:ascii="Cambria Math" w:hAnsi="Cambria Math"/>
                  <w:i/>
                  <w:iCs/>
                </w:rPr>
              </m:ctrlPr>
            </m:dPr>
            <m:e>
              <m:r>
                <w:rPr>
                  <w:rFonts w:ascii="Cambria Math" w:hAnsi="Cambria Math"/>
                </w:rPr>
                <m:t>h*n</m:t>
              </m:r>
              <m:d>
                <m:dPr>
                  <m:ctrlPr>
                    <w:rPr>
                      <w:rFonts w:ascii="Cambria Math" w:hAnsi="Cambria Math"/>
                      <w:i/>
                      <w:iCs/>
                    </w:rPr>
                  </m:ctrlPr>
                </m:dPr>
                <m:e>
                  <m:r>
                    <w:rPr>
                      <w:rFonts w:ascii="Cambria Math" w:hAnsi="Cambria Math"/>
                    </w:rPr>
                    <m:t>t</m:t>
                  </m:r>
                </m:e>
              </m:d>
              <m:ctrlPr>
                <w:rPr>
                  <w:rFonts w:ascii="Cambria Math" w:eastAsiaTheme="minorEastAsia" w:hAnsi="Cambria Math"/>
                  <w:i/>
                  <w:iCs/>
                </w:rPr>
              </m:ctrlPr>
            </m:e>
          </m:d>
        </m:oMath>
      </m:oMathPara>
    </w:p>
    <w:p w14:paraId="7C19DF74" w14:textId="3604760D" w:rsidR="001715C0" w:rsidRDefault="001715C0" w:rsidP="001715C0">
      <w:pPr>
        <w:pStyle w:val="Caption"/>
      </w:pPr>
      <w:r>
        <w:t xml:space="preserve">Equation </w:t>
      </w:r>
      <w:fldSimple w:instr=" SEQ Equation \* ARABIC ">
        <w:r>
          <w:rPr>
            <w:noProof/>
          </w:rPr>
          <w:t>5</w:t>
        </w:r>
      </w:fldSimple>
      <w:r>
        <w:t xml:space="preserve"> – </w:t>
      </w:r>
      <w:r w:rsidRPr="000C3BAE">
        <w:t>Expression of Frequency Modulated wave with Added Filtered Gaussian Noise</w:t>
      </w:r>
    </w:p>
    <w:p w14:paraId="60AF5DC0" w14:textId="77777777" w:rsidR="003A2571" w:rsidRDefault="00AF0B32" w:rsidP="003A2571">
      <w:pPr>
        <w:keepNext/>
      </w:pPr>
      <w:r>
        <w:rPr>
          <w:noProof/>
        </w:rPr>
        <w:drawing>
          <wp:inline distT="0" distB="0" distL="0" distR="0" wp14:anchorId="0CA8DDBF" wp14:editId="142322BC">
            <wp:extent cx="5731200" cy="1972865"/>
            <wp:effectExtent l="0" t="0" r="3175" b="8890"/>
            <wp:docPr id="130124113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859"/>
                    <a:stretch/>
                  </pic:blipFill>
                  <pic:spPr bwMode="auto">
                    <a:xfrm>
                      <a:off x="0" y="0"/>
                      <a:ext cx="5731200" cy="1972865"/>
                    </a:xfrm>
                    <a:prstGeom prst="rect">
                      <a:avLst/>
                    </a:prstGeom>
                    <a:noFill/>
                    <a:ln>
                      <a:noFill/>
                    </a:ln>
                    <a:extLst>
                      <a:ext uri="{53640926-AAD7-44D8-BBD7-CCE9431645EC}">
                        <a14:shadowObscured xmlns:a14="http://schemas.microsoft.com/office/drawing/2010/main"/>
                      </a:ext>
                    </a:extLst>
                  </pic:spPr>
                </pic:pic>
              </a:graphicData>
            </a:graphic>
          </wp:inline>
        </w:drawing>
      </w:r>
    </w:p>
    <w:p w14:paraId="048CB38F" w14:textId="3B4218A6" w:rsidR="00AF0B32" w:rsidRDefault="003A2571" w:rsidP="003A2571">
      <w:pPr>
        <w:pStyle w:val="Caption"/>
      </w:pPr>
      <w:r>
        <w:t xml:space="preserve">Figure </w:t>
      </w:r>
      <w:fldSimple w:instr=" SEQ Figure \* ARABIC ">
        <w:r w:rsidR="00D00E49">
          <w:rPr>
            <w:noProof/>
          </w:rPr>
          <w:t>4</w:t>
        </w:r>
      </w:fldSimple>
      <w:r>
        <w:t xml:space="preserve"> </w:t>
      </w:r>
      <w:r w:rsidR="009D04D8">
        <w:t>–</w:t>
      </w:r>
      <w:r>
        <w:t xml:space="preserve"> FM Transmission with Gaussian Noise Jammer</w:t>
      </w:r>
    </w:p>
    <w:p w14:paraId="363E9878" w14:textId="1BCDE969" w:rsidR="00047BF7" w:rsidRPr="00047BF7" w:rsidRDefault="00047BF7" w:rsidP="00047BF7">
      <w:r>
        <w:t>The jamming is shown below in figure 5 as the red and orange signal within the transmitted signal, the noise can be seen at the centre shown as the dark red on the waterfall or largest peak on the frequency graph. The filter for the can be seen acting to increase the span of the noise across the transmission spectrum providing a larger bandwidth for the noise to occupy.</w:t>
      </w:r>
    </w:p>
    <w:p w14:paraId="0D565312" w14:textId="77777777" w:rsidR="00825D11" w:rsidRDefault="00A650C7" w:rsidP="00047BF7">
      <w:pPr>
        <w:keepNext/>
        <w:jc w:val="center"/>
      </w:pPr>
      <w:r w:rsidRPr="00A650C7">
        <w:rPr>
          <w:noProof/>
        </w:rPr>
        <w:drawing>
          <wp:inline distT="0" distB="0" distL="0" distR="0" wp14:anchorId="11907B7C" wp14:editId="3FDDA3CB">
            <wp:extent cx="5040000" cy="2634469"/>
            <wp:effectExtent l="0" t="0" r="8255" b="0"/>
            <wp:docPr id="3298463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846343" name="Picture 1" descr="A screenshot of a computer&#10;&#10;Description automatically generated"/>
                    <pic:cNvPicPr/>
                  </pic:nvPicPr>
                  <pic:blipFill>
                    <a:blip r:embed="rId15"/>
                    <a:stretch>
                      <a:fillRect/>
                    </a:stretch>
                  </pic:blipFill>
                  <pic:spPr>
                    <a:xfrm>
                      <a:off x="0" y="0"/>
                      <a:ext cx="5040000" cy="2634469"/>
                    </a:xfrm>
                    <a:prstGeom prst="rect">
                      <a:avLst/>
                    </a:prstGeom>
                  </pic:spPr>
                </pic:pic>
              </a:graphicData>
            </a:graphic>
          </wp:inline>
        </w:drawing>
      </w:r>
    </w:p>
    <w:p w14:paraId="43BD9329" w14:textId="4FD0247A" w:rsidR="00825D11" w:rsidRDefault="00825D11" w:rsidP="00825D11">
      <w:pPr>
        <w:pStyle w:val="Caption"/>
      </w:pPr>
      <w:r>
        <w:t xml:space="preserve">Figure </w:t>
      </w:r>
      <w:fldSimple w:instr=" SEQ Figure \* ARABIC ">
        <w:r w:rsidR="00D00E49">
          <w:rPr>
            <w:noProof/>
          </w:rPr>
          <w:t>5</w:t>
        </w:r>
      </w:fldSimple>
      <w:r>
        <w:t xml:space="preserve"> – Additive Gaussian Noise Jamming</w:t>
      </w:r>
    </w:p>
    <w:p w14:paraId="7887A7AC" w14:textId="6439A9A0" w:rsidR="00453C58" w:rsidRPr="00453C58" w:rsidRDefault="00453C58" w:rsidP="00453C58">
      <w:r>
        <w:t xml:space="preserve">Figure 6 shows the constellation graph produced by the jammed signal. The points are all sporadically spaced and loosely grouped into an oval shape showing the effects of the jamming. The </w:t>
      </w:r>
      <w:r w:rsidR="00182B46">
        <w:t xml:space="preserve">jammer power increases the distance between the points on the constellation in all directions whereas the jammer filter cut-off frequency alters the point distances along the in-phase axis. </w:t>
      </w:r>
    </w:p>
    <w:p w14:paraId="3212677E" w14:textId="27E5A7E8" w:rsidR="00EC7244" w:rsidRDefault="00EC7244" w:rsidP="00047BF7">
      <w:pPr>
        <w:keepNext/>
        <w:jc w:val="center"/>
      </w:pPr>
      <w:r w:rsidRPr="00EC7244">
        <w:rPr>
          <w:noProof/>
        </w:rPr>
        <w:lastRenderedPageBreak/>
        <w:drawing>
          <wp:inline distT="0" distB="0" distL="0" distR="0" wp14:anchorId="1D42B9F8" wp14:editId="0A638B5A">
            <wp:extent cx="5040000" cy="1006772"/>
            <wp:effectExtent l="0" t="0" r="0" b="3175"/>
            <wp:docPr id="156286942"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86942" name="Picture 1" descr="A screen shot of a computer screen&#10;&#10;Description automatically generated"/>
                    <pic:cNvPicPr/>
                  </pic:nvPicPr>
                  <pic:blipFill>
                    <a:blip r:embed="rId16"/>
                    <a:stretch>
                      <a:fillRect/>
                    </a:stretch>
                  </pic:blipFill>
                  <pic:spPr>
                    <a:xfrm>
                      <a:off x="0" y="0"/>
                      <a:ext cx="5040000" cy="1006772"/>
                    </a:xfrm>
                    <a:prstGeom prst="rect">
                      <a:avLst/>
                    </a:prstGeom>
                  </pic:spPr>
                </pic:pic>
              </a:graphicData>
            </a:graphic>
          </wp:inline>
        </w:drawing>
      </w:r>
    </w:p>
    <w:p w14:paraId="071911DC" w14:textId="6433A517" w:rsidR="00EC7244" w:rsidRDefault="00EC7244" w:rsidP="00EC7244">
      <w:pPr>
        <w:pStyle w:val="Caption"/>
      </w:pPr>
      <w:r>
        <w:t xml:space="preserve">Figure </w:t>
      </w:r>
      <w:fldSimple w:instr=" SEQ Figure \* ARABIC ">
        <w:r w:rsidR="00D00E49">
          <w:rPr>
            <w:noProof/>
          </w:rPr>
          <w:t>6</w:t>
        </w:r>
      </w:fldSimple>
      <w:r>
        <w:t xml:space="preserve"> – Constellation Graph of Additive Gaussian Noise Jamming</w:t>
      </w:r>
    </w:p>
    <w:p w14:paraId="406F2C98" w14:textId="77777777" w:rsidR="00D0121C" w:rsidRDefault="00D0121C" w:rsidP="009662D9"/>
    <w:p w14:paraId="43395245" w14:textId="78E9EDDF" w:rsidR="009E00E6" w:rsidRPr="00CA481B" w:rsidRDefault="009E00E6" w:rsidP="00CA481B">
      <w:pPr>
        <w:pStyle w:val="Heading2"/>
      </w:pPr>
      <w:bookmarkStart w:id="8" w:name="_Toc187667618"/>
      <w:r w:rsidRPr="009E00E6">
        <w:t>Implement FHSS for Anti-Jamming</w:t>
      </w:r>
      <w:bookmarkEnd w:id="8"/>
    </w:p>
    <w:p w14:paraId="11DC8278" w14:textId="6C7A454D" w:rsidR="00543CC5" w:rsidRDefault="001C63B3" w:rsidP="003A2571">
      <w:pPr>
        <w:keepNext/>
        <w:rPr>
          <w:rFonts w:eastAsiaTheme="minorEastAsia"/>
        </w:rPr>
      </w:pPr>
      <w:r>
        <w:rPr>
          <w:rFonts w:eastAsiaTheme="minorEastAsia"/>
        </w:rPr>
        <w:t>Figure 7 shows the implementation of FHSS as the anti-jamming method. This methodology uses channels to allow the signal to hop across the spectrum</w:t>
      </w:r>
      <w:r w:rsidR="007D5C66">
        <w:rPr>
          <w:rFonts w:eastAsiaTheme="minorEastAsia"/>
        </w:rPr>
        <w:t>, protecting the signal and evading the jamming. The signal channel is randomised at the first carrier signal by multiplying the carrier with a random channel. The modulated signal is then filtered to 20kHz</w:t>
      </w:r>
      <w:r w:rsidR="00CA481B">
        <w:rPr>
          <w:rFonts w:eastAsiaTheme="minorEastAsia"/>
        </w:rPr>
        <w:t xml:space="preserve"> using a low pass filter</w:t>
      </w:r>
      <w:r w:rsidR="007D5C66">
        <w:rPr>
          <w:rFonts w:eastAsiaTheme="minorEastAsia"/>
        </w:rPr>
        <w:t xml:space="preserve"> and multiplied with the negative carrier</w:t>
      </w:r>
      <w:r w:rsidR="00CA481B">
        <w:rPr>
          <w:rFonts w:eastAsiaTheme="minorEastAsia"/>
        </w:rPr>
        <w:t>, next the jamming signal is implemented.</w:t>
      </w:r>
    </w:p>
    <w:p w14:paraId="7F828C19" w14:textId="2F6F713C" w:rsidR="00CA481B" w:rsidRDefault="00CA481B" w:rsidP="003A2571">
      <w:pPr>
        <w:keepNext/>
        <w:rPr>
          <w:rFonts w:eastAsiaTheme="minorEastAsia"/>
        </w:rPr>
      </w:pPr>
      <w:r>
        <w:rPr>
          <w:rFonts w:eastAsiaTheme="minorEastAsia"/>
        </w:rPr>
        <w:t>The jamming signal is made up of a modulated noise source. The noise is filtered to provide bounds and then is multiplied by a carrier wave of 25kHz and the random number function selecting a channel value from -5 to 5 to distribute the noise throughout the full bandwidth available.</w:t>
      </w:r>
    </w:p>
    <w:p w14:paraId="27A2AA59" w14:textId="01E49993" w:rsidR="00A57871" w:rsidRPr="001715C0" w:rsidRDefault="00A57871" w:rsidP="003A2571">
      <w:pPr>
        <w:keepNext/>
        <w:rPr>
          <w:rFonts w:eastAsiaTheme="minorEastAsia"/>
          <w:iCs/>
        </w:rPr>
      </w:pPr>
      <m:oMathPara>
        <m:oMath>
          <m:r>
            <w:rPr>
              <w:rFonts w:ascii="Cambria Math" w:hAnsi="Cambria Math"/>
            </w:rPr>
            <m:t>F</m:t>
          </m:r>
          <m:d>
            <m:dPr>
              <m:ctrlPr>
                <w:rPr>
                  <w:rFonts w:ascii="Cambria Math" w:hAnsi="Cambria Math"/>
                  <w:i/>
                </w:rPr>
              </m:ctrlPr>
            </m:dPr>
            <m:e>
              <m:r>
                <w:rPr>
                  <w:rFonts w:ascii="Cambria Math" w:hAnsi="Cambria Math"/>
                </w:rPr>
                <m:t>t</m:t>
              </m:r>
            </m:e>
          </m:d>
          <m:r>
            <w:rPr>
              <w:rFonts w:ascii="Cambria Math" w:hAnsi="Cambria Math"/>
            </w:rPr>
            <m:t>=</m:t>
          </m:r>
          <m:d>
            <m:dPr>
              <m:begChr m:val="["/>
              <m:endChr m:val="]"/>
              <m:ctrlPr>
                <w:rPr>
                  <w:rFonts w:ascii="Cambria Math" w:hAnsi="Cambria Math"/>
                  <w:i/>
                </w:rPr>
              </m:ctrlPr>
            </m:dPr>
            <m:e>
              <m:sSub>
                <m:sSubPr>
                  <m:ctrlPr>
                    <w:rPr>
                      <w:rFonts w:ascii="Cambria Math" w:hAnsi="Cambria Math"/>
                      <w:i/>
                      <w:iCs/>
                    </w:rPr>
                  </m:ctrlPr>
                </m:sSubPr>
                <m:e>
                  <m:r>
                    <w:rPr>
                      <w:rFonts w:ascii="Cambria Math" w:hAnsi="Cambria Math"/>
                    </w:rPr>
                    <m:t>A</m:t>
                  </m:r>
                </m:e>
                <m:sub>
                  <m:r>
                    <w:rPr>
                      <w:rFonts w:ascii="Cambria Math" w:hAnsi="Cambria Math"/>
                    </w:rPr>
                    <m:t>c</m:t>
                  </m:r>
                </m:sub>
              </m:sSub>
              <m:func>
                <m:funcPr>
                  <m:ctrlPr>
                    <w:rPr>
                      <w:rFonts w:ascii="Cambria Math" w:hAnsi="Cambria Math"/>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iCs/>
                            </w:rPr>
                          </m:ctrlPr>
                        </m:sSubPr>
                        <m:e>
                          <m:r>
                            <w:rPr>
                              <w:rFonts w:ascii="Cambria Math" w:hAnsi="Cambria Math"/>
                            </w:rPr>
                            <m:t>(Cf</m:t>
                          </m:r>
                        </m:e>
                        <m:sub>
                          <m:r>
                            <w:rPr>
                              <w:rFonts w:ascii="Cambria Math" w:hAnsi="Cambria Math"/>
                            </w:rPr>
                            <m:t>c</m:t>
                          </m:r>
                        </m:sub>
                      </m:sSub>
                      <m:r>
                        <w:rPr>
                          <w:rFonts w:ascii="Cambria Math" w:hAnsi="Cambria Math"/>
                        </w:rPr>
                        <m:t>)t+2π</m:t>
                      </m:r>
                      <m:sSub>
                        <m:sSubPr>
                          <m:ctrlPr>
                            <w:rPr>
                              <w:rFonts w:ascii="Cambria Math" w:hAnsi="Cambria Math"/>
                              <w:i/>
                              <w:iCs/>
                            </w:rPr>
                          </m:ctrlPr>
                        </m:sSubPr>
                        <m:e>
                          <m:r>
                            <w:rPr>
                              <w:rFonts w:ascii="Cambria Math" w:hAnsi="Cambria Math"/>
                            </w:rPr>
                            <m:t>k</m:t>
                          </m:r>
                        </m:e>
                        <m:sub>
                          <m:r>
                            <w:rPr>
                              <w:rFonts w:ascii="Cambria Math" w:hAnsi="Cambria Math"/>
                            </w:rPr>
                            <m:t>f</m:t>
                          </m:r>
                        </m:sub>
                      </m:sSub>
                    </m:e>
                  </m:d>
                </m:e>
              </m:func>
              <m:nary>
                <m:naryPr>
                  <m:limLoc m:val="subSup"/>
                  <m:ctrlPr>
                    <w:rPr>
                      <w:rFonts w:ascii="Cambria Math" w:hAnsi="Cambria Math"/>
                      <w:i/>
                      <w:iCs/>
                    </w:rPr>
                  </m:ctrlPr>
                </m:naryPr>
                <m:sub>
                  <m:r>
                    <w:rPr>
                      <w:rFonts w:ascii="Cambria Math" w:hAnsi="Cambria Math"/>
                    </w:rPr>
                    <m:t>0</m:t>
                  </m:r>
                </m:sub>
                <m:sup>
                  <m:r>
                    <w:rPr>
                      <w:rFonts w:ascii="Cambria Math" w:hAnsi="Cambria Math"/>
                    </w:rPr>
                    <m:t>t</m:t>
                  </m:r>
                </m:sup>
                <m:e>
                  <m:r>
                    <w:rPr>
                      <w:rFonts w:ascii="Cambria Math" w:hAnsi="Cambria Math"/>
                    </w:rPr>
                    <m:t>m</m:t>
                  </m:r>
                  <m:d>
                    <m:dPr>
                      <m:ctrlPr>
                        <w:rPr>
                          <w:rFonts w:ascii="Cambria Math" w:hAnsi="Cambria Math"/>
                          <w:i/>
                          <w:iCs/>
                        </w:rPr>
                      </m:ctrlPr>
                    </m:dPr>
                    <m:e>
                      <m:r>
                        <w:rPr>
                          <w:rFonts w:ascii="Cambria Math" w:hAnsi="Cambria Math"/>
                        </w:rPr>
                        <m:t>τ</m:t>
                      </m:r>
                    </m:e>
                  </m:d>
                  <m:r>
                    <w:rPr>
                      <w:rFonts w:ascii="Cambria Math" w:hAnsi="Cambria Math"/>
                    </w:rPr>
                    <m:t>dτ</m:t>
                  </m:r>
                </m:e>
              </m:nary>
              <m:ctrlPr>
                <w:rPr>
                  <w:rFonts w:ascii="Cambria Math" w:hAnsi="Cambria Math"/>
                  <w:i/>
                  <w:iCs/>
                </w:rPr>
              </m:ctrlPr>
            </m:e>
          </m:d>
          <m:r>
            <w:rPr>
              <w:rFonts w:ascii="Cambria Math" w:hAnsi="Cambria Math"/>
            </w:rPr>
            <m:t>∙</m:t>
          </m:r>
          <m:d>
            <m:dPr>
              <m:begChr m:val="["/>
              <m:endChr m:val="]"/>
              <m:ctrlPr>
                <w:rPr>
                  <w:rFonts w:ascii="Cambria Math" w:hAnsi="Cambria Math"/>
                  <w:i/>
                  <w:iCs/>
                </w:rPr>
              </m:ctrlPr>
            </m:dPr>
            <m:e>
              <m:r>
                <w:rPr>
                  <w:rFonts w:ascii="Cambria Math" w:hAnsi="Cambria Math"/>
                </w:rPr>
                <m:t>h(t)*</m:t>
              </m:r>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e>
          </m:d>
          <m:r>
            <w:rPr>
              <w:rFonts w:ascii="Cambria Math" w:hAnsi="Cambria Math"/>
            </w:rPr>
            <m:t>+</m:t>
          </m:r>
          <m:d>
            <m:dPr>
              <m:begChr m:val="["/>
              <m:endChr m:val="]"/>
              <m:ctrlPr>
                <w:rPr>
                  <w:rFonts w:ascii="Cambria Math" w:hAnsi="Cambria Math"/>
                  <w:i/>
                </w:rPr>
              </m:ctrlPr>
            </m:dPr>
            <m:e>
              <m:r>
                <w:rPr>
                  <w:rFonts w:ascii="Cambria Math" w:hAnsi="Cambria Math"/>
                </w:rPr>
                <m:t>h(t)*</m:t>
              </m:r>
              <m:d>
                <m:dPr>
                  <m:ctrlPr>
                    <w:rPr>
                      <w:rFonts w:ascii="Cambria Math" w:hAnsi="Cambria Math"/>
                      <w:i/>
                    </w:rPr>
                  </m:ctrlPr>
                </m:dPr>
                <m:e>
                  <m:r>
                    <w:rPr>
                      <w:rFonts w:ascii="Cambria Math" w:hAnsi="Cambria Math"/>
                    </w:rPr>
                    <m:t>n</m:t>
                  </m:r>
                  <m:d>
                    <m:dPr>
                      <m:ctrlPr>
                        <w:rPr>
                          <w:rFonts w:ascii="Cambria Math" w:hAnsi="Cambria Math"/>
                          <w:i/>
                          <w:iCs/>
                        </w:rPr>
                      </m:ctrlPr>
                    </m:dPr>
                    <m:e>
                      <m:r>
                        <w:rPr>
                          <w:rFonts w:ascii="Cambria Math" w:hAnsi="Cambria Math"/>
                        </w:rPr>
                        <m:t>t</m:t>
                      </m:r>
                    </m:e>
                  </m:d>
                  <m:r>
                    <w:rPr>
                      <w:rFonts w:ascii="Cambria Math" w:hAnsi="Cambria Math"/>
                    </w:rPr>
                    <m:t>∙</m:t>
                  </m:r>
                  <m:sSup>
                    <m:sSupPr>
                      <m:ctrlPr>
                        <w:rPr>
                          <w:rFonts w:ascii="Cambria Math" w:hAnsi="Cambria Math"/>
                          <w:i/>
                          <w:iCs/>
                        </w:rPr>
                      </m:ctrlPr>
                    </m:sSupPr>
                    <m:e>
                      <m:r>
                        <w:rPr>
                          <w:rFonts w:ascii="Cambria Math" w:hAnsi="Cambria Math"/>
                        </w:rPr>
                        <m:t>25×10</m:t>
                      </m:r>
                    </m:e>
                    <m:sup>
                      <m:r>
                        <w:rPr>
                          <w:rFonts w:ascii="Cambria Math" w:hAnsi="Cambria Math"/>
                        </w:rPr>
                        <m:t>3</m:t>
                      </m:r>
                    </m:sup>
                  </m:sSup>
                  <m:r>
                    <w:rPr>
                      <w:rFonts w:ascii="Cambria Math" w:hAnsi="Cambria Math"/>
                    </w:rPr>
                    <m:t>∙C</m:t>
                  </m:r>
                </m:e>
              </m:d>
            </m:e>
          </m:d>
        </m:oMath>
      </m:oMathPara>
    </w:p>
    <w:p w14:paraId="46895766" w14:textId="73D9E97B" w:rsidR="001715C0" w:rsidRDefault="001715C0" w:rsidP="001715C0">
      <w:pPr>
        <w:pStyle w:val="Caption"/>
      </w:pPr>
      <w:r>
        <w:t xml:space="preserve">Equation </w:t>
      </w:r>
      <w:fldSimple w:instr=" SEQ Equation \* ARABIC ">
        <w:r>
          <w:rPr>
            <w:noProof/>
          </w:rPr>
          <w:t>6</w:t>
        </w:r>
      </w:fldSimple>
      <w:r>
        <w:t xml:space="preserve"> – FHSS Expression</w:t>
      </w:r>
    </w:p>
    <w:p w14:paraId="6F13BDCA" w14:textId="6082D90C" w:rsidR="00C2468D" w:rsidRPr="00C2468D" w:rsidRDefault="00C2468D" w:rsidP="00C2468D">
      <w:r>
        <w:t>Equation 6 shows the expression that makes up the FM transmission, jamming source and anti-jamming implementation.</w:t>
      </w:r>
    </w:p>
    <w:p w14:paraId="216CF62B" w14:textId="05DDADA2" w:rsidR="003A2571" w:rsidRDefault="00BF2CE6" w:rsidP="003A2571">
      <w:pPr>
        <w:keepNext/>
      </w:pPr>
      <w:r w:rsidRPr="00BF2CE6">
        <w:rPr>
          <w:noProof/>
        </w:rPr>
        <w:drawing>
          <wp:inline distT="0" distB="0" distL="0" distR="0" wp14:anchorId="245AC997" wp14:editId="66232059">
            <wp:extent cx="5731510" cy="2200436"/>
            <wp:effectExtent l="0" t="0" r="2540" b="9525"/>
            <wp:docPr id="1435987155" name="Picture 1" descr="A diagram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987155" name="Picture 1" descr="A diagram of a computer&#10;&#10;Description automatically generated"/>
                    <pic:cNvPicPr/>
                  </pic:nvPicPr>
                  <pic:blipFill rotWithShape="1">
                    <a:blip r:embed="rId17"/>
                    <a:srcRect t="309"/>
                    <a:stretch/>
                  </pic:blipFill>
                  <pic:spPr bwMode="auto">
                    <a:xfrm>
                      <a:off x="0" y="0"/>
                      <a:ext cx="5731510" cy="2200436"/>
                    </a:xfrm>
                    <a:prstGeom prst="rect">
                      <a:avLst/>
                    </a:prstGeom>
                    <a:ln>
                      <a:noFill/>
                    </a:ln>
                    <a:extLst>
                      <a:ext uri="{53640926-AAD7-44D8-BBD7-CCE9431645EC}">
                        <a14:shadowObscured xmlns:a14="http://schemas.microsoft.com/office/drawing/2010/main"/>
                      </a:ext>
                    </a:extLst>
                  </pic:spPr>
                </pic:pic>
              </a:graphicData>
            </a:graphic>
          </wp:inline>
        </w:drawing>
      </w:r>
    </w:p>
    <w:p w14:paraId="658C6E02" w14:textId="7CB6C4F2" w:rsidR="009B0DF6" w:rsidRDefault="003A2571" w:rsidP="003A2571">
      <w:pPr>
        <w:pStyle w:val="Caption"/>
      </w:pPr>
      <w:r>
        <w:t xml:space="preserve">Figure </w:t>
      </w:r>
      <w:fldSimple w:instr=" SEQ Figure \* ARABIC ">
        <w:r w:rsidR="00D00E49">
          <w:rPr>
            <w:noProof/>
          </w:rPr>
          <w:t>7</w:t>
        </w:r>
      </w:fldSimple>
      <w:r>
        <w:t xml:space="preserve"> </w:t>
      </w:r>
      <w:r w:rsidR="009D04D8">
        <w:t>–</w:t>
      </w:r>
      <w:r>
        <w:t xml:space="preserve"> FM Transmission with FHSS Anti-Jamming</w:t>
      </w:r>
    </w:p>
    <w:p w14:paraId="0C9B6980" w14:textId="23E220ED" w:rsidR="000F4C30" w:rsidRPr="000F4C30" w:rsidRDefault="000F4C30" w:rsidP="000F4C30">
      <w:r>
        <w:t xml:space="preserve">Figure 8 below shows the channel seeking upon receiving </w:t>
      </w:r>
      <w:r w:rsidR="00BA4A71">
        <w:t xml:space="preserve">the transmitted signal the waterfall plot shows the different bandwidths of each channel during searching, with the extremities having larger bandwidths and the channels near the centre having smaller bandwidths. The time domain graph shows that the received signal is mostly intact with only a slight amount of </w:t>
      </w:r>
      <w:r w:rsidR="00D0121C">
        <w:t>additive</w:t>
      </w:r>
      <w:r w:rsidR="00BA4A71">
        <w:t xml:space="preserve"> noise from the jamming.</w:t>
      </w:r>
    </w:p>
    <w:p w14:paraId="4DC04174" w14:textId="77777777" w:rsidR="00F212E3" w:rsidRDefault="00865339" w:rsidP="00BA4A71">
      <w:pPr>
        <w:keepNext/>
        <w:jc w:val="center"/>
      </w:pPr>
      <w:r w:rsidRPr="00865339">
        <w:rPr>
          <w:noProof/>
        </w:rPr>
        <w:lastRenderedPageBreak/>
        <w:drawing>
          <wp:inline distT="0" distB="0" distL="0" distR="0" wp14:anchorId="2BB706CF" wp14:editId="01B9AB9B">
            <wp:extent cx="5040000" cy="2635028"/>
            <wp:effectExtent l="0" t="0" r="8255" b="0"/>
            <wp:docPr id="10475877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587720" name="Picture 1" descr="A screenshot of a computer&#10;&#10;Description automatically generated"/>
                    <pic:cNvPicPr/>
                  </pic:nvPicPr>
                  <pic:blipFill rotWithShape="1">
                    <a:blip r:embed="rId18"/>
                    <a:srcRect t="3279"/>
                    <a:stretch/>
                  </pic:blipFill>
                  <pic:spPr bwMode="auto">
                    <a:xfrm>
                      <a:off x="0" y="0"/>
                      <a:ext cx="5040000" cy="2635028"/>
                    </a:xfrm>
                    <a:prstGeom prst="rect">
                      <a:avLst/>
                    </a:prstGeom>
                    <a:ln>
                      <a:noFill/>
                    </a:ln>
                    <a:extLst>
                      <a:ext uri="{53640926-AAD7-44D8-BBD7-CCE9431645EC}">
                        <a14:shadowObscured xmlns:a14="http://schemas.microsoft.com/office/drawing/2010/main"/>
                      </a:ext>
                    </a:extLst>
                  </pic:spPr>
                </pic:pic>
              </a:graphicData>
            </a:graphic>
          </wp:inline>
        </w:drawing>
      </w:r>
    </w:p>
    <w:p w14:paraId="639BCE7D" w14:textId="4D50CF54" w:rsidR="00F212E3" w:rsidRDefault="00F212E3" w:rsidP="00F212E3">
      <w:pPr>
        <w:pStyle w:val="Caption"/>
      </w:pPr>
      <w:r>
        <w:t xml:space="preserve">Figure </w:t>
      </w:r>
      <w:fldSimple w:instr=" SEQ Figure \* ARABIC ">
        <w:r w:rsidR="00D00E49">
          <w:rPr>
            <w:noProof/>
          </w:rPr>
          <w:t>8</w:t>
        </w:r>
      </w:fldSimple>
      <w:r>
        <w:t xml:space="preserve"> - Channel Seeking</w:t>
      </w:r>
    </w:p>
    <w:p w14:paraId="618A6E49" w14:textId="735F59F1" w:rsidR="00865339" w:rsidRDefault="007427D1">
      <w:r>
        <w:t xml:space="preserve">Figure 9 shows the constant tone jamming generated by the added </w:t>
      </w:r>
      <w:r w:rsidR="00932179">
        <w:t>jamming;</w:t>
      </w:r>
      <w:r>
        <w:t xml:space="preserve"> th</w:t>
      </w:r>
      <w:r w:rsidR="00932179">
        <w:t>e tone appears in this channel</w:t>
      </w:r>
      <w:r>
        <w:t xml:space="preserve"> based on the random number selected </w:t>
      </w:r>
      <w:r w:rsidR="00932179">
        <w:t>during the equation to make up the carrier wave for the modulated noise source. This is where the majority of the jammer power is as shown by the time domain graph, you cannot see any of the original signal amongst the noise in the channel.</w:t>
      </w:r>
      <w:r w:rsidR="00865339" w:rsidRPr="00865339">
        <w:t xml:space="preserve"> </w:t>
      </w:r>
    </w:p>
    <w:p w14:paraId="4D9A8E02" w14:textId="77777777" w:rsidR="00F212E3" w:rsidRDefault="00865339" w:rsidP="00186308">
      <w:pPr>
        <w:keepNext/>
        <w:jc w:val="center"/>
      </w:pPr>
      <w:r w:rsidRPr="00865339">
        <w:rPr>
          <w:noProof/>
        </w:rPr>
        <w:drawing>
          <wp:inline distT="0" distB="0" distL="0" distR="0" wp14:anchorId="6362A523" wp14:editId="690170FD">
            <wp:extent cx="5040000" cy="2637820"/>
            <wp:effectExtent l="0" t="0" r="8255" b="0"/>
            <wp:docPr id="4492934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93442" name="Picture 1" descr="A screenshot of a computer&#10;&#10;Description automatically generated"/>
                    <pic:cNvPicPr/>
                  </pic:nvPicPr>
                  <pic:blipFill rotWithShape="1">
                    <a:blip r:embed="rId19"/>
                    <a:srcRect t="3375"/>
                    <a:stretch/>
                  </pic:blipFill>
                  <pic:spPr bwMode="auto">
                    <a:xfrm>
                      <a:off x="0" y="0"/>
                      <a:ext cx="5040000" cy="2637820"/>
                    </a:xfrm>
                    <a:prstGeom prst="rect">
                      <a:avLst/>
                    </a:prstGeom>
                    <a:ln>
                      <a:noFill/>
                    </a:ln>
                    <a:extLst>
                      <a:ext uri="{53640926-AAD7-44D8-BBD7-CCE9431645EC}">
                        <a14:shadowObscured xmlns:a14="http://schemas.microsoft.com/office/drawing/2010/main"/>
                      </a:ext>
                    </a:extLst>
                  </pic:spPr>
                </pic:pic>
              </a:graphicData>
            </a:graphic>
          </wp:inline>
        </w:drawing>
      </w:r>
    </w:p>
    <w:p w14:paraId="3D46D3A5" w14:textId="7F70D168" w:rsidR="00F212E3" w:rsidRDefault="00F212E3" w:rsidP="00F212E3">
      <w:pPr>
        <w:pStyle w:val="Caption"/>
      </w:pPr>
      <w:r>
        <w:t xml:space="preserve">Figure </w:t>
      </w:r>
      <w:fldSimple w:instr=" SEQ Figure \* ARABIC ">
        <w:r w:rsidR="00D00E49">
          <w:rPr>
            <w:noProof/>
          </w:rPr>
          <w:t>9</w:t>
        </w:r>
      </w:fldSimple>
      <w:r>
        <w:t xml:space="preserve"> - Constant Tone Jamming</w:t>
      </w:r>
    </w:p>
    <w:p w14:paraId="244F10FD" w14:textId="479C6ECC" w:rsidR="00186308" w:rsidRPr="00186308" w:rsidRDefault="00186308" w:rsidP="00186308">
      <w:r>
        <w:t>This is the same for the constellation graph</w:t>
      </w:r>
      <w:r w:rsidR="00BB30B5">
        <w:t xml:space="preserve"> – shown in figure 10 –</w:t>
      </w:r>
      <w:r>
        <w:t xml:space="preserve"> which is very spread out along the width of the band in use and centred along the middle of the Quadrature axis unable to produce the usual elliptical shape.</w:t>
      </w:r>
    </w:p>
    <w:p w14:paraId="391A8874" w14:textId="2789F437" w:rsidR="007A116B" w:rsidRDefault="007A116B" w:rsidP="00186308">
      <w:pPr>
        <w:keepNext/>
        <w:jc w:val="center"/>
      </w:pPr>
      <w:r w:rsidRPr="007A116B">
        <w:rPr>
          <w:noProof/>
        </w:rPr>
        <w:lastRenderedPageBreak/>
        <w:drawing>
          <wp:inline distT="0" distB="0" distL="0" distR="0" wp14:anchorId="730666AE" wp14:editId="20563DB4">
            <wp:extent cx="5040000" cy="2009076"/>
            <wp:effectExtent l="0" t="0" r="0" b="0"/>
            <wp:docPr id="14296262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626281" name="Picture 1" descr="A screenshot of a computer screen&#10;&#10;Description automatically generated"/>
                    <pic:cNvPicPr/>
                  </pic:nvPicPr>
                  <pic:blipFill>
                    <a:blip r:embed="rId20"/>
                    <a:stretch>
                      <a:fillRect/>
                    </a:stretch>
                  </pic:blipFill>
                  <pic:spPr>
                    <a:xfrm>
                      <a:off x="0" y="0"/>
                      <a:ext cx="5040000" cy="2009076"/>
                    </a:xfrm>
                    <a:prstGeom prst="rect">
                      <a:avLst/>
                    </a:prstGeom>
                  </pic:spPr>
                </pic:pic>
              </a:graphicData>
            </a:graphic>
          </wp:inline>
        </w:drawing>
      </w:r>
    </w:p>
    <w:p w14:paraId="11677BB0" w14:textId="341AFAE0" w:rsidR="00865339" w:rsidRDefault="007A116B" w:rsidP="007A116B">
      <w:pPr>
        <w:pStyle w:val="Caption"/>
      </w:pPr>
      <w:r>
        <w:t xml:space="preserve">Figure </w:t>
      </w:r>
      <w:fldSimple w:instr=" SEQ Figure \* ARABIC ">
        <w:r w:rsidR="00D00E49">
          <w:rPr>
            <w:noProof/>
          </w:rPr>
          <w:t>10</w:t>
        </w:r>
      </w:fldSimple>
      <w:r>
        <w:t xml:space="preserve"> – Constellation Graph</w:t>
      </w:r>
    </w:p>
    <w:p w14:paraId="69B29431" w14:textId="36546B89" w:rsidR="00121432" w:rsidRDefault="00FA7501" w:rsidP="00121432">
      <w:r>
        <w:t xml:space="preserve">The anti-jammed message can be seen shown below in figure 11, the signal is clearly seen in red in the channel centred around the carrier frequency, the time domain graph shows the demodulated audio signal without additive noise influence. The frequency graph at the bottom shows the message in the low pass envelope above all other noise </w:t>
      </w:r>
      <w:r w:rsidR="00536641">
        <w:t>throughout</w:t>
      </w:r>
      <w:r>
        <w:t xml:space="preserve"> the spectrum.</w:t>
      </w:r>
      <w:r w:rsidR="00121432" w:rsidRPr="00121432">
        <w:t xml:space="preserve"> </w:t>
      </w:r>
      <w:r w:rsidR="00121432">
        <w:t>Figure 12 shows the constellation graph as a tight set of points not interfered with by any external noise.</w:t>
      </w:r>
    </w:p>
    <w:p w14:paraId="7624F179" w14:textId="77777777" w:rsidR="00F212E3" w:rsidRDefault="00865339" w:rsidP="00E4089C">
      <w:pPr>
        <w:keepNext/>
        <w:jc w:val="center"/>
      </w:pPr>
      <w:r w:rsidRPr="00865339">
        <w:rPr>
          <w:noProof/>
        </w:rPr>
        <w:drawing>
          <wp:inline distT="0" distB="0" distL="0" distR="0" wp14:anchorId="11867F1D" wp14:editId="722BEE7B">
            <wp:extent cx="5040000" cy="2650104"/>
            <wp:effectExtent l="0" t="0" r="8255" b="0"/>
            <wp:docPr id="19300004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00416" name="Picture 1" descr="A screenshot of a computer&#10;&#10;Description automatically generated"/>
                    <pic:cNvPicPr/>
                  </pic:nvPicPr>
                  <pic:blipFill rotWithShape="1">
                    <a:blip r:embed="rId21"/>
                    <a:srcRect t="939"/>
                    <a:stretch/>
                  </pic:blipFill>
                  <pic:spPr bwMode="auto">
                    <a:xfrm>
                      <a:off x="0" y="0"/>
                      <a:ext cx="5040000" cy="2650104"/>
                    </a:xfrm>
                    <a:prstGeom prst="rect">
                      <a:avLst/>
                    </a:prstGeom>
                    <a:ln>
                      <a:noFill/>
                    </a:ln>
                    <a:extLst>
                      <a:ext uri="{53640926-AAD7-44D8-BBD7-CCE9431645EC}">
                        <a14:shadowObscured xmlns:a14="http://schemas.microsoft.com/office/drawing/2010/main"/>
                      </a:ext>
                    </a:extLst>
                  </pic:spPr>
                </pic:pic>
              </a:graphicData>
            </a:graphic>
          </wp:inline>
        </w:drawing>
      </w:r>
    </w:p>
    <w:p w14:paraId="0250B72E" w14:textId="172E0BBE" w:rsidR="00F212E3" w:rsidRDefault="00F212E3" w:rsidP="00F212E3">
      <w:pPr>
        <w:pStyle w:val="Caption"/>
      </w:pPr>
      <w:r>
        <w:t xml:space="preserve">Figure </w:t>
      </w:r>
      <w:fldSimple w:instr=" SEQ Figure \* ARABIC ">
        <w:r w:rsidR="00D00E49">
          <w:rPr>
            <w:noProof/>
          </w:rPr>
          <w:t>11</w:t>
        </w:r>
      </w:fldSimple>
      <w:r>
        <w:t xml:space="preserve"> - Anti-Jammed Message Signal</w:t>
      </w:r>
    </w:p>
    <w:p w14:paraId="148E48BB" w14:textId="38AE998A" w:rsidR="007A116B" w:rsidRDefault="007A116B" w:rsidP="00E4089C">
      <w:pPr>
        <w:jc w:val="center"/>
      </w:pPr>
      <w:r w:rsidRPr="007A116B">
        <w:rPr>
          <w:noProof/>
        </w:rPr>
        <w:drawing>
          <wp:inline distT="0" distB="0" distL="0" distR="0" wp14:anchorId="0EBA4427" wp14:editId="6909D148">
            <wp:extent cx="5040000" cy="1935369"/>
            <wp:effectExtent l="0" t="0" r="0" b="8255"/>
            <wp:docPr id="51098749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87490" name="Picture 1" descr="A screen shot of a graph&#10;&#10;Description automatically generated"/>
                    <pic:cNvPicPr/>
                  </pic:nvPicPr>
                  <pic:blipFill>
                    <a:blip r:embed="rId22"/>
                    <a:stretch>
                      <a:fillRect/>
                    </a:stretch>
                  </pic:blipFill>
                  <pic:spPr>
                    <a:xfrm>
                      <a:off x="0" y="0"/>
                      <a:ext cx="5040000" cy="1935369"/>
                    </a:xfrm>
                    <a:prstGeom prst="rect">
                      <a:avLst/>
                    </a:prstGeom>
                  </pic:spPr>
                </pic:pic>
              </a:graphicData>
            </a:graphic>
          </wp:inline>
        </w:drawing>
      </w:r>
    </w:p>
    <w:p w14:paraId="5B6D0EF7" w14:textId="663C12AF" w:rsidR="00865339" w:rsidRDefault="007A116B" w:rsidP="007A116B">
      <w:pPr>
        <w:pStyle w:val="Caption"/>
      </w:pPr>
      <w:r>
        <w:t xml:space="preserve">Figure </w:t>
      </w:r>
      <w:fldSimple w:instr=" SEQ Figure \* ARABIC ">
        <w:r w:rsidR="00D00E49">
          <w:rPr>
            <w:noProof/>
          </w:rPr>
          <w:t>12</w:t>
        </w:r>
      </w:fldSimple>
      <w:r>
        <w:t xml:space="preserve"> – Constellation Graph</w:t>
      </w:r>
    </w:p>
    <w:p w14:paraId="0461BFF0" w14:textId="5CDA8BBE" w:rsidR="007A116B" w:rsidRPr="007A116B" w:rsidRDefault="00121432" w:rsidP="007A116B">
      <w:r>
        <w:lastRenderedPageBreak/>
        <w:t>Using the jammer cut-off frequency variable the low pass filter can be changed to allows more or less noise through into the system as shown in figure 13 by the yellow/red bands of noise in the channel bands, this can also be seen in the constellation graph in figure 14 with the points starting to become more spread out as the noise passed into the system by the filter affects the received signal providing interference, making the signal noisy.</w:t>
      </w:r>
      <w:r w:rsidR="00FE6539" w:rsidRPr="00FE6539">
        <w:t xml:space="preserve"> </w:t>
      </w:r>
      <w:r w:rsidR="00FE6539">
        <w:t>The overall impact on the system is that the jammer cut-off frequency variable changes the width of the band that the jamming noise can occupy.</w:t>
      </w:r>
    </w:p>
    <w:p w14:paraId="6C4DD493" w14:textId="77777777" w:rsidR="00F212E3" w:rsidRDefault="00865339" w:rsidP="00F212E3">
      <w:pPr>
        <w:keepNext/>
      </w:pPr>
      <w:r w:rsidRPr="00865339">
        <w:rPr>
          <w:noProof/>
        </w:rPr>
        <w:drawing>
          <wp:inline distT="0" distB="0" distL="0" distR="0" wp14:anchorId="68DA404D" wp14:editId="624607F8">
            <wp:extent cx="5731510" cy="1313815"/>
            <wp:effectExtent l="0" t="0" r="2540" b="635"/>
            <wp:docPr id="5819719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971979" name="Picture 1" descr="A screenshot of a computer&#10;&#10;Description automatically generated"/>
                    <pic:cNvPicPr/>
                  </pic:nvPicPr>
                  <pic:blipFill>
                    <a:blip r:embed="rId23"/>
                    <a:stretch>
                      <a:fillRect/>
                    </a:stretch>
                  </pic:blipFill>
                  <pic:spPr>
                    <a:xfrm>
                      <a:off x="0" y="0"/>
                      <a:ext cx="5731510" cy="1313815"/>
                    </a:xfrm>
                    <a:prstGeom prst="rect">
                      <a:avLst/>
                    </a:prstGeom>
                  </pic:spPr>
                </pic:pic>
              </a:graphicData>
            </a:graphic>
          </wp:inline>
        </w:drawing>
      </w:r>
    </w:p>
    <w:p w14:paraId="00E0F641" w14:textId="6E6380C0" w:rsidR="00F212E3" w:rsidRDefault="00F212E3" w:rsidP="00F212E3">
      <w:pPr>
        <w:pStyle w:val="Caption"/>
      </w:pPr>
      <w:r>
        <w:t xml:space="preserve">Figure </w:t>
      </w:r>
      <w:fldSimple w:instr=" SEQ Figure \* ARABIC ">
        <w:r w:rsidR="00D00E49">
          <w:rPr>
            <w:noProof/>
          </w:rPr>
          <w:t>13</w:t>
        </w:r>
      </w:fldSimple>
      <w:r>
        <w:t xml:space="preserve"> - Altering Jammer Cutoff Frequency</w:t>
      </w:r>
    </w:p>
    <w:p w14:paraId="33E2A5F3" w14:textId="77777777" w:rsidR="003F5402" w:rsidRDefault="003F5402" w:rsidP="003F5402">
      <w:pPr>
        <w:keepNext/>
      </w:pPr>
      <w:r w:rsidRPr="003F5402">
        <w:rPr>
          <w:noProof/>
        </w:rPr>
        <w:drawing>
          <wp:inline distT="0" distB="0" distL="0" distR="0" wp14:anchorId="4D6EAEA3" wp14:editId="3104D1D9">
            <wp:extent cx="5731510" cy="1197610"/>
            <wp:effectExtent l="0" t="0" r="2540" b="2540"/>
            <wp:docPr id="45004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4675" name="Picture 1" descr="A screenshot of a computer&#10;&#10;Description automatically generated"/>
                    <pic:cNvPicPr/>
                  </pic:nvPicPr>
                  <pic:blipFill>
                    <a:blip r:embed="rId24"/>
                    <a:stretch>
                      <a:fillRect/>
                    </a:stretch>
                  </pic:blipFill>
                  <pic:spPr>
                    <a:xfrm>
                      <a:off x="0" y="0"/>
                      <a:ext cx="5731510" cy="1197610"/>
                    </a:xfrm>
                    <a:prstGeom prst="rect">
                      <a:avLst/>
                    </a:prstGeom>
                  </pic:spPr>
                </pic:pic>
              </a:graphicData>
            </a:graphic>
          </wp:inline>
        </w:drawing>
      </w:r>
    </w:p>
    <w:p w14:paraId="28353562" w14:textId="57C958C2" w:rsidR="003F5402" w:rsidRPr="003F5402" w:rsidRDefault="003F5402" w:rsidP="003F5402">
      <w:pPr>
        <w:pStyle w:val="Caption"/>
      </w:pPr>
      <w:r>
        <w:t xml:space="preserve">Figure </w:t>
      </w:r>
      <w:fldSimple w:instr=" SEQ Figure \* ARABIC ">
        <w:r w:rsidR="00D00E49">
          <w:rPr>
            <w:noProof/>
          </w:rPr>
          <w:t>14</w:t>
        </w:r>
      </w:fldSimple>
      <w:r>
        <w:t xml:space="preserve"> – Constellation Graph</w:t>
      </w:r>
    </w:p>
    <w:p w14:paraId="414F9DB8" w14:textId="77777777" w:rsidR="001E2029" w:rsidRDefault="001E2029" w:rsidP="00C64863">
      <w:pPr>
        <w:pStyle w:val="Heading2"/>
      </w:pPr>
    </w:p>
    <w:p w14:paraId="18948E54" w14:textId="06E3D035" w:rsidR="00490245" w:rsidRDefault="009E00E6" w:rsidP="006F313D">
      <w:pPr>
        <w:pStyle w:val="Heading2"/>
      </w:pPr>
      <w:bookmarkStart w:id="9" w:name="_Toc187667619"/>
      <w:r w:rsidRPr="009E00E6">
        <w:t>Analysis and Comparis</w:t>
      </w:r>
      <w:r w:rsidR="006F313D">
        <w:t>on</w:t>
      </w:r>
      <w:bookmarkEnd w:id="9"/>
    </w:p>
    <w:p w14:paraId="4901D78A" w14:textId="77777777" w:rsidR="006F313D" w:rsidRPr="006F313D" w:rsidRDefault="006F313D" w:rsidP="006F313D"/>
    <w:p w14:paraId="46D67437" w14:textId="3C192274" w:rsidR="0054159B" w:rsidRDefault="0054159B" w:rsidP="0054159B">
      <w:pPr>
        <w:pStyle w:val="Heading3"/>
      </w:pPr>
      <w:bookmarkStart w:id="10" w:name="_Toc187667620"/>
      <w:r>
        <w:t>Message</w:t>
      </w:r>
      <w:bookmarkEnd w:id="10"/>
    </w:p>
    <w:p w14:paraId="55BA6133" w14:textId="6A2FD0F2" w:rsidR="00F541C1" w:rsidRDefault="009655E8" w:rsidP="00F541C1">
      <w:r w:rsidRPr="00F541C1">
        <w:t xml:space="preserve">The message is shown in figure 15 identified with a signal to noise ratio between 30 – 70dB and a bright red peak at the centre of the graph surrounded by the yellow signal sitting </w:t>
      </w:r>
      <w:r w:rsidR="002D1362" w:rsidRPr="00F541C1">
        <w:t xml:space="preserve">approximately </w:t>
      </w:r>
      <w:r w:rsidRPr="00F541C1">
        <w:t>50dB above the nois</w:t>
      </w:r>
      <w:r w:rsidR="00F541C1" w:rsidRPr="00F541C1">
        <w:t>e</w:t>
      </w:r>
      <w:r w:rsidR="00F541C1">
        <w:t>.</w:t>
      </w:r>
    </w:p>
    <w:p w14:paraId="4AB6092C" w14:textId="49D399A6" w:rsidR="00490245" w:rsidRPr="00490245" w:rsidRDefault="00660015" w:rsidP="00C11D78">
      <w:pPr>
        <w:pStyle w:val="NoSpacing"/>
        <w:jc w:val="center"/>
      </w:pPr>
      <w:r w:rsidRPr="0033684F">
        <w:rPr>
          <w:noProof/>
        </w:rPr>
        <w:drawing>
          <wp:inline distT="0" distB="0" distL="0" distR="0" wp14:anchorId="340260E4" wp14:editId="042D78C8">
            <wp:extent cx="5040000" cy="673415"/>
            <wp:effectExtent l="0" t="0" r="0" b="0"/>
            <wp:docPr id="1020084304" name="Picture 1"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084304" name="Picture 1" descr="A close up of a screen&#10;&#10;Description automatically generated"/>
                    <pic:cNvPicPr/>
                  </pic:nvPicPr>
                  <pic:blipFill>
                    <a:blip r:embed="rId25"/>
                    <a:stretch>
                      <a:fillRect/>
                    </a:stretch>
                  </pic:blipFill>
                  <pic:spPr>
                    <a:xfrm>
                      <a:off x="0" y="0"/>
                      <a:ext cx="5040000" cy="673415"/>
                    </a:xfrm>
                    <a:prstGeom prst="rect">
                      <a:avLst/>
                    </a:prstGeom>
                  </pic:spPr>
                </pic:pic>
              </a:graphicData>
            </a:graphic>
          </wp:inline>
        </w:drawing>
      </w:r>
    </w:p>
    <w:p w14:paraId="7251AB74" w14:textId="4396D4FE" w:rsidR="0033684F" w:rsidRDefault="0033684F" w:rsidP="00C11D78">
      <w:pPr>
        <w:pStyle w:val="NoSpacing"/>
        <w:jc w:val="center"/>
      </w:pPr>
      <w:r w:rsidRPr="0033684F">
        <w:rPr>
          <w:noProof/>
        </w:rPr>
        <w:drawing>
          <wp:inline distT="0" distB="0" distL="0" distR="0" wp14:anchorId="5A52102A" wp14:editId="71167393">
            <wp:extent cx="5040000" cy="785092"/>
            <wp:effectExtent l="0" t="0" r="0" b="0"/>
            <wp:docPr id="329682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682529" name=""/>
                    <pic:cNvPicPr/>
                  </pic:nvPicPr>
                  <pic:blipFill>
                    <a:blip r:embed="rId26"/>
                    <a:stretch>
                      <a:fillRect/>
                    </a:stretch>
                  </pic:blipFill>
                  <pic:spPr>
                    <a:xfrm>
                      <a:off x="0" y="0"/>
                      <a:ext cx="5040000" cy="785092"/>
                    </a:xfrm>
                    <a:prstGeom prst="rect">
                      <a:avLst/>
                    </a:prstGeom>
                  </pic:spPr>
                </pic:pic>
              </a:graphicData>
            </a:graphic>
          </wp:inline>
        </w:drawing>
      </w:r>
    </w:p>
    <w:p w14:paraId="787F247E" w14:textId="400F67F8" w:rsidR="007C5324" w:rsidRDefault="007C5324" w:rsidP="00C11D78">
      <w:pPr>
        <w:jc w:val="center"/>
      </w:pPr>
      <w:r w:rsidRPr="007C5324">
        <w:rPr>
          <w:noProof/>
        </w:rPr>
        <w:drawing>
          <wp:inline distT="0" distB="0" distL="0" distR="0" wp14:anchorId="35156BCB" wp14:editId="6C3C0C79">
            <wp:extent cx="5040000" cy="1046417"/>
            <wp:effectExtent l="0" t="0" r="0" b="1905"/>
            <wp:docPr id="167736524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365241" name="Picture 1" descr="A screen shot of a graph&#10;&#10;Description automatically generated"/>
                    <pic:cNvPicPr/>
                  </pic:nvPicPr>
                  <pic:blipFill>
                    <a:blip r:embed="rId27"/>
                    <a:stretch>
                      <a:fillRect/>
                    </a:stretch>
                  </pic:blipFill>
                  <pic:spPr>
                    <a:xfrm>
                      <a:off x="0" y="0"/>
                      <a:ext cx="5040000" cy="1046417"/>
                    </a:xfrm>
                    <a:prstGeom prst="rect">
                      <a:avLst/>
                    </a:prstGeom>
                  </pic:spPr>
                </pic:pic>
              </a:graphicData>
            </a:graphic>
          </wp:inline>
        </w:drawing>
      </w:r>
    </w:p>
    <w:p w14:paraId="33CA8472" w14:textId="7D4DCA53" w:rsidR="0033684F" w:rsidRDefault="00490245" w:rsidP="00490245">
      <w:pPr>
        <w:pStyle w:val="Caption"/>
      </w:pPr>
      <w:r>
        <w:t xml:space="preserve">Figure </w:t>
      </w:r>
      <w:fldSimple w:instr=" SEQ Figure \* ARABIC ">
        <w:r w:rsidR="00D00E49">
          <w:rPr>
            <w:noProof/>
          </w:rPr>
          <w:t>15</w:t>
        </w:r>
      </w:fldSimple>
      <w:r>
        <w:t xml:space="preserve"> – Message Time and Frequency Domain Graphs</w:t>
      </w:r>
    </w:p>
    <w:p w14:paraId="3F987B83" w14:textId="56B75D31" w:rsidR="00660015" w:rsidRPr="00660015" w:rsidRDefault="0054159B" w:rsidP="00C11D78">
      <w:pPr>
        <w:pStyle w:val="Heading3"/>
      </w:pPr>
      <w:bookmarkStart w:id="11" w:name="_Toc187667621"/>
      <w:r>
        <w:lastRenderedPageBreak/>
        <w:t>FM Modulation</w:t>
      </w:r>
      <w:bookmarkEnd w:id="11"/>
    </w:p>
    <w:p w14:paraId="19434FA2" w14:textId="14476B9E" w:rsidR="00D543CE" w:rsidRDefault="00660015" w:rsidP="00C11D78">
      <w:pPr>
        <w:keepNext/>
        <w:jc w:val="center"/>
      </w:pPr>
      <w:r w:rsidRPr="00660015">
        <w:rPr>
          <w:noProof/>
        </w:rPr>
        <w:drawing>
          <wp:inline distT="0" distB="0" distL="0" distR="0" wp14:anchorId="12F83E61" wp14:editId="2F1B1575">
            <wp:extent cx="5040000" cy="2549595"/>
            <wp:effectExtent l="0" t="0" r="8255" b="3175"/>
            <wp:docPr id="169462158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621583" name="Picture 1" descr="A screenshot of a computer screen&#10;&#10;Description automatically generated"/>
                    <pic:cNvPicPr/>
                  </pic:nvPicPr>
                  <pic:blipFill>
                    <a:blip r:embed="rId28"/>
                    <a:stretch>
                      <a:fillRect/>
                    </a:stretch>
                  </pic:blipFill>
                  <pic:spPr>
                    <a:xfrm>
                      <a:off x="0" y="0"/>
                      <a:ext cx="5040000" cy="2549595"/>
                    </a:xfrm>
                    <a:prstGeom prst="rect">
                      <a:avLst/>
                    </a:prstGeom>
                  </pic:spPr>
                </pic:pic>
              </a:graphicData>
            </a:graphic>
          </wp:inline>
        </w:drawing>
      </w:r>
    </w:p>
    <w:p w14:paraId="384A108F" w14:textId="2DAD0998" w:rsidR="0033684F" w:rsidRDefault="00D543CE" w:rsidP="00D543CE">
      <w:pPr>
        <w:pStyle w:val="Caption"/>
      </w:pPr>
      <w:r>
        <w:t xml:space="preserve">Figure </w:t>
      </w:r>
      <w:fldSimple w:instr=" SEQ Figure \* ARABIC ">
        <w:r w:rsidR="00D00E49">
          <w:rPr>
            <w:noProof/>
          </w:rPr>
          <w:t>16</w:t>
        </w:r>
      </w:fldSimple>
      <w:r>
        <w:t xml:space="preserve"> – Frequency Modulated Signal</w:t>
      </w:r>
    </w:p>
    <w:p w14:paraId="385082E6" w14:textId="77777777" w:rsidR="003976A9" w:rsidRDefault="003976A9" w:rsidP="0054159B"/>
    <w:p w14:paraId="4ED414C1" w14:textId="39E4C3AC" w:rsidR="007C5324" w:rsidRDefault="0054159B" w:rsidP="00660015">
      <w:pPr>
        <w:pStyle w:val="Heading3"/>
      </w:pPr>
      <w:bookmarkStart w:id="12" w:name="_Toc187667622"/>
      <w:r>
        <w:t>FM Demodulation</w:t>
      </w:r>
      <w:bookmarkEnd w:id="12"/>
    </w:p>
    <w:p w14:paraId="49B79E70" w14:textId="55DDF56D" w:rsidR="00D543CE" w:rsidRDefault="00660015" w:rsidP="00C11D78">
      <w:pPr>
        <w:keepNext/>
        <w:jc w:val="center"/>
      </w:pPr>
      <w:r w:rsidRPr="00660015">
        <w:rPr>
          <w:noProof/>
        </w:rPr>
        <w:drawing>
          <wp:inline distT="0" distB="0" distL="0" distR="0" wp14:anchorId="3F1D3C33" wp14:editId="6E18437B">
            <wp:extent cx="5040000" cy="2561879"/>
            <wp:effectExtent l="0" t="0" r="8255" b="0"/>
            <wp:docPr id="18349698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6981" name="Picture 1" descr="A screenshot of a computer screen&#10;&#10;Description automatically generated"/>
                    <pic:cNvPicPr/>
                  </pic:nvPicPr>
                  <pic:blipFill>
                    <a:blip r:embed="rId29"/>
                    <a:stretch>
                      <a:fillRect/>
                    </a:stretch>
                  </pic:blipFill>
                  <pic:spPr>
                    <a:xfrm>
                      <a:off x="0" y="0"/>
                      <a:ext cx="5040000" cy="2561879"/>
                    </a:xfrm>
                    <a:prstGeom prst="rect">
                      <a:avLst/>
                    </a:prstGeom>
                  </pic:spPr>
                </pic:pic>
              </a:graphicData>
            </a:graphic>
          </wp:inline>
        </w:drawing>
      </w:r>
    </w:p>
    <w:p w14:paraId="13E49936" w14:textId="322A8AF2" w:rsidR="007C5324" w:rsidRDefault="00D543CE" w:rsidP="00D543CE">
      <w:pPr>
        <w:pStyle w:val="Caption"/>
      </w:pPr>
      <w:r>
        <w:t xml:space="preserve">Figure </w:t>
      </w:r>
      <w:fldSimple w:instr=" SEQ Figure \* ARABIC ">
        <w:r w:rsidR="00D00E49">
          <w:rPr>
            <w:noProof/>
          </w:rPr>
          <w:t>17</w:t>
        </w:r>
      </w:fldSimple>
      <w:r>
        <w:t xml:space="preserve"> – Demodulated Signal</w:t>
      </w:r>
    </w:p>
    <w:p w14:paraId="1592F129" w14:textId="231C9411" w:rsidR="003976A9" w:rsidRDefault="003976A9" w:rsidP="0054159B"/>
    <w:p w14:paraId="1840F6C2" w14:textId="35238226" w:rsidR="0054159B" w:rsidRDefault="0054159B" w:rsidP="0054159B">
      <w:pPr>
        <w:pStyle w:val="Heading3"/>
      </w:pPr>
      <w:bookmarkStart w:id="13" w:name="_Toc187667623"/>
      <w:r>
        <w:t>Jamming</w:t>
      </w:r>
      <w:bookmarkEnd w:id="13"/>
    </w:p>
    <w:p w14:paraId="08B094ED" w14:textId="159D8194" w:rsidR="00FB3EA2" w:rsidRDefault="0057110F" w:rsidP="00A75D32">
      <w:r>
        <w:t xml:space="preserve">The additive noise jamming signal is clearly shown below in figure 18 </w:t>
      </w:r>
      <w:r w:rsidR="00A75D32">
        <w:t>affecting</w:t>
      </w:r>
      <w:r>
        <w:t xml:space="preserve"> the message signal</w:t>
      </w:r>
      <w:r w:rsidR="00A75D32">
        <w:t xml:space="preserve"> in the time domain graph</w:t>
      </w:r>
      <w:r w:rsidR="00812435">
        <w:t xml:space="preserve">, the waterfall graph shows </w:t>
      </w:r>
      <w:r w:rsidR="00A75D32">
        <w:t xml:space="preserve">red at the carrier frequency and </w:t>
      </w:r>
      <w:r w:rsidR="00812435">
        <w:t xml:space="preserve">for the </w:t>
      </w:r>
      <w:r w:rsidR="00A75D32">
        <w:t>high</w:t>
      </w:r>
      <w:r w:rsidR="006A1303">
        <w:t>-</w:t>
      </w:r>
      <w:r w:rsidR="00A75D32">
        <w:t xml:space="preserve">power </w:t>
      </w:r>
      <w:r w:rsidR="00812435">
        <w:t>jamming</w:t>
      </w:r>
      <w:r w:rsidR="00A75D32">
        <w:t xml:space="preserve"> surrounding carrier</w:t>
      </w:r>
      <w:r w:rsidR="00812435">
        <w:t xml:space="preserve"> frequency as well as </w:t>
      </w:r>
      <w:r w:rsidR="00A75D32">
        <w:t xml:space="preserve">yellow regions of the waterfall graph where the noise has increased </w:t>
      </w:r>
      <w:r w:rsidR="00812435">
        <w:t xml:space="preserve">the </w:t>
      </w:r>
      <w:r w:rsidR="00A75D32">
        <w:t>overall power of that frequency point.</w:t>
      </w:r>
    </w:p>
    <w:p w14:paraId="32BD9AE0" w14:textId="4C33EE04" w:rsidR="006A1303" w:rsidRDefault="00C11D78" w:rsidP="00A75D32">
      <w:r>
        <w:t xml:space="preserve">The SNR is still similar to the unjammed signal; however, the deviation of the signal is greatly increased. This is due to the addition of the noise used to Jam the modulated message which reduces the clarity of the received message </w:t>
      </w:r>
    </w:p>
    <w:p w14:paraId="01DB0E0B" w14:textId="6B5EEDF7" w:rsidR="0057110F" w:rsidRDefault="00A75D32" w:rsidP="00C11D78">
      <w:pPr>
        <w:keepNext/>
        <w:jc w:val="center"/>
      </w:pPr>
      <w:r w:rsidRPr="00A75D32">
        <w:rPr>
          <w:noProof/>
        </w:rPr>
        <w:lastRenderedPageBreak/>
        <w:drawing>
          <wp:inline distT="0" distB="0" distL="0" distR="0" wp14:anchorId="33DC1DFC" wp14:editId="447602D9">
            <wp:extent cx="5040000" cy="2595382"/>
            <wp:effectExtent l="0" t="0" r="8255" b="0"/>
            <wp:docPr id="11652295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29560" name="Picture 1" descr="A screenshot of a computer&#10;&#10;Description automatically generated"/>
                    <pic:cNvPicPr/>
                  </pic:nvPicPr>
                  <pic:blipFill>
                    <a:blip r:embed="rId30"/>
                    <a:stretch>
                      <a:fillRect/>
                    </a:stretch>
                  </pic:blipFill>
                  <pic:spPr>
                    <a:xfrm>
                      <a:off x="0" y="0"/>
                      <a:ext cx="5040000" cy="2595382"/>
                    </a:xfrm>
                    <a:prstGeom prst="rect">
                      <a:avLst/>
                    </a:prstGeom>
                  </pic:spPr>
                </pic:pic>
              </a:graphicData>
            </a:graphic>
          </wp:inline>
        </w:drawing>
      </w:r>
    </w:p>
    <w:p w14:paraId="1BE9C473" w14:textId="65E29F79" w:rsidR="0054159B" w:rsidRDefault="0057110F" w:rsidP="0057110F">
      <w:pPr>
        <w:pStyle w:val="Caption"/>
      </w:pPr>
      <w:r>
        <w:t xml:space="preserve">Figure </w:t>
      </w:r>
      <w:fldSimple w:instr=" SEQ Figure \* ARABIC ">
        <w:r w:rsidR="00D00E49">
          <w:rPr>
            <w:noProof/>
          </w:rPr>
          <w:t>18</w:t>
        </w:r>
      </w:fldSimple>
      <w:r>
        <w:t xml:space="preserve"> – FM Message with Additive Noise Jamming</w:t>
      </w:r>
    </w:p>
    <w:p w14:paraId="23E95233" w14:textId="77777777" w:rsidR="00891AB7" w:rsidRPr="00891AB7" w:rsidRDefault="00891AB7" w:rsidP="00891AB7"/>
    <w:p w14:paraId="231C815F" w14:textId="00F25F7C" w:rsidR="0054159B" w:rsidRDefault="0054159B" w:rsidP="00891AB7">
      <w:pPr>
        <w:pStyle w:val="Heading3"/>
      </w:pPr>
      <w:bookmarkStart w:id="14" w:name="_Toc187667624"/>
      <w:r>
        <w:t>FHSS Anti-Jamming</w:t>
      </w:r>
      <w:bookmarkEnd w:id="14"/>
    </w:p>
    <w:p w14:paraId="53050125" w14:textId="12B87DFB" w:rsidR="00B53817" w:rsidRDefault="00B53817" w:rsidP="00B53817">
      <w:r>
        <w:t>The anti-jamming technique used is FHSS utilising channels to alter the transmission bandwidth to evade the noise randomly added to the channels</w:t>
      </w:r>
      <w:r w:rsidR="0093457E">
        <w:t>. The carrier frequency can be seen as the red signal or peak on the waterfall and spectrum graphs while the orange portion of the waterfall graph maps to the filtered noise that can be seen in the spectrum at the bottom.</w:t>
      </w:r>
    </w:p>
    <w:p w14:paraId="20F9FCD7" w14:textId="38FC227C" w:rsidR="0093457E" w:rsidRPr="00B53817" w:rsidRDefault="0093457E" w:rsidP="00B53817">
      <w:r>
        <w:t xml:space="preserve">The </w:t>
      </w:r>
      <w:r w:rsidR="00847097">
        <w:t xml:space="preserve">modulated signal </w:t>
      </w:r>
      <w:r>
        <w:t xml:space="preserve">is shown to </w:t>
      </w:r>
      <w:r w:rsidR="00847097">
        <w:t>be approximately 25dB with the carrier frequency 70dB above the noise. The noise can then be given a larger bandwidth using the filter cutoff to increase the influence over the channel selected, the channel selected is where the carrier frequency sits within the spectrum.</w:t>
      </w:r>
    </w:p>
    <w:p w14:paraId="411BF62F" w14:textId="01D1C4B4" w:rsidR="00017C40" w:rsidRDefault="00AB7DCB" w:rsidP="00017C40">
      <w:pPr>
        <w:keepNext/>
      </w:pPr>
      <w:r w:rsidRPr="00AB7DCB">
        <w:rPr>
          <w:noProof/>
        </w:rPr>
        <w:drawing>
          <wp:inline distT="0" distB="0" distL="0" distR="0" wp14:anchorId="6773EB94" wp14:editId="5BAADA2A">
            <wp:extent cx="5731510" cy="2960370"/>
            <wp:effectExtent l="0" t="0" r="2540" b="0"/>
            <wp:docPr id="21264821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482117" name="Picture 1" descr="A screenshot of a computer&#10;&#10;Description automatically generated"/>
                    <pic:cNvPicPr/>
                  </pic:nvPicPr>
                  <pic:blipFill>
                    <a:blip r:embed="rId31"/>
                    <a:stretch>
                      <a:fillRect/>
                    </a:stretch>
                  </pic:blipFill>
                  <pic:spPr>
                    <a:xfrm>
                      <a:off x="0" y="0"/>
                      <a:ext cx="5731510" cy="2960370"/>
                    </a:xfrm>
                    <a:prstGeom prst="rect">
                      <a:avLst/>
                    </a:prstGeom>
                  </pic:spPr>
                </pic:pic>
              </a:graphicData>
            </a:graphic>
          </wp:inline>
        </w:drawing>
      </w:r>
    </w:p>
    <w:p w14:paraId="7124844E" w14:textId="59786B8A" w:rsidR="0054159B" w:rsidRDefault="00017C40" w:rsidP="00996BCA">
      <w:pPr>
        <w:pStyle w:val="Caption"/>
      </w:pPr>
      <w:r>
        <w:t xml:space="preserve">Figure </w:t>
      </w:r>
      <w:fldSimple w:instr=" SEQ Figure \* ARABIC ">
        <w:r w:rsidR="00D00E49">
          <w:rPr>
            <w:noProof/>
          </w:rPr>
          <w:t>19</w:t>
        </w:r>
      </w:fldSimple>
      <w:r>
        <w:t xml:space="preserve"> – FHSS Transmitted Signal</w:t>
      </w:r>
    </w:p>
    <w:p w14:paraId="141C1E6F" w14:textId="77777777" w:rsidR="00805BF8" w:rsidRPr="0054159B" w:rsidRDefault="00805BF8" w:rsidP="0054159B"/>
    <w:p w14:paraId="04975D3B" w14:textId="6BE807D0" w:rsidR="009E00E6" w:rsidRPr="009E00E6" w:rsidRDefault="009E00E6" w:rsidP="00C64863">
      <w:pPr>
        <w:pStyle w:val="Heading2"/>
      </w:pPr>
      <w:bookmarkStart w:id="15" w:name="_Toc187667625"/>
      <w:r w:rsidRPr="009E00E6">
        <w:lastRenderedPageBreak/>
        <w:t>Ethics and Impact</w:t>
      </w:r>
      <w:bookmarkEnd w:id="15"/>
    </w:p>
    <w:p w14:paraId="313F78DE" w14:textId="27EC4C26" w:rsidR="00B90D5D" w:rsidRDefault="00B90D5D">
      <w:r>
        <w:t xml:space="preserve">Jamming RF broadcasts is an illegal act, also making it immoral. The RF spectrum is divided into many bands of allocated spectrum usage, any disruption to the spectrum usage is an illegal act and can lead to </w:t>
      </w:r>
      <w:r w:rsidR="00974226">
        <w:t>consequences like fines and jail time.</w:t>
      </w:r>
      <w:r w:rsidR="00BE5B85">
        <w:t xml:space="preserve"> The ethical implications of jamming signals consist of national security, public safety, and personal privacy.</w:t>
      </w:r>
      <w:r w:rsidR="00E62059" w:rsidRPr="001541BC">
        <w:rPr>
          <w:vertAlign w:val="superscript"/>
        </w:rPr>
        <w:fldChar w:fldCharType="begin"/>
      </w:r>
      <w:r w:rsidR="00481EE0" w:rsidRPr="001541BC">
        <w:rPr>
          <w:vertAlign w:val="superscript"/>
        </w:rPr>
        <w:instrText xml:space="preserve"> ADDIN ZOTERO_ITEM CSL_CITATION {"citationID":"zCmEVKJ0","properties":{"formattedCitation":"[10]","plainCitation":"[10]","noteIndex":0},"citationItems":[{"id":739,"uris":["http://zotero.org/users/9560727/items/4ZEECCGU"],"itemData":{"id":739,"type":"webpage","abstract":"\"GPS jamming is  often considered illegal. In the US, it is illegal to buy or sell a GPS jamming device, especially when used in a way that interrupts or affects civilian life.\"GPS jamming. It’s a term we’ve been hearing a lot more often lately, and it’s turning a once abstract concept into a tangible part of our modern world. GPS jamming is the disruption of signals from satellites to GPS devices (think cellphones, smartwatches, and other navigation/communication technology), and while it’s bec","container-title":"GNSS Jamming","language":"en","title":"The Legal, Ethical, and Regulatory Aspects of GPS Jamming","URL":"https://www.gnssjamming.com/post/legal-aspects-of-gps-jamming","author":[{"family":"Turgeon","given":"Travis"}],"accessed":{"date-parts":[["2024",12,29]]},"issued":{"date-parts":[["2024",12,1]]}}}],"schema":"https://github.com/citation-style-language/schema/raw/master/csl-citation.json"} </w:instrText>
      </w:r>
      <w:r w:rsidR="00E62059" w:rsidRPr="001541BC">
        <w:rPr>
          <w:vertAlign w:val="superscript"/>
        </w:rPr>
        <w:fldChar w:fldCharType="separate"/>
      </w:r>
      <w:r w:rsidR="00481EE0" w:rsidRPr="001541BC">
        <w:rPr>
          <w:rFonts w:ascii="Calibri" w:hAnsi="Calibri" w:cs="Calibri"/>
          <w:vertAlign w:val="superscript"/>
        </w:rPr>
        <w:t>[10]</w:t>
      </w:r>
      <w:r w:rsidR="00E62059" w:rsidRPr="001541BC">
        <w:rPr>
          <w:vertAlign w:val="superscript"/>
        </w:rPr>
        <w:fldChar w:fldCharType="end"/>
      </w:r>
    </w:p>
    <w:p w14:paraId="4A6F5152" w14:textId="5487D701" w:rsidR="00E363B6" w:rsidRDefault="00E363B6">
      <w:r>
        <w:t xml:space="preserve">An example of unethical jamming of RF signals is the soviet union jamming of western broadcasts in east Berlin and East Germany as a whole. This was done to protect the sovereignty being upheld by the Soviet Union against the western </w:t>
      </w:r>
      <w:r w:rsidR="00AB0608">
        <w:t xml:space="preserve">ideals of </w:t>
      </w:r>
      <w:r>
        <w:t>free flowing information.</w:t>
      </w:r>
      <w:r w:rsidR="00B90D5D" w:rsidRPr="001541BC">
        <w:rPr>
          <w:vertAlign w:val="superscript"/>
        </w:rPr>
        <w:fldChar w:fldCharType="begin"/>
      </w:r>
      <w:r w:rsidR="00481EE0" w:rsidRPr="001541BC">
        <w:rPr>
          <w:vertAlign w:val="superscript"/>
        </w:rPr>
        <w:instrText xml:space="preserve"> ADDIN ZOTERO_ITEM CSL_CITATION {"citationID":"0Eltkmgm","properties":{"formattedCitation":"[11]","plainCitation":"[11]","noteIndex":0},"citationItems":[{"id":738,"uris":["http://zotero.org/users/9560727/items/WJUVSVAV"],"itemData":{"id":738,"type":"article-journal","language":"en","source":"Zotero","title":"Jamming and the Law of International Communications","author":[{"family":"Price","given":"Rochelle B"}]}}],"schema":"https://github.com/citation-style-language/schema/raw/master/csl-citation.json"} </w:instrText>
      </w:r>
      <w:r w:rsidR="00B90D5D" w:rsidRPr="001541BC">
        <w:rPr>
          <w:vertAlign w:val="superscript"/>
        </w:rPr>
        <w:fldChar w:fldCharType="separate"/>
      </w:r>
      <w:r w:rsidR="00481EE0" w:rsidRPr="001541BC">
        <w:rPr>
          <w:rFonts w:ascii="Calibri" w:hAnsi="Calibri" w:cs="Calibri"/>
          <w:vertAlign w:val="superscript"/>
        </w:rPr>
        <w:t>[11]</w:t>
      </w:r>
      <w:r w:rsidR="00B90D5D" w:rsidRPr="001541BC">
        <w:rPr>
          <w:vertAlign w:val="superscript"/>
        </w:rPr>
        <w:fldChar w:fldCharType="end"/>
      </w:r>
    </w:p>
    <w:p w14:paraId="504B4A64" w14:textId="028BD05E" w:rsidR="00213C4A" w:rsidRDefault="00213C4A">
      <w:r>
        <w:t>Another ethical concern is the modern use of cell phone jammers for large public events.</w:t>
      </w:r>
      <w:r w:rsidR="00B10B3E">
        <w:t xml:space="preserve"> Phones could be jammed due to interference with licenced bands, such as emergency communications.</w:t>
      </w:r>
      <w:r w:rsidR="00467F15">
        <w:t xml:space="preserve"> And some case allow for entities such as law enforcement and government agencies to jam phones because are authorised in some circumstances.</w:t>
      </w:r>
      <w:r w:rsidR="00F038E1" w:rsidRPr="001541BC">
        <w:rPr>
          <w:vertAlign w:val="superscript"/>
        </w:rPr>
        <w:fldChar w:fldCharType="begin"/>
      </w:r>
      <w:r w:rsidR="00481EE0" w:rsidRPr="001541BC">
        <w:rPr>
          <w:vertAlign w:val="superscript"/>
        </w:rPr>
        <w:instrText xml:space="preserve"> ADDIN ZOTERO_ITEM CSL_CITATION {"citationID":"1UUbYzNx","properties":{"formattedCitation":"[12]","plainCitation":"[12]","noteIndex":0},"citationItems":[{"id":741,"uris":["http://zotero.org/users/9560727/items/N2GMKQ5E"],"itemData":{"id":741,"type":"post-weblog","abstract":"The advantages of cell phone jammers. Legal and ethical considerations. Choosing alternative solutions: key points and all characteristics for users.","container-title":"IT News","language":"en-US","title":"Cell phone jammers: answering questions about privacy and public safety","title-short":"Cell phone jammers","URL":"https://rumpkernel.org/cell-phone-jammers-balancing-privacy-and-public-safety/","accessed":{"date-parts":[["2024",12,29]]},"issued":{"date-parts":[["2023",8,2]]}}}],"schema":"https://github.com/citation-style-language/schema/raw/master/csl-citation.json"} </w:instrText>
      </w:r>
      <w:r w:rsidR="00F038E1" w:rsidRPr="001541BC">
        <w:rPr>
          <w:vertAlign w:val="superscript"/>
        </w:rPr>
        <w:fldChar w:fldCharType="separate"/>
      </w:r>
      <w:r w:rsidR="00481EE0" w:rsidRPr="001541BC">
        <w:rPr>
          <w:rFonts w:ascii="Calibri" w:hAnsi="Calibri" w:cs="Calibri"/>
          <w:vertAlign w:val="superscript"/>
        </w:rPr>
        <w:t>[12]</w:t>
      </w:r>
      <w:r w:rsidR="00F038E1" w:rsidRPr="001541BC">
        <w:rPr>
          <w:vertAlign w:val="superscript"/>
        </w:rPr>
        <w:fldChar w:fldCharType="end"/>
      </w:r>
    </w:p>
    <w:p w14:paraId="579F8794" w14:textId="63CBF30A" w:rsidR="00C64863" w:rsidRDefault="003A0F68">
      <w:pPr>
        <w:rPr>
          <w:rFonts w:asciiTheme="majorHAnsi" w:eastAsiaTheme="majorEastAsia" w:hAnsiTheme="majorHAnsi" w:cstheme="majorBidi"/>
          <w:color w:val="2F5496" w:themeColor="accent1" w:themeShade="BF"/>
          <w:sz w:val="32"/>
          <w:szCs w:val="32"/>
        </w:rPr>
      </w:pPr>
      <w:r>
        <w:t>Secure communication offers protection from cyberattacks and ensure that trans</w:t>
      </w:r>
      <w:r w:rsidR="00A02E41">
        <w:t>m</w:t>
      </w:r>
      <w:r>
        <w:t>itted data is harder to obtain by individuals outside of the intended receiver</w:t>
      </w:r>
      <w:r w:rsidR="00A02E41">
        <w:t xml:space="preserve"> ensuring confidentiality of the information</w:t>
      </w:r>
      <w:r>
        <w:t>.</w:t>
      </w:r>
      <w:r w:rsidR="00524E4C" w:rsidRPr="001541BC">
        <w:rPr>
          <w:vertAlign w:val="superscript"/>
        </w:rPr>
        <w:fldChar w:fldCharType="begin"/>
      </w:r>
      <w:r w:rsidR="00481EE0" w:rsidRPr="001541BC">
        <w:rPr>
          <w:vertAlign w:val="superscript"/>
        </w:rPr>
        <w:instrText xml:space="preserve"> ADDIN ZOTERO_ITEM CSL_CITATION {"citationID":"l3NNFObh","properties":{"formattedCitation":"[13]","plainCitation":"[13]","noteIndex":0},"citationItems":[{"id":743,"uris":["http://zotero.org/users/9560727/items/E38KDCH2"],"itemData":{"id":743,"type":"post-weblog","abstract":"Communication security is a critical issue for all organizations. It has become the most important concern for the sensitive data that is being shared over networks.","container-title":"Microsys Inc","language":"en-US","title":"Importance of Communication Security and Industry Best Practices","URL":"https://microsysinc.ca/importance-of-communication-security/","author":[{"family":"Microsys","given":""}],"accessed":{"date-parts":[["2024",12,29]]},"issued":{"date-parts":[["2022",12,2]]}}}],"schema":"https://github.com/citation-style-language/schema/raw/master/csl-citation.json"} </w:instrText>
      </w:r>
      <w:r w:rsidR="00524E4C" w:rsidRPr="001541BC">
        <w:rPr>
          <w:vertAlign w:val="superscript"/>
        </w:rPr>
        <w:fldChar w:fldCharType="separate"/>
      </w:r>
      <w:r w:rsidR="00481EE0" w:rsidRPr="001541BC">
        <w:rPr>
          <w:rFonts w:ascii="Calibri" w:hAnsi="Calibri" w:cs="Calibri"/>
          <w:vertAlign w:val="superscript"/>
        </w:rPr>
        <w:t>[13]</w:t>
      </w:r>
      <w:r w:rsidR="00524E4C" w:rsidRPr="001541BC">
        <w:rPr>
          <w:vertAlign w:val="superscript"/>
        </w:rPr>
        <w:fldChar w:fldCharType="end"/>
      </w:r>
      <w:r w:rsidR="00524E4C">
        <w:t xml:space="preserve"> FHSS allows users to quickly change the carrier frequency of the transmitted signal with little interference as the transmission band divided into sub</w:t>
      </w:r>
      <w:r w:rsidR="004B5AAA">
        <w:t>-</w:t>
      </w:r>
      <w:r w:rsidR="00524E4C">
        <w:t>bands</w:t>
      </w:r>
      <w:r w:rsidR="004B5AAA">
        <w:t xml:space="preserve">. The transmitted signal is difficult to jam or intercept if the frequency hopping algorithm is not known, and the transmitted signal can share bands with conventional transmission with minimal </w:t>
      </w:r>
      <w:r w:rsidR="00592419">
        <w:t>interference</w:t>
      </w:r>
      <w:r w:rsidR="004B5AAA">
        <w:t>.</w:t>
      </w:r>
      <w:r w:rsidR="00592419" w:rsidRPr="001541BC">
        <w:rPr>
          <w:vertAlign w:val="superscript"/>
        </w:rPr>
        <w:fldChar w:fldCharType="begin"/>
      </w:r>
      <w:r w:rsidR="00481EE0" w:rsidRPr="001541BC">
        <w:rPr>
          <w:vertAlign w:val="superscript"/>
        </w:rPr>
        <w:instrText xml:space="preserve"> ADDIN ZOTERO_ITEM CSL_CITATION {"citationID":"B4HYNOdL","properties":{"formattedCitation":"[14]","plainCitation":"[14]","noteIndex":0},"citationItems":[{"id":745,"uris":["http://zotero.org/users/9560727/items/KHEADD82"],"itemData":{"id":745,"type":"webpage","abstract":"Frequency-hopping spread spectrum (FHSS) is repeated switching of carrier frequency during radio transmission to reduce interference and avoid interception.","container-title":"Search Networking","language":"en","title":"What is frequency-hopping spread spectrum (FHSS)?","URL":"https://www.techtarget.com/searchnetworking/definition/frequency-hopping-spread-spectrum","accessed":{"date-parts":[["2024",12,29]]}}}],"schema":"https://github.com/citation-style-language/schema/raw/master/csl-citation.json"} </w:instrText>
      </w:r>
      <w:r w:rsidR="00592419" w:rsidRPr="001541BC">
        <w:rPr>
          <w:vertAlign w:val="superscript"/>
        </w:rPr>
        <w:fldChar w:fldCharType="separate"/>
      </w:r>
      <w:r w:rsidR="00481EE0" w:rsidRPr="001541BC">
        <w:rPr>
          <w:rFonts w:ascii="Calibri" w:hAnsi="Calibri" w:cs="Calibri"/>
          <w:vertAlign w:val="superscript"/>
        </w:rPr>
        <w:t>[14]</w:t>
      </w:r>
      <w:r w:rsidR="00592419" w:rsidRPr="001541BC">
        <w:rPr>
          <w:vertAlign w:val="superscript"/>
        </w:rPr>
        <w:fldChar w:fldCharType="end"/>
      </w:r>
      <w:r w:rsidR="00C64863">
        <w:br w:type="page"/>
      </w:r>
    </w:p>
    <w:p w14:paraId="63F40CD0" w14:textId="0D80652E" w:rsidR="009E00E6" w:rsidRPr="009E00E6" w:rsidRDefault="009E00E6" w:rsidP="009E00E6">
      <w:pPr>
        <w:pStyle w:val="Heading1"/>
      </w:pPr>
      <w:bookmarkStart w:id="16" w:name="_Toc187667626"/>
      <w:r w:rsidRPr="009E00E6">
        <w:lastRenderedPageBreak/>
        <w:t>RTL-SDR Receiver</w:t>
      </w:r>
      <w:bookmarkEnd w:id="16"/>
    </w:p>
    <w:p w14:paraId="249C6CCB" w14:textId="1D82FE41" w:rsidR="009E00E6" w:rsidRDefault="00430EDA" w:rsidP="009E00E6">
      <w:r>
        <w:t xml:space="preserve">Using an </w:t>
      </w:r>
      <w:r w:rsidRPr="009E00E6">
        <w:t xml:space="preserve">RTL-SDR receiver </w:t>
      </w:r>
      <w:r>
        <w:t>d</w:t>
      </w:r>
      <w:r w:rsidR="009E00E6" w:rsidRPr="009E00E6">
        <w:t xml:space="preserve">esign </w:t>
      </w:r>
      <w:r>
        <w:t xml:space="preserve">a GNU Radio flowgraph </w:t>
      </w:r>
      <w:r w:rsidR="009E00E6" w:rsidRPr="009E00E6">
        <w:t xml:space="preserve">to tune into a </w:t>
      </w:r>
      <w:r>
        <w:t xml:space="preserve">chosen </w:t>
      </w:r>
      <w:r w:rsidR="009E00E6" w:rsidRPr="009E00E6">
        <w:t>frequency</w:t>
      </w:r>
      <w:r>
        <w:t xml:space="preserve">, then </w:t>
      </w:r>
      <w:r w:rsidR="009E00E6" w:rsidRPr="009E00E6">
        <w:t>analyse the signal quality at different stages.</w:t>
      </w:r>
    </w:p>
    <w:p w14:paraId="312DF120" w14:textId="21691043" w:rsidR="009E00E6" w:rsidRPr="009E00E6" w:rsidRDefault="009E00E6" w:rsidP="00C64863">
      <w:pPr>
        <w:pStyle w:val="Heading2"/>
      </w:pPr>
      <w:bookmarkStart w:id="17" w:name="_Toc187667627"/>
      <w:r w:rsidRPr="009E00E6">
        <w:t>Setup and Design</w:t>
      </w:r>
      <w:bookmarkEnd w:id="17"/>
    </w:p>
    <w:p w14:paraId="57ECD654" w14:textId="12C3CD63" w:rsidR="00430EDA" w:rsidRDefault="00430EDA" w:rsidP="008342B3">
      <w:r>
        <w:t xml:space="preserve">The variables used for this flowgraph are the device sample rate, cut-off frequency, transition, quadrature value and RF gain </w:t>
      </w:r>
      <w:r w:rsidR="00683521">
        <w:t>control and volume sliders. A</w:t>
      </w:r>
      <w:r>
        <w:t>s well as either a set frequency or frequency range slider</w:t>
      </w:r>
      <w:r w:rsidR="00683521">
        <w:t>.</w:t>
      </w:r>
    </w:p>
    <w:p w14:paraId="00DB237E" w14:textId="77777777" w:rsidR="00E874CA" w:rsidRDefault="00683521" w:rsidP="00430EDA">
      <w:r>
        <w:t>The RTL-SDR Source block is given variables to determine the number of receive channels the SDR has, the sample rate is given a large value to capture more points along any received signals. The channel 0 frequency is given the variable fc to allow for frequency seeking along the full spectrum available to the SDR</w:t>
      </w:r>
      <w:r w:rsidR="00E874CA">
        <w:t>.</w:t>
      </w:r>
    </w:p>
    <w:p w14:paraId="2FAD5024" w14:textId="60DA17E9" w:rsidR="00683521" w:rsidRDefault="00E874CA" w:rsidP="00430EDA">
      <w:r>
        <w:t>The frequency</w:t>
      </w:r>
      <w:r w:rsidR="00683521">
        <w:t xml:space="preserve"> correction</w:t>
      </w:r>
      <w:r>
        <w:t>, DC offset, and IQ balance are all set to</w:t>
      </w:r>
      <w:r w:rsidR="00683521">
        <w:t xml:space="preserve"> 0 as th</w:t>
      </w:r>
      <w:r>
        <w:t>e</w:t>
      </w:r>
      <w:r w:rsidR="00683521">
        <w:t>s</w:t>
      </w:r>
      <w:r>
        <w:t>e</w:t>
      </w:r>
      <w:r w:rsidR="00683521">
        <w:t xml:space="preserve"> </w:t>
      </w:r>
      <w:r>
        <w:t>are</w:t>
      </w:r>
      <w:r w:rsidR="00683521">
        <w:t xml:space="preserve"> not needed</w:t>
      </w:r>
      <w:r>
        <w:t xml:space="preserve"> or known</w:t>
      </w:r>
      <w:r w:rsidR="00683521">
        <w:t xml:space="preserve"> for this system.</w:t>
      </w:r>
      <w:r w:rsidR="00074772">
        <w:t xml:space="preserve"> </w:t>
      </w:r>
      <w:r>
        <w:t>And the Gain mode is set to manual control (False) as this allows the user to control the gain options, the gain options are RF, IF, and Baseband which are the three distinct stages of the RF circuit within the SDR.</w:t>
      </w:r>
    </w:p>
    <w:p w14:paraId="7A995D90" w14:textId="66545434" w:rsidR="00117DF2" w:rsidRDefault="00117DF2" w:rsidP="00430EDA">
      <w:r>
        <w:t xml:space="preserve">A low pass filter is required to remove high frequency noise that can be picked up during transmission. </w:t>
      </w:r>
      <w:r w:rsidR="008E4608">
        <w:t xml:space="preserve">The decimation of the </w:t>
      </w:r>
      <w:r w:rsidR="00480537">
        <w:t xml:space="preserve">filter is calculated by dividing the sample rate by the quadrature </w:t>
      </w:r>
      <w:r w:rsidR="0064554E">
        <w:t>to reduce sampling rate and computational resources</w:t>
      </w:r>
      <w:r w:rsidR="00677C90" w:rsidRPr="001541BC">
        <w:rPr>
          <w:vertAlign w:val="superscript"/>
        </w:rPr>
        <w:fldChar w:fldCharType="begin"/>
      </w:r>
      <w:r w:rsidR="00481EE0" w:rsidRPr="001541BC">
        <w:rPr>
          <w:vertAlign w:val="superscript"/>
        </w:rPr>
        <w:instrText xml:space="preserve"> ADDIN ZOTERO_ITEM CSL_CITATION {"citationID":"SVhyE6Kt","properties":{"formattedCitation":"[15]","plainCitation":"[15]","noteIndex":0},"citationItems":[{"id":749,"uris":["http://zotero.org/users/9560727/items/U9FHEC7D"],"itemData":{"id":749,"type":"webpage","title":"Decimation (Digital Filter Design Toolkit) - NI","URL":"https://www.ni.com/docs/en-US/bundle/labview-digital-filter-design-toolkit-api-ref/page/lvdfdtconcepts/dfd_decimation.html","accessed":{"date-parts":[["2024",12,31]]}}}],"schema":"https://github.com/citation-style-language/schema/raw/master/csl-citation.json"} </w:instrText>
      </w:r>
      <w:r w:rsidR="00677C90" w:rsidRPr="001541BC">
        <w:rPr>
          <w:vertAlign w:val="superscript"/>
        </w:rPr>
        <w:fldChar w:fldCharType="separate"/>
      </w:r>
      <w:r w:rsidR="00481EE0" w:rsidRPr="001541BC">
        <w:rPr>
          <w:rFonts w:ascii="Calibri" w:hAnsi="Calibri" w:cs="Calibri"/>
          <w:vertAlign w:val="superscript"/>
        </w:rPr>
        <w:t>[15]</w:t>
      </w:r>
      <w:r w:rsidR="00677C90" w:rsidRPr="001541BC">
        <w:rPr>
          <w:vertAlign w:val="superscript"/>
        </w:rPr>
        <w:fldChar w:fldCharType="end"/>
      </w:r>
      <w:r w:rsidR="0064554E">
        <w:t xml:space="preserve">; 2M sample rate is divided by 500k quadrature </w:t>
      </w:r>
      <w:r w:rsidR="008B26E6">
        <w:t>to give a decimation of 4.</w:t>
      </w:r>
      <w:r w:rsidR="007D6CF6">
        <w:t xml:space="preserve"> The gain is left as 1, and the cut-off frequency is set at 100kHz to allow the audio </w:t>
      </w:r>
      <w:r w:rsidR="00D077BD">
        <w:t>through,</w:t>
      </w:r>
      <w:r w:rsidR="007D6CF6">
        <w:t xml:space="preserve"> and the transition width is 1MHz to set the speed of sweeping between the start and stopband frequencies</w:t>
      </w:r>
      <w:r w:rsidR="00677C90" w:rsidRPr="001541BC">
        <w:rPr>
          <w:vertAlign w:val="superscript"/>
        </w:rPr>
        <w:fldChar w:fldCharType="begin"/>
      </w:r>
      <w:r w:rsidR="00481EE0" w:rsidRPr="001541BC">
        <w:rPr>
          <w:vertAlign w:val="superscript"/>
        </w:rPr>
        <w:instrText xml:space="preserve"> ADDIN ZOTERO_ITEM CSL_CITATION {"citationID":"zHQ0cVba","properties":{"formattedCitation":"[16]","plainCitation":"[16]","noteIndex":0},"citationItems":[{"id":750,"uris":["http://zotero.org/users/9560727/items/HTG37B9T"],"itemData":{"id":750,"type":"webpage","title":"Filters | PySDR: A Guide to SDR and DSP using Python","URL":"https://pysdr.org/content/filters.html","accessed":{"date-parts":[["2024",12,31]]}}}],"schema":"https://github.com/citation-style-language/schema/raw/master/csl-citation.json"} </w:instrText>
      </w:r>
      <w:r w:rsidR="00677C90" w:rsidRPr="001541BC">
        <w:rPr>
          <w:vertAlign w:val="superscript"/>
        </w:rPr>
        <w:fldChar w:fldCharType="separate"/>
      </w:r>
      <w:r w:rsidR="00481EE0" w:rsidRPr="001541BC">
        <w:rPr>
          <w:rFonts w:ascii="Calibri" w:hAnsi="Calibri" w:cs="Calibri"/>
          <w:vertAlign w:val="superscript"/>
        </w:rPr>
        <w:t>[16]</w:t>
      </w:r>
      <w:r w:rsidR="00677C90" w:rsidRPr="001541BC">
        <w:rPr>
          <w:vertAlign w:val="superscript"/>
        </w:rPr>
        <w:fldChar w:fldCharType="end"/>
      </w:r>
      <w:r w:rsidR="007D6CF6">
        <w:t>.</w:t>
      </w:r>
      <w:r w:rsidR="00D077BD">
        <w:t xml:space="preserve"> A Hamming window is selected as this is window </w:t>
      </w:r>
      <w:r w:rsidR="00D077BD" w:rsidRPr="00D077BD">
        <w:t>concentrate</w:t>
      </w:r>
      <w:r w:rsidR="00D077BD">
        <w:t>s</w:t>
      </w:r>
      <w:r w:rsidR="00D077BD" w:rsidRPr="00D077BD">
        <w:t xml:space="preserve"> the energy of a </w:t>
      </w:r>
      <w:r w:rsidR="00D077BD">
        <w:t>s</w:t>
      </w:r>
      <w:r w:rsidR="00D077BD" w:rsidRPr="00D077BD">
        <w:t>pectrum</w:t>
      </w:r>
      <w:r w:rsidR="00D077BD">
        <w:t xml:space="preserve"> frame and</w:t>
      </w:r>
      <w:r w:rsidR="00D077BD" w:rsidRPr="00D077BD">
        <w:t xml:space="preserve"> reducing </w:t>
      </w:r>
      <w:r w:rsidR="00D077BD">
        <w:t xml:space="preserve">the </w:t>
      </w:r>
      <w:r w:rsidR="00D077BD" w:rsidRPr="00D077BD">
        <w:t>disparity</w:t>
      </w:r>
      <w:r w:rsidR="00D077BD">
        <w:t xml:space="preserve"> of the signal edge</w:t>
      </w:r>
      <w:r w:rsidR="00D077BD" w:rsidRPr="00D077BD">
        <w:t xml:space="preserve"> by multiplying each frame with this specific function</w:t>
      </w:r>
      <w:r w:rsidR="00D077BD">
        <w:t>.</w:t>
      </w:r>
      <w:r w:rsidR="0024630D" w:rsidRPr="001541BC">
        <w:rPr>
          <w:vertAlign w:val="superscript"/>
        </w:rPr>
        <w:fldChar w:fldCharType="begin"/>
      </w:r>
      <w:r w:rsidR="00481EE0" w:rsidRPr="001541BC">
        <w:rPr>
          <w:vertAlign w:val="superscript"/>
        </w:rPr>
        <w:instrText xml:space="preserve"> ADDIN ZOTERO_ITEM CSL_CITATION {"citationID":"PuPuAuL9","properties":{"formattedCitation":"[17]","plainCitation":"[17]","noteIndex":0},"citationItems":[{"id":753,"uris":["http://zotero.org/users/9560727/items/AEPGRQGQ"],"itemData":{"id":753,"type":"webpage","title":"Hamming Window - an overview | ScienceDirect Topics","URL":"https://www.sciencedirect.com/topics/computer-science/hamming-window","accessed":{"date-parts":[["2024",12,31]]}}}],"schema":"https://github.com/citation-style-language/schema/raw/master/csl-citation.json"} </w:instrText>
      </w:r>
      <w:r w:rsidR="0024630D" w:rsidRPr="001541BC">
        <w:rPr>
          <w:vertAlign w:val="superscript"/>
        </w:rPr>
        <w:fldChar w:fldCharType="separate"/>
      </w:r>
      <w:r w:rsidR="00481EE0" w:rsidRPr="001541BC">
        <w:rPr>
          <w:rFonts w:ascii="Calibri" w:hAnsi="Calibri" w:cs="Calibri"/>
          <w:vertAlign w:val="superscript"/>
        </w:rPr>
        <w:t>[17]</w:t>
      </w:r>
      <w:r w:rsidR="0024630D" w:rsidRPr="001541BC">
        <w:rPr>
          <w:vertAlign w:val="superscript"/>
        </w:rPr>
        <w:fldChar w:fldCharType="end"/>
      </w:r>
    </w:p>
    <w:p w14:paraId="28864675" w14:textId="50151535" w:rsidR="00677C90" w:rsidRDefault="00677C90" w:rsidP="00430EDA">
      <w:r>
        <w:t xml:space="preserve">The signal is then passed into a wideband FM receive block where a quadrature rate is given to the block </w:t>
      </w:r>
      <w:r w:rsidR="00A22DB6">
        <w:t>the quadrature rate is the i</w:t>
      </w:r>
      <w:r w:rsidR="00A22DB6" w:rsidRPr="00A22DB6">
        <w:t>nput sample rate of complex baseband input.</w:t>
      </w:r>
      <w:r w:rsidR="00A22DB6" w:rsidRPr="001541BC">
        <w:rPr>
          <w:vertAlign w:val="superscript"/>
        </w:rPr>
        <w:fldChar w:fldCharType="begin"/>
      </w:r>
      <w:r w:rsidR="00481EE0" w:rsidRPr="001541BC">
        <w:rPr>
          <w:vertAlign w:val="superscript"/>
        </w:rPr>
        <w:instrText xml:space="preserve"> ADDIN ZOTERO_ITEM CSL_CITATION {"citationID":"uEF6o4cN","properties":{"formattedCitation":"[18]","plainCitation":"[18]","noteIndex":0},"citationItems":[{"id":755,"uris":["http://zotero.org/users/9560727/items/RWQ7RIY9"],"itemData":{"id":755,"type":"webpage","title":"WBFM Receive PLL - GNU Radio","URL":"https://wiki.gnuradio.org/index.php?title=WBFM_Receive_PLL","accessed":{"date-parts":[["2024",12,31]]}}}],"schema":"https://github.com/citation-style-language/schema/raw/master/csl-citation.json"} </w:instrText>
      </w:r>
      <w:r w:rsidR="00A22DB6" w:rsidRPr="001541BC">
        <w:rPr>
          <w:vertAlign w:val="superscript"/>
        </w:rPr>
        <w:fldChar w:fldCharType="separate"/>
      </w:r>
      <w:r w:rsidR="00481EE0" w:rsidRPr="001541BC">
        <w:rPr>
          <w:rFonts w:ascii="Calibri" w:hAnsi="Calibri" w:cs="Calibri"/>
          <w:vertAlign w:val="superscript"/>
        </w:rPr>
        <w:t>[18]</w:t>
      </w:r>
      <w:r w:rsidR="00A22DB6" w:rsidRPr="001541BC">
        <w:rPr>
          <w:vertAlign w:val="superscript"/>
        </w:rPr>
        <w:fldChar w:fldCharType="end"/>
      </w:r>
      <w:r w:rsidR="00A22DB6">
        <w:t xml:space="preserve"> and the audio decimation is given a value of 1 as this means that the signal is not decimated. Next the rational </w:t>
      </w:r>
      <w:proofErr w:type="spellStart"/>
      <w:r w:rsidR="00A22DB6">
        <w:t>resampler</w:t>
      </w:r>
      <w:proofErr w:type="spellEnd"/>
      <w:r w:rsidR="00A22DB6">
        <w:t xml:space="preserve"> block is used as a polyphase FIR filter </w:t>
      </w:r>
      <w:r w:rsidR="00691207">
        <w:t xml:space="preserve">to </w:t>
      </w:r>
      <w:proofErr w:type="spellStart"/>
      <w:r w:rsidR="00D3439D">
        <w:t>upsample</w:t>
      </w:r>
      <w:proofErr w:type="spellEnd"/>
      <w:r w:rsidR="00D3439D">
        <w:t xml:space="preserve"> </w:t>
      </w:r>
      <w:r w:rsidR="00E10C74">
        <w:t>a</w:t>
      </w:r>
      <w:r w:rsidR="00D3439D">
        <w:t xml:space="preserve">nd </w:t>
      </w:r>
      <w:proofErr w:type="spellStart"/>
      <w:r w:rsidR="00E10C74">
        <w:t>d</w:t>
      </w:r>
      <w:r w:rsidR="00D3439D">
        <w:t>o</w:t>
      </w:r>
      <w:r w:rsidR="00E10C74">
        <w:t>w</w:t>
      </w:r>
      <w:r w:rsidR="00D3439D">
        <w:t>nsample</w:t>
      </w:r>
      <w:proofErr w:type="spellEnd"/>
      <w:r w:rsidR="00D3439D">
        <w:t xml:space="preserve"> the audio signal based on an interpolation and decimation value.</w:t>
      </w:r>
      <w:r w:rsidR="00E10C74">
        <w:t xml:space="preserve"> This is done based on the formula</w:t>
      </w:r>
      <w:r w:rsidR="00E10C74" w:rsidRPr="00E10C74">
        <w:t xml:space="preserve"> output signal rate </w:t>
      </w:r>
      <w:r w:rsidR="00E10C74">
        <w:t>=</w:t>
      </w:r>
      <w:r w:rsidR="00E10C74" w:rsidRPr="00E10C74">
        <w:t xml:space="preserve"> interpolation · fs / decimation.</w:t>
      </w:r>
      <w:r w:rsidR="002811A2" w:rsidRPr="001541BC">
        <w:rPr>
          <w:vertAlign w:val="superscript"/>
        </w:rPr>
        <w:fldChar w:fldCharType="begin"/>
      </w:r>
      <w:r w:rsidR="00481EE0" w:rsidRPr="001541BC">
        <w:rPr>
          <w:vertAlign w:val="superscript"/>
        </w:rPr>
        <w:instrText xml:space="preserve"> ADDIN ZOTERO_ITEM CSL_CITATION {"citationID":"v3Fm94sF","properties":{"formattedCitation":"[19]","plainCitation":"[19]","noteIndex":0},"citationItems":[{"id":757,"uris":["http://zotero.org/users/9560727/items/EF5NKVSM"],"itemData":{"id":757,"type":"webpage","title":"Rational Resampler - GNU Radio","URL":"https://wiki.gnuradio.org/index.php/Rational_Resampler","accessed":{"date-parts":[["2024",12,31]]}}}],"schema":"https://github.com/citation-style-language/schema/raw/master/csl-citation.json"} </w:instrText>
      </w:r>
      <w:r w:rsidR="002811A2" w:rsidRPr="001541BC">
        <w:rPr>
          <w:vertAlign w:val="superscript"/>
        </w:rPr>
        <w:fldChar w:fldCharType="separate"/>
      </w:r>
      <w:r w:rsidR="00481EE0" w:rsidRPr="001541BC">
        <w:rPr>
          <w:rFonts w:ascii="Calibri" w:hAnsi="Calibri" w:cs="Calibri"/>
          <w:vertAlign w:val="superscript"/>
        </w:rPr>
        <w:t>[19]</w:t>
      </w:r>
      <w:r w:rsidR="002811A2" w:rsidRPr="001541BC">
        <w:rPr>
          <w:vertAlign w:val="superscript"/>
        </w:rPr>
        <w:fldChar w:fldCharType="end"/>
      </w:r>
    </w:p>
    <w:p w14:paraId="7B7DF1BC" w14:textId="77777777" w:rsidR="00430EDA" w:rsidRDefault="004C2623" w:rsidP="00430EDA">
      <w:pPr>
        <w:keepNext/>
      </w:pPr>
      <w:r w:rsidRPr="004C2623">
        <w:rPr>
          <w:noProof/>
        </w:rPr>
        <w:drawing>
          <wp:inline distT="0" distB="0" distL="0" distR="0" wp14:anchorId="47E6EDE9" wp14:editId="4D43B434">
            <wp:extent cx="5040000" cy="2351051"/>
            <wp:effectExtent l="0" t="0" r="8255" b="0"/>
            <wp:docPr id="487458804" name="Picture 1" descr="A diagram of a computer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58804" name="Picture 1" descr="A diagram of a computer flowchart&#10;&#10;Description automatically generated"/>
                    <pic:cNvPicPr/>
                  </pic:nvPicPr>
                  <pic:blipFill rotWithShape="1">
                    <a:blip r:embed="rId32"/>
                    <a:srcRect t="884"/>
                    <a:stretch/>
                  </pic:blipFill>
                  <pic:spPr bwMode="auto">
                    <a:xfrm>
                      <a:off x="0" y="0"/>
                      <a:ext cx="5040000" cy="2351051"/>
                    </a:xfrm>
                    <a:prstGeom prst="rect">
                      <a:avLst/>
                    </a:prstGeom>
                    <a:ln>
                      <a:noFill/>
                    </a:ln>
                    <a:extLst>
                      <a:ext uri="{53640926-AAD7-44D8-BBD7-CCE9431645EC}">
                        <a14:shadowObscured xmlns:a14="http://schemas.microsoft.com/office/drawing/2010/main"/>
                      </a:ext>
                    </a:extLst>
                  </pic:spPr>
                </pic:pic>
              </a:graphicData>
            </a:graphic>
          </wp:inline>
        </w:drawing>
      </w:r>
    </w:p>
    <w:p w14:paraId="6B44C2B8" w14:textId="6286C0AD" w:rsidR="004C2623" w:rsidRDefault="00430EDA" w:rsidP="00430EDA">
      <w:pPr>
        <w:pStyle w:val="Caption"/>
      </w:pPr>
      <w:r>
        <w:t xml:space="preserve">Figure </w:t>
      </w:r>
      <w:fldSimple w:instr=" SEQ Figure \* ARABIC ">
        <w:r w:rsidR="00D00E49">
          <w:rPr>
            <w:noProof/>
          </w:rPr>
          <w:t>20</w:t>
        </w:r>
      </w:fldSimple>
      <w:r>
        <w:t xml:space="preserve"> – Wideband FM Receiver</w:t>
      </w:r>
    </w:p>
    <w:p w14:paraId="71637F23" w14:textId="56A1ACC3" w:rsidR="009E00E6" w:rsidRDefault="009E00E6" w:rsidP="00C64863">
      <w:pPr>
        <w:pStyle w:val="Heading2"/>
      </w:pPr>
      <w:bookmarkStart w:id="18" w:name="_Toc187667628"/>
      <w:r w:rsidRPr="009E00E6">
        <w:lastRenderedPageBreak/>
        <w:t>Signal Analysis and Visualization</w:t>
      </w:r>
      <w:bookmarkEnd w:id="18"/>
    </w:p>
    <w:p w14:paraId="3B473DE4" w14:textId="77777777" w:rsidR="00B64E73" w:rsidRPr="00B64E73" w:rsidRDefault="00B64E73" w:rsidP="00B64E73"/>
    <w:p w14:paraId="67AD1A50" w14:textId="680BF1AB" w:rsidR="007E4905" w:rsidRDefault="007E4905" w:rsidP="00D00E49">
      <w:pPr>
        <w:pStyle w:val="Heading3"/>
      </w:pPr>
      <w:bookmarkStart w:id="19" w:name="_Toc187667629"/>
      <w:r>
        <w:t>SDR Source</w:t>
      </w:r>
      <w:bookmarkEnd w:id="19"/>
    </w:p>
    <w:p w14:paraId="41BBA58A" w14:textId="5EE56CF9" w:rsidR="00D00E49" w:rsidRPr="00D00E49" w:rsidRDefault="00576874" w:rsidP="00D00E49">
      <w:r>
        <w:t>The signal received at the source can be seen across a narrow bandwidth of the range that the SDR is capable of receiving. This is shown in figure 21 as the signal at the centre of the graph with an alternative signal shown 750MHz below the intended signal</w:t>
      </w:r>
      <w:r w:rsidR="009E35A8">
        <w:t>, these frequencies shown are the local oscillator values used by the SDR to down-convert the RF at the antenna to the IF utilised within the SDR.</w:t>
      </w:r>
    </w:p>
    <w:p w14:paraId="0ED91A3C" w14:textId="77777777" w:rsidR="00D00E49" w:rsidRDefault="005040C5" w:rsidP="00B64E73">
      <w:pPr>
        <w:keepNext/>
        <w:jc w:val="center"/>
      </w:pPr>
      <w:r w:rsidRPr="005040C5">
        <w:rPr>
          <w:noProof/>
        </w:rPr>
        <w:drawing>
          <wp:inline distT="0" distB="0" distL="0" distR="0" wp14:anchorId="5177FF06" wp14:editId="4AD5F1F6">
            <wp:extent cx="5040000" cy="2622185"/>
            <wp:effectExtent l="0" t="0" r="8255" b="6985"/>
            <wp:docPr id="968790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90773" name="Picture 1" descr="A screenshot of a computer&#10;&#10;Description automatically generated"/>
                    <pic:cNvPicPr/>
                  </pic:nvPicPr>
                  <pic:blipFill>
                    <a:blip r:embed="rId33"/>
                    <a:stretch>
                      <a:fillRect/>
                    </a:stretch>
                  </pic:blipFill>
                  <pic:spPr>
                    <a:xfrm>
                      <a:off x="0" y="0"/>
                      <a:ext cx="5040000" cy="2622185"/>
                    </a:xfrm>
                    <a:prstGeom prst="rect">
                      <a:avLst/>
                    </a:prstGeom>
                  </pic:spPr>
                </pic:pic>
              </a:graphicData>
            </a:graphic>
          </wp:inline>
        </w:drawing>
      </w:r>
    </w:p>
    <w:p w14:paraId="584516BF" w14:textId="65395DDE" w:rsidR="005040C5" w:rsidRDefault="00D00E49" w:rsidP="00D00E49">
      <w:pPr>
        <w:pStyle w:val="Caption"/>
      </w:pPr>
      <w:r>
        <w:t xml:space="preserve">Figure </w:t>
      </w:r>
      <w:fldSimple w:instr=" SEQ Figure \* ARABIC ">
        <w:r>
          <w:rPr>
            <w:noProof/>
          </w:rPr>
          <w:t>21</w:t>
        </w:r>
      </w:fldSimple>
      <w:r>
        <w:t xml:space="preserve"> – Received Signal Frequency and Time Domain Graphs</w:t>
      </w:r>
    </w:p>
    <w:p w14:paraId="31C516C7" w14:textId="77777777" w:rsidR="00B64E73" w:rsidRPr="00B64E73" w:rsidRDefault="00B64E73" w:rsidP="00B64E73"/>
    <w:p w14:paraId="3EDFB2C3" w14:textId="6DBD4169" w:rsidR="002443F7" w:rsidRPr="002443F7" w:rsidRDefault="002443F7" w:rsidP="002443F7">
      <w:r>
        <w:t xml:space="preserve">Figure 22 shows the constellation plot of the received signal indicating the spread and position of the IF signal produced within the SDR. It is </w:t>
      </w:r>
      <w:r w:rsidR="00913267">
        <w:t xml:space="preserve">along </w:t>
      </w:r>
      <w:r w:rsidR="00714670">
        <w:t>the</w:t>
      </w:r>
      <w:r w:rsidR="00913267">
        <w:t xml:space="preserve"> centreline of the Quadrature axis with a small variation along the centre of the In-Phase axis, this shows the signal is strong and unaffected by noise.</w:t>
      </w:r>
    </w:p>
    <w:p w14:paraId="05A43D7A" w14:textId="77777777" w:rsidR="00D00E49" w:rsidRDefault="005040C5" w:rsidP="00B64E73">
      <w:pPr>
        <w:keepNext/>
        <w:jc w:val="center"/>
      </w:pPr>
      <w:r w:rsidRPr="005040C5">
        <w:rPr>
          <w:noProof/>
        </w:rPr>
        <w:drawing>
          <wp:inline distT="0" distB="0" distL="0" distR="0" wp14:anchorId="0C939743" wp14:editId="3B89DD36">
            <wp:extent cx="5040000" cy="1001746"/>
            <wp:effectExtent l="0" t="0" r="0" b="8255"/>
            <wp:docPr id="748343720"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43720" name="Picture 1" descr="A screen shot of a computer screen&#10;&#10;Description automatically generated"/>
                    <pic:cNvPicPr/>
                  </pic:nvPicPr>
                  <pic:blipFill>
                    <a:blip r:embed="rId34"/>
                    <a:stretch>
                      <a:fillRect/>
                    </a:stretch>
                  </pic:blipFill>
                  <pic:spPr>
                    <a:xfrm>
                      <a:off x="0" y="0"/>
                      <a:ext cx="5040000" cy="1001746"/>
                    </a:xfrm>
                    <a:prstGeom prst="rect">
                      <a:avLst/>
                    </a:prstGeom>
                  </pic:spPr>
                </pic:pic>
              </a:graphicData>
            </a:graphic>
          </wp:inline>
        </w:drawing>
      </w:r>
    </w:p>
    <w:p w14:paraId="17D4E420" w14:textId="52429A76" w:rsidR="005040C5" w:rsidRDefault="00D00E49" w:rsidP="00D00E49">
      <w:pPr>
        <w:pStyle w:val="Caption"/>
        <w:rPr>
          <w:noProof/>
        </w:rPr>
      </w:pPr>
      <w:r>
        <w:t xml:space="preserve">Figure </w:t>
      </w:r>
      <w:fldSimple w:instr=" SEQ Figure \* ARABIC ">
        <w:r>
          <w:rPr>
            <w:noProof/>
          </w:rPr>
          <w:t>22</w:t>
        </w:r>
      </w:fldSimple>
      <w:r>
        <w:t xml:space="preserve"> – Received </w:t>
      </w:r>
      <w:r>
        <w:rPr>
          <w:noProof/>
        </w:rPr>
        <w:t>Signal Constellation Graph</w:t>
      </w:r>
    </w:p>
    <w:p w14:paraId="180D95DC" w14:textId="77777777" w:rsidR="00B64E73" w:rsidRPr="00B64E73" w:rsidRDefault="00B64E73" w:rsidP="00B64E73"/>
    <w:p w14:paraId="067BA7A5" w14:textId="77777777" w:rsidR="00BF1963" w:rsidRDefault="00BF1963">
      <w:pPr>
        <w:rPr>
          <w:rFonts w:asciiTheme="majorHAnsi" w:eastAsiaTheme="majorEastAsia" w:hAnsiTheme="majorHAnsi" w:cstheme="majorBidi"/>
          <w:color w:val="1F3763" w:themeColor="accent1" w:themeShade="7F"/>
          <w:sz w:val="24"/>
          <w:szCs w:val="24"/>
        </w:rPr>
      </w:pPr>
      <w:r>
        <w:br w:type="page"/>
      </w:r>
    </w:p>
    <w:p w14:paraId="576718EC" w14:textId="759594D5" w:rsidR="005040C5" w:rsidRDefault="005040C5" w:rsidP="00D00E49">
      <w:pPr>
        <w:pStyle w:val="Heading3"/>
      </w:pPr>
      <w:bookmarkStart w:id="20" w:name="_Toc187667630"/>
      <w:r>
        <w:lastRenderedPageBreak/>
        <w:t xml:space="preserve">Low </w:t>
      </w:r>
      <w:r w:rsidR="00D00E49">
        <w:t>P</w:t>
      </w:r>
      <w:r>
        <w:t>ass filter</w:t>
      </w:r>
      <w:bookmarkEnd w:id="20"/>
    </w:p>
    <w:p w14:paraId="11703CD5" w14:textId="25FD26E8" w:rsidR="003E6BF5" w:rsidRPr="003E6BF5" w:rsidRDefault="003E6BF5" w:rsidP="003E6BF5">
      <w:r>
        <w:t>Figure 23 shows the signal post filtering</w:t>
      </w:r>
      <w:r w:rsidR="00714670">
        <w:t>. T</w:t>
      </w:r>
      <w:r>
        <w:t>his</w:t>
      </w:r>
      <w:r w:rsidR="00714670">
        <w:t xml:space="preserve"> acts to remove high frequency noise and the signal multiplied by the LO frequency, leaving only the signal divided by the LO. The total bandwidth of the signal post filtering is now 100kHz, therefore expanding the fractional bandwidths of all signals.</w:t>
      </w:r>
      <w:r w:rsidR="00635BE1">
        <w:t xml:space="preserve"> </w:t>
      </w:r>
      <w:r w:rsidR="001541BC">
        <w:t>Thus,</w:t>
      </w:r>
      <w:r w:rsidR="00635BE1">
        <w:t xml:space="preserve"> the signal shown in fi</w:t>
      </w:r>
      <w:r w:rsidR="00FB6C6D">
        <w:t>g</w:t>
      </w:r>
      <w:r w:rsidR="00635BE1">
        <w:t>ure 23 appears larger.</w:t>
      </w:r>
    </w:p>
    <w:p w14:paraId="362532E1" w14:textId="77777777" w:rsidR="00D00E49" w:rsidRDefault="005040C5" w:rsidP="00B64E73">
      <w:pPr>
        <w:keepNext/>
        <w:jc w:val="center"/>
      </w:pPr>
      <w:r w:rsidRPr="005040C5">
        <w:rPr>
          <w:noProof/>
        </w:rPr>
        <w:drawing>
          <wp:inline distT="0" distB="0" distL="0" distR="0" wp14:anchorId="42661875" wp14:editId="27AB0EBC">
            <wp:extent cx="5040000" cy="2621068"/>
            <wp:effectExtent l="0" t="0" r="8255" b="8255"/>
            <wp:docPr id="869001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1735" name="Picture 1" descr="A screenshot of a computer&#10;&#10;Description automatically generated"/>
                    <pic:cNvPicPr/>
                  </pic:nvPicPr>
                  <pic:blipFill>
                    <a:blip r:embed="rId35"/>
                    <a:stretch>
                      <a:fillRect/>
                    </a:stretch>
                  </pic:blipFill>
                  <pic:spPr>
                    <a:xfrm>
                      <a:off x="0" y="0"/>
                      <a:ext cx="5040000" cy="2621068"/>
                    </a:xfrm>
                    <a:prstGeom prst="rect">
                      <a:avLst/>
                    </a:prstGeom>
                  </pic:spPr>
                </pic:pic>
              </a:graphicData>
            </a:graphic>
          </wp:inline>
        </w:drawing>
      </w:r>
    </w:p>
    <w:p w14:paraId="33007DDC" w14:textId="059A7820" w:rsidR="005040C5" w:rsidRDefault="00D00E49" w:rsidP="00D00E49">
      <w:pPr>
        <w:pStyle w:val="Caption"/>
      </w:pPr>
      <w:r>
        <w:t xml:space="preserve">Figure </w:t>
      </w:r>
      <w:fldSimple w:instr=" SEQ Figure \* ARABIC ">
        <w:r>
          <w:rPr>
            <w:noProof/>
          </w:rPr>
          <w:t>23</w:t>
        </w:r>
      </w:fldSimple>
      <w:r>
        <w:t xml:space="preserve"> – Low Pass Filtered</w:t>
      </w:r>
      <w:r w:rsidRPr="0013614A">
        <w:t xml:space="preserve"> Frequency and Time Domain Graphs</w:t>
      </w:r>
    </w:p>
    <w:p w14:paraId="4EDA233B" w14:textId="77777777" w:rsidR="00B64E73" w:rsidRPr="00B64E73" w:rsidRDefault="00B64E73" w:rsidP="00B64E73"/>
    <w:p w14:paraId="4F6AD805" w14:textId="79707D6B" w:rsidR="00FB6C6D" w:rsidRPr="00FB6C6D" w:rsidRDefault="00FB6C6D" w:rsidP="00FB6C6D">
      <w:r>
        <w:t>Figure 24 is a post filtering constellation graph the main difference visible is longer width in the In-Phase axis.</w:t>
      </w:r>
      <w:r w:rsidR="00374F24">
        <w:t xml:space="preserve"> The increased bandwidth is </w:t>
      </w:r>
      <w:r w:rsidR="0078760D">
        <w:t>represented in this graph.</w:t>
      </w:r>
    </w:p>
    <w:p w14:paraId="20D3DB50" w14:textId="77777777" w:rsidR="00D00E49" w:rsidRDefault="005040C5" w:rsidP="00B64E73">
      <w:pPr>
        <w:keepNext/>
        <w:jc w:val="center"/>
      </w:pPr>
      <w:r w:rsidRPr="005040C5">
        <w:rPr>
          <w:noProof/>
        </w:rPr>
        <w:drawing>
          <wp:inline distT="0" distB="0" distL="0" distR="0" wp14:anchorId="11E5629A" wp14:editId="76B97A82">
            <wp:extent cx="5040000" cy="1001746"/>
            <wp:effectExtent l="0" t="0" r="0" b="8255"/>
            <wp:docPr id="206371040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710407" name="Picture 1" descr="A screen shot of a computer&#10;&#10;Description automatically generated"/>
                    <pic:cNvPicPr/>
                  </pic:nvPicPr>
                  <pic:blipFill>
                    <a:blip r:embed="rId36"/>
                    <a:stretch>
                      <a:fillRect/>
                    </a:stretch>
                  </pic:blipFill>
                  <pic:spPr>
                    <a:xfrm>
                      <a:off x="0" y="0"/>
                      <a:ext cx="5040000" cy="1001746"/>
                    </a:xfrm>
                    <a:prstGeom prst="rect">
                      <a:avLst/>
                    </a:prstGeom>
                  </pic:spPr>
                </pic:pic>
              </a:graphicData>
            </a:graphic>
          </wp:inline>
        </w:drawing>
      </w:r>
    </w:p>
    <w:p w14:paraId="6360A4D9" w14:textId="57A5B8A4" w:rsidR="005040C5" w:rsidRDefault="00D00E49" w:rsidP="00D00E49">
      <w:pPr>
        <w:pStyle w:val="Caption"/>
      </w:pPr>
      <w:r>
        <w:t xml:space="preserve">Figure </w:t>
      </w:r>
      <w:fldSimple w:instr=" SEQ Figure \* ARABIC ">
        <w:r>
          <w:rPr>
            <w:noProof/>
          </w:rPr>
          <w:t>24</w:t>
        </w:r>
      </w:fldSimple>
      <w:r>
        <w:t xml:space="preserve"> – Low Pass Filtered Constellation Graph</w:t>
      </w:r>
    </w:p>
    <w:p w14:paraId="5B1E646B" w14:textId="77777777" w:rsidR="00B64E73" w:rsidRPr="00B64E73" w:rsidRDefault="00B64E73" w:rsidP="00B64E73"/>
    <w:p w14:paraId="7D987152" w14:textId="77777777" w:rsidR="00BF1963" w:rsidRDefault="00BF1963">
      <w:pPr>
        <w:rPr>
          <w:rFonts w:asciiTheme="majorHAnsi" w:eastAsiaTheme="majorEastAsia" w:hAnsiTheme="majorHAnsi" w:cstheme="majorBidi"/>
          <w:color w:val="1F3763" w:themeColor="accent1" w:themeShade="7F"/>
          <w:sz w:val="24"/>
          <w:szCs w:val="24"/>
        </w:rPr>
      </w:pPr>
      <w:r>
        <w:br w:type="page"/>
      </w:r>
    </w:p>
    <w:p w14:paraId="5637BBD4" w14:textId="50DB0695" w:rsidR="005040C5" w:rsidRDefault="005040C5" w:rsidP="00D00E49">
      <w:pPr>
        <w:pStyle w:val="Heading3"/>
      </w:pPr>
      <w:bookmarkStart w:id="21" w:name="_Toc187667631"/>
      <w:r>
        <w:lastRenderedPageBreak/>
        <w:t>WBFM Receive</w:t>
      </w:r>
      <w:bookmarkEnd w:id="21"/>
    </w:p>
    <w:p w14:paraId="7AE32616" w14:textId="6B60F11A" w:rsidR="00B64E73" w:rsidRPr="00B64E73" w:rsidRDefault="00B64E73" w:rsidP="00B64E73">
      <w:r>
        <w:t>Having passed the signal to the WBFM demodulation block it can be seen a</w:t>
      </w:r>
      <w:r w:rsidR="00196536">
        <w:t>t the centre of the graphs</w:t>
      </w:r>
      <w:r>
        <w:t xml:space="preserve"> with </w:t>
      </w:r>
      <w:r w:rsidR="00196536">
        <w:t xml:space="preserve">an image of the </w:t>
      </w:r>
      <w:r>
        <w:t xml:space="preserve">modulating signal either side. This appears as a narrowband signal of a demodulated received FM </w:t>
      </w:r>
      <w:r w:rsidR="00BF1963">
        <w:t>signal;</w:t>
      </w:r>
      <w:r>
        <w:t xml:space="preserve"> the filtering effects can be s</w:t>
      </w:r>
      <w:r w:rsidR="00196536">
        <w:t>e</w:t>
      </w:r>
      <w:r>
        <w:t xml:space="preserve">en as the signal tapers off 1GHz either side of the </w:t>
      </w:r>
      <w:r w:rsidR="00196536">
        <w:t>message signal</w:t>
      </w:r>
      <w:r w:rsidR="00BF1963">
        <w:t xml:space="preserve">. </w:t>
      </w:r>
    </w:p>
    <w:p w14:paraId="1586B79B" w14:textId="77777777" w:rsidR="00D00E49" w:rsidRDefault="005040C5" w:rsidP="00D00E49">
      <w:pPr>
        <w:keepNext/>
      </w:pPr>
      <w:r w:rsidRPr="005040C5">
        <w:rPr>
          <w:noProof/>
        </w:rPr>
        <w:drawing>
          <wp:inline distT="0" distB="0" distL="0" distR="0" wp14:anchorId="33BBFA9A" wp14:editId="131F1829">
            <wp:extent cx="5731510" cy="2986405"/>
            <wp:effectExtent l="0" t="0" r="2540" b="4445"/>
            <wp:docPr id="1072106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0644" name="Picture 1" descr="A screenshot of a computer&#10;&#10;Description automatically generated"/>
                    <pic:cNvPicPr/>
                  </pic:nvPicPr>
                  <pic:blipFill>
                    <a:blip r:embed="rId37"/>
                    <a:stretch>
                      <a:fillRect/>
                    </a:stretch>
                  </pic:blipFill>
                  <pic:spPr>
                    <a:xfrm>
                      <a:off x="0" y="0"/>
                      <a:ext cx="5731510" cy="2986405"/>
                    </a:xfrm>
                    <a:prstGeom prst="rect">
                      <a:avLst/>
                    </a:prstGeom>
                  </pic:spPr>
                </pic:pic>
              </a:graphicData>
            </a:graphic>
          </wp:inline>
        </w:drawing>
      </w:r>
    </w:p>
    <w:p w14:paraId="43531927" w14:textId="7F63063F" w:rsidR="005040C5" w:rsidRDefault="00D00E49" w:rsidP="00D00E49">
      <w:pPr>
        <w:pStyle w:val="Caption"/>
      </w:pPr>
      <w:r>
        <w:t xml:space="preserve">Figure </w:t>
      </w:r>
      <w:fldSimple w:instr=" SEQ Figure \* ARABIC ">
        <w:r>
          <w:rPr>
            <w:noProof/>
          </w:rPr>
          <w:t>25</w:t>
        </w:r>
      </w:fldSimple>
      <w:r>
        <w:t xml:space="preserve"> – Demodulated Signal Frequency and Time Domian Graphs</w:t>
      </w:r>
    </w:p>
    <w:p w14:paraId="26D9034E" w14:textId="77777777" w:rsidR="001D00E1" w:rsidRPr="001D00E1" w:rsidRDefault="001D00E1" w:rsidP="001D00E1"/>
    <w:p w14:paraId="7702C934" w14:textId="5887E8F6" w:rsidR="00F5218C" w:rsidRPr="00F5218C" w:rsidRDefault="00F5218C" w:rsidP="00F5218C">
      <w:r>
        <w:t>The constellation plot shows the points in-line along the Quadrature axis but is spread out along the In-Phase axis clearly seen to be favouring the negative side showing an imbalance in the system.</w:t>
      </w:r>
    </w:p>
    <w:p w14:paraId="156844D9" w14:textId="77777777" w:rsidR="00D00E49" w:rsidRDefault="005040C5" w:rsidP="00D00E49">
      <w:pPr>
        <w:keepNext/>
      </w:pPr>
      <w:r w:rsidRPr="005040C5">
        <w:rPr>
          <w:noProof/>
        </w:rPr>
        <w:drawing>
          <wp:inline distT="0" distB="0" distL="0" distR="0" wp14:anchorId="6FF5EE81" wp14:editId="156C4A7D">
            <wp:extent cx="5731510" cy="1137920"/>
            <wp:effectExtent l="0" t="0" r="2540" b="5080"/>
            <wp:docPr id="657512142" name="Picture 1" descr="A blue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512142" name="Picture 1" descr="A blue line on a white background&#10;&#10;Description automatically generated"/>
                    <pic:cNvPicPr/>
                  </pic:nvPicPr>
                  <pic:blipFill>
                    <a:blip r:embed="rId38"/>
                    <a:stretch>
                      <a:fillRect/>
                    </a:stretch>
                  </pic:blipFill>
                  <pic:spPr>
                    <a:xfrm>
                      <a:off x="0" y="0"/>
                      <a:ext cx="5731510" cy="1137920"/>
                    </a:xfrm>
                    <a:prstGeom prst="rect">
                      <a:avLst/>
                    </a:prstGeom>
                  </pic:spPr>
                </pic:pic>
              </a:graphicData>
            </a:graphic>
          </wp:inline>
        </w:drawing>
      </w:r>
    </w:p>
    <w:p w14:paraId="20378AD1" w14:textId="765A308F" w:rsidR="005040C5" w:rsidRDefault="00D00E49" w:rsidP="00D00E49">
      <w:pPr>
        <w:pStyle w:val="Caption"/>
      </w:pPr>
      <w:r>
        <w:t xml:space="preserve">Figure </w:t>
      </w:r>
      <w:fldSimple w:instr=" SEQ Figure \* ARABIC ">
        <w:r>
          <w:rPr>
            <w:noProof/>
          </w:rPr>
          <w:t>26</w:t>
        </w:r>
      </w:fldSimple>
      <w:r>
        <w:t xml:space="preserve"> – </w:t>
      </w:r>
      <w:r w:rsidRPr="00C6368A">
        <w:t xml:space="preserve">Demodulated Signal </w:t>
      </w:r>
      <w:r>
        <w:t>Constellation Graph</w:t>
      </w:r>
    </w:p>
    <w:p w14:paraId="05C9E3F3" w14:textId="77777777" w:rsidR="002A51F9" w:rsidRPr="002A51F9" w:rsidRDefault="002A51F9" w:rsidP="002A51F9"/>
    <w:p w14:paraId="38F3FE1C" w14:textId="77777777" w:rsidR="002A51F9" w:rsidRDefault="002A51F9">
      <w:pPr>
        <w:rPr>
          <w:rFonts w:asciiTheme="majorHAnsi" w:eastAsiaTheme="majorEastAsia" w:hAnsiTheme="majorHAnsi" w:cstheme="majorBidi"/>
          <w:color w:val="1F3763" w:themeColor="accent1" w:themeShade="7F"/>
          <w:sz w:val="24"/>
          <w:szCs w:val="24"/>
        </w:rPr>
      </w:pPr>
      <w:r>
        <w:br w:type="page"/>
      </w:r>
    </w:p>
    <w:p w14:paraId="19E68E07" w14:textId="2D3A8458" w:rsidR="005040C5" w:rsidRDefault="005040C5" w:rsidP="00D00E49">
      <w:pPr>
        <w:pStyle w:val="Heading3"/>
      </w:pPr>
      <w:bookmarkStart w:id="22" w:name="_Toc187667632"/>
      <w:r>
        <w:lastRenderedPageBreak/>
        <w:t>Rational Resampl</w:t>
      </w:r>
      <w:r w:rsidR="005E1AB0">
        <w:t>ing</w:t>
      </w:r>
      <w:bookmarkEnd w:id="22"/>
    </w:p>
    <w:p w14:paraId="6AB3CF59" w14:textId="665A6869" w:rsidR="002A51F9" w:rsidRPr="002A51F9" w:rsidRDefault="002A51F9" w:rsidP="002A51F9">
      <w:r>
        <w:t>This function resampled the signal by up and down sampling the frequency of the carrier allowing for the signal to be better matched to the 44.1kHz audio sink sample rate versus the 2MHz sample rate used at the SDR source block.</w:t>
      </w:r>
      <w:r w:rsidR="00C33037">
        <w:t xml:space="preserve"> As shown below in figure 27the signal has been resampled to expand the bandwidth occupied by the demodulated message signal.</w:t>
      </w:r>
    </w:p>
    <w:p w14:paraId="0B25AF57" w14:textId="77777777" w:rsidR="00D00E49" w:rsidRDefault="005E1AB0" w:rsidP="00D00E49">
      <w:pPr>
        <w:keepNext/>
      </w:pPr>
      <w:r w:rsidRPr="005E1AB0">
        <w:rPr>
          <w:noProof/>
        </w:rPr>
        <w:drawing>
          <wp:inline distT="0" distB="0" distL="0" distR="0" wp14:anchorId="02E6BC37" wp14:editId="24A8F32C">
            <wp:extent cx="5731510" cy="2985135"/>
            <wp:effectExtent l="0" t="0" r="2540" b="5715"/>
            <wp:docPr id="16880776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8077639" name="Picture 1" descr="A screenshot of a computer&#10;&#10;Description automatically generated"/>
                    <pic:cNvPicPr/>
                  </pic:nvPicPr>
                  <pic:blipFill>
                    <a:blip r:embed="rId39"/>
                    <a:stretch>
                      <a:fillRect/>
                    </a:stretch>
                  </pic:blipFill>
                  <pic:spPr>
                    <a:xfrm>
                      <a:off x="0" y="0"/>
                      <a:ext cx="5731510" cy="2985135"/>
                    </a:xfrm>
                    <a:prstGeom prst="rect">
                      <a:avLst/>
                    </a:prstGeom>
                  </pic:spPr>
                </pic:pic>
              </a:graphicData>
            </a:graphic>
          </wp:inline>
        </w:drawing>
      </w:r>
    </w:p>
    <w:p w14:paraId="56980FCC" w14:textId="54EA458F" w:rsidR="005040C5" w:rsidRDefault="00D00E49" w:rsidP="00D00E49">
      <w:pPr>
        <w:pStyle w:val="Caption"/>
      </w:pPr>
      <w:r>
        <w:t xml:space="preserve">Figure </w:t>
      </w:r>
      <w:fldSimple w:instr=" SEQ Figure \* ARABIC ">
        <w:r>
          <w:rPr>
            <w:noProof/>
          </w:rPr>
          <w:t>27</w:t>
        </w:r>
      </w:fldSimple>
      <w:r>
        <w:t xml:space="preserve"> – Rational Resampling Frequency and Time Domain Graphs</w:t>
      </w:r>
    </w:p>
    <w:p w14:paraId="137751D2" w14:textId="77777777" w:rsidR="001D00E1" w:rsidRPr="001D00E1" w:rsidRDefault="001D00E1" w:rsidP="001D00E1"/>
    <w:p w14:paraId="702566D1" w14:textId="7EBB9661" w:rsidR="001D00E1" w:rsidRPr="001D00E1" w:rsidRDefault="001D00E1" w:rsidP="001D00E1">
      <w:r>
        <w:t>This resampling has been used to rebalance the signal in the system as shown below in figure 28, the plot points are centred along the In-Phase axis.</w:t>
      </w:r>
      <w:r w:rsidR="00C62132">
        <w:t xml:space="preserve"> This graph indicates a more balanced demodulated signal.</w:t>
      </w:r>
    </w:p>
    <w:p w14:paraId="0BE8E062" w14:textId="77777777" w:rsidR="00D00E49" w:rsidRDefault="005E1AB0" w:rsidP="00D00E49">
      <w:pPr>
        <w:keepNext/>
      </w:pPr>
      <w:r w:rsidRPr="005E1AB0">
        <w:rPr>
          <w:noProof/>
        </w:rPr>
        <w:drawing>
          <wp:inline distT="0" distB="0" distL="0" distR="0" wp14:anchorId="21792BF1" wp14:editId="392AE64E">
            <wp:extent cx="5731510" cy="1133475"/>
            <wp:effectExtent l="0" t="0" r="2540" b="9525"/>
            <wp:docPr id="14769180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18040" name="Picture 1" descr="A screenshot of a computer&#10;&#10;Description automatically generated"/>
                    <pic:cNvPicPr/>
                  </pic:nvPicPr>
                  <pic:blipFill>
                    <a:blip r:embed="rId40"/>
                    <a:stretch>
                      <a:fillRect/>
                    </a:stretch>
                  </pic:blipFill>
                  <pic:spPr>
                    <a:xfrm>
                      <a:off x="0" y="0"/>
                      <a:ext cx="5731510" cy="1133475"/>
                    </a:xfrm>
                    <a:prstGeom prst="rect">
                      <a:avLst/>
                    </a:prstGeom>
                  </pic:spPr>
                </pic:pic>
              </a:graphicData>
            </a:graphic>
          </wp:inline>
        </w:drawing>
      </w:r>
    </w:p>
    <w:p w14:paraId="7FF4D49B" w14:textId="21901A93" w:rsidR="00D00E49" w:rsidRDefault="00D00E49" w:rsidP="00D00E49">
      <w:pPr>
        <w:pStyle w:val="Caption"/>
      </w:pPr>
      <w:r>
        <w:t xml:space="preserve">Figure </w:t>
      </w:r>
      <w:fldSimple w:instr=" SEQ Figure \* ARABIC ">
        <w:r>
          <w:rPr>
            <w:noProof/>
          </w:rPr>
          <w:t>28</w:t>
        </w:r>
      </w:fldSimple>
      <w:r>
        <w:t xml:space="preserve"> – Rational Resampling Constellation Graph</w:t>
      </w:r>
    </w:p>
    <w:p w14:paraId="111152C9" w14:textId="0EB33444" w:rsidR="009E00E6" w:rsidRPr="009E00E6" w:rsidRDefault="009E00E6" w:rsidP="005E1AB0">
      <w:r w:rsidRPr="009E00E6">
        <w:t xml:space="preserve"> </w:t>
      </w:r>
    </w:p>
    <w:p w14:paraId="4CC3DE1F" w14:textId="56A3FF01" w:rsidR="009E00E6" w:rsidRPr="009E00E6" w:rsidRDefault="009E00E6" w:rsidP="00C64863">
      <w:pPr>
        <w:pStyle w:val="Heading2"/>
      </w:pPr>
      <w:bookmarkStart w:id="23" w:name="_Toc187667633"/>
      <w:r w:rsidRPr="009E00E6">
        <w:t>Ethics and Impact</w:t>
      </w:r>
      <w:bookmarkEnd w:id="23"/>
    </w:p>
    <w:p w14:paraId="1A00F41F" w14:textId="691FEDB5" w:rsidR="009E00E6" w:rsidRPr="00ED5AA6" w:rsidRDefault="004B72B3" w:rsidP="00ED5AA6">
      <w:pPr>
        <w:rPr>
          <w:rFonts w:asciiTheme="majorHAnsi" w:eastAsiaTheme="majorEastAsia" w:hAnsiTheme="majorHAnsi" w:cstheme="majorBidi"/>
          <w:color w:val="2F5496" w:themeColor="accent1" w:themeShade="BF"/>
          <w:sz w:val="32"/>
          <w:szCs w:val="32"/>
        </w:rPr>
      </w:pPr>
      <w:r>
        <w:t xml:space="preserve">Software Defined Radios offer an affordable entry to RF work utilising software to perform the RF capabilities usually carried out by expensive RF components, this allows them to be bought and used by hobbyists and in education providing access to </w:t>
      </w:r>
      <w:r w:rsidR="00A762A8">
        <w:t>all</w:t>
      </w:r>
      <w:r w:rsidR="00D06AAB">
        <w:t xml:space="preserve"> to develop RF skills without risk of damaging the components.</w:t>
      </w:r>
      <w:r w:rsidR="009D1246" w:rsidRPr="001541BC">
        <w:rPr>
          <w:vertAlign w:val="superscript"/>
        </w:rPr>
        <w:fldChar w:fldCharType="begin"/>
      </w:r>
      <w:r w:rsidR="00481EE0" w:rsidRPr="001541BC">
        <w:rPr>
          <w:vertAlign w:val="superscript"/>
        </w:rPr>
        <w:instrText xml:space="preserve"> ADDIN ZOTERO_ITEM CSL_CITATION {"citationID":"09rfBqUX","properties":{"formattedCitation":"[20]","plainCitation":"[20]","noteIndex":0},"citationItems":[{"id":759,"uris":["http://zotero.org/users/9560727/items/SJIK6MRJ"],"itemData":{"id":759,"type":"article-journal","abstract":"&lt;p&gt;The evolution of communication systems has brought about a paradigm shift, particularly in radiocommunications, where software has increasingly taken precedence over hardware. This transition has not only reduced implementation costs but has also significantly enhanced the flexibility of equipment architecture. A prime example of this trend is the emergence and consolidation of software-defined radio (SDR) technology in recent decades. This study provides a comprehensive contextualization of SDR technology, offering insights into its current state in terms of development tools and market equipment. Additionally, two learning scenarios are presented that employ different teaching methodologies. In one of these scenarios, communication theory is exclusively approached from a theoretical perspective. In the second scenario, knowledge acquisition is encouraged through the implementation of low-cost laboratories that incorporate SDR technology. The study indicates that implementing SDR technology boosts student motivation and learning, with 73.13% believing it enhances engineering education and 96% showing increased motivation. Those using SDR in practical laboratories perform better on knowledge tests, but statistical analysis shows that the difference is not statistically significant.&lt;/p&gt;","container-title":"Frontiers in Education","DOI":"10.3389/feduc.2023.1228610","ISSN":"2504-284X","journalAbbreviation":"Front. Educ.","language":"English","note":"publisher: Frontiers","source":"Frontiers","title":"Software Defined Radio, a perspective from education","URL":"https://www.frontiersin.org/journals/education/articles/10.3389/feduc.2023.1228610/full","volume":"8","author":[{"family":"Ramos","given":"Mario Andrés"},{"family":"Camacho","given":"Raul"},{"family":"Buitrago","given":"Paola Andrea"},{"family":"Urda","given":"Robert David"},{"family":"Restrepo","given":"Julio Pastor"}],"accessed":{"date-parts":[["2024",12,31]]},"issued":{"date-parts":[["2024",1,5]]}}}],"schema":"https://github.com/citation-style-language/schema/raw/master/csl-citation.json"} </w:instrText>
      </w:r>
      <w:r w:rsidR="009D1246" w:rsidRPr="001541BC">
        <w:rPr>
          <w:vertAlign w:val="superscript"/>
        </w:rPr>
        <w:fldChar w:fldCharType="separate"/>
      </w:r>
      <w:r w:rsidR="00481EE0" w:rsidRPr="001541BC">
        <w:rPr>
          <w:rFonts w:ascii="Calibri" w:hAnsi="Calibri" w:cs="Calibri"/>
          <w:vertAlign w:val="superscript"/>
        </w:rPr>
        <w:t>[20]</w:t>
      </w:r>
      <w:r w:rsidR="009D1246" w:rsidRPr="001541BC">
        <w:rPr>
          <w:vertAlign w:val="superscript"/>
        </w:rPr>
        <w:fldChar w:fldCharType="end"/>
      </w:r>
      <w:r w:rsidR="00D06AAB">
        <w:t xml:space="preserve"> This however raises concerns of privacy </w:t>
      </w:r>
      <w:r w:rsidR="0071050C">
        <w:t>and security as these devices can be vulnerable to attacks which change the RF behaviour</w:t>
      </w:r>
      <w:r w:rsidR="009D1246" w:rsidRPr="001541BC">
        <w:rPr>
          <w:vertAlign w:val="superscript"/>
        </w:rPr>
        <w:fldChar w:fldCharType="begin"/>
      </w:r>
      <w:r w:rsidR="00481EE0" w:rsidRPr="001541BC">
        <w:rPr>
          <w:vertAlign w:val="superscript"/>
        </w:rPr>
        <w:instrText xml:space="preserve"> ADDIN ZOTERO_ITEM CSL_CITATION {"citationID":"uIH1pZNe","properties":{"formattedCitation":"[21]","plainCitation":"[21]","noteIndex":0},"citationItems":[{"id":762,"uris":["http://zotero.org/users/9560727/items/2GPKEK55"],"itemData":{"id":762,"type":"article-journal","abstract":"The increase of cyberattacks by using the Internet of Things devices has exposed multiple vulnerabilities not only on devices but also on IoT infrastructures. Now, small devices can affect different networks and their services. This paper presents a review of the vulnerabilities on wireless technologies that gives connectivity to IoT, and the experiences using Software Defined Radio SDR for implementing wireless attacks to IoT technologies are assessed. A systematic literature review was conducted. The types of vulnerabilities and attacks that can affect the wireless technologies that stand the IoT ecosystem and SDR platforms were compared, and recent methods to overcome these attacks were identified. On the IoT reference model, the perception layer was identified as the most vulnerable. Most attacks at this level occur due to hardware limitations, physical device exposure, and heterogeneity of technologies. Future cybersecurity systems based on SDR technologies have notable advantages due to their flexibility and adaptability to new communication technologies and their potential to develop advanced tools. However, the IoT’s cybersecurity challenges are so complex that merging SDR hardware with cognitive and intelligent techniques is highly advisable. Some of these techniques could include deep learning to adapt mitigation systems to rapid technological changes.","container-title":"Journal of King Saud University - Computer and Information Sciences","DOI":"10.1016/j.jksuci.2021.04.003","ISSN":"1319-1578","issue":"7","journalAbbreviation":"Journal of King Saud University - Computer and Information Sciences","page":"4122-4134","source":"ScienceDirect","title":"A technical review of wireless security for the internet of things: Software defined radio perspective","title-short":"A technical review of wireless security for the internet of things","URL":"https://www.sciencedirect.com/science/article/pii/S1319157821000896","volume":"34","author":[{"family":"Rugeles Uribe","given":"José de Jesús"},{"family":"Guillen","given":"Edward Paul"},{"family":"Cardoso","given":"Leonardo S."}],"accessed":{"date-parts":[["2024",12,31]]},"issued":{"date-parts":[["2022",7,1]]}}}],"schema":"https://github.com/citation-style-language/schema/raw/master/csl-citation.json"} </w:instrText>
      </w:r>
      <w:r w:rsidR="009D1246" w:rsidRPr="001541BC">
        <w:rPr>
          <w:vertAlign w:val="superscript"/>
        </w:rPr>
        <w:fldChar w:fldCharType="separate"/>
      </w:r>
      <w:r w:rsidR="00481EE0" w:rsidRPr="001541BC">
        <w:rPr>
          <w:rFonts w:ascii="Calibri" w:hAnsi="Calibri" w:cs="Calibri"/>
          <w:vertAlign w:val="superscript"/>
        </w:rPr>
        <w:t>[21]</w:t>
      </w:r>
      <w:r w:rsidR="009D1246" w:rsidRPr="001541BC">
        <w:rPr>
          <w:vertAlign w:val="superscript"/>
        </w:rPr>
        <w:fldChar w:fldCharType="end"/>
      </w:r>
      <w:r w:rsidR="0071050C">
        <w:t xml:space="preserve"> due to the flexibility and reconfigurability</w:t>
      </w:r>
      <w:r w:rsidR="009D1246" w:rsidRPr="001541BC">
        <w:rPr>
          <w:vertAlign w:val="superscript"/>
        </w:rPr>
        <w:fldChar w:fldCharType="begin"/>
      </w:r>
      <w:r w:rsidR="00481EE0" w:rsidRPr="001541BC">
        <w:rPr>
          <w:vertAlign w:val="superscript"/>
        </w:rPr>
        <w:instrText xml:space="preserve"> ADDIN ZOTERO_ITEM CSL_CITATION {"citationID":"83R2Pxpw","properties":{"formattedCitation":"[22]","plainCitation":"[22]","noteIndex":0},"citationItems":[{"id":765,"uris":["http://zotero.org/users/9560727/items/6H39EP7K"],"itemData":{"id":765,"type":"article-journal","abstract":"This paper addresses the areas in which Software Defined Radio (SDR) security standards are known to be necessary, why they are important, major criteria for these standards as well as examples of essential security features that the resultant standards should address. Particular emphasis is placed on important security features of the underlying SDR hardware and software operating environments. Security features and attributes of the SDR Forum endorsed Software Communications Architecture (SCA) are presented as an example. Hardware based security policy enforcement and flexible downloadable security policy mechanisms are also discussed.","language":"en","source":"Zotero","title":"Security Considerations for Software Defined Radios","author":[{"family":"Fitton","given":"J"}],"issued":{"date-parts":[["2002"]]}}}],"schema":"https://github.com/citation-style-language/schema/raw/master/csl-citation.json"} </w:instrText>
      </w:r>
      <w:r w:rsidR="009D1246" w:rsidRPr="001541BC">
        <w:rPr>
          <w:vertAlign w:val="superscript"/>
        </w:rPr>
        <w:fldChar w:fldCharType="separate"/>
      </w:r>
      <w:r w:rsidR="00481EE0" w:rsidRPr="001541BC">
        <w:rPr>
          <w:rFonts w:ascii="Calibri" w:hAnsi="Calibri" w:cs="Calibri"/>
          <w:vertAlign w:val="superscript"/>
        </w:rPr>
        <w:t>[22]</w:t>
      </w:r>
      <w:r w:rsidR="009D1246" w:rsidRPr="001541BC">
        <w:rPr>
          <w:vertAlign w:val="superscript"/>
        </w:rPr>
        <w:fldChar w:fldCharType="end"/>
      </w:r>
      <w:r w:rsidR="0071050C">
        <w:t xml:space="preserve"> of SDR devices. SDR</w:t>
      </w:r>
      <w:r w:rsidR="0071050C" w:rsidRPr="0071050C">
        <w:t xml:space="preserve"> technology can </w:t>
      </w:r>
      <w:r w:rsidR="0071050C">
        <w:t xml:space="preserve">be used to </w:t>
      </w:r>
      <w:r w:rsidR="0071050C" w:rsidRPr="0071050C">
        <w:t>expand broadcast frequenc</w:t>
      </w:r>
      <w:r w:rsidR="0071050C">
        <w:t>y ranges</w:t>
      </w:r>
      <w:r w:rsidR="0071050C" w:rsidRPr="0071050C">
        <w:t xml:space="preserve"> </w:t>
      </w:r>
      <w:r w:rsidR="0071050C">
        <w:t>r</w:t>
      </w:r>
      <w:r w:rsidR="0071050C" w:rsidRPr="0071050C">
        <w:t>ais</w:t>
      </w:r>
      <w:r w:rsidR="0071050C">
        <w:t>ing</w:t>
      </w:r>
      <w:r w:rsidR="0071050C" w:rsidRPr="0071050C">
        <w:t xml:space="preserve"> privacy concerns</w:t>
      </w:r>
      <w:r w:rsidR="0071050C">
        <w:t>,</w:t>
      </w:r>
      <w:r w:rsidR="0071050C" w:rsidRPr="0071050C">
        <w:t xml:space="preserve"> </w:t>
      </w:r>
      <w:r w:rsidR="0071050C">
        <w:t>f</w:t>
      </w:r>
      <w:r w:rsidR="0071050C" w:rsidRPr="0071050C">
        <w:t xml:space="preserve">or example, </w:t>
      </w:r>
      <w:r w:rsidR="0071050C">
        <w:t xml:space="preserve">an </w:t>
      </w:r>
      <w:r w:rsidR="0071050C" w:rsidRPr="0071050C">
        <w:t xml:space="preserve">SDR could be used to </w:t>
      </w:r>
      <w:r w:rsidR="0071050C">
        <w:t xml:space="preserve">access </w:t>
      </w:r>
      <w:r w:rsidR="0071050C" w:rsidRPr="0071050C">
        <w:t xml:space="preserve">transportation or logistics </w:t>
      </w:r>
      <w:r w:rsidR="0071050C">
        <w:t>information.</w:t>
      </w:r>
      <w:r w:rsidR="009D1246" w:rsidRPr="001541BC">
        <w:rPr>
          <w:vertAlign w:val="superscript"/>
        </w:rPr>
        <w:fldChar w:fldCharType="begin"/>
      </w:r>
      <w:r w:rsidR="00481EE0" w:rsidRPr="001541BC">
        <w:rPr>
          <w:vertAlign w:val="superscript"/>
        </w:rPr>
        <w:instrText xml:space="preserve"> ADDIN ZOTERO_ITEM CSL_CITATION {"citationID":"WPDp7tBM","properties":{"formattedCitation":"[23]","plainCitation":"[23]","noteIndex":0},"citationItems":[{"id":761,"uris":["http://zotero.org/users/9560727/items/PA4JUUUY"],"itemData":{"id":761,"type":"webpage","abstract":"Explore SDR and its uses for journalism, education, and citizen science","container-title":"Knight Lab Studio","language":"en","title":"Software Defined Radio","URL":"https://studio.knightlab.com/projects/software-defined-radio/","accessed":{"date-parts":[["2024",12,31]]}}}],"schema":"https://github.com/citation-style-language/schema/raw/master/csl-citation.json"} </w:instrText>
      </w:r>
      <w:r w:rsidR="009D1246" w:rsidRPr="001541BC">
        <w:rPr>
          <w:vertAlign w:val="superscript"/>
        </w:rPr>
        <w:fldChar w:fldCharType="separate"/>
      </w:r>
      <w:r w:rsidR="00481EE0" w:rsidRPr="001541BC">
        <w:rPr>
          <w:rFonts w:ascii="Calibri" w:hAnsi="Calibri" w:cs="Calibri"/>
          <w:vertAlign w:val="superscript"/>
        </w:rPr>
        <w:t>[23]</w:t>
      </w:r>
      <w:r w:rsidR="009D1246" w:rsidRPr="001541BC">
        <w:rPr>
          <w:vertAlign w:val="superscript"/>
        </w:rPr>
        <w:fldChar w:fldCharType="end"/>
      </w:r>
      <w:r w:rsidR="00430EDA">
        <w:br w:type="page"/>
      </w:r>
    </w:p>
    <w:p w14:paraId="7DA572DA" w14:textId="7444FCD6" w:rsidR="001C06FD" w:rsidRDefault="001C06FD" w:rsidP="001C06FD">
      <w:pPr>
        <w:pStyle w:val="Heading1"/>
      </w:pPr>
      <w:bookmarkStart w:id="24" w:name="_Toc103894258"/>
      <w:bookmarkStart w:id="25" w:name="_Toc187667634"/>
      <w:bookmarkEnd w:id="1"/>
      <w:r>
        <w:lastRenderedPageBreak/>
        <w:t>References</w:t>
      </w:r>
      <w:bookmarkEnd w:id="24"/>
      <w:bookmarkEnd w:id="25"/>
    </w:p>
    <w:p w14:paraId="0BFB1199" w14:textId="77777777" w:rsidR="00481EE0" w:rsidRPr="00481EE0" w:rsidRDefault="005E1AB0" w:rsidP="00481EE0">
      <w:pPr>
        <w:pStyle w:val="Bibliography"/>
        <w:rPr>
          <w:rFonts w:ascii="Calibri" w:hAnsi="Calibri" w:cs="Calibri"/>
        </w:rPr>
      </w:pPr>
      <w:r>
        <w:fldChar w:fldCharType="begin"/>
      </w:r>
      <w:r>
        <w:instrText xml:space="preserve"> ADDIN ZOTERO_BIBL {"uncited":[],"omitted":[],"custom":[]} CSL_BIBLIOGRAPHY </w:instrText>
      </w:r>
      <w:r>
        <w:fldChar w:fldCharType="separate"/>
      </w:r>
      <w:r w:rsidR="00481EE0" w:rsidRPr="00481EE0">
        <w:rPr>
          <w:rFonts w:ascii="Calibri" w:hAnsi="Calibri" w:cs="Calibri"/>
        </w:rPr>
        <w:t>[1]</w:t>
      </w:r>
      <w:r w:rsidR="00481EE0" w:rsidRPr="00481EE0">
        <w:rPr>
          <w:rFonts w:ascii="Calibri" w:hAnsi="Calibri" w:cs="Calibri"/>
        </w:rPr>
        <w:tab/>
        <w:t>‘Radio History: The Evolution of FM Radio - Mini-Circuits Blog’. Accessed: Jan. 13, 2025. [Online]. Available: https://blog.minicircuits.com/radio-history-the-evolution-of-fm-radio-through-time/</w:t>
      </w:r>
    </w:p>
    <w:p w14:paraId="39DEBF5F" w14:textId="77777777" w:rsidR="00481EE0" w:rsidRPr="00481EE0" w:rsidRDefault="00481EE0" w:rsidP="00481EE0">
      <w:pPr>
        <w:pStyle w:val="Bibliography"/>
        <w:rPr>
          <w:rFonts w:ascii="Calibri" w:hAnsi="Calibri" w:cs="Calibri"/>
        </w:rPr>
      </w:pPr>
      <w:r w:rsidRPr="00481EE0">
        <w:rPr>
          <w:rFonts w:ascii="Calibri" w:hAnsi="Calibri" w:cs="Calibri"/>
        </w:rPr>
        <w:t>[2]</w:t>
      </w:r>
      <w:r w:rsidRPr="00481EE0">
        <w:rPr>
          <w:rFonts w:ascii="Calibri" w:hAnsi="Calibri" w:cs="Calibri"/>
        </w:rPr>
        <w:tab/>
        <w:t xml:space="preserve">Q. Zhou and Y. Niu, ‘From Adaptive Communication Anti-Jamming to Intelligent Communication Anti-Jamming: 50 Years of Evolution’, </w:t>
      </w:r>
      <w:r w:rsidRPr="00481EE0">
        <w:rPr>
          <w:rFonts w:ascii="Calibri" w:hAnsi="Calibri" w:cs="Calibri"/>
          <w:i/>
          <w:iCs/>
        </w:rPr>
        <w:t>Advanced Intelligent Systems</w:t>
      </w:r>
      <w:r w:rsidRPr="00481EE0">
        <w:rPr>
          <w:rFonts w:ascii="Calibri" w:hAnsi="Calibri" w:cs="Calibri"/>
        </w:rPr>
        <w:t>, vol. 6, no. 8, p. 2300853, 2024, doi: 10.1002/aisy.202300853.</w:t>
      </w:r>
    </w:p>
    <w:p w14:paraId="31608078" w14:textId="77777777" w:rsidR="00481EE0" w:rsidRPr="00481EE0" w:rsidRDefault="00481EE0" w:rsidP="00481EE0">
      <w:pPr>
        <w:pStyle w:val="Bibliography"/>
        <w:rPr>
          <w:rFonts w:ascii="Calibri" w:hAnsi="Calibri" w:cs="Calibri"/>
        </w:rPr>
      </w:pPr>
      <w:r w:rsidRPr="00481EE0">
        <w:rPr>
          <w:rFonts w:ascii="Calibri" w:hAnsi="Calibri" w:cs="Calibri"/>
        </w:rPr>
        <w:t>[3]</w:t>
      </w:r>
      <w:r w:rsidRPr="00481EE0">
        <w:rPr>
          <w:rFonts w:ascii="Calibri" w:hAnsi="Calibri" w:cs="Calibri"/>
        </w:rPr>
        <w:tab/>
        <w:t>‘Frequency modulation’, SlideShare. Accessed: Dec. 24, 2024. [Online]. Available: https://www.slideshare.net/slideshow/frequency-modulation-12759213/12759213</w:t>
      </w:r>
    </w:p>
    <w:p w14:paraId="5E2D5714" w14:textId="77777777" w:rsidR="00481EE0" w:rsidRPr="00481EE0" w:rsidRDefault="00481EE0" w:rsidP="00481EE0">
      <w:pPr>
        <w:pStyle w:val="Bibliography"/>
        <w:rPr>
          <w:rFonts w:ascii="Calibri" w:hAnsi="Calibri" w:cs="Calibri"/>
        </w:rPr>
      </w:pPr>
      <w:r w:rsidRPr="00481EE0">
        <w:rPr>
          <w:rFonts w:ascii="Calibri" w:hAnsi="Calibri" w:cs="Calibri"/>
        </w:rPr>
        <w:t>[4]</w:t>
      </w:r>
      <w:r w:rsidRPr="00481EE0">
        <w:rPr>
          <w:rFonts w:ascii="Calibri" w:hAnsi="Calibri" w:cs="Calibri"/>
        </w:rPr>
        <w:tab/>
        <w:t>‘Frequency Modulation(FM): Definition, Equation, and Applications’, GeeksforGeeks. Accessed: Dec. 24, 2024. [Online]. Available: https://www.geeksforgeeks.org/frequency-modulation/</w:t>
      </w:r>
    </w:p>
    <w:p w14:paraId="0C729228" w14:textId="77777777" w:rsidR="00481EE0" w:rsidRPr="00481EE0" w:rsidRDefault="00481EE0" w:rsidP="00481EE0">
      <w:pPr>
        <w:pStyle w:val="Bibliography"/>
        <w:rPr>
          <w:rFonts w:ascii="Calibri" w:hAnsi="Calibri" w:cs="Calibri"/>
        </w:rPr>
      </w:pPr>
      <w:r w:rsidRPr="00481EE0">
        <w:rPr>
          <w:rFonts w:ascii="Calibri" w:hAnsi="Calibri" w:cs="Calibri"/>
        </w:rPr>
        <w:t>[5]</w:t>
      </w:r>
      <w:r w:rsidRPr="00481EE0">
        <w:rPr>
          <w:rFonts w:ascii="Calibri" w:hAnsi="Calibri" w:cs="Calibri"/>
        </w:rPr>
        <w:tab/>
        <w:t>‘What Is Frequency Deviation’, Talkpod. Accessed: Dec. 24, 2024. [Online]. Available: https://talkpod.com/blogs/two-way-radio-wiki/what-is-frequency-deviation</w:t>
      </w:r>
    </w:p>
    <w:p w14:paraId="225DAD9F" w14:textId="77777777" w:rsidR="00481EE0" w:rsidRPr="00481EE0" w:rsidRDefault="00481EE0" w:rsidP="00481EE0">
      <w:pPr>
        <w:pStyle w:val="Bibliography"/>
        <w:rPr>
          <w:rFonts w:ascii="Calibri" w:hAnsi="Calibri" w:cs="Calibri"/>
        </w:rPr>
      </w:pPr>
      <w:r w:rsidRPr="00481EE0">
        <w:rPr>
          <w:rFonts w:ascii="Calibri" w:hAnsi="Calibri" w:cs="Calibri"/>
        </w:rPr>
        <w:t>[6]</w:t>
      </w:r>
      <w:r w:rsidRPr="00481EE0">
        <w:rPr>
          <w:rFonts w:ascii="Calibri" w:hAnsi="Calibri" w:cs="Calibri"/>
        </w:rPr>
        <w:tab/>
        <w:t>‘Frequency Modulation: Theory, Time Domain, Frequency Domain | Radio Frequency Modulation | Electronics Textbook’. Accessed: Dec. 24, 2024. [Online]. Available: https://www.allaboutcircuits.com/textbook/radio-frequency-analysis-design/radio-frequency-modulation/frequency-modulation-theory-time-domain-frequency-domain/</w:t>
      </w:r>
    </w:p>
    <w:p w14:paraId="7EDA833A" w14:textId="77777777" w:rsidR="00481EE0" w:rsidRPr="00481EE0" w:rsidRDefault="00481EE0" w:rsidP="00481EE0">
      <w:pPr>
        <w:pStyle w:val="Bibliography"/>
        <w:rPr>
          <w:rFonts w:ascii="Calibri" w:hAnsi="Calibri" w:cs="Calibri"/>
        </w:rPr>
      </w:pPr>
      <w:r w:rsidRPr="00481EE0">
        <w:rPr>
          <w:rFonts w:ascii="Calibri" w:hAnsi="Calibri" w:cs="Calibri"/>
        </w:rPr>
        <w:t>[7]</w:t>
      </w:r>
      <w:r w:rsidRPr="00481EE0">
        <w:rPr>
          <w:rFonts w:ascii="Calibri" w:hAnsi="Calibri" w:cs="Calibri"/>
        </w:rPr>
        <w:tab/>
        <w:t>‘FM_Frequency_Modulation_EngineersTutor.pdf’. Accessed: Dec. 24, 2024. [Online]. Available: https://engineerstutor.com/wp-content/uploads/2020/10/FM_Frequency_Modulation_EngineersTutor.pdf</w:t>
      </w:r>
    </w:p>
    <w:p w14:paraId="1FE93970" w14:textId="77777777" w:rsidR="00481EE0" w:rsidRPr="00481EE0" w:rsidRDefault="00481EE0" w:rsidP="00481EE0">
      <w:pPr>
        <w:pStyle w:val="Bibliography"/>
        <w:rPr>
          <w:rFonts w:ascii="Calibri" w:hAnsi="Calibri" w:cs="Calibri"/>
        </w:rPr>
      </w:pPr>
      <w:r w:rsidRPr="00481EE0">
        <w:rPr>
          <w:rFonts w:ascii="Calibri" w:hAnsi="Calibri" w:cs="Calibri"/>
        </w:rPr>
        <w:t>[8]</w:t>
      </w:r>
      <w:r w:rsidRPr="00481EE0">
        <w:rPr>
          <w:rFonts w:ascii="Calibri" w:hAnsi="Calibri" w:cs="Calibri"/>
        </w:rPr>
        <w:tab/>
        <w:t>S. WØSTU, ‘FM Bandwidth’, hamradioschool. Accessed: Dec. 24, 2024. [Online]. Available: https://www.hamradioschool.com/post/fm-bandwidth</w:t>
      </w:r>
    </w:p>
    <w:p w14:paraId="514D50C8" w14:textId="77777777" w:rsidR="00481EE0" w:rsidRPr="00481EE0" w:rsidRDefault="00481EE0" w:rsidP="00481EE0">
      <w:pPr>
        <w:pStyle w:val="Bibliography"/>
        <w:rPr>
          <w:rFonts w:ascii="Calibri" w:hAnsi="Calibri" w:cs="Calibri"/>
        </w:rPr>
      </w:pPr>
      <w:r w:rsidRPr="00481EE0">
        <w:rPr>
          <w:rFonts w:ascii="Calibri" w:hAnsi="Calibri" w:cs="Calibri"/>
        </w:rPr>
        <w:t>[9]</w:t>
      </w:r>
      <w:r w:rsidRPr="00481EE0">
        <w:rPr>
          <w:rFonts w:ascii="Calibri" w:hAnsi="Calibri" w:cs="Calibri"/>
        </w:rPr>
        <w:tab/>
        <w:t>‘Carson’s Rule for Bandwidth Calculation - Working Principle, Derivation’, GeeksforGeeks. Accessed: Dec. 24, 2024. [Online]. Available: https://www.geeksforgeeks.org/carsons-rule/</w:t>
      </w:r>
    </w:p>
    <w:p w14:paraId="1E20F35B" w14:textId="77777777" w:rsidR="00481EE0" w:rsidRPr="00481EE0" w:rsidRDefault="00481EE0" w:rsidP="00481EE0">
      <w:pPr>
        <w:pStyle w:val="Bibliography"/>
        <w:rPr>
          <w:rFonts w:ascii="Calibri" w:hAnsi="Calibri" w:cs="Calibri"/>
        </w:rPr>
      </w:pPr>
      <w:r w:rsidRPr="00481EE0">
        <w:rPr>
          <w:rFonts w:ascii="Calibri" w:hAnsi="Calibri" w:cs="Calibri"/>
        </w:rPr>
        <w:t>[10]</w:t>
      </w:r>
      <w:r w:rsidRPr="00481EE0">
        <w:rPr>
          <w:rFonts w:ascii="Calibri" w:hAnsi="Calibri" w:cs="Calibri"/>
        </w:rPr>
        <w:tab/>
        <w:t>T. Turgeon, ‘The Legal, Ethical, and Regulatory Aspects of GPS Jamming’, GNSS Jamming. Accessed: Dec. 29, 2024. [Online]. Available: https://www.gnssjamming.com/post/legal-aspects-of-gps-jamming</w:t>
      </w:r>
    </w:p>
    <w:p w14:paraId="7124B6B5" w14:textId="77777777" w:rsidR="00481EE0" w:rsidRPr="00481EE0" w:rsidRDefault="00481EE0" w:rsidP="00481EE0">
      <w:pPr>
        <w:pStyle w:val="Bibliography"/>
        <w:rPr>
          <w:rFonts w:ascii="Calibri" w:hAnsi="Calibri" w:cs="Calibri"/>
        </w:rPr>
      </w:pPr>
      <w:r w:rsidRPr="00481EE0">
        <w:rPr>
          <w:rFonts w:ascii="Calibri" w:hAnsi="Calibri" w:cs="Calibri"/>
        </w:rPr>
        <w:t>[11]</w:t>
      </w:r>
      <w:r w:rsidRPr="00481EE0">
        <w:rPr>
          <w:rFonts w:ascii="Calibri" w:hAnsi="Calibri" w:cs="Calibri"/>
        </w:rPr>
        <w:tab/>
        <w:t>R. B. Price, ‘Jamming and the Law of International Communications’.</w:t>
      </w:r>
    </w:p>
    <w:p w14:paraId="288236FD" w14:textId="77777777" w:rsidR="00481EE0" w:rsidRPr="00481EE0" w:rsidRDefault="00481EE0" w:rsidP="00481EE0">
      <w:pPr>
        <w:pStyle w:val="Bibliography"/>
        <w:rPr>
          <w:rFonts w:ascii="Calibri" w:hAnsi="Calibri" w:cs="Calibri"/>
        </w:rPr>
      </w:pPr>
      <w:r w:rsidRPr="00481EE0">
        <w:rPr>
          <w:rFonts w:ascii="Calibri" w:hAnsi="Calibri" w:cs="Calibri"/>
        </w:rPr>
        <w:t>[12]</w:t>
      </w:r>
      <w:r w:rsidRPr="00481EE0">
        <w:rPr>
          <w:rFonts w:ascii="Calibri" w:hAnsi="Calibri" w:cs="Calibri"/>
        </w:rPr>
        <w:tab/>
        <w:t>‘Cell phone jammers: answering questions about privacy and public safety’, IT News. Accessed: Dec. 29, 2024. [Online]. Available: https://rumpkernel.org/cell-phone-jammers-balancing-privacy-and-public-safety/</w:t>
      </w:r>
    </w:p>
    <w:p w14:paraId="26845DDB" w14:textId="77777777" w:rsidR="00481EE0" w:rsidRPr="00481EE0" w:rsidRDefault="00481EE0" w:rsidP="00481EE0">
      <w:pPr>
        <w:pStyle w:val="Bibliography"/>
        <w:rPr>
          <w:rFonts w:ascii="Calibri" w:hAnsi="Calibri" w:cs="Calibri"/>
        </w:rPr>
      </w:pPr>
      <w:r w:rsidRPr="00481EE0">
        <w:rPr>
          <w:rFonts w:ascii="Calibri" w:hAnsi="Calibri" w:cs="Calibri"/>
        </w:rPr>
        <w:t>[13]</w:t>
      </w:r>
      <w:r w:rsidRPr="00481EE0">
        <w:rPr>
          <w:rFonts w:ascii="Calibri" w:hAnsi="Calibri" w:cs="Calibri"/>
        </w:rPr>
        <w:tab/>
        <w:t>Microsys, ‘Importance of Communication Security and Industry Best Practices’, Microsys Inc. Accessed: Dec. 29, 2024. [Online]. Available: https://microsysinc.ca/importance-of-communication-security/</w:t>
      </w:r>
    </w:p>
    <w:p w14:paraId="3F115B26" w14:textId="77777777" w:rsidR="00481EE0" w:rsidRPr="00481EE0" w:rsidRDefault="00481EE0" w:rsidP="00481EE0">
      <w:pPr>
        <w:pStyle w:val="Bibliography"/>
        <w:rPr>
          <w:rFonts w:ascii="Calibri" w:hAnsi="Calibri" w:cs="Calibri"/>
        </w:rPr>
      </w:pPr>
      <w:r w:rsidRPr="00481EE0">
        <w:rPr>
          <w:rFonts w:ascii="Calibri" w:hAnsi="Calibri" w:cs="Calibri"/>
        </w:rPr>
        <w:t>[14]</w:t>
      </w:r>
      <w:r w:rsidRPr="00481EE0">
        <w:rPr>
          <w:rFonts w:ascii="Calibri" w:hAnsi="Calibri" w:cs="Calibri"/>
        </w:rPr>
        <w:tab/>
        <w:t>‘What is frequency-hopping spread spectrum (FHSS)?’, Search Networking. Accessed: Dec. 29, 2024. [Online]. Available: https://www.techtarget.com/searchnetworking/definition/frequency-hopping-spread-spectrum</w:t>
      </w:r>
    </w:p>
    <w:p w14:paraId="17E28A50" w14:textId="77777777" w:rsidR="00481EE0" w:rsidRPr="00481EE0" w:rsidRDefault="00481EE0" w:rsidP="00481EE0">
      <w:pPr>
        <w:pStyle w:val="Bibliography"/>
        <w:rPr>
          <w:rFonts w:ascii="Calibri" w:hAnsi="Calibri" w:cs="Calibri"/>
        </w:rPr>
      </w:pPr>
      <w:r w:rsidRPr="00481EE0">
        <w:rPr>
          <w:rFonts w:ascii="Calibri" w:hAnsi="Calibri" w:cs="Calibri"/>
        </w:rPr>
        <w:t>[15]</w:t>
      </w:r>
      <w:r w:rsidRPr="00481EE0">
        <w:rPr>
          <w:rFonts w:ascii="Calibri" w:hAnsi="Calibri" w:cs="Calibri"/>
        </w:rPr>
        <w:tab/>
        <w:t>‘Decimation (Digital Filter Design Toolkit) - NI’. Accessed: Dec. 31, 2024. [Online]. Available: https://www.ni.com/docs/en-US/bundle/labview-digital-filter-design-toolkit-api-ref/page/lvdfdtconcepts/dfd_decimation.html</w:t>
      </w:r>
    </w:p>
    <w:p w14:paraId="68E0D9CE" w14:textId="77777777" w:rsidR="00481EE0" w:rsidRPr="00481EE0" w:rsidRDefault="00481EE0" w:rsidP="00481EE0">
      <w:pPr>
        <w:pStyle w:val="Bibliography"/>
        <w:rPr>
          <w:rFonts w:ascii="Calibri" w:hAnsi="Calibri" w:cs="Calibri"/>
        </w:rPr>
      </w:pPr>
      <w:r w:rsidRPr="00481EE0">
        <w:rPr>
          <w:rFonts w:ascii="Calibri" w:hAnsi="Calibri" w:cs="Calibri"/>
        </w:rPr>
        <w:t>[16]</w:t>
      </w:r>
      <w:r w:rsidRPr="00481EE0">
        <w:rPr>
          <w:rFonts w:ascii="Calibri" w:hAnsi="Calibri" w:cs="Calibri"/>
        </w:rPr>
        <w:tab/>
        <w:t>‘Filters | PySDR: A Guide to SDR and DSP using Python’. Accessed: Dec. 31, 2024. [Online]. Available: https://pysdr.org/content/filters.html</w:t>
      </w:r>
    </w:p>
    <w:p w14:paraId="15109D43" w14:textId="77777777" w:rsidR="00481EE0" w:rsidRPr="00481EE0" w:rsidRDefault="00481EE0" w:rsidP="00481EE0">
      <w:pPr>
        <w:pStyle w:val="Bibliography"/>
        <w:rPr>
          <w:rFonts w:ascii="Calibri" w:hAnsi="Calibri" w:cs="Calibri"/>
        </w:rPr>
      </w:pPr>
      <w:r w:rsidRPr="00481EE0">
        <w:rPr>
          <w:rFonts w:ascii="Calibri" w:hAnsi="Calibri" w:cs="Calibri"/>
        </w:rPr>
        <w:t>[17]</w:t>
      </w:r>
      <w:r w:rsidRPr="00481EE0">
        <w:rPr>
          <w:rFonts w:ascii="Calibri" w:hAnsi="Calibri" w:cs="Calibri"/>
        </w:rPr>
        <w:tab/>
        <w:t>‘Hamming Window - an overview | ScienceDirect Topics’. Accessed: Dec. 31, 2024. [Online]. Available: https://www.sciencedirect.com/topics/computer-science/hamming-window</w:t>
      </w:r>
    </w:p>
    <w:p w14:paraId="396DDC9F" w14:textId="77777777" w:rsidR="00481EE0" w:rsidRPr="00481EE0" w:rsidRDefault="00481EE0" w:rsidP="00481EE0">
      <w:pPr>
        <w:pStyle w:val="Bibliography"/>
        <w:rPr>
          <w:rFonts w:ascii="Calibri" w:hAnsi="Calibri" w:cs="Calibri"/>
        </w:rPr>
      </w:pPr>
      <w:r w:rsidRPr="00481EE0">
        <w:rPr>
          <w:rFonts w:ascii="Calibri" w:hAnsi="Calibri" w:cs="Calibri"/>
        </w:rPr>
        <w:t>[18]</w:t>
      </w:r>
      <w:r w:rsidRPr="00481EE0">
        <w:rPr>
          <w:rFonts w:ascii="Calibri" w:hAnsi="Calibri" w:cs="Calibri"/>
        </w:rPr>
        <w:tab/>
        <w:t>‘WBFM Receive PLL - GNU Radio’. Accessed: Dec. 31, 2024. [Online]. Available: https://wiki.gnuradio.org/index.php?title=WBFM_Receive_PLL</w:t>
      </w:r>
    </w:p>
    <w:p w14:paraId="46B58BF7" w14:textId="77777777" w:rsidR="00481EE0" w:rsidRPr="00481EE0" w:rsidRDefault="00481EE0" w:rsidP="00481EE0">
      <w:pPr>
        <w:pStyle w:val="Bibliography"/>
        <w:rPr>
          <w:rFonts w:ascii="Calibri" w:hAnsi="Calibri" w:cs="Calibri"/>
        </w:rPr>
      </w:pPr>
      <w:r w:rsidRPr="00481EE0">
        <w:rPr>
          <w:rFonts w:ascii="Calibri" w:hAnsi="Calibri" w:cs="Calibri"/>
        </w:rPr>
        <w:t>[19]</w:t>
      </w:r>
      <w:r w:rsidRPr="00481EE0">
        <w:rPr>
          <w:rFonts w:ascii="Calibri" w:hAnsi="Calibri" w:cs="Calibri"/>
        </w:rPr>
        <w:tab/>
        <w:t>‘Rational Resampler - GNU Radio’. Accessed: Dec. 31, 2024. [Online]. Available: https://wiki.gnuradio.org/index.php/Rational_Resampler</w:t>
      </w:r>
    </w:p>
    <w:p w14:paraId="3DC75228" w14:textId="77777777" w:rsidR="00481EE0" w:rsidRPr="00481EE0" w:rsidRDefault="00481EE0" w:rsidP="00481EE0">
      <w:pPr>
        <w:pStyle w:val="Bibliography"/>
        <w:rPr>
          <w:rFonts w:ascii="Calibri" w:hAnsi="Calibri" w:cs="Calibri"/>
        </w:rPr>
      </w:pPr>
      <w:r w:rsidRPr="00481EE0">
        <w:rPr>
          <w:rFonts w:ascii="Calibri" w:hAnsi="Calibri" w:cs="Calibri"/>
        </w:rPr>
        <w:lastRenderedPageBreak/>
        <w:t>[20]</w:t>
      </w:r>
      <w:r w:rsidRPr="00481EE0">
        <w:rPr>
          <w:rFonts w:ascii="Calibri" w:hAnsi="Calibri" w:cs="Calibri"/>
        </w:rPr>
        <w:tab/>
        <w:t xml:space="preserve">M. A. Ramos, R. Camacho, P. A. Buitrago, R. D. Urda, and J. P. Restrepo, ‘Software Defined Radio, a perspective from education’, </w:t>
      </w:r>
      <w:r w:rsidRPr="00481EE0">
        <w:rPr>
          <w:rFonts w:ascii="Calibri" w:hAnsi="Calibri" w:cs="Calibri"/>
          <w:i/>
          <w:iCs/>
        </w:rPr>
        <w:t>Front. Educ.</w:t>
      </w:r>
      <w:r w:rsidRPr="00481EE0">
        <w:rPr>
          <w:rFonts w:ascii="Calibri" w:hAnsi="Calibri" w:cs="Calibri"/>
        </w:rPr>
        <w:t>, vol. 8, Jan. 2024, doi: 10.3389/feduc.2023.1228610.</w:t>
      </w:r>
    </w:p>
    <w:p w14:paraId="22A790B0" w14:textId="77777777" w:rsidR="00481EE0" w:rsidRPr="00481EE0" w:rsidRDefault="00481EE0" w:rsidP="00481EE0">
      <w:pPr>
        <w:pStyle w:val="Bibliography"/>
        <w:rPr>
          <w:rFonts w:ascii="Calibri" w:hAnsi="Calibri" w:cs="Calibri"/>
        </w:rPr>
      </w:pPr>
      <w:r w:rsidRPr="00481EE0">
        <w:rPr>
          <w:rFonts w:ascii="Calibri" w:hAnsi="Calibri" w:cs="Calibri"/>
        </w:rPr>
        <w:t>[21]</w:t>
      </w:r>
      <w:r w:rsidRPr="00481EE0">
        <w:rPr>
          <w:rFonts w:ascii="Calibri" w:hAnsi="Calibri" w:cs="Calibri"/>
        </w:rPr>
        <w:tab/>
        <w:t xml:space="preserve">J. de J. Rugeles Uribe, E. P. Guillen, and L. S. Cardoso, ‘A technical review of wireless security for the internet of things: Software defined radio perspective’, </w:t>
      </w:r>
      <w:r w:rsidRPr="00481EE0">
        <w:rPr>
          <w:rFonts w:ascii="Calibri" w:hAnsi="Calibri" w:cs="Calibri"/>
          <w:i/>
          <w:iCs/>
        </w:rPr>
        <w:t>Journal of King Saud University - Computer and Information Sciences</w:t>
      </w:r>
      <w:r w:rsidRPr="00481EE0">
        <w:rPr>
          <w:rFonts w:ascii="Calibri" w:hAnsi="Calibri" w:cs="Calibri"/>
        </w:rPr>
        <w:t>, vol. 34, no. 7, pp. 4122–4134, Jul. 2022, doi: 10.1016/j.jksuci.2021.04.003.</w:t>
      </w:r>
    </w:p>
    <w:p w14:paraId="116686B5" w14:textId="77777777" w:rsidR="00481EE0" w:rsidRPr="00481EE0" w:rsidRDefault="00481EE0" w:rsidP="00481EE0">
      <w:pPr>
        <w:pStyle w:val="Bibliography"/>
        <w:rPr>
          <w:rFonts w:ascii="Calibri" w:hAnsi="Calibri" w:cs="Calibri"/>
        </w:rPr>
      </w:pPr>
      <w:r w:rsidRPr="00481EE0">
        <w:rPr>
          <w:rFonts w:ascii="Calibri" w:hAnsi="Calibri" w:cs="Calibri"/>
        </w:rPr>
        <w:t>[22]</w:t>
      </w:r>
      <w:r w:rsidRPr="00481EE0">
        <w:rPr>
          <w:rFonts w:ascii="Calibri" w:hAnsi="Calibri" w:cs="Calibri"/>
        </w:rPr>
        <w:tab/>
        <w:t>J. Fitton, ‘Security Considerations for Software Defined Radios’, 2002.</w:t>
      </w:r>
    </w:p>
    <w:p w14:paraId="254A8E45" w14:textId="77777777" w:rsidR="00481EE0" w:rsidRPr="00481EE0" w:rsidRDefault="00481EE0" w:rsidP="00481EE0">
      <w:pPr>
        <w:pStyle w:val="Bibliography"/>
        <w:rPr>
          <w:rFonts w:ascii="Calibri" w:hAnsi="Calibri" w:cs="Calibri"/>
        </w:rPr>
      </w:pPr>
      <w:r w:rsidRPr="00481EE0">
        <w:rPr>
          <w:rFonts w:ascii="Calibri" w:hAnsi="Calibri" w:cs="Calibri"/>
        </w:rPr>
        <w:t>[23]</w:t>
      </w:r>
      <w:r w:rsidRPr="00481EE0">
        <w:rPr>
          <w:rFonts w:ascii="Calibri" w:hAnsi="Calibri" w:cs="Calibri"/>
        </w:rPr>
        <w:tab/>
        <w:t>‘Software Defined Radio’, Knight Lab Studio. Accessed: Dec. 31, 2024. [Online]. Available: https://studio.knightlab.com/projects/software-defined-radio/</w:t>
      </w:r>
    </w:p>
    <w:p w14:paraId="5D656AC9" w14:textId="249D8C2D" w:rsidR="00C64863" w:rsidRPr="00D00E49" w:rsidRDefault="005E1AB0" w:rsidP="00C64863">
      <w:pPr>
        <w:rPr>
          <w:rFonts w:asciiTheme="majorHAnsi" w:eastAsiaTheme="majorEastAsia" w:hAnsiTheme="majorHAnsi" w:cstheme="majorBidi"/>
          <w:color w:val="2F5496" w:themeColor="accent1" w:themeShade="BF"/>
          <w:sz w:val="32"/>
          <w:szCs w:val="32"/>
        </w:rPr>
      </w:pPr>
      <w:r>
        <w:fldChar w:fldCharType="end"/>
      </w:r>
    </w:p>
    <w:sectPr w:rsidR="00C64863" w:rsidRPr="00D00E49" w:rsidSect="003901DB">
      <w:headerReference w:type="first" r:id="rId41"/>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2767F0" w14:textId="77777777" w:rsidR="00DE781B" w:rsidRDefault="00DE781B" w:rsidP="00EE04EE">
      <w:pPr>
        <w:spacing w:after="0" w:line="240" w:lineRule="auto"/>
      </w:pPr>
      <w:r>
        <w:separator/>
      </w:r>
    </w:p>
    <w:p w14:paraId="20CB2DCB" w14:textId="77777777" w:rsidR="00DE781B" w:rsidRDefault="00DE781B"/>
  </w:endnote>
  <w:endnote w:type="continuationSeparator" w:id="0">
    <w:p w14:paraId="34AE4225" w14:textId="77777777" w:rsidR="00DE781B" w:rsidRDefault="00DE781B" w:rsidP="00EE04EE">
      <w:pPr>
        <w:spacing w:after="0" w:line="240" w:lineRule="auto"/>
      </w:pPr>
      <w:r>
        <w:continuationSeparator/>
      </w:r>
    </w:p>
    <w:p w14:paraId="1C2C5937" w14:textId="77777777" w:rsidR="00DE781B" w:rsidRDefault="00DE781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602850"/>
      <w:docPartObj>
        <w:docPartGallery w:val="Page Numbers (Bottom of Page)"/>
        <w:docPartUnique/>
      </w:docPartObj>
    </w:sdtPr>
    <w:sdtEndPr>
      <w:rPr>
        <w:noProof/>
      </w:rPr>
    </w:sdtEndPr>
    <w:sdtContent>
      <w:p w14:paraId="55D9B748" w14:textId="22C1C5E8" w:rsidR="00CA7623" w:rsidRDefault="00CA76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4F4FDF" w14:textId="2C9671AD" w:rsidR="00EE04EE" w:rsidRDefault="00EE04EE" w:rsidP="00EE04EE">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4802329"/>
      <w:docPartObj>
        <w:docPartGallery w:val="Page Numbers (Bottom of Page)"/>
        <w:docPartUnique/>
      </w:docPartObj>
    </w:sdtPr>
    <w:sdtEndPr>
      <w:rPr>
        <w:noProof/>
      </w:rPr>
    </w:sdtEndPr>
    <w:sdtContent>
      <w:p w14:paraId="1EEEEF2F" w14:textId="6351C014" w:rsidR="00CA7623" w:rsidRDefault="00CA76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BFF9AA" w14:textId="77777777" w:rsidR="00CA7623" w:rsidRDefault="00CA76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040C6" w14:textId="77777777" w:rsidR="00DE781B" w:rsidRDefault="00DE781B" w:rsidP="00EE04EE">
      <w:pPr>
        <w:spacing w:after="0" w:line="240" w:lineRule="auto"/>
      </w:pPr>
      <w:r>
        <w:separator/>
      </w:r>
    </w:p>
    <w:p w14:paraId="0A11A94D" w14:textId="77777777" w:rsidR="00DE781B" w:rsidRDefault="00DE781B"/>
  </w:footnote>
  <w:footnote w:type="continuationSeparator" w:id="0">
    <w:p w14:paraId="1341171A" w14:textId="77777777" w:rsidR="00DE781B" w:rsidRDefault="00DE781B" w:rsidP="00EE04EE">
      <w:pPr>
        <w:spacing w:after="0" w:line="240" w:lineRule="auto"/>
      </w:pPr>
      <w:r>
        <w:continuationSeparator/>
      </w:r>
    </w:p>
    <w:p w14:paraId="431FF366" w14:textId="77777777" w:rsidR="00DE781B" w:rsidRDefault="00DE781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E87B3" w14:textId="07918D86" w:rsidR="00EE04EE" w:rsidRDefault="00000000">
    <w:pPr>
      <w:pStyle w:val="Header"/>
    </w:pPr>
    <w:sdt>
      <w:sdtPr>
        <w:alias w:val="Author"/>
        <w:tag w:val=""/>
        <w:id w:val="64161317"/>
        <w:placeholder>
          <w:docPart w:val="A9828281CB3B4C5F9468F9184F816489"/>
        </w:placeholder>
        <w:dataBinding w:prefixMappings="xmlns:ns0='http://purl.org/dc/elements/1.1/' xmlns:ns1='http://schemas.openxmlformats.org/package/2006/metadata/core-properties' " w:xpath="/ns1:coreProperties[1]/ns0:creator[1]" w:storeItemID="{6C3C8BC8-F283-45AE-878A-BAB7291924A1}"/>
        <w:text/>
      </w:sdtPr>
      <w:sdtContent>
        <w:r w:rsidR="00EE04EE">
          <w:t>Jack Heeks</w:t>
        </w:r>
      </w:sdtContent>
    </w:sdt>
    <w:r w:rsidR="00EE04EE">
      <w:t xml:space="preserve">                                                                                                                                                  21</w:t>
    </w:r>
    <w:r w:rsidR="001C06FD">
      <w:t>11</w:t>
    </w:r>
    <w:r w:rsidR="00EE04EE">
      <w:t>7</w:t>
    </w:r>
    <w:r w:rsidR="001C06FD">
      <w:t>38</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4BF10" w14:textId="77777777" w:rsidR="003901DB" w:rsidRDefault="003901DB">
    <w:pPr>
      <w:pStyle w:val="Header"/>
    </w:pPr>
    <w:r>
      <w:t>Jack Heeks</w:t>
    </w:r>
    <w:r>
      <w:tab/>
    </w:r>
    <w:r>
      <w:tab/>
      <w:t>2111738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2"/>
    <w:multiLevelType w:val="hybridMultilevel"/>
    <w:tmpl w:val="238E1F28"/>
    <w:lvl w:ilvl="0" w:tplc="FFFFFFFF">
      <w:start w:val="1"/>
      <w:numFmt w:val="decimal"/>
      <w:lvlText w:val="%1."/>
      <w:lvlJc w:val="left"/>
      <w:pPr>
        <w:ind w:left="0" w:firstLine="0"/>
      </w:pPr>
    </w:lvl>
    <w:lvl w:ilvl="1" w:tplc="FFFFFFFF">
      <w:start w:val="1"/>
      <w:numFmt w:val="bullet"/>
      <w:lvlText w:val=""/>
      <w:lvlJc w:val="left"/>
      <w:pPr>
        <w:ind w:left="0" w:firstLine="0"/>
      </w:pPr>
    </w:lvl>
    <w:lvl w:ilvl="2" w:tplc="FFFFFFFF">
      <w:start w:val="1"/>
      <w:numFmt w:val="bullet"/>
      <w:lvlText w:val=""/>
      <w:lvlJc w:val="left"/>
      <w:pPr>
        <w:ind w:left="0" w:firstLine="0"/>
      </w:pPr>
    </w:lvl>
    <w:lvl w:ilvl="3" w:tplc="FFFFFFFF">
      <w:start w:val="1"/>
      <w:numFmt w:val="bullet"/>
      <w:lvlText w:val=""/>
      <w:lvlJc w:val="left"/>
      <w:pPr>
        <w:ind w:left="0" w:firstLine="0"/>
      </w:pPr>
    </w:lvl>
    <w:lvl w:ilvl="4" w:tplc="FFFFFFFF">
      <w:start w:val="1"/>
      <w:numFmt w:val="bullet"/>
      <w:lvlText w:val=""/>
      <w:lvlJc w:val="left"/>
      <w:pPr>
        <w:ind w:left="0" w:firstLine="0"/>
      </w:pPr>
    </w:lvl>
    <w:lvl w:ilvl="5" w:tplc="FFFFFFFF">
      <w:start w:val="1"/>
      <w:numFmt w:val="bullet"/>
      <w:lvlText w:val=""/>
      <w:lvlJc w:val="left"/>
      <w:pPr>
        <w:ind w:left="0" w:firstLine="0"/>
      </w:pPr>
    </w:lvl>
    <w:lvl w:ilvl="6" w:tplc="FFFFFFFF">
      <w:start w:val="1"/>
      <w:numFmt w:val="bullet"/>
      <w:lvlText w:val=""/>
      <w:lvlJc w:val="left"/>
      <w:pPr>
        <w:ind w:left="0" w:firstLine="0"/>
      </w:pPr>
    </w:lvl>
    <w:lvl w:ilvl="7" w:tplc="FFFFFFFF">
      <w:start w:val="1"/>
      <w:numFmt w:val="bullet"/>
      <w:lvlText w:val=""/>
      <w:lvlJc w:val="left"/>
      <w:pPr>
        <w:ind w:left="0" w:firstLine="0"/>
      </w:pPr>
    </w:lvl>
    <w:lvl w:ilvl="8" w:tplc="FFFFFFFF">
      <w:start w:val="1"/>
      <w:numFmt w:val="bullet"/>
      <w:lvlText w:val=""/>
      <w:lvlJc w:val="left"/>
      <w:pPr>
        <w:ind w:left="0" w:firstLine="0"/>
      </w:pPr>
    </w:lvl>
  </w:abstractNum>
  <w:abstractNum w:abstractNumId="1" w15:restartNumberingAfterBreak="0">
    <w:nsid w:val="0A6E3F14"/>
    <w:multiLevelType w:val="hybridMultilevel"/>
    <w:tmpl w:val="5DFCF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B58B0"/>
    <w:multiLevelType w:val="hybridMultilevel"/>
    <w:tmpl w:val="AA2C04CC"/>
    <w:lvl w:ilvl="0" w:tplc="F1DE62B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2CCC5234"/>
    <w:multiLevelType w:val="hybridMultilevel"/>
    <w:tmpl w:val="BC2EA28C"/>
    <w:lvl w:ilvl="0" w:tplc="6CD49340">
      <w:start w:val="1"/>
      <w:numFmt w:val="decimal"/>
      <w:lvlText w:val="%1."/>
      <w:lvlJc w:val="left"/>
      <w:pPr>
        <w:ind w:left="720" w:hanging="360"/>
      </w:pPr>
      <w:rPr>
        <w:rFonts w:hint="default"/>
        <w:b/>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166468"/>
    <w:multiLevelType w:val="hybridMultilevel"/>
    <w:tmpl w:val="7EE0B824"/>
    <w:lvl w:ilvl="0" w:tplc="6C567BE4">
      <w:numFmt w:val="bullet"/>
      <w:lvlText w:val="-"/>
      <w:lvlJc w:val="left"/>
      <w:pPr>
        <w:ind w:left="1800" w:hanging="360"/>
      </w:pPr>
      <w:rPr>
        <w:rFonts w:ascii="Calibri" w:eastAsiaTheme="minorHAnsi" w:hAnsi="Calibri" w:cs="Calibri" w:hint="default"/>
        <w:b/>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00E2A07"/>
    <w:multiLevelType w:val="hybridMultilevel"/>
    <w:tmpl w:val="D592FDD4"/>
    <w:lvl w:ilvl="0" w:tplc="7166D544">
      <w:start w:val="1"/>
      <w:numFmt w:val="decimal"/>
      <w:lvlText w:val="%1."/>
      <w:lvlJc w:val="left"/>
      <w:pPr>
        <w:ind w:left="1440" w:hanging="360"/>
      </w:pPr>
      <w:rPr>
        <w:b/>
        <w:bCs/>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6" w15:restartNumberingAfterBreak="0">
    <w:nsid w:val="59B1168D"/>
    <w:multiLevelType w:val="hybridMultilevel"/>
    <w:tmpl w:val="620AB67A"/>
    <w:lvl w:ilvl="0" w:tplc="E89A1802">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D73D0"/>
    <w:multiLevelType w:val="hybridMultilevel"/>
    <w:tmpl w:val="7DE406B0"/>
    <w:lvl w:ilvl="0" w:tplc="5484AB9E">
      <w:start w:val="1"/>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8" w15:restartNumberingAfterBreak="0">
    <w:nsid w:val="6D63458A"/>
    <w:multiLevelType w:val="hybridMultilevel"/>
    <w:tmpl w:val="061467D8"/>
    <w:lvl w:ilvl="0" w:tplc="FFFFFFFF">
      <w:start w:val="1"/>
      <w:numFmt w:val="decimal"/>
      <w:lvlText w:val="%1."/>
      <w:lvlJc w:val="left"/>
      <w:pPr>
        <w:ind w:left="360" w:hanging="360"/>
      </w:pPr>
      <w:rPr>
        <w:b/>
        <w:bCs/>
      </w:rPr>
    </w:lvl>
    <w:lvl w:ilvl="1" w:tplc="08090019" w:tentative="1">
      <w:start w:val="1"/>
      <w:numFmt w:val="lowerLetter"/>
      <w:lvlText w:val="%2."/>
      <w:lvlJc w:val="left"/>
      <w:pPr>
        <w:ind w:left="360" w:hanging="360"/>
      </w:pPr>
    </w:lvl>
    <w:lvl w:ilvl="2" w:tplc="0809001B" w:tentative="1">
      <w:start w:val="1"/>
      <w:numFmt w:val="lowerRoman"/>
      <w:lvlText w:val="%3."/>
      <w:lvlJc w:val="right"/>
      <w:pPr>
        <w:ind w:left="1080" w:hanging="180"/>
      </w:pPr>
    </w:lvl>
    <w:lvl w:ilvl="3" w:tplc="0809000F" w:tentative="1">
      <w:start w:val="1"/>
      <w:numFmt w:val="decimal"/>
      <w:lvlText w:val="%4."/>
      <w:lvlJc w:val="left"/>
      <w:pPr>
        <w:ind w:left="1800" w:hanging="360"/>
      </w:pPr>
    </w:lvl>
    <w:lvl w:ilvl="4" w:tplc="08090019" w:tentative="1">
      <w:start w:val="1"/>
      <w:numFmt w:val="lowerLetter"/>
      <w:lvlText w:val="%5."/>
      <w:lvlJc w:val="left"/>
      <w:pPr>
        <w:ind w:left="2520" w:hanging="360"/>
      </w:pPr>
    </w:lvl>
    <w:lvl w:ilvl="5" w:tplc="0809001B" w:tentative="1">
      <w:start w:val="1"/>
      <w:numFmt w:val="lowerRoman"/>
      <w:lvlText w:val="%6."/>
      <w:lvlJc w:val="right"/>
      <w:pPr>
        <w:ind w:left="3240" w:hanging="180"/>
      </w:pPr>
    </w:lvl>
    <w:lvl w:ilvl="6" w:tplc="0809000F" w:tentative="1">
      <w:start w:val="1"/>
      <w:numFmt w:val="decimal"/>
      <w:lvlText w:val="%7."/>
      <w:lvlJc w:val="left"/>
      <w:pPr>
        <w:ind w:left="3960" w:hanging="360"/>
      </w:pPr>
    </w:lvl>
    <w:lvl w:ilvl="7" w:tplc="08090019" w:tentative="1">
      <w:start w:val="1"/>
      <w:numFmt w:val="lowerLetter"/>
      <w:lvlText w:val="%8."/>
      <w:lvlJc w:val="left"/>
      <w:pPr>
        <w:ind w:left="4680" w:hanging="360"/>
      </w:pPr>
    </w:lvl>
    <w:lvl w:ilvl="8" w:tplc="0809001B" w:tentative="1">
      <w:start w:val="1"/>
      <w:numFmt w:val="lowerRoman"/>
      <w:lvlText w:val="%9."/>
      <w:lvlJc w:val="right"/>
      <w:pPr>
        <w:ind w:left="5400" w:hanging="180"/>
      </w:pPr>
    </w:lvl>
  </w:abstractNum>
  <w:abstractNum w:abstractNumId="9" w15:restartNumberingAfterBreak="0">
    <w:nsid w:val="71A0446A"/>
    <w:multiLevelType w:val="hybridMultilevel"/>
    <w:tmpl w:val="A184E3A0"/>
    <w:lvl w:ilvl="0" w:tplc="3948ED20">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15:restartNumberingAfterBreak="0">
    <w:nsid w:val="787029EB"/>
    <w:multiLevelType w:val="hybridMultilevel"/>
    <w:tmpl w:val="D592FDD4"/>
    <w:lvl w:ilvl="0" w:tplc="FFFFFFFF">
      <w:start w:val="1"/>
      <w:numFmt w:val="decimal"/>
      <w:lvlText w:val="%1."/>
      <w:lvlJc w:val="left"/>
      <w:pPr>
        <w:ind w:left="1440" w:hanging="360"/>
      </w:pPr>
      <w:rPr>
        <w:b/>
        <w:bCs/>
      </w:rPr>
    </w:lvl>
    <w:lvl w:ilvl="1" w:tplc="FFFFFFFF">
      <w:start w:val="1"/>
      <w:numFmt w:val="lowerLetter"/>
      <w:lvlText w:val="%2."/>
      <w:lvlJc w:val="left"/>
      <w:pPr>
        <w:ind w:left="2160" w:hanging="360"/>
      </w:pPr>
    </w:lvl>
    <w:lvl w:ilvl="2" w:tplc="FFFFFFFF">
      <w:start w:val="1"/>
      <w:numFmt w:val="lowerRoman"/>
      <w:lvlText w:val="%3."/>
      <w:lvlJc w:val="right"/>
      <w:pPr>
        <w:ind w:left="2880" w:hanging="180"/>
      </w:pPr>
    </w:lvl>
    <w:lvl w:ilvl="3" w:tplc="FFFFFFFF">
      <w:start w:val="1"/>
      <w:numFmt w:val="decimal"/>
      <w:lvlText w:val="%4."/>
      <w:lvlJc w:val="left"/>
      <w:pPr>
        <w:ind w:left="3600" w:hanging="360"/>
      </w:pPr>
    </w:lvl>
    <w:lvl w:ilvl="4" w:tplc="FFFFFFFF">
      <w:start w:val="1"/>
      <w:numFmt w:val="lowerLetter"/>
      <w:lvlText w:val="%5."/>
      <w:lvlJc w:val="left"/>
      <w:pPr>
        <w:ind w:left="4320" w:hanging="360"/>
      </w:pPr>
    </w:lvl>
    <w:lvl w:ilvl="5" w:tplc="FFFFFFFF">
      <w:start w:val="1"/>
      <w:numFmt w:val="lowerRoman"/>
      <w:lvlText w:val="%6."/>
      <w:lvlJc w:val="right"/>
      <w:pPr>
        <w:ind w:left="5040" w:hanging="180"/>
      </w:pPr>
    </w:lvl>
    <w:lvl w:ilvl="6" w:tplc="FFFFFFFF">
      <w:start w:val="1"/>
      <w:numFmt w:val="decimal"/>
      <w:lvlText w:val="%7."/>
      <w:lvlJc w:val="left"/>
      <w:pPr>
        <w:ind w:left="5760" w:hanging="360"/>
      </w:pPr>
    </w:lvl>
    <w:lvl w:ilvl="7" w:tplc="FFFFFFFF">
      <w:start w:val="1"/>
      <w:numFmt w:val="lowerLetter"/>
      <w:lvlText w:val="%8."/>
      <w:lvlJc w:val="left"/>
      <w:pPr>
        <w:ind w:left="6480" w:hanging="360"/>
      </w:pPr>
    </w:lvl>
    <w:lvl w:ilvl="8" w:tplc="FFFFFFFF">
      <w:start w:val="1"/>
      <w:numFmt w:val="lowerRoman"/>
      <w:lvlText w:val="%9."/>
      <w:lvlJc w:val="right"/>
      <w:pPr>
        <w:ind w:left="7200" w:hanging="180"/>
      </w:pPr>
    </w:lvl>
  </w:abstractNum>
  <w:num w:numId="1" w16cid:durableId="764299998">
    <w:abstractNumId w:val="1"/>
  </w:num>
  <w:num w:numId="2" w16cid:durableId="2046102563">
    <w:abstractNumId w:val="3"/>
  </w:num>
  <w:num w:numId="3" w16cid:durableId="206838256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48583576">
    <w:abstractNumId w:val="7"/>
  </w:num>
  <w:num w:numId="5" w16cid:durableId="1230383312">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18134406">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09050184">
    <w:abstractNumId w:val="0"/>
    <w:lvlOverride w:ilvl="0">
      <w:startOverride w:val="1"/>
    </w:lvlOverride>
    <w:lvlOverride w:ilvl="1"/>
    <w:lvlOverride w:ilvl="2"/>
    <w:lvlOverride w:ilvl="3"/>
    <w:lvlOverride w:ilvl="4"/>
    <w:lvlOverride w:ilvl="5"/>
    <w:lvlOverride w:ilvl="6"/>
    <w:lvlOverride w:ilvl="7"/>
    <w:lvlOverride w:ilvl="8"/>
  </w:num>
  <w:num w:numId="8" w16cid:durableId="1408654100">
    <w:abstractNumId w:val="5"/>
  </w:num>
  <w:num w:numId="9" w16cid:durableId="1149832637">
    <w:abstractNumId w:val="10"/>
  </w:num>
  <w:num w:numId="10" w16cid:durableId="1695963820">
    <w:abstractNumId w:val="4"/>
  </w:num>
  <w:num w:numId="11" w16cid:durableId="1414205223">
    <w:abstractNumId w:val="6"/>
  </w:num>
  <w:num w:numId="12" w16cid:durableId="420227482">
    <w:abstractNumId w:val="2"/>
  </w:num>
  <w:num w:numId="13" w16cid:durableId="683213622">
    <w:abstractNumId w:val="0"/>
  </w:num>
  <w:num w:numId="14" w16cid:durableId="8894155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8A9"/>
    <w:rsid w:val="000030A1"/>
    <w:rsid w:val="00017C40"/>
    <w:rsid w:val="00025CCB"/>
    <w:rsid w:val="00035B69"/>
    <w:rsid w:val="00047BF7"/>
    <w:rsid w:val="0005420F"/>
    <w:rsid w:val="00073EEF"/>
    <w:rsid w:val="00074772"/>
    <w:rsid w:val="000750D2"/>
    <w:rsid w:val="00096434"/>
    <w:rsid w:val="000B6013"/>
    <w:rsid w:val="000C16A6"/>
    <w:rsid w:val="000F4C30"/>
    <w:rsid w:val="00117DF2"/>
    <w:rsid w:val="00121432"/>
    <w:rsid w:val="00124DC7"/>
    <w:rsid w:val="0013039C"/>
    <w:rsid w:val="001511EB"/>
    <w:rsid w:val="001541BC"/>
    <w:rsid w:val="001715C0"/>
    <w:rsid w:val="00177F57"/>
    <w:rsid w:val="00182B46"/>
    <w:rsid w:val="00186308"/>
    <w:rsid w:val="00192ECA"/>
    <w:rsid w:val="00196536"/>
    <w:rsid w:val="001A5A47"/>
    <w:rsid w:val="001A5D45"/>
    <w:rsid w:val="001A60FE"/>
    <w:rsid w:val="001B75C5"/>
    <w:rsid w:val="001C06FD"/>
    <w:rsid w:val="001C088E"/>
    <w:rsid w:val="001C26CB"/>
    <w:rsid w:val="001C63B3"/>
    <w:rsid w:val="001D00E1"/>
    <w:rsid w:val="001E2029"/>
    <w:rsid w:val="001F12B1"/>
    <w:rsid w:val="00213C4A"/>
    <w:rsid w:val="002169A4"/>
    <w:rsid w:val="00236922"/>
    <w:rsid w:val="002443F7"/>
    <w:rsid w:val="0024630D"/>
    <w:rsid w:val="00255389"/>
    <w:rsid w:val="002577B6"/>
    <w:rsid w:val="002811A2"/>
    <w:rsid w:val="002A51F9"/>
    <w:rsid w:val="002D1362"/>
    <w:rsid w:val="002E533A"/>
    <w:rsid w:val="002F0787"/>
    <w:rsid w:val="003117E2"/>
    <w:rsid w:val="0033684F"/>
    <w:rsid w:val="00342A4D"/>
    <w:rsid w:val="003463CA"/>
    <w:rsid w:val="00367090"/>
    <w:rsid w:val="00370614"/>
    <w:rsid w:val="00374F24"/>
    <w:rsid w:val="00375606"/>
    <w:rsid w:val="00375A51"/>
    <w:rsid w:val="003851BB"/>
    <w:rsid w:val="003901DB"/>
    <w:rsid w:val="003976A9"/>
    <w:rsid w:val="003A0F68"/>
    <w:rsid w:val="003A2571"/>
    <w:rsid w:val="003A4B5B"/>
    <w:rsid w:val="003A4E5E"/>
    <w:rsid w:val="003C4E13"/>
    <w:rsid w:val="003D2DA5"/>
    <w:rsid w:val="003D6E2C"/>
    <w:rsid w:val="003E6BF5"/>
    <w:rsid w:val="003F0830"/>
    <w:rsid w:val="003F5402"/>
    <w:rsid w:val="00400DF8"/>
    <w:rsid w:val="00417169"/>
    <w:rsid w:val="00426793"/>
    <w:rsid w:val="00430EDA"/>
    <w:rsid w:val="00453C58"/>
    <w:rsid w:val="00467F15"/>
    <w:rsid w:val="00475C99"/>
    <w:rsid w:val="00480424"/>
    <w:rsid w:val="00480537"/>
    <w:rsid w:val="00481EE0"/>
    <w:rsid w:val="00490245"/>
    <w:rsid w:val="004966C8"/>
    <w:rsid w:val="004B5AAA"/>
    <w:rsid w:val="004B72B3"/>
    <w:rsid w:val="004C2623"/>
    <w:rsid w:val="004C564F"/>
    <w:rsid w:val="004D168D"/>
    <w:rsid w:val="005040C5"/>
    <w:rsid w:val="00524E4C"/>
    <w:rsid w:val="00533E2B"/>
    <w:rsid w:val="00536641"/>
    <w:rsid w:val="0054159B"/>
    <w:rsid w:val="00543CC5"/>
    <w:rsid w:val="00551F27"/>
    <w:rsid w:val="00556741"/>
    <w:rsid w:val="00557F14"/>
    <w:rsid w:val="0056699B"/>
    <w:rsid w:val="00567E8D"/>
    <w:rsid w:val="0057110F"/>
    <w:rsid w:val="005743C2"/>
    <w:rsid w:val="00576874"/>
    <w:rsid w:val="00580961"/>
    <w:rsid w:val="00592419"/>
    <w:rsid w:val="005A1D5C"/>
    <w:rsid w:val="005A7D3C"/>
    <w:rsid w:val="005D0527"/>
    <w:rsid w:val="005D3DAD"/>
    <w:rsid w:val="005E1AB0"/>
    <w:rsid w:val="006057C0"/>
    <w:rsid w:val="006059B4"/>
    <w:rsid w:val="00614B58"/>
    <w:rsid w:val="00630E14"/>
    <w:rsid w:val="00635BE1"/>
    <w:rsid w:val="0064554E"/>
    <w:rsid w:val="00660015"/>
    <w:rsid w:val="00677C90"/>
    <w:rsid w:val="00683521"/>
    <w:rsid w:val="00691207"/>
    <w:rsid w:val="00697613"/>
    <w:rsid w:val="006A1303"/>
    <w:rsid w:val="006A423A"/>
    <w:rsid w:val="006E5E02"/>
    <w:rsid w:val="006F313D"/>
    <w:rsid w:val="0071050C"/>
    <w:rsid w:val="00714670"/>
    <w:rsid w:val="00725E3A"/>
    <w:rsid w:val="007427D1"/>
    <w:rsid w:val="0078760D"/>
    <w:rsid w:val="007A116B"/>
    <w:rsid w:val="007C5324"/>
    <w:rsid w:val="007D5C66"/>
    <w:rsid w:val="007D6CF6"/>
    <w:rsid w:val="007E4905"/>
    <w:rsid w:val="007E4AE9"/>
    <w:rsid w:val="007E6217"/>
    <w:rsid w:val="00805BF8"/>
    <w:rsid w:val="00806A11"/>
    <w:rsid w:val="00812435"/>
    <w:rsid w:val="00816535"/>
    <w:rsid w:val="008226F0"/>
    <w:rsid w:val="00825D11"/>
    <w:rsid w:val="0083113F"/>
    <w:rsid w:val="008342B3"/>
    <w:rsid w:val="00847097"/>
    <w:rsid w:val="008555DC"/>
    <w:rsid w:val="00856DEE"/>
    <w:rsid w:val="00865339"/>
    <w:rsid w:val="008763DF"/>
    <w:rsid w:val="00887F83"/>
    <w:rsid w:val="00891AB7"/>
    <w:rsid w:val="008B26E6"/>
    <w:rsid w:val="008C54E2"/>
    <w:rsid w:val="008D0349"/>
    <w:rsid w:val="008E36AE"/>
    <w:rsid w:val="008E4608"/>
    <w:rsid w:val="00913267"/>
    <w:rsid w:val="009318A9"/>
    <w:rsid w:val="00932179"/>
    <w:rsid w:val="0093457E"/>
    <w:rsid w:val="009444BD"/>
    <w:rsid w:val="00956125"/>
    <w:rsid w:val="009655E8"/>
    <w:rsid w:val="009662D9"/>
    <w:rsid w:val="00974226"/>
    <w:rsid w:val="00983927"/>
    <w:rsid w:val="00996BCA"/>
    <w:rsid w:val="009A450F"/>
    <w:rsid w:val="009B0DF6"/>
    <w:rsid w:val="009C42D9"/>
    <w:rsid w:val="009D04D8"/>
    <w:rsid w:val="009D107C"/>
    <w:rsid w:val="009D1246"/>
    <w:rsid w:val="009D4953"/>
    <w:rsid w:val="009D71F9"/>
    <w:rsid w:val="009E00E6"/>
    <w:rsid w:val="009E35A8"/>
    <w:rsid w:val="009E7015"/>
    <w:rsid w:val="00A02E41"/>
    <w:rsid w:val="00A22DB6"/>
    <w:rsid w:val="00A26325"/>
    <w:rsid w:val="00A326B2"/>
    <w:rsid w:val="00A5613B"/>
    <w:rsid w:val="00A57871"/>
    <w:rsid w:val="00A650C7"/>
    <w:rsid w:val="00A668C6"/>
    <w:rsid w:val="00A75D32"/>
    <w:rsid w:val="00A762A8"/>
    <w:rsid w:val="00A93356"/>
    <w:rsid w:val="00AB0608"/>
    <w:rsid w:val="00AB7DCB"/>
    <w:rsid w:val="00AC170F"/>
    <w:rsid w:val="00AF0B32"/>
    <w:rsid w:val="00B10B3E"/>
    <w:rsid w:val="00B33112"/>
    <w:rsid w:val="00B53817"/>
    <w:rsid w:val="00B63A6B"/>
    <w:rsid w:val="00B64E73"/>
    <w:rsid w:val="00B71396"/>
    <w:rsid w:val="00B90D5D"/>
    <w:rsid w:val="00BA4A71"/>
    <w:rsid w:val="00BB2769"/>
    <w:rsid w:val="00BB30B5"/>
    <w:rsid w:val="00BB660C"/>
    <w:rsid w:val="00BC7929"/>
    <w:rsid w:val="00BE5B85"/>
    <w:rsid w:val="00BF1963"/>
    <w:rsid w:val="00BF2CE6"/>
    <w:rsid w:val="00C11D78"/>
    <w:rsid w:val="00C24017"/>
    <w:rsid w:val="00C2468D"/>
    <w:rsid w:val="00C33037"/>
    <w:rsid w:val="00C37072"/>
    <w:rsid w:val="00C433BF"/>
    <w:rsid w:val="00C46A69"/>
    <w:rsid w:val="00C566D2"/>
    <w:rsid w:val="00C62132"/>
    <w:rsid w:val="00C64863"/>
    <w:rsid w:val="00C64EA0"/>
    <w:rsid w:val="00C74EEF"/>
    <w:rsid w:val="00CA481B"/>
    <w:rsid w:val="00CA7623"/>
    <w:rsid w:val="00CB6764"/>
    <w:rsid w:val="00CC2B26"/>
    <w:rsid w:val="00CD492A"/>
    <w:rsid w:val="00CF3983"/>
    <w:rsid w:val="00CF54A2"/>
    <w:rsid w:val="00CF7CEC"/>
    <w:rsid w:val="00D00E49"/>
    <w:rsid w:val="00D0121C"/>
    <w:rsid w:val="00D06AAB"/>
    <w:rsid w:val="00D077BD"/>
    <w:rsid w:val="00D07ADE"/>
    <w:rsid w:val="00D12343"/>
    <w:rsid w:val="00D128D2"/>
    <w:rsid w:val="00D2172A"/>
    <w:rsid w:val="00D3439D"/>
    <w:rsid w:val="00D46425"/>
    <w:rsid w:val="00D543CE"/>
    <w:rsid w:val="00D60E22"/>
    <w:rsid w:val="00DC6B7F"/>
    <w:rsid w:val="00DD5A94"/>
    <w:rsid w:val="00DE781B"/>
    <w:rsid w:val="00DF1620"/>
    <w:rsid w:val="00E02008"/>
    <w:rsid w:val="00E10C74"/>
    <w:rsid w:val="00E147FC"/>
    <w:rsid w:val="00E177BE"/>
    <w:rsid w:val="00E17D10"/>
    <w:rsid w:val="00E26F88"/>
    <w:rsid w:val="00E363B6"/>
    <w:rsid w:val="00E4089C"/>
    <w:rsid w:val="00E42266"/>
    <w:rsid w:val="00E57044"/>
    <w:rsid w:val="00E62059"/>
    <w:rsid w:val="00E72210"/>
    <w:rsid w:val="00E75A5C"/>
    <w:rsid w:val="00E874CA"/>
    <w:rsid w:val="00EC7244"/>
    <w:rsid w:val="00ED5AA6"/>
    <w:rsid w:val="00EE04EE"/>
    <w:rsid w:val="00EE3D71"/>
    <w:rsid w:val="00F038E1"/>
    <w:rsid w:val="00F16EEF"/>
    <w:rsid w:val="00F212E3"/>
    <w:rsid w:val="00F23EBD"/>
    <w:rsid w:val="00F40C12"/>
    <w:rsid w:val="00F5218C"/>
    <w:rsid w:val="00F541C1"/>
    <w:rsid w:val="00F7397B"/>
    <w:rsid w:val="00F7408E"/>
    <w:rsid w:val="00F82F07"/>
    <w:rsid w:val="00FA7501"/>
    <w:rsid w:val="00FB3EA2"/>
    <w:rsid w:val="00FB6C6D"/>
    <w:rsid w:val="00FC1D54"/>
    <w:rsid w:val="00FD4D1A"/>
    <w:rsid w:val="00FE6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70307"/>
  <w15:chartTrackingRefBased/>
  <w15:docId w15:val="{D49423A8-C5C2-4498-8AAF-1C0419F56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4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761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C06F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4E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E04EE"/>
    <w:pPr>
      <w:outlineLvl w:val="9"/>
    </w:pPr>
    <w:rPr>
      <w:lang w:val="en-US"/>
    </w:rPr>
  </w:style>
  <w:style w:type="paragraph" w:styleId="Header">
    <w:name w:val="header"/>
    <w:basedOn w:val="Normal"/>
    <w:link w:val="HeaderChar"/>
    <w:uiPriority w:val="99"/>
    <w:unhideWhenUsed/>
    <w:rsid w:val="00EE0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4EE"/>
  </w:style>
  <w:style w:type="paragraph" w:styleId="Footer">
    <w:name w:val="footer"/>
    <w:basedOn w:val="Normal"/>
    <w:link w:val="FooterChar"/>
    <w:uiPriority w:val="99"/>
    <w:unhideWhenUsed/>
    <w:rsid w:val="00EE0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4EE"/>
  </w:style>
  <w:style w:type="character" w:styleId="PlaceholderText">
    <w:name w:val="Placeholder Text"/>
    <w:basedOn w:val="DefaultParagraphFont"/>
    <w:uiPriority w:val="99"/>
    <w:semiHidden/>
    <w:rsid w:val="00EE04EE"/>
    <w:rPr>
      <w:color w:val="808080"/>
    </w:rPr>
  </w:style>
  <w:style w:type="paragraph" w:styleId="TOC1">
    <w:name w:val="toc 1"/>
    <w:basedOn w:val="Normal"/>
    <w:next w:val="Normal"/>
    <w:autoRedefine/>
    <w:uiPriority w:val="39"/>
    <w:unhideWhenUsed/>
    <w:rsid w:val="0013039C"/>
    <w:pPr>
      <w:spacing w:after="100"/>
    </w:pPr>
  </w:style>
  <w:style w:type="character" w:styleId="Hyperlink">
    <w:name w:val="Hyperlink"/>
    <w:basedOn w:val="DefaultParagraphFont"/>
    <w:uiPriority w:val="99"/>
    <w:unhideWhenUsed/>
    <w:rsid w:val="0013039C"/>
    <w:rPr>
      <w:color w:val="0563C1" w:themeColor="hyperlink"/>
      <w:u w:val="single"/>
    </w:rPr>
  </w:style>
  <w:style w:type="character" w:customStyle="1" w:styleId="Heading2Char">
    <w:name w:val="Heading 2 Char"/>
    <w:basedOn w:val="DefaultParagraphFont"/>
    <w:link w:val="Heading2"/>
    <w:uiPriority w:val="9"/>
    <w:rsid w:val="0069761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97613"/>
    <w:pPr>
      <w:spacing w:after="100"/>
      <w:ind w:left="220"/>
    </w:pPr>
  </w:style>
  <w:style w:type="character" w:customStyle="1" w:styleId="Heading3Char">
    <w:name w:val="Heading 3 Char"/>
    <w:basedOn w:val="DefaultParagraphFont"/>
    <w:link w:val="Heading3"/>
    <w:uiPriority w:val="9"/>
    <w:rsid w:val="001C06F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C06FD"/>
    <w:pPr>
      <w:ind w:left="720"/>
      <w:contextualSpacing/>
    </w:pPr>
  </w:style>
  <w:style w:type="paragraph" w:styleId="NormalWeb">
    <w:name w:val="Normal (Web)"/>
    <w:basedOn w:val="Normal"/>
    <w:uiPriority w:val="99"/>
    <w:semiHidden/>
    <w:unhideWhenUsed/>
    <w:rsid w:val="001C06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C06FD"/>
    <w:rPr>
      <w:b/>
      <w:bCs/>
    </w:rPr>
  </w:style>
  <w:style w:type="table" w:styleId="TableGrid">
    <w:name w:val="Table Grid"/>
    <w:basedOn w:val="TableNormal"/>
    <w:uiPriority w:val="39"/>
    <w:rsid w:val="001C06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0C16A6"/>
    <w:pPr>
      <w:spacing w:after="100"/>
      <w:ind w:left="440"/>
    </w:pPr>
  </w:style>
  <w:style w:type="paragraph" w:styleId="Caption">
    <w:name w:val="caption"/>
    <w:basedOn w:val="Normal"/>
    <w:next w:val="Normal"/>
    <w:uiPriority w:val="35"/>
    <w:unhideWhenUsed/>
    <w:qFormat/>
    <w:rsid w:val="00DD5A94"/>
    <w:pPr>
      <w:spacing w:after="200" w:line="240" w:lineRule="auto"/>
    </w:pPr>
    <w:rPr>
      <w:i/>
      <w:iCs/>
      <w:color w:val="44546A" w:themeColor="text2"/>
      <w:sz w:val="18"/>
      <w:szCs w:val="18"/>
    </w:rPr>
  </w:style>
  <w:style w:type="paragraph" w:styleId="NoSpacing">
    <w:name w:val="No Spacing"/>
    <w:uiPriority w:val="1"/>
    <w:qFormat/>
    <w:rsid w:val="00DD5A94"/>
    <w:pPr>
      <w:spacing w:after="0" w:line="240" w:lineRule="auto"/>
    </w:pPr>
  </w:style>
  <w:style w:type="character" w:styleId="UnresolvedMention">
    <w:name w:val="Unresolved Mention"/>
    <w:basedOn w:val="DefaultParagraphFont"/>
    <w:uiPriority w:val="99"/>
    <w:semiHidden/>
    <w:unhideWhenUsed/>
    <w:rsid w:val="001B75C5"/>
    <w:rPr>
      <w:color w:val="605E5C"/>
      <w:shd w:val="clear" w:color="auto" w:fill="E1DFDD"/>
    </w:rPr>
  </w:style>
  <w:style w:type="character" w:styleId="FollowedHyperlink">
    <w:name w:val="FollowedHyperlink"/>
    <w:basedOn w:val="DefaultParagraphFont"/>
    <w:uiPriority w:val="99"/>
    <w:semiHidden/>
    <w:unhideWhenUsed/>
    <w:rsid w:val="00E363B6"/>
    <w:rPr>
      <w:color w:val="954F72" w:themeColor="followedHyperlink"/>
      <w:u w:val="single"/>
    </w:rPr>
  </w:style>
  <w:style w:type="paragraph" w:styleId="Bibliography">
    <w:name w:val="Bibliography"/>
    <w:basedOn w:val="Normal"/>
    <w:next w:val="Normal"/>
    <w:uiPriority w:val="37"/>
    <w:unhideWhenUsed/>
    <w:rsid w:val="005E1AB0"/>
    <w:pPr>
      <w:tabs>
        <w:tab w:val="left" w:pos="504"/>
      </w:tabs>
      <w:spacing w:after="0" w:line="240" w:lineRule="auto"/>
      <w:ind w:left="504" w:hanging="50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5762513">
      <w:bodyDiv w:val="1"/>
      <w:marLeft w:val="0"/>
      <w:marRight w:val="0"/>
      <w:marTop w:val="0"/>
      <w:marBottom w:val="0"/>
      <w:divBdr>
        <w:top w:val="none" w:sz="0" w:space="0" w:color="auto"/>
        <w:left w:val="none" w:sz="0" w:space="0" w:color="auto"/>
        <w:bottom w:val="none" w:sz="0" w:space="0" w:color="auto"/>
        <w:right w:val="none" w:sz="0" w:space="0" w:color="auto"/>
      </w:divBdr>
    </w:div>
    <w:div w:id="999428650">
      <w:bodyDiv w:val="1"/>
      <w:marLeft w:val="0"/>
      <w:marRight w:val="0"/>
      <w:marTop w:val="0"/>
      <w:marBottom w:val="0"/>
      <w:divBdr>
        <w:top w:val="none" w:sz="0" w:space="0" w:color="auto"/>
        <w:left w:val="none" w:sz="0" w:space="0" w:color="auto"/>
        <w:bottom w:val="none" w:sz="0" w:space="0" w:color="auto"/>
        <w:right w:val="none" w:sz="0" w:space="0" w:color="auto"/>
      </w:divBdr>
    </w:div>
    <w:div w:id="1419517416">
      <w:bodyDiv w:val="1"/>
      <w:marLeft w:val="0"/>
      <w:marRight w:val="0"/>
      <w:marTop w:val="0"/>
      <w:marBottom w:val="0"/>
      <w:divBdr>
        <w:top w:val="none" w:sz="0" w:space="0" w:color="auto"/>
        <w:left w:val="none" w:sz="0" w:space="0" w:color="auto"/>
        <w:bottom w:val="none" w:sz="0" w:space="0" w:color="auto"/>
        <w:right w:val="none" w:sz="0" w:space="0" w:color="auto"/>
      </w:divBdr>
    </w:div>
    <w:div w:id="207384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glossaryDocument" Target="glossary/document.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9828281CB3B4C5F9468F9184F816489"/>
        <w:category>
          <w:name w:val="General"/>
          <w:gallery w:val="placeholder"/>
        </w:category>
        <w:types>
          <w:type w:val="bbPlcHdr"/>
        </w:types>
        <w:behaviors>
          <w:behavior w:val="content"/>
        </w:behaviors>
        <w:guid w:val="{14797D43-33AE-49C9-9238-8A2C8847DB28}"/>
      </w:docPartPr>
      <w:docPartBody>
        <w:p w:rsidR="002B77CD" w:rsidRDefault="00EA5A12">
          <w:r w:rsidRPr="00731482">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A12"/>
    <w:rsid w:val="000750D2"/>
    <w:rsid w:val="000A00DE"/>
    <w:rsid w:val="001C088E"/>
    <w:rsid w:val="001C3DEA"/>
    <w:rsid w:val="001F2ECE"/>
    <w:rsid w:val="002B77CD"/>
    <w:rsid w:val="003A0C69"/>
    <w:rsid w:val="003A4E5E"/>
    <w:rsid w:val="00400DF8"/>
    <w:rsid w:val="00402BC0"/>
    <w:rsid w:val="00417169"/>
    <w:rsid w:val="004212A7"/>
    <w:rsid w:val="004416D5"/>
    <w:rsid w:val="00462A9C"/>
    <w:rsid w:val="004D168D"/>
    <w:rsid w:val="00504E47"/>
    <w:rsid w:val="0066245A"/>
    <w:rsid w:val="006967A9"/>
    <w:rsid w:val="006B21E1"/>
    <w:rsid w:val="00736AAD"/>
    <w:rsid w:val="00757C37"/>
    <w:rsid w:val="007F4728"/>
    <w:rsid w:val="0081258C"/>
    <w:rsid w:val="008921BE"/>
    <w:rsid w:val="008E44BB"/>
    <w:rsid w:val="008F214E"/>
    <w:rsid w:val="00983927"/>
    <w:rsid w:val="009C2F66"/>
    <w:rsid w:val="00A93356"/>
    <w:rsid w:val="00AE3AD2"/>
    <w:rsid w:val="00C56C4F"/>
    <w:rsid w:val="00C83078"/>
    <w:rsid w:val="00C91AAA"/>
    <w:rsid w:val="00CB6764"/>
    <w:rsid w:val="00D10EC1"/>
    <w:rsid w:val="00DC13FE"/>
    <w:rsid w:val="00DC2A28"/>
    <w:rsid w:val="00DF424C"/>
    <w:rsid w:val="00E02008"/>
    <w:rsid w:val="00E17D10"/>
    <w:rsid w:val="00E46910"/>
    <w:rsid w:val="00EA5A12"/>
    <w:rsid w:val="00ED5F7E"/>
    <w:rsid w:val="00F7397B"/>
    <w:rsid w:val="00FE7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A12"/>
    <w:rPr>
      <w:rFonts w:cs="Times New Roman"/>
      <w:sz w:val="3276"/>
      <w:szCs w:val="32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B21E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6C64DF-1D66-42ED-ABBE-8350235EB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1679</TotalTime>
  <Pages>1</Pages>
  <Words>7484</Words>
  <Characters>42659</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Heeks</dc:creator>
  <cp:keywords/>
  <dc:description/>
  <cp:lastModifiedBy>Jack Heeks (2111738)</cp:lastModifiedBy>
  <cp:revision>132</cp:revision>
  <dcterms:created xsi:type="dcterms:W3CDTF">2024-12-04T10:23:00Z</dcterms:created>
  <dcterms:modified xsi:type="dcterms:W3CDTF">2025-01-13T20:34:00Z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id="m8VHAgKN"/&gt;&lt;style id="http://www.zotero.org/styles/ieee" locale="en-GB" hasBibliography="1" bibliographyStyleHasBeenSet="1"/&gt;&lt;prefs&gt;&lt;pref name="fieldType" value="Field"/&gt;&lt;/prefs&gt;&lt;/data&gt;</vt:lpwstr>
  </property>
</Properties>
</file>