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2EF7C" w14:textId="189D01A6" w:rsidR="00E62FF3" w:rsidRDefault="00C71B0F">
      <w:pPr>
        <w:rPr>
          <w:u w:val="single"/>
        </w:rPr>
      </w:pPr>
      <w:r w:rsidRPr="00C71B0F">
        <w:rPr>
          <w:u w:val="single"/>
        </w:rPr>
        <w:t>Assassins The Musical</w:t>
      </w:r>
    </w:p>
    <w:p w14:paraId="5B47C085" w14:textId="52742B99" w:rsidR="00C71B0F" w:rsidRDefault="00C71B0F">
      <w:pPr>
        <w:rPr>
          <w:u w:val="single"/>
        </w:rPr>
      </w:pPr>
      <w:r>
        <w:rPr>
          <w:u w:val="single"/>
        </w:rPr>
        <w:t xml:space="preserve">Harmony Hughes </w:t>
      </w:r>
    </w:p>
    <w:p w14:paraId="251AAEBD" w14:textId="739C010B" w:rsidR="007C21EC" w:rsidRDefault="007C21EC">
      <w:pPr>
        <w:rPr>
          <w:u w:val="single"/>
        </w:rPr>
      </w:pPr>
      <w:r>
        <w:rPr>
          <w:u w:val="single"/>
        </w:rPr>
        <w:t xml:space="preserve">Final Production </w:t>
      </w:r>
    </w:p>
    <w:p w14:paraId="4B9280BA" w14:textId="41D9A80C" w:rsidR="007C21EC" w:rsidRDefault="00A644A2">
      <w:pPr>
        <w:rPr>
          <w:u w:val="single"/>
        </w:rPr>
      </w:pPr>
      <w:r>
        <w:rPr>
          <w:u w:val="single"/>
        </w:rPr>
        <w:t>ADPB6003</w:t>
      </w:r>
    </w:p>
    <w:p w14:paraId="5DFC9EFF" w14:textId="1084215F" w:rsidR="00C71B0F" w:rsidRDefault="00C71B0F">
      <w:pPr>
        <w:rPr>
          <w:u w:val="single"/>
        </w:rPr>
      </w:pPr>
      <w:r>
        <w:rPr>
          <w:u w:val="single"/>
        </w:rPr>
        <w:t>2100390</w:t>
      </w:r>
    </w:p>
    <w:p w14:paraId="672C74E6" w14:textId="77777777" w:rsidR="00C71B0F" w:rsidRDefault="00C71B0F">
      <w:pPr>
        <w:rPr>
          <w:u w:val="single"/>
        </w:rPr>
      </w:pPr>
    </w:p>
    <w:p w14:paraId="5EF127A9" w14:textId="10359936" w:rsidR="00F0487C" w:rsidRDefault="00C71B0F" w:rsidP="00D41C17">
      <w:pPr>
        <w:ind w:firstLine="720"/>
      </w:pPr>
      <w:r w:rsidRPr="00C71B0F">
        <w:t xml:space="preserve">Assassins </w:t>
      </w:r>
      <w:r>
        <w:t xml:space="preserve">is </w:t>
      </w:r>
      <w:r w:rsidR="00E875B6">
        <w:t xml:space="preserve">a critically acclaimed musical written by Stephen Sondheim and John </w:t>
      </w:r>
      <w:r w:rsidR="00E875B6" w:rsidRPr="002D264C">
        <w:t>Weidman</w:t>
      </w:r>
      <w:r w:rsidR="006A23AC" w:rsidRPr="002D264C">
        <w:t xml:space="preserve"> </w:t>
      </w:r>
      <w:r w:rsidR="00E875B6" w:rsidRPr="002D264C">
        <w:t xml:space="preserve">that explores the lives and motivations of nine individuals who attempted or succeeded in assassinating United States presidents. The Show, which premiered in 1990, raises vital questions about the nature of violence, the power of media, and the impact of political </w:t>
      </w:r>
      <w:r w:rsidR="004A758C" w:rsidRPr="002D264C">
        <w:t>rhetoric. I’m</w:t>
      </w:r>
      <w:r w:rsidR="00E875B6" w:rsidRPr="002D264C">
        <w:t xml:space="preserve"> excited to share that I played the role of John Wilkes Booth, the man who assassinated President Abraham Lincoln. Booth is a complex character who embodies the dangerous allure of the American Dream and the length some will go to achieve it. </w:t>
      </w:r>
    </w:p>
    <w:p w14:paraId="5B5CEA8F" w14:textId="77777777" w:rsidR="00D41C17" w:rsidRPr="002D264C" w:rsidRDefault="00D41C17" w:rsidP="00D41C17">
      <w:pPr>
        <w:ind w:firstLine="720"/>
      </w:pPr>
    </w:p>
    <w:p w14:paraId="43955F77" w14:textId="694774F7" w:rsidR="00637A86" w:rsidRDefault="00A532E2" w:rsidP="00637A86">
      <w:pPr>
        <w:ind w:firstLine="720"/>
        <w:rPr>
          <w:rFonts w:ascii="Times New Roman" w:eastAsia="Times New Roman" w:hAnsi="Times New Roman" w:cs="Times New Roman"/>
          <w:color w:val="000000"/>
          <w:kern w:val="0"/>
          <w:lang w:eastAsia="en-GB"/>
          <w14:ligatures w14:val="none"/>
        </w:rPr>
      </w:pPr>
      <w:r w:rsidRPr="002D264C">
        <w:t xml:space="preserve">I must admit that I </w:t>
      </w:r>
      <w:r w:rsidR="0040058E" w:rsidRPr="002D264C">
        <w:t>had n</w:t>
      </w:r>
      <w:r w:rsidRPr="002D264C">
        <w:t>ever heard of the assassinations of presidents before, and I was eager to learn about them</w:t>
      </w:r>
      <w:r w:rsidR="00115DC2">
        <w:t>.</w:t>
      </w:r>
      <w:r w:rsidR="00103872" w:rsidRPr="002D264C">
        <w:t>Recently I had the opportunity to do a PowerPoint pres</w:t>
      </w:r>
      <w:r w:rsidR="00C235D4" w:rsidRPr="002D264C">
        <w:t xml:space="preserve">entation on Richard Nixon. Researching his life was an </w:t>
      </w:r>
      <w:r w:rsidR="00F810C3" w:rsidRPr="002D264C">
        <w:t>enlightening and interesting experience</w:t>
      </w:r>
      <w:r w:rsidR="000074CF" w:rsidRPr="002D264C">
        <w:t>.</w:t>
      </w:r>
      <w:r w:rsidR="00D5106C" w:rsidRPr="002D264C">
        <w:t xml:space="preserve"> Through </w:t>
      </w:r>
      <w:r w:rsidR="00E271F4" w:rsidRPr="002D264C">
        <w:t xml:space="preserve">my research, I gained a greater </w:t>
      </w:r>
      <w:r w:rsidR="00D523A1" w:rsidRPr="002D264C">
        <w:t>a</w:t>
      </w:r>
      <w:r w:rsidR="00E271F4" w:rsidRPr="002D264C">
        <w:t xml:space="preserve">pplication for the historical significance of these events and the impact they had on our </w:t>
      </w:r>
      <w:r w:rsidR="00993012" w:rsidRPr="002D264C">
        <w:t>nation. Other</w:t>
      </w:r>
      <w:r w:rsidR="00C3660F" w:rsidRPr="002D264C">
        <w:t xml:space="preserve"> teams </w:t>
      </w:r>
      <w:r w:rsidR="00ED5280" w:rsidRPr="002D264C">
        <w:t>had different Presidents, this exp</w:t>
      </w:r>
      <w:r w:rsidR="00A34F8F" w:rsidRPr="002D264C">
        <w:t xml:space="preserve">osure to different perspectives </w:t>
      </w:r>
      <w:r w:rsidR="00683B26" w:rsidRPr="002D264C">
        <w:t xml:space="preserve">helped me to better understand the broader themes of presidential </w:t>
      </w:r>
      <w:r w:rsidR="001860E1" w:rsidRPr="002D264C">
        <w:t>assassinations. I</w:t>
      </w:r>
      <w:r w:rsidR="001D5A22" w:rsidRPr="002D264C">
        <w:t xml:space="preserve"> use</w:t>
      </w:r>
      <w:r w:rsidR="001860E1" w:rsidRPr="002D264C">
        <w:t xml:space="preserve">d </w:t>
      </w:r>
      <w:r w:rsidR="001D5A22" w:rsidRPr="002D264C">
        <w:t>specific examples from Nixon’s life to illustrate</w:t>
      </w:r>
      <w:r w:rsidR="00A239F9" w:rsidRPr="002D264C">
        <w:t xml:space="preserve"> </w:t>
      </w:r>
      <w:r w:rsidR="001D5A22" w:rsidRPr="002D264C">
        <w:t>the broader themes of his presidency,</w:t>
      </w:r>
      <w:r w:rsidR="00272CB8" w:rsidRPr="002D264C">
        <w:t xml:space="preserve"> such as the Watergate scandal of his </w:t>
      </w:r>
      <w:r w:rsidR="0038489D" w:rsidRPr="002D264C">
        <w:t>foreign policy</w:t>
      </w:r>
      <w:r w:rsidR="00272CB8" w:rsidRPr="002D264C">
        <w:t xml:space="preserve"> </w:t>
      </w:r>
      <w:r w:rsidR="00720BDD" w:rsidRPr="002D264C">
        <w:t xml:space="preserve">initiatives. </w:t>
      </w:r>
      <w:r w:rsidR="001B037B" w:rsidRPr="002D264C">
        <w:t>Overall,</w:t>
      </w:r>
      <w:r w:rsidR="00720BDD" w:rsidRPr="002D264C">
        <w:t xml:space="preserve"> I felt more connected to this important </w:t>
      </w:r>
      <w:r w:rsidR="006C5A7E" w:rsidRPr="002D264C">
        <w:t>part of America</w:t>
      </w:r>
      <w:r w:rsidR="00F42762" w:rsidRPr="002D264C">
        <w:t xml:space="preserve">n history </w:t>
      </w:r>
      <w:r w:rsidR="003312B2" w:rsidRPr="002D264C">
        <w:t>and was excited to continue exploring this fascinating topic.</w:t>
      </w:r>
      <w:r w:rsidR="00637A86">
        <w:t xml:space="preserve"> </w:t>
      </w:r>
      <w:r w:rsidR="00637A86" w:rsidRPr="00637A86">
        <w:rPr>
          <w:rFonts w:ascii="Times New Roman" w:eastAsia="Times New Roman" w:hAnsi="Times New Roman" w:cs="Times New Roman"/>
          <w:color w:val="000000"/>
          <w:kern w:val="0"/>
          <w:lang w:eastAsia="en-GB"/>
          <w14:ligatures w14:val="none"/>
        </w:rPr>
        <w:t>Achieves, N. (2000). </w:t>
      </w:r>
      <w:r w:rsidR="00637A86" w:rsidRPr="00637A86">
        <w:rPr>
          <w:rFonts w:ascii="Times New Roman" w:eastAsia="Times New Roman" w:hAnsi="Times New Roman" w:cs="Times New Roman"/>
          <w:i/>
          <w:iCs/>
          <w:color w:val="000000"/>
          <w:kern w:val="0"/>
          <w:lang w:eastAsia="en-GB"/>
          <w14:ligatures w14:val="none"/>
        </w:rPr>
        <w:t>President Nixon | Richard Nixon Museum and Library</w:t>
      </w:r>
      <w:r w:rsidR="00637A86" w:rsidRPr="00637A86">
        <w:rPr>
          <w:rFonts w:ascii="Times New Roman" w:eastAsia="Times New Roman" w:hAnsi="Times New Roman" w:cs="Times New Roman"/>
          <w:color w:val="000000"/>
          <w:kern w:val="0"/>
          <w:lang w:eastAsia="en-GB"/>
          <w14:ligatures w14:val="none"/>
        </w:rPr>
        <w:t xml:space="preserve">. [online] Nixonlibrary.gov. Available at: </w:t>
      </w:r>
      <w:hyperlink r:id="rId4" w:history="1">
        <w:r w:rsidR="00637A86" w:rsidRPr="00637A86">
          <w:rPr>
            <w:rStyle w:val="Hyperlink"/>
            <w:rFonts w:ascii="Times New Roman" w:eastAsia="Times New Roman" w:hAnsi="Times New Roman" w:cs="Times New Roman"/>
            <w:kern w:val="0"/>
            <w:lang w:eastAsia="en-GB"/>
            <w14:ligatures w14:val="none"/>
          </w:rPr>
          <w:t>https://www.nixonlibrary.gov/president-nixon</w:t>
        </w:r>
      </w:hyperlink>
      <w:r w:rsidR="00637A86" w:rsidRPr="00637A86">
        <w:rPr>
          <w:rFonts w:ascii="Times New Roman" w:eastAsia="Times New Roman" w:hAnsi="Times New Roman" w:cs="Times New Roman"/>
          <w:color w:val="000000"/>
          <w:kern w:val="0"/>
          <w:lang w:eastAsia="en-GB"/>
          <w14:ligatures w14:val="none"/>
        </w:rPr>
        <w:t>.</w:t>
      </w:r>
    </w:p>
    <w:p w14:paraId="783D77C9" w14:textId="77777777" w:rsidR="00D41C17" w:rsidRDefault="00637A86" w:rsidP="00D41C17">
      <w:pPr>
        <w:shd w:val="clear" w:color="auto" w:fill="FFFFFF"/>
        <w:spacing w:after="240" w:line="360" w:lineRule="atLeast"/>
        <w:rPr>
          <w:rFonts w:ascii="Times New Roman" w:eastAsia="Times New Roman" w:hAnsi="Times New Roman" w:cs="Times New Roman"/>
          <w:color w:val="000000"/>
          <w:kern w:val="0"/>
          <w:lang w:eastAsia="en-GB"/>
          <w14:ligatures w14:val="none"/>
        </w:rPr>
      </w:pPr>
      <w:r w:rsidRPr="00637A86">
        <w:rPr>
          <w:rFonts w:ascii="Times New Roman" w:eastAsia="Times New Roman" w:hAnsi="Times New Roman" w:cs="Times New Roman"/>
          <w:color w:val="000000"/>
          <w:kern w:val="0"/>
          <w:lang w:eastAsia="en-GB"/>
          <w14:ligatures w14:val="none"/>
        </w:rPr>
        <w:t>Presidents, P. (2020). </w:t>
      </w:r>
      <w:r w:rsidRPr="00637A86">
        <w:rPr>
          <w:rFonts w:ascii="Times New Roman" w:eastAsia="Times New Roman" w:hAnsi="Times New Roman" w:cs="Times New Roman"/>
          <w:i/>
          <w:iCs/>
          <w:color w:val="000000"/>
          <w:kern w:val="0"/>
          <w:lang w:eastAsia="en-GB"/>
          <w14:ligatures w14:val="none"/>
        </w:rPr>
        <w:t>Richard Nixon | 60-Second Presidents | PBS</w:t>
      </w:r>
      <w:r w:rsidRPr="00637A86">
        <w:rPr>
          <w:rFonts w:ascii="Times New Roman" w:eastAsia="Times New Roman" w:hAnsi="Times New Roman" w:cs="Times New Roman"/>
          <w:color w:val="000000"/>
          <w:kern w:val="0"/>
          <w:lang w:eastAsia="en-GB"/>
          <w14:ligatures w14:val="none"/>
        </w:rPr>
        <w:t xml:space="preserve">. [online] www.youtube.com. Available at: </w:t>
      </w:r>
      <w:hyperlink r:id="rId5" w:history="1">
        <w:r w:rsidRPr="00637A86">
          <w:rPr>
            <w:rStyle w:val="Hyperlink"/>
            <w:rFonts w:ascii="Times New Roman" w:eastAsia="Times New Roman" w:hAnsi="Times New Roman" w:cs="Times New Roman"/>
            <w:kern w:val="0"/>
            <w:lang w:eastAsia="en-GB"/>
            <w14:ligatures w14:val="none"/>
          </w:rPr>
          <w:t>https://www.youtube.com/watch?v=jOdg3fo_Yo8</w:t>
        </w:r>
      </w:hyperlink>
      <w:r w:rsidRPr="00637A86">
        <w:rPr>
          <w:rFonts w:ascii="Times New Roman" w:eastAsia="Times New Roman" w:hAnsi="Times New Roman" w:cs="Times New Roman"/>
          <w:color w:val="000000"/>
          <w:kern w:val="0"/>
          <w:lang w:eastAsia="en-GB"/>
          <w14:ligatures w14:val="none"/>
        </w:rPr>
        <w:t>.</w:t>
      </w:r>
    </w:p>
    <w:p w14:paraId="26836E81" w14:textId="169F4C44" w:rsidR="00D41C17" w:rsidRDefault="00D41C17" w:rsidP="00D41C17">
      <w:pPr>
        <w:shd w:val="clear" w:color="auto" w:fill="FFFFFF"/>
        <w:spacing w:after="240" w:line="360" w:lineRule="atLeast"/>
      </w:pPr>
      <w:r>
        <w:rPr>
          <w:rFonts w:ascii="Times New Roman" w:eastAsia="Times New Roman" w:hAnsi="Times New Roman" w:cs="Times New Roman"/>
          <w:color w:val="000000"/>
          <w:kern w:val="0"/>
          <w:lang w:eastAsia="en-GB"/>
          <w14:ligatures w14:val="none"/>
        </w:rPr>
        <w:tab/>
      </w:r>
      <w:r w:rsidR="00F92E13" w:rsidRPr="002D264C">
        <w:t xml:space="preserve">When I first heard </w:t>
      </w:r>
      <w:r w:rsidR="00E70867" w:rsidRPr="002D264C">
        <w:t>that I ha</w:t>
      </w:r>
      <w:r w:rsidR="007566BC" w:rsidRPr="002D264C">
        <w:t>d</w:t>
      </w:r>
      <w:r w:rsidR="00E70867" w:rsidRPr="002D264C">
        <w:t xml:space="preserve"> been cast as John Wilkes Booth, I was overwhelmed </w:t>
      </w:r>
      <w:r w:rsidR="00E70867" w:rsidRPr="00882169">
        <w:t xml:space="preserve">with excitement and anticipation. I </w:t>
      </w:r>
      <w:r w:rsidR="007566BC" w:rsidRPr="00882169">
        <w:t>knew</w:t>
      </w:r>
      <w:r w:rsidR="00E70867" w:rsidRPr="00882169">
        <w:t xml:space="preserve"> that this was a significant role that would require a</w:t>
      </w:r>
      <w:r w:rsidR="00E70867" w:rsidRPr="002D264C">
        <w:t xml:space="preserve"> lot of hard work and dedication</w:t>
      </w:r>
      <w:r w:rsidR="007566BC" w:rsidRPr="002D264C">
        <w:t>.</w:t>
      </w:r>
      <w:r w:rsidR="00E70867" w:rsidRPr="002D264C">
        <w:t xml:space="preserve"> I was eager to take on the challenge and bring the character</w:t>
      </w:r>
      <w:r w:rsidR="006D51B6" w:rsidRPr="002D264C">
        <w:t xml:space="preserve"> </w:t>
      </w:r>
      <w:r w:rsidR="00E70867" w:rsidRPr="002D264C">
        <w:t>to life</w:t>
      </w:r>
      <w:r w:rsidR="006D51B6" w:rsidRPr="002D264C">
        <w:t>.</w:t>
      </w:r>
      <w:r w:rsidR="004D296E" w:rsidRPr="002D264C">
        <w:t xml:space="preserve"> As part of my research for the role</w:t>
      </w:r>
      <w:r w:rsidR="004E0056" w:rsidRPr="002D264C">
        <w:t>, I delved into his life and the historical context of the time period</w:t>
      </w:r>
      <w:r w:rsidR="00177853" w:rsidRPr="002D264C">
        <w:t xml:space="preserve">. During My research, I came across the </w:t>
      </w:r>
      <w:r w:rsidR="00177853" w:rsidRPr="00882169">
        <w:t xml:space="preserve">book </w:t>
      </w:r>
      <w:r w:rsidR="0056644E" w:rsidRPr="00882169">
        <w:t>‘</w:t>
      </w:r>
      <w:r w:rsidR="00D61588" w:rsidRPr="00882169">
        <w:t>American</w:t>
      </w:r>
      <w:r w:rsidR="00177853" w:rsidRPr="00882169">
        <w:t xml:space="preserve"> Brutus: John Wilkes Booth</w:t>
      </w:r>
      <w:r w:rsidR="009A51C0" w:rsidRPr="00882169">
        <w:t xml:space="preserve"> and the </w:t>
      </w:r>
      <w:r w:rsidR="004812FB" w:rsidRPr="00882169">
        <w:t xml:space="preserve">Lincoln </w:t>
      </w:r>
      <w:r w:rsidR="0056644E" w:rsidRPr="00882169">
        <w:t>Conspiracies’ by</w:t>
      </w:r>
      <w:r w:rsidR="004812FB" w:rsidRPr="00882169">
        <w:t xml:space="preserve"> Michael W. </w:t>
      </w:r>
      <w:r w:rsidR="00D61588" w:rsidRPr="00882169">
        <w:t xml:space="preserve">Kauffman. This Book </w:t>
      </w:r>
      <w:r w:rsidR="00FA5147" w:rsidRPr="00882169">
        <w:t xml:space="preserve">Provided </w:t>
      </w:r>
      <w:r w:rsidR="003B5842" w:rsidRPr="00882169">
        <w:t>a</w:t>
      </w:r>
      <w:r w:rsidR="003B5842" w:rsidRPr="002D264C">
        <w:t xml:space="preserve"> </w:t>
      </w:r>
      <w:r w:rsidR="006B558F" w:rsidRPr="002D264C">
        <w:t>comprehensive and detailed account of Booth’s life</w:t>
      </w:r>
      <w:r w:rsidR="00363CBE" w:rsidRPr="002D264C">
        <w:t xml:space="preserve"> and </w:t>
      </w:r>
      <w:r w:rsidR="00C11B26" w:rsidRPr="002D264C">
        <w:t>motivations, as well as the historical context in which he lived</w:t>
      </w:r>
      <w:r>
        <w:t xml:space="preserve">. </w:t>
      </w:r>
    </w:p>
    <w:p w14:paraId="4B513172" w14:textId="49B37E8B" w:rsidR="00882169" w:rsidRDefault="000C483E" w:rsidP="00D41C17">
      <w:pPr>
        <w:shd w:val="clear" w:color="auto" w:fill="FFFFFF"/>
        <w:spacing w:after="240" w:line="360" w:lineRule="atLeast"/>
        <w:ind w:firstLine="720"/>
      </w:pPr>
      <w:r w:rsidRPr="002D264C">
        <w:t xml:space="preserve"> </w:t>
      </w:r>
      <w:r w:rsidR="0056644E" w:rsidRPr="00882169">
        <w:rPr>
          <w:i/>
          <w:iCs/>
        </w:rPr>
        <w:t>“</w:t>
      </w:r>
      <w:r w:rsidR="00CF3C69" w:rsidRPr="00882169">
        <w:rPr>
          <w:i/>
          <w:iCs/>
        </w:rPr>
        <w:t xml:space="preserve">Booth was a man of extremes, capable of great charm, generosity, and kindness, but also of pettiness, </w:t>
      </w:r>
      <w:r w:rsidR="00172248" w:rsidRPr="00882169">
        <w:rPr>
          <w:i/>
          <w:iCs/>
        </w:rPr>
        <w:t xml:space="preserve">Vindictiveness, and </w:t>
      </w:r>
      <w:r w:rsidRPr="00882169">
        <w:rPr>
          <w:i/>
          <w:iCs/>
        </w:rPr>
        <w:t>Violence”.</w:t>
      </w:r>
      <w:r w:rsidR="00D41C17">
        <w:t xml:space="preserve"> </w:t>
      </w:r>
      <w:r w:rsidR="00403861" w:rsidRPr="002D264C">
        <w:t xml:space="preserve">This quote from the book </w:t>
      </w:r>
      <w:r w:rsidR="00E61BBB" w:rsidRPr="002D264C">
        <w:t xml:space="preserve">Highlighted the Complexity </w:t>
      </w:r>
      <w:r w:rsidR="00782A27" w:rsidRPr="002D264C">
        <w:t>and contradictions of his personalit</w:t>
      </w:r>
      <w:r w:rsidR="00886EC1" w:rsidRPr="002D264C">
        <w:t xml:space="preserve">y and showed </w:t>
      </w:r>
      <w:r w:rsidR="0080525B" w:rsidRPr="002D264C">
        <w:t xml:space="preserve">that he was capable of both </w:t>
      </w:r>
      <w:r w:rsidR="009E1C07" w:rsidRPr="002D264C">
        <w:t>good and bad behaviour</w:t>
      </w:r>
      <w:r w:rsidR="00A95716" w:rsidRPr="002D264C">
        <w:t xml:space="preserve">, as an actor this quote helped me </w:t>
      </w:r>
      <w:r w:rsidR="001D7ECB" w:rsidRPr="002D264C">
        <w:t xml:space="preserve">to create </w:t>
      </w:r>
      <w:r w:rsidR="00285332" w:rsidRPr="002D264C">
        <w:t>a</w:t>
      </w:r>
      <w:r w:rsidR="001D7ECB" w:rsidRPr="002D264C">
        <w:t xml:space="preserve"> </w:t>
      </w:r>
      <w:r w:rsidR="00146DD3" w:rsidRPr="002D264C">
        <w:t xml:space="preserve">more nuanced and well-rounded portrayal of </w:t>
      </w:r>
      <w:r w:rsidR="00F441C4" w:rsidRPr="002D264C">
        <w:t>Booth.</w:t>
      </w:r>
      <w:r w:rsidR="00285332" w:rsidRPr="002D264C">
        <w:t xml:space="preserve"> It made me realise that he wasn’t just a vicious human, but rather a complex and multidimensional character with many different sides to him</w:t>
      </w:r>
      <w:r w:rsidR="00FB220A" w:rsidRPr="002D264C">
        <w:t xml:space="preserve">. This </w:t>
      </w:r>
      <w:r w:rsidR="00FB220A" w:rsidRPr="002D264C">
        <w:lastRenderedPageBreak/>
        <w:t>realisation made the rehearsal process more enjoyable for me as I had many ways to act and explore his personality</w:t>
      </w:r>
      <w:r w:rsidR="00CF4779" w:rsidRPr="002D264C">
        <w:t xml:space="preserve">. </w:t>
      </w:r>
    </w:p>
    <w:p w14:paraId="6533A5F6" w14:textId="77777777" w:rsidR="00D41C17" w:rsidRDefault="00D41C17"/>
    <w:p w14:paraId="71817109" w14:textId="087F6EBD" w:rsidR="00D41C17" w:rsidRDefault="00A71BC3" w:rsidP="00D41C17">
      <w:pPr>
        <w:pStyle w:val="NormalWeb"/>
        <w:shd w:val="clear" w:color="auto" w:fill="FFFFFF"/>
        <w:spacing w:before="0" w:beforeAutospacing="0" w:after="240" w:afterAutospacing="0" w:line="360" w:lineRule="atLeast"/>
        <w:rPr>
          <w:i/>
          <w:iCs/>
          <w:color w:val="000000"/>
        </w:rPr>
      </w:pPr>
      <w:r>
        <w:t xml:space="preserve">In order to gain a deep and non-understanding of his personality and physiology I also studied the other assassins portrayed in the play including Lee Harvey Oswald, Charles Guiteau, and John </w:t>
      </w:r>
      <w:r w:rsidR="006505AE">
        <w:t>Hinckley to</w:t>
      </w:r>
      <w:r>
        <w:t xml:space="preserve"> understand the commonalities and differences between them and to be able to explore the themes of violence, power and the American dream that runs throughout the play. </w:t>
      </w:r>
      <w:r w:rsidR="006505AE">
        <w:t xml:space="preserve">The American dream is a central theme that is explored through the actions and motivations of the characters. The play examines the dark side of the American dream focusing on the way in which it can be distorted and prevented by those who feel excluded or oppressed by society. The characters in Assassins are all united by a sense of alienation and disillusionment and they are driven to commit violent acts </w:t>
      </w:r>
      <w:r w:rsidR="007964D1">
        <w:t>to</w:t>
      </w:r>
      <w:r w:rsidR="006505AE">
        <w:t xml:space="preserve"> achieve their own version of the American </w:t>
      </w:r>
      <w:r w:rsidR="007964D1">
        <w:t>D</w:t>
      </w:r>
      <w:r w:rsidR="006505AE">
        <w:t xml:space="preserve">ream. By exploring the themes of the </w:t>
      </w:r>
      <w:r w:rsidR="007964D1">
        <w:t>play,</w:t>
      </w:r>
      <w:r w:rsidR="006505AE">
        <w:t xml:space="preserve"> </w:t>
      </w:r>
      <w:r w:rsidR="007964D1">
        <w:t>I</w:t>
      </w:r>
      <w:r w:rsidR="006505AE">
        <w:t xml:space="preserve"> gain</w:t>
      </w:r>
      <w:r w:rsidR="007964D1">
        <w:t>ed</w:t>
      </w:r>
      <w:r w:rsidR="006505AE">
        <w:t xml:space="preserve"> a greater understanding of the power of the storytelling and the ability of the art to provoke thoughts and stimulates discussion</w:t>
      </w:r>
      <w:r w:rsidR="007964D1">
        <w:t>s.</w:t>
      </w:r>
      <w:r w:rsidR="006505AE">
        <w:t xml:space="preserve"> </w:t>
      </w:r>
      <w:r w:rsidR="00832A1A" w:rsidRPr="00D41C17">
        <w:rPr>
          <w:i/>
          <w:iCs/>
          <w:color w:val="000000"/>
        </w:rPr>
        <w:t>Clarke, J.W. (1981). American Assassins: An Alternative Typology. British Journal of Political Science, [online] 11(1), pp.81–104. Available at: https://www.jstor.org/stable/193462 [Accessed 4 Jun. 2023]</w:t>
      </w:r>
    </w:p>
    <w:p w14:paraId="406CA0A7" w14:textId="20329015" w:rsidR="0043793D" w:rsidRPr="00D41C17" w:rsidRDefault="007C401B" w:rsidP="00D41C17">
      <w:pPr>
        <w:pStyle w:val="NormalWeb"/>
        <w:shd w:val="clear" w:color="auto" w:fill="FFFFFF"/>
        <w:spacing w:before="0" w:beforeAutospacing="0" w:after="240" w:afterAutospacing="0" w:line="360" w:lineRule="atLeast"/>
        <w:ind w:firstLine="720"/>
        <w:rPr>
          <w:i/>
          <w:iCs/>
          <w:color w:val="000000"/>
        </w:rPr>
      </w:pPr>
      <w:r w:rsidRPr="002D264C">
        <w:t xml:space="preserve">Throughout my two- year Journey as an actor, I have had the privilege of studying the </w:t>
      </w:r>
      <w:r w:rsidR="00E70D62" w:rsidRPr="002D264C">
        <w:t xml:space="preserve">esteemed </w:t>
      </w:r>
      <w:r w:rsidR="00A55AD5" w:rsidRPr="002D264C">
        <w:t>Stanislavski</w:t>
      </w:r>
      <w:r w:rsidRPr="002D264C">
        <w:t xml:space="preserve"> Method and </w:t>
      </w:r>
      <w:r w:rsidR="00CB1098" w:rsidRPr="002D264C">
        <w:t>it</w:t>
      </w:r>
      <w:r w:rsidR="00CB1098">
        <w:t>s</w:t>
      </w:r>
      <w:r w:rsidRPr="002D264C">
        <w:t xml:space="preserve"> </w:t>
      </w:r>
      <w:r w:rsidR="00E70D62" w:rsidRPr="002D264C">
        <w:t xml:space="preserve">profound </w:t>
      </w:r>
      <w:r w:rsidRPr="002D264C">
        <w:t>application to the art of acting. I was able to apply t</w:t>
      </w:r>
      <w:r w:rsidR="00E70D62" w:rsidRPr="002D264C">
        <w:t>his</w:t>
      </w:r>
      <w:r w:rsidRPr="002D264C">
        <w:t xml:space="preserve"> method in my process. </w:t>
      </w:r>
      <w:r w:rsidR="00A55AD5" w:rsidRPr="002D264C">
        <w:t xml:space="preserve">Although I had little in common with my character Booth, exploring </w:t>
      </w:r>
      <w:r w:rsidR="001A119B" w:rsidRPr="002D264C">
        <w:t>hi</w:t>
      </w:r>
      <w:r w:rsidR="00A55AD5" w:rsidRPr="002D264C">
        <w:t>s beliefs</w:t>
      </w:r>
      <w:r w:rsidR="001A119B" w:rsidRPr="002D264C">
        <w:t xml:space="preserve"> and motivations was a challenging process</w:t>
      </w:r>
      <w:r w:rsidR="00CA54F8">
        <w:t xml:space="preserve"> </w:t>
      </w:r>
      <w:r w:rsidR="001A119B" w:rsidRPr="002D264C">
        <w:t>as he was v</w:t>
      </w:r>
      <w:r w:rsidR="00E70D62" w:rsidRPr="002D264C">
        <w:t xml:space="preserve">astly </w:t>
      </w:r>
      <w:r w:rsidR="001A119B" w:rsidRPr="002D264C">
        <w:t>different from me personally. However, I was able to u</w:t>
      </w:r>
      <w:r w:rsidR="00E70D62" w:rsidRPr="002D264C">
        <w:t>tilize a variety</w:t>
      </w:r>
      <w:r w:rsidR="001A119B" w:rsidRPr="002D264C">
        <w:t xml:space="preserve"> of techniques to help me connect with the character on a deeper level. This included </w:t>
      </w:r>
      <w:r w:rsidR="00E70D62" w:rsidRPr="002D264C">
        <w:t>conducting extensive research</w:t>
      </w:r>
      <w:r w:rsidR="001A119B" w:rsidRPr="002D264C">
        <w:t xml:space="preserve"> on the historical figure of John, </w:t>
      </w:r>
      <w:r w:rsidR="00E70D62" w:rsidRPr="002D264C">
        <w:t xml:space="preserve">immersing myself in literature about </w:t>
      </w:r>
      <w:r w:rsidR="001A119B" w:rsidRPr="002D264C">
        <w:t>his life</w:t>
      </w:r>
      <w:r w:rsidR="00E70D62" w:rsidRPr="002D264C">
        <w:t>,</w:t>
      </w:r>
      <w:r w:rsidR="001A119B" w:rsidRPr="002D264C">
        <w:t xml:space="preserve"> and </w:t>
      </w:r>
      <w:r w:rsidR="00E70D62" w:rsidRPr="002D264C">
        <w:t xml:space="preserve">meticulously </w:t>
      </w:r>
      <w:r w:rsidR="001A119B" w:rsidRPr="002D264C">
        <w:t>studying the script to understand his perspectives and experiences.</w:t>
      </w:r>
      <w:r w:rsidR="008C2351" w:rsidRPr="002D264C">
        <w:t xml:space="preserve"> </w:t>
      </w:r>
    </w:p>
    <w:p w14:paraId="623D5B17" w14:textId="77777777" w:rsidR="00D41C17" w:rsidRPr="00D41C17" w:rsidRDefault="0043793D" w:rsidP="00F37FCC">
      <w:pPr>
        <w:ind w:firstLine="720"/>
        <w:rPr>
          <w:rFonts w:ascii="Times New Roman" w:hAnsi="Times New Roman" w:cs="Times New Roman"/>
        </w:rPr>
      </w:pPr>
      <w:r w:rsidRPr="00D41C17">
        <w:rPr>
          <w:rFonts w:ascii="Times New Roman" w:hAnsi="Times New Roman" w:cs="Times New Roman"/>
          <w:i/>
          <w:iCs/>
        </w:rPr>
        <w:t>“The actor Creates with his own flesh and blood all those things which all the arts try in some way to describe”</w:t>
      </w:r>
      <w:r w:rsidRPr="00D41C17">
        <w:rPr>
          <w:rFonts w:ascii="Times New Roman" w:hAnsi="Times New Roman" w:cs="Times New Roman"/>
        </w:rPr>
        <w:t xml:space="preserve"> </w:t>
      </w:r>
      <w:r w:rsidR="00A059FB" w:rsidRPr="00D41C17">
        <w:rPr>
          <w:rFonts w:ascii="Times New Roman" w:hAnsi="Times New Roman" w:cs="Times New Roman"/>
        </w:rPr>
        <w:t xml:space="preserve">Konstantin </w:t>
      </w:r>
      <w:r w:rsidR="00200FC4" w:rsidRPr="00D41C17">
        <w:rPr>
          <w:rFonts w:ascii="Times New Roman" w:hAnsi="Times New Roman" w:cs="Times New Roman"/>
        </w:rPr>
        <w:t>Stanislavski</w:t>
      </w:r>
      <w:r w:rsidR="00A059FB" w:rsidRPr="00D41C17">
        <w:rPr>
          <w:rFonts w:ascii="Times New Roman" w:hAnsi="Times New Roman" w:cs="Times New Roman"/>
        </w:rPr>
        <w:t xml:space="preserve"> ‘An Actor prepares’. </w:t>
      </w:r>
    </w:p>
    <w:p w14:paraId="2DF922AB" w14:textId="1BC7FCE3" w:rsidR="00AF40D2" w:rsidRDefault="00A059FB" w:rsidP="00D41C17">
      <w:r w:rsidRPr="002D264C">
        <w:t xml:space="preserve">This quote means that an actor brings emotions and experiences to life through their own physical and emotional embodiment of the character. </w:t>
      </w:r>
      <w:r w:rsidR="008C2351" w:rsidRPr="002D264C">
        <w:t xml:space="preserve">The process exploring Booth’s beliefs was both enriching and fulfilling. It allowed me to delve into the inner workings of the character psyche and uncover the nuances of </w:t>
      </w:r>
      <w:r w:rsidR="00882169">
        <w:t>h</w:t>
      </w:r>
      <w:r w:rsidR="008C2351" w:rsidRPr="002D264C">
        <w:t xml:space="preserve">is personality. This, in turn, has helped me to better understand and embody the character, resulting in a more </w:t>
      </w:r>
      <w:r w:rsidR="0043793D" w:rsidRPr="002D264C">
        <w:t xml:space="preserve">authentic and nuanced portrayal. Furthermore, </w:t>
      </w:r>
      <w:r w:rsidR="00B3646A" w:rsidRPr="002D264C">
        <w:t>this</w:t>
      </w:r>
      <w:r w:rsidR="0043793D" w:rsidRPr="002D264C">
        <w:t xml:space="preserve"> experience</w:t>
      </w:r>
      <w:r w:rsidRPr="002D264C">
        <w:t xml:space="preserve"> </w:t>
      </w:r>
      <w:r w:rsidR="00200FC4" w:rsidRPr="002D264C">
        <w:t xml:space="preserve">has helped me to refine my acting skills and become more adept at reacting and behaving in the </w:t>
      </w:r>
      <w:r w:rsidR="004B7765" w:rsidRPr="002D264C">
        <w:t>process</w:t>
      </w:r>
      <w:r w:rsidR="00200FC4" w:rsidRPr="002D264C">
        <w:t>.</w:t>
      </w:r>
      <w:r w:rsidR="00AF40D2">
        <w:t xml:space="preserve"> </w:t>
      </w:r>
    </w:p>
    <w:p w14:paraId="3764B26E" w14:textId="77777777" w:rsidR="00D41C17" w:rsidRPr="002D264C" w:rsidRDefault="00D41C17" w:rsidP="00D41C17"/>
    <w:p w14:paraId="670D67C7" w14:textId="246623BF" w:rsidR="002D264C" w:rsidRDefault="00F135A7" w:rsidP="002D264C">
      <w:pPr>
        <w:ind w:firstLine="720"/>
      </w:pPr>
      <w:r w:rsidRPr="002D264C">
        <w:t xml:space="preserve">Throughout the rehearsal process, I encountered various challenges that both tested and enhanced my abilities as an actor. Amongst the most significant of the challenges was the mastery of a southern Texas accent. Despite the formidable nature of this task, I was able to surmount it through my unwavering dedication and tireless work ethic. I pursued the </w:t>
      </w:r>
      <w:r w:rsidRPr="002D264C">
        <w:lastRenderedPageBreak/>
        <w:t xml:space="preserve">acquisition of this accent independently, practicing with unrelenting fervour outside of rehearsal </w:t>
      </w:r>
      <w:r w:rsidR="00D41C17" w:rsidRPr="002D264C">
        <w:t>hours</w:t>
      </w:r>
      <w:r w:rsidR="00D41C17">
        <w:t xml:space="preserve">, </w:t>
      </w:r>
      <w:r w:rsidR="00D41C17" w:rsidRPr="002D264C">
        <w:t>driven</w:t>
      </w:r>
      <w:r w:rsidRPr="002D264C">
        <w:t xml:space="preserve"> by my passion for self – improvement</w:t>
      </w:r>
      <w:r w:rsidR="00882169">
        <w:t xml:space="preserve">. </w:t>
      </w:r>
      <w:r w:rsidR="00B63414" w:rsidRPr="002D264C">
        <w:t>Although I had never attempted to learn an accent, I found the process to be deeply fulfilling and enjoyable. Once I had mastered the accent, it afforded me a greater degree of creative freedom, enabling me to develop my character with greater depth. This experience taught me the importance of preparation, research and the ability to take risks in my own work, whilst also underscoring the value of collaboration in the creative process and the importance of self-reflection and self-assessment.</w:t>
      </w:r>
      <w:r w:rsidR="0092072C" w:rsidRPr="002D264C">
        <w:t xml:space="preserve"> </w:t>
      </w:r>
      <w:r w:rsidR="002D264C">
        <w:tab/>
      </w:r>
    </w:p>
    <w:p w14:paraId="6D69D7FE" w14:textId="4A84BBDD" w:rsidR="00D41C17" w:rsidRDefault="0092072C" w:rsidP="00D41C17">
      <w:pPr>
        <w:ind w:firstLine="720"/>
        <w:rPr>
          <w:rFonts w:ascii="Times New Roman" w:eastAsia="Times New Roman" w:hAnsi="Times New Roman" w:cs="Times New Roman"/>
          <w:i/>
          <w:iCs/>
          <w:color w:val="000000"/>
          <w:kern w:val="0"/>
          <w:sz w:val="22"/>
          <w:szCs w:val="22"/>
          <w:lang w:eastAsia="en-GB"/>
          <w14:ligatures w14:val="none"/>
        </w:rPr>
      </w:pPr>
      <w:r w:rsidRPr="0092072C">
        <w:rPr>
          <w:rFonts w:ascii="Times New Roman" w:eastAsia="Times New Roman" w:hAnsi="Times New Roman" w:cs="Times New Roman"/>
          <w:i/>
          <w:iCs/>
          <w:color w:val="000000"/>
          <w:kern w:val="0"/>
          <w:sz w:val="22"/>
          <w:szCs w:val="22"/>
          <w:lang w:eastAsia="en-GB"/>
          <w14:ligatures w14:val="none"/>
        </w:rPr>
        <w:t xml:space="preserve">interactive English (2021). How to Speak with a Southern Accent | American English. [online] www.youtube.com. Available at: https://www.youtube.com/watch?v=CB_nhquynN0&amp;themeRefresh=1 [Accessed </w:t>
      </w:r>
      <w:r w:rsidR="00832A1A" w:rsidRPr="00882169">
        <w:rPr>
          <w:rFonts w:ascii="Times New Roman" w:eastAsia="Times New Roman" w:hAnsi="Times New Roman" w:cs="Times New Roman"/>
          <w:i/>
          <w:iCs/>
          <w:color w:val="000000"/>
          <w:kern w:val="0"/>
          <w:sz w:val="22"/>
          <w:szCs w:val="22"/>
          <w:lang w:eastAsia="en-GB"/>
          <w14:ligatures w14:val="none"/>
        </w:rPr>
        <w:t>1</w:t>
      </w:r>
      <w:r w:rsidRPr="0092072C">
        <w:rPr>
          <w:rFonts w:ascii="Times New Roman" w:eastAsia="Times New Roman" w:hAnsi="Times New Roman" w:cs="Times New Roman"/>
          <w:i/>
          <w:iCs/>
          <w:color w:val="000000"/>
          <w:kern w:val="0"/>
          <w:sz w:val="22"/>
          <w:szCs w:val="22"/>
          <w:lang w:eastAsia="en-GB"/>
          <w14:ligatures w14:val="none"/>
        </w:rPr>
        <w:t xml:space="preserve"> Ju</w:t>
      </w:r>
      <w:r w:rsidR="00832A1A" w:rsidRPr="00882169">
        <w:rPr>
          <w:rFonts w:ascii="Times New Roman" w:eastAsia="Times New Roman" w:hAnsi="Times New Roman" w:cs="Times New Roman"/>
          <w:i/>
          <w:iCs/>
          <w:color w:val="000000"/>
          <w:kern w:val="0"/>
          <w:sz w:val="22"/>
          <w:szCs w:val="22"/>
          <w:lang w:eastAsia="en-GB"/>
          <w14:ligatures w14:val="none"/>
        </w:rPr>
        <w:t>n</w:t>
      </w:r>
      <w:r w:rsidRPr="0092072C">
        <w:rPr>
          <w:rFonts w:ascii="Times New Roman" w:eastAsia="Times New Roman" w:hAnsi="Times New Roman" w:cs="Times New Roman"/>
          <w:i/>
          <w:iCs/>
          <w:color w:val="000000"/>
          <w:kern w:val="0"/>
          <w:sz w:val="22"/>
          <w:szCs w:val="22"/>
          <w:lang w:eastAsia="en-GB"/>
          <w14:ligatures w14:val="none"/>
        </w:rPr>
        <w:t>. 2023]</w:t>
      </w:r>
    </w:p>
    <w:p w14:paraId="188B11E1" w14:textId="4FAE3BDE" w:rsidR="005E0BC6" w:rsidRPr="00D41C17" w:rsidRDefault="00886567" w:rsidP="00D41C17">
      <w:pPr>
        <w:ind w:firstLine="720"/>
        <w:rPr>
          <w:rFonts w:ascii="Times New Roman" w:eastAsia="Times New Roman" w:hAnsi="Times New Roman" w:cs="Times New Roman"/>
          <w:i/>
          <w:iCs/>
          <w:color w:val="000000"/>
          <w:kern w:val="0"/>
          <w:sz w:val="22"/>
          <w:szCs w:val="22"/>
          <w:lang w:eastAsia="en-GB"/>
          <w14:ligatures w14:val="none"/>
        </w:rPr>
      </w:pPr>
      <w:r w:rsidRPr="00882169">
        <w:rPr>
          <w:rFonts w:ascii="Times New Roman" w:eastAsia="Times New Roman" w:hAnsi="Times New Roman" w:cs="Times New Roman"/>
          <w:color w:val="000000"/>
          <w:kern w:val="0"/>
          <w:lang w:eastAsia="en-GB"/>
          <w14:ligatures w14:val="none"/>
        </w:rPr>
        <w:t xml:space="preserve">I used </w:t>
      </w:r>
      <w:r w:rsidR="00D41C17">
        <w:rPr>
          <w:rFonts w:ascii="Times New Roman" w:eastAsia="Times New Roman" w:hAnsi="Times New Roman" w:cs="Times New Roman"/>
          <w:color w:val="000000"/>
          <w:kern w:val="0"/>
          <w:lang w:eastAsia="en-GB"/>
          <w14:ligatures w14:val="none"/>
        </w:rPr>
        <w:t xml:space="preserve">this </w:t>
      </w:r>
      <w:r w:rsidRPr="00882169">
        <w:rPr>
          <w:rFonts w:ascii="Times New Roman" w:eastAsia="Times New Roman" w:hAnsi="Times New Roman" w:cs="Times New Roman"/>
          <w:color w:val="000000"/>
          <w:kern w:val="0"/>
          <w:lang w:eastAsia="en-GB"/>
          <w14:ligatures w14:val="none"/>
        </w:rPr>
        <w:t>YouTube clip to practice every day, which was incredibly helpful in guiding me through the accent and developing my own voice.</w:t>
      </w:r>
    </w:p>
    <w:p w14:paraId="6DCF17A1" w14:textId="77777777" w:rsidR="00CB1098" w:rsidRDefault="00CB1098" w:rsidP="00886567">
      <w:pPr>
        <w:rPr>
          <w:rFonts w:ascii="Times New Roman" w:eastAsia="Times New Roman" w:hAnsi="Times New Roman" w:cs="Times New Roman"/>
          <w:color w:val="000000"/>
          <w:kern w:val="0"/>
          <w:lang w:eastAsia="en-GB"/>
          <w14:ligatures w14:val="none"/>
        </w:rPr>
      </w:pPr>
    </w:p>
    <w:p w14:paraId="2D211E00" w14:textId="556BEB90" w:rsidR="00CB1098" w:rsidRDefault="009D3082" w:rsidP="00886567">
      <w:pPr>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 xml:space="preserve">Another </w:t>
      </w:r>
      <w:r w:rsidR="00CB1098">
        <w:rPr>
          <w:rFonts w:ascii="Times New Roman" w:eastAsia="Times New Roman" w:hAnsi="Times New Roman" w:cs="Times New Roman"/>
          <w:color w:val="000000"/>
          <w:kern w:val="0"/>
          <w:lang w:eastAsia="en-GB"/>
          <w14:ligatures w14:val="none"/>
        </w:rPr>
        <w:t xml:space="preserve">significant challenge I </w:t>
      </w:r>
      <w:r>
        <w:rPr>
          <w:rFonts w:ascii="Times New Roman" w:eastAsia="Times New Roman" w:hAnsi="Times New Roman" w:cs="Times New Roman"/>
          <w:color w:val="000000"/>
          <w:kern w:val="0"/>
          <w:lang w:eastAsia="en-GB"/>
          <w14:ligatures w14:val="none"/>
        </w:rPr>
        <w:t>faced</w:t>
      </w:r>
      <w:r w:rsidR="00CB1098">
        <w:rPr>
          <w:rFonts w:ascii="Times New Roman" w:eastAsia="Times New Roman" w:hAnsi="Times New Roman" w:cs="Times New Roman"/>
          <w:color w:val="000000"/>
          <w:kern w:val="0"/>
          <w:lang w:eastAsia="en-GB"/>
          <w14:ligatures w14:val="none"/>
        </w:rPr>
        <w:t xml:space="preserve"> was the pronunciation </w:t>
      </w:r>
      <w:r w:rsidR="007C21EC">
        <w:rPr>
          <w:rFonts w:ascii="Times New Roman" w:eastAsia="Times New Roman" w:hAnsi="Times New Roman" w:cs="Times New Roman"/>
          <w:color w:val="000000"/>
          <w:kern w:val="0"/>
          <w:lang w:eastAsia="en-GB"/>
          <w14:ligatures w14:val="none"/>
        </w:rPr>
        <w:t>of words</w:t>
      </w:r>
      <w:r w:rsidR="00CB1098">
        <w:rPr>
          <w:rFonts w:ascii="Times New Roman" w:eastAsia="Times New Roman" w:hAnsi="Times New Roman" w:cs="Times New Roman"/>
          <w:color w:val="000000"/>
          <w:kern w:val="0"/>
          <w:lang w:eastAsia="en-GB"/>
          <w14:ligatures w14:val="none"/>
        </w:rPr>
        <w:t xml:space="preserve"> I had never used before, I felt embarrassed and unsure of myself, and I doubted whether I would be able to perform my role effectively, despite these feelings I was determined to succeed and tried everything I could to overcome this challenge. I asked James nicely </w:t>
      </w:r>
      <w:r w:rsidR="00D41C17">
        <w:rPr>
          <w:rFonts w:ascii="Times New Roman" w:eastAsia="Times New Roman" w:hAnsi="Times New Roman" w:cs="Times New Roman"/>
          <w:color w:val="000000"/>
          <w:kern w:val="0"/>
          <w:lang w:eastAsia="en-GB"/>
          <w14:ligatures w14:val="none"/>
        </w:rPr>
        <w:t>I</w:t>
      </w:r>
      <w:r w:rsidR="00CB1098">
        <w:rPr>
          <w:rFonts w:ascii="Times New Roman" w:eastAsia="Times New Roman" w:hAnsi="Times New Roman" w:cs="Times New Roman"/>
          <w:color w:val="000000"/>
          <w:kern w:val="0"/>
          <w:lang w:eastAsia="en-GB"/>
          <w14:ligatures w14:val="none"/>
        </w:rPr>
        <w:t xml:space="preserve">f I could film him reading the words to practice at home, and used YouTube to ensue I was pronouncing the words correctly. I would repeat the words every day and gradually began to feel more confident. Once I had mastered the pronunciation of the difficult words in my role, I felt a sense of pride and accomplishments that I had never experienced before. This experience taught me that I am capable of </w:t>
      </w:r>
      <w:r w:rsidR="00142D4B">
        <w:rPr>
          <w:rFonts w:ascii="Times New Roman" w:eastAsia="Times New Roman" w:hAnsi="Times New Roman" w:cs="Times New Roman"/>
          <w:color w:val="000000"/>
          <w:kern w:val="0"/>
          <w:lang w:eastAsia="en-GB"/>
          <w14:ligatures w14:val="none"/>
        </w:rPr>
        <w:t>anything I</w:t>
      </w:r>
      <w:r w:rsidR="00CB1098">
        <w:rPr>
          <w:rFonts w:ascii="Times New Roman" w:eastAsia="Times New Roman" w:hAnsi="Times New Roman" w:cs="Times New Roman"/>
          <w:color w:val="000000"/>
          <w:kern w:val="0"/>
          <w:lang w:eastAsia="en-GB"/>
          <w14:ligatures w14:val="none"/>
        </w:rPr>
        <w:t xml:space="preserve"> set my mind to, and that I should never doubt myself o</w:t>
      </w:r>
      <w:r w:rsidR="00142D4B">
        <w:rPr>
          <w:rFonts w:ascii="Times New Roman" w:eastAsia="Times New Roman" w:hAnsi="Times New Roman" w:cs="Times New Roman"/>
          <w:color w:val="000000"/>
          <w:kern w:val="0"/>
          <w:lang w:eastAsia="en-GB"/>
          <w14:ligatures w14:val="none"/>
        </w:rPr>
        <w:t xml:space="preserve">r </w:t>
      </w:r>
      <w:r w:rsidR="00CB1098">
        <w:rPr>
          <w:rFonts w:ascii="Times New Roman" w:eastAsia="Times New Roman" w:hAnsi="Times New Roman" w:cs="Times New Roman"/>
          <w:color w:val="000000"/>
          <w:kern w:val="0"/>
          <w:lang w:eastAsia="en-GB"/>
          <w14:ligatures w14:val="none"/>
        </w:rPr>
        <w:t xml:space="preserve">my abilities. I’m grateful for the </w:t>
      </w:r>
      <w:r w:rsidR="00142D4B">
        <w:rPr>
          <w:rFonts w:ascii="Times New Roman" w:eastAsia="Times New Roman" w:hAnsi="Times New Roman" w:cs="Times New Roman"/>
          <w:color w:val="000000"/>
          <w:kern w:val="0"/>
          <w:lang w:eastAsia="en-GB"/>
          <w14:ligatures w14:val="none"/>
        </w:rPr>
        <w:t>opportunity to</w:t>
      </w:r>
      <w:r w:rsidR="00CB1098">
        <w:rPr>
          <w:rFonts w:ascii="Times New Roman" w:eastAsia="Times New Roman" w:hAnsi="Times New Roman" w:cs="Times New Roman"/>
          <w:color w:val="000000"/>
          <w:kern w:val="0"/>
          <w:lang w:eastAsia="en-GB"/>
          <w14:ligatures w14:val="none"/>
        </w:rPr>
        <w:t xml:space="preserve"> have learned this valuable lesson through my experience in Assassins.</w:t>
      </w:r>
    </w:p>
    <w:p w14:paraId="0B017725" w14:textId="3E5AC1EE" w:rsidR="00637A86" w:rsidRPr="00BC0955" w:rsidRDefault="00BC0955" w:rsidP="00BC0955">
      <w:pPr>
        <w:shd w:val="clear" w:color="auto" w:fill="FFFFFF"/>
        <w:spacing w:after="240" w:line="360" w:lineRule="atLeast"/>
        <w:rPr>
          <w:rFonts w:ascii="Times New Roman" w:eastAsia="Times New Roman" w:hAnsi="Times New Roman" w:cs="Times New Roman"/>
          <w:i/>
          <w:iCs/>
          <w:color w:val="000000"/>
          <w:kern w:val="0"/>
          <w:lang w:eastAsia="en-GB"/>
          <w14:ligatures w14:val="none"/>
        </w:rPr>
      </w:pPr>
      <w:r w:rsidRPr="00BC0955">
        <w:rPr>
          <w:rFonts w:ascii="Times New Roman" w:eastAsia="Times New Roman" w:hAnsi="Times New Roman" w:cs="Times New Roman"/>
          <w:i/>
          <w:iCs/>
          <w:color w:val="000000"/>
          <w:kern w:val="0"/>
          <w:lang w:eastAsia="en-GB"/>
          <w14:ligatures w14:val="none"/>
        </w:rPr>
        <w:t>saying, I. (2021). How To Pronounce Motorcade</w:t>
      </w:r>
      <w:r w:rsidRPr="00BC0955">
        <w:rPr>
          <w:rFonts w:ascii="Apple Color Emoji" w:eastAsia="Times New Roman" w:hAnsi="Apple Color Emoji" w:cs="Apple Color Emoji"/>
          <w:i/>
          <w:iCs/>
          <w:color w:val="000000"/>
          <w:kern w:val="0"/>
          <w:lang w:eastAsia="en-GB"/>
          <w14:ligatures w14:val="none"/>
        </w:rPr>
        <w:t>🌈🌈🌈🌈🌈🌈</w:t>
      </w:r>
      <w:r w:rsidRPr="00BC0955">
        <w:rPr>
          <w:rFonts w:ascii="Times New Roman" w:eastAsia="Times New Roman" w:hAnsi="Times New Roman" w:cs="Times New Roman"/>
          <w:i/>
          <w:iCs/>
          <w:color w:val="000000"/>
          <w:kern w:val="0"/>
          <w:lang w:eastAsia="en-GB"/>
          <w14:ligatures w14:val="none"/>
        </w:rPr>
        <w:t xml:space="preserve">Pronunciation Of Motorcade. [online] www.youtube.com. Available at: https://www.youtube.com/watch?v=dzS6I6KTGAQ [Accessed </w:t>
      </w:r>
      <w:r w:rsidR="00832A1A" w:rsidRPr="007C21EC">
        <w:rPr>
          <w:rFonts w:ascii="Times New Roman" w:eastAsia="Times New Roman" w:hAnsi="Times New Roman" w:cs="Times New Roman"/>
          <w:i/>
          <w:iCs/>
          <w:color w:val="000000"/>
          <w:kern w:val="0"/>
          <w:lang w:eastAsia="en-GB"/>
          <w14:ligatures w14:val="none"/>
        </w:rPr>
        <w:t>9</w:t>
      </w:r>
      <w:r w:rsidRPr="00BC0955">
        <w:rPr>
          <w:rFonts w:ascii="Times New Roman" w:eastAsia="Times New Roman" w:hAnsi="Times New Roman" w:cs="Times New Roman"/>
          <w:i/>
          <w:iCs/>
          <w:color w:val="000000"/>
          <w:kern w:val="0"/>
          <w:lang w:eastAsia="en-GB"/>
          <w14:ligatures w14:val="none"/>
        </w:rPr>
        <w:t xml:space="preserve"> Ju</w:t>
      </w:r>
      <w:r w:rsidR="00832A1A" w:rsidRPr="007C21EC">
        <w:rPr>
          <w:rFonts w:ascii="Times New Roman" w:eastAsia="Times New Roman" w:hAnsi="Times New Roman" w:cs="Times New Roman"/>
          <w:i/>
          <w:iCs/>
          <w:color w:val="000000"/>
          <w:kern w:val="0"/>
          <w:lang w:eastAsia="en-GB"/>
          <w14:ligatures w14:val="none"/>
        </w:rPr>
        <w:t>n</w:t>
      </w:r>
      <w:r w:rsidRPr="00BC0955">
        <w:rPr>
          <w:rFonts w:ascii="Times New Roman" w:eastAsia="Times New Roman" w:hAnsi="Times New Roman" w:cs="Times New Roman"/>
          <w:i/>
          <w:iCs/>
          <w:color w:val="000000"/>
          <w:kern w:val="0"/>
          <w:lang w:eastAsia="en-GB"/>
          <w14:ligatures w14:val="none"/>
        </w:rPr>
        <w:t>. 2023].</w:t>
      </w:r>
    </w:p>
    <w:p w14:paraId="04083933" w14:textId="617A9C65" w:rsidR="003B1990" w:rsidRPr="009D3082" w:rsidRDefault="00BC0955" w:rsidP="00886567">
      <w:pPr>
        <w:rPr>
          <w:rFonts w:ascii="Times New Roman" w:eastAsia="Times New Roman" w:hAnsi="Times New Roman" w:cs="Times New Roman"/>
          <w:color w:val="000000"/>
          <w:kern w:val="0"/>
          <w:shd w:val="clear" w:color="auto" w:fill="FFFFFF"/>
          <w:lang w:eastAsia="en-GB"/>
          <w14:ligatures w14:val="none"/>
        </w:rPr>
      </w:pPr>
      <w:r>
        <w:rPr>
          <w:rFonts w:ascii="Times New Roman" w:eastAsia="Times New Roman" w:hAnsi="Times New Roman" w:cs="Times New Roman"/>
          <w:color w:val="000000"/>
          <w:kern w:val="0"/>
          <w:lang w:eastAsia="en-GB"/>
          <w14:ligatures w14:val="none"/>
        </w:rPr>
        <w:t xml:space="preserve">Performing on a traverse stage was a new </w:t>
      </w:r>
      <w:r w:rsidR="003B1990">
        <w:rPr>
          <w:rFonts w:ascii="Times New Roman" w:eastAsia="Times New Roman" w:hAnsi="Times New Roman" w:cs="Times New Roman"/>
          <w:color w:val="000000"/>
          <w:kern w:val="0"/>
          <w:lang w:eastAsia="en-GB"/>
          <w14:ligatures w14:val="none"/>
        </w:rPr>
        <w:t xml:space="preserve">and exciting </w:t>
      </w:r>
      <w:r>
        <w:rPr>
          <w:rFonts w:ascii="Times New Roman" w:eastAsia="Times New Roman" w:hAnsi="Times New Roman" w:cs="Times New Roman"/>
          <w:color w:val="000000"/>
          <w:kern w:val="0"/>
          <w:lang w:eastAsia="en-GB"/>
          <w14:ligatures w14:val="none"/>
        </w:rPr>
        <w:t>experience for me,</w:t>
      </w:r>
      <w:r w:rsidR="003B1990">
        <w:rPr>
          <w:rFonts w:ascii="Times New Roman" w:eastAsia="Times New Roman" w:hAnsi="Times New Roman" w:cs="Times New Roman"/>
          <w:color w:val="000000"/>
          <w:kern w:val="0"/>
          <w:lang w:eastAsia="en-GB"/>
          <w14:ligatures w14:val="none"/>
        </w:rPr>
        <w:t xml:space="preserve"> it was unique and challenging experience that was unlike any other production I’ve done before. At </w:t>
      </w:r>
      <w:r w:rsidR="00BF74B5">
        <w:rPr>
          <w:rFonts w:ascii="Times New Roman" w:eastAsia="Times New Roman" w:hAnsi="Times New Roman" w:cs="Times New Roman"/>
          <w:color w:val="000000"/>
          <w:kern w:val="0"/>
          <w:lang w:eastAsia="en-GB"/>
          <w14:ligatures w14:val="none"/>
        </w:rPr>
        <w:t>first, getting</w:t>
      </w:r>
      <w:r w:rsidR="003B1990">
        <w:rPr>
          <w:rFonts w:ascii="Times New Roman" w:eastAsia="Times New Roman" w:hAnsi="Times New Roman" w:cs="Times New Roman"/>
          <w:color w:val="000000"/>
          <w:kern w:val="0"/>
          <w:lang w:eastAsia="en-GB"/>
          <w14:ligatures w14:val="none"/>
        </w:rPr>
        <w:t xml:space="preserve"> </w:t>
      </w:r>
      <w:r w:rsidR="00BF74B5">
        <w:rPr>
          <w:rFonts w:ascii="Times New Roman" w:eastAsia="Times New Roman" w:hAnsi="Times New Roman" w:cs="Times New Roman"/>
          <w:color w:val="000000"/>
          <w:kern w:val="0"/>
          <w:lang w:eastAsia="en-GB"/>
          <w14:ligatures w14:val="none"/>
        </w:rPr>
        <w:t>used to the traverse stage was a long process for me, as I had to learn how to position myself and move in a way that would allow both sides of the audience to see and hear me clearly. It was a challenge, but I was determined to master it. Then, as the production progressed, there were changes of direction that would worry me. However, I knew to be professional I had to be prepared for anything that could happen. I learned that being flexible and adaptable is essential in the acting industry, that embracing new challenges and opportunities is what makes the profession so exciting and rewarding. I was happy to get used to experiencing things changing, as it was a challenge that I needed for my future.</w:t>
      </w:r>
    </w:p>
    <w:p w14:paraId="3A8EEB16" w14:textId="77777777" w:rsidR="003B1990" w:rsidRDefault="003B1990" w:rsidP="00886567">
      <w:pPr>
        <w:rPr>
          <w:rFonts w:ascii="Times New Roman" w:eastAsia="Times New Roman" w:hAnsi="Times New Roman" w:cs="Times New Roman"/>
          <w:color w:val="000000"/>
          <w:kern w:val="0"/>
          <w:lang w:eastAsia="en-GB"/>
          <w14:ligatures w14:val="none"/>
        </w:rPr>
      </w:pPr>
    </w:p>
    <w:p w14:paraId="52F5286A" w14:textId="6AA543D5" w:rsidR="00803C9A" w:rsidRDefault="00230A7E" w:rsidP="00886567">
      <w:pPr>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Learning the songs was also a challenge for me, the music was complex and intricate, with indicate melodies and rhythms that required a lot of time and effort to master. The more I practiced, the more I began to appreciate th</w:t>
      </w:r>
      <w:r w:rsidR="00D41C17">
        <w:rPr>
          <w:rFonts w:ascii="Times New Roman" w:eastAsia="Times New Roman" w:hAnsi="Times New Roman" w:cs="Times New Roman"/>
          <w:color w:val="000000"/>
          <w:kern w:val="0"/>
          <w:lang w:eastAsia="en-GB"/>
          <w14:ligatures w14:val="none"/>
        </w:rPr>
        <w:t>e</w:t>
      </w:r>
      <w:r>
        <w:rPr>
          <w:rFonts w:ascii="Times New Roman" w:eastAsia="Times New Roman" w:hAnsi="Times New Roman" w:cs="Times New Roman"/>
          <w:color w:val="000000"/>
          <w:kern w:val="0"/>
          <w:lang w:eastAsia="en-GB"/>
          <w14:ligatures w14:val="none"/>
        </w:rPr>
        <w:t xml:space="preserve"> beauty and the nonsense of the music. Each song was like a puzzle that I had to solve, with different part of harmonies that all had to fit together perfectly. </w:t>
      </w:r>
      <w:r w:rsidR="00662AAE">
        <w:rPr>
          <w:rFonts w:ascii="Times New Roman" w:eastAsia="Times New Roman" w:hAnsi="Times New Roman" w:cs="Times New Roman"/>
          <w:color w:val="000000"/>
          <w:kern w:val="0"/>
          <w:lang w:eastAsia="en-GB"/>
          <w14:ligatures w14:val="none"/>
        </w:rPr>
        <w:t>I Learnt ‘Ballad of Booth’ In my own time, this required a lot of dedication and discipline, but it was all worth it in the end because it allowed me to focus on refining my technique and bringing more depth to my performance. It prepared me and gave me the opportunity to help others and build a stronger sense of teamwork and collaboration with Barny.</w:t>
      </w:r>
      <w:r w:rsidR="00803C9A">
        <w:rPr>
          <w:rFonts w:ascii="Times New Roman" w:eastAsia="Times New Roman" w:hAnsi="Times New Roman" w:cs="Times New Roman"/>
          <w:color w:val="000000"/>
          <w:kern w:val="0"/>
          <w:lang w:eastAsia="en-GB"/>
          <w14:ligatures w14:val="none"/>
        </w:rPr>
        <w:t xml:space="preserve"> In addition to being musically challenging, the Sondheim songs were </w:t>
      </w:r>
      <w:r w:rsidR="00803C9A">
        <w:rPr>
          <w:rFonts w:ascii="Times New Roman" w:eastAsia="Times New Roman" w:hAnsi="Times New Roman" w:cs="Times New Roman"/>
          <w:color w:val="000000"/>
          <w:kern w:val="0"/>
          <w:lang w:eastAsia="en-GB"/>
          <w14:ligatures w14:val="none"/>
        </w:rPr>
        <w:lastRenderedPageBreak/>
        <w:t xml:space="preserve">emotionally demanding, they required me to tap into a wide range of emotions, from Joy and excitement to sadness and despair. Each song had its own unique mood and tone, and I had to be able to switch between them seamlessly in order to create a cohesive and impactful performance. </w:t>
      </w:r>
    </w:p>
    <w:p w14:paraId="33318817" w14:textId="77777777" w:rsidR="00803C9A" w:rsidRDefault="00803C9A" w:rsidP="00886567">
      <w:pPr>
        <w:rPr>
          <w:rFonts w:ascii="Times New Roman" w:eastAsia="Times New Roman" w:hAnsi="Times New Roman" w:cs="Times New Roman"/>
          <w:color w:val="000000"/>
          <w:kern w:val="0"/>
          <w:lang w:eastAsia="en-GB"/>
          <w14:ligatures w14:val="none"/>
        </w:rPr>
      </w:pPr>
    </w:p>
    <w:p w14:paraId="2F98303F" w14:textId="18BAC182" w:rsidR="00662AAE" w:rsidRDefault="00803C9A" w:rsidP="00D41C17">
      <w:pPr>
        <w:ind w:firstLine="720"/>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Working as a team was also an important part of the process of learning the songs, I had to collaborate closely with my fellow actors and the creative team to ensure that we were all on the same page and working towards the same goal. We had to be patient with each other, and we had to be willing to give and take feedback in order to create the best possible performance. It was a thrilling and satisfying experience to finally get each song right, and to be able to sing it with confidence and conviction. This was a joyful and rewarding part of the process as we all work</w:t>
      </w:r>
      <w:r w:rsidR="00D41C17">
        <w:rPr>
          <w:rFonts w:ascii="Times New Roman" w:eastAsia="Times New Roman" w:hAnsi="Times New Roman" w:cs="Times New Roman"/>
          <w:color w:val="000000"/>
          <w:kern w:val="0"/>
          <w:lang w:eastAsia="en-GB"/>
          <w14:ligatures w14:val="none"/>
        </w:rPr>
        <w:t>ed</w:t>
      </w:r>
      <w:r>
        <w:rPr>
          <w:rFonts w:ascii="Times New Roman" w:eastAsia="Times New Roman" w:hAnsi="Times New Roman" w:cs="Times New Roman"/>
          <w:color w:val="000000"/>
          <w:kern w:val="0"/>
          <w:lang w:eastAsia="en-GB"/>
          <w14:ligatures w14:val="none"/>
        </w:rPr>
        <w:t xml:space="preserve"> together to create something truly special and meaningful. </w:t>
      </w:r>
    </w:p>
    <w:p w14:paraId="001F917B" w14:textId="77777777" w:rsidR="00392EA3" w:rsidRDefault="00392EA3" w:rsidP="00886567">
      <w:pPr>
        <w:rPr>
          <w:rFonts w:ascii="Times New Roman" w:eastAsia="Times New Roman" w:hAnsi="Times New Roman" w:cs="Times New Roman"/>
          <w:color w:val="000000"/>
          <w:kern w:val="0"/>
          <w:lang w:eastAsia="en-GB"/>
          <w14:ligatures w14:val="none"/>
        </w:rPr>
      </w:pPr>
    </w:p>
    <w:p w14:paraId="196B9BFE" w14:textId="093DADE0" w:rsidR="00F35B9B" w:rsidRPr="00F35B9B" w:rsidRDefault="005E0BC6" w:rsidP="00F35B9B">
      <w:pPr>
        <w:ind w:firstLine="720"/>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 xml:space="preserve">One of </w:t>
      </w:r>
      <w:r w:rsidR="00145C96">
        <w:rPr>
          <w:rFonts w:ascii="Times New Roman" w:eastAsia="Times New Roman" w:hAnsi="Times New Roman" w:cs="Times New Roman"/>
          <w:color w:val="000000"/>
          <w:kern w:val="0"/>
          <w:lang w:eastAsia="en-GB"/>
          <w14:ligatures w14:val="none"/>
        </w:rPr>
        <w:t>the most</w:t>
      </w:r>
      <w:r>
        <w:rPr>
          <w:rFonts w:ascii="Times New Roman" w:eastAsia="Times New Roman" w:hAnsi="Times New Roman" w:cs="Times New Roman"/>
          <w:color w:val="000000"/>
          <w:kern w:val="0"/>
          <w:lang w:eastAsia="en-GB"/>
          <w14:ligatures w14:val="none"/>
        </w:rPr>
        <w:t xml:space="preserve"> valuable things I learned from playing </w:t>
      </w:r>
      <w:r w:rsidR="00145C96">
        <w:rPr>
          <w:rFonts w:ascii="Times New Roman" w:eastAsia="Times New Roman" w:hAnsi="Times New Roman" w:cs="Times New Roman"/>
          <w:color w:val="000000"/>
          <w:kern w:val="0"/>
          <w:lang w:eastAsia="en-GB"/>
          <w14:ligatures w14:val="none"/>
        </w:rPr>
        <w:t>B</w:t>
      </w:r>
      <w:r>
        <w:rPr>
          <w:rFonts w:ascii="Times New Roman" w:eastAsia="Times New Roman" w:hAnsi="Times New Roman" w:cs="Times New Roman"/>
          <w:color w:val="000000"/>
          <w:kern w:val="0"/>
          <w:lang w:eastAsia="en-GB"/>
          <w14:ligatures w14:val="none"/>
        </w:rPr>
        <w:t xml:space="preserve">ooth in </w:t>
      </w:r>
      <w:r w:rsidR="00145C96">
        <w:rPr>
          <w:rFonts w:ascii="Times New Roman" w:eastAsia="Times New Roman" w:hAnsi="Times New Roman" w:cs="Times New Roman"/>
          <w:color w:val="000000"/>
          <w:kern w:val="0"/>
          <w:lang w:eastAsia="en-GB"/>
          <w14:ligatures w14:val="none"/>
        </w:rPr>
        <w:t>A</w:t>
      </w:r>
      <w:r>
        <w:rPr>
          <w:rFonts w:ascii="Times New Roman" w:eastAsia="Times New Roman" w:hAnsi="Times New Roman" w:cs="Times New Roman"/>
          <w:color w:val="000000"/>
          <w:kern w:val="0"/>
          <w:lang w:eastAsia="en-GB"/>
          <w14:ligatures w14:val="none"/>
        </w:rPr>
        <w:t xml:space="preserve">ssassins was the importance of building connections with others. </w:t>
      </w:r>
      <w:r w:rsidR="003675A8">
        <w:rPr>
          <w:rFonts w:ascii="Times New Roman" w:eastAsia="Times New Roman" w:hAnsi="Times New Roman" w:cs="Times New Roman"/>
          <w:color w:val="000000"/>
          <w:kern w:val="0"/>
          <w:lang w:eastAsia="en-GB"/>
          <w14:ligatures w14:val="none"/>
        </w:rPr>
        <w:t xml:space="preserve">At first, I found it difficult to connect with my fellow actors, </w:t>
      </w:r>
      <w:r w:rsidR="00145C96">
        <w:rPr>
          <w:rFonts w:ascii="Times New Roman" w:eastAsia="Times New Roman" w:hAnsi="Times New Roman" w:cs="Times New Roman"/>
          <w:color w:val="000000"/>
          <w:kern w:val="0"/>
          <w:lang w:eastAsia="en-GB"/>
          <w14:ligatures w14:val="none"/>
        </w:rPr>
        <w:t xml:space="preserve">since </w:t>
      </w:r>
      <w:r w:rsidR="003675A8">
        <w:rPr>
          <w:rFonts w:ascii="Times New Roman" w:eastAsia="Times New Roman" w:hAnsi="Times New Roman" w:cs="Times New Roman"/>
          <w:color w:val="000000"/>
          <w:kern w:val="0"/>
          <w:lang w:eastAsia="en-GB"/>
          <w14:ligatures w14:val="none"/>
        </w:rPr>
        <w:t>w</w:t>
      </w:r>
      <w:r w:rsidR="00145C96">
        <w:rPr>
          <w:rFonts w:ascii="Times New Roman" w:eastAsia="Times New Roman" w:hAnsi="Times New Roman" w:cs="Times New Roman"/>
          <w:color w:val="000000"/>
          <w:kern w:val="0"/>
          <w:lang w:eastAsia="en-GB"/>
          <w14:ligatures w14:val="none"/>
        </w:rPr>
        <w:t>e</w:t>
      </w:r>
      <w:r w:rsidR="003675A8">
        <w:rPr>
          <w:rFonts w:ascii="Times New Roman" w:eastAsia="Times New Roman" w:hAnsi="Times New Roman" w:cs="Times New Roman"/>
          <w:color w:val="000000"/>
          <w:kern w:val="0"/>
          <w:lang w:eastAsia="en-GB"/>
          <w14:ligatures w14:val="none"/>
        </w:rPr>
        <w:t xml:space="preserve"> all com</w:t>
      </w:r>
      <w:r w:rsidR="00145C96">
        <w:rPr>
          <w:rFonts w:ascii="Times New Roman" w:eastAsia="Times New Roman" w:hAnsi="Times New Roman" w:cs="Times New Roman"/>
          <w:color w:val="000000"/>
          <w:kern w:val="0"/>
          <w:lang w:eastAsia="en-GB"/>
          <w14:ligatures w14:val="none"/>
        </w:rPr>
        <w:t xml:space="preserve">e </w:t>
      </w:r>
      <w:r w:rsidR="003675A8">
        <w:rPr>
          <w:rFonts w:ascii="Times New Roman" w:eastAsia="Times New Roman" w:hAnsi="Times New Roman" w:cs="Times New Roman"/>
          <w:color w:val="000000"/>
          <w:kern w:val="0"/>
          <w:lang w:eastAsia="en-GB"/>
          <w14:ligatures w14:val="none"/>
        </w:rPr>
        <w:t>from different backgrounds and ha</w:t>
      </w:r>
      <w:r w:rsidR="00145C96">
        <w:rPr>
          <w:rFonts w:ascii="Times New Roman" w:eastAsia="Times New Roman" w:hAnsi="Times New Roman" w:cs="Times New Roman"/>
          <w:color w:val="000000"/>
          <w:kern w:val="0"/>
          <w:lang w:eastAsia="en-GB"/>
          <w14:ligatures w14:val="none"/>
        </w:rPr>
        <w:t>d</w:t>
      </w:r>
      <w:r w:rsidR="003675A8">
        <w:rPr>
          <w:rFonts w:ascii="Times New Roman" w:eastAsia="Times New Roman" w:hAnsi="Times New Roman" w:cs="Times New Roman"/>
          <w:color w:val="000000"/>
          <w:kern w:val="0"/>
          <w:lang w:eastAsia="en-GB"/>
          <w14:ligatures w14:val="none"/>
        </w:rPr>
        <w:t xml:space="preserve"> different approaches to the work. Yet, I was able to overcome this challenge by </w:t>
      </w:r>
      <w:r w:rsidR="00511879">
        <w:rPr>
          <w:rFonts w:ascii="Times New Roman" w:eastAsia="Times New Roman" w:hAnsi="Times New Roman" w:cs="Times New Roman"/>
          <w:color w:val="000000"/>
          <w:kern w:val="0"/>
          <w:lang w:eastAsia="en-GB"/>
          <w14:ligatures w14:val="none"/>
        </w:rPr>
        <w:t>trying</w:t>
      </w:r>
      <w:r w:rsidR="003675A8">
        <w:rPr>
          <w:rFonts w:ascii="Times New Roman" w:eastAsia="Times New Roman" w:hAnsi="Times New Roman" w:cs="Times New Roman"/>
          <w:color w:val="000000"/>
          <w:kern w:val="0"/>
          <w:lang w:eastAsia="en-GB"/>
          <w14:ligatures w14:val="none"/>
        </w:rPr>
        <w:t xml:space="preserve"> to connect with them outside of the rehearsal space. By taking the time to get to know them on a personal level, I was able to build stronger connections with them in the rehearsal room.</w:t>
      </w:r>
      <w:r w:rsidR="005612CA">
        <w:rPr>
          <w:rFonts w:ascii="Times New Roman" w:eastAsia="Times New Roman" w:hAnsi="Times New Roman" w:cs="Times New Roman"/>
          <w:color w:val="000000"/>
          <w:kern w:val="0"/>
          <w:lang w:eastAsia="en-GB"/>
          <w14:ligatures w14:val="none"/>
        </w:rPr>
        <w:t xml:space="preserve"> This helped me feel more comfortable taking risks and trying new </w:t>
      </w:r>
      <w:r w:rsidR="00145C96">
        <w:rPr>
          <w:rFonts w:ascii="Times New Roman" w:eastAsia="Times New Roman" w:hAnsi="Times New Roman" w:cs="Times New Roman"/>
          <w:color w:val="000000"/>
          <w:kern w:val="0"/>
          <w:lang w:eastAsia="en-GB"/>
          <w14:ligatures w14:val="none"/>
        </w:rPr>
        <w:t xml:space="preserve">things, which was especially important for a character </w:t>
      </w:r>
      <w:r w:rsidR="00F35B9B">
        <w:rPr>
          <w:rFonts w:ascii="Times New Roman" w:eastAsia="Times New Roman" w:hAnsi="Times New Roman" w:cs="Times New Roman"/>
          <w:color w:val="000000"/>
          <w:kern w:val="0"/>
          <w:lang w:eastAsia="en-GB"/>
          <w14:ligatures w14:val="none"/>
        </w:rPr>
        <w:t xml:space="preserve">like </w:t>
      </w:r>
      <w:r w:rsidR="00D41C17">
        <w:rPr>
          <w:rFonts w:ascii="Times New Roman" w:eastAsia="Times New Roman" w:hAnsi="Times New Roman" w:cs="Times New Roman"/>
          <w:color w:val="000000"/>
          <w:kern w:val="0"/>
          <w:lang w:eastAsia="en-GB"/>
          <w14:ligatures w14:val="none"/>
        </w:rPr>
        <w:t>B</w:t>
      </w:r>
      <w:r w:rsidR="00145C96">
        <w:rPr>
          <w:rFonts w:ascii="Times New Roman" w:eastAsia="Times New Roman" w:hAnsi="Times New Roman" w:cs="Times New Roman"/>
          <w:color w:val="000000"/>
          <w:kern w:val="0"/>
          <w:lang w:eastAsia="en-GB"/>
          <w14:ligatures w14:val="none"/>
        </w:rPr>
        <w:t>ooth who is so complex and multifaceted.</w:t>
      </w:r>
      <w:r w:rsidR="00F37FCC">
        <w:rPr>
          <w:rFonts w:ascii="Times New Roman" w:eastAsia="Times New Roman" w:hAnsi="Times New Roman" w:cs="Times New Roman"/>
          <w:color w:val="000000"/>
          <w:kern w:val="0"/>
          <w:lang w:eastAsia="en-GB"/>
          <w14:ligatures w14:val="none"/>
        </w:rPr>
        <w:t xml:space="preserve"> To better my connection </w:t>
      </w:r>
      <w:r w:rsidR="00F35B9B">
        <w:rPr>
          <w:rFonts w:ascii="Times New Roman" w:eastAsia="Times New Roman" w:hAnsi="Times New Roman" w:cs="Times New Roman"/>
          <w:color w:val="000000"/>
          <w:kern w:val="0"/>
          <w:lang w:eastAsia="en-GB"/>
          <w14:ligatures w14:val="none"/>
        </w:rPr>
        <w:t xml:space="preserve">with </w:t>
      </w:r>
      <w:r w:rsidR="00F35B9B" w:rsidRPr="00F35B9B">
        <w:rPr>
          <w:rFonts w:ascii="Times New Roman" w:eastAsia="Times New Roman" w:hAnsi="Times New Roman" w:cs="Times New Roman"/>
          <w:color w:val="000000"/>
          <w:kern w:val="0"/>
          <w:lang w:eastAsia="en-GB"/>
          <w14:ligatures w14:val="none"/>
        </w:rPr>
        <w:t xml:space="preserve">Harold, </w:t>
      </w:r>
      <w:r w:rsidR="00F35B9B" w:rsidRPr="00F35B9B">
        <w:rPr>
          <w:rFonts w:ascii="Times New Roman" w:hAnsi="Times New Roman" w:cs="Times New Roman"/>
        </w:rPr>
        <w:t>we used the Meisner technique which I learnt in my production of ‘RENT’. The Meisner Technique would allow me to focus and be in the moment and to not act but only react when provoked. In this process, you need to fully connect with your character and not miss any meaningful actions or reactions.</w:t>
      </w:r>
    </w:p>
    <w:p w14:paraId="504C0F3A" w14:textId="77777777" w:rsidR="00F35B9B" w:rsidRPr="00F35B9B" w:rsidRDefault="00F35B9B" w:rsidP="00F35B9B">
      <w:pPr>
        <w:shd w:val="clear" w:color="auto" w:fill="FFFFFF"/>
        <w:ind w:firstLine="720"/>
        <w:rPr>
          <w:rFonts w:ascii="Times New Roman" w:hAnsi="Times New Roman" w:cs="Times New Roman"/>
        </w:rPr>
      </w:pPr>
      <w:r w:rsidRPr="00F35B9B">
        <w:rPr>
          <w:rFonts w:ascii="Times New Roman" w:hAnsi="Times New Roman" w:cs="Times New Roman"/>
          <w:i/>
        </w:rPr>
        <w:t>“</w:t>
      </w:r>
      <w:r w:rsidRPr="00F35B9B">
        <w:rPr>
          <w:rFonts w:ascii="Times New Roman" w:hAnsi="Times New Roman" w:cs="Times New Roman"/>
          <w:i/>
          <w:highlight w:val="white"/>
        </w:rPr>
        <w:t>For each objective, the actors may need a corresponding physical action to deal with an obstacle or barrier</w:t>
      </w:r>
      <w:r w:rsidRPr="00F35B9B">
        <w:rPr>
          <w:rFonts w:ascii="Times New Roman" w:hAnsi="Times New Roman" w:cs="Times New Roman"/>
          <w:highlight w:val="white"/>
        </w:rPr>
        <w:t>.</w:t>
      </w:r>
      <w:r w:rsidRPr="00F35B9B">
        <w:rPr>
          <w:rFonts w:ascii="Times New Roman" w:hAnsi="Times New Roman" w:cs="Times New Roman"/>
        </w:rPr>
        <w:t xml:space="preserve">”- </w:t>
      </w:r>
      <w:r w:rsidRPr="007C21EC">
        <w:rPr>
          <w:rFonts w:ascii="Times New Roman" w:hAnsi="Times New Roman" w:cs="Times New Roman"/>
        </w:rPr>
        <w:t xml:space="preserve">An introduction to </w:t>
      </w:r>
      <w:proofErr w:type="spellStart"/>
      <w:r w:rsidRPr="007C21EC">
        <w:rPr>
          <w:rFonts w:ascii="Times New Roman" w:hAnsi="Times New Roman" w:cs="Times New Roman"/>
        </w:rPr>
        <w:t>Stanislavski</w:t>
      </w:r>
      <w:proofErr w:type="spellEnd"/>
      <w:r w:rsidRPr="007C21EC">
        <w:rPr>
          <w:rFonts w:ascii="Times New Roman" w:hAnsi="Times New Roman" w:cs="Times New Roman"/>
        </w:rPr>
        <w:t xml:space="preserve">, </w:t>
      </w:r>
      <w:proofErr w:type="spellStart"/>
      <w:r w:rsidRPr="007C21EC">
        <w:rPr>
          <w:rFonts w:ascii="Times New Roman" w:hAnsi="Times New Roman" w:cs="Times New Roman"/>
        </w:rPr>
        <w:t>Petonelle</w:t>
      </w:r>
      <w:proofErr w:type="spellEnd"/>
      <w:r w:rsidRPr="007C21EC">
        <w:rPr>
          <w:rFonts w:ascii="Times New Roman" w:hAnsi="Times New Roman" w:cs="Times New Roman"/>
        </w:rPr>
        <w:t xml:space="preserve"> Archer</w:t>
      </w:r>
    </w:p>
    <w:p w14:paraId="09B994C4" w14:textId="1096F4AA" w:rsidR="00F35B9B" w:rsidRPr="00F35B9B" w:rsidRDefault="00F35B9B" w:rsidP="00F35B9B">
      <w:pPr>
        <w:shd w:val="clear" w:color="auto" w:fill="FFFFFF"/>
        <w:rPr>
          <w:rFonts w:ascii="Times New Roman" w:hAnsi="Times New Roman" w:cs="Times New Roman"/>
        </w:rPr>
      </w:pPr>
      <w:r w:rsidRPr="00F35B9B">
        <w:rPr>
          <w:rFonts w:ascii="Times New Roman" w:hAnsi="Times New Roman" w:cs="Times New Roman"/>
          <w:color w:val="000000"/>
        </w:rPr>
        <w:t>As I used this technique, I found that I wa</w:t>
      </w:r>
      <w:r>
        <w:rPr>
          <w:rFonts w:ascii="Times New Roman" w:hAnsi="Times New Roman" w:cs="Times New Roman"/>
          <w:color w:val="000000"/>
        </w:rPr>
        <w:t>s</w:t>
      </w:r>
      <w:r w:rsidRPr="00F35B9B">
        <w:rPr>
          <w:rFonts w:ascii="Times New Roman" w:hAnsi="Times New Roman" w:cs="Times New Roman"/>
          <w:color w:val="000000"/>
        </w:rPr>
        <w:t xml:space="preserve"> able to connect </w:t>
      </w:r>
      <w:r>
        <w:rPr>
          <w:rFonts w:ascii="Times New Roman" w:hAnsi="Times New Roman" w:cs="Times New Roman"/>
          <w:color w:val="000000"/>
        </w:rPr>
        <w:t xml:space="preserve">more clearly </w:t>
      </w:r>
      <w:r w:rsidRPr="00F35B9B">
        <w:rPr>
          <w:rFonts w:ascii="Times New Roman" w:hAnsi="Times New Roman" w:cs="Times New Roman"/>
          <w:color w:val="000000"/>
        </w:rPr>
        <w:t>with Harold by focusing more on the present moment and reacting more authentically to the situation and emotion of my character</w:t>
      </w:r>
      <w:r>
        <w:rPr>
          <w:rFonts w:ascii="Times New Roman" w:hAnsi="Times New Roman" w:cs="Times New Roman"/>
          <w:color w:val="000000"/>
        </w:rPr>
        <w:t>,</w:t>
      </w:r>
      <w:r w:rsidRPr="00F35B9B">
        <w:rPr>
          <w:rFonts w:ascii="Times New Roman" w:hAnsi="Times New Roman" w:cs="Times New Roman"/>
          <w:color w:val="000000"/>
        </w:rPr>
        <w:t xml:space="preserve"> I was able to create a more compelling portrayal of Booth.</w:t>
      </w:r>
    </w:p>
    <w:p w14:paraId="043773E1" w14:textId="77777777" w:rsidR="00F37FCC" w:rsidRDefault="00F37FCC" w:rsidP="00F35B9B">
      <w:pPr>
        <w:rPr>
          <w:rFonts w:ascii="Times New Roman" w:eastAsia="Times New Roman" w:hAnsi="Times New Roman" w:cs="Times New Roman"/>
          <w:color w:val="000000"/>
          <w:kern w:val="0"/>
          <w:lang w:eastAsia="en-GB"/>
          <w14:ligatures w14:val="none"/>
        </w:rPr>
      </w:pPr>
    </w:p>
    <w:p w14:paraId="0F947620" w14:textId="2CD1B5C8" w:rsidR="00145C96" w:rsidRDefault="00145C96" w:rsidP="00F37FCC">
      <w:pPr>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 xml:space="preserve"> Building</w:t>
      </w:r>
      <w:r w:rsidR="005E0BC6">
        <w:rPr>
          <w:rFonts w:ascii="Times New Roman" w:eastAsia="Times New Roman" w:hAnsi="Times New Roman" w:cs="Times New Roman"/>
          <w:color w:val="000000"/>
          <w:kern w:val="0"/>
          <w:lang w:eastAsia="en-GB"/>
          <w14:ligatures w14:val="none"/>
        </w:rPr>
        <w:t xml:space="preserve"> connections with others</w:t>
      </w:r>
      <w:r>
        <w:rPr>
          <w:rFonts w:ascii="Times New Roman" w:eastAsia="Times New Roman" w:hAnsi="Times New Roman" w:cs="Times New Roman"/>
          <w:color w:val="000000"/>
          <w:kern w:val="0"/>
          <w:lang w:eastAsia="en-GB"/>
          <w14:ligatures w14:val="none"/>
        </w:rPr>
        <w:t xml:space="preserve"> also helped me to better understand the historical context of the play and the significance of the events and characters portrayed which deepened my appreciation for the art of acting. Overall, building strong connections with my team, especially ‘Lee’ was a</w:t>
      </w:r>
      <w:r w:rsidR="00392EA3">
        <w:rPr>
          <w:rFonts w:ascii="Times New Roman" w:eastAsia="Times New Roman" w:hAnsi="Times New Roman" w:cs="Times New Roman"/>
          <w:color w:val="000000"/>
          <w:kern w:val="0"/>
          <w:lang w:eastAsia="en-GB"/>
          <w14:ligatures w14:val="none"/>
        </w:rPr>
        <w:t xml:space="preserve"> crucial aspect of my experience </w:t>
      </w:r>
      <w:r>
        <w:rPr>
          <w:rFonts w:ascii="Times New Roman" w:eastAsia="Times New Roman" w:hAnsi="Times New Roman" w:cs="Times New Roman"/>
          <w:color w:val="000000"/>
          <w:kern w:val="0"/>
          <w:lang w:eastAsia="en-GB"/>
          <w14:ligatures w14:val="none"/>
        </w:rPr>
        <w:t>playing Booth,</w:t>
      </w:r>
      <w:r w:rsidR="00392EA3">
        <w:rPr>
          <w:rFonts w:ascii="Times New Roman" w:eastAsia="Times New Roman" w:hAnsi="Times New Roman" w:cs="Times New Roman"/>
          <w:color w:val="000000"/>
          <w:kern w:val="0"/>
          <w:lang w:eastAsia="en-GB"/>
          <w14:ligatures w14:val="none"/>
        </w:rPr>
        <w:t xml:space="preserve"> and it </w:t>
      </w:r>
      <w:r>
        <w:rPr>
          <w:rFonts w:ascii="Times New Roman" w:eastAsia="Times New Roman" w:hAnsi="Times New Roman" w:cs="Times New Roman"/>
          <w:color w:val="000000"/>
          <w:kern w:val="0"/>
          <w:lang w:eastAsia="en-GB"/>
          <w14:ligatures w14:val="none"/>
        </w:rPr>
        <w:t>helped me become a more versatile and well- rounded performer.</w:t>
      </w:r>
    </w:p>
    <w:p w14:paraId="7B865D6B" w14:textId="77777777" w:rsidR="00E127E6" w:rsidRDefault="00E127E6"/>
    <w:p w14:paraId="0FF06B97" w14:textId="77777777" w:rsidR="00C92326" w:rsidRDefault="00DB4DFF" w:rsidP="007C21EC">
      <w:pPr>
        <w:shd w:val="clear" w:color="auto" w:fill="FFFFFF"/>
        <w:ind w:firstLine="720"/>
      </w:pPr>
      <w:r>
        <w:t xml:space="preserve">Assassins has been an incredible </w:t>
      </w:r>
      <w:r w:rsidR="00E127E6">
        <w:t>Journey;</w:t>
      </w:r>
      <w:r>
        <w:t xml:space="preserve"> I’ve learned so much about myself and my craft through the process. From the very beginning, I was challenged and inspired by the opportunity to explore complex </w:t>
      </w:r>
      <w:r w:rsidR="00E127E6">
        <w:t>themes,</w:t>
      </w:r>
      <w:r>
        <w:t xml:space="preserve"> emotions to develop my acting skills, and to collaborate with a group of talented passionate artists. Working on the production, I discovered new facets of my personality, strengths and weaknesses</w:t>
      </w:r>
      <w:r w:rsidR="00E127E6">
        <w:t xml:space="preserve"> and learn how to push myself beyond my comfort zone to achieve my goals. I also discovered the power of community and support, and how working together with others can help us achieve more than we ever could alone. Finally, I discover the joy and beauty of storytelling and how the arts can help us connect with each other and with the world around us in profound and meaningful ways. To end my year with such a beautiful musical, and such wonderful people was truly an honour and I’m so grateful for everything I’ve learned and experience along the </w:t>
      </w:r>
      <w:r w:rsidR="00E127E6">
        <w:lastRenderedPageBreak/>
        <w:t xml:space="preserve">way. I know that this experience will stay with me forever and that it will continue to inspire and guide me in my future artistic endeavours. </w:t>
      </w:r>
    </w:p>
    <w:p w14:paraId="08BA2118" w14:textId="155C477D" w:rsidR="00C92326" w:rsidRDefault="00C92326" w:rsidP="00C92326">
      <w:pPr>
        <w:shd w:val="clear" w:color="auto" w:fill="FFFFFF"/>
      </w:pPr>
      <w:r>
        <w:t>Overall, I believe that my performance went well. I felt that utilising the techniques that I did and employing an acting process allowed me to grow a lot as an actress. I felt reassured in my acting choices and understood my roles.</w:t>
      </w:r>
    </w:p>
    <w:p w14:paraId="67944B71" w14:textId="77777777" w:rsidR="00C92326" w:rsidRDefault="00C92326" w:rsidP="00C92326">
      <w:pPr>
        <w:shd w:val="clear" w:color="auto" w:fill="FFFFFF"/>
      </w:pPr>
      <w:r>
        <w:t>so much more than I had in previous productions when just relying on a hunch.</w:t>
      </w:r>
    </w:p>
    <w:p w14:paraId="3F1F10F5" w14:textId="77777777" w:rsidR="00C92326" w:rsidRDefault="00C92326" w:rsidP="00C92326">
      <w:pPr>
        <w:shd w:val="clear" w:color="auto" w:fill="FFFFFF"/>
        <w:ind w:firstLine="720"/>
        <w:rPr>
          <w:highlight w:val="white"/>
        </w:rPr>
      </w:pPr>
      <w:r w:rsidRPr="0076131B">
        <w:rPr>
          <w:i/>
        </w:rPr>
        <w:t xml:space="preserve"> </w:t>
      </w:r>
      <w:r w:rsidRPr="0076131B">
        <w:rPr>
          <w:i/>
          <w:highlight w:val="white"/>
        </w:rPr>
        <w:t xml:space="preserve">"A lot of work is done by people on instinct; they've got a hunch and a little flair. That's all right up to a point, but it doesn't carry through”- </w:t>
      </w:r>
      <w:r>
        <w:rPr>
          <w:highlight w:val="white"/>
        </w:rPr>
        <w:t xml:space="preserve">Article by David Benedict, 1996. </w:t>
      </w:r>
    </w:p>
    <w:p w14:paraId="3EE3F3DF" w14:textId="25DA57DA" w:rsidR="00DB4DFF" w:rsidRDefault="00DB4DFF"/>
    <w:p w14:paraId="4FCB8F02" w14:textId="77777777" w:rsidR="00DB4DFF" w:rsidRDefault="00DB4DFF"/>
    <w:p w14:paraId="024CE8DA" w14:textId="77777777" w:rsidR="00DB4DFF" w:rsidRDefault="00DB4DFF"/>
    <w:p w14:paraId="6581D7AC" w14:textId="77777777" w:rsidR="00DB4DFF" w:rsidRDefault="00DB4DFF"/>
    <w:p w14:paraId="2EC16BF8" w14:textId="77777777" w:rsidR="00DB4DFF" w:rsidRDefault="00DB4DFF"/>
    <w:p w14:paraId="3C0F0603" w14:textId="77777777" w:rsidR="00DB4DFF" w:rsidRDefault="00DB4DFF"/>
    <w:p w14:paraId="0E99F980" w14:textId="7EF5E4B9" w:rsidR="00A644A2" w:rsidRPr="00A644A2" w:rsidRDefault="0076131B" w:rsidP="007C21EC">
      <w:pPr>
        <w:autoSpaceDE w:val="0"/>
        <w:autoSpaceDN w:val="0"/>
        <w:adjustRightInd w:val="0"/>
        <w:spacing w:after="240" w:line="360" w:lineRule="auto"/>
        <w:rPr>
          <w:rFonts w:ascii="Helvetica" w:hAnsi="Helvetica" w:cs="Helvetica"/>
          <w:kern w:val="0"/>
          <w:sz w:val="36"/>
          <w:szCs w:val="36"/>
          <w:u w:val="single"/>
        </w:rPr>
      </w:pPr>
      <w:r w:rsidRPr="007C21EC">
        <w:rPr>
          <w:rFonts w:ascii="Helvetica" w:hAnsi="Helvetica" w:cs="Helvetica"/>
          <w:kern w:val="0"/>
          <w:sz w:val="36"/>
          <w:szCs w:val="36"/>
          <w:u w:val="single"/>
        </w:rPr>
        <w:t xml:space="preserve">Bibliography </w:t>
      </w:r>
      <w:r>
        <w:rPr>
          <w:rFonts w:ascii="Helvetica" w:hAnsi="Helvetica" w:cs="Helvetica"/>
          <w:kern w:val="0"/>
          <w:sz w:val="36"/>
          <w:szCs w:val="36"/>
          <w:u w:val="single"/>
        </w:rPr>
        <w:t>204</w:t>
      </w:r>
      <w:r w:rsidR="00A644A2" w:rsidRPr="00A644A2">
        <w:rPr>
          <w:rFonts w:ascii="Helvetica" w:hAnsi="Helvetica" w:cs="Helvetica"/>
          <w:kern w:val="0"/>
          <w:sz w:val="18"/>
          <w:szCs w:val="18"/>
          <w:u w:val="single"/>
        </w:rPr>
        <w:t xml:space="preserve"> WORD COUNT </w:t>
      </w:r>
    </w:p>
    <w:p w14:paraId="4DB8ED15" w14:textId="77777777" w:rsidR="007C21EC" w:rsidRDefault="007C21EC" w:rsidP="007C21EC">
      <w:pPr>
        <w:autoSpaceDE w:val="0"/>
        <w:autoSpaceDN w:val="0"/>
        <w:adjustRightInd w:val="0"/>
        <w:spacing w:after="240" w:line="360" w:lineRule="auto"/>
        <w:rPr>
          <w:rFonts w:ascii="Helvetica" w:hAnsi="Helvetica" w:cs="Helvetica"/>
          <w:kern w:val="0"/>
        </w:rPr>
      </w:pPr>
      <w:proofErr w:type="spellStart"/>
      <w:r>
        <w:rPr>
          <w:rFonts w:ascii="Helvetica" w:hAnsi="Helvetica" w:cs="Helvetica"/>
          <w:kern w:val="0"/>
        </w:rPr>
        <w:t>Archieves</w:t>
      </w:r>
      <w:proofErr w:type="spellEnd"/>
      <w:r>
        <w:rPr>
          <w:rFonts w:ascii="Helvetica" w:hAnsi="Helvetica" w:cs="Helvetica"/>
          <w:kern w:val="0"/>
        </w:rPr>
        <w:t xml:space="preserve">, N. (2000). </w:t>
      </w:r>
      <w:r>
        <w:rPr>
          <w:rFonts w:ascii="Helvetica" w:hAnsi="Helvetica" w:cs="Helvetica"/>
          <w:i/>
          <w:iCs/>
          <w:kern w:val="0"/>
        </w:rPr>
        <w:t>President Nixon | Richard Nixon Museum and Library</w:t>
      </w:r>
      <w:r>
        <w:rPr>
          <w:rFonts w:ascii="Helvetica" w:hAnsi="Helvetica" w:cs="Helvetica"/>
          <w:kern w:val="0"/>
        </w:rPr>
        <w:t xml:space="preserve">. [online] Nixonlibrary.gov. Available at: </w:t>
      </w:r>
      <w:hyperlink r:id="rId6" w:history="1">
        <w:r>
          <w:rPr>
            <w:rFonts w:ascii="Helvetica" w:hAnsi="Helvetica" w:cs="Helvetica"/>
            <w:kern w:val="0"/>
          </w:rPr>
          <w:t>https://www.nixonlibrary.gov/president-nixon</w:t>
        </w:r>
      </w:hyperlink>
      <w:r>
        <w:rPr>
          <w:rFonts w:ascii="Helvetica" w:hAnsi="Helvetica" w:cs="Helvetica"/>
          <w:kern w:val="0"/>
        </w:rPr>
        <w:t>.</w:t>
      </w:r>
    </w:p>
    <w:p w14:paraId="4A6C2BA6" w14:textId="77777777" w:rsidR="007C21EC" w:rsidRDefault="007C21EC" w:rsidP="007C21EC">
      <w:pPr>
        <w:autoSpaceDE w:val="0"/>
        <w:autoSpaceDN w:val="0"/>
        <w:adjustRightInd w:val="0"/>
        <w:spacing w:after="240" w:line="360" w:lineRule="auto"/>
        <w:rPr>
          <w:rFonts w:ascii="Helvetica" w:hAnsi="Helvetica" w:cs="Helvetica"/>
          <w:kern w:val="0"/>
        </w:rPr>
      </w:pPr>
      <w:r>
        <w:rPr>
          <w:rFonts w:ascii="Helvetica" w:hAnsi="Helvetica" w:cs="Helvetica"/>
          <w:kern w:val="0"/>
        </w:rPr>
        <w:t xml:space="preserve">Blatchford , A. (n.d.). </w:t>
      </w:r>
      <w:r>
        <w:rPr>
          <w:rFonts w:ascii="Helvetica" w:hAnsi="Helvetica" w:cs="Helvetica"/>
          <w:i/>
          <w:iCs/>
          <w:kern w:val="0"/>
        </w:rPr>
        <w:t>Lincoln assassin John Wilkes Booth’s Canadian connection | Globalnews.ca</w:t>
      </w:r>
      <w:r>
        <w:rPr>
          <w:rFonts w:ascii="Helvetica" w:hAnsi="Helvetica" w:cs="Helvetica"/>
          <w:kern w:val="0"/>
        </w:rPr>
        <w:t xml:space="preserve">. [online] Global News. Available at: </w:t>
      </w:r>
      <w:hyperlink r:id="rId7" w:history="1">
        <w:r>
          <w:rPr>
            <w:rFonts w:ascii="Helvetica" w:hAnsi="Helvetica" w:cs="Helvetica"/>
            <w:kern w:val="0"/>
          </w:rPr>
          <w:t>https://globalnews.ca/news/1611968/lincoln-assassin-john-wilkes-booths-canadian-connection/</w:t>
        </w:r>
      </w:hyperlink>
      <w:r>
        <w:rPr>
          <w:rFonts w:ascii="Helvetica" w:hAnsi="Helvetica" w:cs="Helvetica"/>
          <w:kern w:val="0"/>
        </w:rPr>
        <w:t>.</w:t>
      </w:r>
    </w:p>
    <w:p w14:paraId="32D36429" w14:textId="77777777" w:rsidR="007C21EC" w:rsidRDefault="007C21EC" w:rsidP="007C21EC">
      <w:pPr>
        <w:autoSpaceDE w:val="0"/>
        <w:autoSpaceDN w:val="0"/>
        <w:adjustRightInd w:val="0"/>
        <w:spacing w:after="240" w:line="360" w:lineRule="auto"/>
        <w:rPr>
          <w:rFonts w:ascii="Helvetica" w:hAnsi="Helvetica" w:cs="Helvetica"/>
          <w:kern w:val="0"/>
        </w:rPr>
      </w:pPr>
      <w:r>
        <w:rPr>
          <w:rFonts w:ascii="Helvetica" w:hAnsi="Helvetica" w:cs="Helvetica"/>
          <w:kern w:val="0"/>
        </w:rPr>
        <w:t xml:space="preserve">Clarke, J.W. (1981). American Assassins: An Alternative Typology. </w:t>
      </w:r>
      <w:r>
        <w:rPr>
          <w:rFonts w:ascii="Helvetica" w:hAnsi="Helvetica" w:cs="Helvetica"/>
          <w:i/>
          <w:iCs/>
          <w:kern w:val="0"/>
        </w:rPr>
        <w:t>British Journal of Political Science</w:t>
      </w:r>
      <w:r>
        <w:rPr>
          <w:rFonts w:ascii="Helvetica" w:hAnsi="Helvetica" w:cs="Helvetica"/>
          <w:kern w:val="0"/>
        </w:rPr>
        <w:t xml:space="preserve">, [online] 11(1), pp.81–104. Available at: </w:t>
      </w:r>
      <w:hyperlink r:id="rId8" w:history="1">
        <w:r>
          <w:rPr>
            <w:rFonts w:ascii="Helvetica" w:hAnsi="Helvetica" w:cs="Helvetica"/>
            <w:kern w:val="0"/>
          </w:rPr>
          <w:t>https://www.jstor.org/stable/193462</w:t>
        </w:r>
      </w:hyperlink>
      <w:r>
        <w:rPr>
          <w:rFonts w:ascii="Helvetica" w:hAnsi="Helvetica" w:cs="Helvetica"/>
          <w:kern w:val="0"/>
        </w:rPr>
        <w:t xml:space="preserve"> [Accessed 4 Jun. 2023].</w:t>
      </w:r>
    </w:p>
    <w:p w14:paraId="72B63F19" w14:textId="77777777" w:rsidR="007C21EC" w:rsidRDefault="007C21EC" w:rsidP="007C21EC">
      <w:pPr>
        <w:autoSpaceDE w:val="0"/>
        <w:autoSpaceDN w:val="0"/>
        <w:adjustRightInd w:val="0"/>
        <w:spacing w:after="240" w:line="360" w:lineRule="auto"/>
        <w:rPr>
          <w:rFonts w:ascii="Helvetica" w:hAnsi="Helvetica" w:cs="Helvetica"/>
          <w:kern w:val="0"/>
        </w:rPr>
      </w:pPr>
      <w:r>
        <w:rPr>
          <w:rFonts w:ascii="Helvetica" w:hAnsi="Helvetica" w:cs="Helvetica"/>
          <w:kern w:val="0"/>
        </w:rPr>
        <w:t xml:space="preserve">Everytown (2020). </w:t>
      </w:r>
      <w:r>
        <w:rPr>
          <w:rFonts w:ascii="Helvetica" w:hAnsi="Helvetica" w:cs="Helvetica"/>
          <w:i/>
          <w:iCs/>
          <w:kern w:val="0"/>
        </w:rPr>
        <w:t>Gun Violence in America</w:t>
      </w:r>
      <w:r>
        <w:rPr>
          <w:rFonts w:ascii="Helvetica" w:hAnsi="Helvetica" w:cs="Helvetica"/>
          <w:kern w:val="0"/>
        </w:rPr>
        <w:t xml:space="preserve">. [online] Everytown Research &amp; Policy. Available at: </w:t>
      </w:r>
      <w:hyperlink r:id="rId9" w:history="1">
        <w:r>
          <w:rPr>
            <w:rFonts w:ascii="Helvetica" w:hAnsi="Helvetica" w:cs="Helvetica"/>
            <w:kern w:val="0"/>
          </w:rPr>
          <w:t>https://everytownresearch.org/report/gun-violence-in-america/</w:t>
        </w:r>
      </w:hyperlink>
      <w:r>
        <w:rPr>
          <w:rFonts w:ascii="Helvetica" w:hAnsi="Helvetica" w:cs="Helvetica"/>
          <w:kern w:val="0"/>
        </w:rPr>
        <w:t xml:space="preserve"> [Accessed 30 May 2023].</w:t>
      </w:r>
    </w:p>
    <w:p w14:paraId="549FA9DA" w14:textId="77777777" w:rsidR="007C21EC" w:rsidRDefault="007C21EC" w:rsidP="007C21EC">
      <w:pPr>
        <w:autoSpaceDE w:val="0"/>
        <w:autoSpaceDN w:val="0"/>
        <w:adjustRightInd w:val="0"/>
        <w:spacing w:after="240" w:line="360" w:lineRule="auto"/>
        <w:rPr>
          <w:rFonts w:ascii="Helvetica" w:hAnsi="Helvetica" w:cs="Helvetica"/>
          <w:kern w:val="0"/>
        </w:rPr>
      </w:pPr>
      <w:proofErr w:type="spellStart"/>
      <w:r>
        <w:rPr>
          <w:rFonts w:ascii="Helvetica" w:hAnsi="Helvetica" w:cs="Helvetica"/>
          <w:kern w:val="0"/>
        </w:rPr>
        <w:t>Harck</w:t>
      </w:r>
      <w:proofErr w:type="spellEnd"/>
      <w:r>
        <w:rPr>
          <w:rFonts w:ascii="Helvetica" w:hAnsi="Helvetica" w:cs="Helvetica"/>
          <w:kern w:val="0"/>
        </w:rPr>
        <w:t xml:space="preserve">, M. (2017). </w:t>
      </w:r>
      <w:r>
        <w:rPr>
          <w:rFonts w:ascii="Helvetica" w:hAnsi="Helvetica" w:cs="Helvetica"/>
          <w:i/>
          <w:iCs/>
          <w:kern w:val="0"/>
        </w:rPr>
        <w:t>Assassins Broadway (2004) Subtitled</w:t>
      </w:r>
      <w:r>
        <w:rPr>
          <w:rFonts w:ascii="Helvetica" w:hAnsi="Helvetica" w:cs="Helvetica"/>
          <w:kern w:val="0"/>
        </w:rPr>
        <w:t xml:space="preserve">. </w:t>
      </w:r>
      <w:r>
        <w:rPr>
          <w:rFonts w:ascii="Helvetica" w:hAnsi="Helvetica" w:cs="Helvetica"/>
          <w:i/>
          <w:iCs/>
          <w:kern w:val="0"/>
        </w:rPr>
        <w:t>YouTube</w:t>
      </w:r>
      <w:r>
        <w:rPr>
          <w:rFonts w:ascii="Helvetica" w:hAnsi="Helvetica" w:cs="Helvetica"/>
          <w:kern w:val="0"/>
        </w:rPr>
        <w:t xml:space="preserve">. Available at: </w:t>
      </w:r>
      <w:hyperlink r:id="rId10" w:history="1">
        <w:r>
          <w:rPr>
            <w:rFonts w:ascii="Helvetica" w:hAnsi="Helvetica" w:cs="Helvetica"/>
            <w:kern w:val="0"/>
          </w:rPr>
          <w:t>https://www.youtube.com/watch?v=vS2a6XwpVHc</w:t>
        </w:r>
      </w:hyperlink>
      <w:r>
        <w:rPr>
          <w:rFonts w:ascii="Helvetica" w:hAnsi="Helvetica" w:cs="Helvetica"/>
          <w:kern w:val="0"/>
        </w:rPr>
        <w:t>.</w:t>
      </w:r>
    </w:p>
    <w:p w14:paraId="0C43EF22" w14:textId="77777777" w:rsidR="007C21EC" w:rsidRDefault="007C21EC" w:rsidP="007C21EC">
      <w:pPr>
        <w:autoSpaceDE w:val="0"/>
        <w:autoSpaceDN w:val="0"/>
        <w:adjustRightInd w:val="0"/>
        <w:spacing w:after="240" w:line="360" w:lineRule="auto"/>
        <w:rPr>
          <w:rFonts w:ascii="Helvetica" w:hAnsi="Helvetica" w:cs="Helvetica"/>
          <w:kern w:val="0"/>
        </w:rPr>
      </w:pPr>
      <w:r>
        <w:rPr>
          <w:rFonts w:ascii="Helvetica" w:hAnsi="Helvetica" w:cs="Helvetica"/>
          <w:kern w:val="0"/>
        </w:rPr>
        <w:t xml:space="preserve">interactive English (2021). </w:t>
      </w:r>
      <w:r>
        <w:rPr>
          <w:rFonts w:ascii="Helvetica" w:hAnsi="Helvetica" w:cs="Helvetica"/>
          <w:i/>
          <w:iCs/>
          <w:kern w:val="0"/>
        </w:rPr>
        <w:t>How to Speak with a Southern Accent | American English</w:t>
      </w:r>
      <w:r>
        <w:rPr>
          <w:rFonts w:ascii="Helvetica" w:hAnsi="Helvetica" w:cs="Helvetica"/>
          <w:kern w:val="0"/>
        </w:rPr>
        <w:t xml:space="preserve">. [online] www.youtube.com. Available at: </w:t>
      </w:r>
      <w:hyperlink r:id="rId11" w:history="1">
        <w:r>
          <w:rPr>
            <w:rFonts w:ascii="Helvetica" w:hAnsi="Helvetica" w:cs="Helvetica"/>
            <w:kern w:val="0"/>
          </w:rPr>
          <w:t>https://www.youtube.com/watch?v=CB_nhquynN0&amp;themeRefresh=1</w:t>
        </w:r>
      </w:hyperlink>
      <w:r>
        <w:rPr>
          <w:rFonts w:ascii="Helvetica" w:hAnsi="Helvetica" w:cs="Helvetica"/>
          <w:kern w:val="0"/>
        </w:rPr>
        <w:t xml:space="preserve"> [Accessed 3 Jul. 2023].</w:t>
      </w:r>
    </w:p>
    <w:p w14:paraId="2539A426" w14:textId="77777777" w:rsidR="007C21EC" w:rsidRDefault="007C21EC" w:rsidP="007C21EC">
      <w:pPr>
        <w:autoSpaceDE w:val="0"/>
        <w:autoSpaceDN w:val="0"/>
        <w:adjustRightInd w:val="0"/>
        <w:spacing w:after="240" w:line="360" w:lineRule="auto"/>
        <w:rPr>
          <w:rFonts w:ascii="Helvetica" w:hAnsi="Helvetica" w:cs="Helvetica"/>
          <w:kern w:val="0"/>
        </w:rPr>
      </w:pPr>
      <w:r>
        <w:rPr>
          <w:rFonts w:ascii="Helvetica" w:hAnsi="Helvetica" w:cs="Helvetica"/>
          <w:kern w:val="0"/>
        </w:rPr>
        <w:lastRenderedPageBreak/>
        <w:t xml:space="preserve">Michael W. Kauffman (n.d.). </w:t>
      </w:r>
      <w:r>
        <w:rPr>
          <w:rFonts w:ascii="Helvetica" w:hAnsi="Helvetica" w:cs="Helvetica"/>
          <w:i/>
          <w:iCs/>
          <w:kern w:val="0"/>
        </w:rPr>
        <w:t>American Brutus by Michael W. Kauffman</w:t>
      </w:r>
      <w:r>
        <w:rPr>
          <w:rFonts w:ascii="Helvetica" w:hAnsi="Helvetica" w:cs="Helvetica"/>
          <w:kern w:val="0"/>
        </w:rPr>
        <w:t xml:space="preserve">. [online] Penguin Random House Canada. Available at: </w:t>
      </w:r>
      <w:hyperlink r:id="rId12" w:history="1">
        <w:r>
          <w:rPr>
            <w:rFonts w:ascii="Helvetica" w:hAnsi="Helvetica" w:cs="Helvetica"/>
            <w:kern w:val="0"/>
          </w:rPr>
          <w:t>https://www.penguinrandomhouse.ca/books/90367/american-brutus-by-michael-w-kauffman/9780375759741</w:t>
        </w:r>
      </w:hyperlink>
      <w:r>
        <w:rPr>
          <w:rFonts w:ascii="Helvetica" w:hAnsi="Helvetica" w:cs="Helvetica"/>
          <w:kern w:val="0"/>
        </w:rPr>
        <w:t xml:space="preserve"> [Accessed 4 Jul. 2023].</w:t>
      </w:r>
    </w:p>
    <w:p w14:paraId="2F5B1382" w14:textId="77777777" w:rsidR="007C21EC" w:rsidRDefault="007C21EC" w:rsidP="007C21EC">
      <w:pPr>
        <w:autoSpaceDE w:val="0"/>
        <w:autoSpaceDN w:val="0"/>
        <w:adjustRightInd w:val="0"/>
        <w:spacing w:after="240" w:line="360" w:lineRule="auto"/>
        <w:rPr>
          <w:rFonts w:ascii="Helvetica" w:hAnsi="Helvetica" w:cs="Helvetica"/>
          <w:kern w:val="0"/>
        </w:rPr>
      </w:pPr>
      <w:r>
        <w:rPr>
          <w:rFonts w:ascii="Helvetica" w:hAnsi="Helvetica" w:cs="Helvetica"/>
          <w:kern w:val="0"/>
        </w:rPr>
        <w:t xml:space="preserve">Music Theatre International. (2015). </w:t>
      </w:r>
      <w:r>
        <w:rPr>
          <w:rFonts w:ascii="Helvetica" w:hAnsi="Helvetica" w:cs="Helvetica"/>
          <w:i/>
          <w:iCs/>
          <w:kern w:val="0"/>
        </w:rPr>
        <w:t>Assassins</w:t>
      </w:r>
      <w:r>
        <w:rPr>
          <w:rFonts w:ascii="Helvetica" w:hAnsi="Helvetica" w:cs="Helvetica"/>
          <w:kern w:val="0"/>
        </w:rPr>
        <w:t xml:space="preserve">. [online] Available at: </w:t>
      </w:r>
      <w:hyperlink r:id="rId13" w:history="1">
        <w:r>
          <w:rPr>
            <w:rFonts w:ascii="Helvetica" w:hAnsi="Helvetica" w:cs="Helvetica"/>
            <w:kern w:val="0"/>
          </w:rPr>
          <w:t>https://www.mtishows.com/assassins</w:t>
        </w:r>
      </w:hyperlink>
      <w:r>
        <w:rPr>
          <w:rFonts w:ascii="Helvetica" w:hAnsi="Helvetica" w:cs="Helvetica"/>
          <w:kern w:val="0"/>
        </w:rPr>
        <w:t xml:space="preserve"> [Accessed 4 Jun. 2020].</w:t>
      </w:r>
    </w:p>
    <w:p w14:paraId="54082390" w14:textId="77777777" w:rsidR="007C21EC" w:rsidRDefault="007C21EC" w:rsidP="007C21EC">
      <w:pPr>
        <w:autoSpaceDE w:val="0"/>
        <w:autoSpaceDN w:val="0"/>
        <w:adjustRightInd w:val="0"/>
        <w:spacing w:after="240" w:line="360" w:lineRule="auto"/>
        <w:rPr>
          <w:rFonts w:ascii="Helvetica" w:hAnsi="Helvetica" w:cs="Helvetica"/>
          <w:kern w:val="0"/>
        </w:rPr>
      </w:pPr>
      <w:r>
        <w:rPr>
          <w:rFonts w:ascii="Helvetica" w:hAnsi="Helvetica" w:cs="Helvetica"/>
          <w:kern w:val="0"/>
        </w:rPr>
        <w:t xml:space="preserve">Presidents, P. (2020). </w:t>
      </w:r>
      <w:r>
        <w:rPr>
          <w:rFonts w:ascii="Helvetica" w:hAnsi="Helvetica" w:cs="Helvetica"/>
          <w:i/>
          <w:iCs/>
          <w:kern w:val="0"/>
        </w:rPr>
        <w:t>Richard Nixon | 60-Second Presidents | PBS</w:t>
      </w:r>
      <w:r>
        <w:rPr>
          <w:rFonts w:ascii="Helvetica" w:hAnsi="Helvetica" w:cs="Helvetica"/>
          <w:kern w:val="0"/>
        </w:rPr>
        <w:t xml:space="preserve">. [online] www.youtube.com. Available at: </w:t>
      </w:r>
      <w:hyperlink r:id="rId14" w:history="1">
        <w:r>
          <w:rPr>
            <w:rFonts w:ascii="Helvetica" w:hAnsi="Helvetica" w:cs="Helvetica"/>
            <w:kern w:val="0"/>
          </w:rPr>
          <w:t>https://www.youtube.com/watch?v=jOdg3fo_Yo8</w:t>
        </w:r>
      </w:hyperlink>
      <w:r>
        <w:rPr>
          <w:rFonts w:ascii="Helvetica" w:hAnsi="Helvetica" w:cs="Helvetica"/>
          <w:kern w:val="0"/>
        </w:rPr>
        <w:t>.</w:t>
      </w:r>
    </w:p>
    <w:p w14:paraId="57493423" w14:textId="77777777" w:rsidR="007C21EC" w:rsidRDefault="007C21EC" w:rsidP="007C21EC">
      <w:pPr>
        <w:autoSpaceDE w:val="0"/>
        <w:autoSpaceDN w:val="0"/>
        <w:adjustRightInd w:val="0"/>
        <w:spacing w:after="240" w:line="360" w:lineRule="auto"/>
        <w:rPr>
          <w:rFonts w:ascii="Helvetica" w:hAnsi="Helvetica" w:cs="Helvetica"/>
          <w:kern w:val="0"/>
        </w:rPr>
      </w:pPr>
      <w:r>
        <w:rPr>
          <w:rFonts w:ascii="Helvetica" w:hAnsi="Helvetica" w:cs="Helvetica"/>
          <w:kern w:val="0"/>
        </w:rPr>
        <w:t xml:space="preserve">saying, I. (2021). </w:t>
      </w:r>
      <w:r>
        <w:rPr>
          <w:rFonts w:ascii="Helvetica" w:hAnsi="Helvetica" w:cs="Helvetica"/>
          <w:i/>
          <w:iCs/>
          <w:kern w:val="0"/>
        </w:rPr>
        <w:t>How To Pronounce Motorcade</w:t>
      </w:r>
      <w:r>
        <w:rPr>
          <w:rFonts w:ascii="Apple Color Emoji" w:hAnsi="Apple Color Emoji" w:cs="Apple Color Emoji"/>
          <w:kern w:val="0"/>
        </w:rPr>
        <w:t>🌈🌈🌈🌈🌈🌈</w:t>
      </w:r>
      <w:r>
        <w:rPr>
          <w:rFonts w:ascii="Helvetica" w:hAnsi="Helvetica" w:cs="Helvetica"/>
          <w:i/>
          <w:iCs/>
          <w:kern w:val="0"/>
        </w:rPr>
        <w:t>Pronunciation Of Motorcade</w:t>
      </w:r>
      <w:r>
        <w:rPr>
          <w:rFonts w:ascii="Helvetica" w:hAnsi="Helvetica" w:cs="Helvetica"/>
          <w:kern w:val="0"/>
        </w:rPr>
        <w:t xml:space="preserve">. [online] www.youtube.com. Available at: </w:t>
      </w:r>
      <w:hyperlink r:id="rId15" w:history="1">
        <w:r>
          <w:rPr>
            <w:rFonts w:ascii="Helvetica" w:hAnsi="Helvetica" w:cs="Helvetica"/>
            <w:kern w:val="0"/>
          </w:rPr>
          <w:t>https://www.youtube.com/watch?v=dzS6I6KTGAQ</w:t>
        </w:r>
      </w:hyperlink>
      <w:r>
        <w:rPr>
          <w:rFonts w:ascii="Helvetica" w:hAnsi="Helvetica" w:cs="Helvetica"/>
          <w:kern w:val="0"/>
        </w:rPr>
        <w:t xml:space="preserve"> [Accessed 4 May 2023].</w:t>
      </w:r>
    </w:p>
    <w:p w14:paraId="2E6200FA" w14:textId="77777777" w:rsidR="007C21EC" w:rsidRDefault="007C21EC" w:rsidP="007C21EC">
      <w:pPr>
        <w:autoSpaceDE w:val="0"/>
        <w:autoSpaceDN w:val="0"/>
        <w:adjustRightInd w:val="0"/>
        <w:spacing w:after="240" w:line="360" w:lineRule="auto"/>
        <w:rPr>
          <w:rFonts w:ascii="Helvetica" w:hAnsi="Helvetica" w:cs="Helvetica"/>
          <w:kern w:val="0"/>
        </w:rPr>
      </w:pPr>
      <w:r>
        <w:rPr>
          <w:rFonts w:ascii="Helvetica" w:hAnsi="Helvetica" w:cs="Helvetica"/>
          <w:kern w:val="0"/>
        </w:rPr>
        <w:t xml:space="preserve">Tucker, J. and Rutland, P. (n.d.). </w:t>
      </w:r>
      <w:r>
        <w:rPr>
          <w:rFonts w:ascii="Helvetica" w:hAnsi="Helvetica" w:cs="Helvetica"/>
          <w:i/>
          <w:iCs/>
          <w:kern w:val="0"/>
        </w:rPr>
        <w:t>Stephen Sondheim’s ‘Assassins’ lays bare the bizarre role of guns in American culture</w:t>
      </w:r>
      <w:r>
        <w:rPr>
          <w:rFonts w:ascii="Helvetica" w:hAnsi="Helvetica" w:cs="Helvetica"/>
          <w:kern w:val="0"/>
        </w:rPr>
        <w:t xml:space="preserve">. [online] The Conversation. Available at: </w:t>
      </w:r>
      <w:hyperlink r:id="rId16" w:history="1">
        <w:r>
          <w:rPr>
            <w:rFonts w:ascii="Helvetica" w:hAnsi="Helvetica" w:cs="Helvetica"/>
            <w:kern w:val="0"/>
          </w:rPr>
          <w:t>https://theconversation.com/stephen-sondheims-assassins-lays-bare-the-bizarre-role-of-guns-in-american-culture-173200</w:t>
        </w:r>
      </w:hyperlink>
      <w:r>
        <w:rPr>
          <w:rFonts w:ascii="Helvetica" w:hAnsi="Helvetica" w:cs="Helvetica"/>
          <w:kern w:val="0"/>
        </w:rPr>
        <w:t>.</w:t>
      </w:r>
    </w:p>
    <w:p w14:paraId="1B5FAC98" w14:textId="77777777" w:rsidR="007C21EC" w:rsidRDefault="007C21EC" w:rsidP="007C21EC">
      <w:pPr>
        <w:autoSpaceDE w:val="0"/>
        <w:autoSpaceDN w:val="0"/>
        <w:adjustRightInd w:val="0"/>
        <w:spacing w:after="240" w:line="360" w:lineRule="auto"/>
        <w:rPr>
          <w:rFonts w:ascii="Helvetica" w:hAnsi="Helvetica" w:cs="Helvetica"/>
          <w:kern w:val="0"/>
        </w:rPr>
      </w:pPr>
    </w:p>
    <w:p w14:paraId="61EA8C85" w14:textId="3A3526F2" w:rsidR="00C002DC" w:rsidRPr="00C71B0F" w:rsidRDefault="00A644A2">
      <w:r>
        <w:t xml:space="preserve"> </w:t>
      </w:r>
    </w:p>
    <w:sectPr w:rsidR="00C002DC" w:rsidRPr="00C71B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B0F"/>
    <w:rsid w:val="000074CF"/>
    <w:rsid w:val="000C483E"/>
    <w:rsid w:val="00103872"/>
    <w:rsid w:val="00115DC2"/>
    <w:rsid w:val="00142D4B"/>
    <w:rsid w:val="00145C96"/>
    <w:rsid w:val="00146DD3"/>
    <w:rsid w:val="00165D55"/>
    <w:rsid w:val="00172248"/>
    <w:rsid w:val="00177853"/>
    <w:rsid w:val="001860E1"/>
    <w:rsid w:val="001A119B"/>
    <w:rsid w:val="001B037B"/>
    <w:rsid w:val="001D5A22"/>
    <w:rsid w:val="001D7ECB"/>
    <w:rsid w:val="00200FC4"/>
    <w:rsid w:val="00230A7E"/>
    <w:rsid w:val="00272CB8"/>
    <w:rsid w:val="00285332"/>
    <w:rsid w:val="002B5A6F"/>
    <w:rsid w:val="002D264C"/>
    <w:rsid w:val="002D5D03"/>
    <w:rsid w:val="003312B2"/>
    <w:rsid w:val="00363CBE"/>
    <w:rsid w:val="003675A8"/>
    <w:rsid w:val="0038489D"/>
    <w:rsid w:val="00392EA3"/>
    <w:rsid w:val="003B1990"/>
    <w:rsid w:val="003B5842"/>
    <w:rsid w:val="003E3B55"/>
    <w:rsid w:val="0040058E"/>
    <w:rsid w:val="00403861"/>
    <w:rsid w:val="0043793D"/>
    <w:rsid w:val="0045221E"/>
    <w:rsid w:val="004812FB"/>
    <w:rsid w:val="004A758C"/>
    <w:rsid w:val="004B7765"/>
    <w:rsid w:val="004C5618"/>
    <w:rsid w:val="004D296E"/>
    <w:rsid w:val="004E0056"/>
    <w:rsid w:val="00511879"/>
    <w:rsid w:val="005612CA"/>
    <w:rsid w:val="0056644E"/>
    <w:rsid w:val="00585FD2"/>
    <w:rsid w:val="005E06D6"/>
    <w:rsid w:val="005E0BC6"/>
    <w:rsid w:val="00637A86"/>
    <w:rsid w:val="006505AE"/>
    <w:rsid w:val="00662AAE"/>
    <w:rsid w:val="00683B26"/>
    <w:rsid w:val="006A1539"/>
    <w:rsid w:val="006A23AC"/>
    <w:rsid w:val="006B558F"/>
    <w:rsid w:val="006B6AF4"/>
    <w:rsid w:val="006C5A7E"/>
    <w:rsid w:val="006D51B6"/>
    <w:rsid w:val="00701C69"/>
    <w:rsid w:val="00720BDD"/>
    <w:rsid w:val="007566BC"/>
    <w:rsid w:val="0076131B"/>
    <w:rsid w:val="00782A27"/>
    <w:rsid w:val="007903EB"/>
    <w:rsid w:val="007964D1"/>
    <w:rsid w:val="007C21EC"/>
    <w:rsid w:val="007C401B"/>
    <w:rsid w:val="007D6206"/>
    <w:rsid w:val="007F6287"/>
    <w:rsid w:val="00803C9A"/>
    <w:rsid w:val="0080525B"/>
    <w:rsid w:val="00821651"/>
    <w:rsid w:val="00832A1A"/>
    <w:rsid w:val="00882169"/>
    <w:rsid w:val="00886567"/>
    <w:rsid w:val="00886EC1"/>
    <w:rsid w:val="008957E2"/>
    <w:rsid w:val="008C2351"/>
    <w:rsid w:val="0092072C"/>
    <w:rsid w:val="00993012"/>
    <w:rsid w:val="009A51C0"/>
    <w:rsid w:val="009B353F"/>
    <w:rsid w:val="009B6B66"/>
    <w:rsid w:val="009D23BA"/>
    <w:rsid w:val="009D3082"/>
    <w:rsid w:val="009D3A95"/>
    <w:rsid w:val="009E1C07"/>
    <w:rsid w:val="00A059FB"/>
    <w:rsid w:val="00A239F9"/>
    <w:rsid w:val="00A34F8F"/>
    <w:rsid w:val="00A532E2"/>
    <w:rsid w:val="00A55AD5"/>
    <w:rsid w:val="00A6294E"/>
    <w:rsid w:val="00A644A2"/>
    <w:rsid w:val="00A71BC3"/>
    <w:rsid w:val="00A91390"/>
    <w:rsid w:val="00A95716"/>
    <w:rsid w:val="00AF40D2"/>
    <w:rsid w:val="00B16639"/>
    <w:rsid w:val="00B3646A"/>
    <w:rsid w:val="00B60DFE"/>
    <w:rsid w:val="00B63414"/>
    <w:rsid w:val="00B82D29"/>
    <w:rsid w:val="00BC0955"/>
    <w:rsid w:val="00BC3395"/>
    <w:rsid w:val="00BD4108"/>
    <w:rsid w:val="00BF74B5"/>
    <w:rsid w:val="00C002DC"/>
    <w:rsid w:val="00C02BC0"/>
    <w:rsid w:val="00C11B26"/>
    <w:rsid w:val="00C235D4"/>
    <w:rsid w:val="00C3660F"/>
    <w:rsid w:val="00C409A7"/>
    <w:rsid w:val="00C71B0F"/>
    <w:rsid w:val="00C92326"/>
    <w:rsid w:val="00CA54F8"/>
    <w:rsid w:val="00CB1098"/>
    <w:rsid w:val="00CF3C69"/>
    <w:rsid w:val="00CF4779"/>
    <w:rsid w:val="00D3746F"/>
    <w:rsid w:val="00D41C17"/>
    <w:rsid w:val="00D5106C"/>
    <w:rsid w:val="00D523A1"/>
    <w:rsid w:val="00D61588"/>
    <w:rsid w:val="00DB4DFF"/>
    <w:rsid w:val="00DD16DA"/>
    <w:rsid w:val="00DE4DC3"/>
    <w:rsid w:val="00E127E6"/>
    <w:rsid w:val="00E271F4"/>
    <w:rsid w:val="00E61BBB"/>
    <w:rsid w:val="00E62FF3"/>
    <w:rsid w:val="00E6581E"/>
    <w:rsid w:val="00E70867"/>
    <w:rsid w:val="00E70D62"/>
    <w:rsid w:val="00E875B6"/>
    <w:rsid w:val="00EC4496"/>
    <w:rsid w:val="00ED5280"/>
    <w:rsid w:val="00F0487C"/>
    <w:rsid w:val="00F135A7"/>
    <w:rsid w:val="00F35B9B"/>
    <w:rsid w:val="00F37FCC"/>
    <w:rsid w:val="00F42762"/>
    <w:rsid w:val="00F441C4"/>
    <w:rsid w:val="00F51C56"/>
    <w:rsid w:val="00F66838"/>
    <w:rsid w:val="00F80AAE"/>
    <w:rsid w:val="00F810C3"/>
    <w:rsid w:val="00F81644"/>
    <w:rsid w:val="00F92E13"/>
    <w:rsid w:val="00FA2AD5"/>
    <w:rsid w:val="00FA5147"/>
    <w:rsid w:val="00FB2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0F2B95"/>
  <w15:chartTrackingRefBased/>
  <w15:docId w15:val="{37981040-CA77-614D-AE51-877C9028E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2072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2072C"/>
  </w:style>
  <w:style w:type="character" w:styleId="Hyperlink">
    <w:name w:val="Hyperlink"/>
    <w:basedOn w:val="DefaultParagraphFont"/>
    <w:uiPriority w:val="99"/>
    <w:unhideWhenUsed/>
    <w:rsid w:val="00637A86"/>
    <w:rPr>
      <w:color w:val="0563C1" w:themeColor="hyperlink"/>
      <w:u w:val="single"/>
    </w:rPr>
  </w:style>
  <w:style w:type="character" w:styleId="UnresolvedMention">
    <w:name w:val="Unresolved Mention"/>
    <w:basedOn w:val="DefaultParagraphFont"/>
    <w:uiPriority w:val="99"/>
    <w:semiHidden/>
    <w:unhideWhenUsed/>
    <w:rsid w:val="00637A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974343">
      <w:bodyDiv w:val="1"/>
      <w:marLeft w:val="0"/>
      <w:marRight w:val="0"/>
      <w:marTop w:val="0"/>
      <w:marBottom w:val="0"/>
      <w:divBdr>
        <w:top w:val="none" w:sz="0" w:space="0" w:color="auto"/>
        <w:left w:val="none" w:sz="0" w:space="0" w:color="auto"/>
        <w:bottom w:val="none" w:sz="0" w:space="0" w:color="auto"/>
        <w:right w:val="none" w:sz="0" w:space="0" w:color="auto"/>
      </w:divBdr>
    </w:div>
    <w:div w:id="724984269">
      <w:bodyDiv w:val="1"/>
      <w:marLeft w:val="0"/>
      <w:marRight w:val="0"/>
      <w:marTop w:val="0"/>
      <w:marBottom w:val="0"/>
      <w:divBdr>
        <w:top w:val="none" w:sz="0" w:space="0" w:color="auto"/>
        <w:left w:val="none" w:sz="0" w:space="0" w:color="auto"/>
        <w:bottom w:val="none" w:sz="0" w:space="0" w:color="auto"/>
        <w:right w:val="none" w:sz="0" w:space="0" w:color="auto"/>
      </w:divBdr>
    </w:div>
    <w:div w:id="783420430">
      <w:bodyDiv w:val="1"/>
      <w:marLeft w:val="0"/>
      <w:marRight w:val="0"/>
      <w:marTop w:val="0"/>
      <w:marBottom w:val="0"/>
      <w:divBdr>
        <w:top w:val="none" w:sz="0" w:space="0" w:color="auto"/>
        <w:left w:val="none" w:sz="0" w:space="0" w:color="auto"/>
        <w:bottom w:val="none" w:sz="0" w:space="0" w:color="auto"/>
        <w:right w:val="none" w:sz="0" w:space="0" w:color="auto"/>
      </w:divBdr>
    </w:div>
    <w:div w:id="1165125983">
      <w:bodyDiv w:val="1"/>
      <w:marLeft w:val="0"/>
      <w:marRight w:val="0"/>
      <w:marTop w:val="0"/>
      <w:marBottom w:val="0"/>
      <w:divBdr>
        <w:top w:val="none" w:sz="0" w:space="0" w:color="auto"/>
        <w:left w:val="none" w:sz="0" w:space="0" w:color="auto"/>
        <w:bottom w:val="none" w:sz="0" w:space="0" w:color="auto"/>
        <w:right w:val="none" w:sz="0" w:space="0" w:color="auto"/>
      </w:divBdr>
    </w:div>
    <w:div w:id="128033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193462" TargetMode="External"/><Relationship Id="rId13" Type="http://schemas.openxmlformats.org/officeDocument/2006/relationships/hyperlink" Target="https://www.mtishows.com/assassin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globalnews.ca/news/1611968/lincoln-assassin-john-wilkes-booths-canadian-connection/" TargetMode="External"/><Relationship Id="rId12" Type="http://schemas.openxmlformats.org/officeDocument/2006/relationships/hyperlink" Target="https://www.penguinrandomhouse.ca/books/90367/american-brutus-by-michael-w-kauffman/9780375759741"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theconversation.com/stephen-sondheims-assassins-lays-bare-the-bizarre-role-of-guns-in-american-culture-173200" TargetMode="External"/><Relationship Id="rId1" Type="http://schemas.openxmlformats.org/officeDocument/2006/relationships/styles" Target="styles.xml"/><Relationship Id="rId6" Type="http://schemas.openxmlformats.org/officeDocument/2006/relationships/hyperlink" Target="https://www.nixonlibrary.gov/president-nixon" TargetMode="External"/><Relationship Id="rId11" Type="http://schemas.openxmlformats.org/officeDocument/2006/relationships/hyperlink" Target="https://www.youtube.com/watch?v=CB_nhquynN0&amp;themeRefresh=1" TargetMode="External"/><Relationship Id="rId5" Type="http://schemas.openxmlformats.org/officeDocument/2006/relationships/hyperlink" Target="https://www.youtube.com/watch?v=jOdg3fo_Yo8" TargetMode="External"/><Relationship Id="rId15" Type="http://schemas.openxmlformats.org/officeDocument/2006/relationships/hyperlink" Target="https://www.youtube.com/watch?v=dzS6I6KTGAQ" TargetMode="External"/><Relationship Id="rId10" Type="http://schemas.openxmlformats.org/officeDocument/2006/relationships/hyperlink" Target="https://www.youtube.com/watch?v=vS2a6XwpVHc" TargetMode="External"/><Relationship Id="rId4" Type="http://schemas.openxmlformats.org/officeDocument/2006/relationships/hyperlink" Target="https://www.nixonlibrary.gov/president-nixon" TargetMode="External"/><Relationship Id="rId9" Type="http://schemas.openxmlformats.org/officeDocument/2006/relationships/hyperlink" Target="https://everytownresearch.org/report/gun-violence-in-america/" TargetMode="External"/><Relationship Id="rId14" Type="http://schemas.openxmlformats.org/officeDocument/2006/relationships/hyperlink" Target="https://www.youtube.com/watch?v=jOdg3fo_Yo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2612</Words>
  <Characters>14889</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Harmony Hughes (2100390)</dc:creator>
  <cp:keywords/>
  <dc:description/>
  <cp:lastModifiedBy>Harmony Hughes (2100390)</cp:lastModifiedBy>
  <cp:revision>2</cp:revision>
  <dcterms:created xsi:type="dcterms:W3CDTF">2023-07-04T21:07:00Z</dcterms:created>
  <dcterms:modified xsi:type="dcterms:W3CDTF">2023-07-04T21:07:00Z</dcterms:modified>
</cp:coreProperties>
</file>