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4472C4" w:themeColor="accent1"/>
        </w:rPr>
        <w:id w:val="-999817614"/>
        <w:docPartObj>
          <w:docPartGallery w:val="Cover Pages"/>
          <w:docPartUnique/>
        </w:docPartObj>
      </w:sdtPr>
      <w:sdtEndPr>
        <w:rPr>
          <w:rFonts w:eastAsiaTheme="minorHAnsi"/>
          <w:color w:val="auto"/>
          <w:lang w:val="en-GB"/>
        </w:rPr>
      </w:sdtEndPr>
      <w:sdtContent>
        <w:p w14:paraId="14C121DD" w14:textId="7E4CC524" w:rsidR="003C5603" w:rsidRPr="00EC23C0" w:rsidRDefault="003C5603">
          <w:pPr>
            <w:pStyle w:val="NoSpacing"/>
            <w:spacing w:before="1540" w:after="240"/>
            <w:jc w:val="center"/>
            <w:rPr>
              <w:rFonts w:ascii="Arial" w:hAnsi="Arial" w:cs="Arial"/>
              <w:color w:val="4472C4" w:themeColor="accent1"/>
            </w:rPr>
          </w:pPr>
          <w:r w:rsidRPr="00EC23C0">
            <w:rPr>
              <w:rFonts w:ascii="Arial" w:hAnsi="Arial" w:cs="Arial"/>
              <w:noProof/>
              <w:color w:val="4472C4" w:themeColor="accent1"/>
            </w:rPr>
            <w:drawing>
              <wp:inline distT="0" distB="0" distL="0" distR="0" wp14:anchorId="4BC7E18A" wp14:editId="4E243CE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DengXian Light" w:hAnsi="Arial" w:cs="Arial"/>
              <w:caps/>
              <w:color w:val="4472C4" w:themeColor="accent1"/>
            </w:rPr>
            <w:alias w:val="Title"/>
            <w:tag w:val=""/>
            <w:id w:val="1735040861"/>
            <w:placeholder>
              <w:docPart w:val="B5F78D7ABB8F480E81B2FF7A5E2D9C9F"/>
            </w:placeholder>
            <w:dataBinding w:prefixMappings="xmlns:ns0='http://purl.org/dc/elements/1.1/' xmlns:ns1='http://schemas.openxmlformats.org/package/2006/metadata/core-properties' " w:xpath="/ns1:coreProperties[1]/ns0:title[1]" w:storeItemID="{6C3C8BC8-F283-45AE-878A-BAB7291924A1}"/>
            <w:text/>
          </w:sdtPr>
          <w:sdtContent>
            <w:p w14:paraId="503CE7F0" w14:textId="30975848" w:rsidR="003C5603" w:rsidRPr="00EC23C0" w:rsidRDefault="00D63B42">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rPr>
              </w:pPr>
              <w:r>
                <w:rPr>
                  <w:rFonts w:ascii="Arial" w:eastAsia="DengXian Light" w:hAnsi="Arial" w:cs="Arial"/>
                  <w:caps/>
                  <w:color w:val="4472C4" w:themeColor="accent1"/>
                </w:rPr>
                <w:t>THE HUMAN DIGESTIVE SYSTEM INTRODUCTION TO PHYSIOLOGY</w:t>
              </w:r>
            </w:p>
          </w:sdtContent>
        </w:sdt>
        <w:p w14:paraId="4B9AB50F" w14:textId="2FD4FACD" w:rsidR="003C5603" w:rsidRPr="00EC23C0" w:rsidRDefault="003C5603" w:rsidP="003C5603">
          <w:pPr>
            <w:pStyle w:val="NoSpacing"/>
            <w:rPr>
              <w:rFonts w:ascii="Arial" w:hAnsi="Arial" w:cs="Arial"/>
              <w:color w:val="4472C4" w:themeColor="accent1"/>
            </w:rPr>
          </w:pPr>
        </w:p>
        <w:p w14:paraId="0920D63F" w14:textId="77777777" w:rsidR="003C5603" w:rsidRPr="00EC23C0" w:rsidRDefault="003C5603">
          <w:pPr>
            <w:pStyle w:val="NoSpacing"/>
            <w:spacing w:before="480"/>
            <w:jc w:val="center"/>
            <w:rPr>
              <w:rFonts w:ascii="Arial" w:hAnsi="Arial" w:cs="Arial"/>
              <w:color w:val="4472C4" w:themeColor="accent1"/>
            </w:rPr>
          </w:pPr>
          <w:r w:rsidRPr="00EC23C0">
            <w:rPr>
              <w:rFonts w:ascii="Arial" w:hAnsi="Arial" w:cs="Arial"/>
              <w:noProof/>
              <w:color w:val="4472C4" w:themeColor="accent1"/>
            </w:rPr>
            <mc:AlternateContent>
              <mc:Choice Requires="wps">
                <w:drawing>
                  <wp:anchor distT="0" distB="0" distL="114300" distR="114300" simplePos="0" relativeHeight="251661824" behindDoc="0" locked="0" layoutInCell="1" allowOverlap="1" wp14:anchorId="5F406418" wp14:editId="444CDD3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E73A44" w14:textId="1ED5C7D3" w:rsidR="003C5603" w:rsidRDefault="003C5603" w:rsidP="003C5603">
                                <w:pPr>
                                  <w:pStyle w:val="NoSpacing"/>
                                  <w:spacing w:after="40"/>
                                  <w:rPr>
                                    <w:caps/>
                                    <w:color w:val="4472C4" w:themeColor="accent1"/>
                                    <w:sz w:val="28"/>
                                    <w:szCs w:val="28"/>
                                  </w:rPr>
                                </w:pPr>
                              </w:p>
                              <w:p w14:paraId="23B30CE2" w14:textId="30FD29CE" w:rsidR="003C5603" w:rsidRDefault="003C5603" w:rsidP="003C5603">
                                <w:pPr>
                                  <w:pStyle w:val="NoSpacing"/>
                                  <w:rPr>
                                    <w:color w:val="4472C4" w:themeColor="accent1"/>
                                  </w:rPr>
                                </w:pPr>
                              </w:p>
                              <w:p w14:paraId="27020D33" w14:textId="60685C08" w:rsidR="003C5603" w:rsidRDefault="003C5603" w:rsidP="003C5603">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F40641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182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4AE73A44" w14:textId="1ED5C7D3" w:rsidR="003C5603" w:rsidRDefault="003C5603" w:rsidP="003C5603">
                          <w:pPr>
                            <w:pStyle w:val="NoSpacing"/>
                            <w:spacing w:after="40"/>
                            <w:rPr>
                              <w:caps/>
                              <w:color w:val="4472C4" w:themeColor="accent1"/>
                              <w:sz w:val="28"/>
                              <w:szCs w:val="28"/>
                            </w:rPr>
                          </w:pPr>
                        </w:p>
                        <w:p w14:paraId="23B30CE2" w14:textId="30FD29CE" w:rsidR="003C5603" w:rsidRDefault="003C5603" w:rsidP="003C5603">
                          <w:pPr>
                            <w:pStyle w:val="NoSpacing"/>
                            <w:rPr>
                              <w:color w:val="4472C4" w:themeColor="accent1"/>
                            </w:rPr>
                          </w:pPr>
                        </w:p>
                        <w:p w14:paraId="27020D33" w14:textId="60685C08" w:rsidR="003C5603" w:rsidRDefault="003C5603" w:rsidP="003C5603">
                          <w:pPr>
                            <w:pStyle w:val="NoSpacing"/>
                            <w:rPr>
                              <w:color w:val="4472C4" w:themeColor="accent1"/>
                            </w:rPr>
                          </w:pPr>
                        </w:p>
                      </w:txbxContent>
                    </v:textbox>
                    <w10:wrap anchorx="margin" anchory="page"/>
                  </v:shape>
                </w:pict>
              </mc:Fallback>
            </mc:AlternateContent>
          </w:r>
          <w:r w:rsidRPr="00EC23C0">
            <w:rPr>
              <w:rFonts w:ascii="Arial" w:hAnsi="Arial" w:cs="Arial"/>
              <w:noProof/>
              <w:color w:val="4472C4" w:themeColor="accent1"/>
            </w:rPr>
            <w:drawing>
              <wp:inline distT="0" distB="0" distL="0" distR="0" wp14:anchorId="53CE4690" wp14:editId="2B75F12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9EA52AB" w14:textId="0D734000" w:rsidR="003C5603" w:rsidRPr="00EC23C0" w:rsidRDefault="003C5603">
          <w:pPr>
            <w:rPr>
              <w:rFonts w:ascii="Arial" w:hAnsi="Arial" w:cs="Arial"/>
            </w:rPr>
          </w:pPr>
          <w:r w:rsidRPr="00EC23C0">
            <w:rPr>
              <w:rFonts w:ascii="Arial" w:hAnsi="Arial" w:cs="Arial"/>
            </w:rPr>
            <w:br w:type="page"/>
          </w:r>
        </w:p>
      </w:sdtContent>
    </w:sdt>
    <w:p w14:paraId="2BA743F8" w14:textId="77777777" w:rsidR="00FC50EB" w:rsidRPr="00EC23C0" w:rsidRDefault="00FC50EB">
      <w:pPr>
        <w:rPr>
          <w:rFonts w:ascii="Arial" w:hAnsi="Arial" w:cs="Arial"/>
        </w:rPr>
      </w:pPr>
    </w:p>
    <w:p w14:paraId="611AD54E" w14:textId="5D75F969" w:rsidR="00B96F20" w:rsidRPr="00EC23C0" w:rsidRDefault="00B96F20">
      <w:pPr>
        <w:rPr>
          <w:rFonts w:ascii="Arial" w:hAnsi="Arial" w:cs="Arial"/>
        </w:rPr>
      </w:pPr>
    </w:p>
    <w:p w14:paraId="11EE1673" w14:textId="75E0036E" w:rsidR="00B96F20" w:rsidRPr="00EC23C0" w:rsidRDefault="00B96F20">
      <w:pPr>
        <w:rPr>
          <w:rFonts w:ascii="Arial" w:hAnsi="Arial" w:cs="Arial"/>
        </w:rPr>
      </w:pPr>
    </w:p>
    <w:p w14:paraId="2DF08202" w14:textId="7EB841B1" w:rsidR="00B96F20" w:rsidRPr="00EC23C0" w:rsidRDefault="00B96F20">
      <w:pPr>
        <w:rPr>
          <w:rFonts w:ascii="Arial" w:hAnsi="Arial" w:cs="Arial"/>
        </w:rPr>
      </w:pPr>
    </w:p>
    <w:p w14:paraId="6FF012B5" w14:textId="656B7AC8" w:rsidR="00B96F20" w:rsidRPr="00EC23C0" w:rsidRDefault="00B96F20">
      <w:pPr>
        <w:rPr>
          <w:rFonts w:ascii="Arial" w:hAnsi="Arial" w:cs="Arial"/>
        </w:rPr>
      </w:pPr>
      <w:r w:rsidRPr="00EC23C0">
        <w:rPr>
          <w:rFonts w:ascii="Arial" w:hAnsi="Arial" w:cs="Arial"/>
        </w:rPr>
        <w:t xml:space="preserve">Individual Academic Poster </w:t>
      </w:r>
      <w:r w:rsidRPr="00EC23C0">
        <w:rPr>
          <w:rFonts w:ascii="Arial" w:hAnsi="Arial" w:cs="Arial"/>
        </w:rPr>
        <w:tab/>
        <w:t>Presentation</w:t>
      </w:r>
    </w:p>
    <w:p w14:paraId="67524563" w14:textId="3F56A053" w:rsidR="00B96F20" w:rsidRPr="00EC23C0" w:rsidRDefault="00B96F20">
      <w:pPr>
        <w:rPr>
          <w:rFonts w:ascii="Arial" w:hAnsi="Arial" w:cs="Arial"/>
        </w:rPr>
      </w:pPr>
      <w:r w:rsidRPr="00EC23C0">
        <w:rPr>
          <w:rFonts w:ascii="Arial" w:hAnsi="Arial" w:cs="Arial"/>
        </w:rPr>
        <w:t xml:space="preserve">Student </w:t>
      </w:r>
      <w:r w:rsidR="009D2882" w:rsidRPr="00EC23C0">
        <w:rPr>
          <w:rFonts w:ascii="Arial" w:hAnsi="Arial" w:cs="Arial"/>
        </w:rPr>
        <w:t>N</w:t>
      </w:r>
      <w:r w:rsidR="004A4AEE" w:rsidRPr="00EC23C0">
        <w:rPr>
          <w:rFonts w:ascii="Arial" w:hAnsi="Arial" w:cs="Arial"/>
        </w:rPr>
        <w:t>ame:</w:t>
      </w:r>
      <w:r w:rsidRPr="00EC23C0">
        <w:rPr>
          <w:rFonts w:ascii="Arial" w:hAnsi="Arial" w:cs="Arial"/>
        </w:rPr>
        <w:t xml:space="preserve"> Salena Wallace</w:t>
      </w:r>
    </w:p>
    <w:p w14:paraId="5F7C8F93" w14:textId="27CF7BE4" w:rsidR="00B96F20" w:rsidRPr="00EC23C0" w:rsidRDefault="00B96F20">
      <w:pPr>
        <w:rPr>
          <w:rFonts w:ascii="Arial" w:hAnsi="Arial" w:cs="Arial"/>
        </w:rPr>
      </w:pPr>
      <w:r w:rsidRPr="00EC23C0">
        <w:rPr>
          <w:rFonts w:ascii="Arial" w:hAnsi="Arial" w:cs="Arial"/>
        </w:rPr>
        <w:t xml:space="preserve">Student </w:t>
      </w:r>
      <w:r w:rsidR="009D2882" w:rsidRPr="00EC23C0">
        <w:rPr>
          <w:rFonts w:ascii="Arial" w:hAnsi="Arial" w:cs="Arial"/>
        </w:rPr>
        <w:t xml:space="preserve">Number: </w:t>
      </w:r>
      <w:r w:rsidRPr="00EC23C0">
        <w:rPr>
          <w:rFonts w:ascii="Arial" w:hAnsi="Arial" w:cs="Arial"/>
        </w:rPr>
        <w:t>1919087</w:t>
      </w:r>
    </w:p>
    <w:p w14:paraId="38A995AF" w14:textId="71BDAA74" w:rsidR="00B96F20" w:rsidRPr="00EC23C0" w:rsidRDefault="004A4AEE">
      <w:pPr>
        <w:rPr>
          <w:rFonts w:ascii="Arial" w:hAnsi="Arial" w:cs="Arial"/>
        </w:rPr>
      </w:pPr>
      <w:r w:rsidRPr="00EC23C0">
        <w:rPr>
          <w:rFonts w:ascii="Arial" w:hAnsi="Arial" w:cs="Arial"/>
        </w:rPr>
        <w:t>Programme:</w:t>
      </w:r>
      <w:r w:rsidR="00B96F20" w:rsidRPr="00EC23C0">
        <w:rPr>
          <w:rFonts w:ascii="Arial" w:hAnsi="Arial" w:cs="Arial"/>
        </w:rPr>
        <w:t xml:space="preserve"> BSc Health and Social Care </w:t>
      </w:r>
    </w:p>
    <w:p w14:paraId="67C02A4E" w14:textId="202ACC2B" w:rsidR="00B96F20" w:rsidRPr="00EC23C0" w:rsidRDefault="004A4AEE">
      <w:pPr>
        <w:rPr>
          <w:rFonts w:ascii="Arial" w:hAnsi="Arial" w:cs="Arial"/>
        </w:rPr>
      </w:pPr>
      <w:r w:rsidRPr="00EC23C0">
        <w:rPr>
          <w:rFonts w:ascii="Arial" w:hAnsi="Arial" w:cs="Arial"/>
        </w:rPr>
        <w:t>Module:</w:t>
      </w:r>
      <w:r w:rsidR="00B96F20" w:rsidRPr="00EC23C0">
        <w:rPr>
          <w:rFonts w:ascii="Arial" w:hAnsi="Arial" w:cs="Arial"/>
        </w:rPr>
        <w:t xml:space="preserve"> BMHP 5003</w:t>
      </w:r>
    </w:p>
    <w:p w14:paraId="7443FB67" w14:textId="565A5205" w:rsidR="00B96F20" w:rsidRPr="00EC23C0" w:rsidRDefault="004A4AEE">
      <w:pPr>
        <w:rPr>
          <w:rFonts w:ascii="Arial" w:hAnsi="Arial" w:cs="Arial"/>
        </w:rPr>
      </w:pPr>
      <w:r w:rsidRPr="00EC23C0">
        <w:rPr>
          <w:rFonts w:ascii="Arial" w:hAnsi="Arial" w:cs="Arial"/>
        </w:rPr>
        <w:t>Lecturer:</w:t>
      </w:r>
      <w:r w:rsidR="00B96F20" w:rsidRPr="00EC23C0">
        <w:rPr>
          <w:rFonts w:ascii="Arial" w:hAnsi="Arial" w:cs="Arial"/>
        </w:rPr>
        <w:t xml:space="preserve"> Rachel Rivers</w:t>
      </w:r>
    </w:p>
    <w:p w14:paraId="18E0AD7E" w14:textId="77777777" w:rsidR="00B96F20" w:rsidRPr="00EC23C0" w:rsidRDefault="00B96F20">
      <w:pPr>
        <w:rPr>
          <w:rFonts w:ascii="Arial" w:hAnsi="Arial" w:cs="Arial"/>
        </w:rPr>
      </w:pPr>
      <w:r w:rsidRPr="00EC23C0">
        <w:rPr>
          <w:rFonts w:ascii="Arial" w:hAnsi="Arial" w:cs="Arial"/>
        </w:rPr>
        <w:br w:type="page"/>
      </w:r>
    </w:p>
    <w:p w14:paraId="1C21618D" w14:textId="071C96ED" w:rsidR="00B96F20" w:rsidRPr="00EC23C0" w:rsidRDefault="00E50D07">
      <w:pPr>
        <w:rPr>
          <w:rFonts w:ascii="Arial" w:hAnsi="Arial" w:cs="Arial"/>
        </w:rPr>
      </w:pPr>
      <w:r w:rsidRPr="00EC23C0">
        <w:rPr>
          <w:rFonts w:ascii="Arial" w:hAnsi="Arial" w:cs="Arial"/>
        </w:rPr>
        <w:lastRenderedPageBreak/>
        <w:t xml:space="preserve">THE HUMAN </w:t>
      </w:r>
      <w:r w:rsidR="007D0284" w:rsidRPr="00EC23C0">
        <w:rPr>
          <w:rFonts w:ascii="Arial" w:hAnsi="Arial" w:cs="Arial"/>
        </w:rPr>
        <w:t>DIGESTIVE SYSTEM</w:t>
      </w:r>
    </w:p>
    <w:p w14:paraId="05C76C10" w14:textId="6ED6C575" w:rsidR="00B96F20" w:rsidRPr="00EC23C0" w:rsidRDefault="00563F59" w:rsidP="00B96F20">
      <w:pPr>
        <w:rPr>
          <w:rFonts w:ascii="Arial" w:hAnsi="Arial" w:cs="Arial"/>
        </w:rPr>
      </w:pPr>
      <w:r w:rsidRPr="00EC23C0">
        <w:rPr>
          <w:rFonts w:ascii="Arial" w:hAnsi="Arial" w:cs="Arial"/>
          <w:noProof/>
        </w:rPr>
        <w:drawing>
          <wp:anchor distT="0" distB="0" distL="114300" distR="114300" simplePos="0" relativeHeight="251656704" behindDoc="0" locked="0" layoutInCell="1" allowOverlap="1" wp14:anchorId="47834564" wp14:editId="40C17E29">
            <wp:simplePos x="0" y="0"/>
            <wp:positionH relativeFrom="margin">
              <wp:align>left</wp:align>
            </wp:positionH>
            <wp:positionV relativeFrom="paragraph">
              <wp:posOffset>80645</wp:posOffset>
            </wp:positionV>
            <wp:extent cx="5356225" cy="6071870"/>
            <wp:effectExtent l="0" t="0" r="0" b="5080"/>
            <wp:wrapNone/>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Picture 203"/>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356225" cy="6071870"/>
                    </a:xfrm>
                    <a:prstGeom prst="rect">
                      <a:avLst/>
                    </a:prstGeom>
                  </pic:spPr>
                </pic:pic>
              </a:graphicData>
            </a:graphic>
            <wp14:sizeRelH relativeFrom="margin">
              <wp14:pctWidth>0</wp14:pctWidth>
            </wp14:sizeRelH>
            <wp14:sizeRelV relativeFrom="margin">
              <wp14:pctHeight>0</wp14:pctHeight>
            </wp14:sizeRelV>
          </wp:anchor>
        </w:drawing>
      </w:r>
    </w:p>
    <w:p w14:paraId="03216603" w14:textId="2E66DB0A" w:rsidR="00B96F20" w:rsidRPr="00EC23C0" w:rsidRDefault="00B96F20" w:rsidP="00B96F20">
      <w:pPr>
        <w:rPr>
          <w:rFonts w:ascii="Arial" w:hAnsi="Arial" w:cs="Arial"/>
        </w:rPr>
      </w:pPr>
    </w:p>
    <w:p w14:paraId="17E6C971" w14:textId="0AC46ED0" w:rsidR="00B96F20" w:rsidRPr="00EC23C0" w:rsidRDefault="00B96F20" w:rsidP="00B96F20">
      <w:pPr>
        <w:rPr>
          <w:rFonts w:ascii="Arial" w:hAnsi="Arial" w:cs="Arial"/>
        </w:rPr>
      </w:pPr>
    </w:p>
    <w:p w14:paraId="7AFF3B64" w14:textId="2C9656ED" w:rsidR="00B96F20" w:rsidRPr="00EC23C0" w:rsidRDefault="00B96F20" w:rsidP="00B96F20">
      <w:pPr>
        <w:rPr>
          <w:rFonts w:ascii="Arial" w:hAnsi="Arial" w:cs="Arial"/>
        </w:rPr>
      </w:pPr>
    </w:p>
    <w:p w14:paraId="1E9195A5" w14:textId="275F7BDF" w:rsidR="00B96F20" w:rsidRPr="00EC23C0" w:rsidRDefault="00B96F20" w:rsidP="00B96F20">
      <w:pPr>
        <w:rPr>
          <w:rFonts w:ascii="Arial" w:hAnsi="Arial" w:cs="Arial"/>
        </w:rPr>
      </w:pPr>
    </w:p>
    <w:p w14:paraId="2F3D6D7F" w14:textId="629E7641" w:rsidR="00B96F20" w:rsidRPr="00EC23C0" w:rsidRDefault="00B96F20" w:rsidP="00B96F20">
      <w:pPr>
        <w:rPr>
          <w:rFonts w:ascii="Arial" w:hAnsi="Arial" w:cs="Arial"/>
        </w:rPr>
      </w:pPr>
    </w:p>
    <w:p w14:paraId="742B82A3" w14:textId="443F9E0D" w:rsidR="00B96F20" w:rsidRPr="00EC23C0" w:rsidRDefault="00B96F20" w:rsidP="00B96F20">
      <w:pPr>
        <w:rPr>
          <w:rFonts w:ascii="Arial" w:hAnsi="Arial" w:cs="Arial"/>
        </w:rPr>
      </w:pPr>
    </w:p>
    <w:p w14:paraId="579F35DB" w14:textId="11E20A4C" w:rsidR="00B96F20" w:rsidRPr="00EC23C0" w:rsidRDefault="00B96F20" w:rsidP="00B96F20">
      <w:pPr>
        <w:rPr>
          <w:rFonts w:ascii="Arial" w:hAnsi="Arial" w:cs="Arial"/>
        </w:rPr>
      </w:pPr>
    </w:p>
    <w:p w14:paraId="27B1C321" w14:textId="4C13829B" w:rsidR="00B96F20" w:rsidRPr="00EC23C0" w:rsidRDefault="00B96F20" w:rsidP="00B96F20">
      <w:pPr>
        <w:rPr>
          <w:rFonts w:ascii="Arial" w:hAnsi="Arial" w:cs="Arial"/>
        </w:rPr>
      </w:pPr>
    </w:p>
    <w:p w14:paraId="74498A7E" w14:textId="44530433" w:rsidR="00B96F20" w:rsidRPr="00EC23C0" w:rsidRDefault="00B96F20" w:rsidP="00B96F20">
      <w:pPr>
        <w:rPr>
          <w:rFonts w:ascii="Arial" w:hAnsi="Arial" w:cs="Arial"/>
        </w:rPr>
      </w:pPr>
    </w:p>
    <w:p w14:paraId="3FD4FF41" w14:textId="740F599E" w:rsidR="00B96F20" w:rsidRPr="00EC23C0" w:rsidRDefault="00B96F20" w:rsidP="00B96F20">
      <w:pPr>
        <w:rPr>
          <w:rFonts w:ascii="Arial" w:hAnsi="Arial" w:cs="Arial"/>
        </w:rPr>
      </w:pPr>
    </w:p>
    <w:p w14:paraId="6C6763DF" w14:textId="556F4A50" w:rsidR="00B96F20" w:rsidRPr="00EC23C0" w:rsidRDefault="00B96F20" w:rsidP="00B96F20">
      <w:pPr>
        <w:rPr>
          <w:rFonts w:ascii="Arial" w:hAnsi="Arial" w:cs="Arial"/>
        </w:rPr>
      </w:pPr>
    </w:p>
    <w:p w14:paraId="2982B2E9" w14:textId="161651F0" w:rsidR="00B96F20" w:rsidRPr="00EC23C0" w:rsidRDefault="00B96F20" w:rsidP="00B96F20">
      <w:pPr>
        <w:rPr>
          <w:rFonts w:ascii="Arial" w:hAnsi="Arial" w:cs="Arial"/>
        </w:rPr>
      </w:pPr>
    </w:p>
    <w:p w14:paraId="71522DFD" w14:textId="78BB3FE3" w:rsidR="00B96F20" w:rsidRPr="00EC23C0" w:rsidRDefault="00B96F20" w:rsidP="00B96F20">
      <w:pPr>
        <w:rPr>
          <w:rFonts w:ascii="Arial" w:hAnsi="Arial" w:cs="Arial"/>
        </w:rPr>
      </w:pPr>
    </w:p>
    <w:p w14:paraId="428EE6C5" w14:textId="7F37DE6B" w:rsidR="00B96F20" w:rsidRPr="00EC23C0" w:rsidRDefault="00B96F20" w:rsidP="00B96F20">
      <w:pPr>
        <w:rPr>
          <w:rFonts w:ascii="Arial" w:hAnsi="Arial" w:cs="Arial"/>
        </w:rPr>
      </w:pPr>
    </w:p>
    <w:p w14:paraId="1D5C9A52" w14:textId="0499018D" w:rsidR="00B96F20" w:rsidRPr="00EC23C0" w:rsidRDefault="00B96F20" w:rsidP="00B96F20">
      <w:pPr>
        <w:rPr>
          <w:rFonts w:ascii="Arial" w:hAnsi="Arial" w:cs="Arial"/>
        </w:rPr>
      </w:pPr>
    </w:p>
    <w:p w14:paraId="7CDD35D1" w14:textId="4D668A96" w:rsidR="00B96F20" w:rsidRPr="00EC23C0" w:rsidRDefault="00B96F20" w:rsidP="00B96F20">
      <w:pPr>
        <w:rPr>
          <w:rFonts w:ascii="Arial" w:hAnsi="Arial" w:cs="Arial"/>
        </w:rPr>
      </w:pPr>
    </w:p>
    <w:p w14:paraId="71DF797A" w14:textId="2544271F" w:rsidR="00B96F20" w:rsidRPr="00EC23C0" w:rsidRDefault="00B96F20" w:rsidP="00B96F20">
      <w:pPr>
        <w:rPr>
          <w:rFonts w:ascii="Arial" w:hAnsi="Arial" w:cs="Arial"/>
        </w:rPr>
      </w:pPr>
    </w:p>
    <w:p w14:paraId="429D9605" w14:textId="32911BC7" w:rsidR="00B96F20" w:rsidRPr="00EC23C0" w:rsidRDefault="00B96F20" w:rsidP="00B96F20">
      <w:pPr>
        <w:rPr>
          <w:rFonts w:ascii="Arial" w:hAnsi="Arial" w:cs="Arial"/>
        </w:rPr>
      </w:pPr>
    </w:p>
    <w:p w14:paraId="03E37298" w14:textId="47AFE7C4" w:rsidR="00B96F20" w:rsidRPr="00EC23C0" w:rsidRDefault="00B96F20" w:rsidP="00B96F20">
      <w:pPr>
        <w:rPr>
          <w:rFonts w:ascii="Arial" w:hAnsi="Arial" w:cs="Arial"/>
        </w:rPr>
      </w:pPr>
    </w:p>
    <w:p w14:paraId="425B2D09" w14:textId="3EDB7C26" w:rsidR="00B96F20" w:rsidRPr="00EC23C0" w:rsidRDefault="00B96F20" w:rsidP="00B96F20">
      <w:pPr>
        <w:rPr>
          <w:rFonts w:ascii="Arial" w:hAnsi="Arial" w:cs="Arial"/>
        </w:rPr>
      </w:pPr>
    </w:p>
    <w:p w14:paraId="05369B65" w14:textId="288C4A23" w:rsidR="00B96F20" w:rsidRPr="00EC23C0" w:rsidRDefault="00B96F20" w:rsidP="00B96F20">
      <w:pPr>
        <w:rPr>
          <w:rFonts w:ascii="Arial" w:hAnsi="Arial" w:cs="Arial"/>
        </w:rPr>
      </w:pPr>
    </w:p>
    <w:p w14:paraId="22821CF6" w14:textId="749DC3F5" w:rsidR="00B96F20" w:rsidRPr="00EC23C0" w:rsidRDefault="00B96F20" w:rsidP="00B96F20">
      <w:pPr>
        <w:rPr>
          <w:rFonts w:ascii="Arial" w:hAnsi="Arial" w:cs="Arial"/>
        </w:rPr>
      </w:pPr>
    </w:p>
    <w:p w14:paraId="63738FDA" w14:textId="63629627" w:rsidR="00B96F20" w:rsidRPr="00EC23C0" w:rsidRDefault="00B96F20" w:rsidP="00B96F20">
      <w:pPr>
        <w:rPr>
          <w:rFonts w:ascii="Arial" w:hAnsi="Arial" w:cs="Arial"/>
        </w:rPr>
      </w:pPr>
    </w:p>
    <w:p w14:paraId="58274EF4" w14:textId="770CB8FC" w:rsidR="00B96F20" w:rsidRPr="00EC23C0" w:rsidRDefault="00B96F20" w:rsidP="00B96F20">
      <w:pPr>
        <w:rPr>
          <w:rFonts w:ascii="Arial" w:hAnsi="Arial" w:cs="Arial"/>
        </w:rPr>
      </w:pPr>
    </w:p>
    <w:p w14:paraId="3E218D4A" w14:textId="0DC7A300" w:rsidR="00B96F20" w:rsidRPr="00EC23C0" w:rsidRDefault="00B96F20" w:rsidP="00B96F20">
      <w:pPr>
        <w:jc w:val="center"/>
        <w:rPr>
          <w:rFonts w:ascii="Arial" w:hAnsi="Arial" w:cs="Arial"/>
        </w:rPr>
      </w:pPr>
    </w:p>
    <w:p w14:paraId="5E3A920C" w14:textId="56EEBA38" w:rsidR="00E50D07" w:rsidRPr="00EC23C0" w:rsidRDefault="00B96F20" w:rsidP="00A32F92">
      <w:pPr>
        <w:pStyle w:val="ListParagraph"/>
        <w:rPr>
          <w:rFonts w:ascii="Arial" w:hAnsi="Arial" w:cs="Arial"/>
        </w:rPr>
      </w:pPr>
      <w:r w:rsidRPr="00EC23C0">
        <w:rPr>
          <w:rFonts w:ascii="Arial" w:hAnsi="Arial" w:cs="Arial"/>
        </w:rPr>
        <w:br w:type="page"/>
      </w:r>
    </w:p>
    <w:p w14:paraId="007CB027" w14:textId="62F5328E" w:rsidR="001F01E3" w:rsidRPr="00EC23C0" w:rsidRDefault="001F01E3" w:rsidP="001F01E3">
      <w:pPr>
        <w:pStyle w:val="ListParagraph"/>
        <w:numPr>
          <w:ilvl w:val="0"/>
          <w:numId w:val="3"/>
        </w:numPr>
        <w:rPr>
          <w:rFonts w:ascii="Arial" w:hAnsi="Arial" w:cs="Arial"/>
        </w:rPr>
      </w:pPr>
      <w:r w:rsidRPr="00EC23C0">
        <w:rPr>
          <w:rFonts w:ascii="Arial" w:hAnsi="Arial" w:cs="Arial"/>
        </w:rPr>
        <w:lastRenderedPageBreak/>
        <w:t>MOUTH</w:t>
      </w:r>
    </w:p>
    <w:p w14:paraId="73A167BF" w14:textId="77777777" w:rsidR="001F01E3" w:rsidRPr="00EC23C0" w:rsidRDefault="001F01E3" w:rsidP="00E50D07">
      <w:pPr>
        <w:pStyle w:val="ListParagraph"/>
        <w:rPr>
          <w:rFonts w:ascii="Arial" w:hAnsi="Arial" w:cs="Arial"/>
        </w:rPr>
      </w:pPr>
    </w:p>
    <w:p w14:paraId="79850A9B" w14:textId="7CCCF101" w:rsidR="007D0284" w:rsidRPr="00EC23C0" w:rsidRDefault="001F01E3" w:rsidP="001F01E3">
      <w:pPr>
        <w:pStyle w:val="ListParagraph"/>
        <w:spacing w:after="0"/>
        <w:ind w:left="0"/>
        <w:rPr>
          <w:rFonts w:ascii="Arial" w:hAnsi="Arial" w:cs="Arial"/>
          <w:color w:val="222222"/>
          <w:shd w:val="clear" w:color="auto" w:fill="FFFFFF"/>
        </w:rPr>
      </w:pPr>
      <w:r w:rsidRPr="00EC23C0">
        <w:rPr>
          <w:rFonts w:ascii="Arial" w:hAnsi="Arial" w:cs="Arial"/>
        </w:rPr>
        <w:t xml:space="preserve">The mouth is the hollow cavity through which food and air enter the body. Many other organs in the mouth, such as the teeth, tongue, and salivary gland ducts, work together to aid in food ingestion and digestion. </w:t>
      </w:r>
      <w:r w:rsidR="00E54B0B" w:rsidRPr="00EC23C0">
        <w:rPr>
          <w:rFonts w:ascii="Arial" w:hAnsi="Arial" w:cs="Arial"/>
          <w:color w:val="1C1D1E"/>
          <w:shd w:val="clear" w:color="auto" w:fill="FFFFFF"/>
        </w:rPr>
        <w:t xml:space="preserve"> (</w:t>
      </w:r>
      <w:r w:rsidR="00E54B0B" w:rsidRPr="00EC23C0">
        <w:rPr>
          <w:rFonts w:ascii="Arial" w:hAnsi="Arial" w:cs="Arial"/>
          <w:color w:val="222222"/>
          <w:shd w:val="clear" w:color="auto" w:fill="FFFFFF"/>
        </w:rPr>
        <w:t>Carey</w:t>
      </w:r>
      <w:r w:rsidR="007D0284" w:rsidRPr="00EC23C0">
        <w:rPr>
          <w:rFonts w:ascii="Arial" w:hAnsi="Arial" w:cs="Arial"/>
          <w:color w:val="222222"/>
          <w:shd w:val="clear" w:color="auto" w:fill="FFFFFF"/>
        </w:rPr>
        <w:t xml:space="preserve">, Cohen </w:t>
      </w:r>
      <w:proofErr w:type="gramStart"/>
      <w:r w:rsidR="007D0284" w:rsidRPr="00EC23C0">
        <w:rPr>
          <w:rFonts w:ascii="Arial" w:hAnsi="Arial" w:cs="Arial"/>
          <w:color w:val="222222"/>
          <w:shd w:val="clear" w:color="auto" w:fill="FFFFFF"/>
        </w:rPr>
        <w:t>Jr,  Curry</w:t>
      </w:r>
      <w:proofErr w:type="gramEnd"/>
      <w:r w:rsidR="007D0284" w:rsidRPr="00EC23C0">
        <w:rPr>
          <w:rFonts w:ascii="Arial" w:hAnsi="Arial" w:cs="Arial"/>
          <w:color w:val="222222"/>
          <w:shd w:val="clear" w:color="auto" w:fill="FFFFFF"/>
        </w:rPr>
        <w:t xml:space="preserve">, Devriendt, , Holmes,  and </w:t>
      </w:r>
      <w:proofErr w:type="spellStart"/>
      <w:r w:rsidR="007D0284" w:rsidRPr="00EC23C0">
        <w:rPr>
          <w:rFonts w:ascii="Arial" w:hAnsi="Arial" w:cs="Arial"/>
          <w:color w:val="222222"/>
          <w:shd w:val="clear" w:color="auto" w:fill="FFFFFF"/>
        </w:rPr>
        <w:t>Verloes</w:t>
      </w:r>
      <w:proofErr w:type="spellEnd"/>
      <w:r w:rsidR="007D0284" w:rsidRPr="00EC23C0">
        <w:rPr>
          <w:rFonts w:ascii="Arial" w:hAnsi="Arial" w:cs="Arial"/>
          <w:color w:val="222222"/>
          <w:shd w:val="clear" w:color="auto" w:fill="FFFFFF"/>
        </w:rPr>
        <w:t>, ,( 2009)</w:t>
      </w:r>
    </w:p>
    <w:p w14:paraId="3DD05801" w14:textId="77777777" w:rsidR="001F01E3" w:rsidRPr="00EC23C0" w:rsidRDefault="001F01E3" w:rsidP="001F01E3">
      <w:pPr>
        <w:pStyle w:val="ListParagraph"/>
        <w:rPr>
          <w:rFonts w:ascii="Arial" w:hAnsi="Arial" w:cs="Arial"/>
        </w:rPr>
      </w:pPr>
    </w:p>
    <w:p w14:paraId="2FEE6B49" w14:textId="3FD240DC" w:rsidR="007D0284" w:rsidRPr="00EC23C0" w:rsidRDefault="007D0284" w:rsidP="001F01E3">
      <w:pPr>
        <w:pStyle w:val="ListParagraph"/>
        <w:numPr>
          <w:ilvl w:val="0"/>
          <w:numId w:val="2"/>
        </w:numPr>
        <w:rPr>
          <w:rFonts w:ascii="Arial" w:hAnsi="Arial" w:cs="Arial"/>
          <w:color w:val="222222"/>
          <w:shd w:val="clear" w:color="auto" w:fill="FFFFFF"/>
        </w:rPr>
      </w:pPr>
      <w:r w:rsidRPr="00EC23C0">
        <w:rPr>
          <w:rFonts w:ascii="Arial" w:hAnsi="Arial" w:cs="Arial"/>
          <w:color w:val="222222"/>
          <w:shd w:val="clear" w:color="auto" w:fill="FFFFFF"/>
        </w:rPr>
        <w:t>SALIVARY GLANDS</w:t>
      </w:r>
    </w:p>
    <w:p w14:paraId="6E1F8E17" w14:textId="584260C1" w:rsidR="007D0284" w:rsidRPr="00EC23C0" w:rsidRDefault="001F01E3" w:rsidP="00197A6C">
      <w:pPr>
        <w:rPr>
          <w:rFonts w:ascii="Arial" w:hAnsi="Arial" w:cs="Arial"/>
          <w:color w:val="222222"/>
          <w:shd w:val="clear" w:color="auto" w:fill="FFFFFF"/>
        </w:rPr>
      </w:pPr>
      <w:r w:rsidRPr="00EC23C0">
        <w:rPr>
          <w:rFonts w:ascii="Arial" w:hAnsi="Arial" w:cs="Arial"/>
          <w:color w:val="222222"/>
          <w:shd w:val="clear" w:color="auto" w:fill="FFFFFF"/>
        </w:rPr>
        <w:t xml:space="preserve">The salivary glands produce saliva through a duct system. Every day, the average person produces between 0.5 and 1.5 litres of saliva. salivary glands are responsible for more than 75% of oral diseases. </w:t>
      </w:r>
      <w:r w:rsidR="00E54B0B" w:rsidRPr="00EC23C0">
        <w:rPr>
          <w:rFonts w:ascii="Arial" w:hAnsi="Arial" w:cs="Arial"/>
          <w:color w:val="222222"/>
          <w:shd w:val="clear" w:color="auto" w:fill="FFFFFF"/>
        </w:rPr>
        <w:t>Tucker (2007).</w:t>
      </w:r>
    </w:p>
    <w:p w14:paraId="4920C42C" w14:textId="00E6B459" w:rsidR="00AE29CC" w:rsidRPr="00EC23C0" w:rsidRDefault="00AE29CC" w:rsidP="001F01E3">
      <w:pPr>
        <w:pStyle w:val="ListParagraph"/>
        <w:numPr>
          <w:ilvl w:val="0"/>
          <w:numId w:val="2"/>
        </w:numPr>
        <w:rPr>
          <w:rFonts w:ascii="Arial" w:hAnsi="Arial" w:cs="Arial"/>
          <w:color w:val="222222"/>
          <w:shd w:val="clear" w:color="auto" w:fill="FFFFFF"/>
        </w:rPr>
      </w:pPr>
      <w:r w:rsidRPr="00EC23C0">
        <w:rPr>
          <w:rFonts w:ascii="Arial" w:hAnsi="Arial" w:cs="Arial"/>
          <w:color w:val="222222"/>
          <w:shd w:val="clear" w:color="auto" w:fill="FFFFFF"/>
        </w:rPr>
        <w:t>E</w:t>
      </w:r>
      <w:r w:rsidR="00C36597" w:rsidRPr="00EC23C0">
        <w:rPr>
          <w:rFonts w:ascii="Arial" w:hAnsi="Arial" w:cs="Arial"/>
          <w:color w:val="222222"/>
          <w:shd w:val="clear" w:color="auto" w:fill="FFFFFF"/>
        </w:rPr>
        <w:t>SOPHAGUS</w:t>
      </w:r>
    </w:p>
    <w:p w14:paraId="646ADA95" w14:textId="4CA323DA" w:rsidR="00AE29CC" w:rsidRPr="00EC23C0" w:rsidRDefault="00C36597" w:rsidP="00197A6C">
      <w:pPr>
        <w:rPr>
          <w:rFonts w:ascii="Arial" w:hAnsi="Arial" w:cs="Arial"/>
          <w:color w:val="222222"/>
          <w:shd w:val="clear" w:color="auto" w:fill="FFFFFF"/>
        </w:rPr>
      </w:pPr>
      <w:r w:rsidRPr="00EC23C0">
        <w:rPr>
          <w:rFonts w:ascii="Arial" w:hAnsi="Arial" w:cs="Arial"/>
          <w:color w:val="222222"/>
          <w:shd w:val="clear" w:color="auto" w:fill="FFFFFF"/>
        </w:rPr>
        <w:t xml:space="preserve">The </w:t>
      </w:r>
      <w:r w:rsidR="004A4AEE" w:rsidRPr="00EC23C0">
        <w:rPr>
          <w:rFonts w:ascii="Arial" w:hAnsi="Arial" w:cs="Arial"/>
          <w:color w:val="222222"/>
          <w:shd w:val="clear" w:color="auto" w:fill="FFFFFF"/>
        </w:rPr>
        <w:t>E</w:t>
      </w:r>
      <w:r w:rsidRPr="00EC23C0">
        <w:rPr>
          <w:rFonts w:ascii="Arial" w:hAnsi="Arial" w:cs="Arial"/>
          <w:color w:val="222222"/>
          <w:shd w:val="clear" w:color="auto" w:fill="FFFFFF"/>
        </w:rPr>
        <w:t xml:space="preserve">sophagus is the hollow, muscular tube that transports food and liquids from the throat to the stomach. The </w:t>
      </w:r>
      <w:r w:rsidR="004A4AEE" w:rsidRPr="00EC23C0">
        <w:rPr>
          <w:rFonts w:ascii="Arial" w:hAnsi="Arial" w:cs="Arial"/>
          <w:color w:val="222222"/>
          <w:shd w:val="clear" w:color="auto" w:fill="FFFFFF"/>
        </w:rPr>
        <w:t>E</w:t>
      </w:r>
      <w:r w:rsidRPr="00EC23C0">
        <w:rPr>
          <w:rFonts w:ascii="Arial" w:hAnsi="Arial" w:cs="Arial"/>
          <w:color w:val="222222"/>
          <w:shd w:val="clear" w:color="auto" w:fill="FFFFFF"/>
        </w:rPr>
        <w:t xml:space="preserve">sophagus runs through the </w:t>
      </w:r>
      <w:r w:rsidR="004A4AEE" w:rsidRPr="00EC23C0">
        <w:rPr>
          <w:rFonts w:ascii="Arial" w:hAnsi="Arial" w:cs="Arial"/>
          <w:color w:val="222222"/>
          <w:shd w:val="clear" w:color="auto" w:fill="FFFFFF"/>
        </w:rPr>
        <w:t>centre</w:t>
      </w:r>
      <w:r w:rsidRPr="00EC23C0">
        <w:rPr>
          <w:rFonts w:ascii="Arial" w:hAnsi="Arial" w:cs="Arial"/>
          <w:color w:val="222222"/>
          <w:shd w:val="clear" w:color="auto" w:fill="FFFFFF"/>
        </w:rPr>
        <w:t xml:space="preserve"> of the chest cavity, known as the mediastinum, and is managed by two sphincters that open and close it.</w:t>
      </w:r>
      <w:sdt>
        <w:sdtPr>
          <w:rPr>
            <w:rFonts w:ascii="Arial" w:hAnsi="Arial" w:cs="Arial"/>
            <w:color w:val="222222"/>
            <w:shd w:val="clear" w:color="auto" w:fill="FFFFFF"/>
          </w:rPr>
          <w:id w:val="-744722830"/>
          <w:citation/>
        </w:sdtPr>
        <w:sdtContent>
          <w:r w:rsidRPr="00EC23C0">
            <w:rPr>
              <w:rFonts w:ascii="Arial" w:hAnsi="Arial" w:cs="Arial"/>
              <w:color w:val="222222"/>
              <w:shd w:val="clear" w:color="auto" w:fill="FFFFFF"/>
            </w:rPr>
            <w:fldChar w:fldCharType="begin"/>
          </w:r>
          <w:r w:rsidRPr="00EC23C0">
            <w:rPr>
              <w:rFonts w:ascii="Arial" w:hAnsi="Arial" w:cs="Arial"/>
              <w:color w:val="222222"/>
              <w:shd w:val="clear" w:color="auto" w:fill="FFFFFF"/>
            </w:rPr>
            <w:instrText xml:space="preserve"> CITATION Bri22 \l 2057 </w:instrText>
          </w:r>
          <w:r w:rsidRPr="00EC23C0">
            <w:rPr>
              <w:rFonts w:ascii="Arial" w:hAnsi="Arial" w:cs="Arial"/>
              <w:color w:val="222222"/>
              <w:shd w:val="clear" w:color="auto" w:fill="FFFFFF"/>
            </w:rPr>
            <w:fldChar w:fldCharType="separate"/>
          </w:r>
          <w:r w:rsidR="00D13BCF" w:rsidRPr="00EC23C0">
            <w:rPr>
              <w:rFonts w:ascii="Arial" w:hAnsi="Arial" w:cs="Arial"/>
              <w:noProof/>
              <w:color w:val="222222"/>
              <w:shd w:val="clear" w:color="auto" w:fill="FFFFFF"/>
            </w:rPr>
            <w:t xml:space="preserve"> (Britannica, 2022)</w:t>
          </w:r>
          <w:r w:rsidRPr="00EC23C0">
            <w:rPr>
              <w:rFonts w:ascii="Arial" w:hAnsi="Arial" w:cs="Arial"/>
              <w:color w:val="222222"/>
              <w:shd w:val="clear" w:color="auto" w:fill="FFFFFF"/>
            </w:rPr>
            <w:fldChar w:fldCharType="end"/>
          </w:r>
        </w:sdtContent>
      </w:sdt>
    </w:p>
    <w:p w14:paraId="3A28FCF9" w14:textId="1B21A277" w:rsidR="00A97EB1" w:rsidRPr="00EC23C0" w:rsidRDefault="00A97EB1" w:rsidP="001F01E3">
      <w:pPr>
        <w:pStyle w:val="ListParagraph"/>
        <w:numPr>
          <w:ilvl w:val="0"/>
          <w:numId w:val="2"/>
        </w:numPr>
        <w:rPr>
          <w:rFonts w:ascii="Arial" w:hAnsi="Arial" w:cs="Arial"/>
          <w:color w:val="222222"/>
          <w:shd w:val="clear" w:color="auto" w:fill="FFFFFF"/>
        </w:rPr>
      </w:pPr>
      <w:r w:rsidRPr="00EC23C0">
        <w:rPr>
          <w:rFonts w:ascii="Arial" w:hAnsi="Arial" w:cs="Arial"/>
          <w:color w:val="222222"/>
          <w:shd w:val="clear" w:color="auto" w:fill="FFFFFF"/>
        </w:rPr>
        <w:t>STOMACH</w:t>
      </w:r>
    </w:p>
    <w:p w14:paraId="5E4E6F65" w14:textId="33C50EE1" w:rsidR="00A97EB1" w:rsidRPr="00EC23C0" w:rsidRDefault="00A97EB1" w:rsidP="00197A6C">
      <w:pPr>
        <w:rPr>
          <w:rFonts w:ascii="Arial" w:hAnsi="Arial" w:cs="Arial"/>
          <w:color w:val="222222"/>
          <w:shd w:val="clear" w:color="auto" w:fill="FFFFFF"/>
        </w:rPr>
      </w:pPr>
      <w:r w:rsidRPr="00EC23C0">
        <w:rPr>
          <w:rFonts w:ascii="Arial" w:hAnsi="Arial" w:cs="Arial"/>
          <w:color w:val="222222"/>
          <w:shd w:val="clear" w:color="auto" w:fill="FFFFFF"/>
        </w:rPr>
        <w:t xml:space="preserve">The stomach is a muscular organ on the upper left side of the body. Food enters the stomach from the oesophagus. When food reaches the </w:t>
      </w:r>
      <w:r w:rsidR="004A4AEE" w:rsidRPr="00EC23C0">
        <w:rPr>
          <w:rFonts w:ascii="Arial" w:hAnsi="Arial" w:cs="Arial"/>
          <w:color w:val="222222"/>
          <w:shd w:val="clear" w:color="auto" w:fill="FFFFFF"/>
        </w:rPr>
        <w:t>E</w:t>
      </w:r>
      <w:r w:rsidRPr="00EC23C0">
        <w:rPr>
          <w:rFonts w:ascii="Arial" w:hAnsi="Arial" w:cs="Arial"/>
          <w:color w:val="222222"/>
          <w:shd w:val="clear" w:color="auto" w:fill="FFFFFF"/>
        </w:rPr>
        <w:t xml:space="preserve">sophagus's end, it enters the stomach </w:t>
      </w:r>
      <w:r w:rsidR="0054548B" w:rsidRPr="00EC23C0">
        <w:rPr>
          <w:rFonts w:ascii="Arial" w:hAnsi="Arial" w:cs="Arial"/>
          <w:color w:val="222222"/>
          <w:shd w:val="clear" w:color="auto" w:fill="FFFFFF"/>
        </w:rPr>
        <w:t>through</w:t>
      </w:r>
      <w:r w:rsidRPr="00EC23C0">
        <w:rPr>
          <w:rFonts w:ascii="Arial" w:hAnsi="Arial" w:cs="Arial"/>
          <w:color w:val="222222"/>
          <w:shd w:val="clear" w:color="auto" w:fill="FFFFFF"/>
        </w:rPr>
        <w:t xml:space="preserve"> a muscular valve known as the lower </w:t>
      </w:r>
      <w:r w:rsidR="004A4AEE" w:rsidRPr="00EC23C0">
        <w:rPr>
          <w:rFonts w:ascii="Arial" w:hAnsi="Arial" w:cs="Arial"/>
          <w:color w:val="222222"/>
          <w:shd w:val="clear" w:color="auto" w:fill="FFFFFF"/>
        </w:rPr>
        <w:t>E</w:t>
      </w:r>
      <w:r w:rsidRPr="00EC23C0">
        <w:rPr>
          <w:rFonts w:ascii="Arial" w:hAnsi="Arial" w:cs="Arial"/>
          <w:color w:val="222222"/>
          <w:shd w:val="clear" w:color="auto" w:fill="FFFFFF"/>
        </w:rPr>
        <w:t xml:space="preserve">sophageal sphincter. </w:t>
      </w:r>
      <w:sdt>
        <w:sdtPr>
          <w:rPr>
            <w:rFonts w:ascii="Arial" w:hAnsi="Arial" w:cs="Arial"/>
            <w:color w:val="222222"/>
            <w:shd w:val="clear" w:color="auto" w:fill="FFFFFF"/>
          </w:rPr>
          <w:id w:val="1034538974"/>
          <w:citation/>
        </w:sdtPr>
        <w:sdtContent>
          <w:r w:rsidRPr="00EC23C0">
            <w:rPr>
              <w:rFonts w:ascii="Arial" w:hAnsi="Arial" w:cs="Arial"/>
              <w:color w:val="222222"/>
              <w:shd w:val="clear" w:color="auto" w:fill="FFFFFF"/>
            </w:rPr>
            <w:fldChar w:fldCharType="begin"/>
          </w:r>
          <w:r w:rsidR="004A4AEE" w:rsidRPr="00EC23C0">
            <w:rPr>
              <w:rFonts w:ascii="Arial" w:hAnsi="Arial" w:cs="Arial"/>
              <w:color w:val="222222"/>
              <w:shd w:val="clear" w:color="auto" w:fill="FFFFFF"/>
            </w:rPr>
            <w:instrText xml:space="preserve">CITATION Mat10 \l 2057 </w:instrText>
          </w:r>
          <w:r w:rsidRPr="00EC23C0">
            <w:rPr>
              <w:rFonts w:ascii="Arial" w:hAnsi="Arial" w:cs="Arial"/>
              <w:color w:val="222222"/>
              <w:shd w:val="clear" w:color="auto" w:fill="FFFFFF"/>
            </w:rPr>
            <w:fldChar w:fldCharType="separate"/>
          </w:r>
          <w:r w:rsidR="00D13BCF" w:rsidRPr="00EC23C0">
            <w:rPr>
              <w:rFonts w:ascii="Arial" w:hAnsi="Arial" w:cs="Arial"/>
              <w:noProof/>
              <w:color w:val="222222"/>
              <w:shd w:val="clear" w:color="auto" w:fill="FFFFFF"/>
            </w:rPr>
            <w:t>(Hoffman, 2010)</w:t>
          </w:r>
          <w:r w:rsidRPr="00EC23C0">
            <w:rPr>
              <w:rFonts w:ascii="Arial" w:hAnsi="Arial" w:cs="Arial"/>
              <w:color w:val="222222"/>
              <w:shd w:val="clear" w:color="auto" w:fill="FFFFFF"/>
            </w:rPr>
            <w:fldChar w:fldCharType="end"/>
          </w:r>
        </w:sdtContent>
      </w:sdt>
    </w:p>
    <w:p w14:paraId="030FC34C" w14:textId="4120658C" w:rsidR="00BA453D" w:rsidRPr="00EC23C0" w:rsidRDefault="00BA453D" w:rsidP="001F01E3">
      <w:pPr>
        <w:pStyle w:val="ListParagraph"/>
        <w:numPr>
          <w:ilvl w:val="0"/>
          <w:numId w:val="2"/>
        </w:numPr>
        <w:rPr>
          <w:rFonts w:ascii="Arial" w:hAnsi="Arial" w:cs="Arial"/>
          <w:color w:val="222222"/>
          <w:shd w:val="clear" w:color="auto" w:fill="FFFFFF"/>
        </w:rPr>
      </w:pPr>
      <w:r w:rsidRPr="00EC23C0">
        <w:rPr>
          <w:rFonts w:ascii="Arial" w:hAnsi="Arial" w:cs="Arial"/>
          <w:color w:val="222222"/>
          <w:shd w:val="clear" w:color="auto" w:fill="FFFFFF"/>
        </w:rPr>
        <w:t>LIVER</w:t>
      </w:r>
    </w:p>
    <w:p w14:paraId="7FF81A70" w14:textId="4BEE660A" w:rsidR="00BA453D" w:rsidRPr="00EC23C0" w:rsidRDefault="00C51AA4" w:rsidP="00197A6C">
      <w:pPr>
        <w:rPr>
          <w:rFonts w:ascii="Arial" w:hAnsi="Arial" w:cs="Arial"/>
          <w:color w:val="222222"/>
          <w:shd w:val="clear" w:color="auto" w:fill="FFFFFF"/>
        </w:rPr>
      </w:pPr>
      <w:r w:rsidRPr="00EC23C0">
        <w:rPr>
          <w:rFonts w:ascii="Arial" w:hAnsi="Arial" w:cs="Arial"/>
          <w:color w:val="222222"/>
          <w:shd w:val="clear" w:color="auto" w:fill="FFFFFF"/>
        </w:rPr>
        <w:t>The liver is the largest solid organ in your body. In adulthood, it weighs about 3 pounds and is about the size of a football. This organ is critical to the body's metabolic and immune systems. A person cannot survive without a functioning liver.</w:t>
      </w:r>
      <w:sdt>
        <w:sdtPr>
          <w:rPr>
            <w:rFonts w:ascii="Arial" w:hAnsi="Arial" w:cs="Arial"/>
            <w:color w:val="222222"/>
            <w:shd w:val="clear" w:color="auto" w:fill="FFFFFF"/>
          </w:rPr>
          <w:id w:val="1552497873"/>
          <w:citation/>
        </w:sdtPr>
        <w:sdtContent>
          <w:r w:rsidRPr="00EC23C0">
            <w:rPr>
              <w:rFonts w:ascii="Arial" w:hAnsi="Arial" w:cs="Arial"/>
              <w:color w:val="222222"/>
              <w:shd w:val="clear" w:color="auto" w:fill="FFFFFF"/>
            </w:rPr>
            <w:fldChar w:fldCharType="begin"/>
          </w:r>
          <w:r w:rsidRPr="00EC23C0">
            <w:rPr>
              <w:rFonts w:ascii="Arial" w:hAnsi="Arial" w:cs="Arial"/>
              <w:color w:val="222222"/>
              <w:shd w:val="clear" w:color="auto" w:fill="FFFFFF"/>
            </w:rPr>
            <w:instrText xml:space="preserve"> CITATION Hea22 \l 2057 </w:instrText>
          </w:r>
          <w:r w:rsidRPr="00EC23C0">
            <w:rPr>
              <w:rFonts w:ascii="Arial" w:hAnsi="Arial" w:cs="Arial"/>
              <w:color w:val="222222"/>
              <w:shd w:val="clear" w:color="auto" w:fill="FFFFFF"/>
            </w:rPr>
            <w:fldChar w:fldCharType="separate"/>
          </w:r>
          <w:r w:rsidR="00D13BCF" w:rsidRPr="00EC23C0">
            <w:rPr>
              <w:rFonts w:ascii="Arial" w:hAnsi="Arial" w:cs="Arial"/>
              <w:noProof/>
              <w:color w:val="222222"/>
              <w:shd w:val="clear" w:color="auto" w:fill="FFFFFF"/>
            </w:rPr>
            <w:t xml:space="preserve"> (Healthline, 2022)</w:t>
          </w:r>
          <w:r w:rsidRPr="00EC23C0">
            <w:rPr>
              <w:rFonts w:ascii="Arial" w:hAnsi="Arial" w:cs="Arial"/>
              <w:color w:val="222222"/>
              <w:shd w:val="clear" w:color="auto" w:fill="FFFFFF"/>
            </w:rPr>
            <w:fldChar w:fldCharType="end"/>
          </w:r>
        </w:sdtContent>
      </w:sdt>
    </w:p>
    <w:p w14:paraId="4706A5EF" w14:textId="749F4816" w:rsidR="00E54B0B" w:rsidRPr="00EC23C0" w:rsidRDefault="00C51AA4" w:rsidP="001F01E3">
      <w:pPr>
        <w:pStyle w:val="ListParagraph"/>
        <w:numPr>
          <w:ilvl w:val="0"/>
          <w:numId w:val="2"/>
        </w:numPr>
        <w:rPr>
          <w:rFonts w:ascii="Arial" w:hAnsi="Arial" w:cs="Arial"/>
          <w:color w:val="222222"/>
          <w:shd w:val="clear" w:color="auto" w:fill="FFFFFF"/>
        </w:rPr>
      </w:pPr>
      <w:r w:rsidRPr="00EC23C0">
        <w:rPr>
          <w:rFonts w:ascii="Arial" w:hAnsi="Arial" w:cs="Arial"/>
          <w:color w:val="222222"/>
          <w:shd w:val="clear" w:color="auto" w:fill="FFFFFF"/>
        </w:rPr>
        <w:t>PANCREAS</w:t>
      </w:r>
    </w:p>
    <w:p w14:paraId="67973424" w14:textId="220482E1" w:rsidR="00C51AA4" w:rsidRPr="00EC23C0" w:rsidRDefault="00000500" w:rsidP="00C51AA4">
      <w:pPr>
        <w:spacing w:after="0"/>
        <w:rPr>
          <w:rFonts w:ascii="Arial" w:hAnsi="Arial" w:cs="Arial"/>
          <w:color w:val="222222"/>
          <w:shd w:val="clear" w:color="auto" w:fill="FFFFFF"/>
        </w:rPr>
      </w:pPr>
      <w:r w:rsidRPr="00EC23C0">
        <w:rPr>
          <w:rFonts w:ascii="Arial" w:hAnsi="Arial" w:cs="Arial"/>
          <w:color w:val="222222"/>
          <w:shd w:val="clear" w:color="auto" w:fill="FFFFFF"/>
        </w:rPr>
        <w:t>An abdominal organ. It produces pancreatic juices, which contain enzymes that aid digestion, as well as a number of hormones, including insulin. The stomach, intestines, and other organs surround the pancreas. The pancreas is separated into three parts the head, body, and tail. It can be found near the stomach, intestines, and other organs in the abdomen.</w:t>
      </w:r>
      <w:sdt>
        <w:sdtPr>
          <w:rPr>
            <w:rFonts w:ascii="Arial" w:hAnsi="Arial" w:cs="Arial"/>
            <w:color w:val="222222"/>
            <w:shd w:val="clear" w:color="auto" w:fill="FFFFFF"/>
          </w:rPr>
          <w:id w:val="-1241253268"/>
          <w:citation/>
        </w:sdtPr>
        <w:sdtContent>
          <w:r w:rsidRPr="00EC23C0">
            <w:rPr>
              <w:rFonts w:ascii="Arial" w:hAnsi="Arial" w:cs="Arial"/>
              <w:color w:val="222222"/>
              <w:shd w:val="clear" w:color="auto" w:fill="FFFFFF"/>
            </w:rPr>
            <w:fldChar w:fldCharType="begin"/>
          </w:r>
          <w:r w:rsidRPr="00EC23C0">
            <w:rPr>
              <w:rFonts w:ascii="Arial" w:hAnsi="Arial" w:cs="Arial"/>
              <w:color w:val="222222"/>
              <w:shd w:val="clear" w:color="auto" w:fill="FFFFFF"/>
            </w:rPr>
            <w:instrText xml:space="preserve">CITATION Joh22 \l 2057 </w:instrText>
          </w:r>
          <w:r w:rsidRPr="00EC23C0">
            <w:rPr>
              <w:rFonts w:ascii="Arial" w:hAnsi="Arial" w:cs="Arial"/>
              <w:color w:val="222222"/>
              <w:shd w:val="clear" w:color="auto" w:fill="FFFFFF"/>
            </w:rPr>
            <w:fldChar w:fldCharType="separate"/>
          </w:r>
          <w:r w:rsidR="00D13BCF" w:rsidRPr="00EC23C0">
            <w:rPr>
              <w:rFonts w:ascii="Arial" w:hAnsi="Arial" w:cs="Arial"/>
              <w:noProof/>
              <w:color w:val="222222"/>
              <w:shd w:val="clear" w:color="auto" w:fill="FFFFFF"/>
            </w:rPr>
            <w:t xml:space="preserve"> (Hopkins, 2022)</w:t>
          </w:r>
          <w:r w:rsidRPr="00EC23C0">
            <w:rPr>
              <w:rFonts w:ascii="Arial" w:hAnsi="Arial" w:cs="Arial"/>
              <w:color w:val="222222"/>
              <w:shd w:val="clear" w:color="auto" w:fill="FFFFFF"/>
            </w:rPr>
            <w:fldChar w:fldCharType="end"/>
          </w:r>
        </w:sdtContent>
      </w:sdt>
    </w:p>
    <w:p w14:paraId="6BCD0692" w14:textId="3381FB29" w:rsidR="00B311BE" w:rsidRPr="00EC23C0" w:rsidRDefault="00B311BE" w:rsidP="00C51AA4">
      <w:pPr>
        <w:spacing w:after="0"/>
        <w:rPr>
          <w:rFonts w:ascii="Arial" w:hAnsi="Arial" w:cs="Arial"/>
          <w:color w:val="222222"/>
          <w:shd w:val="clear" w:color="auto" w:fill="FFFFFF"/>
        </w:rPr>
      </w:pPr>
    </w:p>
    <w:p w14:paraId="1C8D31EF" w14:textId="2D538F7D" w:rsidR="00B311BE" w:rsidRPr="00EC23C0" w:rsidRDefault="00B311BE" w:rsidP="001F01E3">
      <w:pPr>
        <w:pStyle w:val="ListParagraph"/>
        <w:numPr>
          <w:ilvl w:val="0"/>
          <w:numId w:val="2"/>
        </w:numPr>
        <w:spacing w:after="0"/>
        <w:rPr>
          <w:rFonts w:ascii="Arial" w:hAnsi="Arial" w:cs="Arial"/>
          <w:color w:val="222222"/>
          <w:shd w:val="clear" w:color="auto" w:fill="FFFFFF"/>
        </w:rPr>
      </w:pPr>
      <w:r w:rsidRPr="00EC23C0">
        <w:rPr>
          <w:rFonts w:ascii="Arial" w:hAnsi="Arial" w:cs="Arial"/>
          <w:color w:val="222222"/>
          <w:shd w:val="clear" w:color="auto" w:fill="FFFFFF"/>
        </w:rPr>
        <w:t>GALLBLADDER</w:t>
      </w:r>
    </w:p>
    <w:p w14:paraId="3E34B708" w14:textId="075E8833" w:rsidR="00B311BE" w:rsidRPr="00EC23C0" w:rsidRDefault="00B311BE" w:rsidP="00C51AA4">
      <w:pPr>
        <w:spacing w:after="0"/>
        <w:rPr>
          <w:rFonts w:ascii="Arial" w:hAnsi="Arial" w:cs="Arial"/>
          <w:color w:val="222222"/>
          <w:shd w:val="clear" w:color="auto" w:fill="FFFFFF"/>
        </w:rPr>
      </w:pPr>
    </w:p>
    <w:p w14:paraId="509BBB48" w14:textId="36D1B414" w:rsidR="00B311BE" w:rsidRPr="00EC23C0" w:rsidRDefault="00B311BE" w:rsidP="00C51AA4">
      <w:pPr>
        <w:spacing w:after="0"/>
        <w:rPr>
          <w:rFonts w:ascii="Arial" w:hAnsi="Arial" w:cs="Arial"/>
          <w:color w:val="222222"/>
          <w:shd w:val="clear" w:color="auto" w:fill="FFFFFF"/>
        </w:rPr>
      </w:pPr>
      <w:r w:rsidRPr="00EC23C0">
        <w:rPr>
          <w:rFonts w:ascii="Arial" w:hAnsi="Arial" w:cs="Arial"/>
          <w:color w:val="222222"/>
          <w:shd w:val="clear" w:color="auto" w:fill="FFFFFF"/>
        </w:rPr>
        <w:t xml:space="preserve">The gallbladder is a pear-shaped organ beneath the liver that stores bile secreted by the liver. The gallbladder contracts during and after a fatty meal, delivering bile through the bile ducts into the intestines to aid digestion. </w:t>
      </w:r>
      <w:sdt>
        <w:sdtPr>
          <w:rPr>
            <w:rFonts w:ascii="Arial" w:hAnsi="Arial" w:cs="Arial"/>
            <w:color w:val="222222"/>
            <w:shd w:val="clear" w:color="auto" w:fill="FFFFFF"/>
          </w:rPr>
          <w:id w:val="-1974509751"/>
          <w:citation/>
        </w:sdtPr>
        <w:sdtContent>
          <w:r w:rsidRPr="00EC23C0">
            <w:rPr>
              <w:rFonts w:ascii="Arial" w:hAnsi="Arial" w:cs="Arial"/>
              <w:color w:val="222222"/>
              <w:shd w:val="clear" w:color="auto" w:fill="FFFFFF"/>
            </w:rPr>
            <w:fldChar w:fldCharType="begin"/>
          </w:r>
          <w:r w:rsidRPr="00EC23C0">
            <w:rPr>
              <w:rFonts w:ascii="Arial" w:hAnsi="Arial" w:cs="Arial"/>
              <w:color w:val="222222"/>
              <w:shd w:val="clear" w:color="auto" w:fill="FFFFFF"/>
            </w:rPr>
            <w:instrText xml:space="preserve"> CITATION Dav21 \l 2057 </w:instrText>
          </w:r>
          <w:r w:rsidRPr="00EC23C0">
            <w:rPr>
              <w:rFonts w:ascii="Arial" w:hAnsi="Arial" w:cs="Arial"/>
              <w:color w:val="222222"/>
              <w:shd w:val="clear" w:color="auto" w:fill="FFFFFF"/>
            </w:rPr>
            <w:fldChar w:fldCharType="separate"/>
          </w:r>
          <w:r w:rsidR="00D13BCF" w:rsidRPr="00EC23C0">
            <w:rPr>
              <w:rFonts w:ascii="Arial" w:hAnsi="Arial" w:cs="Arial"/>
              <w:noProof/>
              <w:color w:val="222222"/>
              <w:shd w:val="clear" w:color="auto" w:fill="FFFFFF"/>
            </w:rPr>
            <w:t>(Davis, 2021)</w:t>
          </w:r>
          <w:r w:rsidRPr="00EC23C0">
            <w:rPr>
              <w:rFonts w:ascii="Arial" w:hAnsi="Arial" w:cs="Arial"/>
              <w:color w:val="222222"/>
              <w:shd w:val="clear" w:color="auto" w:fill="FFFFFF"/>
            </w:rPr>
            <w:fldChar w:fldCharType="end"/>
          </w:r>
        </w:sdtContent>
      </w:sdt>
    </w:p>
    <w:p w14:paraId="584AB641" w14:textId="453EC14A" w:rsidR="00B311BE" w:rsidRPr="00EC23C0" w:rsidRDefault="00B311BE" w:rsidP="00C51AA4">
      <w:pPr>
        <w:spacing w:after="0"/>
        <w:rPr>
          <w:rFonts w:ascii="Arial" w:hAnsi="Arial" w:cs="Arial"/>
          <w:color w:val="222222"/>
          <w:shd w:val="clear" w:color="auto" w:fill="FFFFFF"/>
        </w:rPr>
      </w:pPr>
    </w:p>
    <w:p w14:paraId="138A2062" w14:textId="22E22397" w:rsidR="00B311BE" w:rsidRPr="00EC23C0" w:rsidRDefault="00B311BE" w:rsidP="001F01E3">
      <w:pPr>
        <w:pStyle w:val="ListParagraph"/>
        <w:numPr>
          <w:ilvl w:val="0"/>
          <w:numId w:val="2"/>
        </w:numPr>
        <w:spacing w:after="0"/>
        <w:rPr>
          <w:rFonts w:ascii="Arial" w:hAnsi="Arial" w:cs="Arial"/>
          <w:color w:val="222222"/>
          <w:shd w:val="clear" w:color="auto" w:fill="FFFFFF"/>
        </w:rPr>
      </w:pPr>
      <w:r w:rsidRPr="00EC23C0">
        <w:rPr>
          <w:rFonts w:ascii="Arial" w:hAnsi="Arial" w:cs="Arial"/>
          <w:color w:val="222222"/>
          <w:shd w:val="clear" w:color="auto" w:fill="FFFFFF"/>
        </w:rPr>
        <w:t xml:space="preserve">SMALL </w:t>
      </w:r>
      <w:r w:rsidR="005B7737" w:rsidRPr="00EC23C0">
        <w:rPr>
          <w:rFonts w:ascii="Arial" w:hAnsi="Arial" w:cs="Arial"/>
          <w:color w:val="222222"/>
          <w:shd w:val="clear" w:color="auto" w:fill="FFFFFF"/>
        </w:rPr>
        <w:t>INTESTINE</w:t>
      </w:r>
    </w:p>
    <w:p w14:paraId="4FC1D045" w14:textId="595FD0B7" w:rsidR="005B7737" w:rsidRPr="00EC23C0" w:rsidRDefault="005B7737" w:rsidP="00C51AA4">
      <w:pPr>
        <w:spacing w:after="0"/>
        <w:rPr>
          <w:rFonts w:ascii="Arial" w:hAnsi="Arial" w:cs="Arial"/>
          <w:color w:val="222222"/>
          <w:shd w:val="clear" w:color="auto" w:fill="FFFFFF"/>
        </w:rPr>
      </w:pPr>
    </w:p>
    <w:p w14:paraId="4BD6DAAA" w14:textId="1F6AD787" w:rsidR="005B7737" w:rsidRPr="00EC23C0" w:rsidRDefault="005B7737" w:rsidP="00C51AA4">
      <w:pPr>
        <w:spacing w:after="0"/>
        <w:rPr>
          <w:rFonts w:ascii="Arial" w:hAnsi="Arial" w:cs="Arial"/>
          <w:color w:val="222222"/>
          <w:shd w:val="clear" w:color="auto" w:fill="FFFFFF"/>
        </w:rPr>
      </w:pPr>
      <w:r w:rsidRPr="00EC23C0">
        <w:rPr>
          <w:rFonts w:ascii="Arial" w:hAnsi="Arial" w:cs="Arial"/>
          <w:color w:val="222222"/>
          <w:shd w:val="clear" w:color="auto" w:fill="FFFFFF"/>
        </w:rPr>
        <w:t xml:space="preserve">The small intestine connects the stomach and the colon. It is divided into three sections known as the duodenum, jejunum, and ileum. The small intestine performs a variety of functions, including mixing ingested food, breaking it down, transporting it to the colon, and absorbing nutrients. </w:t>
      </w:r>
      <w:sdt>
        <w:sdtPr>
          <w:rPr>
            <w:rFonts w:ascii="Arial" w:hAnsi="Arial" w:cs="Arial"/>
            <w:color w:val="222222"/>
            <w:shd w:val="clear" w:color="auto" w:fill="FFFFFF"/>
          </w:rPr>
          <w:id w:val="-1949994701"/>
          <w:citation/>
        </w:sdtPr>
        <w:sdtContent>
          <w:r w:rsidRPr="00EC23C0">
            <w:rPr>
              <w:rFonts w:ascii="Arial" w:hAnsi="Arial" w:cs="Arial"/>
              <w:color w:val="222222"/>
              <w:shd w:val="clear" w:color="auto" w:fill="FFFFFF"/>
            </w:rPr>
            <w:fldChar w:fldCharType="begin"/>
          </w:r>
          <w:r w:rsidRPr="00EC23C0">
            <w:rPr>
              <w:rFonts w:ascii="Arial" w:hAnsi="Arial" w:cs="Arial"/>
              <w:color w:val="222222"/>
              <w:shd w:val="clear" w:color="auto" w:fill="FFFFFF"/>
            </w:rPr>
            <w:instrText xml:space="preserve"> CITATION She22 \l 2057 </w:instrText>
          </w:r>
          <w:r w:rsidRPr="00EC23C0">
            <w:rPr>
              <w:rFonts w:ascii="Arial" w:hAnsi="Arial" w:cs="Arial"/>
              <w:color w:val="222222"/>
              <w:shd w:val="clear" w:color="auto" w:fill="FFFFFF"/>
            </w:rPr>
            <w:fldChar w:fldCharType="separate"/>
          </w:r>
          <w:r w:rsidR="00D13BCF" w:rsidRPr="00EC23C0">
            <w:rPr>
              <w:rFonts w:ascii="Arial" w:hAnsi="Arial" w:cs="Arial"/>
              <w:noProof/>
              <w:color w:val="222222"/>
              <w:shd w:val="clear" w:color="auto" w:fill="FFFFFF"/>
            </w:rPr>
            <w:t>(Christiansen, 2022)</w:t>
          </w:r>
          <w:r w:rsidRPr="00EC23C0">
            <w:rPr>
              <w:rFonts w:ascii="Arial" w:hAnsi="Arial" w:cs="Arial"/>
              <w:color w:val="222222"/>
              <w:shd w:val="clear" w:color="auto" w:fill="FFFFFF"/>
            </w:rPr>
            <w:fldChar w:fldCharType="end"/>
          </w:r>
        </w:sdtContent>
      </w:sdt>
    </w:p>
    <w:p w14:paraId="60DB2012" w14:textId="77777777" w:rsidR="00A32F92" w:rsidRPr="00EC23C0" w:rsidRDefault="00A32F92" w:rsidP="00C51AA4">
      <w:pPr>
        <w:spacing w:after="0"/>
        <w:rPr>
          <w:rFonts w:ascii="Arial" w:hAnsi="Arial" w:cs="Arial"/>
          <w:color w:val="222222"/>
          <w:shd w:val="clear" w:color="auto" w:fill="FFFFFF"/>
        </w:rPr>
      </w:pPr>
    </w:p>
    <w:p w14:paraId="7E61AC90" w14:textId="04260009" w:rsidR="005B7737" w:rsidRPr="00EC23C0" w:rsidRDefault="005B7737" w:rsidP="00C51AA4">
      <w:pPr>
        <w:spacing w:after="0"/>
        <w:rPr>
          <w:rFonts w:ascii="Arial" w:hAnsi="Arial" w:cs="Arial"/>
          <w:color w:val="222222"/>
          <w:shd w:val="clear" w:color="auto" w:fill="FFFFFF"/>
        </w:rPr>
      </w:pPr>
    </w:p>
    <w:p w14:paraId="40DC0627" w14:textId="19144C0B" w:rsidR="005B7737" w:rsidRPr="00EC23C0" w:rsidRDefault="005B7737" w:rsidP="001F01E3">
      <w:pPr>
        <w:pStyle w:val="ListParagraph"/>
        <w:numPr>
          <w:ilvl w:val="0"/>
          <w:numId w:val="2"/>
        </w:numPr>
        <w:spacing w:after="0"/>
        <w:rPr>
          <w:rFonts w:ascii="Arial" w:hAnsi="Arial" w:cs="Arial"/>
          <w:color w:val="222222"/>
          <w:shd w:val="clear" w:color="auto" w:fill="FFFFFF"/>
        </w:rPr>
      </w:pPr>
      <w:r w:rsidRPr="00EC23C0">
        <w:rPr>
          <w:rFonts w:ascii="Arial" w:hAnsi="Arial" w:cs="Arial"/>
          <w:color w:val="222222"/>
          <w:shd w:val="clear" w:color="auto" w:fill="FFFFFF"/>
        </w:rPr>
        <w:lastRenderedPageBreak/>
        <w:t>LARGE INTESTINE</w:t>
      </w:r>
    </w:p>
    <w:p w14:paraId="18B38C75" w14:textId="3B2028B0" w:rsidR="005B7737" w:rsidRPr="00EC23C0" w:rsidRDefault="005B7737" w:rsidP="00C51AA4">
      <w:pPr>
        <w:spacing w:after="0"/>
        <w:rPr>
          <w:rFonts w:ascii="Arial" w:hAnsi="Arial" w:cs="Arial"/>
          <w:color w:val="222222"/>
          <w:shd w:val="clear" w:color="auto" w:fill="FFFFFF"/>
        </w:rPr>
      </w:pPr>
    </w:p>
    <w:p w14:paraId="29856EDC" w14:textId="18279D89" w:rsidR="005B7737" w:rsidRPr="00EC23C0" w:rsidRDefault="00D13BCF" w:rsidP="00C51AA4">
      <w:pPr>
        <w:spacing w:after="0"/>
        <w:rPr>
          <w:rFonts w:ascii="Arial" w:hAnsi="Arial" w:cs="Arial"/>
          <w:color w:val="222222"/>
          <w:shd w:val="clear" w:color="auto" w:fill="FFFFFF"/>
        </w:rPr>
      </w:pPr>
      <w:r w:rsidRPr="00EC23C0">
        <w:rPr>
          <w:rFonts w:ascii="Arial" w:hAnsi="Arial" w:cs="Arial"/>
          <w:color w:val="222222"/>
          <w:shd w:val="clear" w:color="auto" w:fill="FFFFFF"/>
        </w:rPr>
        <w:t>The large intestine is the portion of the digestive system most responsible for water absorption from indigestible food residue. This same large intestine is the final section, and it is responsible for absorbing water and vitamins as well as converting digested food into faeces. In the living body, the large intestine is about 5 feet (1. 5 m) long and 2. 5 inches (6-7 cm) wide.</w:t>
      </w:r>
      <w:sdt>
        <w:sdtPr>
          <w:rPr>
            <w:rFonts w:ascii="Arial" w:hAnsi="Arial" w:cs="Arial"/>
            <w:color w:val="222222"/>
            <w:shd w:val="clear" w:color="auto" w:fill="FFFFFF"/>
          </w:rPr>
          <w:id w:val="781305989"/>
          <w:citation/>
        </w:sdtPr>
        <w:sdtContent>
          <w:r w:rsidRPr="00EC23C0">
            <w:rPr>
              <w:rFonts w:ascii="Arial" w:hAnsi="Arial" w:cs="Arial"/>
              <w:color w:val="222222"/>
              <w:shd w:val="clear" w:color="auto" w:fill="FFFFFF"/>
            </w:rPr>
            <w:fldChar w:fldCharType="begin"/>
          </w:r>
          <w:r w:rsidRPr="00EC23C0">
            <w:rPr>
              <w:rFonts w:ascii="Arial" w:hAnsi="Arial" w:cs="Arial"/>
              <w:color w:val="222222"/>
              <w:shd w:val="clear" w:color="auto" w:fill="FFFFFF"/>
            </w:rPr>
            <w:instrText xml:space="preserve"> CITATION Tim20 \l 2057 </w:instrText>
          </w:r>
          <w:r w:rsidRPr="00EC23C0">
            <w:rPr>
              <w:rFonts w:ascii="Arial" w:hAnsi="Arial" w:cs="Arial"/>
              <w:color w:val="222222"/>
              <w:shd w:val="clear" w:color="auto" w:fill="FFFFFF"/>
            </w:rPr>
            <w:fldChar w:fldCharType="separate"/>
          </w:r>
          <w:r w:rsidRPr="00EC23C0">
            <w:rPr>
              <w:rFonts w:ascii="Arial" w:hAnsi="Arial" w:cs="Arial"/>
              <w:noProof/>
              <w:color w:val="222222"/>
              <w:shd w:val="clear" w:color="auto" w:fill="FFFFFF"/>
            </w:rPr>
            <w:t xml:space="preserve"> (Taylor, 2020)</w:t>
          </w:r>
          <w:r w:rsidRPr="00EC23C0">
            <w:rPr>
              <w:rFonts w:ascii="Arial" w:hAnsi="Arial" w:cs="Arial"/>
              <w:color w:val="222222"/>
              <w:shd w:val="clear" w:color="auto" w:fill="FFFFFF"/>
            </w:rPr>
            <w:fldChar w:fldCharType="end"/>
          </w:r>
        </w:sdtContent>
      </w:sdt>
    </w:p>
    <w:p w14:paraId="71B244D8" w14:textId="516A3E0F" w:rsidR="005B7737" w:rsidRPr="00EC23C0" w:rsidRDefault="005B7737" w:rsidP="00C51AA4">
      <w:pPr>
        <w:spacing w:after="0"/>
        <w:rPr>
          <w:rFonts w:ascii="Arial" w:hAnsi="Arial" w:cs="Arial"/>
          <w:color w:val="222222"/>
          <w:shd w:val="clear" w:color="auto" w:fill="FFFFFF"/>
        </w:rPr>
      </w:pPr>
    </w:p>
    <w:p w14:paraId="73DBB863" w14:textId="4F3DA03B" w:rsidR="00A32F92" w:rsidRPr="00EC23C0" w:rsidRDefault="00A32F92" w:rsidP="00C51AA4">
      <w:pPr>
        <w:spacing w:after="0"/>
        <w:rPr>
          <w:rFonts w:ascii="Arial" w:hAnsi="Arial" w:cs="Arial"/>
          <w:color w:val="222222"/>
          <w:shd w:val="clear" w:color="auto" w:fill="FFFFFF"/>
        </w:rPr>
      </w:pPr>
    </w:p>
    <w:p w14:paraId="40C6FBD8" w14:textId="77777777" w:rsidR="00A32F92" w:rsidRPr="00EC23C0" w:rsidRDefault="00A32F92" w:rsidP="00A32F92">
      <w:pPr>
        <w:pStyle w:val="ListParagraph"/>
        <w:ind w:left="0"/>
        <w:rPr>
          <w:rFonts w:ascii="Arial" w:hAnsi="Arial" w:cs="Arial"/>
        </w:rPr>
      </w:pPr>
      <w:r w:rsidRPr="00EC23C0">
        <w:rPr>
          <w:rFonts w:ascii="Arial" w:hAnsi="Arial" w:cs="Arial"/>
        </w:rPr>
        <w:t>The Digestive System, which includes the Gastrointestinal Tract (GI), Liver, Pancreas, and Gallbladder, helps in the digestion of food. Digestion is essential for converting food into nutrients that your body can use for energy, growth, as well as cell repair.</w:t>
      </w:r>
    </w:p>
    <w:p w14:paraId="2CB85E9E" w14:textId="77777777" w:rsidR="00A32F92" w:rsidRPr="00EC23C0" w:rsidRDefault="00A32F92" w:rsidP="00A32F92">
      <w:pPr>
        <w:pStyle w:val="ListParagraph"/>
        <w:rPr>
          <w:rFonts w:ascii="Arial" w:hAnsi="Arial" w:cs="Arial"/>
        </w:rPr>
      </w:pPr>
    </w:p>
    <w:p w14:paraId="3812A260" w14:textId="77777777" w:rsidR="00A32F92" w:rsidRPr="00EC23C0" w:rsidRDefault="00A32F92" w:rsidP="00A32F92">
      <w:pPr>
        <w:pStyle w:val="ListParagraph"/>
        <w:ind w:left="0"/>
        <w:rPr>
          <w:rFonts w:ascii="Arial" w:hAnsi="Arial" w:cs="Arial"/>
        </w:rPr>
      </w:pPr>
      <w:r w:rsidRPr="00EC23C0">
        <w:rPr>
          <w:rFonts w:ascii="Arial" w:hAnsi="Arial" w:cs="Arial"/>
        </w:rPr>
        <w:t>A few digestive conditions and diseases are acute and last just a short time, while others are severe and last a long time.</w:t>
      </w:r>
    </w:p>
    <w:p w14:paraId="3DEC0196" w14:textId="77777777" w:rsidR="00A32F92" w:rsidRPr="00EC23C0" w:rsidRDefault="00A32F92" w:rsidP="00A32F92">
      <w:pPr>
        <w:pStyle w:val="ListParagraph"/>
        <w:ind w:left="0"/>
        <w:rPr>
          <w:rFonts w:ascii="Arial" w:hAnsi="Arial" w:cs="Arial"/>
        </w:rPr>
      </w:pPr>
    </w:p>
    <w:p w14:paraId="2205A0A0" w14:textId="77777777" w:rsidR="00A32F92" w:rsidRPr="00EC23C0" w:rsidRDefault="00A32F92" w:rsidP="00A32F92">
      <w:pPr>
        <w:pStyle w:val="ListParagraph"/>
        <w:ind w:left="0"/>
        <w:rPr>
          <w:rFonts w:ascii="Arial" w:hAnsi="Arial" w:cs="Arial"/>
          <w:u w:val="single"/>
        </w:rPr>
      </w:pPr>
      <w:r w:rsidRPr="00EC23C0">
        <w:rPr>
          <w:rFonts w:ascii="Arial" w:hAnsi="Arial" w:cs="Arial"/>
          <w:u w:val="single"/>
        </w:rPr>
        <w:t>Potential Health issues associated with The Digestive System</w:t>
      </w:r>
    </w:p>
    <w:p w14:paraId="4CEFD864" w14:textId="77777777" w:rsidR="00A32F92" w:rsidRPr="00EC23C0" w:rsidRDefault="00A32F92" w:rsidP="00A32F92">
      <w:pPr>
        <w:pStyle w:val="ListParagraph"/>
        <w:ind w:left="0"/>
        <w:rPr>
          <w:rFonts w:ascii="Arial" w:hAnsi="Arial" w:cs="Arial"/>
          <w:u w:val="single"/>
        </w:rPr>
      </w:pPr>
    </w:p>
    <w:p w14:paraId="284D4BFF" w14:textId="66336837" w:rsidR="00A32F92" w:rsidRPr="00EC23C0" w:rsidRDefault="00A32F92" w:rsidP="00A32F92">
      <w:pPr>
        <w:pStyle w:val="ListParagraph"/>
        <w:ind w:left="0"/>
        <w:rPr>
          <w:rFonts w:ascii="Arial" w:hAnsi="Arial" w:cs="Arial"/>
        </w:rPr>
      </w:pPr>
      <w:r w:rsidRPr="00EC23C0">
        <w:rPr>
          <w:rFonts w:ascii="Arial" w:hAnsi="Arial" w:cs="Arial"/>
        </w:rPr>
        <w:t>Irritable bowel syndrome (IBS) is a collection of symptoms that include abdominal pain and changes in bowel movements, which can be diarrhoea, constipation, or both. The most common symptoms of irritable bowel syndrome (IBS) are abdominal pain, which is frequently associated with bowel movements, and changes in bowel movements.</w:t>
      </w:r>
      <w:r w:rsidR="00EC23C0" w:rsidRPr="00EC23C0">
        <w:rPr>
          <w:rFonts w:ascii="Arial" w:hAnsi="Arial" w:cs="Arial"/>
        </w:rPr>
        <w:t xml:space="preserve"> Doctors may recommend dietary changes and other lifestyle changes, medications, probiotics, and mental health therapies to treat irritable bowel syndrome (IBS). You might have to try these treatments to find out which ones work best for you.</w:t>
      </w:r>
    </w:p>
    <w:p w14:paraId="0A38D16D" w14:textId="77777777" w:rsidR="00A32F92" w:rsidRPr="00EC23C0" w:rsidRDefault="00A32F92" w:rsidP="00C51AA4">
      <w:pPr>
        <w:spacing w:after="0"/>
        <w:rPr>
          <w:rFonts w:ascii="Arial" w:hAnsi="Arial" w:cs="Arial"/>
          <w:color w:val="222222"/>
          <w:shd w:val="clear" w:color="auto" w:fill="FFFFFF"/>
        </w:rPr>
      </w:pPr>
    </w:p>
    <w:p w14:paraId="32FCC444" w14:textId="77777777" w:rsidR="00B311BE" w:rsidRPr="00EC23C0" w:rsidRDefault="00B311BE" w:rsidP="00C51AA4">
      <w:pPr>
        <w:spacing w:after="0"/>
        <w:rPr>
          <w:rFonts w:ascii="Arial" w:hAnsi="Arial" w:cs="Arial"/>
          <w:color w:val="222222"/>
          <w:shd w:val="clear" w:color="auto" w:fill="FFFFFF"/>
        </w:rPr>
      </w:pPr>
    </w:p>
    <w:p w14:paraId="18F07593" w14:textId="77777777" w:rsidR="00000500" w:rsidRPr="00EC23C0" w:rsidRDefault="00000500" w:rsidP="00C51AA4">
      <w:pPr>
        <w:spacing w:after="0"/>
        <w:rPr>
          <w:rFonts w:ascii="Arial" w:hAnsi="Arial" w:cs="Arial"/>
          <w:color w:val="222222"/>
          <w:shd w:val="clear" w:color="auto" w:fill="FFFFFF"/>
        </w:rPr>
      </w:pPr>
    </w:p>
    <w:p w14:paraId="6D235F96" w14:textId="77777777" w:rsidR="007D0284" w:rsidRPr="00EC23C0" w:rsidRDefault="007D0284" w:rsidP="00197A6C">
      <w:pPr>
        <w:rPr>
          <w:rFonts w:ascii="Arial" w:hAnsi="Arial" w:cs="Arial"/>
          <w:color w:val="1C1D1E"/>
          <w:shd w:val="clear" w:color="auto" w:fill="FFFFFF"/>
        </w:rPr>
      </w:pPr>
    </w:p>
    <w:p w14:paraId="3AA47B04" w14:textId="77777777" w:rsidR="007D0284" w:rsidRPr="00EC23C0" w:rsidRDefault="007D0284">
      <w:pPr>
        <w:rPr>
          <w:rFonts w:ascii="Arial" w:hAnsi="Arial" w:cs="Arial"/>
          <w:color w:val="1C1D1E"/>
          <w:shd w:val="clear" w:color="auto" w:fill="FFFFFF"/>
        </w:rPr>
      </w:pPr>
      <w:r w:rsidRPr="00EC23C0">
        <w:rPr>
          <w:rFonts w:ascii="Arial" w:hAnsi="Arial" w:cs="Arial"/>
          <w:color w:val="1C1D1E"/>
          <w:shd w:val="clear" w:color="auto" w:fill="FFFFFF"/>
        </w:rPr>
        <w:br w:type="page"/>
      </w:r>
    </w:p>
    <w:p w14:paraId="47143B32" w14:textId="3E2BE49C" w:rsidR="00197A6C" w:rsidRPr="00EC23C0" w:rsidRDefault="007D0284" w:rsidP="00197A6C">
      <w:pPr>
        <w:rPr>
          <w:rFonts w:ascii="Arial" w:hAnsi="Arial" w:cs="Arial"/>
        </w:rPr>
      </w:pPr>
      <w:r w:rsidRPr="00EC23C0">
        <w:rPr>
          <w:rFonts w:ascii="Arial" w:hAnsi="Arial" w:cs="Arial"/>
        </w:rPr>
        <w:lastRenderedPageBreak/>
        <w:t>REFERENCES</w:t>
      </w:r>
    </w:p>
    <w:p w14:paraId="58350771" w14:textId="2AC2BE1C" w:rsidR="004A4AEE" w:rsidRPr="00EC23C0" w:rsidRDefault="004A4AEE" w:rsidP="004A4AEE">
      <w:pPr>
        <w:pStyle w:val="Bibliography"/>
        <w:rPr>
          <w:rFonts w:ascii="Arial" w:hAnsi="Arial" w:cs="Arial"/>
          <w:noProof/>
        </w:rPr>
      </w:pPr>
      <w:r w:rsidRPr="00EC23C0">
        <w:rPr>
          <w:rFonts w:ascii="Arial" w:hAnsi="Arial" w:cs="Arial"/>
          <w:noProof/>
        </w:rPr>
        <w:t xml:space="preserve">Britannica, (2022). </w:t>
      </w:r>
      <w:r w:rsidRPr="00EC23C0">
        <w:rPr>
          <w:rFonts w:ascii="Arial" w:hAnsi="Arial" w:cs="Arial"/>
          <w:i/>
          <w:iCs/>
          <w:noProof/>
        </w:rPr>
        <w:t xml:space="preserve">Esophagus Anatomy. </w:t>
      </w:r>
      <w:r w:rsidRPr="00EC23C0">
        <w:rPr>
          <w:rFonts w:ascii="Arial" w:hAnsi="Arial" w:cs="Arial"/>
          <w:noProof/>
        </w:rPr>
        <w:t xml:space="preserve">[Online] </w:t>
      </w:r>
      <w:r w:rsidRPr="00EC23C0">
        <w:rPr>
          <w:rFonts w:ascii="Arial" w:hAnsi="Arial" w:cs="Arial"/>
          <w:noProof/>
        </w:rPr>
        <w:br/>
        <w:t xml:space="preserve">Available at: </w:t>
      </w:r>
      <w:r w:rsidRPr="00EC23C0">
        <w:rPr>
          <w:rFonts w:ascii="Arial" w:hAnsi="Arial" w:cs="Arial"/>
          <w:noProof/>
          <w:u w:val="single"/>
        </w:rPr>
        <w:t>https://www.britannica.com/science/esophagus</w:t>
      </w:r>
      <w:r w:rsidRPr="00EC23C0">
        <w:rPr>
          <w:rFonts w:ascii="Arial" w:hAnsi="Arial" w:cs="Arial"/>
          <w:noProof/>
        </w:rPr>
        <w:br/>
        <w:t>[Accessed 21 October 2022].</w:t>
      </w:r>
    </w:p>
    <w:p w14:paraId="2F6642C5" w14:textId="05D3C9DF" w:rsidR="007D0284" w:rsidRPr="00EC23C0" w:rsidRDefault="007D0284" w:rsidP="00C51AA4">
      <w:pPr>
        <w:spacing w:after="0"/>
        <w:rPr>
          <w:rFonts w:ascii="Arial" w:hAnsi="Arial" w:cs="Arial"/>
          <w:color w:val="222222"/>
          <w:shd w:val="clear" w:color="auto" w:fill="FFFFFF"/>
        </w:rPr>
      </w:pPr>
      <w:r w:rsidRPr="00EC23C0">
        <w:rPr>
          <w:rFonts w:ascii="Arial" w:hAnsi="Arial" w:cs="Arial"/>
          <w:color w:val="222222"/>
          <w:shd w:val="clear" w:color="auto" w:fill="FFFFFF"/>
        </w:rPr>
        <w:t xml:space="preserve">Carey, J.C., Cohen Jr, M.M., Curry, C.J., Devriendt, K., Holmes, L.B. and Verloes, </w:t>
      </w:r>
      <w:proofErr w:type="gramStart"/>
      <w:r w:rsidRPr="00EC23C0">
        <w:rPr>
          <w:rFonts w:ascii="Arial" w:hAnsi="Arial" w:cs="Arial"/>
          <w:color w:val="222222"/>
          <w:shd w:val="clear" w:color="auto" w:fill="FFFFFF"/>
        </w:rPr>
        <w:t>A.,(</w:t>
      </w:r>
      <w:proofErr w:type="gramEnd"/>
      <w:r w:rsidRPr="00EC23C0">
        <w:rPr>
          <w:rFonts w:ascii="Arial" w:hAnsi="Arial" w:cs="Arial"/>
          <w:color w:val="222222"/>
          <w:shd w:val="clear" w:color="auto" w:fill="FFFFFF"/>
        </w:rPr>
        <w:t xml:space="preserve"> 2009). Elements of morphology: standard terminology for the lips, mouth, and oral region. </w:t>
      </w:r>
      <w:r w:rsidRPr="00EC23C0">
        <w:rPr>
          <w:rFonts w:ascii="Arial" w:hAnsi="Arial" w:cs="Arial"/>
          <w:i/>
          <w:iCs/>
          <w:color w:val="222222"/>
          <w:shd w:val="clear" w:color="auto" w:fill="FFFFFF"/>
        </w:rPr>
        <w:t>American Journal of Medical Genetics Part A</w:t>
      </w:r>
      <w:r w:rsidRPr="00EC23C0">
        <w:rPr>
          <w:rFonts w:ascii="Arial" w:hAnsi="Arial" w:cs="Arial"/>
          <w:color w:val="222222"/>
          <w:shd w:val="clear" w:color="auto" w:fill="FFFFFF"/>
        </w:rPr>
        <w:t>, </w:t>
      </w:r>
      <w:r w:rsidRPr="00EC23C0">
        <w:rPr>
          <w:rFonts w:ascii="Arial" w:hAnsi="Arial" w:cs="Arial"/>
          <w:i/>
          <w:iCs/>
          <w:color w:val="222222"/>
          <w:shd w:val="clear" w:color="auto" w:fill="FFFFFF"/>
        </w:rPr>
        <w:t>149</w:t>
      </w:r>
      <w:r w:rsidRPr="00EC23C0">
        <w:rPr>
          <w:rFonts w:ascii="Arial" w:hAnsi="Arial" w:cs="Arial"/>
          <w:color w:val="222222"/>
          <w:shd w:val="clear" w:color="auto" w:fill="FFFFFF"/>
        </w:rPr>
        <w:t>(1), pp.77-92.</w:t>
      </w:r>
    </w:p>
    <w:sdt>
      <w:sdtPr>
        <w:rPr>
          <w:rFonts w:ascii="Arial" w:hAnsi="Arial" w:cs="Arial"/>
        </w:rPr>
        <w:id w:val="884294802"/>
        <w:bibliography/>
      </w:sdtPr>
      <w:sdtContent>
        <w:p w14:paraId="056E958E" w14:textId="77777777" w:rsidR="00D13BCF" w:rsidRPr="00EC23C0" w:rsidRDefault="00A97EB1" w:rsidP="00D13BCF">
          <w:pPr>
            <w:pStyle w:val="Bibliography"/>
            <w:rPr>
              <w:rFonts w:ascii="Arial" w:hAnsi="Arial" w:cs="Arial"/>
              <w:noProof/>
            </w:rPr>
          </w:pPr>
          <w:r w:rsidRPr="00EC23C0">
            <w:rPr>
              <w:rFonts w:ascii="Arial" w:hAnsi="Arial" w:cs="Arial"/>
            </w:rPr>
            <w:fldChar w:fldCharType="begin"/>
          </w:r>
          <w:r w:rsidRPr="00EC23C0">
            <w:rPr>
              <w:rFonts w:ascii="Arial" w:hAnsi="Arial" w:cs="Arial"/>
            </w:rPr>
            <w:instrText xml:space="preserve"> BIBLIOGRAPHY </w:instrText>
          </w:r>
          <w:r w:rsidRPr="00EC23C0">
            <w:rPr>
              <w:rFonts w:ascii="Arial" w:hAnsi="Arial" w:cs="Arial"/>
            </w:rPr>
            <w:fldChar w:fldCharType="separate"/>
          </w:r>
          <w:r w:rsidR="00D13BCF" w:rsidRPr="00EC23C0">
            <w:rPr>
              <w:rFonts w:ascii="Arial" w:hAnsi="Arial" w:cs="Arial"/>
              <w:noProof/>
            </w:rPr>
            <w:t xml:space="preserve">Anon., n.d. </w:t>
          </w:r>
          <w:r w:rsidR="00D13BCF" w:rsidRPr="00EC23C0">
            <w:rPr>
              <w:rFonts w:ascii="Arial" w:hAnsi="Arial" w:cs="Arial"/>
              <w:i/>
              <w:iCs/>
              <w:noProof/>
            </w:rPr>
            <w:t xml:space="preserve">healyh. </w:t>
          </w:r>
          <w:r w:rsidR="00D13BCF" w:rsidRPr="00EC23C0">
            <w:rPr>
              <w:rFonts w:ascii="Arial" w:hAnsi="Arial" w:cs="Arial"/>
              <w:noProof/>
            </w:rPr>
            <w:t xml:space="preserve">[Online] </w:t>
          </w:r>
          <w:r w:rsidR="00D13BCF" w:rsidRPr="00EC23C0">
            <w:rPr>
              <w:rFonts w:ascii="Arial" w:hAnsi="Arial" w:cs="Arial"/>
              <w:noProof/>
            </w:rPr>
            <w:br/>
            <w:t xml:space="preserve">Available at: </w:t>
          </w:r>
          <w:r w:rsidR="00D13BCF" w:rsidRPr="00EC23C0">
            <w:rPr>
              <w:rFonts w:ascii="Arial" w:hAnsi="Arial" w:cs="Arial"/>
              <w:noProof/>
              <w:u w:val="single"/>
            </w:rPr>
            <w:t>https://www.hopkinsmedicine.org/health/conditions-and-diseases/the-pancreas</w:t>
          </w:r>
        </w:p>
        <w:p w14:paraId="166BCD3E" w14:textId="44F9A366" w:rsidR="00D13BCF" w:rsidRPr="00EC23C0" w:rsidRDefault="00D13BCF" w:rsidP="00D13BCF">
          <w:pPr>
            <w:pStyle w:val="Bibliography"/>
            <w:rPr>
              <w:rFonts w:ascii="Arial" w:hAnsi="Arial" w:cs="Arial"/>
              <w:noProof/>
            </w:rPr>
          </w:pPr>
          <w:r w:rsidRPr="00EC23C0">
            <w:rPr>
              <w:rFonts w:ascii="Arial" w:hAnsi="Arial" w:cs="Arial"/>
              <w:noProof/>
            </w:rPr>
            <w:t xml:space="preserve">Christiansen, S., (2022). </w:t>
          </w:r>
          <w:r w:rsidRPr="00EC23C0">
            <w:rPr>
              <w:rFonts w:ascii="Arial" w:hAnsi="Arial" w:cs="Arial"/>
              <w:i/>
              <w:iCs/>
              <w:noProof/>
            </w:rPr>
            <w:t xml:space="preserve">Very Well Health. </w:t>
          </w:r>
          <w:r w:rsidRPr="00EC23C0">
            <w:rPr>
              <w:rFonts w:ascii="Arial" w:hAnsi="Arial" w:cs="Arial"/>
              <w:noProof/>
            </w:rPr>
            <w:t xml:space="preserve">[Online] </w:t>
          </w:r>
          <w:r w:rsidRPr="00EC23C0">
            <w:rPr>
              <w:rFonts w:ascii="Arial" w:hAnsi="Arial" w:cs="Arial"/>
              <w:noProof/>
            </w:rPr>
            <w:br/>
            <w:t xml:space="preserve">Available at: </w:t>
          </w:r>
          <w:r w:rsidRPr="00EC23C0">
            <w:rPr>
              <w:rFonts w:ascii="Arial" w:hAnsi="Arial" w:cs="Arial"/>
              <w:noProof/>
              <w:u w:val="single"/>
            </w:rPr>
            <w:t>https://www.verywellhealth.com/small-intestine-anatomy-4788350</w:t>
          </w:r>
          <w:r w:rsidRPr="00EC23C0">
            <w:rPr>
              <w:rFonts w:ascii="Arial" w:hAnsi="Arial" w:cs="Arial"/>
              <w:noProof/>
            </w:rPr>
            <w:br/>
            <w:t>[Accessed 21 october 2022].</w:t>
          </w:r>
        </w:p>
        <w:p w14:paraId="40AD8AC8" w14:textId="4FB620D5" w:rsidR="00D13BCF" w:rsidRPr="00EC23C0" w:rsidRDefault="00D13BCF" w:rsidP="00D13BCF">
          <w:pPr>
            <w:pStyle w:val="Bibliography"/>
            <w:rPr>
              <w:rFonts w:ascii="Arial" w:hAnsi="Arial" w:cs="Arial"/>
              <w:noProof/>
            </w:rPr>
          </w:pPr>
          <w:r w:rsidRPr="00EC23C0">
            <w:rPr>
              <w:rFonts w:ascii="Arial" w:hAnsi="Arial" w:cs="Arial"/>
              <w:noProof/>
            </w:rPr>
            <w:t xml:space="preserve">Davis, M. P., </w:t>
          </w:r>
          <w:r w:rsidR="009D2882" w:rsidRPr="00EC23C0">
            <w:rPr>
              <w:rFonts w:ascii="Arial" w:hAnsi="Arial" w:cs="Arial"/>
              <w:noProof/>
            </w:rPr>
            <w:t>(</w:t>
          </w:r>
          <w:r w:rsidRPr="00EC23C0">
            <w:rPr>
              <w:rFonts w:ascii="Arial" w:hAnsi="Arial" w:cs="Arial"/>
              <w:noProof/>
            </w:rPr>
            <w:t>2021</w:t>
          </w:r>
          <w:r w:rsidR="009D2882" w:rsidRPr="00EC23C0">
            <w:rPr>
              <w:rFonts w:ascii="Arial" w:hAnsi="Arial" w:cs="Arial"/>
              <w:noProof/>
            </w:rPr>
            <w:t>)</w:t>
          </w:r>
          <w:r w:rsidRPr="00EC23C0">
            <w:rPr>
              <w:rFonts w:ascii="Arial" w:hAnsi="Arial" w:cs="Arial"/>
              <w:noProof/>
            </w:rPr>
            <w:t xml:space="preserve">. </w:t>
          </w:r>
          <w:r w:rsidRPr="00EC23C0">
            <w:rPr>
              <w:rFonts w:ascii="Arial" w:hAnsi="Arial" w:cs="Arial"/>
              <w:i/>
              <w:iCs/>
              <w:noProof/>
            </w:rPr>
            <w:t xml:space="preserve">Medical definition of gallbladder. </w:t>
          </w:r>
          <w:r w:rsidRPr="00EC23C0">
            <w:rPr>
              <w:rFonts w:ascii="Arial" w:hAnsi="Arial" w:cs="Arial"/>
              <w:noProof/>
            </w:rPr>
            <w:t xml:space="preserve">[Online] </w:t>
          </w:r>
          <w:r w:rsidRPr="00EC23C0">
            <w:rPr>
              <w:rFonts w:ascii="Arial" w:hAnsi="Arial" w:cs="Arial"/>
              <w:noProof/>
            </w:rPr>
            <w:br/>
            <w:t xml:space="preserve">Available at: </w:t>
          </w:r>
          <w:r w:rsidRPr="00EC23C0">
            <w:rPr>
              <w:rFonts w:ascii="Arial" w:hAnsi="Arial" w:cs="Arial"/>
              <w:noProof/>
              <w:u w:val="single"/>
            </w:rPr>
            <w:t>https://www.medicinenet.com/gallbladder/definition.htm</w:t>
          </w:r>
          <w:r w:rsidRPr="00EC23C0">
            <w:rPr>
              <w:rFonts w:ascii="Arial" w:hAnsi="Arial" w:cs="Arial"/>
              <w:noProof/>
            </w:rPr>
            <w:br/>
            <w:t>[Accessed 21 october 2022].</w:t>
          </w:r>
        </w:p>
        <w:p w14:paraId="5CB1EA87" w14:textId="09A938DE" w:rsidR="00D13BCF" w:rsidRPr="00EC23C0" w:rsidRDefault="00D13BCF" w:rsidP="00D13BCF">
          <w:pPr>
            <w:pStyle w:val="Bibliography"/>
            <w:rPr>
              <w:rFonts w:ascii="Arial" w:hAnsi="Arial" w:cs="Arial"/>
              <w:noProof/>
            </w:rPr>
          </w:pPr>
          <w:r w:rsidRPr="00EC23C0">
            <w:rPr>
              <w:rFonts w:ascii="Arial" w:hAnsi="Arial" w:cs="Arial"/>
              <w:noProof/>
            </w:rPr>
            <w:t xml:space="preserve">Healthline, </w:t>
          </w:r>
          <w:r w:rsidR="009D2882" w:rsidRPr="00EC23C0">
            <w:rPr>
              <w:rFonts w:ascii="Arial" w:hAnsi="Arial" w:cs="Arial"/>
              <w:noProof/>
            </w:rPr>
            <w:t>(</w:t>
          </w:r>
          <w:r w:rsidRPr="00EC23C0">
            <w:rPr>
              <w:rFonts w:ascii="Arial" w:hAnsi="Arial" w:cs="Arial"/>
              <w:noProof/>
            </w:rPr>
            <w:t>2022</w:t>
          </w:r>
          <w:r w:rsidR="009D2882" w:rsidRPr="00EC23C0">
            <w:rPr>
              <w:rFonts w:ascii="Arial" w:hAnsi="Arial" w:cs="Arial"/>
              <w:noProof/>
            </w:rPr>
            <w:t>)</w:t>
          </w:r>
          <w:r w:rsidRPr="00EC23C0">
            <w:rPr>
              <w:rFonts w:ascii="Arial" w:hAnsi="Arial" w:cs="Arial"/>
              <w:noProof/>
            </w:rPr>
            <w:t xml:space="preserve">. </w:t>
          </w:r>
          <w:r w:rsidRPr="00EC23C0">
            <w:rPr>
              <w:rFonts w:ascii="Arial" w:hAnsi="Arial" w:cs="Arial"/>
              <w:i/>
              <w:iCs/>
              <w:noProof/>
            </w:rPr>
            <w:t xml:space="preserve">The Liver. </w:t>
          </w:r>
          <w:r w:rsidRPr="00EC23C0">
            <w:rPr>
              <w:rFonts w:ascii="Arial" w:hAnsi="Arial" w:cs="Arial"/>
              <w:noProof/>
            </w:rPr>
            <w:t xml:space="preserve">[Online] </w:t>
          </w:r>
          <w:r w:rsidRPr="00EC23C0">
            <w:rPr>
              <w:rFonts w:ascii="Arial" w:hAnsi="Arial" w:cs="Arial"/>
              <w:noProof/>
            </w:rPr>
            <w:br/>
            <w:t xml:space="preserve">Available at: </w:t>
          </w:r>
          <w:r w:rsidRPr="00EC23C0">
            <w:rPr>
              <w:rFonts w:ascii="Arial" w:hAnsi="Arial" w:cs="Arial"/>
              <w:noProof/>
              <w:u w:val="single"/>
            </w:rPr>
            <w:t>https://www.healthline.com/human-body-maps/liver</w:t>
          </w:r>
          <w:r w:rsidRPr="00EC23C0">
            <w:rPr>
              <w:rFonts w:ascii="Arial" w:hAnsi="Arial" w:cs="Arial"/>
              <w:noProof/>
            </w:rPr>
            <w:br/>
            <w:t>[Accessed 21 october 2022].</w:t>
          </w:r>
        </w:p>
        <w:p w14:paraId="307F2F03" w14:textId="065CB8C3" w:rsidR="00D13BCF" w:rsidRPr="00EC23C0" w:rsidRDefault="00D13BCF" w:rsidP="00D13BCF">
          <w:pPr>
            <w:pStyle w:val="Bibliography"/>
            <w:rPr>
              <w:rFonts w:ascii="Arial" w:hAnsi="Arial" w:cs="Arial"/>
              <w:noProof/>
            </w:rPr>
          </w:pPr>
          <w:r w:rsidRPr="00EC23C0">
            <w:rPr>
              <w:rFonts w:ascii="Arial" w:hAnsi="Arial" w:cs="Arial"/>
              <w:noProof/>
            </w:rPr>
            <w:t xml:space="preserve">Hoffman, M., </w:t>
          </w:r>
          <w:r w:rsidR="009D2882" w:rsidRPr="00EC23C0">
            <w:rPr>
              <w:rFonts w:ascii="Arial" w:hAnsi="Arial" w:cs="Arial"/>
              <w:noProof/>
            </w:rPr>
            <w:t>(</w:t>
          </w:r>
          <w:r w:rsidRPr="00EC23C0">
            <w:rPr>
              <w:rFonts w:ascii="Arial" w:hAnsi="Arial" w:cs="Arial"/>
              <w:noProof/>
            </w:rPr>
            <w:t>2010</w:t>
          </w:r>
          <w:r w:rsidR="009D2882" w:rsidRPr="00EC23C0">
            <w:rPr>
              <w:rFonts w:ascii="Arial" w:hAnsi="Arial" w:cs="Arial"/>
              <w:noProof/>
            </w:rPr>
            <w:t>)</w:t>
          </w:r>
          <w:r w:rsidRPr="00EC23C0">
            <w:rPr>
              <w:rFonts w:ascii="Arial" w:hAnsi="Arial" w:cs="Arial"/>
              <w:noProof/>
            </w:rPr>
            <w:t xml:space="preserve">. </w:t>
          </w:r>
          <w:r w:rsidRPr="00EC23C0">
            <w:rPr>
              <w:rFonts w:ascii="Arial" w:hAnsi="Arial" w:cs="Arial"/>
              <w:i/>
              <w:iCs/>
              <w:noProof/>
            </w:rPr>
            <w:t xml:space="preserve">Picture of the Stomach Human Anatomy. </w:t>
          </w:r>
          <w:r w:rsidRPr="00EC23C0">
            <w:rPr>
              <w:rFonts w:ascii="Arial" w:hAnsi="Arial" w:cs="Arial"/>
              <w:noProof/>
            </w:rPr>
            <w:t xml:space="preserve">[Online] </w:t>
          </w:r>
          <w:r w:rsidRPr="00EC23C0">
            <w:rPr>
              <w:rFonts w:ascii="Arial" w:hAnsi="Arial" w:cs="Arial"/>
              <w:noProof/>
            </w:rPr>
            <w:br/>
            <w:t xml:space="preserve">Available at: </w:t>
          </w:r>
          <w:r w:rsidRPr="00EC23C0">
            <w:rPr>
              <w:rFonts w:ascii="Arial" w:hAnsi="Arial" w:cs="Arial"/>
              <w:noProof/>
              <w:u w:val="single"/>
            </w:rPr>
            <w:t>https://www.webmd.com/digestive-disorders/picture-of-the-stomach</w:t>
          </w:r>
          <w:r w:rsidRPr="00EC23C0">
            <w:rPr>
              <w:rFonts w:ascii="Arial" w:hAnsi="Arial" w:cs="Arial"/>
              <w:noProof/>
            </w:rPr>
            <w:br/>
            <w:t>[Accessed 21 October 2022].</w:t>
          </w:r>
        </w:p>
        <w:p w14:paraId="1A3B4422" w14:textId="6F8F8B9C" w:rsidR="00D13BCF" w:rsidRPr="00EC23C0" w:rsidRDefault="00D13BCF" w:rsidP="00D13BCF">
          <w:pPr>
            <w:pStyle w:val="Bibliography"/>
            <w:rPr>
              <w:rFonts w:ascii="Arial" w:hAnsi="Arial" w:cs="Arial"/>
              <w:noProof/>
            </w:rPr>
          </w:pPr>
          <w:r w:rsidRPr="00EC23C0">
            <w:rPr>
              <w:rFonts w:ascii="Arial" w:hAnsi="Arial" w:cs="Arial"/>
              <w:noProof/>
            </w:rPr>
            <w:t xml:space="preserve">Hopkins, </w:t>
          </w:r>
          <w:r w:rsidR="009D2882" w:rsidRPr="00EC23C0">
            <w:rPr>
              <w:rFonts w:ascii="Arial" w:hAnsi="Arial" w:cs="Arial"/>
              <w:noProof/>
            </w:rPr>
            <w:t>(</w:t>
          </w:r>
          <w:r w:rsidRPr="00EC23C0">
            <w:rPr>
              <w:rFonts w:ascii="Arial" w:hAnsi="Arial" w:cs="Arial"/>
              <w:noProof/>
            </w:rPr>
            <w:t>2022</w:t>
          </w:r>
          <w:r w:rsidR="009D2882" w:rsidRPr="00EC23C0">
            <w:rPr>
              <w:rFonts w:ascii="Arial" w:hAnsi="Arial" w:cs="Arial"/>
              <w:noProof/>
            </w:rPr>
            <w:t>)</w:t>
          </w:r>
          <w:r w:rsidRPr="00EC23C0">
            <w:rPr>
              <w:rFonts w:ascii="Arial" w:hAnsi="Arial" w:cs="Arial"/>
              <w:noProof/>
            </w:rPr>
            <w:t xml:space="preserve">. </w:t>
          </w:r>
          <w:r w:rsidRPr="00EC23C0">
            <w:rPr>
              <w:rFonts w:ascii="Arial" w:hAnsi="Arial" w:cs="Arial"/>
              <w:i/>
              <w:iCs/>
              <w:noProof/>
            </w:rPr>
            <w:t xml:space="preserve">Health The Pancreas. </w:t>
          </w:r>
          <w:r w:rsidRPr="00EC23C0">
            <w:rPr>
              <w:rFonts w:ascii="Arial" w:hAnsi="Arial" w:cs="Arial"/>
              <w:noProof/>
            </w:rPr>
            <w:t xml:space="preserve">[Online] </w:t>
          </w:r>
          <w:r w:rsidRPr="00EC23C0">
            <w:rPr>
              <w:rFonts w:ascii="Arial" w:hAnsi="Arial" w:cs="Arial"/>
              <w:noProof/>
            </w:rPr>
            <w:br/>
            <w:t xml:space="preserve">Available at: </w:t>
          </w:r>
          <w:r w:rsidRPr="00EC23C0">
            <w:rPr>
              <w:rFonts w:ascii="Arial" w:hAnsi="Arial" w:cs="Arial"/>
              <w:noProof/>
              <w:u w:val="single"/>
            </w:rPr>
            <w:t>https://www.hopkinsmedicine.org/health/conditions-and-diseases/the-pancreas</w:t>
          </w:r>
          <w:r w:rsidRPr="00EC23C0">
            <w:rPr>
              <w:rFonts w:ascii="Arial" w:hAnsi="Arial" w:cs="Arial"/>
              <w:noProof/>
            </w:rPr>
            <w:br/>
            <w:t>[Accessed 21 october 2022].</w:t>
          </w:r>
        </w:p>
        <w:p w14:paraId="6EB18F1C" w14:textId="70EBCC8A" w:rsidR="00D13BCF" w:rsidRPr="00EC23C0" w:rsidRDefault="00D13BCF" w:rsidP="00D13BCF">
          <w:pPr>
            <w:pStyle w:val="Bibliography"/>
            <w:rPr>
              <w:rFonts w:ascii="Arial" w:hAnsi="Arial" w:cs="Arial"/>
              <w:noProof/>
            </w:rPr>
          </w:pPr>
          <w:r w:rsidRPr="00EC23C0">
            <w:rPr>
              <w:rFonts w:ascii="Arial" w:hAnsi="Arial" w:cs="Arial"/>
              <w:noProof/>
            </w:rPr>
            <w:t>Taylor, T., 2020</w:t>
          </w:r>
          <w:r w:rsidR="009D2882" w:rsidRPr="00EC23C0">
            <w:rPr>
              <w:rFonts w:ascii="Arial" w:hAnsi="Arial" w:cs="Arial"/>
              <w:noProof/>
            </w:rPr>
            <w:t>)</w:t>
          </w:r>
          <w:r w:rsidRPr="00EC23C0">
            <w:rPr>
              <w:rFonts w:ascii="Arial" w:hAnsi="Arial" w:cs="Arial"/>
              <w:noProof/>
            </w:rPr>
            <w:t xml:space="preserve">. </w:t>
          </w:r>
          <w:r w:rsidRPr="00EC23C0">
            <w:rPr>
              <w:rFonts w:ascii="Arial" w:hAnsi="Arial" w:cs="Arial"/>
              <w:i/>
              <w:iCs/>
              <w:noProof/>
            </w:rPr>
            <w:t xml:space="preserve">Inner Body Large Intestine. </w:t>
          </w:r>
          <w:r w:rsidRPr="00EC23C0">
            <w:rPr>
              <w:rFonts w:ascii="Arial" w:hAnsi="Arial" w:cs="Arial"/>
              <w:noProof/>
            </w:rPr>
            <w:t xml:space="preserve">[Online] </w:t>
          </w:r>
          <w:r w:rsidRPr="00EC23C0">
            <w:rPr>
              <w:rFonts w:ascii="Arial" w:hAnsi="Arial" w:cs="Arial"/>
              <w:noProof/>
            </w:rPr>
            <w:br/>
            <w:t xml:space="preserve">Available at: </w:t>
          </w:r>
          <w:r w:rsidRPr="00EC23C0">
            <w:rPr>
              <w:rFonts w:ascii="Arial" w:hAnsi="Arial" w:cs="Arial"/>
              <w:noProof/>
              <w:u w:val="single"/>
            </w:rPr>
            <w:t>https://www.innerbody.com/anatomy/digestive/large-intestine</w:t>
          </w:r>
          <w:r w:rsidRPr="00EC23C0">
            <w:rPr>
              <w:rFonts w:ascii="Arial" w:hAnsi="Arial" w:cs="Arial"/>
              <w:noProof/>
            </w:rPr>
            <w:br/>
            <w:t>[Accessed 21 october 2022].</w:t>
          </w:r>
        </w:p>
        <w:p w14:paraId="72FB768C" w14:textId="12479570" w:rsidR="004A4AEE" w:rsidRPr="00EC23C0" w:rsidRDefault="00A97EB1" w:rsidP="00D13BCF">
          <w:pPr>
            <w:spacing w:after="0"/>
            <w:rPr>
              <w:rFonts w:ascii="Arial" w:hAnsi="Arial" w:cs="Arial"/>
              <w:b/>
              <w:bCs/>
              <w:noProof/>
            </w:rPr>
          </w:pPr>
          <w:r w:rsidRPr="00EC23C0">
            <w:rPr>
              <w:rFonts w:ascii="Arial" w:hAnsi="Arial" w:cs="Arial"/>
              <w:b/>
              <w:bCs/>
              <w:noProof/>
            </w:rPr>
            <w:fldChar w:fldCharType="end"/>
          </w:r>
          <w:r w:rsidR="004A4AEE" w:rsidRPr="00EC23C0">
            <w:rPr>
              <w:rFonts w:ascii="Arial" w:hAnsi="Arial" w:cs="Arial"/>
              <w:color w:val="222222"/>
              <w:shd w:val="clear" w:color="auto" w:fill="FFFFFF"/>
            </w:rPr>
            <w:t xml:space="preserve">Tucker, </w:t>
          </w:r>
          <w:proofErr w:type="gramStart"/>
          <w:r w:rsidR="004A4AEE" w:rsidRPr="00EC23C0">
            <w:rPr>
              <w:rFonts w:ascii="Arial" w:hAnsi="Arial" w:cs="Arial"/>
              <w:color w:val="222222"/>
              <w:shd w:val="clear" w:color="auto" w:fill="FFFFFF"/>
            </w:rPr>
            <w:t>A.S.,(</w:t>
          </w:r>
          <w:proofErr w:type="gramEnd"/>
          <w:r w:rsidR="004A4AEE" w:rsidRPr="00EC23C0">
            <w:rPr>
              <w:rFonts w:ascii="Arial" w:hAnsi="Arial" w:cs="Arial"/>
              <w:color w:val="222222"/>
              <w:shd w:val="clear" w:color="auto" w:fill="FFFFFF"/>
            </w:rPr>
            <w:t xml:space="preserve"> 2007), April. Salivary gland development. In </w:t>
          </w:r>
          <w:r w:rsidR="004A4AEE" w:rsidRPr="00EC23C0">
            <w:rPr>
              <w:rFonts w:ascii="Arial" w:hAnsi="Arial" w:cs="Arial"/>
              <w:i/>
              <w:iCs/>
              <w:color w:val="222222"/>
              <w:shd w:val="clear" w:color="auto" w:fill="FFFFFF"/>
            </w:rPr>
            <w:t>Seminars in cell &amp; developmental biology</w:t>
          </w:r>
          <w:r w:rsidR="004A4AEE" w:rsidRPr="00EC23C0">
            <w:rPr>
              <w:rFonts w:ascii="Arial" w:hAnsi="Arial" w:cs="Arial"/>
              <w:color w:val="222222"/>
              <w:shd w:val="clear" w:color="auto" w:fill="FFFFFF"/>
            </w:rPr>
            <w:t> (Vol. 18, No. 2, pp. 237-244). Academic P</w:t>
          </w:r>
        </w:p>
        <w:p w14:paraId="2AD62F3D" w14:textId="33FFD9D0" w:rsidR="00A97EB1" w:rsidRPr="00EC23C0" w:rsidRDefault="00A97EB1" w:rsidP="00A97EB1">
          <w:pPr>
            <w:rPr>
              <w:rFonts w:ascii="Arial" w:hAnsi="Arial" w:cs="Arial"/>
            </w:rPr>
          </w:pPr>
        </w:p>
      </w:sdtContent>
    </w:sdt>
    <w:p w14:paraId="1006A52C" w14:textId="77777777" w:rsidR="00A97EB1" w:rsidRPr="00EC23C0" w:rsidRDefault="00A97EB1" w:rsidP="00197A6C">
      <w:pPr>
        <w:rPr>
          <w:rFonts w:ascii="Arial" w:hAnsi="Arial" w:cs="Arial"/>
          <w:color w:val="222222"/>
          <w:shd w:val="clear" w:color="auto" w:fill="FFFFFF"/>
        </w:rPr>
      </w:pPr>
    </w:p>
    <w:p w14:paraId="28F416C0" w14:textId="45BCF99D" w:rsidR="00E54B0B" w:rsidRPr="00EC23C0" w:rsidRDefault="00E54B0B" w:rsidP="00BA453D">
      <w:pPr>
        <w:spacing w:after="0"/>
        <w:rPr>
          <w:rFonts w:ascii="Arial" w:hAnsi="Arial" w:cs="Arial"/>
          <w:color w:val="222222"/>
          <w:shd w:val="clear" w:color="auto" w:fill="FFFFFF"/>
        </w:rPr>
      </w:pPr>
    </w:p>
    <w:p w14:paraId="414BF094" w14:textId="195940C0" w:rsidR="00A97EB1" w:rsidRPr="00EC23C0" w:rsidRDefault="00A97EB1" w:rsidP="00197A6C">
      <w:pPr>
        <w:rPr>
          <w:rFonts w:ascii="Arial" w:hAnsi="Arial" w:cs="Arial"/>
          <w:color w:val="222222"/>
          <w:shd w:val="clear" w:color="auto" w:fill="FFFFFF"/>
        </w:rPr>
      </w:pPr>
    </w:p>
    <w:p w14:paraId="1015B735" w14:textId="2C221B3C" w:rsidR="00A97EB1" w:rsidRPr="00EC23C0" w:rsidRDefault="00A97EB1" w:rsidP="00197A6C">
      <w:pPr>
        <w:rPr>
          <w:rFonts w:ascii="Arial" w:hAnsi="Arial" w:cs="Arial"/>
          <w:color w:val="222222"/>
          <w:shd w:val="clear" w:color="auto" w:fill="FFFFFF"/>
        </w:rPr>
      </w:pPr>
    </w:p>
    <w:p w14:paraId="337BA25E" w14:textId="2910B443" w:rsidR="00A97EB1" w:rsidRPr="00EC23C0" w:rsidRDefault="00A97EB1" w:rsidP="00197A6C">
      <w:pPr>
        <w:rPr>
          <w:rFonts w:ascii="Arial" w:hAnsi="Arial" w:cs="Arial"/>
          <w:color w:val="222222"/>
          <w:shd w:val="clear" w:color="auto" w:fill="FFFFFF"/>
        </w:rPr>
      </w:pPr>
    </w:p>
    <w:p w14:paraId="00E02617" w14:textId="3221F93A" w:rsidR="00A97EB1" w:rsidRPr="00EC23C0" w:rsidRDefault="00A97EB1" w:rsidP="00197A6C">
      <w:pPr>
        <w:rPr>
          <w:rFonts w:ascii="Arial" w:hAnsi="Arial" w:cs="Arial"/>
          <w:color w:val="222222"/>
          <w:shd w:val="clear" w:color="auto" w:fill="FFFFFF"/>
        </w:rPr>
      </w:pPr>
    </w:p>
    <w:p w14:paraId="5C62FABD" w14:textId="5C3A13BD" w:rsidR="00A97EB1" w:rsidRPr="00EC23C0" w:rsidRDefault="00A97EB1" w:rsidP="00197A6C">
      <w:pPr>
        <w:rPr>
          <w:rFonts w:ascii="Arial" w:hAnsi="Arial" w:cs="Arial"/>
          <w:color w:val="222222"/>
          <w:shd w:val="clear" w:color="auto" w:fill="FFFFFF"/>
        </w:rPr>
      </w:pPr>
    </w:p>
    <w:p w14:paraId="3B14318C" w14:textId="10BD9351" w:rsidR="00A97EB1" w:rsidRPr="00EC23C0" w:rsidRDefault="00A97EB1" w:rsidP="00197A6C">
      <w:pPr>
        <w:rPr>
          <w:rFonts w:ascii="Arial" w:hAnsi="Arial" w:cs="Arial"/>
          <w:color w:val="222222"/>
          <w:shd w:val="clear" w:color="auto" w:fill="FFFFFF"/>
        </w:rPr>
      </w:pPr>
    </w:p>
    <w:p w14:paraId="53C93A87" w14:textId="69D73E68" w:rsidR="00A97EB1" w:rsidRPr="00EC23C0" w:rsidRDefault="00A97EB1" w:rsidP="00197A6C">
      <w:pPr>
        <w:rPr>
          <w:rFonts w:ascii="Arial" w:hAnsi="Arial" w:cs="Arial"/>
          <w:color w:val="222222"/>
          <w:shd w:val="clear" w:color="auto" w:fill="FFFFFF"/>
        </w:rPr>
      </w:pPr>
    </w:p>
    <w:p w14:paraId="0182152B" w14:textId="7672CFFC" w:rsidR="00A97EB1" w:rsidRPr="00EC23C0" w:rsidRDefault="00A97EB1" w:rsidP="00197A6C">
      <w:pPr>
        <w:rPr>
          <w:rFonts w:ascii="Arial" w:hAnsi="Arial" w:cs="Arial"/>
          <w:color w:val="222222"/>
          <w:shd w:val="clear" w:color="auto" w:fill="FFFFFF"/>
        </w:rPr>
      </w:pPr>
    </w:p>
    <w:p w14:paraId="2DA1EDAF" w14:textId="3828309C" w:rsidR="00A97EB1" w:rsidRPr="00EC23C0" w:rsidRDefault="00A97EB1" w:rsidP="00197A6C">
      <w:pPr>
        <w:rPr>
          <w:rFonts w:ascii="Arial" w:hAnsi="Arial" w:cs="Arial"/>
          <w:color w:val="222222"/>
          <w:shd w:val="clear" w:color="auto" w:fill="FFFFFF"/>
        </w:rPr>
      </w:pPr>
    </w:p>
    <w:p w14:paraId="78DDA8EF" w14:textId="6AA6D7FA" w:rsidR="00A97EB1" w:rsidRPr="00EC23C0" w:rsidRDefault="00A97EB1" w:rsidP="00197A6C">
      <w:pPr>
        <w:rPr>
          <w:rFonts w:ascii="Arial" w:hAnsi="Arial" w:cs="Arial"/>
          <w:color w:val="222222"/>
          <w:shd w:val="clear" w:color="auto" w:fill="FFFFFF"/>
        </w:rPr>
      </w:pPr>
    </w:p>
    <w:p w14:paraId="1DB8751A" w14:textId="487133C5" w:rsidR="00A97EB1" w:rsidRPr="00EC23C0" w:rsidRDefault="00A97EB1" w:rsidP="00197A6C">
      <w:pPr>
        <w:rPr>
          <w:rFonts w:ascii="Arial" w:hAnsi="Arial" w:cs="Arial"/>
          <w:color w:val="222222"/>
          <w:shd w:val="clear" w:color="auto" w:fill="FFFFFF"/>
        </w:rPr>
      </w:pPr>
    </w:p>
    <w:p w14:paraId="39DBF7CA" w14:textId="46BDD773" w:rsidR="00A97EB1" w:rsidRPr="00EC23C0" w:rsidRDefault="00A97EB1" w:rsidP="00197A6C">
      <w:pPr>
        <w:rPr>
          <w:rFonts w:ascii="Arial" w:hAnsi="Arial" w:cs="Arial"/>
          <w:color w:val="222222"/>
          <w:shd w:val="clear" w:color="auto" w:fill="FFFFFF"/>
        </w:rPr>
      </w:pPr>
    </w:p>
    <w:p w14:paraId="7BFF3329" w14:textId="085AAAAD" w:rsidR="00A97EB1" w:rsidRDefault="00A97EB1" w:rsidP="00197A6C">
      <w:pPr>
        <w:rPr>
          <w:rFonts w:ascii="Arial" w:hAnsi="Arial" w:cs="Arial"/>
          <w:color w:val="222222"/>
          <w:sz w:val="20"/>
          <w:szCs w:val="20"/>
          <w:shd w:val="clear" w:color="auto" w:fill="FFFFFF"/>
        </w:rPr>
      </w:pPr>
    </w:p>
    <w:p w14:paraId="19526F37" w14:textId="0A814595" w:rsidR="00A97EB1" w:rsidRDefault="00A97EB1" w:rsidP="00197A6C">
      <w:pPr>
        <w:rPr>
          <w:rFonts w:ascii="Arial" w:hAnsi="Arial" w:cs="Arial"/>
          <w:color w:val="222222"/>
          <w:sz w:val="20"/>
          <w:szCs w:val="20"/>
          <w:shd w:val="clear" w:color="auto" w:fill="FFFFFF"/>
        </w:rPr>
      </w:pPr>
    </w:p>
    <w:p w14:paraId="1C572C3D" w14:textId="5748E219" w:rsidR="00A97EB1" w:rsidRDefault="00A97EB1" w:rsidP="00197A6C">
      <w:pPr>
        <w:rPr>
          <w:rFonts w:ascii="Arial" w:hAnsi="Arial" w:cs="Arial"/>
          <w:color w:val="222222"/>
          <w:sz w:val="20"/>
          <w:szCs w:val="20"/>
          <w:shd w:val="clear" w:color="auto" w:fill="FFFFFF"/>
        </w:rPr>
      </w:pPr>
    </w:p>
    <w:p w14:paraId="2216ACEE" w14:textId="5AF4E3C0" w:rsidR="00A97EB1" w:rsidRDefault="00A97EB1" w:rsidP="00197A6C">
      <w:pPr>
        <w:rPr>
          <w:rFonts w:ascii="Arial" w:hAnsi="Arial" w:cs="Arial"/>
          <w:color w:val="222222"/>
          <w:sz w:val="20"/>
          <w:szCs w:val="20"/>
          <w:shd w:val="clear" w:color="auto" w:fill="FFFFFF"/>
        </w:rPr>
      </w:pPr>
    </w:p>
    <w:p w14:paraId="7FD22CEA" w14:textId="3D1209FD" w:rsidR="00A97EB1" w:rsidRDefault="00A97EB1" w:rsidP="00197A6C">
      <w:pPr>
        <w:rPr>
          <w:rFonts w:ascii="Arial" w:hAnsi="Arial" w:cs="Arial"/>
          <w:color w:val="222222"/>
          <w:sz w:val="20"/>
          <w:szCs w:val="20"/>
          <w:shd w:val="clear" w:color="auto" w:fill="FFFFFF"/>
        </w:rPr>
      </w:pPr>
    </w:p>
    <w:p w14:paraId="781607D9" w14:textId="003800FA" w:rsidR="00A97EB1" w:rsidRDefault="00A97EB1" w:rsidP="00197A6C">
      <w:pPr>
        <w:rPr>
          <w:rFonts w:ascii="Arial" w:hAnsi="Arial" w:cs="Arial"/>
          <w:color w:val="222222"/>
          <w:sz w:val="20"/>
          <w:szCs w:val="20"/>
          <w:shd w:val="clear" w:color="auto" w:fill="FFFFFF"/>
        </w:rPr>
      </w:pPr>
    </w:p>
    <w:p w14:paraId="7F8A3515" w14:textId="742364A8" w:rsidR="00A97EB1" w:rsidRDefault="00A97EB1" w:rsidP="00197A6C">
      <w:pPr>
        <w:rPr>
          <w:rFonts w:ascii="Arial" w:hAnsi="Arial" w:cs="Arial"/>
          <w:color w:val="222222"/>
          <w:sz w:val="20"/>
          <w:szCs w:val="20"/>
          <w:shd w:val="clear" w:color="auto" w:fill="FFFFFF"/>
        </w:rPr>
      </w:pPr>
    </w:p>
    <w:p w14:paraId="0CD97D31" w14:textId="0EA47388" w:rsidR="00A97EB1" w:rsidRDefault="00A97EB1" w:rsidP="00197A6C">
      <w:pPr>
        <w:rPr>
          <w:rFonts w:ascii="Arial" w:hAnsi="Arial" w:cs="Arial"/>
          <w:color w:val="222222"/>
          <w:sz w:val="20"/>
          <w:szCs w:val="20"/>
          <w:shd w:val="clear" w:color="auto" w:fill="FFFFFF"/>
        </w:rPr>
      </w:pPr>
    </w:p>
    <w:p w14:paraId="55F0DAC2" w14:textId="140520B7" w:rsidR="00A97EB1" w:rsidRDefault="00A97EB1" w:rsidP="00197A6C">
      <w:pPr>
        <w:rPr>
          <w:rFonts w:ascii="Arial" w:hAnsi="Arial" w:cs="Arial"/>
          <w:color w:val="222222"/>
          <w:sz w:val="20"/>
          <w:szCs w:val="20"/>
          <w:shd w:val="clear" w:color="auto" w:fill="FFFFFF"/>
        </w:rPr>
      </w:pPr>
    </w:p>
    <w:p w14:paraId="23C4D6F6" w14:textId="517763F9" w:rsidR="00A97EB1" w:rsidRDefault="00A97EB1" w:rsidP="00197A6C">
      <w:pPr>
        <w:rPr>
          <w:rFonts w:ascii="Arial" w:hAnsi="Arial" w:cs="Arial"/>
          <w:color w:val="222222"/>
          <w:sz w:val="20"/>
          <w:szCs w:val="20"/>
          <w:shd w:val="clear" w:color="auto" w:fill="FFFFFF"/>
        </w:rPr>
      </w:pPr>
    </w:p>
    <w:p w14:paraId="6C4321AB" w14:textId="666F91A2" w:rsidR="00A97EB1" w:rsidRDefault="00A97EB1" w:rsidP="00197A6C">
      <w:pPr>
        <w:rPr>
          <w:rFonts w:ascii="Arial" w:hAnsi="Arial" w:cs="Arial"/>
          <w:color w:val="222222"/>
          <w:sz w:val="20"/>
          <w:szCs w:val="20"/>
          <w:shd w:val="clear" w:color="auto" w:fill="FFFFFF"/>
        </w:rPr>
      </w:pPr>
    </w:p>
    <w:p w14:paraId="6132DF12" w14:textId="77A4B2F7" w:rsidR="00A97EB1" w:rsidRDefault="00A97EB1" w:rsidP="00197A6C">
      <w:pPr>
        <w:rPr>
          <w:rFonts w:ascii="Arial" w:hAnsi="Arial" w:cs="Arial"/>
          <w:color w:val="222222"/>
          <w:sz w:val="20"/>
          <w:szCs w:val="20"/>
          <w:shd w:val="clear" w:color="auto" w:fill="FFFFFF"/>
        </w:rPr>
      </w:pPr>
    </w:p>
    <w:p w14:paraId="0472B07C" w14:textId="3EE9372D" w:rsidR="00A97EB1" w:rsidRDefault="00A97EB1" w:rsidP="00197A6C">
      <w:pPr>
        <w:rPr>
          <w:rFonts w:ascii="Arial" w:hAnsi="Arial" w:cs="Arial"/>
          <w:color w:val="222222"/>
          <w:sz w:val="20"/>
          <w:szCs w:val="20"/>
          <w:shd w:val="clear" w:color="auto" w:fill="FFFFFF"/>
        </w:rPr>
      </w:pPr>
    </w:p>
    <w:sdt>
      <w:sdtPr>
        <w:id w:val="-223841711"/>
        <w:docPartObj>
          <w:docPartGallery w:val="Bibliographies"/>
          <w:docPartUnique/>
        </w:docPartObj>
      </w:sdtPr>
      <w:sdtEndPr/>
      <w:sdtContent>
        <w:p w14:paraId="2201D9F6" w14:textId="34864E32" w:rsidR="00A97EB1" w:rsidRDefault="00A97EB1" w:rsidP="00D13BCF"/>
      </w:sdtContent>
    </w:sdt>
    <w:p w14:paraId="7401A22F" w14:textId="772E44EA" w:rsidR="00A97EB1" w:rsidRPr="00B96F20" w:rsidRDefault="00A97EB1" w:rsidP="00197A6C">
      <w:pPr>
        <w:rPr>
          <w:rFonts w:ascii="Arial" w:hAnsi="Arial" w:cs="Arial"/>
        </w:rPr>
      </w:pPr>
    </w:p>
    <w:sectPr w:rsidR="00A97EB1" w:rsidRPr="00B96F20" w:rsidSect="003C560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1D62F9" w14:textId="77777777" w:rsidR="007D0284" w:rsidRDefault="007D0284" w:rsidP="007D0284">
      <w:pPr>
        <w:spacing w:after="0" w:line="240" w:lineRule="auto"/>
      </w:pPr>
      <w:r>
        <w:separator/>
      </w:r>
    </w:p>
  </w:endnote>
  <w:endnote w:type="continuationSeparator" w:id="0">
    <w:p w14:paraId="5C94562E" w14:textId="77777777" w:rsidR="007D0284" w:rsidRDefault="007D0284" w:rsidP="007D02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9ACCEA" w14:textId="77777777" w:rsidR="007D0284" w:rsidRDefault="007D0284" w:rsidP="007D0284">
      <w:pPr>
        <w:spacing w:after="0" w:line="240" w:lineRule="auto"/>
      </w:pPr>
      <w:r>
        <w:separator/>
      </w:r>
    </w:p>
  </w:footnote>
  <w:footnote w:type="continuationSeparator" w:id="0">
    <w:p w14:paraId="082A9E8B" w14:textId="77777777" w:rsidR="007D0284" w:rsidRDefault="007D0284" w:rsidP="007D02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25pt;height:11.25pt" o:bullet="t">
        <v:imagedata r:id="rId1" o:title="msoAA47"/>
      </v:shape>
    </w:pict>
  </w:numPicBullet>
  <w:abstractNum w:abstractNumId="0" w15:restartNumberingAfterBreak="0">
    <w:nsid w:val="30B24E37"/>
    <w:multiLevelType w:val="hybridMultilevel"/>
    <w:tmpl w:val="B23C4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292E6B"/>
    <w:multiLevelType w:val="hybridMultilevel"/>
    <w:tmpl w:val="0E505CB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6F21AC"/>
    <w:multiLevelType w:val="hybridMultilevel"/>
    <w:tmpl w:val="DCFC5E0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605088">
    <w:abstractNumId w:val="0"/>
  </w:num>
  <w:num w:numId="2" w16cid:durableId="476384229">
    <w:abstractNumId w:val="2"/>
  </w:num>
  <w:num w:numId="3" w16cid:durableId="6135640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6C4"/>
    <w:rsid w:val="00000500"/>
    <w:rsid w:val="00084948"/>
    <w:rsid w:val="00197A6C"/>
    <w:rsid w:val="001F01E3"/>
    <w:rsid w:val="0034249F"/>
    <w:rsid w:val="003C5603"/>
    <w:rsid w:val="004A4AEE"/>
    <w:rsid w:val="0054548B"/>
    <w:rsid w:val="00563F59"/>
    <w:rsid w:val="005B7737"/>
    <w:rsid w:val="006845CF"/>
    <w:rsid w:val="006D062D"/>
    <w:rsid w:val="007166C4"/>
    <w:rsid w:val="0074794D"/>
    <w:rsid w:val="007657CD"/>
    <w:rsid w:val="007D0284"/>
    <w:rsid w:val="00995AC2"/>
    <w:rsid w:val="009A4698"/>
    <w:rsid w:val="009D2882"/>
    <w:rsid w:val="009F6E5A"/>
    <w:rsid w:val="00A32F92"/>
    <w:rsid w:val="00A97EB1"/>
    <w:rsid w:val="00AA2B72"/>
    <w:rsid w:val="00AE29CC"/>
    <w:rsid w:val="00B311BE"/>
    <w:rsid w:val="00B33C2B"/>
    <w:rsid w:val="00B96F20"/>
    <w:rsid w:val="00BA453D"/>
    <w:rsid w:val="00C36597"/>
    <w:rsid w:val="00C51AA4"/>
    <w:rsid w:val="00C905D1"/>
    <w:rsid w:val="00D13BCF"/>
    <w:rsid w:val="00D63B42"/>
    <w:rsid w:val="00DB520C"/>
    <w:rsid w:val="00E119FA"/>
    <w:rsid w:val="00E13180"/>
    <w:rsid w:val="00E50D07"/>
    <w:rsid w:val="00E54B0B"/>
    <w:rsid w:val="00EC23C0"/>
    <w:rsid w:val="00FC50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FA51E"/>
  <w15:docId w15:val="{3F2A3ACD-0CD0-44CD-866A-624B79C7B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7EB1"/>
  </w:style>
  <w:style w:type="paragraph" w:styleId="Heading1">
    <w:name w:val="heading 1"/>
    <w:basedOn w:val="Normal"/>
    <w:next w:val="Normal"/>
    <w:link w:val="Heading1Char"/>
    <w:uiPriority w:val="9"/>
    <w:qFormat/>
    <w:rsid w:val="00A97EB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D0284"/>
    <w:rPr>
      <w:color w:val="0000FF"/>
      <w:u w:val="single"/>
    </w:rPr>
  </w:style>
  <w:style w:type="paragraph" w:styleId="Header">
    <w:name w:val="header"/>
    <w:basedOn w:val="Normal"/>
    <w:link w:val="HeaderChar"/>
    <w:uiPriority w:val="99"/>
    <w:unhideWhenUsed/>
    <w:rsid w:val="007D02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284"/>
  </w:style>
  <w:style w:type="paragraph" w:styleId="Footer">
    <w:name w:val="footer"/>
    <w:basedOn w:val="Normal"/>
    <w:link w:val="FooterChar"/>
    <w:uiPriority w:val="99"/>
    <w:unhideWhenUsed/>
    <w:rsid w:val="007D02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284"/>
  </w:style>
  <w:style w:type="character" w:customStyle="1" w:styleId="Heading1Char">
    <w:name w:val="Heading 1 Char"/>
    <w:basedOn w:val="DefaultParagraphFont"/>
    <w:link w:val="Heading1"/>
    <w:uiPriority w:val="9"/>
    <w:rsid w:val="00A97EB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97EB1"/>
  </w:style>
  <w:style w:type="paragraph" w:styleId="ListParagraph">
    <w:name w:val="List Paragraph"/>
    <w:basedOn w:val="Normal"/>
    <w:uiPriority w:val="34"/>
    <w:qFormat/>
    <w:rsid w:val="001F01E3"/>
    <w:pPr>
      <w:ind w:left="720"/>
      <w:contextualSpacing/>
    </w:pPr>
  </w:style>
  <w:style w:type="paragraph" w:styleId="NoSpacing">
    <w:name w:val="No Spacing"/>
    <w:link w:val="NoSpacingChar"/>
    <w:uiPriority w:val="1"/>
    <w:qFormat/>
    <w:rsid w:val="003C560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560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327636">
      <w:bodyDiv w:val="1"/>
      <w:marLeft w:val="0"/>
      <w:marRight w:val="0"/>
      <w:marTop w:val="0"/>
      <w:marBottom w:val="0"/>
      <w:divBdr>
        <w:top w:val="none" w:sz="0" w:space="0" w:color="auto"/>
        <w:left w:val="none" w:sz="0" w:space="0" w:color="auto"/>
        <w:bottom w:val="none" w:sz="0" w:space="0" w:color="auto"/>
        <w:right w:val="none" w:sz="0" w:space="0" w:color="auto"/>
      </w:divBdr>
    </w:div>
    <w:div w:id="128596494">
      <w:bodyDiv w:val="1"/>
      <w:marLeft w:val="0"/>
      <w:marRight w:val="0"/>
      <w:marTop w:val="0"/>
      <w:marBottom w:val="0"/>
      <w:divBdr>
        <w:top w:val="none" w:sz="0" w:space="0" w:color="auto"/>
        <w:left w:val="none" w:sz="0" w:space="0" w:color="auto"/>
        <w:bottom w:val="none" w:sz="0" w:space="0" w:color="auto"/>
        <w:right w:val="none" w:sz="0" w:space="0" w:color="auto"/>
      </w:divBdr>
    </w:div>
    <w:div w:id="137117581">
      <w:bodyDiv w:val="1"/>
      <w:marLeft w:val="0"/>
      <w:marRight w:val="0"/>
      <w:marTop w:val="0"/>
      <w:marBottom w:val="0"/>
      <w:divBdr>
        <w:top w:val="none" w:sz="0" w:space="0" w:color="auto"/>
        <w:left w:val="none" w:sz="0" w:space="0" w:color="auto"/>
        <w:bottom w:val="none" w:sz="0" w:space="0" w:color="auto"/>
        <w:right w:val="none" w:sz="0" w:space="0" w:color="auto"/>
      </w:divBdr>
    </w:div>
    <w:div w:id="160202680">
      <w:bodyDiv w:val="1"/>
      <w:marLeft w:val="0"/>
      <w:marRight w:val="0"/>
      <w:marTop w:val="0"/>
      <w:marBottom w:val="0"/>
      <w:divBdr>
        <w:top w:val="none" w:sz="0" w:space="0" w:color="auto"/>
        <w:left w:val="none" w:sz="0" w:space="0" w:color="auto"/>
        <w:bottom w:val="none" w:sz="0" w:space="0" w:color="auto"/>
        <w:right w:val="none" w:sz="0" w:space="0" w:color="auto"/>
      </w:divBdr>
    </w:div>
    <w:div w:id="170918071">
      <w:bodyDiv w:val="1"/>
      <w:marLeft w:val="0"/>
      <w:marRight w:val="0"/>
      <w:marTop w:val="0"/>
      <w:marBottom w:val="0"/>
      <w:divBdr>
        <w:top w:val="none" w:sz="0" w:space="0" w:color="auto"/>
        <w:left w:val="none" w:sz="0" w:space="0" w:color="auto"/>
        <w:bottom w:val="none" w:sz="0" w:space="0" w:color="auto"/>
        <w:right w:val="none" w:sz="0" w:space="0" w:color="auto"/>
      </w:divBdr>
    </w:div>
    <w:div w:id="183204686">
      <w:bodyDiv w:val="1"/>
      <w:marLeft w:val="0"/>
      <w:marRight w:val="0"/>
      <w:marTop w:val="0"/>
      <w:marBottom w:val="0"/>
      <w:divBdr>
        <w:top w:val="none" w:sz="0" w:space="0" w:color="auto"/>
        <w:left w:val="none" w:sz="0" w:space="0" w:color="auto"/>
        <w:bottom w:val="none" w:sz="0" w:space="0" w:color="auto"/>
        <w:right w:val="none" w:sz="0" w:space="0" w:color="auto"/>
      </w:divBdr>
    </w:div>
    <w:div w:id="194580322">
      <w:bodyDiv w:val="1"/>
      <w:marLeft w:val="0"/>
      <w:marRight w:val="0"/>
      <w:marTop w:val="0"/>
      <w:marBottom w:val="0"/>
      <w:divBdr>
        <w:top w:val="none" w:sz="0" w:space="0" w:color="auto"/>
        <w:left w:val="none" w:sz="0" w:space="0" w:color="auto"/>
        <w:bottom w:val="none" w:sz="0" w:space="0" w:color="auto"/>
        <w:right w:val="none" w:sz="0" w:space="0" w:color="auto"/>
      </w:divBdr>
    </w:div>
    <w:div w:id="224337835">
      <w:bodyDiv w:val="1"/>
      <w:marLeft w:val="0"/>
      <w:marRight w:val="0"/>
      <w:marTop w:val="0"/>
      <w:marBottom w:val="0"/>
      <w:divBdr>
        <w:top w:val="none" w:sz="0" w:space="0" w:color="auto"/>
        <w:left w:val="none" w:sz="0" w:space="0" w:color="auto"/>
        <w:bottom w:val="none" w:sz="0" w:space="0" w:color="auto"/>
        <w:right w:val="none" w:sz="0" w:space="0" w:color="auto"/>
      </w:divBdr>
    </w:div>
    <w:div w:id="384725175">
      <w:bodyDiv w:val="1"/>
      <w:marLeft w:val="0"/>
      <w:marRight w:val="0"/>
      <w:marTop w:val="0"/>
      <w:marBottom w:val="0"/>
      <w:divBdr>
        <w:top w:val="none" w:sz="0" w:space="0" w:color="auto"/>
        <w:left w:val="none" w:sz="0" w:space="0" w:color="auto"/>
        <w:bottom w:val="none" w:sz="0" w:space="0" w:color="auto"/>
        <w:right w:val="none" w:sz="0" w:space="0" w:color="auto"/>
      </w:divBdr>
    </w:div>
    <w:div w:id="457332386">
      <w:bodyDiv w:val="1"/>
      <w:marLeft w:val="0"/>
      <w:marRight w:val="0"/>
      <w:marTop w:val="0"/>
      <w:marBottom w:val="0"/>
      <w:divBdr>
        <w:top w:val="none" w:sz="0" w:space="0" w:color="auto"/>
        <w:left w:val="none" w:sz="0" w:space="0" w:color="auto"/>
        <w:bottom w:val="none" w:sz="0" w:space="0" w:color="auto"/>
        <w:right w:val="none" w:sz="0" w:space="0" w:color="auto"/>
      </w:divBdr>
    </w:div>
    <w:div w:id="506867204">
      <w:bodyDiv w:val="1"/>
      <w:marLeft w:val="0"/>
      <w:marRight w:val="0"/>
      <w:marTop w:val="0"/>
      <w:marBottom w:val="0"/>
      <w:divBdr>
        <w:top w:val="none" w:sz="0" w:space="0" w:color="auto"/>
        <w:left w:val="none" w:sz="0" w:space="0" w:color="auto"/>
        <w:bottom w:val="none" w:sz="0" w:space="0" w:color="auto"/>
        <w:right w:val="none" w:sz="0" w:space="0" w:color="auto"/>
      </w:divBdr>
    </w:div>
    <w:div w:id="513888444">
      <w:bodyDiv w:val="1"/>
      <w:marLeft w:val="0"/>
      <w:marRight w:val="0"/>
      <w:marTop w:val="0"/>
      <w:marBottom w:val="0"/>
      <w:divBdr>
        <w:top w:val="none" w:sz="0" w:space="0" w:color="auto"/>
        <w:left w:val="none" w:sz="0" w:space="0" w:color="auto"/>
        <w:bottom w:val="none" w:sz="0" w:space="0" w:color="auto"/>
        <w:right w:val="none" w:sz="0" w:space="0" w:color="auto"/>
      </w:divBdr>
    </w:div>
    <w:div w:id="551431118">
      <w:bodyDiv w:val="1"/>
      <w:marLeft w:val="0"/>
      <w:marRight w:val="0"/>
      <w:marTop w:val="0"/>
      <w:marBottom w:val="0"/>
      <w:divBdr>
        <w:top w:val="none" w:sz="0" w:space="0" w:color="auto"/>
        <w:left w:val="none" w:sz="0" w:space="0" w:color="auto"/>
        <w:bottom w:val="none" w:sz="0" w:space="0" w:color="auto"/>
        <w:right w:val="none" w:sz="0" w:space="0" w:color="auto"/>
      </w:divBdr>
    </w:div>
    <w:div w:id="589240761">
      <w:bodyDiv w:val="1"/>
      <w:marLeft w:val="0"/>
      <w:marRight w:val="0"/>
      <w:marTop w:val="0"/>
      <w:marBottom w:val="0"/>
      <w:divBdr>
        <w:top w:val="none" w:sz="0" w:space="0" w:color="auto"/>
        <w:left w:val="none" w:sz="0" w:space="0" w:color="auto"/>
        <w:bottom w:val="none" w:sz="0" w:space="0" w:color="auto"/>
        <w:right w:val="none" w:sz="0" w:space="0" w:color="auto"/>
      </w:divBdr>
    </w:div>
    <w:div w:id="657686116">
      <w:bodyDiv w:val="1"/>
      <w:marLeft w:val="0"/>
      <w:marRight w:val="0"/>
      <w:marTop w:val="0"/>
      <w:marBottom w:val="0"/>
      <w:divBdr>
        <w:top w:val="none" w:sz="0" w:space="0" w:color="auto"/>
        <w:left w:val="none" w:sz="0" w:space="0" w:color="auto"/>
        <w:bottom w:val="none" w:sz="0" w:space="0" w:color="auto"/>
        <w:right w:val="none" w:sz="0" w:space="0" w:color="auto"/>
      </w:divBdr>
    </w:div>
    <w:div w:id="820579715">
      <w:bodyDiv w:val="1"/>
      <w:marLeft w:val="0"/>
      <w:marRight w:val="0"/>
      <w:marTop w:val="0"/>
      <w:marBottom w:val="0"/>
      <w:divBdr>
        <w:top w:val="none" w:sz="0" w:space="0" w:color="auto"/>
        <w:left w:val="none" w:sz="0" w:space="0" w:color="auto"/>
        <w:bottom w:val="none" w:sz="0" w:space="0" w:color="auto"/>
        <w:right w:val="none" w:sz="0" w:space="0" w:color="auto"/>
      </w:divBdr>
    </w:div>
    <w:div w:id="826870223">
      <w:bodyDiv w:val="1"/>
      <w:marLeft w:val="0"/>
      <w:marRight w:val="0"/>
      <w:marTop w:val="0"/>
      <w:marBottom w:val="0"/>
      <w:divBdr>
        <w:top w:val="none" w:sz="0" w:space="0" w:color="auto"/>
        <w:left w:val="none" w:sz="0" w:space="0" w:color="auto"/>
        <w:bottom w:val="none" w:sz="0" w:space="0" w:color="auto"/>
        <w:right w:val="none" w:sz="0" w:space="0" w:color="auto"/>
      </w:divBdr>
    </w:div>
    <w:div w:id="854349546">
      <w:bodyDiv w:val="1"/>
      <w:marLeft w:val="0"/>
      <w:marRight w:val="0"/>
      <w:marTop w:val="0"/>
      <w:marBottom w:val="0"/>
      <w:divBdr>
        <w:top w:val="none" w:sz="0" w:space="0" w:color="auto"/>
        <w:left w:val="none" w:sz="0" w:space="0" w:color="auto"/>
        <w:bottom w:val="none" w:sz="0" w:space="0" w:color="auto"/>
        <w:right w:val="none" w:sz="0" w:space="0" w:color="auto"/>
      </w:divBdr>
    </w:div>
    <w:div w:id="935602367">
      <w:bodyDiv w:val="1"/>
      <w:marLeft w:val="0"/>
      <w:marRight w:val="0"/>
      <w:marTop w:val="0"/>
      <w:marBottom w:val="0"/>
      <w:divBdr>
        <w:top w:val="none" w:sz="0" w:space="0" w:color="auto"/>
        <w:left w:val="none" w:sz="0" w:space="0" w:color="auto"/>
        <w:bottom w:val="none" w:sz="0" w:space="0" w:color="auto"/>
        <w:right w:val="none" w:sz="0" w:space="0" w:color="auto"/>
      </w:divBdr>
    </w:div>
    <w:div w:id="957298394">
      <w:bodyDiv w:val="1"/>
      <w:marLeft w:val="0"/>
      <w:marRight w:val="0"/>
      <w:marTop w:val="0"/>
      <w:marBottom w:val="0"/>
      <w:divBdr>
        <w:top w:val="none" w:sz="0" w:space="0" w:color="auto"/>
        <w:left w:val="none" w:sz="0" w:space="0" w:color="auto"/>
        <w:bottom w:val="none" w:sz="0" w:space="0" w:color="auto"/>
        <w:right w:val="none" w:sz="0" w:space="0" w:color="auto"/>
      </w:divBdr>
    </w:div>
    <w:div w:id="978605338">
      <w:bodyDiv w:val="1"/>
      <w:marLeft w:val="0"/>
      <w:marRight w:val="0"/>
      <w:marTop w:val="0"/>
      <w:marBottom w:val="0"/>
      <w:divBdr>
        <w:top w:val="none" w:sz="0" w:space="0" w:color="auto"/>
        <w:left w:val="none" w:sz="0" w:space="0" w:color="auto"/>
        <w:bottom w:val="none" w:sz="0" w:space="0" w:color="auto"/>
        <w:right w:val="none" w:sz="0" w:space="0" w:color="auto"/>
      </w:divBdr>
    </w:div>
    <w:div w:id="1007899587">
      <w:bodyDiv w:val="1"/>
      <w:marLeft w:val="0"/>
      <w:marRight w:val="0"/>
      <w:marTop w:val="0"/>
      <w:marBottom w:val="0"/>
      <w:divBdr>
        <w:top w:val="none" w:sz="0" w:space="0" w:color="auto"/>
        <w:left w:val="none" w:sz="0" w:space="0" w:color="auto"/>
        <w:bottom w:val="none" w:sz="0" w:space="0" w:color="auto"/>
        <w:right w:val="none" w:sz="0" w:space="0" w:color="auto"/>
      </w:divBdr>
    </w:div>
    <w:div w:id="1035890402">
      <w:bodyDiv w:val="1"/>
      <w:marLeft w:val="0"/>
      <w:marRight w:val="0"/>
      <w:marTop w:val="0"/>
      <w:marBottom w:val="0"/>
      <w:divBdr>
        <w:top w:val="none" w:sz="0" w:space="0" w:color="auto"/>
        <w:left w:val="none" w:sz="0" w:space="0" w:color="auto"/>
        <w:bottom w:val="none" w:sz="0" w:space="0" w:color="auto"/>
        <w:right w:val="none" w:sz="0" w:space="0" w:color="auto"/>
      </w:divBdr>
    </w:div>
    <w:div w:id="1045374884">
      <w:bodyDiv w:val="1"/>
      <w:marLeft w:val="0"/>
      <w:marRight w:val="0"/>
      <w:marTop w:val="0"/>
      <w:marBottom w:val="0"/>
      <w:divBdr>
        <w:top w:val="none" w:sz="0" w:space="0" w:color="auto"/>
        <w:left w:val="none" w:sz="0" w:space="0" w:color="auto"/>
        <w:bottom w:val="none" w:sz="0" w:space="0" w:color="auto"/>
        <w:right w:val="none" w:sz="0" w:space="0" w:color="auto"/>
      </w:divBdr>
    </w:div>
    <w:div w:id="1098331914">
      <w:bodyDiv w:val="1"/>
      <w:marLeft w:val="0"/>
      <w:marRight w:val="0"/>
      <w:marTop w:val="0"/>
      <w:marBottom w:val="0"/>
      <w:divBdr>
        <w:top w:val="none" w:sz="0" w:space="0" w:color="auto"/>
        <w:left w:val="none" w:sz="0" w:space="0" w:color="auto"/>
        <w:bottom w:val="none" w:sz="0" w:space="0" w:color="auto"/>
        <w:right w:val="none" w:sz="0" w:space="0" w:color="auto"/>
      </w:divBdr>
    </w:div>
    <w:div w:id="1102650140">
      <w:bodyDiv w:val="1"/>
      <w:marLeft w:val="0"/>
      <w:marRight w:val="0"/>
      <w:marTop w:val="0"/>
      <w:marBottom w:val="0"/>
      <w:divBdr>
        <w:top w:val="none" w:sz="0" w:space="0" w:color="auto"/>
        <w:left w:val="none" w:sz="0" w:space="0" w:color="auto"/>
        <w:bottom w:val="none" w:sz="0" w:space="0" w:color="auto"/>
        <w:right w:val="none" w:sz="0" w:space="0" w:color="auto"/>
      </w:divBdr>
    </w:div>
    <w:div w:id="1131677091">
      <w:bodyDiv w:val="1"/>
      <w:marLeft w:val="0"/>
      <w:marRight w:val="0"/>
      <w:marTop w:val="0"/>
      <w:marBottom w:val="0"/>
      <w:divBdr>
        <w:top w:val="none" w:sz="0" w:space="0" w:color="auto"/>
        <w:left w:val="none" w:sz="0" w:space="0" w:color="auto"/>
        <w:bottom w:val="none" w:sz="0" w:space="0" w:color="auto"/>
        <w:right w:val="none" w:sz="0" w:space="0" w:color="auto"/>
      </w:divBdr>
    </w:div>
    <w:div w:id="1151947828">
      <w:bodyDiv w:val="1"/>
      <w:marLeft w:val="0"/>
      <w:marRight w:val="0"/>
      <w:marTop w:val="0"/>
      <w:marBottom w:val="0"/>
      <w:divBdr>
        <w:top w:val="none" w:sz="0" w:space="0" w:color="auto"/>
        <w:left w:val="none" w:sz="0" w:space="0" w:color="auto"/>
        <w:bottom w:val="none" w:sz="0" w:space="0" w:color="auto"/>
        <w:right w:val="none" w:sz="0" w:space="0" w:color="auto"/>
      </w:divBdr>
    </w:div>
    <w:div w:id="1252352551">
      <w:bodyDiv w:val="1"/>
      <w:marLeft w:val="0"/>
      <w:marRight w:val="0"/>
      <w:marTop w:val="0"/>
      <w:marBottom w:val="0"/>
      <w:divBdr>
        <w:top w:val="none" w:sz="0" w:space="0" w:color="auto"/>
        <w:left w:val="none" w:sz="0" w:space="0" w:color="auto"/>
        <w:bottom w:val="none" w:sz="0" w:space="0" w:color="auto"/>
        <w:right w:val="none" w:sz="0" w:space="0" w:color="auto"/>
      </w:divBdr>
    </w:div>
    <w:div w:id="1286040049">
      <w:bodyDiv w:val="1"/>
      <w:marLeft w:val="0"/>
      <w:marRight w:val="0"/>
      <w:marTop w:val="0"/>
      <w:marBottom w:val="0"/>
      <w:divBdr>
        <w:top w:val="none" w:sz="0" w:space="0" w:color="auto"/>
        <w:left w:val="none" w:sz="0" w:space="0" w:color="auto"/>
        <w:bottom w:val="none" w:sz="0" w:space="0" w:color="auto"/>
        <w:right w:val="none" w:sz="0" w:space="0" w:color="auto"/>
      </w:divBdr>
    </w:div>
    <w:div w:id="1287812956">
      <w:bodyDiv w:val="1"/>
      <w:marLeft w:val="0"/>
      <w:marRight w:val="0"/>
      <w:marTop w:val="0"/>
      <w:marBottom w:val="0"/>
      <w:divBdr>
        <w:top w:val="none" w:sz="0" w:space="0" w:color="auto"/>
        <w:left w:val="none" w:sz="0" w:space="0" w:color="auto"/>
        <w:bottom w:val="none" w:sz="0" w:space="0" w:color="auto"/>
        <w:right w:val="none" w:sz="0" w:space="0" w:color="auto"/>
      </w:divBdr>
    </w:div>
    <w:div w:id="1353990537">
      <w:bodyDiv w:val="1"/>
      <w:marLeft w:val="0"/>
      <w:marRight w:val="0"/>
      <w:marTop w:val="0"/>
      <w:marBottom w:val="0"/>
      <w:divBdr>
        <w:top w:val="none" w:sz="0" w:space="0" w:color="auto"/>
        <w:left w:val="none" w:sz="0" w:space="0" w:color="auto"/>
        <w:bottom w:val="none" w:sz="0" w:space="0" w:color="auto"/>
        <w:right w:val="none" w:sz="0" w:space="0" w:color="auto"/>
      </w:divBdr>
    </w:div>
    <w:div w:id="1417939923">
      <w:bodyDiv w:val="1"/>
      <w:marLeft w:val="0"/>
      <w:marRight w:val="0"/>
      <w:marTop w:val="0"/>
      <w:marBottom w:val="0"/>
      <w:divBdr>
        <w:top w:val="none" w:sz="0" w:space="0" w:color="auto"/>
        <w:left w:val="none" w:sz="0" w:space="0" w:color="auto"/>
        <w:bottom w:val="none" w:sz="0" w:space="0" w:color="auto"/>
        <w:right w:val="none" w:sz="0" w:space="0" w:color="auto"/>
      </w:divBdr>
    </w:div>
    <w:div w:id="1422795149">
      <w:bodyDiv w:val="1"/>
      <w:marLeft w:val="0"/>
      <w:marRight w:val="0"/>
      <w:marTop w:val="0"/>
      <w:marBottom w:val="0"/>
      <w:divBdr>
        <w:top w:val="none" w:sz="0" w:space="0" w:color="auto"/>
        <w:left w:val="none" w:sz="0" w:space="0" w:color="auto"/>
        <w:bottom w:val="none" w:sz="0" w:space="0" w:color="auto"/>
        <w:right w:val="none" w:sz="0" w:space="0" w:color="auto"/>
      </w:divBdr>
    </w:div>
    <w:div w:id="1485390715">
      <w:bodyDiv w:val="1"/>
      <w:marLeft w:val="0"/>
      <w:marRight w:val="0"/>
      <w:marTop w:val="0"/>
      <w:marBottom w:val="0"/>
      <w:divBdr>
        <w:top w:val="none" w:sz="0" w:space="0" w:color="auto"/>
        <w:left w:val="none" w:sz="0" w:space="0" w:color="auto"/>
        <w:bottom w:val="none" w:sz="0" w:space="0" w:color="auto"/>
        <w:right w:val="none" w:sz="0" w:space="0" w:color="auto"/>
      </w:divBdr>
    </w:div>
    <w:div w:id="1505319960">
      <w:bodyDiv w:val="1"/>
      <w:marLeft w:val="0"/>
      <w:marRight w:val="0"/>
      <w:marTop w:val="0"/>
      <w:marBottom w:val="0"/>
      <w:divBdr>
        <w:top w:val="none" w:sz="0" w:space="0" w:color="auto"/>
        <w:left w:val="none" w:sz="0" w:space="0" w:color="auto"/>
        <w:bottom w:val="none" w:sz="0" w:space="0" w:color="auto"/>
        <w:right w:val="none" w:sz="0" w:space="0" w:color="auto"/>
      </w:divBdr>
    </w:div>
    <w:div w:id="1546680940">
      <w:bodyDiv w:val="1"/>
      <w:marLeft w:val="0"/>
      <w:marRight w:val="0"/>
      <w:marTop w:val="0"/>
      <w:marBottom w:val="0"/>
      <w:divBdr>
        <w:top w:val="none" w:sz="0" w:space="0" w:color="auto"/>
        <w:left w:val="none" w:sz="0" w:space="0" w:color="auto"/>
        <w:bottom w:val="none" w:sz="0" w:space="0" w:color="auto"/>
        <w:right w:val="none" w:sz="0" w:space="0" w:color="auto"/>
      </w:divBdr>
    </w:div>
    <w:div w:id="1630474722">
      <w:bodyDiv w:val="1"/>
      <w:marLeft w:val="0"/>
      <w:marRight w:val="0"/>
      <w:marTop w:val="0"/>
      <w:marBottom w:val="0"/>
      <w:divBdr>
        <w:top w:val="none" w:sz="0" w:space="0" w:color="auto"/>
        <w:left w:val="none" w:sz="0" w:space="0" w:color="auto"/>
        <w:bottom w:val="none" w:sz="0" w:space="0" w:color="auto"/>
        <w:right w:val="none" w:sz="0" w:space="0" w:color="auto"/>
      </w:divBdr>
    </w:div>
    <w:div w:id="1642343330">
      <w:bodyDiv w:val="1"/>
      <w:marLeft w:val="0"/>
      <w:marRight w:val="0"/>
      <w:marTop w:val="0"/>
      <w:marBottom w:val="0"/>
      <w:divBdr>
        <w:top w:val="none" w:sz="0" w:space="0" w:color="auto"/>
        <w:left w:val="none" w:sz="0" w:space="0" w:color="auto"/>
        <w:bottom w:val="none" w:sz="0" w:space="0" w:color="auto"/>
        <w:right w:val="none" w:sz="0" w:space="0" w:color="auto"/>
      </w:divBdr>
    </w:div>
    <w:div w:id="1649748316">
      <w:bodyDiv w:val="1"/>
      <w:marLeft w:val="0"/>
      <w:marRight w:val="0"/>
      <w:marTop w:val="0"/>
      <w:marBottom w:val="0"/>
      <w:divBdr>
        <w:top w:val="none" w:sz="0" w:space="0" w:color="auto"/>
        <w:left w:val="none" w:sz="0" w:space="0" w:color="auto"/>
        <w:bottom w:val="none" w:sz="0" w:space="0" w:color="auto"/>
        <w:right w:val="none" w:sz="0" w:space="0" w:color="auto"/>
      </w:divBdr>
    </w:div>
    <w:div w:id="1654600326">
      <w:bodyDiv w:val="1"/>
      <w:marLeft w:val="0"/>
      <w:marRight w:val="0"/>
      <w:marTop w:val="0"/>
      <w:marBottom w:val="0"/>
      <w:divBdr>
        <w:top w:val="none" w:sz="0" w:space="0" w:color="auto"/>
        <w:left w:val="none" w:sz="0" w:space="0" w:color="auto"/>
        <w:bottom w:val="none" w:sz="0" w:space="0" w:color="auto"/>
        <w:right w:val="none" w:sz="0" w:space="0" w:color="auto"/>
      </w:divBdr>
    </w:div>
    <w:div w:id="1705059742">
      <w:bodyDiv w:val="1"/>
      <w:marLeft w:val="0"/>
      <w:marRight w:val="0"/>
      <w:marTop w:val="0"/>
      <w:marBottom w:val="0"/>
      <w:divBdr>
        <w:top w:val="none" w:sz="0" w:space="0" w:color="auto"/>
        <w:left w:val="none" w:sz="0" w:space="0" w:color="auto"/>
        <w:bottom w:val="none" w:sz="0" w:space="0" w:color="auto"/>
        <w:right w:val="none" w:sz="0" w:space="0" w:color="auto"/>
      </w:divBdr>
    </w:div>
    <w:div w:id="1726561090">
      <w:bodyDiv w:val="1"/>
      <w:marLeft w:val="0"/>
      <w:marRight w:val="0"/>
      <w:marTop w:val="0"/>
      <w:marBottom w:val="0"/>
      <w:divBdr>
        <w:top w:val="none" w:sz="0" w:space="0" w:color="auto"/>
        <w:left w:val="none" w:sz="0" w:space="0" w:color="auto"/>
        <w:bottom w:val="none" w:sz="0" w:space="0" w:color="auto"/>
        <w:right w:val="none" w:sz="0" w:space="0" w:color="auto"/>
      </w:divBdr>
    </w:div>
    <w:div w:id="1836456310">
      <w:bodyDiv w:val="1"/>
      <w:marLeft w:val="0"/>
      <w:marRight w:val="0"/>
      <w:marTop w:val="0"/>
      <w:marBottom w:val="0"/>
      <w:divBdr>
        <w:top w:val="none" w:sz="0" w:space="0" w:color="auto"/>
        <w:left w:val="none" w:sz="0" w:space="0" w:color="auto"/>
        <w:bottom w:val="none" w:sz="0" w:space="0" w:color="auto"/>
        <w:right w:val="none" w:sz="0" w:space="0" w:color="auto"/>
      </w:divBdr>
    </w:div>
    <w:div w:id="1864511544">
      <w:bodyDiv w:val="1"/>
      <w:marLeft w:val="0"/>
      <w:marRight w:val="0"/>
      <w:marTop w:val="0"/>
      <w:marBottom w:val="0"/>
      <w:divBdr>
        <w:top w:val="none" w:sz="0" w:space="0" w:color="auto"/>
        <w:left w:val="none" w:sz="0" w:space="0" w:color="auto"/>
        <w:bottom w:val="none" w:sz="0" w:space="0" w:color="auto"/>
        <w:right w:val="none" w:sz="0" w:space="0" w:color="auto"/>
      </w:divBdr>
    </w:div>
    <w:div w:id="1893691092">
      <w:bodyDiv w:val="1"/>
      <w:marLeft w:val="0"/>
      <w:marRight w:val="0"/>
      <w:marTop w:val="0"/>
      <w:marBottom w:val="0"/>
      <w:divBdr>
        <w:top w:val="none" w:sz="0" w:space="0" w:color="auto"/>
        <w:left w:val="none" w:sz="0" w:space="0" w:color="auto"/>
        <w:bottom w:val="none" w:sz="0" w:space="0" w:color="auto"/>
        <w:right w:val="none" w:sz="0" w:space="0" w:color="auto"/>
      </w:divBdr>
    </w:div>
    <w:div w:id="1916814842">
      <w:bodyDiv w:val="1"/>
      <w:marLeft w:val="0"/>
      <w:marRight w:val="0"/>
      <w:marTop w:val="0"/>
      <w:marBottom w:val="0"/>
      <w:divBdr>
        <w:top w:val="none" w:sz="0" w:space="0" w:color="auto"/>
        <w:left w:val="none" w:sz="0" w:space="0" w:color="auto"/>
        <w:bottom w:val="none" w:sz="0" w:space="0" w:color="auto"/>
        <w:right w:val="none" w:sz="0" w:space="0" w:color="auto"/>
      </w:divBdr>
    </w:div>
    <w:div w:id="1969621313">
      <w:bodyDiv w:val="1"/>
      <w:marLeft w:val="0"/>
      <w:marRight w:val="0"/>
      <w:marTop w:val="0"/>
      <w:marBottom w:val="0"/>
      <w:divBdr>
        <w:top w:val="none" w:sz="0" w:space="0" w:color="auto"/>
        <w:left w:val="none" w:sz="0" w:space="0" w:color="auto"/>
        <w:bottom w:val="none" w:sz="0" w:space="0" w:color="auto"/>
        <w:right w:val="none" w:sz="0" w:space="0" w:color="auto"/>
      </w:divBdr>
    </w:div>
    <w:div w:id="1994942675">
      <w:bodyDiv w:val="1"/>
      <w:marLeft w:val="0"/>
      <w:marRight w:val="0"/>
      <w:marTop w:val="0"/>
      <w:marBottom w:val="0"/>
      <w:divBdr>
        <w:top w:val="none" w:sz="0" w:space="0" w:color="auto"/>
        <w:left w:val="none" w:sz="0" w:space="0" w:color="auto"/>
        <w:bottom w:val="none" w:sz="0" w:space="0" w:color="auto"/>
        <w:right w:val="none" w:sz="0" w:space="0" w:color="auto"/>
      </w:divBdr>
    </w:div>
    <w:div w:id="2032804582">
      <w:bodyDiv w:val="1"/>
      <w:marLeft w:val="0"/>
      <w:marRight w:val="0"/>
      <w:marTop w:val="0"/>
      <w:marBottom w:val="0"/>
      <w:divBdr>
        <w:top w:val="none" w:sz="0" w:space="0" w:color="auto"/>
        <w:left w:val="none" w:sz="0" w:space="0" w:color="auto"/>
        <w:bottom w:val="none" w:sz="0" w:space="0" w:color="auto"/>
        <w:right w:val="none" w:sz="0" w:space="0" w:color="auto"/>
      </w:divBdr>
    </w:div>
    <w:div w:id="2113281585">
      <w:bodyDiv w:val="1"/>
      <w:marLeft w:val="0"/>
      <w:marRight w:val="0"/>
      <w:marTop w:val="0"/>
      <w:marBottom w:val="0"/>
      <w:divBdr>
        <w:top w:val="none" w:sz="0" w:space="0" w:color="auto"/>
        <w:left w:val="none" w:sz="0" w:space="0" w:color="auto"/>
        <w:bottom w:val="none" w:sz="0" w:space="0" w:color="auto"/>
        <w:right w:val="none" w:sz="0" w:space="0" w:color="auto"/>
      </w:divBdr>
    </w:div>
    <w:div w:id="214010394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essbooks.bccampus.ca/sciencehumannutrition/chapter/the-digestive-system-2-2/" TargetMode="External"/><Relationship Id="rId5" Type="http://schemas.openxmlformats.org/officeDocument/2006/relationships/webSettings" Target="webSettings.xml"/><Relationship Id="rId10" Type="http://schemas.openxmlformats.org/officeDocument/2006/relationships/image" Target="media/image4.jp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5F78D7ABB8F480E81B2FF7A5E2D9C9F"/>
        <w:category>
          <w:name w:val="General"/>
          <w:gallery w:val="placeholder"/>
        </w:category>
        <w:types>
          <w:type w:val="bbPlcHdr"/>
        </w:types>
        <w:behaviors>
          <w:behavior w:val="content"/>
        </w:behaviors>
        <w:guid w:val="{5C366776-6D0F-41BF-8B5B-8CC4282CCE6F}"/>
      </w:docPartPr>
      <w:docPartBody>
        <w:p w:rsidR="0029352F" w:rsidRDefault="0029352F" w:rsidP="0029352F">
          <w:pPr>
            <w:pStyle w:val="B5F78D7ABB8F480E81B2FF7A5E2D9C9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52F"/>
    <w:rsid w:val="002935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F78D7ABB8F480E81B2FF7A5E2D9C9F">
    <w:name w:val="B5F78D7ABB8F480E81B2FF7A5E2D9C9F"/>
    <w:rsid w:val="0029352F"/>
  </w:style>
  <w:style w:type="paragraph" w:customStyle="1" w:styleId="194B31C9659E48B280B23F936B88EF4F">
    <w:name w:val="194B31C9659E48B280B23F936B88EF4F"/>
    <w:rsid w:val="0029352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Bri22</b:Tag>
    <b:SourceType>InternetSite</b:SourceType>
    <b:Guid>{3BB1240D-E586-497F-9824-EFFDB150C150}</b:Guid>
    <b:Author>
      <b:Author>
        <b:Corporate>Britannica</b:Corporate>
      </b:Author>
    </b:Author>
    <b:Title>Esophagus Anatomy</b:Title>
    <b:Year>2022</b:Year>
    <b:YearAccessed>2022</b:YearAccessed>
    <b:MonthAccessed>October</b:MonthAccessed>
    <b:DayAccessed>21</b:DayAccessed>
    <b:URL>https://www.britannica.com/science/esophagus</b:URL>
    <b:RefOrder>1</b:RefOrder>
  </b:Source>
  <b:Source>
    <b:Tag>Mat10</b:Tag>
    <b:SourceType>InternetSite</b:SourceType>
    <b:Guid>{64CF50C0-DC01-4CDA-9713-3DB4A7C7BFC4}</b:Guid>
    <b:Author>
      <b:Author>
        <b:NameList>
          <b:Person>
            <b:Last>Hoffman</b:Last>
            <b:First>MD</b:First>
          </b:Person>
        </b:NameList>
      </b:Author>
    </b:Author>
    <b:Title>Picture of the Stomach Human Anatomy</b:Title>
    <b:Year>2010</b:Year>
    <b:YearAccessed>2022</b:YearAccessed>
    <b:MonthAccessed>October</b:MonthAccessed>
    <b:DayAccessed>21</b:DayAccessed>
    <b:URL>https://www.webmd.com/digestive-disorders/picture-of-the-stomach</b:URL>
    <b:RefOrder>2</b:RefOrder>
  </b:Source>
  <b:Source>
    <b:Tag>Hea22</b:Tag>
    <b:SourceType>InternetSite</b:SourceType>
    <b:Guid>{27762BAC-2D70-46E1-9E43-207DA478F226}</b:Guid>
    <b:Author>
      <b:Author>
        <b:Corporate>Healthline</b:Corporate>
      </b:Author>
    </b:Author>
    <b:Title>The Liver</b:Title>
    <b:Year>2022</b:Year>
    <b:YearAccessed>2022</b:YearAccessed>
    <b:MonthAccessed>october</b:MonthAccessed>
    <b:DayAccessed>21</b:DayAccessed>
    <b:URL>https://www.healthline.com/human-body-maps/liver</b:URL>
    <b:RefOrder>3</b:RefOrder>
  </b:Source>
  <b:Source>
    <b:Tag>hea</b:Tag>
    <b:SourceType>InternetSite</b:SourceType>
    <b:Guid>{89B1C42A-3F55-4129-9330-6051CE0A31B7}</b:Guid>
    <b:Title>healyh</b:Title>
    <b:URL>https://www.hopkinsmedicine.org/health/conditions-and-diseases/the-pancreas</b:URL>
    <b:RefOrder>8</b:RefOrder>
  </b:Source>
  <b:Source>
    <b:Tag>Joh22</b:Tag>
    <b:SourceType>InternetSite</b:SourceType>
    <b:Guid>{9EF56835-7B4B-4772-945E-7C826E36DE0B}</b:Guid>
    <b:Author>
      <b:Author>
        <b:Corporate>Hopkins</b:Corporate>
      </b:Author>
    </b:Author>
    <b:Title>Health The Pancreas</b:Title>
    <b:Year>2022</b:Year>
    <b:YearAccessed>2022</b:YearAccessed>
    <b:MonthAccessed>october</b:MonthAccessed>
    <b:DayAccessed>21</b:DayAccessed>
    <b:URL>https://www.hopkinsmedicine.org/health/conditions-and-diseases/the-pancreas</b:URL>
    <b:RefOrder>4</b:RefOrder>
  </b:Source>
  <b:Source>
    <b:Tag>Dav21</b:Tag>
    <b:SourceType>InternetSite</b:SourceType>
    <b:Guid>{4C470B72-3703-4783-B568-BD4F23544814}</b:Guid>
    <b:Author>
      <b:Author>
        <b:NameList>
          <b:Person>
            <b:Last>Davis</b:Last>
            <b:First>MD,</b:First>
            <b:Middle>PhD</b:Middle>
          </b:Person>
        </b:NameList>
      </b:Author>
    </b:Author>
    <b:Title>Medical definition of gallbladder</b:Title>
    <b:Year>2021</b:Year>
    <b:YearAccessed>2022</b:YearAccessed>
    <b:MonthAccessed>october</b:MonthAccessed>
    <b:DayAccessed>21</b:DayAccessed>
    <b:URL>https://www.medicinenet.com/gallbladder/definition.htm</b:URL>
    <b:RefOrder>5</b:RefOrder>
  </b:Source>
  <b:Source>
    <b:Tag>She22</b:Tag>
    <b:SourceType>InternetSite</b:SourceType>
    <b:Guid>{4A7E66BE-47B2-4FDA-AACE-7B6F4678F355}</b:Guid>
    <b:Author>
      <b:Author>
        <b:NameList>
          <b:Person>
            <b:Last>Christiansen</b:Last>
            <b:First>Sherry</b:First>
          </b:Person>
        </b:NameList>
      </b:Author>
    </b:Author>
    <b:Title>Very Well Health</b:Title>
    <b:Year>2022</b:Year>
    <b:YearAccessed>2022</b:YearAccessed>
    <b:MonthAccessed>october</b:MonthAccessed>
    <b:DayAccessed>21</b:DayAccessed>
    <b:URL>https://www.verywellhealth.com/small-intestine-anatomy-4788350</b:URL>
    <b:RefOrder>6</b:RefOrder>
  </b:Source>
  <b:Source>
    <b:Tag>Tim20</b:Tag>
    <b:SourceType>InternetSite</b:SourceType>
    <b:Guid>{AA4C59B1-CA88-448E-B8FE-BD797D6C28F7}</b:Guid>
    <b:Author>
      <b:Author>
        <b:NameList>
          <b:Person>
            <b:Last>Taylor</b:Last>
            <b:First>Tim</b:First>
          </b:Person>
        </b:NameList>
      </b:Author>
    </b:Author>
    <b:Title>Inner Body Large Intestine</b:Title>
    <b:Year>2020</b:Year>
    <b:YearAccessed>2022</b:YearAccessed>
    <b:MonthAccessed>october</b:MonthAccessed>
    <b:DayAccessed>21</b:DayAccessed>
    <b:URL>https://www.innerbody.com/anatomy/digestive/large-intestine</b:URL>
    <b:RefOrder>7</b:RefOrder>
  </b:Source>
</b:Sources>
</file>

<file path=customXml/itemProps1.xml><?xml version="1.0" encoding="utf-8"?>
<ds:datastoreItem xmlns:ds="http://schemas.openxmlformats.org/officeDocument/2006/customXml" ds:itemID="{A83D6684-6FD3-471A-B397-716371175B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883</Words>
  <Characters>5037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THE HUMAN DIGESTIVE SYSTEM INTRODUCTION TO PHYSIOLOGY</vt:lpstr>
    </vt:vector>
  </TitlesOfParts>
  <Company/>
  <LinksUpToDate>false</LinksUpToDate>
  <CharactersWithSpaces>5909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HUMAN DIGESTIVE SYSTEM INTRODUCTION TO PHYSIOLOGY</dc:title>
  <dc:subject/>
  <dc:creator>Salena Wallace</dc:creator>
  <cp:keywords/>
  <dc:description/>
  <cp:lastModifiedBy>Salena Wallace</cp:lastModifiedBy>
  <cp:revision>2</cp:revision>
  <dcterms:created xsi:type="dcterms:W3CDTF">2022-10-21T13:06:00Z</dcterms:created>
  <dcterms:modified xsi:type="dcterms:W3CDTF">2022-10-21T13:06:00Z</dcterms:modified>
</cp:coreProperties>
</file>