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24996838"/>
        <w:docPartObj>
          <w:docPartGallery w:val="Cover Pages"/>
          <w:docPartUnique/>
        </w:docPartObj>
      </w:sdtPr>
      <w:sdtEndPr/>
      <w:sdtContent>
        <w:p w14:paraId="74874AEA" w14:textId="5BE5D7B5" w:rsidR="00020D37" w:rsidRDefault="00020D37">
          <w:r>
            <w:rPr>
              <w:noProof/>
            </w:rPr>
            <mc:AlternateContent>
              <mc:Choice Requires="wpg">
                <w:drawing>
                  <wp:anchor distT="0" distB="0" distL="114300" distR="114300" simplePos="0" relativeHeight="251659264" behindDoc="1" locked="0" layoutInCell="1" allowOverlap="1" wp14:anchorId="0551E14E" wp14:editId="313D2F33">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AAD950E" w14:textId="51D55C83" w:rsidR="008D48E6" w:rsidRDefault="008D48E6">
                                      <w:pPr>
                                        <w:pStyle w:val="NoSpacing"/>
                                        <w:rPr>
                                          <w:color w:val="FFFFFF" w:themeColor="background1"/>
                                          <w:sz w:val="32"/>
                                          <w:szCs w:val="32"/>
                                        </w:rPr>
                                      </w:pPr>
                                      <w:r>
                                        <w:rPr>
                                          <w:color w:val="FFFFFF" w:themeColor="background1"/>
                                          <w:sz w:val="32"/>
                                          <w:szCs w:val="32"/>
                                        </w:rPr>
                                        <w:t>Suma Begum 1808421</w:t>
                                      </w:r>
                                    </w:p>
                                  </w:sdtContent>
                                </w:sdt>
                                <w:p w14:paraId="303C0F95" w14:textId="5A01D00B" w:rsidR="008D48E6" w:rsidRDefault="008045C5">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8D48E6">
                                        <w:rPr>
                                          <w:caps/>
                                          <w:color w:val="FFFFFF" w:themeColor="background1"/>
                                        </w:rPr>
                                        <w:t>DR Mark gallagher</w:t>
                                      </w:r>
                                    </w:sdtContent>
                                  </w:sdt>
                                  <w:r w:rsidR="008D48E6">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8D48E6">
                                        <w:rPr>
                                          <w:caps/>
                                          <w:color w:val="FFFFFF" w:themeColor="background1"/>
                                        </w:rPr>
                                        <w:t>[Company address]</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12952D4D" w14:textId="59173E3F" w:rsidR="008D48E6" w:rsidRDefault="008D48E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Complementary Therapies</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7FF79B77" w14:textId="77777777" w:rsidR="008D48E6" w:rsidRDefault="008D48E6">
                                      <w:pPr>
                                        <w:pStyle w:val="NoSpacing"/>
                                        <w:spacing w:before="240"/>
                                        <w:rPr>
                                          <w:caps/>
                                          <w:color w:val="44546A" w:themeColor="text2"/>
                                          <w:sz w:val="36"/>
                                          <w:szCs w:val="36"/>
                                        </w:rPr>
                                      </w:pPr>
                                      <w:r>
                                        <w:rPr>
                                          <w:caps/>
                                          <w:color w:val="44546A" w:themeColor="text2"/>
                                          <w:sz w:val="36"/>
                                          <w:szCs w:val="36"/>
                                        </w:rPr>
                                        <w:t>[Document subtitle]</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551E14E"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AAD950E" w14:textId="51D55C83" w:rsidR="008D48E6" w:rsidRDefault="008D48E6">
                                <w:pPr>
                                  <w:pStyle w:val="NoSpacing"/>
                                  <w:rPr>
                                    <w:color w:val="FFFFFF" w:themeColor="background1"/>
                                    <w:sz w:val="32"/>
                                    <w:szCs w:val="32"/>
                                  </w:rPr>
                                </w:pPr>
                                <w:r>
                                  <w:rPr>
                                    <w:color w:val="FFFFFF" w:themeColor="background1"/>
                                    <w:sz w:val="32"/>
                                    <w:szCs w:val="32"/>
                                  </w:rPr>
                                  <w:t>Suma Begum 1808421</w:t>
                                </w:r>
                              </w:p>
                            </w:sdtContent>
                          </w:sdt>
                          <w:p w14:paraId="303C0F95" w14:textId="5A01D00B" w:rsidR="008D48E6" w:rsidRDefault="008045C5">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8D48E6">
                                  <w:rPr>
                                    <w:caps/>
                                    <w:color w:val="FFFFFF" w:themeColor="background1"/>
                                  </w:rPr>
                                  <w:t>DR Mark gallagher</w:t>
                                </w:r>
                              </w:sdtContent>
                            </w:sdt>
                            <w:r w:rsidR="008D48E6">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8D48E6">
                                  <w:rPr>
                                    <w:caps/>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12952D4D" w14:textId="59173E3F" w:rsidR="008D48E6" w:rsidRDefault="008D48E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Complementary Therapies</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7FF79B77" w14:textId="77777777" w:rsidR="008D48E6" w:rsidRDefault="008D48E6">
                                <w:pPr>
                                  <w:pStyle w:val="NoSpacing"/>
                                  <w:spacing w:before="240"/>
                                  <w:rPr>
                                    <w:caps/>
                                    <w:color w:val="44546A" w:themeColor="text2"/>
                                    <w:sz w:val="36"/>
                                    <w:szCs w:val="36"/>
                                  </w:rPr>
                                </w:pPr>
                                <w:r>
                                  <w:rPr>
                                    <w:caps/>
                                    <w:color w:val="44546A" w:themeColor="text2"/>
                                    <w:sz w:val="36"/>
                                    <w:szCs w:val="36"/>
                                  </w:rPr>
                                  <w:t>[Document subtitle]</w:t>
                                </w:r>
                              </w:p>
                            </w:sdtContent>
                          </w:sdt>
                        </w:txbxContent>
                      </v:textbox>
                    </v:shape>
                    <w10:wrap anchorx="page" anchory="page"/>
                  </v:group>
                </w:pict>
              </mc:Fallback>
            </mc:AlternateContent>
          </w:r>
        </w:p>
        <w:p w14:paraId="35552AE5" w14:textId="13488468" w:rsidR="00020D37" w:rsidRDefault="00020D37">
          <w:r>
            <w:br w:type="page"/>
          </w:r>
        </w:p>
      </w:sdtContent>
    </w:sdt>
    <w:p w14:paraId="1283DF8C" w14:textId="0945B7E8" w:rsidR="004913D0" w:rsidRDefault="00020D37">
      <w:pPr>
        <w:rPr>
          <w:rFonts w:ascii="Arial" w:hAnsi="Arial" w:cs="Arial"/>
          <w:b/>
          <w:bCs/>
          <w:sz w:val="32"/>
          <w:szCs w:val="32"/>
          <w:u w:val="single"/>
        </w:rPr>
      </w:pPr>
      <w:r>
        <w:rPr>
          <w:rFonts w:ascii="Arial" w:hAnsi="Arial" w:cs="Arial"/>
          <w:b/>
          <w:bCs/>
          <w:sz w:val="32"/>
          <w:szCs w:val="32"/>
          <w:u w:val="single"/>
        </w:rPr>
        <w:lastRenderedPageBreak/>
        <w:t>I</w:t>
      </w:r>
      <w:r w:rsidRPr="00020D37">
        <w:rPr>
          <w:rFonts w:ascii="Arial" w:hAnsi="Arial" w:cs="Arial"/>
          <w:b/>
          <w:bCs/>
          <w:sz w:val="32"/>
          <w:szCs w:val="32"/>
          <w:u w:val="single"/>
        </w:rPr>
        <w:t>ntrodu</w:t>
      </w:r>
      <w:r w:rsidR="00BB5374">
        <w:rPr>
          <w:rFonts w:ascii="Arial" w:hAnsi="Arial" w:cs="Arial"/>
          <w:b/>
          <w:bCs/>
          <w:sz w:val="32"/>
          <w:szCs w:val="32"/>
          <w:u w:val="single"/>
        </w:rPr>
        <w:t>ction</w:t>
      </w:r>
    </w:p>
    <w:p w14:paraId="52ACF47B" w14:textId="248AAD77" w:rsidR="0071536E" w:rsidRDefault="000C684B" w:rsidP="008045C5">
      <w:pPr>
        <w:rPr>
          <w:rFonts w:ascii="Arial" w:hAnsi="Arial" w:cs="Arial"/>
          <w:sz w:val="24"/>
          <w:szCs w:val="24"/>
        </w:rPr>
      </w:pPr>
      <w:r>
        <w:rPr>
          <w:rFonts w:ascii="Arial" w:hAnsi="Arial" w:cs="Arial"/>
          <w:sz w:val="24"/>
          <w:szCs w:val="24"/>
        </w:rPr>
        <w:t xml:space="preserve">The main aim of this essay to research into the regulations of Complementary therapies. </w:t>
      </w:r>
      <w:r w:rsidR="0071536E">
        <w:rPr>
          <w:rFonts w:ascii="Arial" w:hAnsi="Arial" w:cs="Arial"/>
          <w:sz w:val="24"/>
          <w:szCs w:val="24"/>
        </w:rPr>
        <w:t>C</w:t>
      </w:r>
      <w:r w:rsidR="0071536E" w:rsidRPr="0071536E">
        <w:rPr>
          <w:rFonts w:ascii="Arial" w:hAnsi="Arial" w:cs="Arial"/>
          <w:sz w:val="24"/>
          <w:szCs w:val="24"/>
        </w:rPr>
        <w:t>omplementary</w:t>
      </w:r>
      <w:r w:rsidR="0071536E">
        <w:rPr>
          <w:rFonts w:ascii="Arial" w:hAnsi="Arial" w:cs="Arial"/>
          <w:sz w:val="24"/>
          <w:szCs w:val="24"/>
        </w:rPr>
        <w:t xml:space="preserve"> therapies </w:t>
      </w:r>
      <w:r w:rsidR="008A4CE6">
        <w:rPr>
          <w:rFonts w:ascii="Arial" w:hAnsi="Arial" w:cs="Arial"/>
          <w:sz w:val="24"/>
          <w:szCs w:val="24"/>
        </w:rPr>
        <w:t>are</w:t>
      </w:r>
      <w:r w:rsidR="0071536E">
        <w:rPr>
          <w:rFonts w:ascii="Arial" w:hAnsi="Arial" w:cs="Arial"/>
          <w:sz w:val="24"/>
          <w:szCs w:val="24"/>
        </w:rPr>
        <w:t xml:space="preserve"> different techniques of </w:t>
      </w:r>
      <w:r w:rsidR="008A4CE6">
        <w:rPr>
          <w:rFonts w:ascii="Arial" w:hAnsi="Arial" w:cs="Arial"/>
          <w:sz w:val="24"/>
          <w:szCs w:val="24"/>
        </w:rPr>
        <w:t xml:space="preserve">healthcare which </w:t>
      </w:r>
      <w:r w:rsidR="003125C1">
        <w:rPr>
          <w:rFonts w:ascii="Arial" w:hAnsi="Arial" w:cs="Arial"/>
          <w:sz w:val="24"/>
          <w:szCs w:val="24"/>
        </w:rPr>
        <w:t>are applied along with conventional medicine.</w:t>
      </w:r>
      <w:r w:rsidR="00354A25">
        <w:rPr>
          <w:rFonts w:ascii="Arial" w:hAnsi="Arial" w:cs="Arial"/>
          <w:sz w:val="24"/>
          <w:szCs w:val="24"/>
        </w:rPr>
        <w:t xml:space="preserve"> </w:t>
      </w:r>
      <w:r w:rsidR="003125C1">
        <w:rPr>
          <w:rFonts w:ascii="Arial" w:hAnsi="Arial" w:cs="Arial"/>
          <w:sz w:val="24"/>
          <w:szCs w:val="24"/>
        </w:rPr>
        <w:t>A large amount of</w:t>
      </w:r>
      <w:r w:rsidR="00354A25">
        <w:rPr>
          <w:rFonts w:ascii="Arial" w:hAnsi="Arial" w:cs="Arial"/>
          <w:sz w:val="24"/>
          <w:szCs w:val="24"/>
        </w:rPr>
        <w:t xml:space="preserve"> complementary </w:t>
      </w:r>
      <w:r w:rsidR="003125C1">
        <w:rPr>
          <w:rFonts w:ascii="Arial" w:hAnsi="Arial" w:cs="Arial"/>
          <w:sz w:val="24"/>
          <w:szCs w:val="24"/>
        </w:rPr>
        <w:t xml:space="preserve">therapies </w:t>
      </w:r>
      <w:r w:rsidR="00824D49">
        <w:rPr>
          <w:rFonts w:ascii="Arial" w:hAnsi="Arial" w:cs="Arial"/>
          <w:sz w:val="24"/>
          <w:szCs w:val="24"/>
        </w:rPr>
        <w:t>is</w:t>
      </w:r>
      <w:r w:rsidR="003125C1">
        <w:rPr>
          <w:rFonts w:ascii="Arial" w:hAnsi="Arial" w:cs="Arial"/>
          <w:sz w:val="24"/>
          <w:szCs w:val="24"/>
        </w:rPr>
        <w:t xml:space="preserve"> not</w:t>
      </w:r>
      <w:r w:rsidR="00824D49">
        <w:rPr>
          <w:rFonts w:ascii="Arial" w:hAnsi="Arial" w:cs="Arial"/>
          <w:sz w:val="24"/>
          <w:szCs w:val="24"/>
        </w:rPr>
        <w:t xml:space="preserve"> regulated in the UK</w:t>
      </w:r>
      <w:r w:rsidR="003125C1">
        <w:rPr>
          <w:rFonts w:ascii="Arial" w:hAnsi="Arial" w:cs="Arial"/>
          <w:sz w:val="24"/>
          <w:szCs w:val="24"/>
        </w:rPr>
        <w:t xml:space="preserve"> generally </w:t>
      </w:r>
      <w:r w:rsidR="00743D01">
        <w:rPr>
          <w:rFonts w:ascii="Arial" w:hAnsi="Arial" w:cs="Arial"/>
          <w:sz w:val="24"/>
          <w:szCs w:val="24"/>
        </w:rPr>
        <w:t>because of the lack of scientific evidence behind it (</w:t>
      </w:r>
      <w:proofErr w:type="spellStart"/>
      <w:r w:rsidR="00743D01">
        <w:rPr>
          <w:rFonts w:ascii="Arial" w:hAnsi="Arial" w:cs="Arial"/>
          <w:sz w:val="24"/>
          <w:szCs w:val="24"/>
        </w:rPr>
        <w:t>Winkleman</w:t>
      </w:r>
      <w:proofErr w:type="spellEnd"/>
      <w:r w:rsidR="00743D01">
        <w:rPr>
          <w:rFonts w:ascii="Arial" w:hAnsi="Arial" w:cs="Arial"/>
          <w:sz w:val="24"/>
          <w:szCs w:val="24"/>
        </w:rPr>
        <w:t>, 2003). Therefore</w:t>
      </w:r>
      <w:r w:rsidR="00EB3733">
        <w:rPr>
          <w:rFonts w:ascii="Arial" w:hAnsi="Arial" w:cs="Arial"/>
          <w:sz w:val="24"/>
          <w:szCs w:val="24"/>
        </w:rPr>
        <w:t>,</w:t>
      </w:r>
      <w:r w:rsidR="00743D01">
        <w:rPr>
          <w:rFonts w:ascii="Arial" w:hAnsi="Arial" w:cs="Arial"/>
          <w:sz w:val="24"/>
          <w:szCs w:val="24"/>
        </w:rPr>
        <w:t xml:space="preserve"> the NHS do not cover the costs of complementary therapies </w:t>
      </w:r>
      <w:r w:rsidR="00EB3733">
        <w:rPr>
          <w:rFonts w:ascii="Arial" w:hAnsi="Arial" w:cs="Arial"/>
          <w:sz w:val="24"/>
          <w:szCs w:val="24"/>
        </w:rPr>
        <w:t>despite</w:t>
      </w:r>
      <w:r w:rsidR="00743D01">
        <w:rPr>
          <w:rFonts w:ascii="Arial" w:hAnsi="Arial" w:cs="Arial"/>
          <w:sz w:val="24"/>
          <w:szCs w:val="24"/>
        </w:rPr>
        <w:t xml:space="preserve"> many requests for complementary therapies to be accessible on th</w:t>
      </w:r>
      <w:r>
        <w:rPr>
          <w:rFonts w:ascii="Arial" w:hAnsi="Arial" w:cs="Arial"/>
          <w:sz w:val="24"/>
          <w:szCs w:val="24"/>
        </w:rPr>
        <w:t>e NHS (NHS, 2020)</w:t>
      </w:r>
      <w:r w:rsidR="00EB3733">
        <w:rPr>
          <w:rFonts w:ascii="Arial" w:hAnsi="Arial" w:cs="Arial"/>
          <w:sz w:val="24"/>
          <w:szCs w:val="24"/>
        </w:rPr>
        <w:t xml:space="preserve">. Complementary therapies are generally used for improving quality of life for people who endure pain from chronic conditions every day, </w:t>
      </w:r>
      <w:r w:rsidR="000A190D">
        <w:rPr>
          <w:rFonts w:ascii="Arial" w:hAnsi="Arial" w:cs="Arial"/>
          <w:sz w:val="24"/>
          <w:szCs w:val="24"/>
        </w:rPr>
        <w:t>or for those in palliative care, post-surgery care, patients who suffer from anxiety prior to dental procedures or child birth and those suffering from distressing side effects from having chemotherapy and radiotherapy</w:t>
      </w:r>
      <w:r w:rsidR="000E62BA">
        <w:rPr>
          <w:rFonts w:ascii="Arial" w:hAnsi="Arial" w:cs="Arial"/>
          <w:sz w:val="24"/>
          <w:szCs w:val="24"/>
        </w:rPr>
        <w:t xml:space="preserve"> (</w:t>
      </w:r>
      <w:proofErr w:type="spellStart"/>
      <w:r w:rsidR="000E62BA">
        <w:rPr>
          <w:rFonts w:ascii="Arial" w:hAnsi="Arial" w:cs="Arial"/>
          <w:sz w:val="24"/>
          <w:szCs w:val="24"/>
        </w:rPr>
        <w:t>Veeramah</w:t>
      </w:r>
      <w:proofErr w:type="spellEnd"/>
      <w:r w:rsidR="000E62BA">
        <w:rPr>
          <w:rFonts w:ascii="Arial" w:hAnsi="Arial" w:cs="Arial"/>
          <w:sz w:val="24"/>
          <w:szCs w:val="24"/>
        </w:rPr>
        <w:t xml:space="preserve">, 2000). </w:t>
      </w:r>
      <w:r w:rsidR="000A190D">
        <w:rPr>
          <w:rFonts w:ascii="Arial" w:hAnsi="Arial" w:cs="Arial"/>
          <w:sz w:val="24"/>
          <w:szCs w:val="24"/>
        </w:rPr>
        <w:t>Complementary therap</w:t>
      </w:r>
      <w:r w:rsidR="00824D49">
        <w:rPr>
          <w:rFonts w:ascii="Arial" w:hAnsi="Arial" w:cs="Arial"/>
          <w:sz w:val="24"/>
          <w:szCs w:val="24"/>
        </w:rPr>
        <w:t>y</w:t>
      </w:r>
      <w:r w:rsidR="000A190D">
        <w:rPr>
          <w:rFonts w:ascii="Arial" w:hAnsi="Arial" w:cs="Arial"/>
          <w:sz w:val="24"/>
          <w:szCs w:val="24"/>
        </w:rPr>
        <w:t xml:space="preserve"> procedures are frequently used to assist the body’s regular healing mechanism</w:t>
      </w:r>
      <w:r w:rsidR="00C15FBC">
        <w:rPr>
          <w:rFonts w:ascii="Arial" w:hAnsi="Arial" w:cs="Arial"/>
          <w:sz w:val="24"/>
          <w:szCs w:val="24"/>
        </w:rPr>
        <w:t xml:space="preserve">, to relieve or change a patient’s sense of pain, also to aid patients through stages of worry and distress linked to their illness. People with life limiting illnesses and history of alcohol and drug misuse can be immensely supported </w:t>
      </w:r>
      <w:r w:rsidR="00933D93">
        <w:rPr>
          <w:rFonts w:ascii="Arial" w:hAnsi="Arial" w:cs="Arial"/>
          <w:sz w:val="24"/>
          <w:szCs w:val="24"/>
        </w:rPr>
        <w:t>with the use of complementary therapies and conventional care</w:t>
      </w:r>
      <w:r w:rsidR="00354A25">
        <w:rPr>
          <w:rFonts w:ascii="Arial" w:hAnsi="Arial" w:cs="Arial"/>
          <w:sz w:val="24"/>
          <w:szCs w:val="24"/>
        </w:rPr>
        <w:t>.</w:t>
      </w:r>
    </w:p>
    <w:p w14:paraId="77460F15" w14:textId="77777777" w:rsidR="00354A25" w:rsidRDefault="00354A25" w:rsidP="008045C5">
      <w:pPr>
        <w:rPr>
          <w:rFonts w:ascii="Arial" w:hAnsi="Arial" w:cs="Arial"/>
          <w:sz w:val="24"/>
          <w:szCs w:val="24"/>
        </w:rPr>
      </w:pPr>
    </w:p>
    <w:p w14:paraId="61CB361E" w14:textId="23E08474" w:rsidR="00F23DC0" w:rsidRDefault="00354A25" w:rsidP="008045C5">
      <w:pPr>
        <w:rPr>
          <w:rFonts w:ascii="Arial" w:hAnsi="Arial" w:cs="Arial"/>
          <w:sz w:val="24"/>
          <w:szCs w:val="24"/>
        </w:rPr>
      </w:pPr>
      <w:r>
        <w:rPr>
          <w:rFonts w:ascii="Arial" w:hAnsi="Arial" w:cs="Arial"/>
          <w:sz w:val="24"/>
          <w:szCs w:val="24"/>
        </w:rPr>
        <w:t>Complementary therapies are largely unregulated in the UK, t</w:t>
      </w:r>
      <w:r w:rsidR="00623617" w:rsidRPr="00623617">
        <w:rPr>
          <w:rFonts w:ascii="Arial" w:hAnsi="Arial" w:cs="Arial"/>
          <w:sz w:val="24"/>
          <w:szCs w:val="24"/>
        </w:rPr>
        <w:t xml:space="preserve">he </w:t>
      </w:r>
      <w:r w:rsidR="00623617">
        <w:rPr>
          <w:rFonts w:ascii="Arial" w:hAnsi="Arial" w:cs="Arial"/>
          <w:sz w:val="24"/>
          <w:szCs w:val="24"/>
        </w:rPr>
        <w:t>main purpose of regulation i</w:t>
      </w:r>
      <w:r w:rsidR="00A22238">
        <w:rPr>
          <w:rFonts w:ascii="Arial" w:hAnsi="Arial" w:cs="Arial"/>
          <w:sz w:val="24"/>
          <w:szCs w:val="24"/>
        </w:rPr>
        <w:t>n complimentary therapies is to guarantee patient</w:t>
      </w:r>
      <w:r w:rsidR="00757199">
        <w:rPr>
          <w:rFonts w:ascii="Arial" w:hAnsi="Arial" w:cs="Arial"/>
          <w:sz w:val="24"/>
          <w:szCs w:val="24"/>
        </w:rPr>
        <w:t xml:space="preserve">s </w:t>
      </w:r>
      <w:r w:rsidR="00A22238">
        <w:rPr>
          <w:rFonts w:ascii="Arial" w:hAnsi="Arial" w:cs="Arial"/>
          <w:sz w:val="24"/>
          <w:szCs w:val="24"/>
        </w:rPr>
        <w:t>safety</w:t>
      </w:r>
      <w:r w:rsidR="00757199">
        <w:rPr>
          <w:rFonts w:ascii="Arial" w:hAnsi="Arial" w:cs="Arial"/>
          <w:sz w:val="24"/>
          <w:szCs w:val="24"/>
        </w:rPr>
        <w:t xml:space="preserve"> and protection</w:t>
      </w:r>
      <w:r w:rsidR="00A22238">
        <w:rPr>
          <w:rFonts w:ascii="Arial" w:hAnsi="Arial" w:cs="Arial"/>
          <w:sz w:val="24"/>
          <w:szCs w:val="24"/>
        </w:rPr>
        <w:t xml:space="preserve">. </w:t>
      </w:r>
      <w:r w:rsidR="009344DA">
        <w:rPr>
          <w:rFonts w:ascii="Arial" w:hAnsi="Arial" w:cs="Arial"/>
          <w:sz w:val="24"/>
          <w:szCs w:val="24"/>
        </w:rPr>
        <w:t xml:space="preserve">Complementary and alternative therapies have become more frequently used over the past few decades nonetheless practitioners in the UK are widely </w:t>
      </w:r>
      <w:r w:rsidR="00DE350F">
        <w:rPr>
          <w:rFonts w:ascii="Arial" w:hAnsi="Arial" w:cs="Arial"/>
          <w:sz w:val="24"/>
          <w:szCs w:val="24"/>
        </w:rPr>
        <w:t>nonregulated</w:t>
      </w:r>
      <w:r w:rsidR="00AE140B">
        <w:rPr>
          <w:rFonts w:ascii="Arial" w:hAnsi="Arial" w:cs="Arial"/>
          <w:sz w:val="24"/>
          <w:szCs w:val="24"/>
        </w:rPr>
        <w:t xml:space="preserve"> (NHS,</w:t>
      </w:r>
      <w:r w:rsidR="00743D01">
        <w:rPr>
          <w:rFonts w:ascii="Arial" w:hAnsi="Arial" w:cs="Arial"/>
          <w:sz w:val="24"/>
          <w:szCs w:val="24"/>
        </w:rPr>
        <w:t xml:space="preserve"> </w:t>
      </w:r>
      <w:r w:rsidR="00AE140B">
        <w:rPr>
          <w:rFonts w:ascii="Arial" w:hAnsi="Arial" w:cs="Arial"/>
          <w:sz w:val="24"/>
          <w:szCs w:val="24"/>
        </w:rPr>
        <w:t>2020).</w:t>
      </w:r>
      <w:r w:rsidR="009344DA">
        <w:rPr>
          <w:rFonts w:ascii="Arial" w:hAnsi="Arial" w:cs="Arial"/>
          <w:sz w:val="24"/>
          <w:szCs w:val="24"/>
        </w:rPr>
        <w:t xml:space="preserve"> </w:t>
      </w:r>
      <w:r w:rsidR="00A22238">
        <w:rPr>
          <w:rFonts w:ascii="Arial" w:hAnsi="Arial" w:cs="Arial"/>
          <w:sz w:val="24"/>
          <w:szCs w:val="24"/>
        </w:rPr>
        <w:t>The regulation</w:t>
      </w:r>
      <w:r w:rsidR="00CE36A7">
        <w:rPr>
          <w:rFonts w:ascii="Arial" w:hAnsi="Arial" w:cs="Arial"/>
          <w:sz w:val="24"/>
          <w:szCs w:val="24"/>
        </w:rPr>
        <w:t>s in UK</w:t>
      </w:r>
      <w:r w:rsidR="00A22238">
        <w:rPr>
          <w:rFonts w:ascii="Arial" w:hAnsi="Arial" w:cs="Arial"/>
          <w:sz w:val="24"/>
          <w:szCs w:val="24"/>
        </w:rPr>
        <w:t xml:space="preserve"> </w:t>
      </w:r>
      <w:r w:rsidR="00F23DC0">
        <w:rPr>
          <w:rFonts w:ascii="Arial" w:hAnsi="Arial" w:cs="Arial"/>
          <w:sz w:val="24"/>
          <w:szCs w:val="24"/>
        </w:rPr>
        <w:t>for</w:t>
      </w:r>
      <w:r w:rsidR="00A22238">
        <w:rPr>
          <w:rFonts w:ascii="Arial" w:hAnsi="Arial" w:cs="Arial"/>
          <w:sz w:val="24"/>
          <w:szCs w:val="24"/>
        </w:rPr>
        <w:t xml:space="preserve"> therapists in compl</w:t>
      </w:r>
      <w:r w:rsidR="00AE140B">
        <w:rPr>
          <w:rFonts w:ascii="Arial" w:hAnsi="Arial" w:cs="Arial"/>
          <w:sz w:val="24"/>
          <w:szCs w:val="24"/>
        </w:rPr>
        <w:t>e</w:t>
      </w:r>
      <w:r w:rsidR="00A22238">
        <w:rPr>
          <w:rFonts w:ascii="Arial" w:hAnsi="Arial" w:cs="Arial"/>
          <w:sz w:val="24"/>
          <w:szCs w:val="24"/>
        </w:rPr>
        <w:t xml:space="preserve">mentary and alternative medicine is a blend of obligatory and </w:t>
      </w:r>
      <w:r w:rsidR="00BF614E">
        <w:rPr>
          <w:rFonts w:ascii="Arial" w:hAnsi="Arial" w:cs="Arial"/>
          <w:sz w:val="24"/>
          <w:szCs w:val="24"/>
        </w:rPr>
        <w:t xml:space="preserve">optional. </w:t>
      </w:r>
      <w:r w:rsidR="00F23DC0">
        <w:rPr>
          <w:rFonts w:ascii="Arial" w:hAnsi="Arial" w:cs="Arial"/>
          <w:sz w:val="24"/>
          <w:szCs w:val="24"/>
        </w:rPr>
        <w:t>This means that overall, there are no laws in place that cover the protection of the public from unqualified therapists</w:t>
      </w:r>
      <w:r w:rsidR="00DE350F">
        <w:rPr>
          <w:rFonts w:ascii="Arial" w:hAnsi="Arial" w:cs="Arial"/>
          <w:sz w:val="24"/>
          <w:szCs w:val="24"/>
        </w:rPr>
        <w:t xml:space="preserve"> </w:t>
      </w:r>
      <w:r w:rsidR="0072741E" w:rsidRPr="0072741E">
        <w:rPr>
          <w:rFonts w:ascii="Arial" w:hAnsi="Arial" w:cs="Arial"/>
          <w:sz w:val="24"/>
          <w:szCs w:val="24"/>
        </w:rPr>
        <w:t>(Complementary and Alternative Medicine (CAM), 2020)</w:t>
      </w:r>
      <w:r w:rsidR="0072741E">
        <w:rPr>
          <w:rFonts w:ascii="Arial" w:hAnsi="Arial" w:cs="Arial"/>
          <w:sz w:val="24"/>
          <w:szCs w:val="24"/>
        </w:rPr>
        <w:t>.</w:t>
      </w:r>
    </w:p>
    <w:p w14:paraId="54FD4E6B" w14:textId="77777777" w:rsidR="00285E4F" w:rsidRPr="00285E4F" w:rsidRDefault="00285E4F" w:rsidP="008045C5">
      <w:pPr>
        <w:rPr>
          <w:rFonts w:ascii="Arial" w:hAnsi="Arial" w:cs="Arial"/>
          <w:sz w:val="24"/>
          <w:szCs w:val="24"/>
        </w:rPr>
      </w:pPr>
      <w:r w:rsidRPr="00285E4F">
        <w:rPr>
          <w:rFonts w:ascii="Arial" w:hAnsi="Arial" w:cs="Arial"/>
          <w:sz w:val="24"/>
          <w:szCs w:val="24"/>
        </w:rPr>
        <w:t>The four main streams in complementary therapies are Biologically based therapies encourages the body to fight cancer, infection, and other diseases which include immunotherapy, vaccines, cytokines, antibodies and gene therapy (William, 2018). Manipulative and body-based therapies concentrates on the frame of the body’s program and system, bones and joints, soft tissues, circulations, lymphatics systems, also include chiropractic, osteopathic, therapeutic massage, and other body work therapies (</w:t>
      </w:r>
      <w:proofErr w:type="spellStart"/>
      <w:r w:rsidRPr="00285E4F">
        <w:rPr>
          <w:rFonts w:ascii="Arial" w:hAnsi="Arial" w:cs="Arial"/>
          <w:sz w:val="24"/>
          <w:szCs w:val="24"/>
        </w:rPr>
        <w:t>Chirali</w:t>
      </w:r>
      <w:proofErr w:type="spellEnd"/>
      <w:r w:rsidRPr="00285E4F">
        <w:rPr>
          <w:rFonts w:ascii="Arial" w:hAnsi="Arial" w:cs="Arial"/>
          <w:sz w:val="24"/>
          <w:szCs w:val="24"/>
        </w:rPr>
        <w:t>, 2014).  Mind-body intervention which is use of the connection of a person’s mind, body, spirit, also used to intensify good well-being, physical function, anxiety, mood swings and pain (Mayden,2012). Energy therapies is used to rebuild disruptions in the body’s normal energy it uses a form of energy that is recognised by the senses (Evan et al, 2016).</w:t>
      </w:r>
    </w:p>
    <w:p w14:paraId="5A980F8A" w14:textId="77777777" w:rsidR="00D54A84" w:rsidRDefault="00F23DC0" w:rsidP="008045C5">
      <w:pPr>
        <w:rPr>
          <w:rFonts w:ascii="Arial" w:hAnsi="Arial" w:cs="Arial"/>
          <w:sz w:val="24"/>
          <w:szCs w:val="24"/>
        </w:rPr>
      </w:pPr>
      <w:r>
        <w:rPr>
          <w:rFonts w:ascii="Arial" w:hAnsi="Arial" w:cs="Arial"/>
          <w:sz w:val="24"/>
          <w:szCs w:val="24"/>
        </w:rPr>
        <w:t>In recent years the UK government have partnered with different authorities and organizations</w:t>
      </w:r>
      <w:r w:rsidR="00934098">
        <w:rPr>
          <w:rFonts w:ascii="Arial" w:hAnsi="Arial" w:cs="Arial"/>
          <w:sz w:val="24"/>
          <w:szCs w:val="24"/>
        </w:rPr>
        <w:t xml:space="preserve"> to reach a decision on the policy and regulation for each compl</w:t>
      </w:r>
      <w:r w:rsidR="0017223C">
        <w:rPr>
          <w:rFonts w:ascii="Arial" w:hAnsi="Arial" w:cs="Arial"/>
          <w:sz w:val="24"/>
          <w:szCs w:val="24"/>
        </w:rPr>
        <w:t>e</w:t>
      </w:r>
      <w:r w:rsidR="00934098">
        <w:rPr>
          <w:rFonts w:ascii="Arial" w:hAnsi="Arial" w:cs="Arial"/>
          <w:sz w:val="24"/>
          <w:szCs w:val="24"/>
        </w:rPr>
        <w:t xml:space="preserve">mentary therapy (Mills, 2001). </w:t>
      </w:r>
    </w:p>
    <w:p w14:paraId="055CBA15" w14:textId="1E3BAF43" w:rsidR="00D54A84" w:rsidRDefault="00BF614E" w:rsidP="008045C5">
      <w:pPr>
        <w:rPr>
          <w:rFonts w:ascii="Arial" w:hAnsi="Arial" w:cs="Arial"/>
          <w:sz w:val="24"/>
          <w:szCs w:val="24"/>
        </w:rPr>
      </w:pPr>
      <w:r>
        <w:rPr>
          <w:rFonts w:ascii="Arial" w:hAnsi="Arial" w:cs="Arial"/>
          <w:sz w:val="24"/>
          <w:szCs w:val="24"/>
        </w:rPr>
        <w:t>Therefore</w:t>
      </w:r>
      <w:r w:rsidR="00CE36A7">
        <w:rPr>
          <w:rFonts w:ascii="Arial" w:hAnsi="Arial" w:cs="Arial"/>
          <w:sz w:val="24"/>
          <w:szCs w:val="24"/>
        </w:rPr>
        <w:t>,</w:t>
      </w:r>
      <w:r>
        <w:rPr>
          <w:rFonts w:ascii="Arial" w:hAnsi="Arial" w:cs="Arial"/>
          <w:sz w:val="24"/>
          <w:szCs w:val="24"/>
        </w:rPr>
        <w:t xml:space="preserve"> the only two compl</w:t>
      </w:r>
      <w:r w:rsidR="0017223C">
        <w:rPr>
          <w:rFonts w:ascii="Arial" w:hAnsi="Arial" w:cs="Arial"/>
          <w:sz w:val="24"/>
          <w:szCs w:val="24"/>
        </w:rPr>
        <w:t>e</w:t>
      </w:r>
      <w:r>
        <w:rPr>
          <w:rFonts w:ascii="Arial" w:hAnsi="Arial" w:cs="Arial"/>
          <w:sz w:val="24"/>
          <w:szCs w:val="24"/>
        </w:rPr>
        <w:t xml:space="preserve">mentary and alternative medicine </w:t>
      </w:r>
      <w:r w:rsidR="00934098">
        <w:rPr>
          <w:rFonts w:ascii="Arial" w:hAnsi="Arial" w:cs="Arial"/>
          <w:sz w:val="24"/>
          <w:szCs w:val="24"/>
        </w:rPr>
        <w:t>therapies</w:t>
      </w:r>
      <w:r>
        <w:rPr>
          <w:rFonts w:ascii="Arial" w:hAnsi="Arial" w:cs="Arial"/>
          <w:sz w:val="24"/>
          <w:szCs w:val="24"/>
        </w:rPr>
        <w:t xml:space="preserve"> which have </w:t>
      </w:r>
      <w:r w:rsidR="00285E4F">
        <w:rPr>
          <w:rFonts w:ascii="Arial" w:hAnsi="Arial" w:cs="Arial"/>
          <w:sz w:val="24"/>
          <w:szCs w:val="24"/>
        </w:rPr>
        <w:t xml:space="preserve">legal </w:t>
      </w:r>
      <w:r>
        <w:rPr>
          <w:rFonts w:ascii="Arial" w:hAnsi="Arial" w:cs="Arial"/>
          <w:sz w:val="24"/>
          <w:szCs w:val="24"/>
        </w:rPr>
        <w:t>regulations in place are osteopathy and chiropractic</w:t>
      </w:r>
      <w:r w:rsidR="00201664">
        <w:rPr>
          <w:rFonts w:ascii="Arial" w:hAnsi="Arial" w:cs="Arial"/>
          <w:sz w:val="24"/>
          <w:szCs w:val="24"/>
        </w:rPr>
        <w:t xml:space="preserve"> which was developed in </w:t>
      </w:r>
      <w:r w:rsidR="00B638FD">
        <w:rPr>
          <w:rFonts w:ascii="Arial" w:hAnsi="Arial" w:cs="Arial"/>
          <w:sz w:val="24"/>
          <w:szCs w:val="24"/>
        </w:rPr>
        <w:t>1994</w:t>
      </w:r>
      <w:r w:rsidR="005A18C1">
        <w:rPr>
          <w:rFonts w:ascii="Arial" w:hAnsi="Arial" w:cs="Arial"/>
          <w:sz w:val="24"/>
          <w:szCs w:val="24"/>
        </w:rPr>
        <w:t xml:space="preserve"> this is called statutory professional regulation this means they can practice in </w:t>
      </w:r>
      <w:r w:rsidR="005A18C1">
        <w:rPr>
          <w:rFonts w:ascii="Arial" w:hAnsi="Arial" w:cs="Arial"/>
          <w:sz w:val="24"/>
          <w:szCs w:val="24"/>
        </w:rPr>
        <w:lastRenderedPageBreak/>
        <w:t>a safe way</w:t>
      </w:r>
      <w:r w:rsidR="00CE36A7">
        <w:rPr>
          <w:rFonts w:ascii="Arial" w:hAnsi="Arial" w:cs="Arial"/>
          <w:sz w:val="24"/>
          <w:szCs w:val="24"/>
        </w:rPr>
        <w:t xml:space="preserve"> (Moira, 2005).</w:t>
      </w:r>
      <w:r w:rsidR="005A18C1">
        <w:rPr>
          <w:rFonts w:ascii="Arial" w:hAnsi="Arial" w:cs="Arial"/>
          <w:sz w:val="24"/>
          <w:szCs w:val="24"/>
        </w:rPr>
        <w:t xml:space="preserve"> Osteopaths</w:t>
      </w:r>
      <w:r w:rsidR="00FC0E43">
        <w:rPr>
          <w:rFonts w:ascii="Arial" w:hAnsi="Arial" w:cs="Arial"/>
          <w:sz w:val="24"/>
          <w:szCs w:val="24"/>
        </w:rPr>
        <w:t xml:space="preserve"> must be registered with the general osteopathic council, and chiropractors must register with the general chiropractic council, it is against the law to practice these therapies without registering (Norton, 1995).</w:t>
      </w:r>
    </w:p>
    <w:p w14:paraId="64B9D3AB" w14:textId="67E5B528" w:rsidR="00E0190C" w:rsidRDefault="00E0190C" w:rsidP="008045C5">
      <w:pPr>
        <w:rPr>
          <w:rFonts w:ascii="Arial" w:hAnsi="Arial" w:cs="Arial"/>
          <w:sz w:val="24"/>
          <w:szCs w:val="24"/>
        </w:rPr>
      </w:pPr>
      <w:r>
        <w:rPr>
          <w:rFonts w:ascii="Arial" w:hAnsi="Arial" w:cs="Arial"/>
          <w:sz w:val="24"/>
          <w:szCs w:val="24"/>
        </w:rPr>
        <w:t>(</w:t>
      </w:r>
      <w:r w:rsidR="00A2623D">
        <w:rPr>
          <w:rFonts w:ascii="Arial" w:hAnsi="Arial" w:cs="Arial"/>
          <w:sz w:val="24"/>
          <w:szCs w:val="24"/>
        </w:rPr>
        <w:t>House of Lords select committee on science and technology, 2000</w:t>
      </w:r>
      <w:r>
        <w:rPr>
          <w:rFonts w:ascii="Arial" w:hAnsi="Arial" w:cs="Arial"/>
          <w:sz w:val="24"/>
          <w:szCs w:val="24"/>
        </w:rPr>
        <w:t>) states “in order to protect the public, professions with more than one regulatory body make a concerted effort to bring their various</w:t>
      </w:r>
      <w:r w:rsidR="00D40330">
        <w:rPr>
          <w:rFonts w:ascii="Arial" w:hAnsi="Arial" w:cs="Arial"/>
          <w:sz w:val="24"/>
          <w:szCs w:val="24"/>
        </w:rPr>
        <w:t xml:space="preserve"> bodies</w:t>
      </w:r>
      <w:r>
        <w:rPr>
          <w:rFonts w:ascii="Arial" w:hAnsi="Arial" w:cs="Arial"/>
          <w:sz w:val="24"/>
          <w:szCs w:val="24"/>
        </w:rPr>
        <w:t xml:space="preserve"> together and to develop a clear professional structure.” </w:t>
      </w:r>
    </w:p>
    <w:p w14:paraId="7263A4E8" w14:textId="617074C3" w:rsidR="00A2623D" w:rsidRDefault="00A2623D" w:rsidP="008045C5">
      <w:pPr>
        <w:rPr>
          <w:rFonts w:ascii="Arial" w:hAnsi="Arial" w:cs="Arial"/>
          <w:sz w:val="24"/>
          <w:szCs w:val="24"/>
        </w:rPr>
      </w:pPr>
      <w:r>
        <w:rPr>
          <w:rFonts w:ascii="Arial" w:hAnsi="Arial" w:cs="Arial"/>
          <w:sz w:val="24"/>
          <w:szCs w:val="24"/>
        </w:rPr>
        <w:t xml:space="preserve">The House of lords also </w:t>
      </w:r>
      <w:r w:rsidR="00391A76">
        <w:rPr>
          <w:rFonts w:ascii="Arial" w:hAnsi="Arial" w:cs="Arial"/>
          <w:sz w:val="24"/>
          <w:szCs w:val="24"/>
        </w:rPr>
        <w:t xml:space="preserve">detected acupuncture and herbal medicine as two therapies set to </w:t>
      </w:r>
      <w:r w:rsidR="005338D0">
        <w:rPr>
          <w:rFonts w:ascii="Arial" w:hAnsi="Arial" w:cs="Arial"/>
          <w:sz w:val="24"/>
          <w:szCs w:val="24"/>
        </w:rPr>
        <w:t>be</w:t>
      </w:r>
      <w:r w:rsidR="006639D1">
        <w:rPr>
          <w:rFonts w:ascii="Arial" w:hAnsi="Arial" w:cs="Arial"/>
          <w:sz w:val="24"/>
          <w:szCs w:val="24"/>
        </w:rPr>
        <w:t xml:space="preserve"> </w:t>
      </w:r>
      <w:r w:rsidR="005338D0">
        <w:rPr>
          <w:rFonts w:ascii="Arial" w:hAnsi="Arial" w:cs="Arial"/>
          <w:sz w:val="24"/>
          <w:szCs w:val="24"/>
        </w:rPr>
        <w:t>placing</w:t>
      </w:r>
      <w:r w:rsidR="00637B38">
        <w:rPr>
          <w:rFonts w:ascii="Arial" w:hAnsi="Arial" w:cs="Arial"/>
          <w:sz w:val="24"/>
          <w:szCs w:val="24"/>
        </w:rPr>
        <w:t xml:space="preserve"> statutory regulation under the Health act 1999</w:t>
      </w:r>
      <w:r w:rsidR="005338D0">
        <w:rPr>
          <w:rFonts w:ascii="Arial" w:hAnsi="Arial" w:cs="Arial"/>
          <w:sz w:val="24"/>
          <w:szCs w:val="24"/>
        </w:rPr>
        <w:t xml:space="preserve"> (</w:t>
      </w:r>
      <w:proofErr w:type="spellStart"/>
      <w:r w:rsidR="005338D0">
        <w:rPr>
          <w:rFonts w:ascii="Arial" w:hAnsi="Arial" w:cs="Arial"/>
          <w:sz w:val="24"/>
          <w:szCs w:val="24"/>
        </w:rPr>
        <w:t>Terweel</w:t>
      </w:r>
      <w:proofErr w:type="spellEnd"/>
      <w:r w:rsidR="005338D0">
        <w:rPr>
          <w:rFonts w:ascii="Arial" w:hAnsi="Arial" w:cs="Arial"/>
          <w:sz w:val="24"/>
          <w:szCs w:val="24"/>
        </w:rPr>
        <w:t xml:space="preserve"> et al. 2019).</w:t>
      </w:r>
      <w:r w:rsidR="00391A76">
        <w:rPr>
          <w:rFonts w:ascii="Arial" w:hAnsi="Arial" w:cs="Arial"/>
          <w:sz w:val="24"/>
          <w:szCs w:val="24"/>
        </w:rPr>
        <w:t xml:space="preserve"> </w:t>
      </w:r>
    </w:p>
    <w:p w14:paraId="083CF378" w14:textId="5E1254F3" w:rsidR="0021100D" w:rsidRDefault="00CC5D3E" w:rsidP="008045C5">
      <w:pPr>
        <w:rPr>
          <w:rFonts w:ascii="Arial" w:hAnsi="Arial" w:cs="Arial"/>
          <w:sz w:val="24"/>
          <w:szCs w:val="24"/>
        </w:rPr>
      </w:pPr>
      <w:r>
        <w:rPr>
          <w:rFonts w:ascii="Arial" w:hAnsi="Arial" w:cs="Arial"/>
          <w:sz w:val="24"/>
          <w:szCs w:val="24"/>
        </w:rPr>
        <w:t xml:space="preserve"> Additional </w:t>
      </w:r>
      <w:r w:rsidR="00934098">
        <w:rPr>
          <w:rFonts w:ascii="Arial" w:hAnsi="Arial" w:cs="Arial"/>
          <w:sz w:val="24"/>
          <w:szCs w:val="24"/>
        </w:rPr>
        <w:t>practitioners are</w:t>
      </w:r>
      <w:r>
        <w:rPr>
          <w:rFonts w:ascii="Arial" w:hAnsi="Arial" w:cs="Arial"/>
          <w:sz w:val="24"/>
          <w:szCs w:val="24"/>
        </w:rPr>
        <w:t xml:space="preserve"> encouraged</w:t>
      </w:r>
      <w:r w:rsidR="00201664">
        <w:rPr>
          <w:rFonts w:ascii="Arial" w:hAnsi="Arial" w:cs="Arial"/>
          <w:sz w:val="24"/>
          <w:szCs w:val="24"/>
        </w:rPr>
        <w:t xml:space="preserve"> to</w:t>
      </w:r>
      <w:r>
        <w:rPr>
          <w:rFonts w:ascii="Arial" w:hAnsi="Arial" w:cs="Arial"/>
          <w:sz w:val="24"/>
          <w:szCs w:val="24"/>
        </w:rPr>
        <w:t xml:space="preserve"> </w:t>
      </w:r>
      <w:r w:rsidR="00285E4F">
        <w:rPr>
          <w:rFonts w:ascii="Arial" w:hAnsi="Arial" w:cs="Arial"/>
          <w:sz w:val="24"/>
          <w:szCs w:val="24"/>
        </w:rPr>
        <w:t>voluntarily</w:t>
      </w:r>
      <w:r w:rsidR="00934098">
        <w:rPr>
          <w:rFonts w:ascii="Arial" w:hAnsi="Arial" w:cs="Arial"/>
          <w:sz w:val="24"/>
          <w:szCs w:val="24"/>
        </w:rPr>
        <w:t xml:space="preserve"> register on the General regulatory council for compl</w:t>
      </w:r>
      <w:r w:rsidR="0017223C">
        <w:rPr>
          <w:rFonts w:ascii="Arial" w:hAnsi="Arial" w:cs="Arial"/>
          <w:sz w:val="24"/>
          <w:szCs w:val="24"/>
        </w:rPr>
        <w:t>e</w:t>
      </w:r>
      <w:r w:rsidR="00934098">
        <w:rPr>
          <w:rFonts w:ascii="Arial" w:hAnsi="Arial" w:cs="Arial"/>
          <w:sz w:val="24"/>
          <w:szCs w:val="24"/>
        </w:rPr>
        <w:t>mentary therapies</w:t>
      </w:r>
      <w:r w:rsidR="00655C37">
        <w:rPr>
          <w:rFonts w:ascii="Arial" w:hAnsi="Arial" w:cs="Arial"/>
          <w:sz w:val="24"/>
          <w:szCs w:val="24"/>
        </w:rPr>
        <w:t>, in addition to this they consent to follow a code of conduct rules based on professionalism and ethics</w:t>
      </w:r>
      <w:r w:rsidR="00746D89">
        <w:rPr>
          <w:rFonts w:ascii="Arial" w:hAnsi="Arial" w:cs="Arial"/>
          <w:sz w:val="24"/>
          <w:szCs w:val="24"/>
        </w:rPr>
        <w:t>, and public liability insurance is also intact.</w:t>
      </w:r>
      <w:r w:rsidR="00655C37">
        <w:rPr>
          <w:rFonts w:ascii="Arial" w:hAnsi="Arial" w:cs="Arial"/>
          <w:sz w:val="24"/>
          <w:szCs w:val="24"/>
        </w:rPr>
        <w:t xml:space="preserve"> Therefore</w:t>
      </w:r>
      <w:r w:rsidR="00A4073C">
        <w:rPr>
          <w:rFonts w:ascii="Arial" w:hAnsi="Arial" w:cs="Arial"/>
          <w:sz w:val="24"/>
          <w:szCs w:val="24"/>
        </w:rPr>
        <w:t xml:space="preserve">, </w:t>
      </w:r>
      <w:r w:rsidR="00746D89">
        <w:rPr>
          <w:rFonts w:ascii="Arial" w:hAnsi="Arial" w:cs="Arial"/>
          <w:sz w:val="24"/>
          <w:szCs w:val="24"/>
        </w:rPr>
        <w:t>they are</w:t>
      </w:r>
      <w:r w:rsidR="00655C37">
        <w:rPr>
          <w:rFonts w:ascii="Arial" w:hAnsi="Arial" w:cs="Arial"/>
          <w:sz w:val="24"/>
          <w:szCs w:val="24"/>
        </w:rPr>
        <w:t xml:space="preserve"> liable to</w:t>
      </w:r>
      <w:r w:rsidR="00A4073C">
        <w:rPr>
          <w:rFonts w:ascii="Arial" w:hAnsi="Arial" w:cs="Arial"/>
          <w:sz w:val="24"/>
          <w:szCs w:val="24"/>
        </w:rPr>
        <w:t xml:space="preserve"> respond to complaints and any disciplinary processes. The practitioners must have professional knowledge and skills</w:t>
      </w:r>
      <w:r w:rsidR="00746D89">
        <w:rPr>
          <w:rFonts w:ascii="Arial" w:hAnsi="Arial" w:cs="Arial"/>
          <w:sz w:val="24"/>
          <w:szCs w:val="24"/>
        </w:rPr>
        <w:t xml:space="preserve"> whilst </w:t>
      </w:r>
      <w:r w:rsidR="00A4073C">
        <w:rPr>
          <w:rFonts w:ascii="Arial" w:hAnsi="Arial" w:cs="Arial"/>
          <w:sz w:val="24"/>
          <w:szCs w:val="24"/>
        </w:rPr>
        <w:t>continu</w:t>
      </w:r>
      <w:r w:rsidR="00746D89">
        <w:rPr>
          <w:rFonts w:ascii="Arial" w:hAnsi="Arial" w:cs="Arial"/>
          <w:sz w:val="24"/>
          <w:szCs w:val="24"/>
        </w:rPr>
        <w:t>ing</w:t>
      </w:r>
      <w:r w:rsidR="00A4073C">
        <w:rPr>
          <w:rFonts w:ascii="Arial" w:hAnsi="Arial" w:cs="Arial"/>
          <w:sz w:val="24"/>
          <w:szCs w:val="24"/>
        </w:rPr>
        <w:t xml:space="preserve"> to improve</w:t>
      </w:r>
      <w:r w:rsidR="00746D89">
        <w:rPr>
          <w:rFonts w:ascii="Arial" w:hAnsi="Arial" w:cs="Arial"/>
          <w:sz w:val="24"/>
          <w:szCs w:val="24"/>
        </w:rPr>
        <w:t xml:space="preserve"> development skills</w:t>
      </w:r>
      <w:r w:rsidR="008F3480">
        <w:rPr>
          <w:rFonts w:ascii="Arial" w:hAnsi="Arial" w:cs="Arial"/>
          <w:sz w:val="24"/>
          <w:szCs w:val="24"/>
        </w:rPr>
        <w:t>. There are fifty thousand compl</w:t>
      </w:r>
      <w:r w:rsidR="0017223C">
        <w:rPr>
          <w:rFonts w:ascii="Arial" w:hAnsi="Arial" w:cs="Arial"/>
          <w:sz w:val="24"/>
          <w:szCs w:val="24"/>
        </w:rPr>
        <w:t>e</w:t>
      </w:r>
      <w:r w:rsidR="008F3480">
        <w:rPr>
          <w:rFonts w:ascii="Arial" w:hAnsi="Arial" w:cs="Arial"/>
          <w:sz w:val="24"/>
          <w:szCs w:val="24"/>
        </w:rPr>
        <w:t xml:space="preserve">mentary therapies which are regulated by GRRCT in the UK </w:t>
      </w:r>
      <w:r w:rsidR="00934098">
        <w:rPr>
          <w:rFonts w:ascii="Arial" w:hAnsi="Arial" w:cs="Arial"/>
          <w:sz w:val="24"/>
          <w:szCs w:val="24"/>
        </w:rPr>
        <w:t>(G</w:t>
      </w:r>
      <w:r w:rsidR="008F3480">
        <w:rPr>
          <w:rFonts w:ascii="Arial" w:hAnsi="Arial" w:cs="Arial"/>
          <w:sz w:val="24"/>
          <w:szCs w:val="24"/>
        </w:rPr>
        <w:t>rcct.</w:t>
      </w:r>
      <w:r w:rsidR="00934098">
        <w:rPr>
          <w:rFonts w:ascii="Arial" w:hAnsi="Arial" w:cs="Arial"/>
          <w:sz w:val="24"/>
          <w:szCs w:val="24"/>
        </w:rPr>
        <w:t>org</w:t>
      </w:r>
      <w:r w:rsidR="008F3480">
        <w:rPr>
          <w:rFonts w:ascii="Arial" w:hAnsi="Arial" w:cs="Arial"/>
          <w:sz w:val="24"/>
          <w:szCs w:val="24"/>
        </w:rPr>
        <w:t>,</w:t>
      </w:r>
      <w:r w:rsidR="00934098">
        <w:rPr>
          <w:rFonts w:ascii="Arial" w:hAnsi="Arial" w:cs="Arial"/>
          <w:sz w:val="24"/>
          <w:szCs w:val="24"/>
        </w:rPr>
        <w:t xml:space="preserve"> 2020)</w:t>
      </w:r>
      <w:r w:rsidR="00655C37">
        <w:rPr>
          <w:rFonts w:ascii="Arial" w:hAnsi="Arial" w:cs="Arial"/>
          <w:sz w:val="24"/>
          <w:szCs w:val="24"/>
        </w:rPr>
        <w:t xml:space="preserve">. </w:t>
      </w:r>
      <w:r w:rsidR="005A18C1">
        <w:rPr>
          <w:rFonts w:ascii="Arial" w:hAnsi="Arial" w:cs="Arial"/>
          <w:sz w:val="24"/>
          <w:szCs w:val="24"/>
        </w:rPr>
        <w:t xml:space="preserve"> </w:t>
      </w:r>
    </w:p>
    <w:p w14:paraId="75FCA5F4" w14:textId="30058CFE" w:rsidR="0015218D" w:rsidRDefault="00CE36A7" w:rsidP="008045C5">
      <w:pPr>
        <w:rPr>
          <w:rFonts w:ascii="Arial" w:hAnsi="Arial" w:cs="Arial"/>
          <w:sz w:val="24"/>
          <w:szCs w:val="24"/>
        </w:rPr>
      </w:pPr>
      <w:r>
        <w:rPr>
          <w:rFonts w:ascii="Arial" w:hAnsi="Arial" w:cs="Arial"/>
          <w:sz w:val="24"/>
          <w:szCs w:val="24"/>
        </w:rPr>
        <w:t>Despite this the government recommends</w:t>
      </w:r>
      <w:r w:rsidR="008F3480">
        <w:rPr>
          <w:rFonts w:ascii="Arial" w:hAnsi="Arial" w:cs="Arial"/>
          <w:sz w:val="24"/>
          <w:szCs w:val="24"/>
        </w:rPr>
        <w:t xml:space="preserve"> all</w:t>
      </w:r>
      <w:r>
        <w:rPr>
          <w:rFonts w:ascii="Arial" w:hAnsi="Arial" w:cs="Arial"/>
          <w:sz w:val="24"/>
          <w:szCs w:val="24"/>
        </w:rPr>
        <w:t xml:space="preserve"> </w:t>
      </w:r>
      <w:r w:rsidR="008F3480">
        <w:rPr>
          <w:rFonts w:ascii="Arial" w:hAnsi="Arial" w:cs="Arial"/>
          <w:sz w:val="24"/>
          <w:szCs w:val="24"/>
        </w:rPr>
        <w:t>complementary</w:t>
      </w:r>
      <w:r>
        <w:rPr>
          <w:rFonts w:ascii="Arial" w:hAnsi="Arial" w:cs="Arial"/>
          <w:sz w:val="24"/>
          <w:szCs w:val="24"/>
        </w:rPr>
        <w:t xml:space="preserve"> and alternative medicine trades to work in line with voluntary regulation</w:t>
      </w:r>
      <w:r w:rsidR="00AE140B">
        <w:rPr>
          <w:rFonts w:ascii="Arial" w:hAnsi="Arial" w:cs="Arial"/>
          <w:sz w:val="24"/>
          <w:szCs w:val="24"/>
        </w:rPr>
        <w:t xml:space="preserve"> (</w:t>
      </w:r>
      <w:r w:rsidR="0017223C">
        <w:rPr>
          <w:rFonts w:ascii="Arial" w:hAnsi="Arial" w:cs="Arial"/>
          <w:sz w:val="24"/>
          <w:szCs w:val="24"/>
        </w:rPr>
        <w:t xml:space="preserve">Vernon, 1996). </w:t>
      </w:r>
      <w:r>
        <w:rPr>
          <w:rFonts w:ascii="Arial" w:hAnsi="Arial" w:cs="Arial"/>
          <w:sz w:val="24"/>
          <w:szCs w:val="24"/>
        </w:rPr>
        <w:t>The compl</w:t>
      </w:r>
      <w:r w:rsidR="0017223C">
        <w:rPr>
          <w:rFonts w:ascii="Arial" w:hAnsi="Arial" w:cs="Arial"/>
          <w:sz w:val="24"/>
          <w:szCs w:val="24"/>
        </w:rPr>
        <w:t>e</w:t>
      </w:r>
      <w:r>
        <w:rPr>
          <w:rFonts w:ascii="Arial" w:hAnsi="Arial" w:cs="Arial"/>
          <w:sz w:val="24"/>
          <w:szCs w:val="24"/>
        </w:rPr>
        <w:t>mentary and natural healthcare council (CNHC)</w:t>
      </w:r>
      <w:r w:rsidR="00D64AC1">
        <w:rPr>
          <w:rFonts w:ascii="Arial" w:hAnsi="Arial" w:cs="Arial"/>
          <w:sz w:val="24"/>
          <w:szCs w:val="24"/>
        </w:rPr>
        <w:t xml:space="preserve"> manage a voluntary file for professionals </w:t>
      </w:r>
      <w:r w:rsidR="00BB5374">
        <w:rPr>
          <w:rFonts w:ascii="Arial" w:hAnsi="Arial" w:cs="Arial"/>
          <w:sz w:val="24"/>
          <w:szCs w:val="24"/>
        </w:rPr>
        <w:t>in a lot of compl</w:t>
      </w:r>
      <w:r w:rsidR="0017223C">
        <w:rPr>
          <w:rFonts w:ascii="Arial" w:hAnsi="Arial" w:cs="Arial"/>
          <w:sz w:val="24"/>
          <w:szCs w:val="24"/>
        </w:rPr>
        <w:t>e</w:t>
      </w:r>
      <w:r w:rsidR="00BB5374">
        <w:rPr>
          <w:rFonts w:ascii="Arial" w:hAnsi="Arial" w:cs="Arial"/>
          <w:sz w:val="24"/>
          <w:szCs w:val="24"/>
        </w:rPr>
        <w:t xml:space="preserve">mentary therapies. Regulations of CAM practice in Europe differs from each country, but mainly restricted to medically qualified practitioners </w:t>
      </w:r>
      <w:r w:rsidR="00634E22">
        <w:rPr>
          <w:rFonts w:ascii="Arial" w:hAnsi="Arial" w:cs="Arial"/>
          <w:sz w:val="24"/>
          <w:szCs w:val="24"/>
        </w:rPr>
        <w:t>(</w:t>
      </w:r>
      <w:r w:rsidR="00BB5374">
        <w:rPr>
          <w:rFonts w:ascii="Arial" w:hAnsi="Arial" w:cs="Arial"/>
          <w:sz w:val="24"/>
          <w:szCs w:val="24"/>
        </w:rPr>
        <w:t>Brooks et al.</w:t>
      </w:r>
      <w:r w:rsidR="00AE140B">
        <w:rPr>
          <w:rFonts w:ascii="Arial" w:hAnsi="Arial" w:cs="Arial"/>
          <w:sz w:val="24"/>
          <w:szCs w:val="24"/>
        </w:rPr>
        <w:t xml:space="preserve"> </w:t>
      </w:r>
      <w:r w:rsidR="00BB5374">
        <w:rPr>
          <w:rFonts w:ascii="Arial" w:hAnsi="Arial" w:cs="Arial"/>
          <w:sz w:val="24"/>
          <w:szCs w:val="24"/>
        </w:rPr>
        <w:t>2014</w:t>
      </w:r>
      <w:r w:rsidR="00634E22">
        <w:rPr>
          <w:rFonts w:ascii="Arial" w:hAnsi="Arial" w:cs="Arial"/>
          <w:sz w:val="24"/>
          <w:szCs w:val="24"/>
        </w:rPr>
        <w:t>)</w:t>
      </w:r>
      <w:r w:rsidR="00BB5374">
        <w:rPr>
          <w:rFonts w:ascii="Arial" w:hAnsi="Arial" w:cs="Arial"/>
          <w:sz w:val="24"/>
          <w:szCs w:val="24"/>
        </w:rPr>
        <w:t>.</w:t>
      </w:r>
      <w:r w:rsidR="00634E22">
        <w:rPr>
          <w:rFonts w:ascii="Arial" w:hAnsi="Arial" w:cs="Arial"/>
          <w:sz w:val="24"/>
          <w:szCs w:val="24"/>
        </w:rPr>
        <w:t xml:space="preserve"> Many countries </w:t>
      </w:r>
      <w:r w:rsidR="00293457">
        <w:rPr>
          <w:rFonts w:ascii="Arial" w:hAnsi="Arial" w:cs="Arial"/>
          <w:sz w:val="24"/>
          <w:szCs w:val="24"/>
        </w:rPr>
        <w:t>insist practitioners to register or have a license as a requirement to practice. In Norway the government gives credit to associations whose members apply for a licence</w:t>
      </w:r>
      <w:r w:rsidR="007F1948">
        <w:rPr>
          <w:rFonts w:ascii="Arial" w:hAnsi="Arial" w:cs="Arial"/>
          <w:sz w:val="24"/>
          <w:szCs w:val="24"/>
        </w:rPr>
        <w:t xml:space="preserve"> also a unique licensing test is required before</w:t>
      </w:r>
      <w:r w:rsidR="00293457">
        <w:rPr>
          <w:rFonts w:ascii="Arial" w:hAnsi="Arial" w:cs="Arial"/>
          <w:sz w:val="24"/>
          <w:szCs w:val="24"/>
        </w:rPr>
        <w:t xml:space="preserve">. </w:t>
      </w:r>
      <w:r w:rsidR="0060319D">
        <w:rPr>
          <w:rFonts w:ascii="Arial" w:hAnsi="Arial" w:cs="Arial"/>
          <w:sz w:val="24"/>
          <w:szCs w:val="24"/>
        </w:rPr>
        <w:t xml:space="preserve">Entitlement is based on qualifications and evidence of protected safe </w:t>
      </w:r>
      <w:r w:rsidR="007F1948">
        <w:rPr>
          <w:rFonts w:ascii="Arial" w:hAnsi="Arial" w:cs="Arial"/>
          <w:sz w:val="24"/>
          <w:szCs w:val="24"/>
        </w:rPr>
        <w:t>practice;</w:t>
      </w:r>
      <w:r w:rsidR="00085589">
        <w:rPr>
          <w:rFonts w:ascii="Arial" w:hAnsi="Arial" w:cs="Arial"/>
          <w:sz w:val="24"/>
          <w:szCs w:val="24"/>
        </w:rPr>
        <w:t xml:space="preserve"> therefore</w:t>
      </w:r>
      <w:r w:rsidR="0099471D">
        <w:rPr>
          <w:rFonts w:ascii="Arial" w:hAnsi="Arial" w:cs="Arial"/>
          <w:sz w:val="24"/>
          <w:szCs w:val="24"/>
        </w:rPr>
        <w:t>,</w:t>
      </w:r>
      <w:r w:rsidR="00085589">
        <w:rPr>
          <w:rFonts w:ascii="Arial" w:hAnsi="Arial" w:cs="Arial"/>
          <w:sz w:val="24"/>
          <w:szCs w:val="24"/>
        </w:rPr>
        <w:t xml:space="preserve"> automatic registration is also availabl</w:t>
      </w:r>
      <w:r w:rsidR="007F1948">
        <w:rPr>
          <w:rFonts w:ascii="Arial" w:hAnsi="Arial" w:cs="Arial"/>
          <w:sz w:val="24"/>
          <w:szCs w:val="24"/>
        </w:rPr>
        <w:t>e for those who have acquired qualifications</w:t>
      </w:r>
      <w:r w:rsidR="0099471D">
        <w:rPr>
          <w:rFonts w:ascii="Arial" w:hAnsi="Arial" w:cs="Arial"/>
          <w:sz w:val="24"/>
          <w:szCs w:val="24"/>
        </w:rPr>
        <w:t xml:space="preserve"> (</w:t>
      </w:r>
      <w:proofErr w:type="spellStart"/>
      <w:r w:rsidR="0099471D">
        <w:rPr>
          <w:rFonts w:ascii="Arial" w:hAnsi="Arial" w:cs="Arial"/>
          <w:sz w:val="24"/>
          <w:szCs w:val="24"/>
        </w:rPr>
        <w:t>Bodekar</w:t>
      </w:r>
      <w:proofErr w:type="spellEnd"/>
      <w:r w:rsidR="0099471D">
        <w:rPr>
          <w:rFonts w:ascii="Arial" w:hAnsi="Arial" w:cs="Arial"/>
          <w:sz w:val="24"/>
          <w:szCs w:val="24"/>
        </w:rPr>
        <w:t xml:space="preserve">, 2005). In poorer countries where there </w:t>
      </w:r>
      <w:r w:rsidR="0015218D">
        <w:rPr>
          <w:rFonts w:ascii="Arial" w:hAnsi="Arial" w:cs="Arial"/>
          <w:sz w:val="24"/>
          <w:szCs w:val="24"/>
        </w:rPr>
        <w:t>are</w:t>
      </w:r>
      <w:r w:rsidR="0099471D">
        <w:rPr>
          <w:rFonts w:ascii="Arial" w:hAnsi="Arial" w:cs="Arial"/>
          <w:sz w:val="24"/>
          <w:szCs w:val="24"/>
        </w:rPr>
        <w:t xml:space="preserve"> more death rates due to preventable disease’s </w:t>
      </w:r>
      <w:r w:rsidR="0015218D">
        <w:rPr>
          <w:rFonts w:ascii="Arial" w:hAnsi="Arial" w:cs="Arial"/>
          <w:sz w:val="24"/>
          <w:szCs w:val="24"/>
        </w:rPr>
        <w:t>the government is more attentive towards health improvements rather than prevention treatments (</w:t>
      </w:r>
      <w:proofErr w:type="spellStart"/>
      <w:r w:rsidR="0015218D">
        <w:rPr>
          <w:rFonts w:ascii="Arial" w:hAnsi="Arial" w:cs="Arial"/>
          <w:sz w:val="24"/>
          <w:szCs w:val="24"/>
        </w:rPr>
        <w:t>Weisner</w:t>
      </w:r>
      <w:proofErr w:type="spellEnd"/>
      <w:r w:rsidR="0015218D">
        <w:rPr>
          <w:rFonts w:ascii="Arial" w:hAnsi="Arial" w:cs="Arial"/>
          <w:sz w:val="24"/>
          <w:szCs w:val="24"/>
        </w:rPr>
        <w:t xml:space="preserve"> et al. 2012).</w:t>
      </w:r>
    </w:p>
    <w:p w14:paraId="6A04EE70" w14:textId="7092D4E2" w:rsidR="00CE36A7" w:rsidRDefault="00203267" w:rsidP="008045C5">
      <w:pPr>
        <w:rPr>
          <w:rFonts w:ascii="Arial" w:hAnsi="Arial" w:cs="Arial"/>
          <w:sz w:val="24"/>
          <w:szCs w:val="24"/>
        </w:rPr>
      </w:pPr>
      <w:r>
        <w:rPr>
          <w:rFonts w:ascii="Arial" w:hAnsi="Arial" w:cs="Arial"/>
          <w:sz w:val="24"/>
          <w:szCs w:val="24"/>
        </w:rPr>
        <w:t>More and more people are choosing compl</w:t>
      </w:r>
      <w:r w:rsidR="0017223C">
        <w:rPr>
          <w:rFonts w:ascii="Arial" w:hAnsi="Arial" w:cs="Arial"/>
          <w:sz w:val="24"/>
          <w:szCs w:val="24"/>
        </w:rPr>
        <w:t>e</w:t>
      </w:r>
      <w:r>
        <w:rPr>
          <w:rFonts w:ascii="Arial" w:hAnsi="Arial" w:cs="Arial"/>
          <w:sz w:val="24"/>
          <w:szCs w:val="24"/>
        </w:rPr>
        <w:t xml:space="preserve">mentary practitioners </w:t>
      </w:r>
      <w:r w:rsidR="001E4301">
        <w:rPr>
          <w:rFonts w:ascii="Arial" w:hAnsi="Arial" w:cs="Arial"/>
          <w:sz w:val="24"/>
          <w:szCs w:val="24"/>
        </w:rPr>
        <w:t>as well as</w:t>
      </w:r>
      <w:r>
        <w:rPr>
          <w:rFonts w:ascii="Arial" w:hAnsi="Arial" w:cs="Arial"/>
          <w:sz w:val="24"/>
          <w:szCs w:val="24"/>
        </w:rPr>
        <w:t xml:space="preserve"> orthodox medicine treatments</w:t>
      </w:r>
      <w:r w:rsidR="00B578AF">
        <w:rPr>
          <w:rFonts w:ascii="Arial" w:hAnsi="Arial" w:cs="Arial"/>
          <w:sz w:val="24"/>
          <w:szCs w:val="24"/>
        </w:rPr>
        <w:t xml:space="preserve"> </w:t>
      </w:r>
      <w:r w:rsidR="005A3B4B">
        <w:rPr>
          <w:rFonts w:ascii="Arial" w:hAnsi="Arial" w:cs="Arial"/>
          <w:sz w:val="24"/>
          <w:szCs w:val="24"/>
        </w:rPr>
        <w:t>(</w:t>
      </w:r>
      <w:r w:rsidR="00B578AF">
        <w:rPr>
          <w:rFonts w:ascii="Arial" w:hAnsi="Arial" w:cs="Arial"/>
          <w:sz w:val="24"/>
          <w:szCs w:val="24"/>
        </w:rPr>
        <w:t xml:space="preserve">Roberts, 2008). </w:t>
      </w:r>
      <w:r w:rsidR="001E4301">
        <w:rPr>
          <w:rFonts w:ascii="Arial" w:hAnsi="Arial" w:cs="Arial"/>
          <w:sz w:val="24"/>
          <w:szCs w:val="24"/>
        </w:rPr>
        <w:t>Therefore</w:t>
      </w:r>
      <w:r w:rsidR="00934098">
        <w:rPr>
          <w:rFonts w:ascii="Arial" w:hAnsi="Arial" w:cs="Arial"/>
          <w:sz w:val="24"/>
          <w:szCs w:val="24"/>
        </w:rPr>
        <w:t>,</w:t>
      </w:r>
      <w:r w:rsidR="001E4301">
        <w:rPr>
          <w:rFonts w:ascii="Arial" w:hAnsi="Arial" w:cs="Arial"/>
          <w:sz w:val="24"/>
          <w:szCs w:val="24"/>
        </w:rPr>
        <w:t xml:space="preserve"> people are more concerned in protected, </w:t>
      </w:r>
      <w:r w:rsidR="004E15C6">
        <w:rPr>
          <w:rFonts w:ascii="Arial" w:hAnsi="Arial" w:cs="Arial"/>
          <w:sz w:val="24"/>
          <w:szCs w:val="24"/>
        </w:rPr>
        <w:t xml:space="preserve">safe </w:t>
      </w:r>
      <w:r w:rsidR="001E4301">
        <w:rPr>
          <w:rFonts w:ascii="Arial" w:hAnsi="Arial" w:cs="Arial"/>
          <w:sz w:val="24"/>
          <w:szCs w:val="24"/>
        </w:rPr>
        <w:t xml:space="preserve">effectiveness and quality of performance </w:t>
      </w:r>
      <w:r w:rsidR="004E15C6">
        <w:rPr>
          <w:rFonts w:ascii="Arial" w:hAnsi="Arial" w:cs="Arial"/>
          <w:sz w:val="24"/>
          <w:szCs w:val="24"/>
        </w:rPr>
        <w:t>in all areas of</w:t>
      </w:r>
      <w:r w:rsidR="001E4301">
        <w:rPr>
          <w:rFonts w:ascii="Arial" w:hAnsi="Arial" w:cs="Arial"/>
          <w:sz w:val="24"/>
          <w:szCs w:val="24"/>
        </w:rPr>
        <w:t xml:space="preserve"> comp</w:t>
      </w:r>
      <w:r w:rsidR="0017223C">
        <w:rPr>
          <w:rFonts w:ascii="Arial" w:hAnsi="Arial" w:cs="Arial"/>
          <w:sz w:val="24"/>
          <w:szCs w:val="24"/>
        </w:rPr>
        <w:t>le</w:t>
      </w:r>
      <w:r w:rsidR="001E4301">
        <w:rPr>
          <w:rFonts w:ascii="Arial" w:hAnsi="Arial" w:cs="Arial"/>
          <w:sz w:val="24"/>
          <w:szCs w:val="24"/>
        </w:rPr>
        <w:t>mentary therapies</w:t>
      </w:r>
      <w:r w:rsidR="00C37EDF">
        <w:rPr>
          <w:rFonts w:ascii="Arial" w:hAnsi="Arial" w:cs="Arial"/>
          <w:sz w:val="24"/>
          <w:szCs w:val="24"/>
        </w:rPr>
        <w:t xml:space="preserve"> (</w:t>
      </w:r>
      <w:r w:rsidR="00634E22">
        <w:rPr>
          <w:rFonts w:ascii="Arial" w:hAnsi="Arial" w:cs="Arial"/>
          <w:sz w:val="24"/>
          <w:szCs w:val="24"/>
        </w:rPr>
        <w:t xml:space="preserve">Gov, </w:t>
      </w:r>
      <w:r w:rsidR="00C37EDF">
        <w:rPr>
          <w:rFonts w:ascii="Arial" w:hAnsi="Arial" w:cs="Arial"/>
          <w:sz w:val="24"/>
          <w:szCs w:val="24"/>
        </w:rPr>
        <w:t xml:space="preserve">2020). </w:t>
      </w:r>
    </w:p>
    <w:p w14:paraId="1E3A8557" w14:textId="26F071E3" w:rsidR="00634E22" w:rsidRDefault="00B91161" w:rsidP="008045C5">
      <w:pPr>
        <w:rPr>
          <w:rFonts w:ascii="Arial" w:hAnsi="Arial" w:cs="Arial"/>
          <w:sz w:val="24"/>
          <w:szCs w:val="24"/>
        </w:rPr>
      </w:pPr>
      <w:r>
        <w:rPr>
          <w:rFonts w:ascii="Arial" w:hAnsi="Arial" w:cs="Arial"/>
          <w:sz w:val="24"/>
          <w:szCs w:val="24"/>
        </w:rPr>
        <w:t>U</w:t>
      </w:r>
      <w:r w:rsidR="00D04365">
        <w:rPr>
          <w:rFonts w:ascii="Arial" w:hAnsi="Arial" w:cs="Arial"/>
          <w:sz w:val="24"/>
          <w:szCs w:val="24"/>
        </w:rPr>
        <w:t xml:space="preserve">nregulated therapies can be observed as unsafe due to the fact it falls below standards </w:t>
      </w:r>
      <w:r w:rsidR="009344DA">
        <w:rPr>
          <w:rFonts w:ascii="Arial" w:hAnsi="Arial" w:cs="Arial"/>
          <w:sz w:val="24"/>
          <w:szCs w:val="24"/>
        </w:rPr>
        <w:t>and disciplinary practices</w:t>
      </w:r>
      <w:r>
        <w:rPr>
          <w:rFonts w:ascii="Arial" w:hAnsi="Arial" w:cs="Arial"/>
          <w:sz w:val="24"/>
          <w:szCs w:val="24"/>
        </w:rPr>
        <w:t xml:space="preserve"> (WHO, 2005).</w:t>
      </w:r>
      <w:r w:rsidR="009344DA">
        <w:rPr>
          <w:rFonts w:ascii="Arial" w:hAnsi="Arial" w:cs="Arial"/>
          <w:sz w:val="24"/>
          <w:szCs w:val="24"/>
        </w:rPr>
        <w:t xml:space="preserve"> </w:t>
      </w:r>
      <w:r w:rsidR="00DE350F">
        <w:rPr>
          <w:rFonts w:ascii="Arial" w:hAnsi="Arial" w:cs="Arial"/>
          <w:sz w:val="24"/>
          <w:szCs w:val="24"/>
        </w:rPr>
        <w:t xml:space="preserve">The wide variety of therapies means it is unlikely to have the same regulation for all types therefore all bodies should set up their own regulations and later combine. A lot of patients seek </w:t>
      </w:r>
      <w:r w:rsidR="00232D7C">
        <w:rPr>
          <w:rFonts w:ascii="Arial" w:hAnsi="Arial" w:cs="Arial"/>
          <w:sz w:val="24"/>
          <w:szCs w:val="24"/>
        </w:rPr>
        <w:t>complimentary therapists without consulting their doctors first this can have a harmful side effects, therefore instant communication between orthodox and complementary therapists would improve patient care</w:t>
      </w:r>
      <w:r>
        <w:rPr>
          <w:rFonts w:ascii="Arial" w:hAnsi="Arial" w:cs="Arial"/>
          <w:sz w:val="24"/>
          <w:szCs w:val="24"/>
        </w:rPr>
        <w:t xml:space="preserve"> (</w:t>
      </w:r>
      <w:r w:rsidR="00293457">
        <w:rPr>
          <w:rFonts w:ascii="Arial" w:hAnsi="Arial" w:cs="Arial"/>
          <w:sz w:val="24"/>
          <w:szCs w:val="24"/>
        </w:rPr>
        <w:t>G</w:t>
      </w:r>
      <w:r>
        <w:rPr>
          <w:rFonts w:ascii="Arial" w:hAnsi="Arial" w:cs="Arial"/>
          <w:sz w:val="24"/>
          <w:szCs w:val="24"/>
        </w:rPr>
        <w:t>ov</w:t>
      </w:r>
      <w:r w:rsidR="00293457">
        <w:rPr>
          <w:rFonts w:ascii="Arial" w:hAnsi="Arial" w:cs="Arial"/>
          <w:sz w:val="24"/>
          <w:szCs w:val="24"/>
        </w:rPr>
        <w:t>,</w:t>
      </w:r>
      <w:r>
        <w:rPr>
          <w:rFonts w:ascii="Arial" w:hAnsi="Arial" w:cs="Arial"/>
          <w:sz w:val="24"/>
          <w:szCs w:val="24"/>
        </w:rPr>
        <w:t xml:space="preserve"> 2020)</w:t>
      </w:r>
      <w:r w:rsidR="00634E22">
        <w:rPr>
          <w:rFonts w:ascii="Arial" w:hAnsi="Arial" w:cs="Arial"/>
          <w:sz w:val="24"/>
          <w:szCs w:val="24"/>
        </w:rPr>
        <w:t>.</w:t>
      </w:r>
      <w:r w:rsidR="00232D7C">
        <w:rPr>
          <w:rFonts w:ascii="Arial" w:hAnsi="Arial" w:cs="Arial"/>
          <w:sz w:val="24"/>
          <w:szCs w:val="24"/>
        </w:rPr>
        <w:t xml:space="preserve">  </w:t>
      </w:r>
    </w:p>
    <w:p w14:paraId="3F672A00" w14:textId="77777777" w:rsidR="00ED590B" w:rsidRDefault="00ED590B" w:rsidP="008045C5">
      <w:pPr>
        <w:rPr>
          <w:rFonts w:ascii="Arial" w:hAnsi="Arial" w:cs="Arial"/>
          <w:sz w:val="24"/>
          <w:szCs w:val="24"/>
        </w:rPr>
      </w:pPr>
    </w:p>
    <w:p w14:paraId="7BCCA73A" w14:textId="2AD0ED65" w:rsidR="00F74546" w:rsidRDefault="003A3E64" w:rsidP="008045C5">
      <w:pPr>
        <w:rPr>
          <w:rFonts w:ascii="Arial" w:hAnsi="Arial" w:cs="Arial"/>
          <w:sz w:val="24"/>
          <w:szCs w:val="24"/>
        </w:rPr>
      </w:pPr>
      <w:r>
        <w:rPr>
          <w:rFonts w:ascii="Arial" w:hAnsi="Arial" w:cs="Arial"/>
          <w:sz w:val="24"/>
          <w:szCs w:val="24"/>
        </w:rPr>
        <w:lastRenderedPageBreak/>
        <w:t>GDPR</w:t>
      </w:r>
      <w:r w:rsidR="00F74546">
        <w:rPr>
          <w:rFonts w:ascii="Arial" w:hAnsi="Arial" w:cs="Arial"/>
          <w:sz w:val="24"/>
          <w:szCs w:val="24"/>
        </w:rPr>
        <w:t xml:space="preserve"> which</w:t>
      </w:r>
      <w:r>
        <w:rPr>
          <w:rFonts w:ascii="Arial" w:hAnsi="Arial" w:cs="Arial"/>
          <w:sz w:val="24"/>
          <w:szCs w:val="24"/>
        </w:rPr>
        <w:t xml:space="preserve"> stands for general data protection regulation</w:t>
      </w:r>
      <w:r w:rsidR="00F74546">
        <w:rPr>
          <w:rFonts w:ascii="Arial" w:hAnsi="Arial" w:cs="Arial"/>
          <w:sz w:val="24"/>
          <w:szCs w:val="24"/>
        </w:rPr>
        <w:t xml:space="preserve"> came into effect 25</w:t>
      </w:r>
      <w:r w:rsidR="00F74546" w:rsidRPr="00F74546">
        <w:rPr>
          <w:rFonts w:ascii="Arial" w:hAnsi="Arial" w:cs="Arial"/>
          <w:sz w:val="24"/>
          <w:szCs w:val="24"/>
          <w:vertAlign w:val="superscript"/>
        </w:rPr>
        <w:t>th</w:t>
      </w:r>
      <w:r w:rsidR="00F74546">
        <w:rPr>
          <w:rFonts w:ascii="Arial" w:hAnsi="Arial" w:cs="Arial"/>
          <w:sz w:val="24"/>
          <w:szCs w:val="24"/>
        </w:rPr>
        <w:t xml:space="preserve"> May 2018</w:t>
      </w:r>
      <w:r w:rsidR="000C22E9">
        <w:rPr>
          <w:rFonts w:ascii="Arial" w:hAnsi="Arial" w:cs="Arial"/>
          <w:sz w:val="24"/>
          <w:szCs w:val="24"/>
        </w:rPr>
        <w:t>, it applies to any organisation which handles personal data.</w:t>
      </w:r>
      <w:r>
        <w:rPr>
          <w:rFonts w:ascii="Arial" w:hAnsi="Arial" w:cs="Arial"/>
          <w:sz w:val="24"/>
          <w:szCs w:val="24"/>
        </w:rPr>
        <w:t xml:space="preserve"> </w:t>
      </w:r>
      <w:r w:rsidR="000C22E9">
        <w:rPr>
          <w:rFonts w:ascii="Arial" w:hAnsi="Arial" w:cs="Arial"/>
          <w:sz w:val="24"/>
          <w:szCs w:val="24"/>
        </w:rPr>
        <w:t>Wh</w:t>
      </w:r>
      <w:r>
        <w:rPr>
          <w:rFonts w:ascii="Arial" w:hAnsi="Arial" w:cs="Arial"/>
          <w:sz w:val="24"/>
          <w:szCs w:val="24"/>
        </w:rPr>
        <w:t xml:space="preserve">ich means any information connecting to a person can be directly identified. This description allows a broad </w:t>
      </w:r>
      <w:r w:rsidR="00C12497">
        <w:rPr>
          <w:rFonts w:ascii="Arial" w:hAnsi="Arial" w:cs="Arial"/>
          <w:sz w:val="24"/>
          <w:szCs w:val="24"/>
        </w:rPr>
        <w:t>selection of personal data to be stored such as name, identification number and location</w:t>
      </w:r>
      <w:r w:rsidR="00F74546">
        <w:rPr>
          <w:rFonts w:ascii="Arial" w:hAnsi="Arial" w:cs="Arial"/>
          <w:sz w:val="24"/>
          <w:szCs w:val="24"/>
        </w:rPr>
        <w:t>.</w:t>
      </w:r>
      <w:r w:rsidR="00C12497">
        <w:rPr>
          <w:rFonts w:ascii="Arial" w:hAnsi="Arial" w:cs="Arial"/>
          <w:sz w:val="24"/>
          <w:szCs w:val="24"/>
        </w:rPr>
        <w:t xml:space="preserve"> </w:t>
      </w:r>
      <w:r w:rsidR="00F74546">
        <w:rPr>
          <w:rFonts w:ascii="Arial" w:hAnsi="Arial" w:cs="Arial"/>
          <w:sz w:val="24"/>
          <w:szCs w:val="24"/>
        </w:rPr>
        <w:t xml:space="preserve">The personal data is accessible by individuals to see how their own personal data is stored </w:t>
      </w:r>
      <w:r w:rsidR="000C22E9">
        <w:rPr>
          <w:rFonts w:ascii="Arial" w:hAnsi="Arial" w:cs="Arial"/>
          <w:sz w:val="24"/>
          <w:szCs w:val="24"/>
        </w:rPr>
        <w:t>and</w:t>
      </w:r>
      <w:r w:rsidR="00F74546">
        <w:rPr>
          <w:rFonts w:ascii="Arial" w:hAnsi="Arial" w:cs="Arial"/>
          <w:sz w:val="24"/>
          <w:szCs w:val="24"/>
        </w:rPr>
        <w:t xml:space="preserve"> what is being done with it</w:t>
      </w:r>
      <w:r w:rsidR="000C22E9">
        <w:rPr>
          <w:rFonts w:ascii="Arial" w:hAnsi="Arial" w:cs="Arial"/>
          <w:sz w:val="24"/>
          <w:szCs w:val="24"/>
        </w:rPr>
        <w:t xml:space="preserve"> (</w:t>
      </w:r>
      <w:proofErr w:type="spellStart"/>
      <w:r w:rsidR="000C22E9">
        <w:rPr>
          <w:rFonts w:ascii="Arial" w:hAnsi="Arial" w:cs="Arial"/>
          <w:sz w:val="24"/>
          <w:szCs w:val="24"/>
        </w:rPr>
        <w:t>Laybats</w:t>
      </w:r>
      <w:proofErr w:type="spellEnd"/>
      <w:r w:rsidR="000C22E9">
        <w:rPr>
          <w:rFonts w:ascii="Arial" w:hAnsi="Arial" w:cs="Arial"/>
          <w:sz w:val="24"/>
          <w:szCs w:val="24"/>
        </w:rPr>
        <w:t>, 2018).</w:t>
      </w:r>
    </w:p>
    <w:p w14:paraId="2E5863A7" w14:textId="27819BE5" w:rsidR="005F6D8F" w:rsidRDefault="005F6D8F" w:rsidP="008045C5">
      <w:pPr>
        <w:rPr>
          <w:rFonts w:ascii="Arial" w:hAnsi="Arial" w:cs="Arial"/>
          <w:sz w:val="24"/>
          <w:szCs w:val="24"/>
        </w:rPr>
      </w:pPr>
    </w:p>
    <w:p w14:paraId="324679A8" w14:textId="56F72171" w:rsidR="007A189B" w:rsidRDefault="007A189B" w:rsidP="008045C5">
      <w:pPr>
        <w:rPr>
          <w:rFonts w:ascii="Arial" w:hAnsi="Arial" w:cs="Arial"/>
          <w:sz w:val="24"/>
          <w:szCs w:val="24"/>
        </w:rPr>
      </w:pPr>
      <w:r>
        <w:rPr>
          <w:rFonts w:ascii="Arial" w:hAnsi="Arial" w:cs="Arial"/>
          <w:sz w:val="24"/>
          <w:szCs w:val="24"/>
        </w:rPr>
        <w:t xml:space="preserve">It is approximated that twenty nine percent to forty-two percent of adults in the united states of America benefit from </w:t>
      </w:r>
      <w:r w:rsidR="00052D57">
        <w:rPr>
          <w:rFonts w:ascii="Arial" w:hAnsi="Arial" w:cs="Arial"/>
          <w:sz w:val="24"/>
          <w:szCs w:val="24"/>
        </w:rPr>
        <w:t>CAM services some time during the year</w:t>
      </w:r>
      <w:r w:rsidR="00250C53">
        <w:rPr>
          <w:rFonts w:ascii="Arial" w:hAnsi="Arial" w:cs="Arial"/>
          <w:sz w:val="24"/>
          <w:szCs w:val="24"/>
        </w:rPr>
        <w:t xml:space="preserve"> (Miller, 2004).</w:t>
      </w:r>
      <w:r w:rsidR="00052D57">
        <w:rPr>
          <w:rFonts w:ascii="Arial" w:hAnsi="Arial" w:cs="Arial"/>
          <w:sz w:val="24"/>
          <w:szCs w:val="24"/>
        </w:rPr>
        <w:t xml:space="preserve"> Many people opted for CAM treatments for many reasons such as disappointing results from </w:t>
      </w:r>
      <w:r w:rsidR="00596E70">
        <w:rPr>
          <w:rFonts w:ascii="Arial" w:hAnsi="Arial" w:cs="Arial"/>
          <w:sz w:val="24"/>
          <w:szCs w:val="24"/>
        </w:rPr>
        <w:t>using conventional medicines, to aid or alleviate all discomfort</w:t>
      </w:r>
      <w:r w:rsidR="00250C53">
        <w:rPr>
          <w:rFonts w:ascii="Arial" w:hAnsi="Arial" w:cs="Arial"/>
          <w:sz w:val="24"/>
          <w:szCs w:val="24"/>
        </w:rPr>
        <w:t>, the cost of conventional medicine t</w:t>
      </w:r>
      <w:r w:rsidR="00596E70">
        <w:rPr>
          <w:rFonts w:ascii="Arial" w:hAnsi="Arial" w:cs="Arial"/>
          <w:sz w:val="24"/>
          <w:szCs w:val="24"/>
        </w:rPr>
        <w:t>he harmful side effects</w:t>
      </w:r>
      <w:r w:rsidR="003E33AD">
        <w:rPr>
          <w:rFonts w:ascii="Arial" w:hAnsi="Arial" w:cs="Arial"/>
          <w:sz w:val="24"/>
          <w:szCs w:val="24"/>
        </w:rPr>
        <w:t>, the theory that it is too formal</w:t>
      </w:r>
      <w:r w:rsidR="00FE17F1">
        <w:rPr>
          <w:rFonts w:ascii="Arial" w:hAnsi="Arial" w:cs="Arial"/>
          <w:sz w:val="24"/>
          <w:szCs w:val="24"/>
        </w:rPr>
        <w:t>,</w:t>
      </w:r>
      <w:r w:rsidR="003E33AD">
        <w:rPr>
          <w:rFonts w:ascii="Arial" w:hAnsi="Arial" w:cs="Arial"/>
          <w:sz w:val="24"/>
          <w:szCs w:val="24"/>
        </w:rPr>
        <w:t xml:space="preserve"> and</w:t>
      </w:r>
      <w:r w:rsidR="00FE17F1">
        <w:rPr>
          <w:rFonts w:ascii="Arial" w:hAnsi="Arial" w:cs="Arial"/>
          <w:sz w:val="24"/>
          <w:szCs w:val="24"/>
        </w:rPr>
        <w:t xml:space="preserve"> also because it can be seen</w:t>
      </w:r>
      <w:r w:rsidR="00E11D4A">
        <w:rPr>
          <w:rFonts w:ascii="Arial" w:hAnsi="Arial" w:cs="Arial"/>
          <w:sz w:val="24"/>
          <w:szCs w:val="24"/>
        </w:rPr>
        <w:t xml:space="preserve"> as</w:t>
      </w:r>
      <w:r w:rsidR="003E33AD">
        <w:rPr>
          <w:rFonts w:ascii="Arial" w:hAnsi="Arial" w:cs="Arial"/>
          <w:sz w:val="24"/>
          <w:szCs w:val="24"/>
        </w:rPr>
        <w:t xml:space="preserve"> scientific based is unappealing to </w:t>
      </w:r>
      <w:r w:rsidR="00250C53">
        <w:rPr>
          <w:rFonts w:ascii="Arial" w:hAnsi="Arial" w:cs="Arial"/>
          <w:sz w:val="24"/>
          <w:szCs w:val="24"/>
        </w:rPr>
        <w:t xml:space="preserve">a lot </w:t>
      </w:r>
      <w:r w:rsidR="00250C53" w:rsidRPr="00FE17F1">
        <w:rPr>
          <w:rFonts w:ascii="Arial" w:hAnsi="Arial" w:cs="Arial"/>
          <w:sz w:val="24"/>
          <w:szCs w:val="24"/>
        </w:rPr>
        <w:t>of individuals (</w:t>
      </w:r>
      <w:proofErr w:type="spellStart"/>
      <w:r w:rsidR="00FE17F1" w:rsidRPr="00FE17F1">
        <w:rPr>
          <w:rFonts w:ascii="Arial" w:hAnsi="Arial" w:cs="Arial"/>
          <w:sz w:val="24"/>
          <w:szCs w:val="24"/>
        </w:rPr>
        <w:t>Ncbi</w:t>
      </w:r>
      <w:proofErr w:type="spellEnd"/>
      <w:r w:rsidR="00FE17F1" w:rsidRPr="00FE17F1">
        <w:rPr>
          <w:rFonts w:ascii="Arial" w:hAnsi="Arial" w:cs="Arial"/>
          <w:sz w:val="24"/>
          <w:szCs w:val="24"/>
        </w:rPr>
        <w:t>, 2005</w:t>
      </w:r>
      <w:r w:rsidR="00250C53" w:rsidRPr="00FE17F1">
        <w:rPr>
          <w:rFonts w:ascii="Arial" w:hAnsi="Arial" w:cs="Arial"/>
          <w:sz w:val="24"/>
          <w:szCs w:val="24"/>
        </w:rPr>
        <w:t xml:space="preserve"> ).</w:t>
      </w:r>
    </w:p>
    <w:p w14:paraId="61CAD686" w14:textId="3D94B0CA" w:rsidR="006E0E13" w:rsidRDefault="006E0E13" w:rsidP="008045C5">
      <w:pPr>
        <w:rPr>
          <w:rFonts w:ascii="Arial" w:hAnsi="Arial" w:cs="Arial"/>
          <w:sz w:val="24"/>
          <w:szCs w:val="24"/>
        </w:rPr>
      </w:pPr>
    </w:p>
    <w:p w14:paraId="71AD4E25" w14:textId="77777777" w:rsidR="00D048C9" w:rsidRDefault="00DB003B" w:rsidP="008045C5">
      <w:pPr>
        <w:rPr>
          <w:rFonts w:ascii="Arial" w:hAnsi="Arial" w:cs="Arial"/>
          <w:sz w:val="24"/>
          <w:szCs w:val="24"/>
        </w:rPr>
      </w:pPr>
      <w:r>
        <w:rPr>
          <w:rFonts w:ascii="Arial" w:hAnsi="Arial" w:cs="Arial"/>
          <w:sz w:val="24"/>
          <w:szCs w:val="24"/>
        </w:rPr>
        <w:t xml:space="preserve">There are </w:t>
      </w:r>
      <w:r w:rsidR="00E4730F">
        <w:rPr>
          <w:rFonts w:ascii="Arial" w:hAnsi="Arial" w:cs="Arial"/>
          <w:sz w:val="24"/>
          <w:szCs w:val="24"/>
        </w:rPr>
        <w:t>several</w:t>
      </w:r>
      <w:r>
        <w:rPr>
          <w:rFonts w:ascii="Arial" w:hAnsi="Arial" w:cs="Arial"/>
          <w:sz w:val="24"/>
          <w:szCs w:val="24"/>
        </w:rPr>
        <w:t xml:space="preserve"> areas in USA that </w:t>
      </w:r>
      <w:r w:rsidR="00240961">
        <w:rPr>
          <w:rFonts w:ascii="Arial" w:hAnsi="Arial" w:cs="Arial"/>
          <w:sz w:val="24"/>
          <w:szCs w:val="24"/>
        </w:rPr>
        <w:t xml:space="preserve">previously had laws and regulations that safeguard </w:t>
      </w:r>
      <w:r w:rsidR="00E4730F">
        <w:rPr>
          <w:rFonts w:ascii="Arial" w:hAnsi="Arial" w:cs="Arial"/>
          <w:sz w:val="24"/>
          <w:szCs w:val="24"/>
        </w:rPr>
        <w:t>patient’s</w:t>
      </w:r>
      <w:r w:rsidR="00240961">
        <w:rPr>
          <w:rFonts w:ascii="Arial" w:hAnsi="Arial" w:cs="Arial"/>
          <w:sz w:val="24"/>
          <w:szCs w:val="24"/>
        </w:rPr>
        <w:t xml:space="preserve"> </w:t>
      </w:r>
      <w:r w:rsidR="00E4730F">
        <w:rPr>
          <w:rFonts w:ascii="Arial" w:hAnsi="Arial" w:cs="Arial"/>
          <w:sz w:val="24"/>
          <w:szCs w:val="24"/>
        </w:rPr>
        <w:t>admission to alternative therapies from unlicensed therapists (cancure.org, 2020). Legislation in USA is very important compared to UK</w:t>
      </w:r>
      <w:r w:rsidR="00D048C9">
        <w:rPr>
          <w:rFonts w:ascii="Arial" w:hAnsi="Arial" w:cs="Arial"/>
          <w:sz w:val="24"/>
          <w:szCs w:val="24"/>
        </w:rPr>
        <w:t xml:space="preserve"> as most complimentary therapies are </w:t>
      </w:r>
      <w:r w:rsidR="00E4730F">
        <w:rPr>
          <w:rFonts w:ascii="Arial" w:hAnsi="Arial" w:cs="Arial"/>
          <w:sz w:val="24"/>
          <w:szCs w:val="24"/>
        </w:rPr>
        <w:t>voluntary</w:t>
      </w:r>
      <w:r w:rsidR="00D048C9">
        <w:rPr>
          <w:rFonts w:ascii="Arial" w:hAnsi="Arial" w:cs="Arial"/>
          <w:sz w:val="24"/>
          <w:szCs w:val="24"/>
        </w:rPr>
        <w:t xml:space="preserve"> regulated, so it is the decision of the practitioner whether they choose to regulate or not. Therefore, in the USA if any practitioner chooses to treat a patient without a license or regulation risks being prosecuted.</w:t>
      </w:r>
    </w:p>
    <w:p w14:paraId="0C4F149F" w14:textId="4BFDD6FD" w:rsidR="006E0E13" w:rsidRDefault="00D048C9" w:rsidP="008045C5">
      <w:pPr>
        <w:rPr>
          <w:rFonts w:ascii="Arial" w:hAnsi="Arial" w:cs="Arial"/>
          <w:sz w:val="24"/>
          <w:szCs w:val="24"/>
        </w:rPr>
      </w:pPr>
      <w:r>
        <w:rPr>
          <w:rFonts w:ascii="Arial" w:hAnsi="Arial" w:cs="Arial"/>
          <w:sz w:val="24"/>
          <w:szCs w:val="24"/>
        </w:rPr>
        <w:t xml:space="preserve">Laws and regulations are installed in most parts of the USA, either pending in some parts or already in effect. California health freedom bill was brought in by Democratic senator John Burton in April 2001. The bill controls </w:t>
      </w:r>
      <w:r w:rsidR="006206CE">
        <w:rPr>
          <w:rFonts w:ascii="Arial" w:hAnsi="Arial" w:cs="Arial"/>
          <w:sz w:val="24"/>
          <w:szCs w:val="24"/>
        </w:rPr>
        <w:t>the customers right to get access to alternative health care practitioners who are practising under the correct regulations. It also states that as long as a practitioner does not perform certain activities under the names of surgeon, physician, or recommend prescription drugs, or diagnose or treat someone that can put them at risk, then that practitioner is allowed to practice as a health care provider (</w:t>
      </w:r>
      <w:proofErr w:type="spellStart"/>
      <w:r w:rsidR="00A02E74">
        <w:rPr>
          <w:rFonts w:ascii="Arial" w:hAnsi="Arial" w:cs="Arial"/>
          <w:sz w:val="24"/>
          <w:szCs w:val="24"/>
        </w:rPr>
        <w:t>Movaffaghi</w:t>
      </w:r>
      <w:proofErr w:type="spellEnd"/>
      <w:r w:rsidR="00A02E74">
        <w:rPr>
          <w:rFonts w:ascii="Arial" w:hAnsi="Arial" w:cs="Arial"/>
          <w:sz w:val="24"/>
          <w:szCs w:val="24"/>
        </w:rPr>
        <w:t>, 2009)</w:t>
      </w:r>
      <w:r w:rsidR="00B578AF">
        <w:rPr>
          <w:rFonts w:ascii="Arial" w:hAnsi="Arial" w:cs="Arial"/>
          <w:sz w:val="24"/>
          <w:szCs w:val="24"/>
        </w:rPr>
        <w:t>.</w:t>
      </w:r>
    </w:p>
    <w:p w14:paraId="3B789954" w14:textId="0B0CDBD8" w:rsidR="004248C2" w:rsidRDefault="004248C2" w:rsidP="008045C5">
      <w:pPr>
        <w:rPr>
          <w:rFonts w:ascii="Arial" w:hAnsi="Arial" w:cs="Arial"/>
          <w:sz w:val="24"/>
          <w:szCs w:val="24"/>
        </w:rPr>
      </w:pPr>
      <w:r>
        <w:rPr>
          <w:rFonts w:ascii="Arial" w:hAnsi="Arial" w:cs="Arial"/>
          <w:sz w:val="24"/>
          <w:szCs w:val="24"/>
        </w:rPr>
        <w:t>A lot of practitioners in the UK practice without qualification or training (Kings</w:t>
      </w:r>
      <w:r w:rsidR="00E0190C">
        <w:rPr>
          <w:rFonts w:ascii="Arial" w:hAnsi="Arial" w:cs="Arial"/>
          <w:sz w:val="24"/>
          <w:szCs w:val="24"/>
        </w:rPr>
        <w:t xml:space="preserve"> </w:t>
      </w:r>
      <w:r>
        <w:rPr>
          <w:rFonts w:ascii="Arial" w:hAnsi="Arial" w:cs="Arial"/>
          <w:sz w:val="24"/>
          <w:szCs w:val="24"/>
        </w:rPr>
        <w:t>fund. org,</w:t>
      </w:r>
      <w:r w:rsidR="00E0190C">
        <w:rPr>
          <w:rFonts w:ascii="Arial" w:hAnsi="Arial" w:cs="Arial"/>
          <w:sz w:val="24"/>
          <w:szCs w:val="24"/>
        </w:rPr>
        <w:t xml:space="preserve"> </w:t>
      </w:r>
      <w:r>
        <w:rPr>
          <w:rFonts w:ascii="Arial" w:hAnsi="Arial" w:cs="Arial"/>
          <w:sz w:val="24"/>
          <w:szCs w:val="24"/>
        </w:rPr>
        <w:t>2020).</w:t>
      </w:r>
    </w:p>
    <w:p w14:paraId="0A269B25" w14:textId="1698CE4A" w:rsidR="00E4730F" w:rsidRDefault="004248C2" w:rsidP="008045C5">
      <w:pPr>
        <w:rPr>
          <w:rFonts w:ascii="Arial" w:hAnsi="Arial" w:cs="Arial"/>
          <w:sz w:val="24"/>
          <w:szCs w:val="24"/>
        </w:rPr>
      </w:pPr>
      <w:r>
        <w:rPr>
          <w:rFonts w:ascii="Arial" w:hAnsi="Arial" w:cs="Arial"/>
          <w:sz w:val="24"/>
          <w:szCs w:val="24"/>
        </w:rPr>
        <w:t>(WHO, 2020) suggests the government to propose policies that involve legislation and regulations of practice and</w:t>
      </w:r>
      <w:r w:rsidR="00E0190C">
        <w:rPr>
          <w:rFonts w:ascii="Arial" w:hAnsi="Arial" w:cs="Arial"/>
          <w:sz w:val="24"/>
          <w:szCs w:val="24"/>
        </w:rPr>
        <w:t xml:space="preserve"> </w:t>
      </w:r>
      <w:r>
        <w:rPr>
          <w:rFonts w:ascii="Arial" w:hAnsi="Arial" w:cs="Arial"/>
          <w:sz w:val="24"/>
          <w:szCs w:val="24"/>
        </w:rPr>
        <w:t xml:space="preserve">what specific training and licensing </w:t>
      </w:r>
      <w:r w:rsidR="00E0190C">
        <w:rPr>
          <w:rFonts w:ascii="Arial" w:hAnsi="Arial" w:cs="Arial"/>
          <w:sz w:val="24"/>
          <w:szCs w:val="24"/>
        </w:rPr>
        <w:t xml:space="preserve">practitioners hold. </w:t>
      </w:r>
    </w:p>
    <w:p w14:paraId="7F2EB183" w14:textId="6DF9EC9F" w:rsidR="00E0190C" w:rsidRDefault="00201664" w:rsidP="008045C5">
      <w:pPr>
        <w:rPr>
          <w:rFonts w:ascii="Arial" w:hAnsi="Arial" w:cs="Arial"/>
          <w:sz w:val="24"/>
          <w:szCs w:val="24"/>
        </w:rPr>
      </w:pPr>
      <w:r>
        <w:rPr>
          <w:rFonts w:ascii="Arial" w:hAnsi="Arial" w:cs="Arial"/>
          <w:sz w:val="24"/>
          <w:szCs w:val="24"/>
        </w:rPr>
        <w:t>According to (</w:t>
      </w:r>
      <w:proofErr w:type="spellStart"/>
      <w:r>
        <w:rPr>
          <w:rFonts w:ascii="Arial" w:hAnsi="Arial" w:cs="Arial"/>
          <w:sz w:val="24"/>
          <w:szCs w:val="24"/>
        </w:rPr>
        <w:t>Bsava</w:t>
      </w:r>
      <w:proofErr w:type="spellEnd"/>
      <w:r>
        <w:rPr>
          <w:rFonts w:ascii="Arial" w:hAnsi="Arial" w:cs="Arial"/>
          <w:sz w:val="24"/>
          <w:szCs w:val="24"/>
        </w:rPr>
        <w:t>, 2020) r</w:t>
      </w:r>
      <w:r w:rsidR="00E0190C">
        <w:rPr>
          <w:rFonts w:ascii="Arial" w:hAnsi="Arial" w:cs="Arial"/>
          <w:sz w:val="24"/>
          <w:szCs w:val="24"/>
        </w:rPr>
        <w:t xml:space="preserve">egulation is there to </w:t>
      </w:r>
      <w:r w:rsidR="007B41ED">
        <w:rPr>
          <w:rFonts w:ascii="Arial" w:hAnsi="Arial" w:cs="Arial"/>
          <w:sz w:val="24"/>
          <w:szCs w:val="24"/>
        </w:rPr>
        <w:t>protect patients; instilling regulation do</w:t>
      </w:r>
      <w:r>
        <w:rPr>
          <w:rFonts w:ascii="Arial" w:hAnsi="Arial" w:cs="Arial"/>
          <w:sz w:val="24"/>
          <w:szCs w:val="24"/>
        </w:rPr>
        <w:t>es</w:t>
      </w:r>
      <w:r w:rsidR="007B41ED">
        <w:rPr>
          <w:rFonts w:ascii="Arial" w:hAnsi="Arial" w:cs="Arial"/>
          <w:sz w:val="24"/>
          <w:szCs w:val="24"/>
        </w:rPr>
        <w:t xml:space="preserve"> not interpret there is scientific evidence stating a treatment is beneficial.</w:t>
      </w:r>
    </w:p>
    <w:p w14:paraId="1ABFC994" w14:textId="1B69CEE8" w:rsidR="00BD2024" w:rsidRDefault="007B41ED" w:rsidP="008045C5">
      <w:pPr>
        <w:rPr>
          <w:rFonts w:ascii="Arial" w:hAnsi="Arial" w:cs="Arial"/>
          <w:sz w:val="24"/>
          <w:szCs w:val="24"/>
        </w:rPr>
      </w:pPr>
      <w:r>
        <w:rPr>
          <w:rFonts w:ascii="Arial" w:hAnsi="Arial" w:cs="Arial"/>
          <w:sz w:val="24"/>
          <w:szCs w:val="24"/>
        </w:rPr>
        <w:t>Nevertheless, there are many advantages to having regulations in pla</w:t>
      </w:r>
      <w:r w:rsidR="002A0A65">
        <w:rPr>
          <w:rFonts w:ascii="Arial" w:hAnsi="Arial" w:cs="Arial"/>
          <w:sz w:val="24"/>
          <w:szCs w:val="24"/>
        </w:rPr>
        <w:t xml:space="preserve">ce, as this would include code of practice in guidelines stating how members should follow certain standards whilst working with a company. </w:t>
      </w:r>
      <w:r w:rsidR="00C61BB7">
        <w:rPr>
          <w:rFonts w:ascii="Arial" w:hAnsi="Arial" w:cs="Arial"/>
          <w:sz w:val="24"/>
          <w:szCs w:val="24"/>
        </w:rPr>
        <w:t>Code of conduct would generate a set of rulings for specific situations that all members should comply with breaking the rules would result in being penalised. Code of ethics would be written guidelines handed out by the head of the organisati</w:t>
      </w:r>
      <w:r w:rsidR="00BD2024">
        <w:rPr>
          <w:rFonts w:ascii="Arial" w:hAnsi="Arial" w:cs="Arial"/>
          <w:sz w:val="24"/>
          <w:szCs w:val="24"/>
        </w:rPr>
        <w:t xml:space="preserve">on to all members to help them perform </w:t>
      </w:r>
      <w:r w:rsidR="00BD2024">
        <w:rPr>
          <w:rFonts w:ascii="Arial" w:hAnsi="Arial" w:cs="Arial"/>
          <w:sz w:val="24"/>
          <w:szCs w:val="24"/>
        </w:rPr>
        <w:lastRenderedPageBreak/>
        <w:t>actions in agreement with its principles and standards</w:t>
      </w:r>
      <w:r w:rsidR="004A70AC">
        <w:rPr>
          <w:rFonts w:ascii="Arial" w:hAnsi="Arial" w:cs="Arial"/>
          <w:sz w:val="24"/>
          <w:szCs w:val="24"/>
        </w:rPr>
        <w:t xml:space="preserve"> they are acquired to initiate </w:t>
      </w:r>
      <w:r w:rsidR="00462F82">
        <w:rPr>
          <w:rFonts w:ascii="Arial" w:hAnsi="Arial" w:cs="Arial"/>
          <w:sz w:val="24"/>
          <w:szCs w:val="24"/>
        </w:rPr>
        <w:t>professional</w:t>
      </w:r>
      <w:r w:rsidR="004A70AC">
        <w:rPr>
          <w:rFonts w:ascii="Arial" w:hAnsi="Arial" w:cs="Arial"/>
          <w:sz w:val="24"/>
          <w:szCs w:val="24"/>
        </w:rPr>
        <w:t xml:space="preserve"> and </w:t>
      </w:r>
      <w:r w:rsidR="00462F82">
        <w:rPr>
          <w:rFonts w:ascii="Arial" w:hAnsi="Arial" w:cs="Arial"/>
          <w:sz w:val="24"/>
          <w:szCs w:val="24"/>
        </w:rPr>
        <w:t>in remain in a dutiful manner</w:t>
      </w:r>
      <w:r w:rsidR="00B43861">
        <w:rPr>
          <w:rFonts w:ascii="Arial" w:hAnsi="Arial" w:cs="Arial"/>
          <w:sz w:val="24"/>
          <w:szCs w:val="24"/>
        </w:rPr>
        <w:t xml:space="preserve"> (</w:t>
      </w:r>
      <w:proofErr w:type="spellStart"/>
      <w:r w:rsidR="00B43861">
        <w:rPr>
          <w:rFonts w:ascii="Arial" w:hAnsi="Arial" w:cs="Arial"/>
          <w:sz w:val="24"/>
          <w:szCs w:val="24"/>
        </w:rPr>
        <w:t>Raffe</w:t>
      </w:r>
      <w:proofErr w:type="spellEnd"/>
      <w:r w:rsidR="00B43861">
        <w:rPr>
          <w:rFonts w:ascii="Arial" w:hAnsi="Arial" w:cs="Arial"/>
          <w:sz w:val="24"/>
          <w:szCs w:val="24"/>
        </w:rPr>
        <w:t>, 2015).</w:t>
      </w:r>
      <w:r w:rsidR="00AC4D3C">
        <w:rPr>
          <w:rFonts w:ascii="Arial" w:hAnsi="Arial" w:cs="Arial"/>
          <w:sz w:val="24"/>
          <w:szCs w:val="24"/>
        </w:rPr>
        <w:t xml:space="preserve"> Having the knowledge that a therapist you are placing your trust in has the required training and specific qualification in their area</w:t>
      </w:r>
      <w:r w:rsidR="00BA4BD6">
        <w:rPr>
          <w:rFonts w:ascii="Arial" w:hAnsi="Arial" w:cs="Arial"/>
          <w:sz w:val="24"/>
          <w:szCs w:val="24"/>
        </w:rPr>
        <w:t xml:space="preserve"> of expertise is the reassurance needed that </w:t>
      </w:r>
      <w:r w:rsidR="00FF52C4">
        <w:rPr>
          <w:rFonts w:ascii="Arial" w:hAnsi="Arial" w:cs="Arial"/>
          <w:sz w:val="24"/>
          <w:szCs w:val="24"/>
        </w:rPr>
        <w:t>you</w:t>
      </w:r>
      <w:r w:rsidR="00BA4BD6">
        <w:rPr>
          <w:rFonts w:ascii="Arial" w:hAnsi="Arial" w:cs="Arial"/>
          <w:sz w:val="24"/>
          <w:szCs w:val="24"/>
        </w:rPr>
        <w:t xml:space="preserve"> are in good hands. </w:t>
      </w:r>
    </w:p>
    <w:p w14:paraId="14B3A279" w14:textId="24A4C71F" w:rsidR="005A3B4B" w:rsidRPr="005A3B4B" w:rsidRDefault="00FF52C4" w:rsidP="008045C5">
      <w:pPr>
        <w:rPr>
          <w:rFonts w:ascii="Arial" w:hAnsi="Arial" w:cs="Arial"/>
          <w:sz w:val="24"/>
          <w:szCs w:val="24"/>
        </w:rPr>
      </w:pPr>
      <w:r>
        <w:rPr>
          <w:rFonts w:ascii="Arial" w:hAnsi="Arial" w:cs="Arial"/>
          <w:sz w:val="24"/>
          <w:szCs w:val="24"/>
        </w:rPr>
        <w:t xml:space="preserve">Nonetheless there are many </w:t>
      </w:r>
      <w:r w:rsidR="00AC4D3C">
        <w:rPr>
          <w:rFonts w:ascii="Arial" w:hAnsi="Arial" w:cs="Arial"/>
          <w:sz w:val="24"/>
          <w:szCs w:val="24"/>
        </w:rPr>
        <w:t>disadvantages</w:t>
      </w:r>
      <w:r w:rsidR="00BA7E94">
        <w:rPr>
          <w:rFonts w:ascii="Arial" w:hAnsi="Arial" w:cs="Arial"/>
          <w:sz w:val="24"/>
          <w:szCs w:val="24"/>
        </w:rPr>
        <w:t xml:space="preserve"> of no</w:t>
      </w:r>
      <w:r w:rsidR="000A6D56">
        <w:rPr>
          <w:rFonts w:ascii="Arial" w:hAnsi="Arial" w:cs="Arial"/>
          <w:sz w:val="24"/>
          <w:szCs w:val="24"/>
        </w:rPr>
        <w:t xml:space="preserve">t having regulations </w:t>
      </w:r>
      <w:r>
        <w:rPr>
          <w:rFonts w:ascii="Arial" w:hAnsi="Arial" w:cs="Arial"/>
          <w:sz w:val="24"/>
          <w:szCs w:val="24"/>
        </w:rPr>
        <w:t>in</w:t>
      </w:r>
      <w:r w:rsidR="000A6D56">
        <w:rPr>
          <w:rFonts w:ascii="Arial" w:hAnsi="Arial" w:cs="Arial"/>
          <w:sz w:val="24"/>
          <w:szCs w:val="24"/>
        </w:rPr>
        <w:t xml:space="preserve"> place in</w:t>
      </w:r>
      <w:r>
        <w:rPr>
          <w:rFonts w:ascii="Arial" w:hAnsi="Arial" w:cs="Arial"/>
          <w:sz w:val="24"/>
          <w:szCs w:val="24"/>
        </w:rPr>
        <w:t xml:space="preserve"> complementary therapy such as</w:t>
      </w:r>
      <w:r w:rsidR="000A6D56">
        <w:rPr>
          <w:rFonts w:ascii="Arial" w:hAnsi="Arial" w:cs="Arial"/>
          <w:sz w:val="24"/>
          <w:szCs w:val="24"/>
        </w:rPr>
        <w:t xml:space="preserve"> </w:t>
      </w:r>
      <w:r w:rsidR="00201664">
        <w:rPr>
          <w:rFonts w:ascii="Arial" w:hAnsi="Arial" w:cs="Arial"/>
          <w:sz w:val="24"/>
          <w:szCs w:val="24"/>
        </w:rPr>
        <w:t>there is no</w:t>
      </w:r>
      <w:r w:rsidR="000A6D56">
        <w:rPr>
          <w:rFonts w:ascii="Arial" w:hAnsi="Arial" w:cs="Arial"/>
          <w:sz w:val="24"/>
          <w:szCs w:val="24"/>
        </w:rPr>
        <w:t xml:space="preserve"> safety for patients in place,</w:t>
      </w:r>
      <w:r w:rsidR="005A3B4B">
        <w:rPr>
          <w:rFonts w:ascii="Arial" w:hAnsi="Arial" w:cs="Arial"/>
          <w:sz w:val="24"/>
          <w:szCs w:val="24"/>
        </w:rPr>
        <w:t xml:space="preserve"> more harm can be done than good if the therapist is untrained and unqualified and using needles  and other equipment without adhering to the </w:t>
      </w:r>
      <w:r w:rsidR="00933087">
        <w:rPr>
          <w:rFonts w:ascii="Arial" w:hAnsi="Arial" w:cs="Arial"/>
          <w:sz w:val="24"/>
          <w:szCs w:val="24"/>
        </w:rPr>
        <w:t>correct</w:t>
      </w:r>
      <w:r w:rsidR="005A3B4B">
        <w:rPr>
          <w:rFonts w:ascii="Arial" w:hAnsi="Arial" w:cs="Arial"/>
          <w:sz w:val="24"/>
          <w:szCs w:val="24"/>
        </w:rPr>
        <w:t xml:space="preserve"> risk assessments for specific equipment, </w:t>
      </w:r>
      <w:r w:rsidR="00933087">
        <w:rPr>
          <w:rFonts w:ascii="Arial" w:hAnsi="Arial" w:cs="Arial"/>
          <w:sz w:val="24"/>
          <w:szCs w:val="24"/>
        </w:rPr>
        <w:t xml:space="preserve">no legal rights in place if you have any problems or complaints against the therapist, </w:t>
      </w:r>
      <w:r w:rsidR="00824D49">
        <w:rPr>
          <w:rFonts w:ascii="Arial" w:hAnsi="Arial" w:cs="Arial"/>
          <w:sz w:val="24"/>
          <w:szCs w:val="24"/>
        </w:rPr>
        <w:t xml:space="preserve">anyone can claim to be a trained qualified therapist </w:t>
      </w:r>
      <w:r w:rsidR="00933087">
        <w:rPr>
          <w:rFonts w:ascii="Arial" w:hAnsi="Arial" w:cs="Arial"/>
          <w:sz w:val="24"/>
          <w:szCs w:val="24"/>
        </w:rPr>
        <w:t>even if</w:t>
      </w:r>
      <w:r w:rsidR="00824D49">
        <w:rPr>
          <w:rFonts w:ascii="Arial" w:hAnsi="Arial" w:cs="Arial"/>
          <w:sz w:val="24"/>
          <w:szCs w:val="24"/>
        </w:rPr>
        <w:t xml:space="preserve"> they are</w:t>
      </w:r>
      <w:r w:rsidR="005A3B4B">
        <w:rPr>
          <w:rFonts w:ascii="Arial" w:hAnsi="Arial" w:cs="Arial"/>
          <w:sz w:val="24"/>
          <w:szCs w:val="24"/>
        </w:rPr>
        <w:t xml:space="preserve"> not,</w:t>
      </w:r>
      <w:r w:rsidR="005A3B4B" w:rsidRPr="005A3B4B">
        <w:rPr>
          <w:rFonts w:ascii="Arial" w:hAnsi="Arial" w:cs="Arial"/>
          <w:sz w:val="24"/>
          <w:szCs w:val="24"/>
        </w:rPr>
        <w:t xml:space="preserve"> In addition it is highly important to seek a professionally qualified therapist who is working to a good standards of practice as there are a lot of fraudsters who claim to have a professional medical skill, knowledge, and qualification which they do not possess, this is a term known as ‘Quackery’ therefore it is imperative the correct research is done prior to booking with a therapist (Alfred, 2006).</w:t>
      </w:r>
    </w:p>
    <w:p w14:paraId="36CD4D1B" w14:textId="78C55AE8" w:rsidR="00C725CD" w:rsidRDefault="005A3B4B" w:rsidP="008045C5">
      <w:pPr>
        <w:rPr>
          <w:rFonts w:ascii="Arial" w:hAnsi="Arial" w:cs="Arial"/>
          <w:sz w:val="24"/>
          <w:szCs w:val="24"/>
        </w:rPr>
      </w:pPr>
      <w:r>
        <w:rPr>
          <w:rFonts w:ascii="Arial" w:hAnsi="Arial" w:cs="Arial"/>
          <w:sz w:val="24"/>
          <w:szCs w:val="24"/>
        </w:rPr>
        <w:t xml:space="preserve"> </w:t>
      </w:r>
      <w:r w:rsidR="00933087">
        <w:rPr>
          <w:rFonts w:ascii="Arial" w:hAnsi="Arial" w:cs="Arial"/>
          <w:sz w:val="24"/>
          <w:szCs w:val="24"/>
        </w:rPr>
        <w:t xml:space="preserve">Utilizing complementary therapies may benefit some more than others however </w:t>
      </w:r>
      <w:r w:rsidR="00C505CD">
        <w:rPr>
          <w:rFonts w:ascii="Arial" w:hAnsi="Arial" w:cs="Arial"/>
          <w:sz w:val="24"/>
          <w:szCs w:val="24"/>
        </w:rPr>
        <w:t>the healing process can be longer than other treatments,</w:t>
      </w:r>
      <w:r w:rsidR="00933087">
        <w:rPr>
          <w:rFonts w:ascii="Arial" w:hAnsi="Arial" w:cs="Arial"/>
          <w:sz w:val="24"/>
          <w:szCs w:val="24"/>
        </w:rPr>
        <w:t xml:space="preserve"> it</w:t>
      </w:r>
      <w:r w:rsidR="00C505CD">
        <w:rPr>
          <w:rFonts w:ascii="Arial" w:hAnsi="Arial" w:cs="Arial"/>
          <w:sz w:val="24"/>
          <w:szCs w:val="24"/>
        </w:rPr>
        <w:t xml:space="preserve"> can be several months before there is a noticeable </w:t>
      </w:r>
      <w:r w:rsidR="003461E6">
        <w:rPr>
          <w:rFonts w:ascii="Arial" w:hAnsi="Arial" w:cs="Arial"/>
          <w:sz w:val="24"/>
          <w:szCs w:val="24"/>
        </w:rPr>
        <w:t>difference in the problematic area, hence why practitioners do not recommend complementary therapy for critical situations (Richardson, 2000)</w:t>
      </w:r>
      <w:r w:rsidR="00683227">
        <w:rPr>
          <w:rFonts w:ascii="Arial" w:hAnsi="Arial" w:cs="Arial"/>
          <w:sz w:val="24"/>
          <w:szCs w:val="24"/>
        </w:rPr>
        <w:t xml:space="preserve">. Additionally a lot of herbal remedies can react with prescription drugs, while some kinds of conventional therapies might </w:t>
      </w:r>
      <w:r w:rsidR="00C96500">
        <w:rPr>
          <w:rFonts w:ascii="Arial" w:hAnsi="Arial" w:cs="Arial"/>
          <w:sz w:val="24"/>
          <w:szCs w:val="24"/>
        </w:rPr>
        <w:t>display an</w:t>
      </w:r>
      <w:r w:rsidR="00683227">
        <w:rPr>
          <w:rFonts w:ascii="Arial" w:hAnsi="Arial" w:cs="Arial"/>
          <w:sz w:val="24"/>
          <w:szCs w:val="24"/>
        </w:rPr>
        <w:t xml:space="preserve"> unexpected reaction for your current condition</w:t>
      </w:r>
      <w:r w:rsidR="00C96500">
        <w:rPr>
          <w:rFonts w:ascii="Arial" w:hAnsi="Arial" w:cs="Arial"/>
          <w:sz w:val="24"/>
          <w:szCs w:val="24"/>
        </w:rPr>
        <w:t>, many complementary therapies</w:t>
      </w:r>
      <w:r w:rsidR="00AC28CD">
        <w:rPr>
          <w:rFonts w:ascii="Arial" w:hAnsi="Arial" w:cs="Arial"/>
          <w:sz w:val="24"/>
          <w:szCs w:val="24"/>
        </w:rPr>
        <w:t xml:space="preserve"> require lifestyle changes and the need to commit your time and energy</w:t>
      </w:r>
      <w:r w:rsidR="007D2AC3">
        <w:rPr>
          <w:rFonts w:ascii="Arial" w:hAnsi="Arial" w:cs="Arial"/>
          <w:sz w:val="24"/>
          <w:szCs w:val="24"/>
        </w:rPr>
        <w:t xml:space="preserve"> to see any kind of benefit for the long term,</w:t>
      </w:r>
      <w:r w:rsidR="00AC28CD">
        <w:rPr>
          <w:rFonts w:ascii="Arial" w:hAnsi="Arial" w:cs="Arial"/>
          <w:sz w:val="24"/>
          <w:szCs w:val="24"/>
        </w:rPr>
        <w:t xml:space="preserve"> can also take</w:t>
      </w:r>
      <w:r w:rsidR="007D2AC3">
        <w:rPr>
          <w:rFonts w:ascii="Arial" w:hAnsi="Arial" w:cs="Arial"/>
          <w:sz w:val="24"/>
          <w:szCs w:val="24"/>
        </w:rPr>
        <w:t xml:space="preserve"> </w:t>
      </w:r>
      <w:r w:rsidR="00AC28CD">
        <w:rPr>
          <w:rFonts w:ascii="Arial" w:hAnsi="Arial" w:cs="Arial"/>
          <w:sz w:val="24"/>
          <w:szCs w:val="24"/>
        </w:rPr>
        <w:t>be quite expensive</w:t>
      </w:r>
      <w:r w:rsidR="007D2AC3">
        <w:rPr>
          <w:rFonts w:ascii="Arial" w:hAnsi="Arial" w:cs="Arial"/>
          <w:sz w:val="24"/>
          <w:szCs w:val="24"/>
        </w:rPr>
        <w:t xml:space="preserve"> and take a toll on your finances, </w:t>
      </w:r>
      <w:r w:rsidR="00933087">
        <w:rPr>
          <w:rFonts w:ascii="Arial" w:hAnsi="Arial" w:cs="Arial"/>
          <w:sz w:val="24"/>
          <w:szCs w:val="24"/>
        </w:rPr>
        <w:t xml:space="preserve">and </w:t>
      </w:r>
      <w:r w:rsidR="007D2AC3">
        <w:rPr>
          <w:rFonts w:ascii="Arial" w:hAnsi="Arial" w:cs="Arial"/>
          <w:sz w:val="24"/>
          <w:szCs w:val="24"/>
        </w:rPr>
        <w:t xml:space="preserve">having a phobia of needles can cause some people to have a panic attack during a session or even stimulate anxiety. </w:t>
      </w:r>
      <w:bookmarkStart w:id="0" w:name="_Hlk46262230"/>
    </w:p>
    <w:bookmarkEnd w:id="0"/>
    <w:p w14:paraId="2D5064AF" w14:textId="6E8D186C" w:rsidR="000A6D56" w:rsidRPr="000A6D56" w:rsidRDefault="000A6D56" w:rsidP="008045C5">
      <w:pPr>
        <w:rPr>
          <w:rFonts w:ascii="Arial" w:hAnsi="Arial" w:cs="Arial"/>
          <w:sz w:val="24"/>
          <w:szCs w:val="24"/>
        </w:rPr>
      </w:pPr>
      <w:r w:rsidRPr="000A6D56">
        <w:rPr>
          <w:rFonts w:ascii="Arial" w:hAnsi="Arial" w:cs="Arial"/>
          <w:sz w:val="24"/>
          <w:szCs w:val="24"/>
        </w:rPr>
        <w:t>Complementary therapy informs the patient to stabilise the mind and body as in many occasions illness and pain that is felt can be brought on by instabilities in your system. It places the minds attention to where the root cause of the pain or discomfort rather than just heal the condition itself, it can also teach how to maintain good wellbeing and health for the long term, at the same time using natural ingredients in medication or treatments which can be readily available in most homes. Therefore, therapeutic massage has recorded to be soothe muscle and joint pain (Easthope et al. 2000).</w:t>
      </w:r>
    </w:p>
    <w:p w14:paraId="789FB04B" w14:textId="5D06D560" w:rsidR="009F3861" w:rsidRDefault="00FC2901" w:rsidP="008045C5">
      <w:pPr>
        <w:rPr>
          <w:rFonts w:ascii="Arial" w:hAnsi="Arial" w:cs="Arial"/>
          <w:sz w:val="24"/>
          <w:szCs w:val="24"/>
        </w:rPr>
      </w:pPr>
      <w:r>
        <w:rPr>
          <w:rFonts w:ascii="Arial" w:hAnsi="Arial" w:cs="Arial"/>
          <w:sz w:val="24"/>
          <w:szCs w:val="24"/>
        </w:rPr>
        <w:t xml:space="preserve">Whilst most practitioners are under no </w:t>
      </w:r>
      <w:r w:rsidR="00E57A20">
        <w:rPr>
          <w:rFonts w:ascii="Arial" w:hAnsi="Arial" w:cs="Arial"/>
          <w:sz w:val="24"/>
          <w:szCs w:val="24"/>
        </w:rPr>
        <w:t>duty</w:t>
      </w:r>
      <w:r>
        <w:rPr>
          <w:rFonts w:ascii="Arial" w:hAnsi="Arial" w:cs="Arial"/>
          <w:sz w:val="24"/>
          <w:szCs w:val="24"/>
        </w:rPr>
        <w:t xml:space="preserve"> </w:t>
      </w:r>
      <w:r w:rsidR="00E57A20">
        <w:rPr>
          <w:rFonts w:ascii="Arial" w:hAnsi="Arial" w:cs="Arial"/>
          <w:sz w:val="24"/>
          <w:szCs w:val="24"/>
        </w:rPr>
        <w:t xml:space="preserve">to register with a professional </w:t>
      </w:r>
      <w:r w:rsidR="004F72F8">
        <w:rPr>
          <w:rFonts w:ascii="Arial" w:hAnsi="Arial" w:cs="Arial"/>
          <w:sz w:val="24"/>
          <w:szCs w:val="24"/>
        </w:rPr>
        <w:t>organisation,</w:t>
      </w:r>
      <w:r w:rsidR="009B29F2">
        <w:rPr>
          <w:rFonts w:ascii="Arial" w:hAnsi="Arial" w:cs="Arial"/>
          <w:sz w:val="24"/>
          <w:szCs w:val="24"/>
        </w:rPr>
        <w:t xml:space="preserve"> it would no doubt help the public a</w:t>
      </w:r>
      <w:r w:rsidR="00022E28">
        <w:rPr>
          <w:rFonts w:ascii="Arial" w:hAnsi="Arial" w:cs="Arial"/>
          <w:sz w:val="24"/>
          <w:szCs w:val="24"/>
        </w:rPr>
        <w:t>nd the therapists themselves a</w:t>
      </w:r>
      <w:r w:rsidR="009B29F2">
        <w:rPr>
          <w:rFonts w:ascii="Arial" w:hAnsi="Arial" w:cs="Arial"/>
          <w:sz w:val="24"/>
          <w:szCs w:val="24"/>
        </w:rPr>
        <w:t xml:space="preserve"> considerable amount</w:t>
      </w:r>
      <w:r w:rsidR="00022E28">
        <w:rPr>
          <w:rFonts w:ascii="Arial" w:hAnsi="Arial" w:cs="Arial"/>
          <w:sz w:val="24"/>
          <w:szCs w:val="24"/>
        </w:rPr>
        <w:t>. E</w:t>
      </w:r>
      <w:r w:rsidR="00453B2C">
        <w:rPr>
          <w:rFonts w:ascii="Arial" w:hAnsi="Arial" w:cs="Arial"/>
          <w:sz w:val="24"/>
          <w:szCs w:val="24"/>
        </w:rPr>
        <w:t>ligibility requirements</w:t>
      </w:r>
      <w:r w:rsidR="001B6729">
        <w:rPr>
          <w:rFonts w:ascii="Arial" w:hAnsi="Arial" w:cs="Arial"/>
          <w:sz w:val="24"/>
          <w:szCs w:val="24"/>
        </w:rPr>
        <w:t xml:space="preserve"> and code of conducts</w:t>
      </w:r>
      <w:r w:rsidR="00453B2C">
        <w:rPr>
          <w:rFonts w:ascii="Arial" w:hAnsi="Arial" w:cs="Arial"/>
          <w:sz w:val="24"/>
          <w:szCs w:val="24"/>
        </w:rPr>
        <w:t xml:space="preserve"> may differ for different bodies</w:t>
      </w:r>
      <w:r w:rsidR="00022E28">
        <w:rPr>
          <w:rFonts w:ascii="Arial" w:hAnsi="Arial" w:cs="Arial"/>
          <w:sz w:val="24"/>
          <w:szCs w:val="24"/>
        </w:rPr>
        <w:t>.</w:t>
      </w:r>
      <w:r w:rsidR="00637427">
        <w:rPr>
          <w:rFonts w:ascii="Arial" w:hAnsi="Arial" w:cs="Arial"/>
          <w:sz w:val="24"/>
          <w:szCs w:val="24"/>
        </w:rPr>
        <w:t xml:space="preserve"> Statutory regulation persists to shield the public against unacceptable practice. It </w:t>
      </w:r>
      <w:r w:rsidR="00041ECD">
        <w:rPr>
          <w:rFonts w:ascii="Arial" w:hAnsi="Arial" w:cs="Arial"/>
          <w:sz w:val="24"/>
          <w:szCs w:val="24"/>
        </w:rPr>
        <w:t xml:space="preserve">works by </w:t>
      </w:r>
      <w:r w:rsidR="00F67CB8">
        <w:rPr>
          <w:rFonts w:ascii="Arial" w:hAnsi="Arial" w:cs="Arial"/>
          <w:sz w:val="24"/>
          <w:szCs w:val="24"/>
        </w:rPr>
        <w:t>establishing standards of practice and expertise by recording those who are qualified to practice and limiting the use of specific secure titles</w:t>
      </w:r>
      <w:r w:rsidR="00143E73">
        <w:rPr>
          <w:rFonts w:ascii="Arial" w:hAnsi="Arial" w:cs="Arial"/>
          <w:sz w:val="24"/>
          <w:szCs w:val="24"/>
        </w:rPr>
        <w:t xml:space="preserve"> to those to are already registered (</w:t>
      </w:r>
      <w:r w:rsidR="00B578AF">
        <w:rPr>
          <w:rFonts w:ascii="Arial" w:hAnsi="Arial" w:cs="Arial"/>
          <w:sz w:val="24"/>
          <w:szCs w:val="24"/>
        </w:rPr>
        <w:t>Stephen, 2003).</w:t>
      </w:r>
      <w:r w:rsidR="00143E73">
        <w:rPr>
          <w:rFonts w:ascii="Arial" w:hAnsi="Arial" w:cs="Arial"/>
          <w:sz w:val="24"/>
          <w:szCs w:val="24"/>
        </w:rPr>
        <w:t xml:space="preserve">              </w:t>
      </w:r>
    </w:p>
    <w:p w14:paraId="14B59904" w14:textId="31BA662A" w:rsidR="008674B0" w:rsidRDefault="009F3861" w:rsidP="008045C5">
      <w:pPr>
        <w:rPr>
          <w:rFonts w:ascii="Arial" w:hAnsi="Arial" w:cs="Arial"/>
          <w:sz w:val="24"/>
          <w:szCs w:val="24"/>
        </w:rPr>
      </w:pPr>
      <w:r>
        <w:rPr>
          <w:rFonts w:ascii="Arial" w:hAnsi="Arial" w:cs="Arial"/>
          <w:sz w:val="24"/>
          <w:szCs w:val="24"/>
        </w:rPr>
        <w:t>At the present moment the two complementary therapies osteopath and chiropractic which are regulated by registered</w:t>
      </w:r>
      <w:r w:rsidR="00FD6CAE">
        <w:rPr>
          <w:rFonts w:ascii="Arial" w:hAnsi="Arial" w:cs="Arial"/>
          <w:sz w:val="24"/>
          <w:szCs w:val="24"/>
        </w:rPr>
        <w:t xml:space="preserve"> bodies, are operating in a way that is safe </w:t>
      </w:r>
      <w:r w:rsidR="00FD6CAE">
        <w:rPr>
          <w:rFonts w:ascii="Arial" w:hAnsi="Arial" w:cs="Arial"/>
          <w:sz w:val="24"/>
          <w:szCs w:val="24"/>
        </w:rPr>
        <w:lastRenderedPageBreak/>
        <w:t>righteous manner whilst making sure the correct standards and codes are followed, which is set out by their professional regulator. The regulatory bodies can aid anyone who is in search of a</w:t>
      </w:r>
      <w:r w:rsidR="006109A3">
        <w:rPr>
          <w:rFonts w:ascii="Arial" w:hAnsi="Arial" w:cs="Arial"/>
          <w:sz w:val="24"/>
          <w:szCs w:val="24"/>
        </w:rPr>
        <w:t xml:space="preserve"> reliable</w:t>
      </w:r>
      <w:r w:rsidR="00FD6CAE">
        <w:rPr>
          <w:rFonts w:ascii="Arial" w:hAnsi="Arial" w:cs="Arial"/>
          <w:sz w:val="24"/>
          <w:szCs w:val="24"/>
        </w:rPr>
        <w:t xml:space="preserve"> registered practitioner</w:t>
      </w:r>
      <w:r w:rsidR="006109A3">
        <w:rPr>
          <w:rFonts w:ascii="Arial" w:hAnsi="Arial" w:cs="Arial"/>
          <w:sz w:val="24"/>
          <w:szCs w:val="24"/>
        </w:rPr>
        <w:t xml:space="preserve">. It is illegal in the UK to call yourselves an osteopath or chiropractor without being registered. Therefore, any practitioners who are not registered do not have to follow any standards of practice, on account of this if you have </w:t>
      </w:r>
      <w:r w:rsidR="008674B0">
        <w:rPr>
          <w:rFonts w:ascii="Arial" w:hAnsi="Arial" w:cs="Arial"/>
          <w:sz w:val="24"/>
          <w:szCs w:val="24"/>
        </w:rPr>
        <w:t>a</w:t>
      </w:r>
      <w:r w:rsidR="006109A3">
        <w:rPr>
          <w:rFonts w:ascii="Arial" w:hAnsi="Arial" w:cs="Arial"/>
          <w:sz w:val="24"/>
          <w:szCs w:val="24"/>
        </w:rPr>
        <w:t xml:space="preserve"> complaint </w:t>
      </w:r>
      <w:r w:rsidR="008674B0">
        <w:rPr>
          <w:rFonts w:ascii="Arial" w:hAnsi="Arial" w:cs="Arial"/>
          <w:sz w:val="24"/>
          <w:szCs w:val="24"/>
        </w:rPr>
        <w:t xml:space="preserve">about a poor service or treatment you may have received from a practitioner there are no legal rights for you to proceed with apart from the normal civil and criminal law ( </w:t>
      </w:r>
      <w:r w:rsidR="002030DA">
        <w:rPr>
          <w:rFonts w:ascii="Arial" w:hAnsi="Arial" w:cs="Arial"/>
          <w:sz w:val="24"/>
          <w:szCs w:val="24"/>
        </w:rPr>
        <w:t>Ravindran, 2013).</w:t>
      </w:r>
    </w:p>
    <w:p w14:paraId="1A7ADCB8" w14:textId="215BF348" w:rsidR="00FC2901" w:rsidRDefault="008674B0" w:rsidP="008045C5">
      <w:pPr>
        <w:rPr>
          <w:rFonts w:ascii="Arial" w:hAnsi="Arial" w:cs="Arial"/>
          <w:sz w:val="24"/>
          <w:szCs w:val="24"/>
        </w:rPr>
      </w:pPr>
      <w:r>
        <w:rPr>
          <w:rFonts w:ascii="Arial" w:hAnsi="Arial" w:cs="Arial"/>
          <w:sz w:val="24"/>
          <w:szCs w:val="24"/>
        </w:rPr>
        <w:t>A</w:t>
      </w:r>
      <w:r w:rsidR="00B578AF">
        <w:rPr>
          <w:rFonts w:ascii="Arial" w:hAnsi="Arial" w:cs="Arial"/>
          <w:sz w:val="24"/>
          <w:szCs w:val="24"/>
        </w:rPr>
        <w:t>ccording to (</w:t>
      </w:r>
      <w:proofErr w:type="spellStart"/>
      <w:r w:rsidR="00B578AF">
        <w:rPr>
          <w:rFonts w:ascii="Arial" w:hAnsi="Arial" w:cs="Arial"/>
          <w:sz w:val="24"/>
          <w:szCs w:val="24"/>
        </w:rPr>
        <w:t>Manzer</w:t>
      </w:r>
      <w:proofErr w:type="spellEnd"/>
      <w:r w:rsidR="00B578AF">
        <w:rPr>
          <w:rFonts w:ascii="Arial" w:hAnsi="Arial" w:cs="Arial"/>
          <w:sz w:val="24"/>
          <w:szCs w:val="24"/>
        </w:rPr>
        <w:t xml:space="preserve">, 2001) </w:t>
      </w:r>
      <w:r>
        <w:rPr>
          <w:rFonts w:ascii="Arial" w:hAnsi="Arial" w:cs="Arial"/>
          <w:sz w:val="24"/>
          <w:szCs w:val="24"/>
        </w:rPr>
        <w:t>some regulated practitioners of conventional medicine such as GPs also practise unregulated complementary therapies</w:t>
      </w:r>
      <w:r w:rsidR="00B578AF">
        <w:rPr>
          <w:rFonts w:ascii="Arial" w:hAnsi="Arial" w:cs="Arial"/>
          <w:sz w:val="24"/>
          <w:szCs w:val="24"/>
        </w:rPr>
        <w:t>.</w:t>
      </w:r>
    </w:p>
    <w:p w14:paraId="77F56D3B" w14:textId="5F13C1BC" w:rsidR="008674B0" w:rsidRDefault="008674B0" w:rsidP="008045C5">
      <w:pPr>
        <w:rPr>
          <w:rFonts w:ascii="Arial" w:hAnsi="Arial" w:cs="Arial"/>
          <w:sz w:val="24"/>
          <w:szCs w:val="24"/>
        </w:rPr>
      </w:pPr>
      <w:r>
        <w:rPr>
          <w:rFonts w:ascii="Arial" w:hAnsi="Arial" w:cs="Arial"/>
          <w:sz w:val="24"/>
          <w:szCs w:val="24"/>
        </w:rPr>
        <w:t>There are many professional associations or voluntary registers that complementary therapists may join if they wish to do so.</w:t>
      </w:r>
      <w:r w:rsidR="003A7893">
        <w:rPr>
          <w:rFonts w:ascii="Arial" w:hAnsi="Arial" w:cs="Arial"/>
          <w:sz w:val="24"/>
          <w:szCs w:val="24"/>
        </w:rPr>
        <w:t xml:space="preserve"> </w:t>
      </w:r>
      <w:r w:rsidR="005E7A62">
        <w:rPr>
          <w:rFonts w:ascii="Arial" w:hAnsi="Arial" w:cs="Arial"/>
          <w:sz w:val="24"/>
          <w:szCs w:val="24"/>
        </w:rPr>
        <w:t>Generally,</w:t>
      </w:r>
      <w:r w:rsidR="003A7893">
        <w:rPr>
          <w:rFonts w:ascii="Arial" w:hAnsi="Arial" w:cs="Arial"/>
          <w:sz w:val="24"/>
          <w:szCs w:val="24"/>
        </w:rPr>
        <w:t xml:space="preserve"> practitioners can only join the organisations or registers if they possess the required levels of qualifications</w:t>
      </w:r>
      <w:r w:rsidR="00B638FD">
        <w:rPr>
          <w:rFonts w:ascii="Arial" w:hAnsi="Arial" w:cs="Arial"/>
          <w:sz w:val="24"/>
          <w:szCs w:val="24"/>
        </w:rPr>
        <w:t xml:space="preserve"> and training</w:t>
      </w:r>
      <w:r w:rsidR="003A7893">
        <w:rPr>
          <w:rFonts w:ascii="Arial" w:hAnsi="Arial" w:cs="Arial"/>
          <w:sz w:val="24"/>
          <w:szCs w:val="24"/>
        </w:rPr>
        <w:t xml:space="preserve"> and agree to follow certain standards of practise. Nevertheless</w:t>
      </w:r>
      <w:r w:rsidR="005E7A62">
        <w:rPr>
          <w:rFonts w:ascii="Arial" w:hAnsi="Arial" w:cs="Arial"/>
          <w:sz w:val="24"/>
          <w:szCs w:val="24"/>
        </w:rPr>
        <w:t>,</w:t>
      </w:r>
      <w:r w:rsidR="003A7893">
        <w:rPr>
          <w:rFonts w:ascii="Arial" w:hAnsi="Arial" w:cs="Arial"/>
          <w:sz w:val="24"/>
          <w:szCs w:val="24"/>
        </w:rPr>
        <w:t xml:space="preserve"> </w:t>
      </w:r>
      <w:r w:rsidR="005E7A62">
        <w:rPr>
          <w:rFonts w:ascii="Arial" w:hAnsi="Arial" w:cs="Arial"/>
          <w:sz w:val="24"/>
          <w:szCs w:val="24"/>
        </w:rPr>
        <w:t>there is no law which states they must register before practising as a therapist so they can still offer their services without being a registered member of a</w:t>
      </w:r>
      <w:r w:rsidR="00C359D3">
        <w:rPr>
          <w:rFonts w:ascii="Arial" w:hAnsi="Arial" w:cs="Arial"/>
          <w:sz w:val="24"/>
          <w:szCs w:val="24"/>
        </w:rPr>
        <w:t xml:space="preserve"> professional</w:t>
      </w:r>
      <w:r w:rsidR="005E7A62">
        <w:rPr>
          <w:rFonts w:ascii="Arial" w:hAnsi="Arial" w:cs="Arial"/>
          <w:sz w:val="24"/>
          <w:szCs w:val="24"/>
        </w:rPr>
        <w:t xml:space="preserve"> organisation (</w:t>
      </w:r>
      <w:proofErr w:type="spellStart"/>
      <w:r w:rsidR="00B578AF">
        <w:rPr>
          <w:rFonts w:ascii="Arial" w:hAnsi="Arial" w:cs="Arial"/>
          <w:sz w:val="24"/>
          <w:szCs w:val="24"/>
        </w:rPr>
        <w:t>Bonnachi</w:t>
      </w:r>
      <w:proofErr w:type="spellEnd"/>
      <w:r w:rsidR="00B578AF">
        <w:rPr>
          <w:rFonts w:ascii="Arial" w:hAnsi="Arial" w:cs="Arial"/>
          <w:sz w:val="24"/>
          <w:szCs w:val="24"/>
        </w:rPr>
        <w:t>, 2015).</w:t>
      </w:r>
    </w:p>
    <w:p w14:paraId="13FC28AF" w14:textId="4BB17DD1" w:rsidR="002030DA" w:rsidRDefault="002030DA" w:rsidP="008045C5">
      <w:pPr>
        <w:rPr>
          <w:rFonts w:ascii="Arial" w:hAnsi="Arial" w:cs="Arial"/>
          <w:sz w:val="24"/>
          <w:szCs w:val="24"/>
        </w:rPr>
      </w:pPr>
    </w:p>
    <w:p w14:paraId="73349643" w14:textId="070D5FD4" w:rsidR="002030DA" w:rsidRDefault="002030DA" w:rsidP="008045C5">
      <w:pPr>
        <w:rPr>
          <w:rFonts w:ascii="Arial" w:hAnsi="Arial" w:cs="Arial"/>
          <w:b/>
          <w:bCs/>
          <w:sz w:val="32"/>
          <w:szCs w:val="32"/>
          <w:u w:val="single"/>
        </w:rPr>
      </w:pPr>
      <w:r w:rsidRPr="002030DA">
        <w:rPr>
          <w:rFonts w:ascii="Arial" w:hAnsi="Arial" w:cs="Arial"/>
          <w:b/>
          <w:bCs/>
          <w:sz w:val="32"/>
          <w:szCs w:val="32"/>
          <w:u w:val="single"/>
        </w:rPr>
        <w:t>Conclusion/Recommendation</w:t>
      </w:r>
    </w:p>
    <w:p w14:paraId="2721F49A" w14:textId="77777777" w:rsidR="002030DA" w:rsidRPr="002030DA" w:rsidRDefault="002030DA" w:rsidP="008045C5">
      <w:pPr>
        <w:rPr>
          <w:rFonts w:ascii="Arial" w:hAnsi="Arial" w:cs="Arial"/>
          <w:b/>
          <w:bCs/>
          <w:sz w:val="32"/>
          <w:szCs w:val="32"/>
          <w:u w:val="single"/>
        </w:rPr>
      </w:pPr>
    </w:p>
    <w:p w14:paraId="319AFA97" w14:textId="174236E8" w:rsidR="00560330" w:rsidRDefault="00560330" w:rsidP="008045C5">
      <w:pPr>
        <w:rPr>
          <w:rFonts w:ascii="Arial" w:hAnsi="Arial" w:cs="Arial"/>
          <w:sz w:val="24"/>
          <w:szCs w:val="24"/>
        </w:rPr>
      </w:pPr>
      <w:r>
        <w:rPr>
          <w:rFonts w:ascii="Arial" w:hAnsi="Arial" w:cs="Arial"/>
          <w:sz w:val="24"/>
          <w:szCs w:val="24"/>
        </w:rPr>
        <w:t>Complementary therapies can help to</w:t>
      </w:r>
      <w:r w:rsidR="00880BFA">
        <w:rPr>
          <w:rFonts w:ascii="Arial" w:hAnsi="Arial" w:cs="Arial"/>
          <w:sz w:val="24"/>
          <w:szCs w:val="24"/>
        </w:rPr>
        <w:t xml:space="preserve"> allow</w:t>
      </w:r>
      <w:r w:rsidR="002770E2">
        <w:rPr>
          <w:rFonts w:ascii="Arial" w:hAnsi="Arial" w:cs="Arial"/>
          <w:sz w:val="24"/>
          <w:szCs w:val="24"/>
        </w:rPr>
        <w:t xml:space="preserve"> patients to cope and survive with their condition and set of symptoms. Some therapists may </w:t>
      </w:r>
      <w:r w:rsidR="000C1CE4">
        <w:rPr>
          <w:rFonts w:ascii="Arial" w:hAnsi="Arial" w:cs="Arial"/>
          <w:sz w:val="24"/>
          <w:szCs w:val="24"/>
        </w:rPr>
        <w:t>help</w:t>
      </w:r>
      <w:r w:rsidR="002770E2">
        <w:rPr>
          <w:rFonts w:ascii="Arial" w:hAnsi="Arial" w:cs="Arial"/>
          <w:sz w:val="24"/>
          <w:szCs w:val="24"/>
        </w:rPr>
        <w:t xml:space="preserve"> to prevent the symptoms from increasing or </w:t>
      </w:r>
      <w:r w:rsidR="00126461">
        <w:rPr>
          <w:rFonts w:ascii="Arial" w:hAnsi="Arial" w:cs="Arial"/>
          <w:sz w:val="24"/>
          <w:szCs w:val="24"/>
        </w:rPr>
        <w:t>intensifying.</w:t>
      </w:r>
    </w:p>
    <w:p w14:paraId="431480E4" w14:textId="787867DB" w:rsidR="002770E2" w:rsidRDefault="002770E2" w:rsidP="008045C5">
      <w:pPr>
        <w:rPr>
          <w:rFonts w:ascii="Arial" w:hAnsi="Arial" w:cs="Arial"/>
          <w:sz w:val="24"/>
          <w:szCs w:val="24"/>
        </w:rPr>
      </w:pPr>
      <w:r>
        <w:rPr>
          <w:rFonts w:ascii="Arial" w:hAnsi="Arial" w:cs="Arial"/>
          <w:sz w:val="24"/>
          <w:szCs w:val="24"/>
        </w:rPr>
        <w:t>The m</w:t>
      </w:r>
      <w:r w:rsidR="000C1CE4">
        <w:rPr>
          <w:rFonts w:ascii="Arial" w:hAnsi="Arial" w:cs="Arial"/>
          <w:sz w:val="24"/>
          <w:szCs w:val="24"/>
        </w:rPr>
        <w:t>ain intention in most complementary therapies is to generate a satisfying and beneficial effect in addition to what is being offered by pharma logical intervention</w:t>
      </w:r>
      <w:r w:rsidR="00126461">
        <w:rPr>
          <w:rFonts w:ascii="Arial" w:hAnsi="Arial" w:cs="Arial"/>
          <w:sz w:val="24"/>
          <w:szCs w:val="24"/>
        </w:rPr>
        <w:t xml:space="preserve">. </w:t>
      </w:r>
    </w:p>
    <w:p w14:paraId="3E352B14" w14:textId="62399B94" w:rsidR="006A411F" w:rsidRDefault="006A411F" w:rsidP="008045C5">
      <w:pPr>
        <w:rPr>
          <w:rFonts w:ascii="Arial" w:hAnsi="Arial" w:cs="Arial"/>
          <w:sz w:val="24"/>
          <w:szCs w:val="24"/>
        </w:rPr>
      </w:pPr>
      <w:r>
        <w:rPr>
          <w:rFonts w:ascii="Arial" w:hAnsi="Arial" w:cs="Arial"/>
          <w:sz w:val="24"/>
          <w:szCs w:val="24"/>
        </w:rPr>
        <w:t>Therefore, more regulations need to be implemented and</w:t>
      </w:r>
      <w:r w:rsidR="00DB2633">
        <w:rPr>
          <w:rFonts w:ascii="Arial" w:hAnsi="Arial" w:cs="Arial"/>
          <w:sz w:val="24"/>
          <w:szCs w:val="24"/>
        </w:rPr>
        <w:t xml:space="preserve"> the</w:t>
      </w:r>
      <w:r>
        <w:rPr>
          <w:rFonts w:ascii="Arial" w:hAnsi="Arial" w:cs="Arial"/>
          <w:sz w:val="24"/>
          <w:szCs w:val="24"/>
        </w:rPr>
        <w:t xml:space="preserve"> </w:t>
      </w:r>
      <w:r w:rsidR="00DB2633">
        <w:rPr>
          <w:rFonts w:ascii="Arial" w:hAnsi="Arial" w:cs="Arial"/>
          <w:sz w:val="24"/>
          <w:szCs w:val="24"/>
        </w:rPr>
        <w:t>public’s</w:t>
      </w:r>
      <w:r>
        <w:rPr>
          <w:rFonts w:ascii="Arial" w:hAnsi="Arial" w:cs="Arial"/>
          <w:sz w:val="24"/>
          <w:szCs w:val="24"/>
        </w:rPr>
        <w:t xml:space="preserve"> safety must not be expended. There is no doubt a lot of steps will be required first and foremost the right training for the therapists should be accessible widely in the field they wish to work in, also the levels of qualifications should be installed so only qualified therapists apply for the required roles, professional bodies monitoring the correct route has been applied for each therapy, </w:t>
      </w:r>
      <w:r w:rsidR="006E4143">
        <w:rPr>
          <w:rFonts w:ascii="Arial" w:hAnsi="Arial" w:cs="Arial"/>
          <w:sz w:val="24"/>
          <w:szCs w:val="24"/>
        </w:rPr>
        <w:t>location of where they will be practising needs to be checked if it is a safe environment for these therapies to be carried out (</w:t>
      </w:r>
      <w:r w:rsidR="00B578AF">
        <w:rPr>
          <w:rFonts w:ascii="Arial" w:hAnsi="Arial" w:cs="Arial"/>
          <w:sz w:val="24"/>
          <w:szCs w:val="24"/>
        </w:rPr>
        <w:t>Prasad, 2015).</w:t>
      </w:r>
    </w:p>
    <w:p w14:paraId="67ADC739" w14:textId="10C0C727" w:rsidR="006E4143" w:rsidRDefault="006E4143" w:rsidP="008045C5">
      <w:pPr>
        <w:rPr>
          <w:rFonts w:ascii="Arial" w:hAnsi="Arial" w:cs="Arial"/>
          <w:sz w:val="24"/>
          <w:szCs w:val="24"/>
        </w:rPr>
      </w:pPr>
    </w:p>
    <w:p w14:paraId="0D96B9F3" w14:textId="59B97EC7" w:rsidR="00022E28" w:rsidRDefault="006E4143" w:rsidP="008045C5">
      <w:pPr>
        <w:rPr>
          <w:rFonts w:ascii="Arial" w:hAnsi="Arial" w:cs="Arial"/>
          <w:sz w:val="24"/>
          <w:szCs w:val="24"/>
        </w:rPr>
      </w:pPr>
      <w:r>
        <w:rPr>
          <w:rFonts w:ascii="Arial" w:hAnsi="Arial" w:cs="Arial"/>
          <w:sz w:val="24"/>
          <w:szCs w:val="24"/>
        </w:rPr>
        <w:t>The public can be informed on CAM therapist’s qualifications and their membership bodies by networking, this is a very important step as it can benefit in gaining new customers as well as making contacts</w:t>
      </w:r>
      <w:r w:rsidR="002030DA">
        <w:rPr>
          <w:rFonts w:ascii="Arial" w:hAnsi="Arial" w:cs="Arial"/>
          <w:sz w:val="24"/>
          <w:szCs w:val="24"/>
        </w:rPr>
        <w:t xml:space="preserve"> (Sajid, 2011).</w:t>
      </w:r>
      <w:r>
        <w:rPr>
          <w:rFonts w:ascii="Arial" w:hAnsi="Arial" w:cs="Arial"/>
          <w:sz w:val="24"/>
          <w:szCs w:val="24"/>
        </w:rPr>
        <w:t xml:space="preserve"> </w:t>
      </w:r>
      <w:r w:rsidR="002030DA">
        <w:rPr>
          <w:rFonts w:ascii="Arial" w:hAnsi="Arial" w:cs="Arial"/>
          <w:sz w:val="24"/>
          <w:szCs w:val="24"/>
        </w:rPr>
        <w:t>S</w:t>
      </w:r>
      <w:r>
        <w:rPr>
          <w:rFonts w:ascii="Arial" w:hAnsi="Arial" w:cs="Arial"/>
          <w:sz w:val="24"/>
          <w:szCs w:val="24"/>
        </w:rPr>
        <w:t xml:space="preserve">etting up a website for the proposed therapy can reach out to millions of people who are in search of a qualified therapists, the </w:t>
      </w:r>
      <w:r w:rsidR="00F93FAD">
        <w:rPr>
          <w:rFonts w:ascii="Arial" w:hAnsi="Arial" w:cs="Arial"/>
          <w:sz w:val="24"/>
          <w:szCs w:val="24"/>
        </w:rPr>
        <w:t xml:space="preserve">training the therapist has undergone and the qualification the therapists holds should be clearly detected, </w:t>
      </w:r>
      <w:r w:rsidR="00FD0C76">
        <w:rPr>
          <w:rFonts w:ascii="Arial" w:hAnsi="Arial" w:cs="Arial"/>
          <w:sz w:val="24"/>
          <w:szCs w:val="24"/>
        </w:rPr>
        <w:t xml:space="preserve">including an eligibility test for all </w:t>
      </w:r>
      <w:r w:rsidR="00FD0C76">
        <w:rPr>
          <w:rFonts w:ascii="Arial" w:hAnsi="Arial" w:cs="Arial"/>
          <w:sz w:val="24"/>
          <w:szCs w:val="24"/>
        </w:rPr>
        <w:lastRenderedPageBreak/>
        <w:t xml:space="preserve">candidates should be an essential requirement. </w:t>
      </w:r>
      <w:r w:rsidR="003F166F">
        <w:rPr>
          <w:rFonts w:ascii="Arial" w:hAnsi="Arial" w:cs="Arial"/>
          <w:sz w:val="24"/>
          <w:szCs w:val="24"/>
        </w:rPr>
        <w:t>Providing Complementary therapies more widely</w:t>
      </w:r>
      <w:r w:rsidR="00F026DE">
        <w:rPr>
          <w:rFonts w:ascii="Arial" w:hAnsi="Arial" w:cs="Arial"/>
          <w:sz w:val="24"/>
          <w:szCs w:val="24"/>
        </w:rPr>
        <w:t xml:space="preserve"> accessible</w:t>
      </w:r>
      <w:r w:rsidR="003F166F">
        <w:rPr>
          <w:rFonts w:ascii="Arial" w:hAnsi="Arial" w:cs="Arial"/>
          <w:sz w:val="24"/>
          <w:szCs w:val="24"/>
        </w:rPr>
        <w:t xml:space="preserve"> and</w:t>
      </w:r>
      <w:r w:rsidR="00F026DE">
        <w:rPr>
          <w:rFonts w:ascii="Arial" w:hAnsi="Arial" w:cs="Arial"/>
          <w:sz w:val="24"/>
          <w:szCs w:val="24"/>
        </w:rPr>
        <w:t xml:space="preserve"> reducing costs would be an effective solution, also</w:t>
      </w:r>
      <w:r w:rsidR="003F166F">
        <w:rPr>
          <w:rFonts w:ascii="Arial" w:hAnsi="Arial" w:cs="Arial"/>
          <w:sz w:val="24"/>
          <w:szCs w:val="24"/>
        </w:rPr>
        <w:t xml:space="preserve"> educating anyone</w:t>
      </w:r>
      <w:r w:rsidR="00F026DE">
        <w:rPr>
          <w:rFonts w:ascii="Arial" w:hAnsi="Arial" w:cs="Arial"/>
          <w:sz w:val="24"/>
          <w:szCs w:val="24"/>
        </w:rPr>
        <w:t xml:space="preserve"> on</w:t>
      </w:r>
      <w:r w:rsidR="003F166F">
        <w:rPr>
          <w:rFonts w:ascii="Arial" w:hAnsi="Arial" w:cs="Arial"/>
          <w:sz w:val="24"/>
          <w:szCs w:val="24"/>
        </w:rPr>
        <w:t xml:space="preserve"> what to look for in a</w:t>
      </w:r>
      <w:r w:rsidR="00F026DE">
        <w:rPr>
          <w:rFonts w:ascii="Arial" w:hAnsi="Arial" w:cs="Arial"/>
          <w:sz w:val="24"/>
          <w:szCs w:val="24"/>
        </w:rPr>
        <w:t xml:space="preserve"> qualified</w:t>
      </w:r>
      <w:r w:rsidR="003F166F">
        <w:rPr>
          <w:rFonts w:ascii="Arial" w:hAnsi="Arial" w:cs="Arial"/>
          <w:sz w:val="24"/>
          <w:szCs w:val="24"/>
        </w:rPr>
        <w:t xml:space="preserve"> professional therapist w</w:t>
      </w:r>
      <w:r w:rsidR="00F026DE">
        <w:rPr>
          <w:rFonts w:ascii="Arial" w:hAnsi="Arial" w:cs="Arial"/>
          <w:sz w:val="24"/>
          <w:szCs w:val="24"/>
        </w:rPr>
        <w:t>ill enable them in getting the right care and therapy they desire.</w:t>
      </w:r>
    </w:p>
    <w:p w14:paraId="7EA8EA12" w14:textId="18DA0CCE" w:rsidR="00934EA4" w:rsidRDefault="00934EA4" w:rsidP="008045C5">
      <w:pPr>
        <w:rPr>
          <w:rFonts w:ascii="Arial" w:hAnsi="Arial" w:cs="Arial"/>
          <w:sz w:val="24"/>
          <w:szCs w:val="24"/>
        </w:rPr>
      </w:pPr>
      <w:r>
        <w:rPr>
          <w:rFonts w:ascii="Arial" w:hAnsi="Arial" w:cs="Arial"/>
          <w:sz w:val="24"/>
          <w:szCs w:val="24"/>
        </w:rPr>
        <w:t>Applying strict rules will allow patient protection and safety throughout the process of a booking in with a therapist. GDPR should be accessible more easily</w:t>
      </w:r>
      <w:r w:rsidR="00F026DE">
        <w:rPr>
          <w:rFonts w:ascii="Arial" w:hAnsi="Arial" w:cs="Arial"/>
          <w:sz w:val="24"/>
          <w:szCs w:val="24"/>
        </w:rPr>
        <w:t xml:space="preserve"> and give patients special passwords </w:t>
      </w:r>
      <w:r>
        <w:rPr>
          <w:rFonts w:ascii="Arial" w:hAnsi="Arial" w:cs="Arial"/>
          <w:sz w:val="24"/>
          <w:szCs w:val="24"/>
        </w:rPr>
        <w:t>to</w:t>
      </w:r>
      <w:r w:rsidR="00F026DE">
        <w:rPr>
          <w:rFonts w:ascii="Arial" w:hAnsi="Arial" w:cs="Arial"/>
          <w:sz w:val="24"/>
          <w:szCs w:val="24"/>
        </w:rPr>
        <w:t xml:space="preserve"> be able to </w:t>
      </w:r>
      <w:r>
        <w:rPr>
          <w:rFonts w:ascii="Arial" w:hAnsi="Arial" w:cs="Arial"/>
          <w:sz w:val="24"/>
          <w:szCs w:val="24"/>
        </w:rPr>
        <w:t xml:space="preserve">see where their personal data is stored. Making it compulsory for all therapists to register would benefit both the public and </w:t>
      </w:r>
      <w:bookmarkStart w:id="1" w:name="_GoBack"/>
      <w:bookmarkEnd w:id="1"/>
      <w:r>
        <w:rPr>
          <w:rFonts w:ascii="Arial" w:hAnsi="Arial" w:cs="Arial"/>
          <w:sz w:val="24"/>
          <w:szCs w:val="24"/>
        </w:rPr>
        <w:t>the practitioners immensely (</w:t>
      </w:r>
      <w:proofErr w:type="spellStart"/>
      <w:r w:rsidR="000B4536">
        <w:rPr>
          <w:rFonts w:ascii="Arial" w:hAnsi="Arial" w:cs="Arial"/>
          <w:sz w:val="24"/>
          <w:szCs w:val="24"/>
        </w:rPr>
        <w:t>Bonnachi</w:t>
      </w:r>
      <w:proofErr w:type="spellEnd"/>
      <w:r w:rsidR="000B4536">
        <w:rPr>
          <w:rFonts w:ascii="Arial" w:hAnsi="Arial" w:cs="Arial"/>
          <w:sz w:val="24"/>
          <w:szCs w:val="24"/>
        </w:rPr>
        <w:t>, 2015).</w:t>
      </w:r>
    </w:p>
    <w:p w14:paraId="266021F9" w14:textId="4E2D3168" w:rsidR="00AC4D3C" w:rsidRDefault="00730006" w:rsidP="008045C5">
      <w:pPr>
        <w:rPr>
          <w:rFonts w:ascii="Arial" w:hAnsi="Arial" w:cs="Arial"/>
          <w:sz w:val="24"/>
          <w:szCs w:val="24"/>
        </w:rPr>
      </w:pPr>
      <w:r>
        <w:rPr>
          <w:rFonts w:ascii="Arial" w:hAnsi="Arial" w:cs="Arial"/>
          <w:sz w:val="24"/>
          <w:szCs w:val="24"/>
        </w:rPr>
        <w:t xml:space="preserve">  </w:t>
      </w:r>
      <w:r w:rsidR="00C96500">
        <w:rPr>
          <w:rFonts w:ascii="Arial" w:hAnsi="Arial" w:cs="Arial"/>
          <w:sz w:val="24"/>
          <w:szCs w:val="24"/>
        </w:rPr>
        <w:t xml:space="preserve"> </w:t>
      </w:r>
    </w:p>
    <w:p w14:paraId="4CED6D28" w14:textId="77777777" w:rsidR="005338D0" w:rsidRDefault="005338D0" w:rsidP="00354A25">
      <w:pPr>
        <w:jc w:val="both"/>
        <w:rPr>
          <w:rFonts w:ascii="Arial" w:hAnsi="Arial" w:cs="Arial"/>
          <w:sz w:val="24"/>
          <w:szCs w:val="24"/>
        </w:rPr>
      </w:pPr>
    </w:p>
    <w:p w14:paraId="24951435" w14:textId="77777777" w:rsidR="005500B2" w:rsidRDefault="005500B2" w:rsidP="005500B2">
      <w:pPr>
        <w:jc w:val="both"/>
        <w:rPr>
          <w:rFonts w:ascii="Arial" w:hAnsi="Arial" w:cs="Arial"/>
          <w:b/>
          <w:bCs/>
          <w:sz w:val="32"/>
          <w:szCs w:val="32"/>
          <w:u w:val="single"/>
        </w:rPr>
      </w:pPr>
    </w:p>
    <w:p w14:paraId="3AD6314F" w14:textId="77777777" w:rsidR="005500B2" w:rsidRDefault="005500B2" w:rsidP="005500B2">
      <w:pPr>
        <w:jc w:val="both"/>
        <w:rPr>
          <w:rFonts w:ascii="Arial" w:hAnsi="Arial" w:cs="Arial"/>
          <w:b/>
          <w:bCs/>
          <w:sz w:val="32"/>
          <w:szCs w:val="32"/>
          <w:u w:val="single"/>
        </w:rPr>
      </w:pPr>
    </w:p>
    <w:p w14:paraId="7DE107D7" w14:textId="77777777" w:rsidR="005500B2" w:rsidRDefault="005500B2" w:rsidP="005500B2">
      <w:pPr>
        <w:jc w:val="both"/>
        <w:rPr>
          <w:rFonts w:ascii="Arial" w:hAnsi="Arial" w:cs="Arial"/>
          <w:b/>
          <w:bCs/>
          <w:sz w:val="32"/>
          <w:szCs w:val="32"/>
          <w:u w:val="single"/>
        </w:rPr>
      </w:pPr>
    </w:p>
    <w:p w14:paraId="605C4EB4" w14:textId="77777777" w:rsidR="005500B2" w:rsidRDefault="005500B2" w:rsidP="005500B2">
      <w:pPr>
        <w:jc w:val="both"/>
        <w:rPr>
          <w:rFonts w:ascii="Arial" w:hAnsi="Arial" w:cs="Arial"/>
          <w:b/>
          <w:bCs/>
          <w:sz w:val="32"/>
          <w:szCs w:val="32"/>
          <w:u w:val="single"/>
        </w:rPr>
      </w:pPr>
    </w:p>
    <w:p w14:paraId="66CB361B" w14:textId="77777777" w:rsidR="005500B2" w:rsidRDefault="005500B2" w:rsidP="005500B2">
      <w:pPr>
        <w:jc w:val="both"/>
        <w:rPr>
          <w:rFonts w:ascii="Arial" w:hAnsi="Arial" w:cs="Arial"/>
          <w:b/>
          <w:bCs/>
          <w:sz w:val="32"/>
          <w:szCs w:val="32"/>
          <w:u w:val="single"/>
        </w:rPr>
      </w:pPr>
    </w:p>
    <w:p w14:paraId="7B6CC98C" w14:textId="77777777" w:rsidR="005500B2" w:rsidRDefault="005500B2" w:rsidP="005500B2">
      <w:pPr>
        <w:jc w:val="both"/>
        <w:rPr>
          <w:rFonts w:ascii="Arial" w:hAnsi="Arial" w:cs="Arial"/>
          <w:b/>
          <w:bCs/>
          <w:sz w:val="32"/>
          <w:szCs w:val="32"/>
          <w:u w:val="single"/>
        </w:rPr>
      </w:pPr>
    </w:p>
    <w:p w14:paraId="30CE9F1E" w14:textId="77777777" w:rsidR="005500B2" w:rsidRDefault="005500B2" w:rsidP="005500B2">
      <w:pPr>
        <w:jc w:val="both"/>
        <w:rPr>
          <w:rFonts w:ascii="Arial" w:hAnsi="Arial" w:cs="Arial"/>
          <w:b/>
          <w:bCs/>
          <w:sz w:val="32"/>
          <w:szCs w:val="32"/>
          <w:u w:val="single"/>
        </w:rPr>
      </w:pPr>
    </w:p>
    <w:p w14:paraId="7E443FF2" w14:textId="77777777" w:rsidR="005500B2" w:rsidRDefault="005500B2" w:rsidP="005500B2">
      <w:pPr>
        <w:jc w:val="both"/>
        <w:rPr>
          <w:rFonts w:ascii="Arial" w:hAnsi="Arial" w:cs="Arial"/>
          <w:b/>
          <w:bCs/>
          <w:sz w:val="32"/>
          <w:szCs w:val="32"/>
          <w:u w:val="single"/>
        </w:rPr>
      </w:pPr>
    </w:p>
    <w:p w14:paraId="536F6F6A" w14:textId="77777777" w:rsidR="005500B2" w:rsidRDefault="005500B2" w:rsidP="005500B2">
      <w:pPr>
        <w:jc w:val="both"/>
        <w:rPr>
          <w:rFonts w:ascii="Arial" w:hAnsi="Arial" w:cs="Arial"/>
          <w:b/>
          <w:bCs/>
          <w:sz w:val="32"/>
          <w:szCs w:val="32"/>
          <w:u w:val="single"/>
        </w:rPr>
      </w:pPr>
    </w:p>
    <w:p w14:paraId="5250AA94" w14:textId="77777777" w:rsidR="005500B2" w:rsidRDefault="005500B2" w:rsidP="005500B2">
      <w:pPr>
        <w:jc w:val="both"/>
        <w:rPr>
          <w:rFonts w:ascii="Arial" w:hAnsi="Arial" w:cs="Arial"/>
          <w:b/>
          <w:bCs/>
          <w:sz w:val="32"/>
          <w:szCs w:val="32"/>
          <w:u w:val="single"/>
        </w:rPr>
      </w:pPr>
    </w:p>
    <w:p w14:paraId="30BEB9F6" w14:textId="77777777" w:rsidR="005500B2" w:rsidRDefault="005500B2" w:rsidP="005500B2">
      <w:pPr>
        <w:jc w:val="both"/>
        <w:rPr>
          <w:rFonts w:ascii="Arial" w:hAnsi="Arial" w:cs="Arial"/>
          <w:b/>
          <w:bCs/>
          <w:sz w:val="32"/>
          <w:szCs w:val="32"/>
          <w:u w:val="single"/>
        </w:rPr>
      </w:pPr>
    </w:p>
    <w:p w14:paraId="77DF07B8" w14:textId="77777777" w:rsidR="005500B2" w:rsidRDefault="005500B2" w:rsidP="005500B2">
      <w:pPr>
        <w:jc w:val="both"/>
        <w:rPr>
          <w:rFonts w:ascii="Arial" w:hAnsi="Arial" w:cs="Arial"/>
          <w:b/>
          <w:bCs/>
          <w:sz w:val="32"/>
          <w:szCs w:val="32"/>
          <w:u w:val="single"/>
        </w:rPr>
      </w:pPr>
    </w:p>
    <w:p w14:paraId="79D4F2EB" w14:textId="77777777" w:rsidR="005500B2" w:rsidRDefault="005500B2" w:rsidP="005500B2">
      <w:pPr>
        <w:jc w:val="both"/>
        <w:rPr>
          <w:rFonts w:ascii="Arial" w:hAnsi="Arial" w:cs="Arial"/>
          <w:b/>
          <w:bCs/>
          <w:sz w:val="32"/>
          <w:szCs w:val="32"/>
          <w:u w:val="single"/>
        </w:rPr>
      </w:pPr>
    </w:p>
    <w:p w14:paraId="11003254" w14:textId="77777777" w:rsidR="005500B2" w:rsidRDefault="005500B2" w:rsidP="005500B2">
      <w:pPr>
        <w:jc w:val="both"/>
        <w:rPr>
          <w:rFonts w:ascii="Arial" w:hAnsi="Arial" w:cs="Arial"/>
          <w:b/>
          <w:bCs/>
          <w:sz w:val="32"/>
          <w:szCs w:val="32"/>
          <w:u w:val="single"/>
        </w:rPr>
      </w:pPr>
    </w:p>
    <w:p w14:paraId="7F91B138" w14:textId="77777777" w:rsidR="005500B2" w:rsidRDefault="005500B2" w:rsidP="005500B2">
      <w:pPr>
        <w:jc w:val="both"/>
        <w:rPr>
          <w:rFonts w:ascii="Arial" w:hAnsi="Arial" w:cs="Arial"/>
          <w:b/>
          <w:bCs/>
          <w:sz w:val="32"/>
          <w:szCs w:val="32"/>
          <w:u w:val="single"/>
        </w:rPr>
      </w:pPr>
    </w:p>
    <w:p w14:paraId="6606E2A8" w14:textId="77777777" w:rsidR="005500B2" w:rsidRDefault="005500B2" w:rsidP="005500B2">
      <w:pPr>
        <w:jc w:val="both"/>
        <w:rPr>
          <w:rFonts w:ascii="Arial" w:hAnsi="Arial" w:cs="Arial"/>
          <w:b/>
          <w:bCs/>
          <w:sz w:val="32"/>
          <w:szCs w:val="32"/>
          <w:u w:val="single"/>
        </w:rPr>
      </w:pPr>
    </w:p>
    <w:p w14:paraId="6F1A8F07" w14:textId="77777777" w:rsidR="005500B2" w:rsidRDefault="005500B2" w:rsidP="005500B2">
      <w:pPr>
        <w:jc w:val="both"/>
        <w:rPr>
          <w:rFonts w:ascii="Arial" w:hAnsi="Arial" w:cs="Arial"/>
          <w:b/>
          <w:bCs/>
          <w:sz w:val="32"/>
          <w:szCs w:val="32"/>
          <w:u w:val="single"/>
        </w:rPr>
      </w:pPr>
    </w:p>
    <w:p w14:paraId="0DDDAFAF" w14:textId="77777777" w:rsidR="005500B2" w:rsidRDefault="005500B2" w:rsidP="005500B2">
      <w:pPr>
        <w:jc w:val="both"/>
        <w:rPr>
          <w:rFonts w:ascii="Arial" w:hAnsi="Arial" w:cs="Arial"/>
          <w:b/>
          <w:bCs/>
          <w:sz w:val="32"/>
          <w:szCs w:val="32"/>
          <w:u w:val="single"/>
        </w:rPr>
      </w:pPr>
    </w:p>
    <w:p w14:paraId="61093D35" w14:textId="77777777" w:rsidR="005500B2" w:rsidRDefault="005500B2" w:rsidP="005500B2">
      <w:pPr>
        <w:jc w:val="both"/>
        <w:rPr>
          <w:rFonts w:ascii="Arial" w:hAnsi="Arial" w:cs="Arial"/>
          <w:b/>
          <w:bCs/>
          <w:sz w:val="32"/>
          <w:szCs w:val="32"/>
          <w:u w:val="single"/>
        </w:rPr>
      </w:pPr>
    </w:p>
    <w:p w14:paraId="615F9712" w14:textId="77777777" w:rsidR="005500B2" w:rsidRDefault="005500B2" w:rsidP="005500B2">
      <w:pPr>
        <w:jc w:val="both"/>
        <w:rPr>
          <w:rFonts w:ascii="Arial" w:hAnsi="Arial" w:cs="Arial"/>
          <w:b/>
          <w:bCs/>
          <w:sz w:val="32"/>
          <w:szCs w:val="32"/>
          <w:u w:val="single"/>
        </w:rPr>
      </w:pPr>
    </w:p>
    <w:p w14:paraId="71C37B5C" w14:textId="77777777" w:rsidR="005500B2" w:rsidRDefault="005500B2" w:rsidP="005500B2">
      <w:pPr>
        <w:jc w:val="both"/>
        <w:rPr>
          <w:rFonts w:ascii="Arial" w:hAnsi="Arial" w:cs="Arial"/>
          <w:b/>
          <w:bCs/>
          <w:sz w:val="32"/>
          <w:szCs w:val="32"/>
          <w:u w:val="single"/>
        </w:rPr>
      </w:pPr>
    </w:p>
    <w:p w14:paraId="13011996" w14:textId="2B338008" w:rsidR="008F3480" w:rsidRPr="005500B2" w:rsidRDefault="008F3480" w:rsidP="005500B2">
      <w:pPr>
        <w:jc w:val="both"/>
        <w:rPr>
          <w:rFonts w:ascii="Arial" w:hAnsi="Arial" w:cs="Arial"/>
          <w:sz w:val="24"/>
          <w:szCs w:val="24"/>
        </w:rPr>
      </w:pPr>
      <w:r w:rsidRPr="00465D81">
        <w:rPr>
          <w:rFonts w:ascii="Arial" w:hAnsi="Arial" w:cs="Arial"/>
          <w:b/>
          <w:bCs/>
          <w:sz w:val="32"/>
          <w:szCs w:val="32"/>
          <w:u w:val="single"/>
        </w:rPr>
        <w:t>References</w:t>
      </w:r>
    </w:p>
    <w:p w14:paraId="5C4318B4" w14:textId="77777777" w:rsidR="00290F3B" w:rsidRPr="00465D81" w:rsidRDefault="00290F3B">
      <w:pPr>
        <w:rPr>
          <w:rFonts w:ascii="Arial" w:hAnsi="Arial" w:cs="Arial"/>
          <w:b/>
          <w:bCs/>
          <w:sz w:val="32"/>
          <w:szCs w:val="32"/>
          <w:u w:val="single"/>
        </w:rPr>
      </w:pPr>
    </w:p>
    <w:p w14:paraId="53946F6B" w14:textId="77777777" w:rsidR="000B4536" w:rsidRPr="00290F3B" w:rsidRDefault="000B4536">
      <w:pPr>
        <w:rPr>
          <w:rFonts w:ascii="Arial" w:hAnsi="Arial" w:cs="Arial"/>
          <w:color w:val="222222"/>
          <w:sz w:val="24"/>
          <w:szCs w:val="24"/>
          <w:shd w:val="clear" w:color="auto" w:fill="FFFFFF"/>
        </w:rPr>
      </w:pPr>
      <w:proofErr w:type="spellStart"/>
      <w:r w:rsidRPr="00C725CD">
        <w:rPr>
          <w:rFonts w:ascii="Arial" w:hAnsi="Arial" w:cs="Arial"/>
          <w:sz w:val="24"/>
          <w:szCs w:val="24"/>
        </w:rPr>
        <w:t>Aldred</w:t>
      </w:r>
      <w:proofErr w:type="spellEnd"/>
      <w:r w:rsidRPr="00C725CD">
        <w:rPr>
          <w:rFonts w:ascii="Arial" w:hAnsi="Arial" w:cs="Arial"/>
          <w:sz w:val="24"/>
          <w:szCs w:val="24"/>
        </w:rPr>
        <w:t xml:space="preserve">, E.M., </w:t>
      </w:r>
      <w:r>
        <w:rPr>
          <w:rFonts w:ascii="Arial" w:hAnsi="Arial" w:cs="Arial"/>
          <w:sz w:val="24"/>
          <w:szCs w:val="24"/>
        </w:rPr>
        <w:t>(</w:t>
      </w:r>
      <w:r w:rsidRPr="00C725CD">
        <w:rPr>
          <w:rFonts w:ascii="Arial" w:hAnsi="Arial" w:cs="Arial"/>
          <w:sz w:val="24"/>
          <w:szCs w:val="24"/>
        </w:rPr>
        <w:t>2006</w:t>
      </w:r>
      <w:r>
        <w:rPr>
          <w:rFonts w:ascii="Arial" w:hAnsi="Arial" w:cs="Arial"/>
          <w:sz w:val="24"/>
          <w:szCs w:val="24"/>
        </w:rPr>
        <w:t>)</w:t>
      </w:r>
      <w:r w:rsidRPr="00C725CD">
        <w:rPr>
          <w:rFonts w:ascii="Arial" w:hAnsi="Arial" w:cs="Arial"/>
          <w:sz w:val="24"/>
          <w:szCs w:val="24"/>
        </w:rPr>
        <w:t>. </w:t>
      </w:r>
      <w:r w:rsidRPr="00C725CD">
        <w:rPr>
          <w:rFonts w:ascii="Arial" w:hAnsi="Arial" w:cs="Arial"/>
          <w:i/>
          <w:iCs/>
          <w:sz w:val="24"/>
          <w:szCs w:val="24"/>
        </w:rPr>
        <w:t>E-Book A Guide to Starting your own Complementary Therapy Practice</w:t>
      </w:r>
      <w:r w:rsidRPr="00C725CD">
        <w:rPr>
          <w:rFonts w:ascii="Arial" w:hAnsi="Arial" w:cs="Arial"/>
          <w:sz w:val="24"/>
          <w:szCs w:val="24"/>
        </w:rPr>
        <w:t>. Elsevier Health Sciences.</w:t>
      </w:r>
      <w:r w:rsidRPr="00C505CD">
        <w:rPr>
          <w:rFonts w:ascii="Arial" w:hAnsi="Arial" w:cs="Arial"/>
          <w:sz w:val="24"/>
          <w:szCs w:val="24"/>
        </w:rPr>
        <w:t>555-1561.</w:t>
      </w:r>
      <w:r w:rsidRPr="003461E6">
        <w:rPr>
          <w:rFonts w:ascii="Arial" w:hAnsi="Arial" w:cs="Arial"/>
          <w:color w:val="222222"/>
          <w:sz w:val="20"/>
          <w:szCs w:val="20"/>
          <w:shd w:val="clear" w:color="auto" w:fill="FFFFFF"/>
        </w:rPr>
        <w:t xml:space="preserve"> </w:t>
      </w:r>
      <w:r w:rsidRPr="00290F3B">
        <w:rPr>
          <w:rFonts w:ascii="Arial" w:hAnsi="Arial" w:cs="Arial"/>
          <w:color w:val="222222"/>
          <w:sz w:val="24"/>
          <w:szCs w:val="24"/>
          <w:shd w:val="clear" w:color="auto" w:fill="FFFFFF"/>
        </w:rPr>
        <w:t>Accessed on 07/07/2020</w:t>
      </w:r>
    </w:p>
    <w:p w14:paraId="00833C28" w14:textId="77777777" w:rsidR="000B4536" w:rsidRDefault="000B4536">
      <w:pPr>
        <w:rPr>
          <w:rFonts w:ascii="Arial" w:hAnsi="Arial" w:cs="Arial"/>
          <w:sz w:val="24"/>
          <w:szCs w:val="24"/>
        </w:rPr>
      </w:pPr>
      <w:r>
        <w:rPr>
          <w:rFonts w:ascii="Arial" w:hAnsi="Arial" w:cs="Arial"/>
          <w:sz w:val="24"/>
          <w:szCs w:val="24"/>
        </w:rPr>
        <w:t xml:space="preserve">B, D, Brooks, A, E, Brooks. (2014). Advanced Drug Delivery Reviews. </w:t>
      </w:r>
      <w:r w:rsidRPr="00DC776E">
        <w:rPr>
          <w:rFonts w:ascii="Arial" w:hAnsi="Arial" w:cs="Arial"/>
          <w:i/>
          <w:iCs/>
          <w:sz w:val="24"/>
          <w:szCs w:val="24"/>
        </w:rPr>
        <w:t xml:space="preserve">Therapeutic Strategies to combat antibiotic resistance, </w:t>
      </w:r>
      <w:r>
        <w:rPr>
          <w:rFonts w:ascii="Arial" w:hAnsi="Arial" w:cs="Arial"/>
          <w:sz w:val="24"/>
          <w:szCs w:val="24"/>
        </w:rPr>
        <w:t>(78), pp.14-27. Accessed on 13/07/2020</w:t>
      </w:r>
    </w:p>
    <w:p w14:paraId="45A78DAB" w14:textId="77777777" w:rsidR="000B4536" w:rsidRDefault="000B4536">
      <w:pPr>
        <w:rPr>
          <w:rFonts w:ascii="Arial" w:hAnsi="Arial" w:cs="Arial"/>
          <w:sz w:val="24"/>
          <w:szCs w:val="24"/>
        </w:rPr>
      </w:pPr>
      <w:proofErr w:type="spellStart"/>
      <w:r>
        <w:rPr>
          <w:rFonts w:ascii="Arial" w:hAnsi="Arial" w:cs="Arial"/>
          <w:sz w:val="24"/>
          <w:szCs w:val="24"/>
        </w:rPr>
        <w:t>Becvar</w:t>
      </w:r>
      <w:proofErr w:type="spellEnd"/>
      <w:r>
        <w:rPr>
          <w:rFonts w:ascii="Arial" w:hAnsi="Arial" w:cs="Arial"/>
          <w:sz w:val="24"/>
          <w:szCs w:val="24"/>
        </w:rPr>
        <w:t xml:space="preserve">, D, D, Caldwell, (2006). The relationship between marriage and family therapist and complementary and alternative medicine approaches: A qualitative study. </w:t>
      </w:r>
      <w:r w:rsidRPr="00DC776E">
        <w:rPr>
          <w:rFonts w:ascii="Arial" w:hAnsi="Arial" w:cs="Arial"/>
          <w:i/>
          <w:iCs/>
          <w:sz w:val="24"/>
          <w:szCs w:val="24"/>
        </w:rPr>
        <w:t>Journal of marital and family therapy</w:t>
      </w:r>
      <w:r>
        <w:rPr>
          <w:rFonts w:ascii="Arial" w:hAnsi="Arial" w:cs="Arial"/>
          <w:sz w:val="24"/>
          <w:szCs w:val="24"/>
        </w:rPr>
        <w:t xml:space="preserve">, (32). Accessed on 11/07/2020 </w:t>
      </w:r>
    </w:p>
    <w:p w14:paraId="47F2A95F" w14:textId="77777777" w:rsidR="000B4536" w:rsidRDefault="000B4536">
      <w:pPr>
        <w:rPr>
          <w:rFonts w:ascii="Arial" w:hAnsi="Arial" w:cs="Arial"/>
          <w:sz w:val="24"/>
          <w:szCs w:val="24"/>
        </w:rPr>
      </w:pPr>
      <w:proofErr w:type="spellStart"/>
      <w:r>
        <w:rPr>
          <w:rFonts w:ascii="Arial" w:hAnsi="Arial" w:cs="Arial"/>
          <w:sz w:val="24"/>
          <w:szCs w:val="24"/>
        </w:rPr>
        <w:t>Chirali</w:t>
      </w:r>
      <w:proofErr w:type="spellEnd"/>
      <w:r>
        <w:rPr>
          <w:rFonts w:ascii="Arial" w:hAnsi="Arial" w:cs="Arial"/>
          <w:sz w:val="24"/>
          <w:szCs w:val="24"/>
        </w:rPr>
        <w:t xml:space="preserve">, I, Z, (2014). Complementary and Alternative Medicine (CAM) Therapies that can safely introduce cupping to their protocol. </w:t>
      </w:r>
      <w:r w:rsidRPr="00DC776E">
        <w:rPr>
          <w:rFonts w:ascii="Arial" w:hAnsi="Arial" w:cs="Arial"/>
          <w:i/>
          <w:iCs/>
          <w:sz w:val="24"/>
          <w:szCs w:val="24"/>
        </w:rPr>
        <w:t>Traditional Chinese Medicine Cupping Therapy.</w:t>
      </w:r>
      <w:r>
        <w:rPr>
          <w:rFonts w:ascii="Arial" w:hAnsi="Arial" w:cs="Arial"/>
          <w:sz w:val="24"/>
          <w:szCs w:val="24"/>
        </w:rPr>
        <w:t xml:space="preserve"> Accessed on 19/07/2020</w:t>
      </w:r>
    </w:p>
    <w:p w14:paraId="4358750F" w14:textId="77777777" w:rsidR="000B4536" w:rsidRDefault="000B4536">
      <w:pPr>
        <w:rPr>
          <w:rFonts w:ascii="Arial" w:hAnsi="Arial" w:cs="Arial"/>
          <w:sz w:val="24"/>
          <w:szCs w:val="24"/>
        </w:rPr>
      </w:pPr>
      <w:r w:rsidRPr="00C505CD">
        <w:rPr>
          <w:rFonts w:ascii="Arial" w:hAnsi="Arial" w:cs="Arial"/>
          <w:sz w:val="24"/>
          <w:szCs w:val="24"/>
        </w:rPr>
        <w:t xml:space="preserve">Easthope, G., Tranter, B. and Gill, G., </w:t>
      </w:r>
      <w:r>
        <w:rPr>
          <w:rFonts w:ascii="Arial" w:hAnsi="Arial" w:cs="Arial"/>
          <w:sz w:val="24"/>
          <w:szCs w:val="24"/>
        </w:rPr>
        <w:t>(</w:t>
      </w:r>
      <w:r w:rsidRPr="00C505CD">
        <w:rPr>
          <w:rFonts w:ascii="Arial" w:hAnsi="Arial" w:cs="Arial"/>
          <w:sz w:val="24"/>
          <w:szCs w:val="24"/>
        </w:rPr>
        <w:t>2000</w:t>
      </w:r>
      <w:r>
        <w:rPr>
          <w:rFonts w:ascii="Arial" w:hAnsi="Arial" w:cs="Arial"/>
          <w:sz w:val="24"/>
          <w:szCs w:val="24"/>
        </w:rPr>
        <w:t>)</w:t>
      </w:r>
      <w:r w:rsidRPr="00C505CD">
        <w:rPr>
          <w:rFonts w:ascii="Arial" w:hAnsi="Arial" w:cs="Arial"/>
          <w:sz w:val="24"/>
          <w:szCs w:val="24"/>
        </w:rPr>
        <w:t>. General practitioners’ attitudes toward complementary therapies. </w:t>
      </w:r>
      <w:r w:rsidRPr="00C505CD">
        <w:rPr>
          <w:rFonts w:ascii="Arial" w:hAnsi="Arial" w:cs="Arial"/>
          <w:i/>
          <w:iCs/>
          <w:sz w:val="24"/>
          <w:szCs w:val="24"/>
        </w:rPr>
        <w:t>Social Science &amp; Medicine</w:t>
      </w:r>
      <w:r w:rsidRPr="00C505CD">
        <w:rPr>
          <w:rFonts w:ascii="Arial" w:hAnsi="Arial" w:cs="Arial"/>
          <w:sz w:val="24"/>
          <w:szCs w:val="24"/>
        </w:rPr>
        <w:t>, </w:t>
      </w:r>
      <w:r w:rsidRPr="00C505CD">
        <w:rPr>
          <w:rFonts w:ascii="Arial" w:hAnsi="Arial" w:cs="Arial"/>
          <w:i/>
          <w:iCs/>
          <w:sz w:val="24"/>
          <w:szCs w:val="24"/>
        </w:rPr>
        <w:t>51</w:t>
      </w:r>
      <w:r w:rsidRPr="00C505CD">
        <w:rPr>
          <w:rFonts w:ascii="Arial" w:hAnsi="Arial" w:cs="Arial"/>
          <w:sz w:val="24"/>
          <w:szCs w:val="24"/>
        </w:rPr>
        <w:t>(10), pp.1</w:t>
      </w:r>
      <w:r>
        <w:rPr>
          <w:rFonts w:ascii="Arial" w:hAnsi="Arial" w:cs="Arial"/>
          <w:sz w:val="24"/>
          <w:szCs w:val="24"/>
        </w:rPr>
        <w:t xml:space="preserve"> Accessed on 08/07/2020</w:t>
      </w:r>
    </w:p>
    <w:p w14:paraId="338F883B" w14:textId="77777777" w:rsidR="000B4536" w:rsidRDefault="000B4536">
      <w:pPr>
        <w:rPr>
          <w:rFonts w:ascii="Arial" w:hAnsi="Arial" w:cs="Arial"/>
          <w:sz w:val="24"/>
          <w:szCs w:val="24"/>
        </w:rPr>
      </w:pPr>
      <w:r>
        <w:rPr>
          <w:rFonts w:ascii="Arial" w:hAnsi="Arial" w:cs="Arial"/>
          <w:sz w:val="24"/>
          <w:szCs w:val="24"/>
        </w:rPr>
        <w:t xml:space="preserve">Gilmour, J, C, Harrison, M, H, Cohen, S, Vohra (2011). </w:t>
      </w:r>
      <w:proofErr w:type="spellStart"/>
      <w:r>
        <w:rPr>
          <w:rFonts w:ascii="Arial" w:hAnsi="Arial" w:cs="Arial"/>
          <w:sz w:val="24"/>
          <w:szCs w:val="24"/>
        </w:rPr>
        <w:t>Pediatrics</w:t>
      </w:r>
      <w:proofErr w:type="spellEnd"/>
      <w:r>
        <w:rPr>
          <w:rFonts w:ascii="Arial" w:hAnsi="Arial" w:cs="Arial"/>
          <w:sz w:val="24"/>
          <w:szCs w:val="24"/>
        </w:rPr>
        <w:t xml:space="preserve">. </w:t>
      </w:r>
      <w:r w:rsidRPr="00DC776E">
        <w:rPr>
          <w:rFonts w:ascii="Arial" w:hAnsi="Arial" w:cs="Arial"/>
          <w:i/>
          <w:iCs/>
          <w:sz w:val="24"/>
          <w:szCs w:val="24"/>
        </w:rPr>
        <w:t>Official journal of the American academy of paediatrics.</w:t>
      </w:r>
      <w:r>
        <w:rPr>
          <w:rFonts w:ascii="Arial" w:hAnsi="Arial" w:cs="Arial"/>
          <w:sz w:val="24"/>
          <w:szCs w:val="24"/>
        </w:rPr>
        <w:t xml:space="preserve"> Accessed on 14/07/2020</w:t>
      </w:r>
    </w:p>
    <w:p w14:paraId="246A19B9" w14:textId="77777777" w:rsidR="000B4536" w:rsidRDefault="000B4536">
      <w:pPr>
        <w:rPr>
          <w:rFonts w:ascii="Arial" w:hAnsi="Arial" w:cs="Arial"/>
          <w:sz w:val="24"/>
          <w:szCs w:val="24"/>
        </w:rPr>
      </w:pPr>
      <w:r w:rsidRPr="008F3480">
        <w:rPr>
          <w:rFonts w:ascii="Arial" w:hAnsi="Arial" w:cs="Arial"/>
          <w:sz w:val="24"/>
          <w:szCs w:val="24"/>
        </w:rPr>
        <w:t xml:space="preserve">Grcct.org. </w:t>
      </w:r>
      <w:r>
        <w:rPr>
          <w:rFonts w:ascii="Arial" w:hAnsi="Arial" w:cs="Arial"/>
          <w:sz w:val="24"/>
          <w:szCs w:val="24"/>
        </w:rPr>
        <w:t>(</w:t>
      </w:r>
      <w:r w:rsidRPr="008F3480">
        <w:rPr>
          <w:rFonts w:ascii="Arial" w:hAnsi="Arial" w:cs="Arial"/>
          <w:sz w:val="24"/>
          <w:szCs w:val="24"/>
        </w:rPr>
        <w:t>2020</w:t>
      </w:r>
      <w:r>
        <w:rPr>
          <w:rFonts w:ascii="Arial" w:hAnsi="Arial" w:cs="Arial"/>
          <w:sz w:val="24"/>
          <w:szCs w:val="24"/>
        </w:rPr>
        <w:t>)</w:t>
      </w:r>
      <w:r w:rsidRPr="008F3480">
        <w:rPr>
          <w:rFonts w:ascii="Arial" w:hAnsi="Arial" w:cs="Arial"/>
          <w:sz w:val="24"/>
          <w:szCs w:val="24"/>
        </w:rPr>
        <w:t>. </w:t>
      </w:r>
      <w:r w:rsidRPr="008F3480">
        <w:rPr>
          <w:rFonts w:ascii="Arial" w:hAnsi="Arial" w:cs="Arial"/>
          <w:i/>
          <w:iCs/>
          <w:sz w:val="24"/>
          <w:szCs w:val="24"/>
        </w:rPr>
        <w:t xml:space="preserve">GRCCT | The General Regulatory Council </w:t>
      </w:r>
      <w:proofErr w:type="gramStart"/>
      <w:r w:rsidRPr="008F3480">
        <w:rPr>
          <w:rFonts w:ascii="Arial" w:hAnsi="Arial" w:cs="Arial"/>
          <w:i/>
          <w:iCs/>
          <w:sz w:val="24"/>
          <w:szCs w:val="24"/>
        </w:rPr>
        <w:t>For</w:t>
      </w:r>
      <w:proofErr w:type="gramEnd"/>
      <w:r w:rsidRPr="008F3480">
        <w:rPr>
          <w:rFonts w:ascii="Arial" w:hAnsi="Arial" w:cs="Arial"/>
          <w:i/>
          <w:iCs/>
          <w:sz w:val="24"/>
          <w:szCs w:val="24"/>
        </w:rPr>
        <w:t xml:space="preserve"> Complementary Therapies</w:t>
      </w:r>
      <w:r w:rsidRPr="008F3480">
        <w:rPr>
          <w:rFonts w:ascii="Arial" w:hAnsi="Arial" w:cs="Arial"/>
          <w:sz w:val="24"/>
          <w:szCs w:val="24"/>
        </w:rPr>
        <w:t>. [online] Available at: &lt;http://www.grcct.org/&gt; Accessed 13 July 2020</w:t>
      </w:r>
    </w:p>
    <w:p w14:paraId="1569A354" w14:textId="77777777" w:rsidR="000B4536" w:rsidRPr="00DC776D" w:rsidRDefault="000B4536">
      <w:pPr>
        <w:rPr>
          <w:rFonts w:ascii="Arial" w:hAnsi="Arial" w:cs="Arial"/>
          <w:color w:val="000000" w:themeColor="text1"/>
          <w:sz w:val="24"/>
          <w:szCs w:val="24"/>
        </w:rPr>
      </w:pPr>
      <w:r>
        <w:rPr>
          <w:rFonts w:ascii="Arial" w:hAnsi="Arial" w:cs="Arial"/>
          <w:sz w:val="24"/>
          <w:szCs w:val="24"/>
        </w:rPr>
        <w:t xml:space="preserve">Institute of medicine (US) Committee on the use of Complementary and </w:t>
      </w:r>
      <w:proofErr w:type="spellStart"/>
      <w:r>
        <w:rPr>
          <w:rFonts w:ascii="Arial" w:hAnsi="Arial" w:cs="Arial"/>
          <w:sz w:val="24"/>
          <w:szCs w:val="24"/>
        </w:rPr>
        <w:t>Altetnative</w:t>
      </w:r>
      <w:proofErr w:type="spellEnd"/>
      <w:r>
        <w:rPr>
          <w:rFonts w:ascii="Arial" w:hAnsi="Arial" w:cs="Arial"/>
          <w:sz w:val="24"/>
          <w:szCs w:val="24"/>
        </w:rPr>
        <w:t xml:space="preserve"> Medicine by the American public. (2020). Complementary and Alternative Medicine in the united states. An ethical framework for CAM Research. Available at – </w:t>
      </w:r>
      <w:hyperlink r:id="rId4" w:history="1">
        <w:r w:rsidRPr="00DC776D">
          <w:rPr>
            <w:rStyle w:val="Hyperlink"/>
            <w:rFonts w:ascii="Arial" w:hAnsi="Arial" w:cs="Arial"/>
            <w:color w:val="000000" w:themeColor="text1"/>
            <w:sz w:val="24"/>
            <w:szCs w:val="24"/>
            <w:u w:val="none"/>
          </w:rPr>
          <w:t>https://www.ncbinlm.nih.gov/books/NBK</w:t>
        </w:r>
      </w:hyperlink>
      <w:r w:rsidRPr="00DC776D">
        <w:rPr>
          <w:rFonts w:ascii="Arial" w:hAnsi="Arial" w:cs="Arial"/>
          <w:color w:val="000000" w:themeColor="text1"/>
          <w:sz w:val="24"/>
          <w:szCs w:val="24"/>
        </w:rPr>
        <w:t xml:space="preserve"> </w:t>
      </w:r>
    </w:p>
    <w:p w14:paraId="10AB8E2F" w14:textId="77777777" w:rsidR="000B4536" w:rsidRDefault="000B4536">
      <w:pPr>
        <w:rPr>
          <w:rFonts w:ascii="Arial" w:hAnsi="Arial" w:cs="Arial"/>
          <w:sz w:val="24"/>
          <w:szCs w:val="24"/>
        </w:rPr>
      </w:pPr>
      <w:proofErr w:type="spellStart"/>
      <w:r>
        <w:rPr>
          <w:rFonts w:ascii="Arial" w:hAnsi="Arial" w:cs="Arial"/>
          <w:sz w:val="24"/>
          <w:szCs w:val="24"/>
        </w:rPr>
        <w:t>Laybats</w:t>
      </w:r>
      <w:proofErr w:type="spellEnd"/>
      <w:r>
        <w:rPr>
          <w:rFonts w:ascii="Arial" w:hAnsi="Arial" w:cs="Arial"/>
          <w:sz w:val="24"/>
          <w:szCs w:val="24"/>
        </w:rPr>
        <w:t xml:space="preserve">, C, J, Davies (2018). Business information Review. GDPR: </w:t>
      </w:r>
      <w:r w:rsidRPr="00DC776E">
        <w:rPr>
          <w:rFonts w:ascii="Arial" w:hAnsi="Arial" w:cs="Arial"/>
          <w:i/>
          <w:iCs/>
          <w:sz w:val="24"/>
          <w:szCs w:val="24"/>
        </w:rPr>
        <w:t>Implementing the regulations.</w:t>
      </w:r>
      <w:r>
        <w:rPr>
          <w:rFonts w:ascii="Arial" w:hAnsi="Arial" w:cs="Arial"/>
          <w:sz w:val="24"/>
          <w:szCs w:val="24"/>
        </w:rPr>
        <w:t xml:space="preserve"> Accessed on 20/07/2020</w:t>
      </w:r>
    </w:p>
    <w:p w14:paraId="207A4B30" w14:textId="77777777" w:rsidR="000B4536" w:rsidRDefault="000B4536">
      <w:pPr>
        <w:rPr>
          <w:rFonts w:ascii="Arial" w:hAnsi="Arial" w:cs="Arial"/>
          <w:sz w:val="24"/>
          <w:szCs w:val="24"/>
        </w:rPr>
      </w:pPr>
      <w:proofErr w:type="spellStart"/>
      <w:r>
        <w:rPr>
          <w:rFonts w:ascii="Arial" w:hAnsi="Arial" w:cs="Arial"/>
          <w:sz w:val="24"/>
          <w:szCs w:val="24"/>
        </w:rPr>
        <w:t>Mayden</w:t>
      </w:r>
      <w:proofErr w:type="spellEnd"/>
      <w:r>
        <w:rPr>
          <w:rFonts w:ascii="Arial" w:hAnsi="Arial" w:cs="Arial"/>
          <w:sz w:val="24"/>
          <w:szCs w:val="24"/>
        </w:rPr>
        <w:t xml:space="preserve">, K, D, (2012). Mind Body Therapies: Evidence of implications in Advanced oncology practice. </w:t>
      </w:r>
      <w:r w:rsidRPr="00DC776E">
        <w:rPr>
          <w:rFonts w:ascii="Arial" w:hAnsi="Arial" w:cs="Arial"/>
          <w:i/>
          <w:iCs/>
          <w:sz w:val="24"/>
          <w:szCs w:val="24"/>
        </w:rPr>
        <w:t>Journal of the Advanced Practitioner in oncology.</w:t>
      </w:r>
      <w:r>
        <w:rPr>
          <w:rFonts w:ascii="Arial" w:hAnsi="Arial" w:cs="Arial"/>
          <w:sz w:val="24"/>
          <w:szCs w:val="24"/>
        </w:rPr>
        <w:t xml:space="preserve"> Accessed on 19/07/2020</w:t>
      </w:r>
    </w:p>
    <w:p w14:paraId="0EA32710" w14:textId="77777777" w:rsidR="000B4536" w:rsidRDefault="000B4536">
      <w:pPr>
        <w:rPr>
          <w:rFonts w:ascii="Arial" w:hAnsi="Arial" w:cs="Arial"/>
          <w:sz w:val="24"/>
          <w:szCs w:val="24"/>
        </w:rPr>
      </w:pPr>
      <w:r>
        <w:rPr>
          <w:rFonts w:ascii="Arial" w:hAnsi="Arial" w:cs="Arial"/>
          <w:sz w:val="24"/>
          <w:szCs w:val="24"/>
        </w:rPr>
        <w:t>Miller, F, G, Emanuel, E, J, Rosenstein, S, E, Straus, (2004). Special communication. American Medical Association. (291). Accessed on 22/07/2020</w:t>
      </w:r>
    </w:p>
    <w:p w14:paraId="241E5440" w14:textId="77777777" w:rsidR="000B4536" w:rsidRDefault="000B4536">
      <w:pPr>
        <w:rPr>
          <w:rFonts w:ascii="Arial" w:hAnsi="Arial" w:cs="Arial"/>
          <w:sz w:val="24"/>
          <w:szCs w:val="24"/>
        </w:rPr>
      </w:pPr>
      <w:r>
        <w:rPr>
          <w:rFonts w:ascii="Arial" w:hAnsi="Arial" w:cs="Arial"/>
          <w:sz w:val="24"/>
          <w:szCs w:val="24"/>
        </w:rPr>
        <w:t xml:space="preserve">Moira, P. (2005). Complementary therapies. </w:t>
      </w:r>
      <w:r w:rsidRPr="00290F3B">
        <w:rPr>
          <w:rFonts w:ascii="Arial" w:hAnsi="Arial" w:cs="Arial"/>
          <w:i/>
          <w:iCs/>
          <w:sz w:val="24"/>
          <w:szCs w:val="24"/>
        </w:rPr>
        <w:t>Health and beauty salon</w:t>
      </w:r>
      <w:r>
        <w:rPr>
          <w:rFonts w:ascii="Arial" w:hAnsi="Arial" w:cs="Arial"/>
          <w:sz w:val="24"/>
          <w:szCs w:val="24"/>
        </w:rPr>
        <w:t>, Accessed on 09/07/2020</w:t>
      </w:r>
    </w:p>
    <w:p w14:paraId="3A92E102" w14:textId="77777777" w:rsidR="000B4536" w:rsidRDefault="000B4536">
      <w:pPr>
        <w:rPr>
          <w:rFonts w:ascii="Arial" w:hAnsi="Arial" w:cs="Arial"/>
          <w:sz w:val="24"/>
          <w:szCs w:val="24"/>
        </w:rPr>
      </w:pPr>
      <w:proofErr w:type="spellStart"/>
      <w:r w:rsidRPr="00B43861">
        <w:rPr>
          <w:rFonts w:ascii="Arial" w:hAnsi="Arial" w:cs="Arial"/>
          <w:sz w:val="24"/>
          <w:szCs w:val="24"/>
        </w:rPr>
        <w:lastRenderedPageBreak/>
        <w:t>Movaffaghi</w:t>
      </w:r>
      <w:proofErr w:type="spellEnd"/>
      <w:r w:rsidRPr="00B43861">
        <w:rPr>
          <w:rFonts w:ascii="Arial" w:hAnsi="Arial" w:cs="Arial"/>
          <w:sz w:val="24"/>
          <w:szCs w:val="24"/>
        </w:rPr>
        <w:t xml:space="preserve">, Z. and Farsi, M., </w:t>
      </w:r>
      <w:r>
        <w:rPr>
          <w:rFonts w:ascii="Arial" w:hAnsi="Arial" w:cs="Arial"/>
          <w:sz w:val="24"/>
          <w:szCs w:val="24"/>
        </w:rPr>
        <w:t>(</w:t>
      </w:r>
      <w:r w:rsidRPr="00B43861">
        <w:rPr>
          <w:rFonts w:ascii="Arial" w:hAnsi="Arial" w:cs="Arial"/>
          <w:sz w:val="24"/>
          <w:szCs w:val="24"/>
        </w:rPr>
        <w:t>2009</w:t>
      </w:r>
      <w:r>
        <w:rPr>
          <w:rFonts w:ascii="Arial" w:hAnsi="Arial" w:cs="Arial"/>
          <w:sz w:val="24"/>
          <w:szCs w:val="24"/>
        </w:rPr>
        <w:t>)</w:t>
      </w:r>
      <w:r w:rsidRPr="00B43861">
        <w:rPr>
          <w:rFonts w:ascii="Arial" w:hAnsi="Arial" w:cs="Arial"/>
          <w:sz w:val="24"/>
          <w:szCs w:val="24"/>
        </w:rPr>
        <w:t>. Biofield therapies: Biophysical basis and biological regulations? </w:t>
      </w:r>
      <w:r w:rsidRPr="00B43861">
        <w:rPr>
          <w:rFonts w:ascii="Arial" w:hAnsi="Arial" w:cs="Arial"/>
          <w:i/>
          <w:iCs/>
          <w:sz w:val="24"/>
          <w:szCs w:val="24"/>
        </w:rPr>
        <w:t>Complementary Therapies in Clinical Practice</w:t>
      </w:r>
      <w:r w:rsidRPr="00B43861">
        <w:rPr>
          <w:rFonts w:ascii="Arial" w:hAnsi="Arial" w:cs="Arial"/>
          <w:sz w:val="24"/>
          <w:szCs w:val="24"/>
        </w:rPr>
        <w:t>, </w:t>
      </w:r>
      <w:r w:rsidRPr="00B43861">
        <w:rPr>
          <w:rFonts w:ascii="Arial" w:hAnsi="Arial" w:cs="Arial"/>
          <w:i/>
          <w:iCs/>
          <w:sz w:val="24"/>
          <w:szCs w:val="24"/>
        </w:rPr>
        <w:t>15</w:t>
      </w:r>
      <w:r w:rsidRPr="00B43861">
        <w:rPr>
          <w:rFonts w:ascii="Arial" w:hAnsi="Arial" w:cs="Arial"/>
          <w:sz w:val="24"/>
          <w:szCs w:val="24"/>
        </w:rPr>
        <w:t>(1), pp.35-37.</w:t>
      </w:r>
      <w:r>
        <w:rPr>
          <w:rFonts w:ascii="Arial" w:hAnsi="Arial" w:cs="Arial"/>
          <w:sz w:val="24"/>
          <w:szCs w:val="24"/>
        </w:rPr>
        <w:t xml:space="preserve"> Accessed on 08/07/2020</w:t>
      </w:r>
    </w:p>
    <w:p w14:paraId="2FCEE7B0" w14:textId="77777777" w:rsidR="000B4536" w:rsidRDefault="000B4536">
      <w:pPr>
        <w:rPr>
          <w:rFonts w:ascii="Arial" w:hAnsi="Arial" w:cs="Arial"/>
          <w:sz w:val="24"/>
          <w:szCs w:val="24"/>
        </w:rPr>
      </w:pPr>
      <w:r w:rsidRPr="0072741E">
        <w:rPr>
          <w:rFonts w:ascii="Arial" w:hAnsi="Arial" w:cs="Arial"/>
          <w:sz w:val="24"/>
          <w:szCs w:val="24"/>
        </w:rPr>
        <w:t xml:space="preserve">National Cancer Institute. </w:t>
      </w:r>
      <w:r>
        <w:rPr>
          <w:rFonts w:ascii="Arial" w:hAnsi="Arial" w:cs="Arial"/>
          <w:sz w:val="24"/>
          <w:szCs w:val="24"/>
        </w:rPr>
        <w:t>(</w:t>
      </w:r>
      <w:r w:rsidRPr="0072741E">
        <w:rPr>
          <w:rFonts w:ascii="Arial" w:hAnsi="Arial" w:cs="Arial"/>
          <w:sz w:val="24"/>
          <w:szCs w:val="24"/>
        </w:rPr>
        <w:t>2020</w:t>
      </w:r>
      <w:r>
        <w:rPr>
          <w:rFonts w:ascii="Arial" w:hAnsi="Arial" w:cs="Arial"/>
          <w:sz w:val="24"/>
          <w:szCs w:val="24"/>
        </w:rPr>
        <w:t>)</w:t>
      </w:r>
      <w:r w:rsidRPr="0072741E">
        <w:rPr>
          <w:rFonts w:ascii="Arial" w:hAnsi="Arial" w:cs="Arial"/>
          <w:sz w:val="24"/>
          <w:szCs w:val="24"/>
        </w:rPr>
        <w:t>. </w:t>
      </w:r>
      <w:r w:rsidRPr="0072741E">
        <w:rPr>
          <w:rFonts w:ascii="Arial" w:hAnsi="Arial" w:cs="Arial"/>
          <w:i/>
          <w:iCs/>
          <w:sz w:val="24"/>
          <w:szCs w:val="24"/>
        </w:rPr>
        <w:t xml:space="preserve">Complementary </w:t>
      </w:r>
      <w:proofErr w:type="gramStart"/>
      <w:r w:rsidRPr="0072741E">
        <w:rPr>
          <w:rFonts w:ascii="Arial" w:hAnsi="Arial" w:cs="Arial"/>
          <w:i/>
          <w:iCs/>
          <w:sz w:val="24"/>
          <w:szCs w:val="24"/>
        </w:rPr>
        <w:t>And</w:t>
      </w:r>
      <w:proofErr w:type="gramEnd"/>
      <w:r w:rsidRPr="0072741E">
        <w:rPr>
          <w:rFonts w:ascii="Arial" w:hAnsi="Arial" w:cs="Arial"/>
          <w:i/>
          <w:iCs/>
          <w:sz w:val="24"/>
          <w:szCs w:val="24"/>
        </w:rPr>
        <w:t xml:space="preserve"> Alternative Medicine (CAM)</w:t>
      </w:r>
      <w:r w:rsidRPr="0072741E">
        <w:rPr>
          <w:rFonts w:ascii="Arial" w:hAnsi="Arial" w:cs="Arial"/>
          <w:sz w:val="24"/>
          <w:szCs w:val="24"/>
        </w:rPr>
        <w:t>. [online] Available at: &lt;https://www.cancer.gov/about-cancer/treatment/cam&gt; Accessed 13 July 2020</w:t>
      </w:r>
    </w:p>
    <w:p w14:paraId="2F9B1C3C" w14:textId="77777777" w:rsidR="000B4536" w:rsidRDefault="000B4536">
      <w:pPr>
        <w:rPr>
          <w:rFonts w:ascii="Arial" w:hAnsi="Arial" w:cs="Arial"/>
          <w:sz w:val="24"/>
          <w:szCs w:val="24"/>
        </w:rPr>
      </w:pPr>
      <w:r w:rsidRPr="00934EA4">
        <w:rPr>
          <w:rFonts w:ascii="Arial" w:hAnsi="Arial" w:cs="Arial"/>
          <w:sz w:val="24"/>
          <w:szCs w:val="24"/>
        </w:rPr>
        <w:t xml:space="preserve">Ncbi.nlm.nih.gov. </w:t>
      </w:r>
      <w:r>
        <w:rPr>
          <w:rFonts w:ascii="Arial" w:hAnsi="Arial" w:cs="Arial"/>
          <w:sz w:val="24"/>
          <w:szCs w:val="24"/>
        </w:rPr>
        <w:t>(</w:t>
      </w:r>
      <w:r w:rsidRPr="00934EA4">
        <w:rPr>
          <w:rFonts w:ascii="Arial" w:hAnsi="Arial" w:cs="Arial"/>
          <w:sz w:val="24"/>
          <w:szCs w:val="24"/>
        </w:rPr>
        <w:t>2020</w:t>
      </w:r>
      <w:r>
        <w:rPr>
          <w:rFonts w:ascii="Arial" w:hAnsi="Arial" w:cs="Arial"/>
          <w:sz w:val="24"/>
          <w:szCs w:val="24"/>
        </w:rPr>
        <w:t>)</w:t>
      </w:r>
      <w:r w:rsidRPr="00934EA4">
        <w:rPr>
          <w:rFonts w:ascii="Arial" w:hAnsi="Arial" w:cs="Arial"/>
          <w:sz w:val="24"/>
          <w:szCs w:val="24"/>
        </w:rPr>
        <w:t>. </w:t>
      </w:r>
      <w:r w:rsidRPr="00934EA4">
        <w:rPr>
          <w:rFonts w:ascii="Arial" w:hAnsi="Arial" w:cs="Arial"/>
          <w:i/>
          <w:iCs/>
          <w:sz w:val="24"/>
          <w:szCs w:val="24"/>
        </w:rPr>
        <w:t xml:space="preserve">National </w:t>
      </w:r>
      <w:proofErr w:type="spellStart"/>
      <w:r w:rsidRPr="00934EA4">
        <w:rPr>
          <w:rFonts w:ascii="Arial" w:hAnsi="Arial" w:cs="Arial"/>
          <w:i/>
          <w:iCs/>
          <w:sz w:val="24"/>
          <w:szCs w:val="24"/>
        </w:rPr>
        <w:t>Center</w:t>
      </w:r>
      <w:proofErr w:type="spellEnd"/>
      <w:r w:rsidRPr="00934EA4">
        <w:rPr>
          <w:rFonts w:ascii="Arial" w:hAnsi="Arial" w:cs="Arial"/>
          <w:i/>
          <w:iCs/>
          <w:sz w:val="24"/>
          <w:szCs w:val="24"/>
        </w:rPr>
        <w:t xml:space="preserve"> For Biotechnology Information</w:t>
      </w:r>
      <w:r w:rsidRPr="00934EA4">
        <w:rPr>
          <w:rFonts w:ascii="Arial" w:hAnsi="Arial" w:cs="Arial"/>
          <w:sz w:val="24"/>
          <w:szCs w:val="24"/>
        </w:rPr>
        <w:t>. [online] Available at: &lt;https://www.ncbi.nlm.nih.gov/&gt; Accessed</w:t>
      </w:r>
      <w:r>
        <w:rPr>
          <w:rFonts w:ascii="Arial" w:hAnsi="Arial" w:cs="Arial"/>
          <w:sz w:val="24"/>
          <w:szCs w:val="24"/>
        </w:rPr>
        <w:t xml:space="preserve"> on</w:t>
      </w:r>
      <w:r w:rsidRPr="00934EA4">
        <w:rPr>
          <w:rFonts w:ascii="Arial" w:hAnsi="Arial" w:cs="Arial"/>
          <w:sz w:val="24"/>
          <w:szCs w:val="24"/>
        </w:rPr>
        <w:t xml:space="preserve"> 23</w:t>
      </w:r>
      <w:r>
        <w:rPr>
          <w:rFonts w:ascii="Arial" w:hAnsi="Arial" w:cs="Arial"/>
          <w:sz w:val="24"/>
          <w:szCs w:val="24"/>
        </w:rPr>
        <w:t>/07/</w:t>
      </w:r>
      <w:r w:rsidRPr="00934EA4">
        <w:rPr>
          <w:rFonts w:ascii="Arial" w:hAnsi="Arial" w:cs="Arial"/>
          <w:sz w:val="24"/>
          <w:szCs w:val="24"/>
        </w:rPr>
        <w:t xml:space="preserve"> 2020.</w:t>
      </w:r>
    </w:p>
    <w:p w14:paraId="6C9706B5" w14:textId="77777777" w:rsidR="000B4536" w:rsidRDefault="000B4536">
      <w:pPr>
        <w:rPr>
          <w:rFonts w:ascii="Arial" w:hAnsi="Arial" w:cs="Arial"/>
          <w:sz w:val="24"/>
          <w:szCs w:val="24"/>
        </w:rPr>
      </w:pPr>
      <w:r>
        <w:rPr>
          <w:rFonts w:ascii="Arial" w:hAnsi="Arial" w:cs="Arial"/>
          <w:sz w:val="24"/>
          <w:szCs w:val="24"/>
        </w:rPr>
        <w:t xml:space="preserve">Norton, L. (1995). Complementary therapies in practice. </w:t>
      </w:r>
      <w:r w:rsidRPr="001231F3">
        <w:rPr>
          <w:rFonts w:ascii="Arial" w:hAnsi="Arial" w:cs="Arial"/>
          <w:i/>
          <w:iCs/>
          <w:sz w:val="24"/>
          <w:szCs w:val="24"/>
        </w:rPr>
        <w:t>The ethical issues journal of clinical nursing.</w:t>
      </w:r>
      <w:r>
        <w:rPr>
          <w:rFonts w:ascii="Arial" w:hAnsi="Arial" w:cs="Arial"/>
          <w:sz w:val="24"/>
          <w:szCs w:val="24"/>
        </w:rPr>
        <w:t xml:space="preserve"> Accessed on 14/07/2020</w:t>
      </w:r>
    </w:p>
    <w:p w14:paraId="78E93095" w14:textId="77777777" w:rsidR="000B4536" w:rsidRDefault="000B4536">
      <w:pPr>
        <w:rPr>
          <w:rFonts w:ascii="Arial" w:hAnsi="Arial" w:cs="Arial"/>
          <w:sz w:val="24"/>
          <w:szCs w:val="24"/>
        </w:rPr>
      </w:pPr>
      <w:proofErr w:type="spellStart"/>
      <w:r w:rsidRPr="00B43861">
        <w:rPr>
          <w:rFonts w:ascii="Arial" w:hAnsi="Arial" w:cs="Arial"/>
          <w:sz w:val="24"/>
          <w:szCs w:val="24"/>
        </w:rPr>
        <w:t>Raffe</w:t>
      </w:r>
      <w:proofErr w:type="spellEnd"/>
      <w:r w:rsidRPr="00B43861">
        <w:rPr>
          <w:rFonts w:ascii="Arial" w:hAnsi="Arial" w:cs="Arial"/>
          <w:sz w:val="24"/>
          <w:szCs w:val="24"/>
        </w:rPr>
        <w:t xml:space="preserve">, D., </w:t>
      </w:r>
      <w:r>
        <w:rPr>
          <w:rFonts w:ascii="Arial" w:hAnsi="Arial" w:cs="Arial"/>
          <w:sz w:val="24"/>
          <w:szCs w:val="24"/>
        </w:rPr>
        <w:t>(</w:t>
      </w:r>
      <w:r w:rsidRPr="00B43861">
        <w:rPr>
          <w:rFonts w:ascii="Arial" w:hAnsi="Arial" w:cs="Arial"/>
          <w:sz w:val="24"/>
          <w:szCs w:val="24"/>
        </w:rPr>
        <w:t>2015</w:t>
      </w:r>
      <w:r>
        <w:rPr>
          <w:rFonts w:ascii="Arial" w:hAnsi="Arial" w:cs="Arial"/>
          <w:sz w:val="24"/>
          <w:szCs w:val="24"/>
        </w:rPr>
        <w:t>)</w:t>
      </w:r>
      <w:r w:rsidRPr="00B43861">
        <w:rPr>
          <w:rFonts w:ascii="Arial" w:hAnsi="Arial" w:cs="Arial"/>
          <w:sz w:val="24"/>
          <w:szCs w:val="24"/>
        </w:rPr>
        <w:t>. First count to five: some principles for the reform of vocational qualifications in England. </w:t>
      </w:r>
      <w:r w:rsidRPr="00B43861">
        <w:rPr>
          <w:rFonts w:ascii="Arial" w:hAnsi="Arial" w:cs="Arial"/>
          <w:i/>
          <w:iCs/>
          <w:sz w:val="24"/>
          <w:szCs w:val="24"/>
        </w:rPr>
        <w:t>Journal of Education and Work</w:t>
      </w:r>
      <w:r w:rsidRPr="00B43861">
        <w:rPr>
          <w:rFonts w:ascii="Arial" w:hAnsi="Arial" w:cs="Arial"/>
          <w:sz w:val="24"/>
          <w:szCs w:val="24"/>
        </w:rPr>
        <w:t>, </w:t>
      </w:r>
      <w:r w:rsidRPr="00B43861">
        <w:rPr>
          <w:rFonts w:ascii="Arial" w:hAnsi="Arial" w:cs="Arial"/>
          <w:i/>
          <w:iCs/>
          <w:sz w:val="24"/>
          <w:szCs w:val="24"/>
        </w:rPr>
        <w:t>28</w:t>
      </w:r>
      <w:r w:rsidRPr="00B43861">
        <w:rPr>
          <w:rFonts w:ascii="Arial" w:hAnsi="Arial" w:cs="Arial"/>
          <w:sz w:val="24"/>
          <w:szCs w:val="24"/>
        </w:rPr>
        <w:t>(2), pp.147-164.</w:t>
      </w:r>
      <w:r>
        <w:rPr>
          <w:rFonts w:ascii="Arial" w:hAnsi="Arial" w:cs="Arial"/>
          <w:sz w:val="24"/>
          <w:szCs w:val="24"/>
        </w:rPr>
        <w:t xml:space="preserve"> Accessed on 10/07/2020</w:t>
      </w:r>
    </w:p>
    <w:p w14:paraId="24F9B473" w14:textId="77777777" w:rsidR="000B4536" w:rsidRDefault="000B4536">
      <w:pPr>
        <w:rPr>
          <w:rFonts w:ascii="Arial" w:hAnsi="Arial" w:cs="Arial"/>
          <w:sz w:val="24"/>
          <w:szCs w:val="24"/>
        </w:rPr>
      </w:pPr>
      <w:r w:rsidRPr="003461E6">
        <w:rPr>
          <w:rFonts w:ascii="Arial" w:hAnsi="Arial" w:cs="Arial"/>
          <w:sz w:val="24"/>
          <w:szCs w:val="24"/>
        </w:rPr>
        <w:t xml:space="preserve">Richardson, J., </w:t>
      </w:r>
      <w:r>
        <w:rPr>
          <w:rFonts w:ascii="Arial" w:hAnsi="Arial" w:cs="Arial"/>
          <w:sz w:val="24"/>
          <w:szCs w:val="24"/>
        </w:rPr>
        <w:t>(</w:t>
      </w:r>
      <w:r w:rsidRPr="003461E6">
        <w:rPr>
          <w:rFonts w:ascii="Arial" w:hAnsi="Arial" w:cs="Arial"/>
          <w:sz w:val="24"/>
          <w:szCs w:val="24"/>
        </w:rPr>
        <w:t>2000</w:t>
      </w:r>
      <w:r>
        <w:rPr>
          <w:rFonts w:ascii="Arial" w:hAnsi="Arial" w:cs="Arial"/>
          <w:sz w:val="24"/>
          <w:szCs w:val="24"/>
        </w:rPr>
        <w:t>)</w:t>
      </w:r>
      <w:r w:rsidRPr="003461E6">
        <w:rPr>
          <w:rFonts w:ascii="Arial" w:hAnsi="Arial" w:cs="Arial"/>
          <w:sz w:val="24"/>
          <w:szCs w:val="24"/>
        </w:rPr>
        <w:t>. The use of randomized control trials in complementary therapies: exploring the issues. </w:t>
      </w:r>
      <w:r w:rsidRPr="003461E6">
        <w:rPr>
          <w:rFonts w:ascii="Arial" w:hAnsi="Arial" w:cs="Arial"/>
          <w:i/>
          <w:iCs/>
          <w:sz w:val="24"/>
          <w:szCs w:val="24"/>
        </w:rPr>
        <w:t>Journal of Advanced Nursing</w:t>
      </w:r>
      <w:r w:rsidRPr="003461E6">
        <w:rPr>
          <w:rFonts w:ascii="Arial" w:hAnsi="Arial" w:cs="Arial"/>
          <w:sz w:val="24"/>
          <w:szCs w:val="24"/>
        </w:rPr>
        <w:t>, </w:t>
      </w:r>
      <w:r w:rsidRPr="003461E6">
        <w:rPr>
          <w:rFonts w:ascii="Arial" w:hAnsi="Arial" w:cs="Arial"/>
          <w:i/>
          <w:iCs/>
          <w:sz w:val="24"/>
          <w:szCs w:val="24"/>
        </w:rPr>
        <w:t>32</w:t>
      </w:r>
      <w:r w:rsidRPr="003461E6">
        <w:rPr>
          <w:rFonts w:ascii="Arial" w:hAnsi="Arial" w:cs="Arial"/>
          <w:sz w:val="24"/>
          <w:szCs w:val="24"/>
        </w:rPr>
        <w:t>(2), pp.398-406.</w:t>
      </w:r>
      <w:r>
        <w:rPr>
          <w:rFonts w:ascii="Arial" w:hAnsi="Arial" w:cs="Arial"/>
          <w:sz w:val="24"/>
          <w:szCs w:val="24"/>
        </w:rPr>
        <w:t xml:space="preserve"> Accessed on 11/07/2020</w:t>
      </w:r>
    </w:p>
    <w:p w14:paraId="1A8C5E0C" w14:textId="77777777" w:rsidR="000B4536" w:rsidRDefault="000B4536">
      <w:pPr>
        <w:rPr>
          <w:rFonts w:ascii="Arial" w:hAnsi="Arial" w:cs="Arial"/>
          <w:sz w:val="24"/>
          <w:szCs w:val="24"/>
        </w:rPr>
      </w:pPr>
      <w:r>
        <w:rPr>
          <w:rFonts w:ascii="Arial" w:hAnsi="Arial" w:cs="Arial"/>
          <w:sz w:val="24"/>
          <w:szCs w:val="24"/>
        </w:rPr>
        <w:t xml:space="preserve">Silva, M, C, Ludwick, (2001). Ethics: Ethical issues in complementary/alternative therapies. </w:t>
      </w:r>
      <w:r w:rsidRPr="00DC776E">
        <w:rPr>
          <w:rFonts w:ascii="Arial" w:hAnsi="Arial" w:cs="Arial"/>
          <w:i/>
          <w:iCs/>
          <w:sz w:val="24"/>
          <w:szCs w:val="24"/>
        </w:rPr>
        <w:t>The online journal of issues in nursing.</w:t>
      </w:r>
      <w:r>
        <w:rPr>
          <w:rFonts w:ascii="Arial" w:hAnsi="Arial" w:cs="Arial"/>
          <w:sz w:val="24"/>
          <w:szCs w:val="24"/>
        </w:rPr>
        <w:t xml:space="preserve"> Accessed on 16/07/2020</w:t>
      </w:r>
    </w:p>
    <w:p w14:paraId="3193782A" w14:textId="07521488" w:rsidR="000B4536" w:rsidRDefault="000B4536">
      <w:pPr>
        <w:rPr>
          <w:rFonts w:ascii="Arial" w:hAnsi="Arial" w:cs="Arial"/>
          <w:sz w:val="24"/>
          <w:szCs w:val="24"/>
        </w:rPr>
      </w:pPr>
      <w:r w:rsidRPr="007F5C61">
        <w:rPr>
          <w:rFonts w:ascii="Arial" w:hAnsi="Arial" w:cs="Arial"/>
          <w:sz w:val="24"/>
          <w:szCs w:val="24"/>
        </w:rPr>
        <w:t>The King's Fund. 2020. </w:t>
      </w:r>
      <w:r w:rsidRPr="007F5C61">
        <w:rPr>
          <w:rFonts w:ascii="Arial" w:hAnsi="Arial" w:cs="Arial"/>
          <w:i/>
          <w:iCs/>
          <w:sz w:val="24"/>
          <w:szCs w:val="24"/>
        </w:rPr>
        <w:t>Looking Ahead To 2020</w:t>
      </w:r>
      <w:r w:rsidRPr="007F5C61">
        <w:rPr>
          <w:rFonts w:ascii="Arial" w:hAnsi="Arial" w:cs="Arial"/>
          <w:sz w:val="24"/>
          <w:szCs w:val="24"/>
        </w:rPr>
        <w:t>. [online] Available at: &lt;https://www.kingsfund.org.uk/blog/2020/01/looking-ahead-2020&gt; Accessed</w:t>
      </w:r>
      <w:r>
        <w:rPr>
          <w:rFonts w:ascii="Arial" w:hAnsi="Arial" w:cs="Arial"/>
          <w:sz w:val="24"/>
          <w:szCs w:val="24"/>
        </w:rPr>
        <w:t xml:space="preserve"> on</w:t>
      </w:r>
      <w:r w:rsidRPr="007F5C61">
        <w:rPr>
          <w:rFonts w:ascii="Arial" w:hAnsi="Arial" w:cs="Arial"/>
          <w:sz w:val="24"/>
          <w:szCs w:val="24"/>
        </w:rPr>
        <w:t xml:space="preserve"> 23</w:t>
      </w:r>
      <w:r>
        <w:rPr>
          <w:rFonts w:ascii="Arial" w:hAnsi="Arial" w:cs="Arial"/>
          <w:sz w:val="24"/>
          <w:szCs w:val="24"/>
        </w:rPr>
        <w:t>/07/</w:t>
      </w:r>
      <w:r w:rsidRPr="007F5C61">
        <w:rPr>
          <w:rFonts w:ascii="Arial" w:hAnsi="Arial" w:cs="Arial"/>
          <w:sz w:val="24"/>
          <w:szCs w:val="24"/>
        </w:rPr>
        <w:t>2020</w:t>
      </w:r>
    </w:p>
    <w:p w14:paraId="0175C112" w14:textId="77777777" w:rsidR="000B4536" w:rsidRDefault="000B4536">
      <w:pPr>
        <w:rPr>
          <w:rFonts w:ascii="Arial" w:hAnsi="Arial" w:cs="Arial"/>
          <w:sz w:val="24"/>
          <w:szCs w:val="24"/>
        </w:rPr>
      </w:pPr>
      <w:proofErr w:type="spellStart"/>
      <w:r w:rsidRPr="00933D93">
        <w:rPr>
          <w:rFonts w:ascii="Arial" w:hAnsi="Arial" w:cs="Arial"/>
          <w:sz w:val="24"/>
          <w:szCs w:val="24"/>
        </w:rPr>
        <w:t>Veeramah</w:t>
      </w:r>
      <w:proofErr w:type="spellEnd"/>
      <w:r w:rsidRPr="00933D93">
        <w:rPr>
          <w:rFonts w:ascii="Arial" w:hAnsi="Arial" w:cs="Arial"/>
          <w:sz w:val="24"/>
          <w:szCs w:val="24"/>
        </w:rPr>
        <w:t xml:space="preserve">, E.K. and Holmes, S., </w:t>
      </w:r>
      <w:r>
        <w:rPr>
          <w:rFonts w:ascii="Arial" w:hAnsi="Arial" w:cs="Arial"/>
          <w:sz w:val="24"/>
          <w:szCs w:val="24"/>
        </w:rPr>
        <w:t>(</w:t>
      </w:r>
      <w:r w:rsidRPr="00933D93">
        <w:rPr>
          <w:rFonts w:ascii="Arial" w:hAnsi="Arial" w:cs="Arial"/>
          <w:sz w:val="24"/>
          <w:szCs w:val="24"/>
        </w:rPr>
        <w:t>2000</w:t>
      </w:r>
      <w:r>
        <w:rPr>
          <w:rFonts w:ascii="Arial" w:hAnsi="Arial" w:cs="Arial"/>
          <w:sz w:val="24"/>
          <w:szCs w:val="24"/>
        </w:rPr>
        <w:t>)</w:t>
      </w:r>
      <w:r w:rsidRPr="00933D93">
        <w:rPr>
          <w:rFonts w:ascii="Arial" w:hAnsi="Arial" w:cs="Arial"/>
          <w:sz w:val="24"/>
          <w:szCs w:val="24"/>
        </w:rPr>
        <w:t xml:space="preserve">. Complementary therapy: complement or threat to modern </w:t>
      </w:r>
      <w:proofErr w:type="gramStart"/>
      <w:r w:rsidRPr="00933D93">
        <w:rPr>
          <w:rFonts w:ascii="Arial" w:hAnsi="Arial" w:cs="Arial"/>
          <w:sz w:val="24"/>
          <w:szCs w:val="24"/>
        </w:rPr>
        <w:t>medicine?.</w:t>
      </w:r>
      <w:proofErr w:type="gramEnd"/>
      <w:r w:rsidRPr="00933D93">
        <w:rPr>
          <w:rFonts w:ascii="Arial" w:hAnsi="Arial" w:cs="Arial"/>
          <w:sz w:val="24"/>
          <w:szCs w:val="24"/>
        </w:rPr>
        <w:t> </w:t>
      </w:r>
      <w:r w:rsidRPr="00933D93">
        <w:rPr>
          <w:rFonts w:ascii="Arial" w:hAnsi="Arial" w:cs="Arial"/>
          <w:i/>
          <w:iCs/>
          <w:sz w:val="24"/>
          <w:szCs w:val="24"/>
        </w:rPr>
        <w:t>The journal of the Royal Society for the Promotion of Health</w:t>
      </w:r>
      <w:r w:rsidRPr="00933D93">
        <w:rPr>
          <w:rFonts w:ascii="Arial" w:hAnsi="Arial" w:cs="Arial"/>
          <w:sz w:val="24"/>
          <w:szCs w:val="24"/>
        </w:rPr>
        <w:t>, </w:t>
      </w:r>
      <w:r w:rsidRPr="00933D93">
        <w:rPr>
          <w:rFonts w:ascii="Arial" w:hAnsi="Arial" w:cs="Arial"/>
          <w:i/>
          <w:iCs/>
          <w:sz w:val="24"/>
          <w:szCs w:val="24"/>
        </w:rPr>
        <w:t>120</w:t>
      </w:r>
      <w:r w:rsidRPr="00933D93">
        <w:rPr>
          <w:rFonts w:ascii="Arial" w:hAnsi="Arial" w:cs="Arial"/>
          <w:sz w:val="24"/>
          <w:szCs w:val="24"/>
        </w:rPr>
        <w:t>(1), pp.42-46.</w:t>
      </w:r>
      <w:r>
        <w:rPr>
          <w:rFonts w:ascii="Arial" w:hAnsi="Arial" w:cs="Arial"/>
          <w:sz w:val="24"/>
          <w:szCs w:val="24"/>
        </w:rPr>
        <w:t xml:space="preserve"> Accessed on 07/07/2020</w:t>
      </w:r>
    </w:p>
    <w:p w14:paraId="1D7C92E7" w14:textId="77777777" w:rsidR="000B4536" w:rsidRPr="00290F3B" w:rsidRDefault="000B4536">
      <w:pPr>
        <w:rPr>
          <w:rFonts w:ascii="Arial" w:hAnsi="Arial" w:cs="Arial"/>
          <w:sz w:val="24"/>
          <w:szCs w:val="24"/>
        </w:rPr>
      </w:pPr>
      <w:r w:rsidRPr="0017223C">
        <w:rPr>
          <w:rFonts w:ascii="Arial" w:hAnsi="Arial" w:cs="Arial"/>
          <w:sz w:val="24"/>
          <w:szCs w:val="24"/>
        </w:rPr>
        <w:t xml:space="preserve">Vernon, C.C., </w:t>
      </w:r>
      <w:r>
        <w:rPr>
          <w:rFonts w:ascii="Arial" w:hAnsi="Arial" w:cs="Arial"/>
          <w:sz w:val="24"/>
          <w:szCs w:val="24"/>
        </w:rPr>
        <w:t>(</w:t>
      </w:r>
      <w:r w:rsidRPr="0017223C">
        <w:rPr>
          <w:rFonts w:ascii="Arial" w:hAnsi="Arial" w:cs="Arial"/>
          <w:sz w:val="24"/>
          <w:szCs w:val="24"/>
        </w:rPr>
        <w:t>1996</w:t>
      </w:r>
      <w:r>
        <w:rPr>
          <w:rFonts w:ascii="Arial" w:hAnsi="Arial" w:cs="Arial"/>
          <w:sz w:val="24"/>
          <w:szCs w:val="24"/>
        </w:rPr>
        <w:t>)</w:t>
      </w:r>
      <w:r w:rsidRPr="0017223C">
        <w:rPr>
          <w:rFonts w:ascii="Arial" w:hAnsi="Arial" w:cs="Arial"/>
          <w:sz w:val="24"/>
          <w:szCs w:val="24"/>
        </w:rPr>
        <w:t>. Complementary therapies. </w:t>
      </w:r>
      <w:r w:rsidRPr="0017223C">
        <w:rPr>
          <w:rFonts w:ascii="Arial" w:hAnsi="Arial" w:cs="Arial"/>
          <w:i/>
          <w:iCs/>
          <w:sz w:val="24"/>
          <w:szCs w:val="24"/>
        </w:rPr>
        <w:t>Clinical Oncology</w:t>
      </w:r>
      <w:r w:rsidRPr="0017223C">
        <w:rPr>
          <w:rFonts w:ascii="Arial" w:hAnsi="Arial" w:cs="Arial"/>
          <w:sz w:val="24"/>
          <w:szCs w:val="24"/>
        </w:rPr>
        <w:t>, </w:t>
      </w:r>
      <w:r w:rsidRPr="0017223C">
        <w:rPr>
          <w:rFonts w:ascii="Arial" w:hAnsi="Arial" w:cs="Arial"/>
          <w:i/>
          <w:iCs/>
          <w:sz w:val="24"/>
          <w:szCs w:val="24"/>
        </w:rPr>
        <w:t>8</w:t>
      </w:r>
      <w:r w:rsidRPr="0017223C">
        <w:rPr>
          <w:rFonts w:ascii="Arial" w:hAnsi="Arial" w:cs="Arial"/>
          <w:sz w:val="24"/>
          <w:szCs w:val="24"/>
        </w:rPr>
        <w:t>(1), pp.1-2.</w:t>
      </w:r>
      <w:r w:rsidRPr="0076082F">
        <w:rPr>
          <w:rFonts w:ascii="Arial" w:hAnsi="Arial" w:cs="Arial"/>
          <w:color w:val="222222"/>
          <w:sz w:val="20"/>
          <w:szCs w:val="20"/>
          <w:shd w:val="clear" w:color="auto" w:fill="FFFFFF"/>
        </w:rPr>
        <w:t xml:space="preserve"> </w:t>
      </w:r>
      <w:r w:rsidRPr="00290F3B">
        <w:rPr>
          <w:rFonts w:ascii="Arial" w:hAnsi="Arial" w:cs="Arial"/>
          <w:color w:val="222222"/>
          <w:sz w:val="24"/>
          <w:szCs w:val="24"/>
          <w:shd w:val="clear" w:color="auto" w:fill="FFFFFF"/>
        </w:rPr>
        <w:t>Accessed on 12/07/2020</w:t>
      </w:r>
    </w:p>
    <w:p w14:paraId="4F1C66B5" w14:textId="77777777" w:rsidR="000B4536" w:rsidRDefault="000B4536">
      <w:pPr>
        <w:rPr>
          <w:rFonts w:ascii="Arial" w:hAnsi="Arial" w:cs="Arial"/>
          <w:color w:val="222222"/>
          <w:sz w:val="24"/>
          <w:szCs w:val="24"/>
          <w:shd w:val="clear" w:color="auto" w:fill="FFFFFF"/>
        </w:rPr>
      </w:pPr>
      <w:proofErr w:type="spellStart"/>
      <w:r w:rsidRPr="0015218D">
        <w:rPr>
          <w:rFonts w:ascii="Arial" w:hAnsi="Arial" w:cs="Arial"/>
          <w:color w:val="222222"/>
          <w:sz w:val="24"/>
          <w:szCs w:val="24"/>
          <w:shd w:val="clear" w:color="auto" w:fill="FFFFFF"/>
        </w:rPr>
        <w:t>Wiesener</w:t>
      </w:r>
      <w:proofErr w:type="spellEnd"/>
      <w:r w:rsidRPr="0015218D">
        <w:rPr>
          <w:rFonts w:ascii="Arial" w:hAnsi="Arial" w:cs="Arial"/>
          <w:color w:val="222222"/>
          <w:sz w:val="24"/>
          <w:szCs w:val="24"/>
          <w:shd w:val="clear" w:color="auto" w:fill="FFFFFF"/>
        </w:rPr>
        <w:t xml:space="preserve">, S., Falkenberg, T., </w:t>
      </w:r>
      <w:proofErr w:type="spellStart"/>
      <w:r w:rsidRPr="0015218D">
        <w:rPr>
          <w:rFonts w:ascii="Arial" w:hAnsi="Arial" w:cs="Arial"/>
          <w:color w:val="222222"/>
          <w:sz w:val="24"/>
          <w:szCs w:val="24"/>
          <w:shd w:val="clear" w:color="auto" w:fill="FFFFFF"/>
        </w:rPr>
        <w:t>Hegyi</w:t>
      </w:r>
      <w:proofErr w:type="spellEnd"/>
      <w:r w:rsidRPr="0015218D">
        <w:rPr>
          <w:rFonts w:ascii="Arial" w:hAnsi="Arial" w:cs="Arial"/>
          <w:color w:val="222222"/>
          <w:sz w:val="24"/>
          <w:szCs w:val="24"/>
          <w:shd w:val="clear" w:color="auto" w:fill="FFFFFF"/>
        </w:rPr>
        <w:t xml:space="preserve">, G., </w:t>
      </w:r>
      <w:proofErr w:type="spellStart"/>
      <w:r w:rsidRPr="0015218D">
        <w:rPr>
          <w:rFonts w:ascii="Arial" w:hAnsi="Arial" w:cs="Arial"/>
          <w:color w:val="222222"/>
          <w:sz w:val="24"/>
          <w:szCs w:val="24"/>
          <w:shd w:val="clear" w:color="auto" w:fill="FFFFFF"/>
        </w:rPr>
        <w:t>Hök</w:t>
      </w:r>
      <w:proofErr w:type="spellEnd"/>
      <w:r w:rsidRPr="0015218D">
        <w:rPr>
          <w:rFonts w:ascii="Arial" w:hAnsi="Arial" w:cs="Arial"/>
          <w:color w:val="222222"/>
          <w:sz w:val="24"/>
          <w:szCs w:val="24"/>
          <w:shd w:val="clear" w:color="auto" w:fill="FFFFFF"/>
        </w:rPr>
        <w:t xml:space="preserve">, J., di </w:t>
      </w:r>
      <w:proofErr w:type="spellStart"/>
      <w:r w:rsidRPr="0015218D">
        <w:rPr>
          <w:rFonts w:ascii="Arial" w:hAnsi="Arial" w:cs="Arial"/>
          <w:color w:val="222222"/>
          <w:sz w:val="24"/>
          <w:szCs w:val="24"/>
          <w:shd w:val="clear" w:color="auto" w:fill="FFFFFF"/>
        </w:rPr>
        <w:t>Sarsina</w:t>
      </w:r>
      <w:proofErr w:type="spellEnd"/>
      <w:r w:rsidRPr="0015218D">
        <w:rPr>
          <w:rFonts w:ascii="Arial" w:hAnsi="Arial" w:cs="Arial"/>
          <w:color w:val="222222"/>
          <w:sz w:val="24"/>
          <w:szCs w:val="24"/>
          <w:shd w:val="clear" w:color="auto" w:fill="FFFFFF"/>
        </w:rPr>
        <w:t xml:space="preserve">, P.R. and </w:t>
      </w:r>
      <w:proofErr w:type="spellStart"/>
      <w:r w:rsidRPr="0015218D">
        <w:rPr>
          <w:rFonts w:ascii="Arial" w:hAnsi="Arial" w:cs="Arial"/>
          <w:color w:val="222222"/>
          <w:sz w:val="24"/>
          <w:szCs w:val="24"/>
          <w:shd w:val="clear" w:color="auto" w:fill="FFFFFF"/>
        </w:rPr>
        <w:t>Fønnebø</w:t>
      </w:r>
      <w:proofErr w:type="spellEnd"/>
      <w:r w:rsidRPr="0015218D">
        <w:rPr>
          <w:rFonts w:ascii="Arial" w:hAnsi="Arial" w:cs="Arial"/>
          <w:color w:val="222222"/>
          <w:sz w:val="24"/>
          <w:szCs w:val="24"/>
          <w:shd w:val="clear" w:color="auto" w:fill="FFFFFF"/>
        </w:rPr>
        <w:t xml:space="preserve">, V., </w:t>
      </w:r>
      <w:r>
        <w:rPr>
          <w:rFonts w:ascii="Arial" w:hAnsi="Arial" w:cs="Arial"/>
          <w:color w:val="222222"/>
          <w:sz w:val="24"/>
          <w:szCs w:val="24"/>
          <w:shd w:val="clear" w:color="auto" w:fill="FFFFFF"/>
        </w:rPr>
        <w:t>(</w:t>
      </w:r>
      <w:r w:rsidRPr="0015218D">
        <w:rPr>
          <w:rFonts w:ascii="Arial" w:hAnsi="Arial" w:cs="Arial"/>
          <w:color w:val="222222"/>
          <w:sz w:val="24"/>
          <w:szCs w:val="24"/>
          <w:shd w:val="clear" w:color="auto" w:fill="FFFFFF"/>
        </w:rPr>
        <w:t>2012</w:t>
      </w:r>
      <w:r>
        <w:rPr>
          <w:rFonts w:ascii="Arial" w:hAnsi="Arial" w:cs="Arial"/>
          <w:color w:val="222222"/>
          <w:sz w:val="24"/>
          <w:szCs w:val="24"/>
          <w:shd w:val="clear" w:color="auto" w:fill="FFFFFF"/>
        </w:rPr>
        <w:t>)</w:t>
      </w:r>
      <w:r w:rsidRPr="0015218D">
        <w:rPr>
          <w:rFonts w:ascii="Arial" w:hAnsi="Arial" w:cs="Arial"/>
          <w:color w:val="222222"/>
          <w:sz w:val="24"/>
          <w:szCs w:val="24"/>
          <w:shd w:val="clear" w:color="auto" w:fill="FFFFFF"/>
        </w:rPr>
        <w:t>. Legal status and regulation of complementary and alternative medicine in Europe. </w:t>
      </w:r>
      <w:r w:rsidRPr="0015218D">
        <w:rPr>
          <w:rFonts w:ascii="Arial" w:hAnsi="Arial" w:cs="Arial"/>
          <w:i/>
          <w:iCs/>
          <w:color w:val="222222"/>
          <w:sz w:val="24"/>
          <w:szCs w:val="24"/>
          <w:shd w:val="clear" w:color="auto" w:fill="FFFFFF"/>
        </w:rPr>
        <w:t>Complementary Medicine Research</w:t>
      </w:r>
      <w:r w:rsidRPr="0015218D">
        <w:rPr>
          <w:rFonts w:ascii="Arial" w:hAnsi="Arial" w:cs="Arial"/>
          <w:color w:val="222222"/>
          <w:sz w:val="24"/>
          <w:szCs w:val="24"/>
          <w:shd w:val="clear" w:color="auto" w:fill="FFFFFF"/>
        </w:rPr>
        <w:t>, </w:t>
      </w:r>
      <w:r w:rsidRPr="0015218D">
        <w:rPr>
          <w:rFonts w:ascii="Arial" w:hAnsi="Arial" w:cs="Arial"/>
          <w:i/>
          <w:iCs/>
          <w:color w:val="222222"/>
          <w:sz w:val="24"/>
          <w:szCs w:val="24"/>
          <w:shd w:val="clear" w:color="auto" w:fill="FFFFFF"/>
        </w:rPr>
        <w:t>19</w:t>
      </w:r>
      <w:r w:rsidRPr="0015218D">
        <w:rPr>
          <w:rFonts w:ascii="Arial" w:hAnsi="Arial" w:cs="Arial"/>
          <w:color w:val="222222"/>
          <w:sz w:val="24"/>
          <w:szCs w:val="24"/>
          <w:shd w:val="clear" w:color="auto" w:fill="FFFFFF"/>
        </w:rPr>
        <w:t>(Suppl. 2), pp.29-36</w:t>
      </w:r>
      <w:r>
        <w:rPr>
          <w:rFonts w:ascii="Arial" w:hAnsi="Arial" w:cs="Arial"/>
          <w:color w:val="222222"/>
          <w:sz w:val="24"/>
          <w:szCs w:val="24"/>
          <w:shd w:val="clear" w:color="auto" w:fill="FFFFFF"/>
        </w:rPr>
        <w:t xml:space="preserve"> Accessed on 10/07/2020</w:t>
      </w:r>
    </w:p>
    <w:p w14:paraId="0F9D1B57" w14:textId="77777777" w:rsidR="000B4536" w:rsidRDefault="000B4536">
      <w:pPr>
        <w:rPr>
          <w:rFonts w:ascii="Arial" w:hAnsi="Arial" w:cs="Arial"/>
          <w:sz w:val="24"/>
          <w:szCs w:val="24"/>
        </w:rPr>
      </w:pPr>
      <w:r w:rsidRPr="0071536E">
        <w:rPr>
          <w:rFonts w:ascii="Arial" w:hAnsi="Arial" w:cs="Arial"/>
          <w:sz w:val="24"/>
          <w:szCs w:val="24"/>
        </w:rPr>
        <w:t xml:space="preserve">Winkelman, M., </w:t>
      </w:r>
      <w:r>
        <w:rPr>
          <w:rFonts w:ascii="Arial" w:hAnsi="Arial" w:cs="Arial"/>
          <w:sz w:val="24"/>
          <w:szCs w:val="24"/>
        </w:rPr>
        <w:t>(</w:t>
      </w:r>
      <w:r w:rsidRPr="0071536E">
        <w:rPr>
          <w:rFonts w:ascii="Arial" w:hAnsi="Arial" w:cs="Arial"/>
          <w:sz w:val="24"/>
          <w:szCs w:val="24"/>
        </w:rPr>
        <w:t>2003</w:t>
      </w:r>
      <w:r>
        <w:rPr>
          <w:rFonts w:ascii="Arial" w:hAnsi="Arial" w:cs="Arial"/>
          <w:sz w:val="24"/>
          <w:szCs w:val="24"/>
        </w:rPr>
        <w:t>)</w:t>
      </w:r>
      <w:r w:rsidRPr="0071536E">
        <w:rPr>
          <w:rFonts w:ascii="Arial" w:hAnsi="Arial" w:cs="Arial"/>
          <w:sz w:val="24"/>
          <w:szCs w:val="24"/>
        </w:rPr>
        <w:t>. Complementary therapy for addiction:</w:t>
      </w:r>
      <w:r>
        <w:rPr>
          <w:rFonts w:ascii="Arial" w:hAnsi="Arial" w:cs="Arial"/>
          <w:sz w:val="24"/>
          <w:szCs w:val="24"/>
        </w:rPr>
        <w:t xml:space="preserve"> </w:t>
      </w:r>
      <w:r w:rsidRPr="0071536E">
        <w:rPr>
          <w:rFonts w:ascii="Arial" w:hAnsi="Arial" w:cs="Arial"/>
          <w:sz w:val="24"/>
          <w:szCs w:val="24"/>
        </w:rPr>
        <w:t>“drumming out drugs”. </w:t>
      </w:r>
      <w:r w:rsidRPr="0071536E">
        <w:rPr>
          <w:rFonts w:ascii="Arial" w:hAnsi="Arial" w:cs="Arial"/>
          <w:i/>
          <w:iCs/>
          <w:sz w:val="24"/>
          <w:szCs w:val="24"/>
        </w:rPr>
        <w:t>American journal of public health</w:t>
      </w:r>
      <w:r w:rsidRPr="0071536E">
        <w:rPr>
          <w:rFonts w:ascii="Arial" w:hAnsi="Arial" w:cs="Arial"/>
          <w:sz w:val="24"/>
          <w:szCs w:val="24"/>
        </w:rPr>
        <w:t>, </w:t>
      </w:r>
      <w:r w:rsidRPr="0071536E">
        <w:rPr>
          <w:rFonts w:ascii="Arial" w:hAnsi="Arial" w:cs="Arial"/>
          <w:i/>
          <w:iCs/>
          <w:sz w:val="24"/>
          <w:szCs w:val="24"/>
        </w:rPr>
        <w:t>93</w:t>
      </w:r>
      <w:r w:rsidRPr="0071536E">
        <w:rPr>
          <w:rFonts w:ascii="Arial" w:hAnsi="Arial" w:cs="Arial"/>
          <w:sz w:val="24"/>
          <w:szCs w:val="24"/>
        </w:rPr>
        <w:t>(4), pp.647-651.</w:t>
      </w:r>
      <w:r>
        <w:rPr>
          <w:rFonts w:ascii="Arial" w:hAnsi="Arial" w:cs="Arial"/>
          <w:sz w:val="24"/>
          <w:szCs w:val="24"/>
        </w:rPr>
        <w:t xml:space="preserve"> Accessed on 05/07/2020</w:t>
      </w:r>
    </w:p>
    <w:p w14:paraId="192E91DA" w14:textId="77777777" w:rsidR="000B4536" w:rsidRDefault="000B4536">
      <w:pPr>
        <w:rPr>
          <w:rFonts w:ascii="Arial" w:hAnsi="Arial" w:cs="Arial"/>
          <w:sz w:val="24"/>
          <w:szCs w:val="24"/>
        </w:rPr>
      </w:pPr>
      <w:r>
        <w:rPr>
          <w:rFonts w:ascii="Arial" w:hAnsi="Arial" w:cs="Arial"/>
          <w:sz w:val="24"/>
          <w:szCs w:val="24"/>
        </w:rPr>
        <w:t xml:space="preserve">Woodley, E, K, </w:t>
      </w:r>
      <w:proofErr w:type="spellStart"/>
      <w:r>
        <w:rPr>
          <w:rFonts w:ascii="Arial" w:hAnsi="Arial" w:cs="Arial"/>
          <w:sz w:val="24"/>
          <w:szCs w:val="24"/>
        </w:rPr>
        <w:t>Osmon</w:t>
      </w:r>
      <w:proofErr w:type="spellEnd"/>
      <w:r>
        <w:rPr>
          <w:rFonts w:ascii="Arial" w:hAnsi="Arial" w:cs="Arial"/>
          <w:sz w:val="24"/>
          <w:szCs w:val="24"/>
        </w:rPr>
        <w:t xml:space="preserve">, P, Thompson, S, K, </w:t>
      </w:r>
      <w:proofErr w:type="spellStart"/>
      <w:r>
        <w:rPr>
          <w:rFonts w:ascii="Arial" w:hAnsi="Arial" w:cs="Arial"/>
          <w:sz w:val="24"/>
          <w:szCs w:val="24"/>
        </w:rPr>
        <w:t>Melethil</w:t>
      </w:r>
      <w:proofErr w:type="spellEnd"/>
      <w:r>
        <w:rPr>
          <w:rFonts w:ascii="Arial" w:hAnsi="Arial" w:cs="Arial"/>
          <w:sz w:val="24"/>
          <w:szCs w:val="24"/>
        </w:rPr>
        <w:t xml:space="preserve">, S, </w:t>
      </w:r>
      <w:proofErr w:type="spellStart"/>
      <w:r>
        <w:rPr>
          <w:rFonts w:ascii="Arial" w:hAnsi="Arial" w:cs="Arial"/>
          <w:sz w:val="24"/>
          <w:szCs w:val="24"/>
        </w:rPr>
        <w:t>Gray</w:t>
      </w:r>
      <w:proofErr w:type="spellEnd"/>
      <w:r>
        <w:rPr>
          <w:rFonts w:ascii="Arial" w:hAnsi="Arial" w:cs="Arial"/>
          <w:sz w:val="24"/>
          <w:szCs w:val="24"/>
        </w:rPr>
        <w:t xml:space="preserve">, J, </w:t>
      </w:r>
      <w:proofErr w:type="spellStart"/>
      <w:r>
        <w:rPr>
          <w:rFonts w:ascii="Arial" w:hAnsi="Arial" w:cs="Arial"/>
          <w:sz w:val="24"/>
          <w:szCs w:val="24"/>
        </w:rPr>
        <w:t>Walia</w:t>
      </w:r>
      <w:proofErr w:type="spellEnd"/>
      <w:r>
        <w:rPr>
          <w:rFonts w:ascii="Arial" w:hAnsi="Arial" w:cs="Arial"/>
          <w:sz w:val="24"/>
          <w:szCs w:val="24"/>
        </w:rPr>
        <w:t xml:space="preserve">, (2016). Enhancement of Gene therapy treatment for </w:t>
      </w:r>
      <w:proofErr w:type="spellStart"/>
      <w:r>
        <w:rPr>
          <w:rFonts w:ascii="Arial" w:hAnsi="Arial" w:cs="Arial"/>
          <w:sz w:val="24"/>
          <w:szCs w:val="24"/>
        </w:rPr>
        <w:t>Sandhoff</w:t>
      </w:r>
      <w:proofErr w:type="spellEnd"/>
      <w:r>
        <w:rPr>
          <w:rFonts w:ascii="Arial" w:hAnsi="Arial" w:cs="Arial"/>
          <w:sz w:val="24"/>
          <w:szCs w:val="24"/>
        </w:rPr>
        <w:t xml:space="preserve"> Disease through Complementary Drug therapy.  </w:t>
      </w:r>
      <w:r w:rsidRPr="00DC776E">
        <w:rPr>
          <w:rFonts w:ascii="Arial" w:hAnsi="Arial" w:cs="Arial"/>
          <w:i/>
          <w:iCs/>
          <w:sz w:val="24"/>
          <w:szCs w:val="24"/>
        </w:rPr>
        <w:t>Molecular therapy.</w:t>
      </w:r>
      <w:r>
        <w:rPr>
          <w:rFonts w:ascii="Arial" w:hAnsi="Arial" w:cs="Arial"/>
          <w:sz w:val="24"/>
          <w:szCs w:val="24"/>
        </w:rPr>
        <w:t xml:space="preserve"> (24) pp. s221 Accessed on 17/07/2020</w:t>
      </w:r>
    </w:p>
    <w:p w14:paraId="2A9E2958" w14:textId="77777777" w:rsidR="000B4536" w:rsidRDefault="000B4536">
      <w:pPr>
        <w:rPr>
          <w:rFonts w:ascii="Arial" w:hAnsi="Arial" w:cs="Arial"/>
          <w:sz w:val="24"/>
          <w:szCs w:val="24"/>
        </w:rPr>
      </w:pPr>
      <w:r w:rsidRPr="00B91161">
        <w:rPr>
          <w:rFonts w:ascii="Arial" w:hAnsi="Arial" w:cs="Arial"/>
          <w:sz w:val="24"/>
          <w:szCs w:val="24"/>
        </w:rPr>
        <w:lastRenderedPageBreak/>
        <w:t xml:space="preserve">World Health Organization, </w:t>
      </w:r>
      <w:r>
        <w:rPr>
          <w:rFonts w:ascii="Arial" w:hAnsi="Arial" w:cs="Arial"/>
          <w:sz w:val="24"/>
          <w:szCs w:val="24"/>
        </w:rPr>
        <w:t>(</w:t>
      </w:r>
      <w:r w:rsidRPr="00B91161">
        <w:rPr>
          <w:rFonts w:ascii="Arial" w:hAnsi="Arial" w:cs="Arial"/>
          <w:sz w:val="24"/>
          <w:szCs w:val="24"/>
        </w:rPr>
        <w:t>2005</w:t>
      </w:r>
      <w:r>
        <w:rPr>
          <w:rFonts w:ascii="Arial" w:hAnsi="Arial" w:cs="Arial"/>
          <w:sz w:val="24"/>
          <w:szCs w:val="24"/>
        </w:rPr>
        <w:t>)</w:t>
      </w:r>
      <w:r w:rsidRPr="00B91161">
        <w:rPr>
          <w:rFonts w:ascii="Arial" w:hAnsi="Arial" w:cs="Arial"/>
          <w:sz w:val="24"/>
          <w:szCs w:val="24"/>
        </w:rPr>
        <w:t>. </w:t>
      </w:r>
      <w:r w:rsidRPr="00B91161">
        <w:rPr>
          <w:rFonts w:ascii="Arial" w:hAnsi="Arial" w:cs="Arial"/>
          <w:i/>
          <w:iCs/>
          <w:sz w:val="24"/>
          <w:szCs w:val="24"/>
        </w:rPr>
        <w:t>National policy on traditional medicine and regulation of herbal medicines: Report of a WHO global survey</w:t>
      </w:r>
      <w:r w:rsidRPr="00B91161">
        <w:rPr>
          <w:rFonts w:ascii="Arial" w:hAnsi="Arial" w:cs="Arial"/>
          <w:sz w:val="24"/>
          <w:szCs w:val="24"/>
        </w:rPr>
        <w:t>. World Health Organization.</w:t>
      </w:r>
      <w:r>
        <w:rPr>
          <w:rFonts w:ascii="Arial" w:hAnsi="Arial" w:cs="Arial"/>
          <w:sz w:val="24"/>
          <w:szCs w:val="24"/>
        </w:rPr>
        <w:t xml:space="preserve"> Accessed on 11/07/2020</w:t>
      </w:r>
    </w:p>
    <w:sectPr w:rsidR="000B4536" w:rsidSect="00020D3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D37"/>
    <w:rsid w:val="00020D37"/>
    <w:rsid w:val="00022E28"/>
    <w:rsid w:val="00031093"/>
    <w:rsid w:val="00041E64"/>
    <w:rsid w:val="00041ECD"/>
    <w:rsid w:val="00050D29"/>
    <w:rsid w:val="00052D57"/>
    <w:rsid w:val="00085589"/>
    <w:rsid w:val="000A190D"/>
    <w:rsid w:val="000A6D56"/>
    <w:rsid w:val="000B4536"/>
    <w:rsid w:val="000C1CE4"/>
    <w:rsid w:val="000C209F"/>
    <w:rsid w:val="000C22E9"/>
    <w:rsid w:val="000C684B"/>
    <w:rsid w:val="000E5119"/>
    <w:rsid w:val="000E62BA"/>
    <w:rsid w:val="000F1DB0"/>
    <w:rsid w:val="00106E43"/>
    <w:rsid w:val="001107F5"/>
    <w:rsid w:val="001231F3"/>
    <w:rsid w:val="00126461"/>
    <w:rsid w:val="00143E73"/>
    <w:rsid w:val="0015218D"/>
    <w:rsid w:val="0017223C"/>
    <w:rsid w:val="00180A3A"/>
    <w:rsid w:val="001B6729"/>
    <w:rsid w:val="001E4301"/>
    <w:rsid w:val="00201664"/>
    <w:rsid w:val="002030DA"/>
    <w:rsid w:val="00203267"/>
    <w:rsid w:val="0021100D"/>
    <w:rsid w:val="00232D7C"/>
    <w:rsid w:val="00240961"/>
    <w:rsid w:val="00250C53"/>
    <w:rsid w:val="00274551"/>
    <w:rsid w:val="002770E2"/>
    <w:rsid w:val="00285E4F"/>
    <w:rsid w:val="00290F3B"/>
    <w:rsid w:val="00293457"/>
    <w:rsid w:val="002A0A65"/>
    <w:rsid w:val="003125C1"/>
    <w:rsid w:val="003461E6"/>
    <w:rsid w:val="00354A25"/>
    <w:rsid w:val="00391177"/>
    <w:rsid w:val="00391A76"/>
    <w:rsid w:val="003A1381"/>
    <w:rsid w:val="003A2A45"/>
    <w:rsid w:val="003A3E64"/>
    <w:rsid w:val="003A7893"/>
    <w:rsid w:val="003B085D"/>
    <w:rsid w:val="003E33AD"/>
    <w:rsid w:val="003F166F"/>
    <w:rsid w:val="004052EF"/>
    <w:rsid w:val="004248C2"/>
    <w:rsid w:val="0043081C"/>
    <w:rsid w:val="00444F81"/>
    <w:rsid w:val="00453B2C"/>
    <w:rsid w:val="00462F82"/>
    <w:rsid w:val="00465A0C"/>
    <w:rsid w:val="00465D81"/>
    <w:rsid w:val="004911AD"/>
    <w:rsid w:val="004913D0"/>
    <w:rsid w:val="004A70AC"/>
    <w:rsid w:val="004C0B76"/>
    <w:rsid w:val="004C2787"/>
    <w:rsid w:val="004E15C6"/>
    <w:rsid w:val="004F72F8"/>
    <w:rsid w:val="00510A99"/>
    <w:rsid w:val="005338D0"/>
    <w:rsid w:val="005500B2"/>
    <w:rsid w:val="00560330"/>
    <w:rsid w:val="00596E70"/>
    <w:rsid w:val="005A18C1"/>
    <w:rsid w:val="005A3B4B"/>
    <w:rsid w:val="005C4EB4"/>
    <w:rsid w:val="005E7A62"/>
    <w:rsid w:val="005F6D8F"/>
    <w:rsid w:val="0060319D"/>
    <w:rsid w:val="006109A3"/>
    <w:rsid w:val="006206CE"/>
    <w:rsid w:val="00623617"/>
    <w:rsid w:val="00626DB6"/>
    <w:rsid w:val="00634E22"/>
    <w:rsid w:val="00637427"/>
    <w:rsid w:val="00637B38"/>
    <w:rsid w:val="00655C37"/>
    <w:rsid w:val="006639D1"/>
    <w:rsid w:val="00683227"/>
    <w:rsid w:val="006A411F"/>
    <w:rsid w:val="006A791A"/>
    <w:rsid w:val="006E0E13"/>
    <w:rsid w:val="006E4143"/>
    <w:rsid w:val="006F56B9"/>
    <w:rsid w:val="0071536E"/>
    <w:rsid w:val="0072741E"/>
    <w:rsid w:val="00730006"/>
    <w:rsid w:val="00743D01"/>
    <w:rsid w:val="00746D89"/>
    <w:rsid w:val="00757199"/>
    <w:rsid w:val="0076082F"/>
    <w:rsid w:val="00795DC7"/>
    <w:rsid w:val="007A189B"/>
    <w:rsid w:val="007B41ED"/>
    <w:rsid w:val="007D2AC3"/>
    <w:rsid w:val="007D2AFE"/>
    <w:rsid w:val="007D7D0A"/>
    <w:rsid w:val="007F1948"/>
    <w:rsid w:val="007F5C61"/>
    <w:rsid w:val="008045C5"/>
    <w:rsid w:val="00824D49"/>
    <w:rsid w:val="0085175C"/>
    <w:rsid w:val="0085211A"/>
    <w:rsid w:val="008674B0"/>
    <w:rsid w:val="00873D09"/>
    <w:rsid w:val="00880BFA"/>
    <w:rsid w:val="0088228B"/>
    <w:rsid w:val="008A3DDA"/>
    <w:rsid w:val="008A4CE6"/>
    <w:rsid w:val="008A6804"/>
    <w:rsid w:val="008D48E6"/>
    <w:rsid w:val="008F3480"/>
    <w:rsid w:val="00933087"/>
    <w:rsid w:val="00933D93"/>
    <w:rsid w:val="00934098"/>
    <w:rsid w:val="009344DA"/>
    <w:rsid w:val="00934EA4"/>
    <w:rsid w:val="0099471D"/>
    <w:rsid w:val="009B29F2"/>
    <w:rsid w:val="009C1ABF"/>
    <w:rsid w:val="009F3861"/>
    <w:rsid w:val="00A02E74"/>
    <w:rsid w:val="00A22238"/>
    <w:rsid w:val="00A2623D"/>
    <w:rsid w:val="00A34374"/>
    <w:rsid w:val="00A4073C"/>
    <w:rsid w:val="00A43BAE"/>
    <w:rsid w:val="00A84895"/>
    <w:rsid w:val="00AC28CD"/>
    <w:rsid w:val="00AC4D3C"/>
    <w:rsid w:val="00AE140B"/>
    <w:rsid w:val="00B35A5E"/>
    <w:rsid w:val="00B43861"/>
    <w:rsid w:val="00B578AF"/>
    <w:rsid w:val="00B638FD"/>
    <w:rsid w:val="00B8061E"/>
    <w:rsid w:val="00B91161"/>
    <w:rsid w:val="00BA4BD6"/>
    <w:rsid w:val="00BA7E94"/>
    <w:rsid w:val="00BB5374"/>
    <w:rsid w:val="00BD2024"/>
    <w:rsid w:val="00BD3952"/>
    <w:rsid w:val="00BD692C"/>
    <w:rsid w:val="00BF614E"/>
    <w:rsid w:val="00C12497"/>
    <w:rsid w:val="00C15FBC"/>
    <w:rsid w:val="00C30D68"/>
    <w:rsid w:val="00C359D3"/>
    <w:rsid w:val="00C37EDF"/>
    <w:rsid w:val="00C505CD"/>
    <w:rsid w:val="00C61BB7"/>
    <w:rsid w:val="00C725CD"/>
    <w:rsid w:val="00C96500"/>
    <w:rsid w:val="00CC5D3E"/>
    <w:rsid w:val="00CE36A7"/>
    <w:rsid w:val="00CF41B5"/>
    <w:rsid w:val="00D04365"/>
    <w:rsid w:val="00D048C9"/>
    <w:rsid w:val="00D23F6A"/>
    <w:rsid w:val="00D25727"/>
    <w:rsid w:val="00D40330"/>
    <w:rsid w:val="00D519F3"/>
    <w:rsid w:val="00D54A84"/>
    <w:rsid w:val="00D64AC1"/>
    <w:rsid w:val="00DB003B"/>
    <w:rsid w:val="00DB2633"/>
    <w:rsid w:val="00DC776D"/>
    <w:rsid w:val="00DC776E"/>
    <w:rsid w:val="00DE350F"/>
    <w:rsid w:val="00E0190C"/>
    <w:rsid w:val="00E11D4A"/>
    <w:rsid w:val="00E20C3F"/>
    <w:rsid w:val="00E31B32"/>
    <w:rsid w:val="00E4730F"/>
    <w:rsid w:val="00E53166"/>
    <w:rsid w:val="00E57A20"/>
    <w:rsid w:val="00EB3733"/>
    <w:rsid w:val="00ED590B"/>
    <w:rsid w:val="00F026DE"/>
    <w:rsid w:val="00F23DC0"/>
    <w:rsid w:val="00F47C9E"/>
    <w:rsid w:val="00F67CB8"/>
    <w:rsid w:val="00F74546"/>
    <w:rsid w:val="00F93FAD"/>
    <w:rsid w:val="00FC0E43"/>
    <w:rsid w:val="00FC2901"/>
    <w:rsid w:val="00FD0C76"/>
    <w:rsid w:val="00FD6CAE"/>
    <w:rsid w:val="00FE17F1"/>
    <w:rsid w:val="00FF5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76EF8"/>
  <w15:chartTrackingRefBased/>
  <w15:docId w15:val="{9BAB53EC-4193-4867-8724-07F9E3D46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0D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0D37"/>
    <w:rPr>
      <w:rFonts w:eastAsiaTheme="minorEastAsia"/>
      <w:lang w:val="en-US"/>
    </w:rPr>
  </w:style>
  <w:style w:type="character" w:styleId="Hyperlink">
    <w:name w:val="Hyperlink"/>
    <w:basedOn w:val="DefaultParagraphFont"/>
    <w:uiPriority w:val="99"/>
    <w:unhideWhenUsed/>
    <w:rsid w:val="00DC776D"/>
    <w:rPr>
      <w:color w:val="0563C1" w:themeColor="hyperlink"/>
      <w:u w:val="single"/>
    </w:rPr>
  </w:style>
  <w:style w:type="character" w:styleId="UnresolvedMention">
    <w:name w:val="Unresolved Mention"/>
    <w:basedOn w:val="DefaultParagraphFont"/>
    <w:uiPriority w:val="99"/>
    <w:semiHidden/>
    <w:unhideWhenUsed/>
    <w:rsid w:val="00DC77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cbinlm.nih.gov/books/NB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5587</TotalTime>
  <Pages>10</Pages>
  <Words>3134</Words>
  <Characters>17870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Complementary Therapies</vt:lpstr>
    </vt:vector>
  </TitlesOfParts>
  <Company>DR Mark gallagher</Company>
  <LinksUpToDate>false</LinksUpToDate>
  <CharactersWithSpaces>20963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Complementary Therapies</dc:title>
  <dc:subject/>
  <dc:creator>Suma Begum 1808421</dc:creator>
  <cp:keywords/>
  <dc:description/>
  <cp:lastModifiedBy>shuma Begum</cp:lastModifiedBy>
  <cp:revision>44</cp:revision>
  <dcterms:created xsi:type="dcterms:W3CDTF">2020-07-14T00:09:00Z</dcterms:created>
  <dcterms:modified xsi:type="dcterms:W3CDTF">2020-07-23T21:55:00Z</dcterms:modified>
</cp:coreProperties>
</file>