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FDCF032" w:rsidR="00587CE6" w:rsidRPr="00587CE6" w:rsidRDefault="00E715C7" w:rsidP="00587CE6">
            <w:pPr>
              <w:spacing w:after="0" w:line="240" w:lineRule="auto"/>
              <w:rPr>
                <w:rFonts w:ascii="Arial" w:eastAsia="Times New Roman" w:hAnsi="Arial" w:cs="Arial"/>
                <w:sz w:val="20"/>
                <w:szCs w:val="20"/>
              </w:rPr>
            </w:pPr>
            <w:r>
              <w:rPr>
                <w:rFonts w:ascii="Arial" w:eastAsia="Times New Roman" w:hAnsi="Arial" w:cs="Arial"/>
                <w:sz w:val="20"/>
                <w:szCs w:val="20"/>
              </w:rPr>
              <w:t>R.W Morgan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33E0D5E" w:rsidR="00587CE6" w:rsidRPr="00587CE6" w:rsidRDefault="00C62CB0" w:rsidP="00587CE6">
            <w:pPr>
              <w:spacing w:after="0" w:line="240" w:lineRule="auto"/>
              <w:rPr>
                <w:rFonts w:ascii="Arial" w:eastAsia="Times New Roman" w:hAnsi="Arial" w:cs="Arial"/>
                <w:sz w:val="20"/>
                <w:szCs w:val="20"/>
              </w:rPr>
            </w:pPr>
            <w:r>
              <w:rPr>
                <w:rFonts w:ascii="Arial" w:eastAsia="Times New Roman" w:hAnsi="Arial" w:cs="Arial"/>
                <w:sz w:val="20"/>
                <w:szCs w:val="20"/>
              </w:rPr>
              <w:t>Games Designers Context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1908436" w:rsidR="00587CE6" w:rsidRPr="00587CE6" w:rsidRDefault="00F659ED" w:rsidP="00587CE6">
            <w:pPr>
              <w:spacing w:after="0" w:line="240" w:lineRule="auto"/>
              <w:rPr>
                <w:rFonts w:ascii="Arial" w:eastAsia="Times New Roman" w:hAnsi="Arial" w:cs="Arial"/>
                <w:sz w:val="20"/>
                <w:szCs w:val="20"/>
              </w:rPr>
            </w:pPr>
            <w:r w:rsidRPr="00F659ED">
              <w:rPr>
                <w:rFonts w:ascii="Arial" w:eastAsia="Times New Roman" w:hAnsi="Arial" w:cs="Arial"/>
                <w:sz w:val="20"/>
                <w:szCs w:val="20"/>
              </w:rPr>
              <w:t>ACCA5028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8C6F2F9" w:rsidR="00587CE6" w:rsidRPr="00587CE6" w:rsidRDefault="00F659E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FB55655" w:rsidR="00587CE6" w:rsidRPr="00587CE6" w:rsidRDefault="004113C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8E594C7" w:rsidR="00587CE6" w:rsidRPr="00587CE6" w:rsidRDefault="00C62CB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E752B">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50FB033" w:rsidR="00587CE6" w:rsidRPr="00587CE6" w:rsidRDefault="009131C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2E0C7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9131C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D421E23" w:rsidR="00587CE6" w:rsidRPr="00587CE6" w:rsidRDefault="009131C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2E0C7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9131C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9131C6"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9131C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9131C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9131C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2B907A" w:rsidR="00587CE6" w:rsidRPr="00587CE6" w:rsidRDefault="009131C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4D788348" w:rsidR="00587CE6" w:rsidRPr="00587CE6" w:rsidRDefault="009131C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270D9F64" w14:textId="68D1230F" w:rsidR="002E0C71" w:rsidRDefault="002E0C71" w:rsidP="00417F4F">
            <w:pPr>
              <w:spacing w:after="0" w:line="240" w:lineRule="auto"/>
              <w:rPr>
                <w:rFonts w:ascii="Arial" w:hAnsi="Arial" w:cs="Arial"/>
                <w:sz w:val="18"/>
                <w:szCs w:val="18"/>
              </w:rPr>
            </w:pPr>
            <w:r>
              <w:rPr>
                <w:rFonts w:ascii="Arial" w:hAnsi="Arial" w:cs="Arial"/>
                <w:sz w:val="18"/>
                <w:szCs w:val="18"/>
              </w:rPr>
              <w:t>Brecon Gaskell</w:t>
            </w:r>
          </w:p>
          <w:p w14:paraId="03246BAF" w14:textId="362AE7DB" w:rsidR="00CD18C8" w:rsidRPr="00927840" w:rsidRDefault="00C62CB0" w:rsidP="00417F4F">
            <w:pPr>
              <w:spacing w:after="0" w:line="240" w:lineRule="auto"/>
              <w:rPr>
                <w:rFonts w:ascii="Arial" w:hAnsi="Arial" w:cs="Arial"/>
                <w:sz w:val="18"/>
                <w:szCs w:val="18"/>
              </w:rPr>
            </w:pPr>
            <w:r w:rsidRPr="00C62CB0">
              <w:rPr>
                <w:rFonts w:ascii="Arial" w:hAnsi="Arial" w:cs="Arial"/>
                <w:sz w:val="18"/>
                <w:szCs w:val="18"/>
              </w:rPr>
              <w:t>2004764</w:t>
            </w:r>
          </w:p>
        </w:tc>
        <w:tc>
          <w:tcPr>
            <w:tcW w:w="1087" w:type="dxa"/>
          </w:tcPr>
          <w:p w14:paraId="2743B9FE" w14:textId="4C5B3BD8" w:rsidR="00792D49" w:rsidRPr="00927840" w:rsidRDefault="004113CA" w:rsidP="00417F4F">
            <w:pPr>
              <w:spacing w:after="0" w:line="240" w:lineRule="auto"/>
              <w:rPr>
                <w:rFonts w:ascii="Arial" w:hAnsi="Arial" w:cs="Arial"/>
                <w:sz w:val="18"/>
                <w:szCs w:val="18"/>
              </w:rPr>
            </w:pPr>
            <w:r w:rsidRPr="004113CA">
              <w:rPr>
                <w:rFonts w:ascii="Arial" w:hAnsi="Arial" w:cs="Arial"/>
                <w:sz w:val="18"/>
                <w:szCs w:val="18"/>
              </w:rPr>
              <w:t>53.9</w:t>
            </w:r>
          </w:p>
        </w:tc>
        <w:tc>
          <w:tcPr>
            <w:tcW w:w="1087" w:type="dxa"/>
          </w:tcPr>
          <w:p w14:paraId="6C431F90" w14:textId="172FFD11" w:rsidR="00792D49" w:rsidRPr="00927840" w:rsidRDefault="004113CA" w:rsidP="00417F4F">
            <w:pPr>
              <w:spacing w:after="0" w:line="240" w:lineRule="auto"/>
              <w:rPr>
                <w:rFonts w:ascii="Arial" w:hAnsi="Arial" w:cs="Arial"/>
                <w:sz w:val="18"/>
                <w:szCs w:val="18"/>
              </w:rPr>
            </w:pPr>
            <w:r w:rsidRPr="004113CA">
              <w:rPr>
                <w:rFonts w:ascii="Arial" w:hAnsi="Arial" w:cs="Arial"/>
                <w:sz w:val="18"/>
                <w:szCs w:val="18"/>
              </w:rPr>
              <w:t>53.9</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63F5E504" w:rsidR="00792D49" w:rsidRPr="00927840" w:rsidRDefault="004113CA" w:rsidP="00417F4F">
            <w:pPr>
              <w:spacing w:after="0" w:line="240" w:lineRule="auto"/>
              <w:rPr>
                <w:rFonts w:ascii="Arial" w:hAnsi="Arial" w:cs="Arial"/>
                <w:sz w:val="18"/>
                <w:szCs w:val="18"/>
              </w:rPr>
            </w:pPr>
            <w:r w:rsidRPr="004113CA">
              <w:rPr>
                <w:rFonts w:ascii="Arial" w:hAnsi="Arial" w:cs="Arial"/>
                <w:sz w:val="18"/>
                <w:szCs w:val="18"/>
              </w:rPr>
              <w:t>53.9</w:t>
            </w:r>
          </w:p>
        </w:tc>
        <w:tc>
          <w:tcPr>
            <w:tcW w:w="3544" w:type="dxa"/>
          </w:tcPr>
          <w:p w14:paraId="36F03CB0" w14:textId="6BE09ACE" w:rsidR="00792D49" w:rsidRPr="00927840" w:rsidRDefault="002E0C71" w:rsidP="00417F4F">
            <w:pPr>
              <w:spacing w:after="0" w:line="240" w:lineRule="auto"/>
              <w:rPr>
                <w:rFonts w:ascii="Arial" w:hAnsi="Arial" w:cs="Arial"/>
                <w:sz w:val="18"/>
                <w:szCs w:val="18"/>
              </w:rPr>
            </w:pPr>
            <w:r>
              <w:rPr>
                <w:rFonts w:ascii="Arial" w:hAnsi="Arial" w:cs="Arial"/>
                <w:sz w:val="18"/>
                <w:szCs w:val="18"/>
              </w:rPr>
              <w:t xml:space="preserve">Discussion of grading following second marking - </w:t>
            </w:r>
            <w:r w:rsidR="004113CA">
              <w:rPr>
                <w:rFonts w:ascii="Arial" w:hAnsi="Arial" w:cs="Arial"/>
                <w:sz w:val="18"/>
                <w:szCs w:val="18"/>
              </w:rPr>
              <w:t>Marks Agreed</w:t>
            </w:r>
          </w:p>
        </w:tc>
      </w:tr>
      <w:tr w:rsidR="004113CA" w:rsidRPr="00587CE6" w14:paraId="3D90293C" w14:textId="77777777" w:rsidTr="00C36143">
        <w:tc>
          <w:tcPr>
            <w:tcW w:w="1696" w:type="dxa"/>
          </w:tcPr>
          <w:p w14:paraId="6CA493D6" w14:textId="5BD85931" w:rsidR="002E0C71" w:rsidRDefault="009131C6" w:rsidP="004113CA">
            <w:pPr>
              <w:spacing w:after="0" w:line="240" w:lineRule="auto"/>
              <w:rPr>
                <w:rFonts w:ascii="Arial" w:hAnsi="Arial" w:cs="Arial"/>
                <w:sz w:val="18"/>
                <w:szCs w:val="18"/>
              </w:rPr>
            </w:pPr>
            <w:r>
              <w:rPr>
                <w:rFonts w:ascii="Arial" w:hAnsi="Arial" w:cs="Arial"/>
                <w:sz w:val="18"/>
                <w:szCs w:val="18"/>
              </w:rPr>
              <w:t>Calum Case</w:t>
            </w:r>
          </w:p>
          <w:p w14:paraId="76901603" w14:textId="50A88935" w:rsidR="004113CA" w:rsidRDefault="004113CA" w:rsidP="004113CA">
            <w:pPr>
              <w:spacing w:after="0" w:line="240" w:lineRule="auto"/>
              <w:rPr>
                <w:rFonts w:ascii="Arial" w:hAnsi="Arial" w:cs="Arial"/>
                <w:sz w:val="18"/>
                <w:szCs w:val="18"/>
              </w:rPr>
            </w:pPr>
            <w:r w:rsidRPr="00E715C7">
              <w:rPr>
                <w:rFonts w:ascii="Arial" w:hAnsi="Arial" w:cs="Arial"/>
                <w:sz w:val="18"/>
                <w:szCs w:val="18"/>
              </w:rPr>
              <w:t>1901766</w:t>
            </w:r>
          </w:p>
        </w:tc>
        <w:tc>
          <w:tcPr>
            <w:tcW w:w="1087" w:type="dxa"/>
          </w:tcPr>
          <w:p w14:paraId="10A962D6" w14:textId="7D184910"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64.8</w:t>
            </w:r>
          </w:p>
        </w:tc>
        <w:tc>
          <w:tcPr>
            <w:tcW w:w="1087" w:type="dxa"/>
          </w:tcPr>
          <w:p w14:paraId="4D415507" w14:textId="58E457BD"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64.8</w:t>
            </w:r>
          </w:p>
        </w:tc>
        <w:tc>
          <w:tcPr>
            <w:tcW w:w="1087" w:type="dxa"/>
          </w:tcPr>
          <w:p w14:paraId="5E67CA9A" w14:textId="77777777" w:rsidR="004113CA" w:rsidRPr="00927840" w:rsidRDefault="004113CA" w:rsidP="004113CA">
            <w:pPr>
              <w:spacing w:after="0" w:line="240" w:lineRule="auto"/>
              <w:rPr>
                <w:rFonts w:ascii="Arial" w:hAnsi="Arial" w:cs="Arial"/>
                <w:sz w:val="18"/>
                <w:szCs w:val="18"/>
              </w:rPr>
            </w:pPr>
          </w:p>
        </w:tc>
        <w:tc>
          <w:tcPr>
            <w:tcW w:w="850" w:type="dxa"/>
          </w:tcPr>
          <w:p w14:paraId="4ED466B6" w14:textId="4C2244C9"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64.8</w:t>
            </w:r>
          </w:p>
        </w:tc>
        <w:tc>
          <w:tcPr>
            <w:tcW w:w="3544" w:type="dxa"/>
          </w:tcPr>
          <w:p w14:paraId="45753C1E" w14:textId="63B3E163" w:rsidR="004113CA" w:rsidRPr="00927840" w:rsidRDefault="004113CA" w:rsidP="004113CA">
            <w:pPr>
              <w:spacing w:after="0" w:line="240" w:lineRule="auto"/>
              <w:rPr>
                <w:rFonts w:ascii="Arial" w:hAnsi="Arial" w:cs="Arial"/>
                <w:sz w:val="18"/>
                <w:szCs w:val="18"/>
              </w:rPr>
            </w:pPr>
            <w:r>
              <w:rPr>
                <w:rFonts w:ascii="Arial" w:hAnsi="Arial" w:cs="Arial"/>
                <w:sz w:val="18"/>
                <w:szCs w:val="18"/>
              </w:rPr>
              <w:t>Marks Agreed</w:t>
            </w:r>
          </w:p>
        </w:tc>
      </w:tr>
      <w:tr w:rsidR="004113CA" w:rsidRPr="00587CE6" w14:paraId="72569ACE" w14:textId="77777777" w:rsidTr="00C36143">
        <w:tc>
          <w:tcPr>
            <w:tcW w:w="1696" w:type="dxa"/>
          </w:tcPr>
          <w:p w14:paraId="25141641" w14:textId="3F263DAE" w:rsidR="002E0C71" w:rsidRDefault="009131C6" w:rsidP="004113CA">
            <w:pPr>
              <w:spacing w:after="0" w:line="240" w:lineRule="auto"/>
              <w:rPr>
                <w:rFonts w:ascii="Arial" w:hAnsi="Arial" w:cs="Arial"/>
                <w:sz w:val="18"/>
                <w:szCs w:val="18"/>
              </w:rPr>
            </w:pPr>
            <w:r>
              <w:rPr>
                <w:rFonts w:ascii="Arial" w:hAnsi="Arial" w:cs="Arial"/>
                <w:sz w:val="18"/>
                <w:szCs w:val="18"/>
              </w:rPr>
              <w:t>James Purser</w:t>
            </w:r>
          </w:p>
          <w:p w14:paraId="0DA336C7" w14:textId="00C873EE" w:rsidR="004113CA" w:rsidRPr="00927840" w:rsidRDefault="004113CA" w:rsidP="004113CA">
            <w:pPr>
              <w:spacing w:after="0" w:line="240" w:lineRule="auto"/>
              <w:rPr>
                <w:rFonts w:ascii="Arial" w:hAnsi="Arial" w:cs="Arial"/>
                <w:sz w:val="18"/>
                <w:szCs w:val="18"/>
              </w:rPr>
            </w:pPr>
            <w:r w:rsidRPr="00E715C7">
              <w:rPr>
                <w:rFonts w:ascii="Arial" w:hAnsi="Arial" w:cs="Arial"/>
                <w:sz w:val="18"/>
                <w:szCs w:val="18"/>
              </w:rPr>
              <w:t>2004333</w:t>
            </w:r>
          </w:p>
        </w:tc>
        <w:tc>
          <w:tcPr>
            <w:tcW w:w="1087" w:type="dxa"/>
          </w:tcPr>
          <w:p w14:paraId="497936A6" w14:textId="73D5ED5F"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47.7</w:t>
            </w:r>
          </w:p>
        </w:tc>
        <w:tc>
          <w:tcPr>
            <w:tcW w:w="1087" w:type="dxa"/>
          </w:tcPr>
          <w:p w14:paraId="4A326DA6" w14:textId="69695A73"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47.7</w:t>
            </w:r>
          </w:p>
        </w:tc>
        <w:tc>
          <w:tcPr>
            <w:tcW w:w="1087" w:type="dxa"/>
          </w:tcPr>
          <w:p w14:paraId="0BA55000" w14:textId="77777777" w:rsidR="004113CA" w:rsidRPr="00927840" w:rsidRDefault="004113CA" w:rsidP="004113CA">
            <w:pPr>
              <w:spacing w:after="0" w:line="240" w:lineRule="auto"/>
              <w:rPr>
                <w:rFonts w:ascii="Arial" w:hAnsi="Arial" w:cs="Arial"/>
                <w:sz w:val="18"/>
                <w:szCs w:val="18"/>
              </w:rPr>
            </w:pPr>
          </w:p>
        </w:tc>
        <w:tc>
          <w:tcPr>
            <w:tcW w:w="850" w:type="dxa"/>
          </w:tcPr>
          <w:p w14:paraId="5FFAC98B" w14:textId="3DFD8807"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47.7</w:t>
            </w:r>
          </w:p>
        </w:tc>
        <w:tc>
          <w:tcPr>
            <w:tcW w:w="3544" w:type="dxa"/>
          </w:tcPr>
          <w:p w14:paraId="3312C685" w14:textId="12BBC32A" w:rsidR="004113CA" w:rsidRPr="00927840" w:rsidRDefault="009131C6" w:rsidP="004113CA">
            <w:pPr>
              <w:spacing w:after="0" w:line="240" w:lineRule="auto"/>
              <w:rPr>
                <w:rFonts w:ascii="Arial" w:hAnsi="Arial" w:cs="Arial"/>
                <w:sz w:val="18"/>
                <w:szCs w:val="18"/>
              </w:rPr>
            </w:pPr>
            <w:r>
              <w:rPr>
                <w:rFonts w:ascii="Arial" w:hAnsi="Arial" w:cs="Arial"/>
                <w:sz w:val="18"/>
                <w:szCs w:val="18"/>
              </w:rPr>
              <w:t>Work submitted is not enough to be considered for a 2.2.</w:t>
            </w:r>
          </w:p>
        </w:tc>
      </w:tr>
      <w:tr w:rsidR="004113CA" w:rsidRPr="00587CE6" w14:paraId="42F3E3E7" w14:textId="77777777" w:rsidTr="00C36143">
        <w:tc>
          <w:tcPr>
            <w:tcW w:w="1696" w:type="dxa"/>
          </w:tcPr>
          <w:p w14:paraId="2311B63F" w14:textId="1AED01A4" w:rsidR="002E0C71" w:rsidRDefault="009131C6" w:rsidP="004113CA">
            <w:pPr>
              <w:spacing w:after="0" w:line="240" w:lineRule="auto"/>
              <w:rPr>
                <w:rFonts w:ascii="Arial" w:hAnsi="Arial" w:cs="Arial"/>
                <w:sz w:val="18"/>
                <w:szCs w:val="18"/>
              </w:rPr>
            </w:pPr>
            <w:r>
              <w:rPr>
                <w:rFonts w:ascii="Arial" w:hAnsi="Arial" w:cs="Arial"/>
                <w:sz w:val="18"/>
                <w:szCs w:val="18"/>
              </w:rPr>
              <w:t>Mathew Biju</w:t>
            </w:r>
          </w:p>
          <w:p w14:paraId="7F7DBD67" w14:textId="0EA67636" w:rsidR="004113CA" w:rsidRPr="00927840" w:rsidRDefault="004113CA" w:rsidP="004113CA">
            <w:pPr>
              <w:spacing w:after="0" w:line="240" w:lineRule="auto"/>
              <w:rPr>
                <w:rFonts w:ascii="Arial" w:hAnsi="Arial" w:cs="Arial"/>
                <w:sz w:val="18"/>
                <w:szCs w:val="18"/>
              </w:rPr>
            </w:pPr>
            <w:r w:rsidRPr="00E715C7">
              <w:rPr>
                <w:rFonts w:ascii="Arial" w:hAnsi="Arial" w:cs="Arial"/>
                <w:sz w:val="18"/>
                <w:szCs w:val="18"/>
              </w:rPr>
              <w:t>2005077</w:t>
            </w:r>
          </w:p>
        </w:tc>
        <w:tc>
          <w:tcPr>
            <w:tcW w:w="1087" w:type="dxa"/>
          </w:tcPr>
          <w:p w14:paraId="15D82044" w14:textId="23618FC1"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53.9</w:t>
            </w:r>
          </w:p>
        </w:tc>
        <w:tc>
          <w:tcPr>
            <w:tcW w:w="1087" w:type="dxa"/>
          </w:tcPr>
          <w:p w14:paraId="1F5A9052" w14:textId="1D865983"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53.9</w:t>
            </w:r>
          </w:p>
        </w:tc>
        <w:tc>
          <w:tcPr>
            <w:tcW w:w="1087" w:type="dxa"/>
          </w:tcPr>
          <w:p w14:paraId="705F556E" w14:textId="77777777" w:rsidR="004113CA" w:rsidRPr="00927840" w:rsidRDefault="004113CA" w:rsidP="004113CA">
            <w:pPr>
              <w:spacing w:after="0" w:line="240" w:lineRule="auto"/>
              <w:rPr>
                <w:rFonts w:ascii="Arial" w:hAnsi="Arial" w:cs="Arial"/>
                <w:sz w:val="18"/>
                <w:szCs w:val="18"/>
              </w:rPr>
            </w:pPr>
          </w:p>
        </w:tc>
        <w:tc>
          <w:tcPr>
            <w:tcW w:w="850" w:type="dxa"/>
          </w:tcPr>
          <w:p w14:paraId="145D4D48" w14:textId="697B3F42"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53.9</w:t>
            </w:r>
          </w:p>
        </w:tc>
        <w:tc>
          <w:tcPr>
            <w:tcW w:w="3544" w:type="dxa"/>
          </w:tcPr>
          <w:p w14:paraId="5A6A816C" w14:textId="4C9287AE" w:rsidR="004113CA" w:rsidRPr="00927840" w:rsidRDefault="004113CA" w:rsidP="004113CA">
            <w:pPr>
              <w:spacing w:after="0" w:line="240" w:lineRule="auto"/>
              <w:rPr>
                <w:rFonts w:ascii="Arial" w:hAnsi="Arial" w:cs="Arial"/>
                <w:sz w:val="18"/>
                <w:szCs w:val="18"/>
              </w:rPr>
            </w:pPr>
            <w:r>
              <w:rPr>
                <w:rFonts w:ascii="Arial" w:hAnsi="Arial" w:cs="Arial"/>
                <w:sz w:val="18"/>
                <w:szCs w:val="18"/>
              </w:rPr>
              <w:t>Marks Agreed</w:t>
            </w:r>
          </w:p>
        </w:tc>
      </w:tr>
      <w:tr w:rsidR="004113CA" w:rsidRPr="00587CE6" w14:paraId="17C09C8B" w14:textId="77777777" w:rsidTr="00C36143">
        <w:tc>
          <w:tcPr>
            <w:tcW w:w="1696" w:type="dxa"/>
          </w:tcPr>
          <w:p w14:paraId="22B6A088" w14:textId="6B043504" w:rsidR="002E0C71" w:rsidRDefault="002E0C71" w:rsidP="004113CA">
            <w:pPr>
              <w:spacing w:after="0" w:line="240" w:lineRule="auto"/>
              <w:rPr>
                <w:rFonts w:ascii="Arial" w:hAnsi="Arial" w:cs="Arial"/>
                <w:sz w:val="18"/>
                <w:szCs w:val="18"/>
              </w:rPr>
            </w:pPr>
            <w:r>
              <w:rPr>
                <w:rFonts w:ascii="Arial" w:hAnsi="Arial" w:cs="Arial"/>
                <w:sz w:val="18"/>
                <w:szCs w:val="18"/>
              </w:rPr>
              <w:t>Owain Kell</w:t>
            </w:r>
          </w:p>
          <w:p w14:paraId="217ADC54" w14:textId="798948B1" w:rsidR="004113CA" w:rsidRPr="00927840" w:rsidRDefault="004113CA" w:rsidP="004113CA">
            <w:pPr>
              <w:spacing w:after="0" w:line="240" w:lineRule="auto"/>
              <w:rPr>
                <w:rFonts w:ascii="Arial" w:hAnsi="Arial" w:cs="Arial"/>
                <w:sz w:val="18"/>
                <w:szCs w:val="18"/>
              </w:rPr>
            </w:pPr>
            <w:r w:rsidRPr="00E715C7">
              <w:rPr>
                <w:rFonts w:ascii="Arial" w:hAnsi="Arial" w:cs="Arial"/>
                <w:sz w:val="18"/>
                <w:szCs w:val="18"/>
              </w:rPr>
              <w:t>2004993</w:t>
            </w:r>
          </w:p>
        </w:tc>
        <w:tc>
          <w:tcPr>
            <w:tcW w:w="1087" w:type="dxa"/>
          </w:tcPr>
          <w:p w14:paraId="016339F7" w14:textId="59E85961"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70.1</w:t>
            </w:r>
          </w:p>
        </w:tc>
        <w:tc>
          <w:tcPr>
            <w:tcW w:w="1087" w:type="dxa"/>
          </w:tcPr>
          <w:p w14:paraId="56B37C17" w14:textId="4DA539BE"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70.1</w:t>
            </w:r>
          </w:p>
        </w:tc>
        <w:tc>
          <w:tcPr>
            <w:tcW w:w="1087" w:type="dxa"/>
          </w:tcPr>
          <w:p w14:paraId="3EAC6383" w14:textId="77777777" w:rsidR="004113CA" w:rsidRPr="00927840" w:rsidRDefault="004113CA" w:rsidP="004113CA">
            <w:pPr>
              <w:spacing w:after="0" w:line="240" w:lineRule="auto"/>
              <w:rPr>
                <w:rFonts w:ascii="Arial" w:hAnsi="Arial" w:cs="Arial"/>
                <w:sz w:val="18"/>
                <w:szCs w:val="18"/>
              </w:rPr>
            </w:pPr>
          </w:p>
        </w:tc>
        <w:tc>
          <w:tcPr>
            <w:tcW w:w="850" w:type="dxa"/>
          </w:tcPr>
          <w:p w14:paraId="76725FC5" w14:textId="290AD099" w:rsidR="004113CA" w:rsidRPr="00927840" w:rsidRDefault="004113CA" w:rsidP="004113CA">
            <w:pPr>
              <w:spacing w:after="0" w:line="240" w:lineRule="auto"/>
              <w:rPr>
                <w:rFonts w:ascii="Arial" w:hAnsi="Arial" w:cs="Arial"/>
                <w:sz w:val="18"/>
                <w:szCs w:val="18"/>
              </w:rPr>
            </w:pPr>
            <w:r w:rsidRPr="004113CA">
              <w:rPr>
                <w:rFonts w:ascii="Arial" w:hAnsi="Arial" w:cs="Arial"/>
                <w:sz w:val="18"/>
                <w:szCs w:val="18"/>
              </w:rPr>
              <w:t>70.1</w:t>
            </w:r>
          </w:p>
        </w:tc>
        <w:tc>
          <w:tcPr>
            <w:tcW w:w="3544" w:type="dxa"/>
          </w:tcPr>
          <w:p w14:paraId="1CD0F7D6" w14:textId="3E1A11BD" w:rsidR="004113CA" w:rsidRPr="00927840" w:rsidRDefault="002E0C71" w:rsidP="004113CA">
            <w:pPr>
              <w:spacing w:after="0" w:line="240" w:lineRule="auto"/>
              <w:rPr>
                <w:rFonts w:ascii="Arial" w:hAnsi="Arial" w:cs="Arial"/>
                <w:sz w:val="18"/>
                <w:szCs w:val="18"/>
              </w:rPr>
            </w:pPr>
            <w:r>
              <w:rPr>
                <w:rFonts w:ascii="Arial" w:hAnsi="Arial" w:cs="Arial"/>
                <w:sz w:val="18"/>
                <w:szCs w:val="18"/>
              </w:rPr>
              <w:t>First class grade awarded for concept and execution of work</w:t>
            </w:r>
          </w:p>
        </w:tc>
      </w:tr>
      <w:tr w:rsidR="004113CA" w:rsidRPr="00587CE6" w14:paraId="1D714F03" w14:textId="77777777" w:rsidTr="00C36143">
        <w:tc>
          <w:tcPr>
            <w:tcW w:w="1696" w:type="dxa"/>
          </w:tcPr>
          <w:p w14:paraId="570FF85B" w14:textId="1E4F3684" w:rsidR="002E0C71" w:rsidRDefault="002E0C71" w:rsidP="004113CA">
            <w:pPr>
              <w:spacing w:after="0" w:line="240" w:lineRule="auto"/>
              <w:rPr>
                <w:rFonts w:ascii="Arial" w:hAnsi="Arial" w:cs="Arial"/>
                <w:sz w:val="18"/>
                <w:szCs w:val="18"/>
              </w:rPr>
            </w:pPr>
            <w:r>
              <w:rPr>
                <w:rFonts w:ascii="Arial" w:hAnsi="Arial" w:cs="Arial"/>
                <w:sz w:val="18"/>
                <w:szCs w:val="18"/>
              </w:rPr>
              <w:t>Ryan Williams</w:t>
            </w:r>
          </w:p>
          <w:p w14:paraId="53424521" w14:textId="533944C4" w:rsidR="004113CA" w:rsidRPr="00927840" w:rsidRDefault="004113CA" w:rsidP="004113CA">
            <w:pPr>
              <w:spacing w:after="0" w:line="240" w:lineRule="auto"/>
              <w:rPr>
                <w:rFonts w:ascii="Arial" w:hAnsi="Arial" w:cs="Arial"/>
                <w:sz w:val="18"/>
                <w:szCs w:val="18"/>
              </w:rPr>
            </w:pPr>
            <w:r w:rsidRPr="00E715C7">
              <w:rPr>
                <w:rFonts w:ascii="Arial" w:hAnsi="Arial" w:cs="Arial"/>
                <w:sz w:val="18"/>
                <w:szCs w:val="18"/>
              </w:rPr>
              <w:t>2005055</w:t>
            </w:r>
          </w:p>
        </w:tc>
        <w:tc>
          <w:tcPr>
            <w:tcW w:w="1087" w:type="dxa"/>
          </w:tcPr>
          <w:p w14:paraId="3062EB84" w14:textId="0C36056B" w:rsidR="004113CA" w:rsidRPr="00927840" w:rsidRDefault="00207C6A" w:rsidP="004113CA">
            <w:pPr>
              <w:spacing w:after="0" w:line="240" w:lineRule="auto"/>
              <w:rPr>
                <w:rFonts w:ascii="Arial" w:hAnsi="Arial" w:cs="Arial"/>
                <w:sz w:val="18"/>
                <w:szCs w:val="18"/>
              </w:rPr>
            </w:pPr>
            <w:r w:rsidRPr="00207C6A">
              <w:rPr>
                <w:rFonts w:ascii="Arial" w:hAnsi="Arial" w:cs="Arial"/>
                <w:sz w:val="18"/>
                <w:szCs w:val="18"/>
              </w:rPr>
              <w:t>60.1</w:t>
            </w:r>
          </w:p>
        </w:tc>
        <w:tc>
          <w:tcPr>
            <w:tcW w:w="1087" w:type="dxa"/>
          </w:tcPr>
          <w:p w14:paraId="5DF1E957" w14:textId="6DFF9C5E" w:rsidR="004113CA" w:rsidRPr="00927840" w:rsidRDefault="00207C6A" w:rsidP="004113CA">
            <w:pPr>
              <w:spacing w:after="0" w:line="240" w:lineRule="auto"/>
              <w:rPr>
                <w:rFonts w:ascii="Arial" w:hAnsi="Arial" w:cs="Arial"/>
                <w:sz w:val="18"/>
                <w:szCs w:val="18"/>
              </w:rPr>
            </w:pPr>
            <w:r w:rsidRPr="00207C6A">
              <w:rPr>
                <w:rFonts w:ascii="Arial" w:hAnsi="Arial" w:cs="Arial"/>
                <w:sz w:val="18"/>
                <w:szCs w:val="18"/>
              </w:rPr>
              <w:t>60.1</w:t>
            </w:r>
          </w:p>
        </w:tc>
        <w:tc>
          <w:tcPr>
            <w:tcW w:w="1087" w:type="dxa"/>
          </w:tcPr>
          <w:p w14:paraId="249185E6" w14:textId="77777777" w:rsidR="004113CA" w:rsidRPr="00927840" w:rsidRDefault="004113CA" w:rsidP="004113CA">
            <w:pPr>
              <w:spacing w:after="0" w:line="240" w:lineRule="auto"/>
              <w:rPr>
                <w:rFonts w:ascii="Arial" w:hAnsi="Arial" w:cs="Arial"/>
                <w:sz w:val="18"/>
                <w:szCs w:val="18"/>
              </w:rPr>
            </w:pPr>
          </w:p>
        </w:tc>
        <w:tc>
          <w:tcPr>
            <w:tcW w:w="850" w:type="dxa"/>
          </w:tcPr>
          <w:p w14:paraId="7DCA937B" w14:textId="48B16D13" w:rsidR="004113CA" w:rsidRPr="00927840" w:rsidRDefault="00207C6A" w:rsidP="004113CA">
            <w:pPr>
              <w:spacing w:after="0" w:line="240" w:lineRule="auto"/>
              <w:rPr>
                <w:rFonts w:ascii="Arial" w:hAnsi="Arial" w:cs="Arial"/>
                <w:sz w:val="18"/>
                <w:szCs w:val="18"/>
              </w:rPr>
            </w:pPr>
            <w:r w:rsidRPr="00207C6A">
              <w:rPr>
                <w:rFonts w:ascii="Arial" w:hAnsi="Arial" w:cs="Arial"/>
                <w:sz w:val="18"/>
                <w:szCs w:val="18"/>
              </w:rPr>
              <w:t>60.1</w:t>
            </w:r>
          </w:p>
        </w:tc>
        <w:tc>
          <w:tcPr>
            <w:tcW w:w="3544" w:type="dxa"/>
          </w:tcPr>
          <w:p w14:paraId="5F88C819" w14:textId="6A6DE9AB" w:rsidR="004113CA" w:rsidRPr="00927840" w:rsidRDefault="004113CA" w:rsidP="004113CA">
            <w:pPr>
              <w:spacing w:after="0" w:line="240" w:lineRule="auto"/>
              <w:rPr>
                <w:rFonts w:ascii="Arial" w:hAnsi="Arial" w:cs="Arial"/>
                <w:sz w:val="18"/>
                <w:szCs w:val="18"/>
              </w:rPr>
            </w:pPr>
            <w:r>
              <w:rPr>
                <w:rFonts w:ascii="Arial" w:hAnsi="Arial" w:cs="Arial"/>
                <w:sz w:val="18"/>
                <w:szCs w:val="18"/>
              </w:rPr>
              <w:t>Marks Agreed</w:t>
            </w:r>
            <w:r w:rsidR="002E0C71">
              <w:rPr>
                <w:rFonts w:ascii="Arial" w:hAnsi="Arial" w:cs="Arial"/>
                <w:sz w:val="18"/>
                <w:szCs w:val="18"/>
              </w:rPr>
              <w:t xml:space="preserve"> – the work was felt to be good enough to be awarded a low 2.1 following discussion.</w:t>
            </w: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7C4E0C51" w14:textId="32FF4CB5" w:rsidR="002A727D" w:rsidRDefault="00ED385D" w:rsidP="00E70964">
      <w:pPr>
        <w:spacing w:after="0" w:line="240" w:lineRule="auto"/>
        <w:rPr>
          <w:rFonts w:ascii="Arial" w:hAnsi="Arial" w:cs="Arial"/>
          <w:b/>
          <w:bCs/>
        </w:rPr>
      </w:pPr>
      <w:r>
        <w:rPr>
          <w:rFonts w:ascii="Arial" w:hAnsi="Arial" w:cs="Arial"/>
          <w:b/>
          <w:bCs/>
        </w:rPr>
        <w:br w:type="page"/>
      </w: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DCDE8B5" w:rsidR="00741EC6" w:rsidRPr="0082235C" w:rsidRDefault="003614CE" w:rsidP="00741EC6">
            <w:pPr>
              <w:spacing w:after="0" w:line="249" w:lineRule="exact"/>
              <w:ind w:left="100" w:right="-20"/>
              <w:rPr>
                <w:rFonts w:ascii="Arial" w:eastAsia="Arial Narrow" w:hAnsi="Arial" w:cs="Arial"/>
              </w:rPr>
            </w:pPr>
            <w:r>
              <w:rPr>
                <w:rFonts w:ascii="Arial" w:eastAsia="Arial Narrow" w:hAnsi="Arial" w:cs="Arial"/>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7593C15" w14:textId="77777777" w:rsidR="002E0C71" w:rsidRPr="0082235C" w:rsidRDefault="002E0C71" w:rsidP="002E0C71">
            <w:pPr>
              <w:spacing w:after="0" w:line="249" w:lineRule="exact"/>
              <w:ind w:left="100" w:right="-20"/>
              <w:rPr>
                <w:rFonts w:ascii="Arial" w:eastAsia="Arial Narrow" w:hAnsi="Arial" w:cs="Arial"/>
              </w:rPr>
            </w:pPr>
            <w:r>
              <w:rPr>
                <w:rFonts w:ascii="Arial" w:eastAsia="Arial Narrow" w:hAnsi="Arial" w:cs="Arial"/>
              </w:rPr>
              <w:t>Sample of assessments has been second marked and discussed with module leader.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108E3833" w:rsidR="003A0622" w:rsidRPr="00E715C7" w:rsidRDefault="00E715C7" w:rsidP="00E715C7">
            <w:pPr>
              <w:spacing w:after="0" w:line="240" w:lineRule="auto"/>
              <w:rPr>
                <w:rFonts w:ascii="Arial" w:hAnsi="Arial" w:cs="Arial"/>
                <w:i/>
                <w:iCs/>
              </w:rPr>
            </w:pPr>
            <w:r w:rsidRPr="00E715C7">
              <w:rPr>
                <w:rFonts w:ascii="Arial" w:hAnsi="Arial" w:cs="Arial"/>
                <w:i/>
                <w:iCs/>
              </w:rPr>
              <w:t>A.</w:t>
            </w:r>
            <w:r>
              <w:rPr>
                <w:rFonts w:ascii="Arial" w:hAnsi="Arial" w:cs="Arial"/>
                <w:i/>
                <w:iCs/>
              </w:rPr>
              <w:t xml:space="preserve"> </w:t>
            </w:r>
            <w:r w:rsidRPr="00E715C7">
              <w:rPr>
                <w:rFonts w:ascii="Arial" w:hAnsi="Arial" w:cs="Arial"/>
                <w:i/>
                <w:iCs/>
              </w:rPr>
              <w:t>Head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58596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70964">
              <w:rPr>
                <w:rFonts w:ascii="Arial" w:hAnsi="Arial" w:cs="Arial"/>
              </w:rPr>
              <w:t>26/05/2022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74FE1"/>
    <w:multiLevelType w:val="hybridMultilevel"/>
    <w:tmpl w:val="1BD8ABEC"/>
    <w:lvl w:ilvl="0" w:tplc="776006B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2"/>
  </w:num>
  <w:num w:numId="2" w16cid:durableId="760686115">
    <w:abstractNumId w:val="1"/>
  </w:num>
  <w:num w:numId="3" w16cid:durableId="831217660">
    <w:abstractNumId w:val="3"/>
  </w:num>
  <w:num w:numId="4" w16cid:durableId="1938784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745C"/>
    <w:rsid w:val="000B1F89"/>
    <w:rsid w:val="000B2AEF"/>
    <w:rsid w:val="000C4B1F"/>
    <w:rsid w:val="000C526B"/>
    <w:rsid w:val="000D7B83"/>
    <w:rsid w:val="000F0F2F"/>
    <w:rsid w:val="000F64CC"/>
    <w:rsid w:val="000F7BBA"/>
    <w:rsid w:val="00107E7A"/>
    <w:rsid w:val="00122C0F"/>
    <w:rsid w:val="00122D1D"/>
    <w:rsid w:val="0016601E"/>
    <w:rsid w:val="00193BDC"/>
    <w:rsid w:val="001B2D70"/>
    <w:rsid w:val="001B7E17"/>
    <w:rsid w:val="001E752B"/>
    <w:rsid w:val="001E7D8D"/>
    <w:rsid w:val="001F3F12"/>
    <w:rsid w:val="00207C6A"/>
    <w:rsid w:val="00210AD9"/>
    <w:rsid w:val="00226AC9"/>
    <w:rsid w:val="00244E7F"/>
    <w:rsid w:val="0025101B"/>
    <w:rsid w:val="0025175E"/>
    <w:rsid w:val="0027723E"/>
    <w:rsid w:val="00282ED6"/>
    <w:rsid w:val="00285D6F"/>
    <w:rsid w:val="002A727D"/>
    <w:rsid w:val="002B08D3"/>
    <w:rsid w:val="002B747C"/>
    <w:rsid w:val="002E0C71"/>
    <w:rsid w:val="002F44B3"/>
    <w:rsid w:val="00335185"/>
    <w:rsid w:val="003614CE"/>
    <w:rsid w:val="00361D70"/>
    <w:rsid w:val="00377393"/>
    <w:rsid w:val="00392582"/>
    <w:rsid w:val="0039391D"/>
    <w:rsid w:val="003968A9"/>
    <w:rsid w:val="003A0622"/>
    <w:rsid w:val="003A0C83"/>
    <w:rsid w:val="003B702F"/>
    <w:rsid w:val="003D4F2B"/>
    <w:rsid w:val="004043D9"/>
    <w:rsid w:val="004113CA"/>
    <w:rsid w:val="00411FC1"/>
    <w:rsid w:val="00413110"/>
    <w:rsid w:val="00417F4F"/>
    <w:rsid w:val="00420F89"/>
    <w:rsid w:val="00460865"/>
    <w:rsid w:val="0046507B"/>
    <w:rsid w:val="00484129"/>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74D23"/>
    <w:rsid w:val="008A7C06"/>
    <w:rsid w:val="008B32FF"/>
    <w:rsid w:val="008E5A0D"/>
    <w:rsid w:val="00905215"/>
    <w:rsid w:val="0091282B"/>
    <w:rsid w:val="009131C6"/>
    <w:rsid w:val="00920F17"/>
    <w:rsid w:val="00927840"/>
    <w:rsid w:val="00940D6C"/>
    <w:rsid w:val="00942186"/>
    <w:rsid w:val="009620CD"/>
    <w:rsid w:val="00990AE7"/>
    <w:rsid w:val="009C34CA"/>
    <w:rsid w:val="009D04BE"/>
    <w:rsid w:val="00A20015"/>
    <w:rsid w:val="00A3663C"/>
    <w:rsid w:val="00A415CA"/>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62CB0"/>
    <w:rsid w:val="00C9211B"/>
    <w:rsid w:val="00CB7244"/>
    <w:rsid w:val="00CD18C8"/>
    <w:rsid w:val="00CE245C"/>
    <w:rsid w:val="00CE3E2B"/>
    <w:rsid w:val="00D02D86"/>
    <w:rsid w:val="00D4012C"/>
    <w:rsid w:val="00D41299"/>
    <w:rsid w:val="00D72891"/>
    <w:rsid w:val="00D72FBD"/>
    <w:rsid w:val="00D805D6"/>
    <w:rsid w:val="00D84865"/>
    <w:rsid w:val="00DA7BE8"/>
    <w:rsid w:val="00DD4844"/>
    <w:rsid w:val="00DF4677"/>
    <w:rsid w:val="00E56DEC"/>
    <w:rsid w:val="00E60022"/>
    <w:rsid w:val="00E70964"/>
    <w:rsid w:val="00E715C7"/>
    <w:rsid w:val="00E736F0"/>
    <w:rsid w:val="00E853AC"/>
    <w:rsid w:val="00ED0D13"/>
    <w:rsid w:val="00ED385D"/>
    <w:rsid w:val="00EE4175"/>
    <w:rsid w:val="00EF13BA"/>
    <w:rsid w:val="00F045AF"/>
    <w:rsid w:val="00F2106D"/>
    <w:rsid w:val="00F21475"/>
    <w:rsid w:val="00F34170"/>
    <w:rsid w:val="00F3615A"/>
    <w:rsid w:val="00F36B5C"/>
    <w:rsid w:val="00F372B3"/>
    <w:rsid w:val="00F659ED"/>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991</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Richard William Morgan (Applied Computing)</cp:lastModifiedBy>
  <cp:revision>4</cp:revision>
  <cp:lastPrinted>2014-12-09T15:50:00Z</cp:lastPrinted>
  <dcterms:created xsi:type="dcterms:W3CDTF">2022-05-27T00:52:00Z</dcterms:created>
  <dcterms:modified xsi:type="dcterms:W3CDTF">2022-05-27T11:06:00Z</dcterms:modified>
</cp:coreProperties>
</file>