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7C0A14" w14:textId="5D9B64C6" w:rsidR="00335732" w:rsidRPr="00335732" w:rsidRDefault="00335732" w:rsidP="009E61BC">
      <w:pPr>
        <w:rPr>
          <w:rFonts w:ascii="Arial" w:hAnsi="Arial" w:cs="Arial"/>
          <w:b/>
          <w:bCs/>
          <w:sz w:val="40"/>
          <w:szCs w:val="40"/>
        </w:rPr>
      </w:pPr>
      <w:r>
        <w:rPr>
          <w:rFonts w:ascii="Arial" w:hAnsi="Arial" w:cs="Arial"/>
          <w:sz w:val="36"/>
          <w:szCs w:val="36"/>
        </w:rPr>
        <w:t xml:space="preserve">                            </w:t>
      </w:r>
      <w:r w:rsidR="002D4BDF" w:rsidRPr="00335732">
        <w:rPr>
          <w:rFonts w:ascii="Arial" w:hAnsi="Arial" w:cs="Arial"/>
          <w:b/>
          <w:bCs/>
          <w:sz w:val="40"/>
          <w:szCs w:val="40"/>
        </w:rPr>
        <w:t>Delightful</w:t>
      </w:r>
      <w:r w:rsidR="009E61BC" w:rsidRPr="00335732">
        <w:rPr>
          <w:rFonts w:ascii="Arial" w:hAnsi="Arial" w:cs="Arial"/>
          <w:b/>
          <w:bCs/>
          <w:sz w:val="40"/>
          <w:szCs w:val="40"/>
        </w:rPr>
        <w:t xml:space="preserve"> Treat</w:t>
      </w:r>
    </w:p>
    <w:p w14:paraId="7F711CB2" w14:textId="465EAD26" w:rsidR="009E61BC" w:rsidRPr="00A01B20" w:rsidRDefault="009E61BC" w:rsidP="009E61BC">
      <w:pPr>
        <w:rPr>
          <w:rFonts w:ascii="Arial" w:hAnsi="Arial" w:cs="Arial"/>
          <w:b/>
          <w:bCs/>
          <w:sz w:val="28"/>
          <w:szCs w:val="28"/>
        </w:rPr>
      </w:pPr>
      <w:r w:rsidRPr="00A01B20">
        <w:rPr>
          <w:rFonts w:ascii="Arial" w:hAnsi="Arial" w:cs="Arial"/>
          <w:b/>
          <w:bCs/>
        </w:rPr>
        <w:t xml:space="preserve">                              </w:t>
      </w:r>
      <w:r w:rsidR="00A01B20">
        <w:rPr>
          <w:rFonts w:ascii="Arial" w:hAnsi="Arial" w:cs="Arial"/>
          <w:b/>
          <w:bCs/>
        </w:rPr>
        <w:t xml:space="preserve">      </w:t>
      </w:r>
      <w:r w:rsidRPr="00A01B20">
        <w:rPr>
          <w:rFonts w:ascii="Arial" w:hAnsi="Arial" w:cs="Arial"/>
          <w:b/>
          <w:bCs/>
        </w:rPr>
        <w:t xml:space="preserve">      </w:t>
      </w:r>
      <w:r w:rsidRPr="00A01B20">
        <w:rPr>
          <w:rFonts w:ascii="Arial" w:hAnsi="Arial" w:cs="Arial"/>
          <w:b/>
          <w:bCs/>
          <w:sz w:val="28"/>
          <w:szCs w:val="28"/>
        </w:rPr>
        <w:t>A Strategic Business Plan</w:t>
      </w:r>
    </w:p>
    <w:p w14:paraId="49ED53E4" w14:textId="77777777" w:rsidR="009E61BC" w:rsidRPr="00A01B20" w:rsidRDefault="009E61BC" w:rsidP="009E61BC">
      <w:pPr>
        <w:rPr>
          <w:rFonts w:ascii="Arial" w:hAnsi="Arial" w:cs="Arial"/>
          <w:b/>
          <w:bCs/>
        </w:rPr>
      </w:pPr>
    </w:p>
    <w:p w14:paraId="7457384C" w14:textId="77777777" w:rsidR="002D4BDF" w:rsidRDefault="002D4BDF" w:rsidP="009E61BC">
      <w:pPr>
        <w:rPr>
          <w:rFonts w:ascii="Arial" w:hAnsi="Arial" w:cs="Arial"/>
          <w:b/>
          <w:bCs/>
        </w:rPr>
      </w:pPr>
    </w:p>
    <w:p w14:paraId="1848155C" w14:textId="77777777" w:rsidR="002D4BDF" w:rsidRPr="002D4BDF" w:rsidRDefault="002D4BDF" w:rsidP="002D4BDF">
      <w:pPr>
        <w:rPr>
          <w:rFonts w:ascii="Arial" w:hAnsi="Arial" w:cs="Arial"/>
          <w:b/>
          <w:bCs/>
        </w:rPr>
      </w:pPr>
      <w:r w:rsidRPr="002D4BDF">
        <w:rPr>
          <w:rFonts w:ascii="Arial" w:hAnsi="Arial" w:cs="Arial"/>
          <w:b/>
          <w:bCs/>
        </w:rPr>
        <w:t xml:space="preserve">Programme: BA Business Management </w:t>
      </w:r>
    </w:p>
    <w:p w14:paraId="206826AB" w14:textId="77777777" w:rsidR="002D4BDF" w:rsidRPr="002D4BDF" w:rsidRDefault="002D4BDF" w:rsidP="002D4BDF">
      <w:pPr>
        <w:rPr>
          <w:rFonts w:ascii="Arial" w:hAnsi="Arial" w:cs="Arial"/>
          <w:b/>
          <w:bCs/>
        </w:rPr>
      </w:pPr>
      <w:r w:rsidRPr="002D4BDF">
        <w:rPr>
          <w:rFonts w:ascii="Arial" w:hAnsi="Arial" w:cs="Arial"/>
          <w:b/>
          <w:bCs/>
        </w:rPr>
        <w:t xml:space="preserve">Module: Entrepreneurship </w:t>
      </w:r>
    </w:p>
    <w:p w14:paraId="13A01E0A" w14:textId="56A02318" w:rsidR="002D4BDF" w:rsidRDefault="002D4BDF" w:rsidP="002D4BDF">
      <w:pPr>
        <w:rPr>
          <w:rFonts w:ascii="Arial" w:hAnsi="Arial" w:cs="Arial"/>
          <w:b/>
          <w:bCs/>
        </w:rPr>
      </w:pPr>
      <w:r w:rsidRPr="002D4BDF">
        <w:rPr>
          <w:rFonts w:ascii="Arial" w:hAnsi="Arial" w:cs="Arial"/>
          <w:b/>
          <w:bCs/>
        </w:rPr>
        <w:t>Module code: LCBB5001</w:t>
      </w:r>
    </w:p>
    <w:p w14:paraId="3E0428D1" w14:textId="13E9A289" w:rsidR="002D4BDF" w:rsidRDefault="002D4BDF" w:rsidP="002D4BDF">
      <w:pPr>
        <w:rPr>
          <w:rFonts w:ascii="Arial" w:hAnsi="Arial" w:cs="Arial"/>
          <w:b/>
          <w:bCs/>
        </w:rPr>
      </w:pPr>
      <w:r w:rsidRPr="002D4BDF">
        <w:rPr>
          <w:rFonts w:ascii="Arial" w:hAnsi="Arial" w:cs="Arial"/>
          <w:b/>
          <w:bCs/>
        </w:rPr>
        <w:t>Lecturer/Module</w:t>
      </w:r>
      <w:r w:rsidR="00335732">
        <w:rPr>
          <w:rFonts w:ascii="Arial" w:hAnsi="Arial" w:cs="Arial"/>
          <w:b/>
          <w:bCs/>
        </w:rPr>
        <w:t>: Amer Kareem</w:t>
      </w:r>
    </w:p>
    <w:p w14:paraId="4C00F84A" w14:textId="270E983F" w:rsidR="002D4BDF" w:rsidRDefault="002D4BDF" w:rsidP="002D4BDF">
      <w:pPr>
        <w:rPr>
          <w:rFonts w:ascii="Arial" w:hAnsi="Arial" w:cs="Arial"/>
          <w:b/>
          <w:bCs/>
        </w:rPr>
      </w:pPr>
      <w:r w:rsidRPr="002D4BDF">
        <w:rPr>
          <w:rFonts w:ascii="Arial" w:hAnsi="Arial" w:cs="Arial"/>
          <w:b/>
          <w:bCs/>
        </w:rPr>
        <w:t>Assignment Title: Component 1</w:t>
      </w:r>
      <w:r>
        <w:rPr>
          <w:rFonts w:ascii="Arial" w:hAnsi="Arial" w:cs="Arial"/>
          <w:b/>
          <w:bCs/>
        </w:rPr>
        <w:t>-</w:t>
      </w:r>
      <w:r w:rsidRPr="002D4BDF">
        <w:rPr>
          <w:rFonts w:ascii="Arial" w:hAnsi="Arial" w:cs="Arial"/>
          <w:b/>
          <w:bCs/>
        </w:rPr>
        <w:t xml:space="preserve"> Coursework</w:t>
      </w:r>
      <w:r>
        <w:rPr>
          <w:rFonts w:ascii="Arial" w:hAnsi="Arial" w:cs="Arial"/>
          <w:b/>
          <w:bCs/>
        </w:rPr>
        <w:t xml:space="preserve"> </w:t>
      </w:r>
      <w:r w:rsidRPr="002D4BDF">
        <w:rPr>
          <w:rFonts w:ascii="Arial" w:hAnsi="Arial" w:cs="Arial"/>
          <w:b/>
          <w:bCs/>
        </w:rPr>
        <w:t>(Written Report</w:t>
      </w:r>
      <w:r>
        <w:rPr>
          <w:rFonts w:ascii="Arial" w:hAnsi="Arial" w:cs="Arial"/>
          <w:b/>
          <w:bCs/>
        </w:rPr>
        <w:t>)</w:t>
      </w:r>
    </w:p>
    <w:p w14:paraId="19864FC5" w14:textId="582F5B3D" w:rsidR="002D4BDF" w:rsidRDefault="002D4BDF" w:rsidP="002D4BDF">
      <w:pPr>
        <w:rPr>
          <w:rFonts w:ascii="Arial" w:hAnsi="Arial" w:cs="Arial"/>
          <w:b/>
          <w:bCs/>
        </w:rPr>
      </w:pPr>
      <w:r w:rsidRPr="002D4BDF">
        <w:rPr>
          <w:rFonts w:ascii="Arial" w:hAnsi="Arial" w:cs="Arial"/>
          <w:b/>
          <w:bCs/>
        </w:rPr>
        <w:t xml:space="preserve">Submission deadline: Weekend: 31/08/24 </w:t>
      </w:r>
      <w:r w:rsidR="00510C2C">
        <w:rPr>
          <w:rFonts w:ascii="Arial" w:hAnsi="Arial" w:cs="Arial"/>
          <w:b/>
          <w:bCs/>
        </w:rPr>
        <w:t xml:space="preserve"> </w:t>
      </w:r>
      <w:r w:rsidRPr="002D4BDF">
        <w:rPr>
          <w:rFonts w:ascii="Arial" w:hAnsi="Arial" w:cs="Arial"/>
          <w:b/>
          <w:bCs/>
        </w:rPr>
        <w:t>14:00:00</w:t>
      </w:r>
    </w:p>
    <w:p w14:paraId="38F44C3B" w14:textId="77E825C4" w:rsidR="002D4BDF" w:rsidRDefault="002D4BDF" w:rsidP="002D4BDF">
      <w:pPr>
        <w:rPr>
          <w:rFonts w:ascii="Arial" w:hAnsi="Arial" w:cs="Arial"/>
          <w:b/>
          <w:bCs/>
        </w:rPr>
      </w:pPr>
      <w:r>
        <w:rPr>
          <w:rFonts w:ascii="Arial" w:hAnsi="Arial" w:cs="Arial"/>
          <w:b/>
          <w:bCs/>
        </w:rPr>
        <w:t>Student Name: Gabriela Gherasim</w:t>
      </w:r>
    </w:p>
    <w:p w14:paraId="3A92A69D" w14:textId="50EE9499" w:rsidR="002D4BDF" w:rsidRDefault="002D4BDF" w:rsidP="002D4BDF">
      <w:pPr>
        <w:rPr>
          <w:rFonts w:ascii="Arial" w:hAnsi="Arial" w:cs="Arial"/>
          <w:b/>
          <w:bCs/>
        </w:rPr>
      </w:pPr>
      <w:r>
        <w:rPr>
          <w:rFonts w:ascii="Arial" w:hAnsi="Arial" w:cs="Arial"/>
          <w:b/>
          <w:bCs/>
        </w:rPr>
        <w:t>Student ID: 2110945</w:t>
      </w:r>
    </w:p>
    <w:p w14:paraId="0D1068AE" w14:textId="77777777" w:rsidR="002D4BDF" w:rsidRDefault="002D4BDF" w:rsidP="009E61BC">
      <w:pPr>
        <w:rPr>
          <w:rFonts w:ascii="Arial" w:hAnsi="Arial" w:cs="Arial"/>
          <w:b/>
          <w:bCs/>
        </w:rPr>
      </w:pPr>
    </w:p>
    <w:p w14:paraId="3383CDFF" w14:textId="77777777" w:rsidR="002D4BDF" w:rsidRDefault="002D4BDF" w:rsidP="009E61BC">
      <w:pPr>
        <w:rPr>
          <w:rFonts w:ascii="Arial" w:hAnsi="Arial" w:cs="Arial"/>
          <w:b/>
          <w:bCs/>
        </w:rPr>
      </w:pPr>
    </w:p>
    <w:p w14:paraId="423D5D62" w14:textId="77777777" w:rsidR="002D4BDF" w:rsidRDefault="002D4BDF" w:rsidP="009E61BC">
      <w:pPr>
        <w:rPr>
          <w:rFonts w:ascii="Arial" w:hAnsi="Arial" w:cs="Arial"/>
          <w:b/>
          <w:bCs/>
        </w:rPr>
      </w:pPr>
    </w:p>
    <w:p w14:paraId="3EA19B55" w14:textId="77777777" w:rsidR="002D4BDF" w:rsidRDefault="002D4BDF" w:rsidP="009E61BC">
      <w:pPr>
        <w:rPr>
          <w:rFonts w:ascii="Arial" w:hAnsi="Arial" w:cs="Arial"/>
          <w:b/>
          <w:bCs/>
        </w:rPr>
      </w:pPr>
    </w:p>
    <w:p w14:paraId="623767EF" w14:textId="77777777" w:rsidR="002D4BDF" w:rsidRDefault="002D4BDF" w:rsidP="009E61BC">
      <w:pPr>
        <w:rPr>
          <w:rFonts w:ascii="Arial" w:hAnsi="Arial" w:cs="Arial"/>
          <w:b/>
          <w:bCs/>
        </w:rPr>
      </w:pPr>
    </w:p>
    <w:p w14:paraId="16AE5D7D" w14:textId="77777777" w:rsidR="002D4BDF" w:rsidRDefault="002D4BDF" w:rsidP="009E61BC">
      <w:pPr>
        <w:rPr>
          <w:rFonts w:ascii="Arial" w:hAnsi="Arial" w:cs="Arial"/>
          <w:b/>
          <w:bCs/>
        </w:rPr>
      </w:pPr>
    </w:p>
    <w:p w14:paraId="0C754888" w14:textId="77777777" w:rsidR="002D4BDF" w:rsidRDefault="002D4BDF" w:rsidP="009E61BC">
      <w:pPr>
        <w:rPr>
          <w:rFonts w:ascii="Arial" w:hAnsi="Arial" w:cs="Arial"/>
          <w:b/>
          <w:bCs/>
        </w:rPr>
      </w:pPr>
    </w:p>
    <w:p w14:paraId="75D5B6DB" w14:textId="77777777" w:rsidR="002D4BDF" w:rsidRDefault="002D4BDF" w:rsidP="009E61BC">
      <w:pPr>
        <w:rPr>
          <w:rFonts w:ascii="Arial" w:hAnsi="Arial" w:cs="Arial"/>
          <w:b/>
          <w:bCs/>
        </w:rPr>
      </w:pPr>
    </w:p>
    <w:p w14:paraId="5D74E3CB" w14:textId="77777777" w:rsidR="002D4BDF" w:rsidRDefault="002D4BDF" w:rsidP="009E61BC">
      <w:pPr>
        <w:rPr>
          <w:rFonts w:ascii="Arial" w:hAnsi="Arial" w:cs="Arial"/>
          <w:b/>
          <w:bCs/>
        </w:rPr>
      </w:pPr>
    </w:p>
    <w:p w14:paraId="7156A290" w14:textId="77777777" w:rsidR="002D4BDF" w:rsidRDefault="002D4BDF" w:rsidP="009E61BC">
      <w:pPr>
        <w:rPr>
          <w:rFonts w:ascii="Arial" w:hAnsi="Arial" w:cs="Arial"/>
          <w:b/>
          <w:bCs/>
        </w:rPr>
      </w:pPr>
    </w:p>
    <w:p w14:paraId="698F6C64" w14:textId="77777777" w:rsidR="002D4BDF" w:rsidRDefault="002D4BDF" w:rsidP="009E61BC">
      <w:pPr>
        <w:rPr>
          <w:rFonts w:ascii="Arial" w:hAnsi="Arial" w:cs="Arial"/>
          <w:b/>
          <w:bCs/>
        </w:rPr>
      </w:pPr>
    </w:p>
    <w:p w14:paraId="7009593F" w14:textId="77777777" w:rsidR="002D4BDF" w:rsidRDefault="002D4BDF" w:rsidP="009E61BC">
      <w:pPr>
        <w:rPr>
          <w:rFonts w:ascii="Arial" w:hAnsi="Arial" w:cs="Arial"/>
          <w:b/>
          <w:bCs/>
        </w:rPr>
      </w:pPr>
    </w:p>
    <w:p w14:paraId="083ABDDF" w14:textId="77777777" w:rsidR="002D4BDF" w:rsidRDefault="002D4BDF" w:rsidP="009E61BC">
      <w:pPr>
        <w:rPr>
          <w:rFonts w:ascii="Arial" w:hAnsi="Arial" w:cs="Arial"/>
          <w:b/>
          <w:bCs/>
        </w:rPr>
      </w:pPr>
    </w:p>
    <w:p w14:paraId="2C4EDD50" w14:textId="77777777" w:rsidR="002D4BDF" w:rsidRDefault="002D4BDF" w:rsidP="009E61BC">
      <w:pPr>
        <w:rPr>
          <w:rFonts w:ascii="Arial" w:hAnsi="Arial" w:cs="Arial"/>
          <w:b/>
          <w:bCs/>
        </w:rPr>
      </w:pPr>
    </w:p>
    <w:p w14:paraId="07A0A305" w14:textId="77777777" w:rsidR="002D4BDF" w:rsidRDefault="002D4BDF" w:rsidP="009E61BC">
      <w:pPr>
        <w:rPr>
          <w:rFonts w:ascii="Arial" w:hAnsi="Arial" w:cs="Arial"/>
          <w:b/>
          <w:bCs/>
        </w:rPr>
      </w:pPr>
    </w:p>
    <w:p w14:paraId="1E64895D" w14:textId="77777777" w:rsidR="002D4BDF" w:rsidRDefault="002D4BDF" w:rsidP="009E61BC">
      <w:pPr>
        <w:rPr>
          <w:rFonts w:ascii="Arial" w:hAnsi="Arial" w:cs="Arial"/>
          <w:b/>
          <w:bCs/>
        </w:rPr>
      </w:pPr>
    </w:p>
    <w:p w14:paraId="36B6F0BE" w14:textId="77777777" w:rsidR="002D4BDF" w:rsidRDefault="002D4BDF" w:rsidP="009E61BC">
      <w:pPr>
        <w:rPr>
          <w:rFonts w:ascii="Arial" w:hAnsi="Arial" w:cs="Arial"/>
          <w:b/>
          <w:bCs/>
        </w:rPr>
      </w:pPr>
    </w:p>
    <w:p w14:paraId="30154B1F" w14:textId="77777777" w:rsidR="002D4BDF" w:rsidRDefault="002D4BDF" w:rsidP="009E61BC">
      <w:pPr>
        <w:rPr>
          <w:rFonts w:ascii="Arial" w:hAnsi="Arial" w:cs="Arial"/>
          <w:b/>
          <w:bCs/>
        </w:rPr>
      </w:pPr>
    </w:p>
    <w:p w14:paraId="60BE7186" w14:textId="77777777" w:rsidR="00335732" w:rsidRDefault="00335732" w:rsidP="009E61BC">
      <w:pPr>
        <w:rPr>
          <w:rFonts w:ascii="Arial" w:hAnsi="Arial" w:cs="Arial"/>
          <w:b/>
          <w:bCs/>
        </w:rPr>
      </w:pPr>
    </w:p>
    <w:p w14:paraId="257E44A3" w14:textId="050D0D28" w:rsidR="009E61BC" w:rsidRDefault="00A01B20" w:rsidP="009E61BC">
      <w:pPr>
        <w:rPr>
          <w:rFonts w:ascii="Arial" w:hAnsi="Arial" w:cs="Arial"/>
          <w:b/>
          <w:bCs/>
        </w:rPr>
      </w:pPr>
      <w:r w:rsidRPr="00A01B20">
        <w:rPr>
          <w:rFonts w:ascii="Arial" w:hAnsi="Arial" w:cs="Arial"/>
          <w:b/>
          <w:bCs/>
        </w:rPr>
        <w:lastRenderedPageBreak/>
        <w:t>Table of contents</w:t>
      </w:r>
    </w:p>
    <w:p w14:paraId="2F8011CC" w14:textId="77777777" w:rsidR="002D4BDF" w:rsidRPr="00A01B20" w:rsidRDefault="002D4BDF" w:rsidP="009E61BC">
      <w:pPr>
        <w:rPr>
          <w:rFonts w:ascii="Arial" w:hAnsi="Arial" w:cs="Arial"/>
          <w:b/>
          <w:bCs/>
        </w:rPr>
      </w:pPr>
    </w:p>
    <w:p w14:paraId="33020C00" w14:textId="527E7FE0" w:rsidR="00A01B20" w:rsidRDefault="00A01B20" w:rsidP="009E61BC">
      <w:pPr>
        <w:rPr>
          <w:rFonts w:ascii="Arial" w:hAnsi="Arial" w:cs="Arial"/>
          <w:b/>
          <w:bCs/>
        </w:rPr>
      </w:pPr>
      <w:r w:rsidRPr="00A01B20">
        <w:rPr>
          <w:rFonts w:ascii="Arial" w:hAnsi="Arial" w:cs="Arial"/>
          <w:b/>
          <w:bCs/>
        </w:rPr>
        <w:t>1. Introduction</w:t>
      </w:r>
    </w:p>
    <w:p w14:paraId="6AF5699E" w14:textId="3D5BCC6A" w:rsidR="00A01B20" w:rsidRDefault="00A01B20" w:rsidP="009E61BC">
      <w:pPr>
        <w:rPr>
          <w:rFonts w:ascii="Arial" w:hAnsi="Arial" w:cs="Arial"/>
          <w:b/>
          <w:bCs/>
        </w:rPr>
      </w:pPr>
      <w:r w:rsidRPr="00A01B20">
        <w:rPr>
          <w:rFonts w:ascii="Arial" w:hAnsi="Arial" w:cs="Arial"/>
          <w:b/>
          <w:bCs/>
        </w:rPr>
        <w:t>2. Market Opportunity</w:t>
      </w:r>
    </w:p>
    <w:p w14:paraId="557634B8" w14:textId="10C3E9F9" w:rsidR="00A01B20" w:rsidRDefault="00A01B20" w:rsidP="009E61BC">
      <w:pPr>
        <w:rPr>
          <w:rFonts w:ascii="Arial" w:hAnsi="Arial" w:cs="Arial"/>
        </w:rPr>
      </w:pPr>
      <w:r>
        <w:rPr>
          <w:rFonts w:ascii="Arial" w:hAnsi="Arial" w:cs="Arial"/>
          <w:b/>
          <w:bCs/>
        </w:rPr>
        <w:t xml:space="preserve">    </w:t>
      </w:r>
      <w:r w:rsidRPr="00A01B20">
        <w:rPr>
          <w:rFonts w:ascii="Arial" w:hAnsi="Arial" w:cs="Arial"/>
        </w:rPr>
        <w:t xml:space="preserve">2.1 Mission Statement </w:t>
      </w:r>
    </w:p>
    <w:p w14:paraId="0C812704" w14:textId="576D02C8" w:rsidR="00A01B20" w:rsidRDefault="00A01B20" w:rsidP="009E61BC">
      <w:pPr>
        <w:rPr>
          <w:rFonts w:ascii="Arial" w:hAnsi="Arial" w:cs="Arial"/>
        </w:rPr>
      </w:pPr>
      <w:r>
        <w:rPr>
          <w:rFonts w:ascii="Arial" w:hAnsi="Arial" w:cs="Arial"/>
        </w:rPr>
        <w:t xml:space="preserve">    </w:t>
      </w:r>
      <w:r w:rsidRPr="00A01B20">
        <w:rPr>
          <w:rFonts w:ascii="Arial" w:hAnsi="Arial" w:cs="Arial"/>
        </w:rPr>
        <w:t>2.2 Business Overview</w:t>
      </w:r>
    </w:p>
    <w:p w14:paraId="1521F484" w14:textId="0ADE1E99" w:rsidR="00A01B20" w:rsidRDefault="00A01B20" w:rsidP="009E61BC">
      <w:pPr>
        <w:rPr>
          <w:rFonts w:ascii="Arial" w:hAnsi="Arial" w:cs="Arial"/>
        </w:rPr>
      </w:pPr>
      <w:r>
        <w:rPr>
          <w:rFonts w:ascii="Arial" w:hAnsi="Arial" w:cs="Arial"/>
        </w:rPr>
        <w:t xml:space="preserve">    </w:t>
      </w:r>
      <w:r w:rsidRPr="00A01B20">
        <w:rPr>
          <w:rFonts w:ascii="Arial" w:hAnsi="Arial" w:cs="Arial"/>
        </w:rPr>
        <w:t>2.3 Intellectual Property Considerations</w:t>
      </w:r>
    </w:p>
    <w:p w14:paraId="69BA8B23" w14:textId="66799472" w:rsidR="00A01B20" w:rsidRPr="00A01B20" w:rsidRDefault="00A01B20" w:rsidP="00A01B20">
      <w:pPr>
        <w:rPr>
          <w:rFonts w:ascii="Arial" w:hAnsi="Arial" w:cs="Arial"/>
        </w:rPr>
      </w:pPr>
      <w:r>
        <w:rPr>
          <w:rFonts w:ascii="Arial" w:hAnsi="Arial" w:cs="Arial"/>
        </w:rPr>
        <w:t xml:space="preserve">    </w:t>
      </w:r>
      <w:r w:rsidRPr="00A01B20">
        <w:rPr>
          <w:rFonts w:ascii="Arial" w:hAnsi="Arial" w:cs="Arial"/>
        </w:rPr>
        <w:t>2.4 Ownership Structure and Legal Considerations</w:t>
      </w:r>
    </w:p>
    <w:p w14:paraId="3478BBD2" w14:textId="77777777" w:rsidR="00A01B20" w:rsidRPr="00A01B20" w:rsidRDefault="00A01B20" w:rsidP="00A01B20">
      <w:pPr>
        <w:rPr>
          <w:rFonts w:ascii="Arial" w:hAnsi="Arial" w:cs="Arial"/>
          <w:b/>
          <w:bCs/>
        </w:rPr>
      </w:pPr>
      <w:r w:rsidRPr="00A01B20">
        <w:rPr>
          <w:rFonts w:ascii="Arial" w:hAnsi="Arial" w:cs="Arial"/>
          <w:b/>
          <w:bCs/>
        </w:rPr>
        <w:t>3. Industry Analysis</w:t>
      </w:r>
    </w:p>
    <w:p w14:paraId="583DD0E0" w14:textId="5EBE7FDE" w:rsidR="00A01B20" w:rsidRDefault="00A01B20" w:rsidP="00A01B20">
      <w:pPr>
        <w:rPr>
          <w:rFonts w:ascii="Arial" w:hAnsi="Arial" w:cs="Arial"/>
        </w:rPr>
      </w:pPr>
      <w:r>
        <w:rPr>
          <w:rFonts w:ascii="Arial" w:hAnsi="Arial" w:cs="Arial"/>
        </w:rPr>
        <w:t xml:space="preserve">    </w:t>
      </w:r>
      <w:r w:rsidRPr="00A01B20">
        <w:rPr>
          <w:rFonts w:ascii="Arial" w:hAnsi="Arial" w:cs="Arial"/>
        </w:rPr>
        <w:t>3.1 Industry Description</w:t>
      </w:r>
    </w:p>
    <w:p w14:paraId="6C6BA500" w14:textId="29A6793D" w:rsidR="00A01B20" w:rsidRDefault="00A01B20" w:rsidP="00A01B20">
      <w:pPr>
        <w:rPr>
          <w:rFonts w:ascii="Arial" w:hAnsi="Arial" w:cs="Arial"/>
        </w:rPr>
      </w:pPr>
      <w:r>
        <w:rPr>
          <w:rFonts w:ascii="Arial" w:hAnsi="Arial" w:cs="Arial"/>
        </w:rPr>
        <w:t xml:space="preserve">    </w:t>
      </w:r>
      <w:r w:rsidRPr="00A01B20">
        <w:rPr>
          <w:rFonts w:ascii="Arial" w:hAnsi="Arial" w:cs="Arial"/>
        </w:rPr>
        <w:t>3.2 VRIO Analysis</w:t>
      </w:r>
    </w:p>
    <w:p w14:paraId="32FEE5E4" w14:textId="77777777" w:rsidR="00A01B20" w:rsidRDefault="00A01B20" w:rsidP="00A01B20">
      <w:pPr>
        <w:rPr>
          <w:rFonts w:ascii="Arial" w:hAnsi="Arial" w:cs="Arial"/>
        </w:rPr>
      </w:pPr>
      <w:r>
        <w:rPr>
          <w:rFonts w:ascii="Arial" w:hAnsi="Arial" w:cs="Arial"/>
        </w:rPr>
        <w:t xml:space="preserve">    </w:t>
      </w:r>
      <w:r w:rsidRPr="00A01B20">
        <w:rPr>
          <w:rFonts w:ascii="Arial" w:hAnsi="Arial" w:cs="Arial"/>
        </w:rPr>
        <w:t>3.3 Porter’s Five Forces Analysis</w:t>
      </w:r>
    </w:p>
    <w:p w14:paraId="23578C9F" w14:textId="77777777" w:rsidR="00A01B20" w:rsidRDefault="00A01B20" w:rsidP="00A01B20">
      <w:pPr>
        <w:rPr>
          <w:rFonts w:ascii="Arial" w:hAnsi="Arial" w:cs="Arial"/>
        </w:rPr>
      </w:pPr>
      <w:r>
        <w:rPr>
          <w:rFonts w:ascii="Arial" w:hAnsi="Arial" w:cs="Arial"/>
        </w:rPr>
        <w:t xml:space="preserve">    </w:t>
      </w:r>
      <w:r w:rsidRPr="00A01B20">
        <w:rPr>
          <w:rFonts w:ascii="Arial" w:hAnsi="Arial" w:cs="Arial"/>
        </w:rPr>
        <w:t>3.4 Competitor Analysis</w:t>
      </w:r>
    </w:p>
    <w:p w14:paraId="38162F11" w14:textId="77777777" w:rsidR="00A01B20" w:rsidRDefault="00A01B20" w:rsidP="00A01B20">
      <w:pPr>
        <w:rPr>
          <w:rFonts w:ascii="Arial" w:hAnsi="Arial" w:cs="Arial"/>
          <w:b/>
          <w:bCs/>
        </w:rPr>
      </w:pPr>
      <w:r w:rsidRPr="00A01B20">
        <w:rPr>
          <w:rFonts w:ascii="Arial" w:hAnsi="Arial" w:cs="Arial"/>
          <w:b/>
          <w:bCs/>
        </w:rPr>
        <w:t>4. Operations and Management Team Plan</w:t>
      </w:r>
    </w:p>
    <w:p w14:paraId="39450E8B" w14:textId="3E4FBC39" w:rsidR="00A01B20" w:rsidRPr="00A01B20" w:rsidRDefault="00A01B20" w:rsidP="00A01B20">
      <w:pPr>
        <w:rPr>
          <w:rFonts w:ascii="Arial" w:hAnsi="Arial" w:cs="Arial"/>
        </w:rPr>
      </w:pPr>
      <w:r w:rsidRPr="00A01B20">
        <w:rPr>
          <w:rFonts w:ascii="Arial" w:hAnsi="Arial" w:cs="Arial"/>
          <w:b/>
          <w:bCs/>
        </w:rPr>
        <w:t xml:space="preserve"> </w:t>
      </w:r>
      <w:r>
        <w:rPr>
          <w:rFonts w:ascii="Arial" w:hAnsi="Arial" w:cs="Arial"/>
          <w:b/>
          <w:bCs/>
        </w:rPr>
        <w:t xml:space="preserve">   </w:t>
      </w:r>
      <w:r w:rsidRPr="00A01B20">
        <w:rPr>
          <w:rFonts w:ascii="Arial" w:hAnsi="Arial" w:cs="Arial"/>
        </w:rPr>
        <w:t>4.1 Revenue Generation and Loss Prevention</w:t>
      </w:r>
    </w:p>
    <w:p w14:paraId="707F8671" w14:textId="1600B3CC" w:rsidR="00A01B20" w:rsidRPr="00A01B20" w:rsidRDefault="00A01B20" w:rsidP="00A01B20">
      <w:pPr>
        <w:rPr>
          <w:rFonts w:ascii="Arial" w:hAnsi="Arial" w:cs="Arial"/>
        </w:rPr>
      </w:pPr>
      <w:r>
        <w:rPr>
          <w:rFonts w:ascii="Arial" w:hAnsi="Arial" w:cs="Arial"/>
          <w:b/>
          <w:bCs/>
        </w:rPr>
        <w:t xml:space="preserve">    </w:t>
      </w:r>
      <w:r w:rsidRPr="00A01B20">
        <w:rPr>
          <w:rFonts w:ascii="Arial" w:hAnsi="Arial" w:cs="Arial"/>
        </w:rPr>
        <w:t xml:space="preserve">4.2 Management Team </w:t>
      </w:r>
    </w:p>
    <w:p w14:paraId="6755A2DF" w14:textId="77777777" w:rsidR="00A01B20" w:rsidRPr="00A01B20" w:rsidRDefault="00A01B20" w:rsidP="00A01B20">
      <w:pPr>
        <w:rPr>
          <w:rFonts w:ascii="Arial" w:hAnsi="Arial" w:cs="Arial"/>
          <w:b/>
          <w:bCs/>
        </w:rPr>
      </w:pPr>
      <w:r w:rsidRPr="00A01B20">
        <w:rPr>
          <w:rFonts w:ascii="Arial" w:hAnsi="Arial" w:cs="Arial"/>
          <w:b/>
          <w:bCs/>
        </w:rPr>
        <w:t>5. Marketing Plan and Strategy</w:t>
      </w:r>
    </w:p>
    <w:p w14:paraId="1C095FA3" w14:textId="6E51BEC4" w:rsidR="00A01B20" w:rsidRDefault="00A01B20" w:rsidP="00A01B20">
      <w:pPr>
        <w:rPr>
          <w:rFonts w:ascii="Arial" w:hAnsi="Arial" w:cs="Arial"/>
        </w:rPr>
      </w:pPr>
      <w:r>
        <w:rPr>
          <w:rFonts w:ascii="Arial" w:hAnsi="Arial" w:cs="Arial"/>
        </w:rPr>
        <w:t xml:space="preserve">    </w:t>
      </w:r>
      <w:r w:rsidRPr="00A01B20">
        <w:rPr>
          <w:rFonts w:ascii="Arial" w:hAnsi="Arial" w:cs="Arial"/>
        </w:rPr>
        <w:t>5.1 Marketing Strategy</w:t>
      </w:r>
    </w:p>
    <w:p w14:paraId="29AC8D97" w14:textId="27DEF33D" w:rsidR="00A01B20" w:rsidRDefault="00A01B20" w:rsidP="00A01B20">
      <w:pPr>
        <w:rPr>
          <w:rFonts w:ascii="Arial" w:hAnsi="Arial" w:cs="Arial"/>
        </w:rPr>
      </w:pPr>
      <w:r>
        <w:rPr>
          <w:rFonts w:ascii="Arial" w:hAnsi="Arial" w:cs="Arial"/>
        </w:rPr>
        <w:t xml:space="preserve">    </w:t>
      </w:r>
      <w:r w:rsidRPr="00A01B20">
        <w:rPr>
          <w:rFonts w:ascii="Arial" w:hAnsi="Arial" w:cs="Arial"/>
        </w:rPr>
        <w:t>5.2 Differentiation</w:t>
      </w:r>
    </w:p>
    <w:p w14:paraId="40F27B24" w14:textId="685F9C37" w:rsidR="00A01B20" w:rsidRDefault="00A01B20" w:rsidP="00A01B20">
      <w:pPr>
        <w:rPr>
          <w:rFonts w:ascii="Arial" w:hAnsi="Arial" w:cs="Arial"/>
        </w:rPr>
      </w:pPr>
      <w:r>
        <w:rPr>
          <w:rFonts w:ascii="Arial" w:hAnsi="Arial" w:cs="Arial"/>
        </w:rPr>
        <w:t xml:space="preserve">    </w:t>
      </w:r>
      <w:r w:rsidRPr="00A01B20">
        <w:rPr>
          <w:rFonts w:ascii="Arial" w:hAnsi="Arial" w:cs="Arial"/>
        </w:rPr>
        <w:t>5.3 Marketing Mix</w:t>
      </w:r>
    </w:p>
    <w:p w14:paraId="04F1A54E" w14:textId="62569B86" w:rsidR="00A01B20" w:rsidRPr="00A01B20" w:rsidRDefault="00A01B20" w:rsidP="00A01B20">
      <w:pPr>
        <w:rPr>
          <w:rFonts w:ascii="Arial" w:hAnsi="Arial" w:cs="Arial"/>
        </w:rPr>
      </w:pPr>
      <w:r>
        <w:rPr>
          <w:rFonts w:ascii="Arial" w:hAnsi="Arial" w:cs="Arial"/>
        </w:rPr>
        <w:t xml:space="preserve">    </w:t>
      </w:r>
      <w:r w:rsidRPr="00A01B20">
        <w:rPr>
          <w:rFonts w:ascii="Arial" w:hAnsi="Arial" w:cs="Arial"/>
        </w:rPr>
        <w:t>5.4 Market Entry and Sales Process</w:t>
      </w:r>
    </w:p>
    <w:p w14:paraId="6B881B2A" w14:textId="77777777" w:rsidR="00A01B20" w:rsidRPr="00A01B20" w:rsidRDefault="00A01B20" w:rsidP="00A01B20">
      <w:pPr>
        <w:rPr>
          <w:rFonts w:ascii="Arial" w:hAnsi="Arial" w:cs="Arial"/>
          <w:b/>
          <w:bCs/>
        </w:rPr>
      </w:pPr>
      <w:r w:rsidRPr="00A01B20">
        <w:rPr>
          <w:rFonts w:ascii="Arial" w:hAnsi="Arial" w:cs="Arial"/>
          <w:b/>
          <w:bCs/>
        </w:rPr>
        <w:t>6. Financial Plan</w:t>
      </w:r>
    </w:p>
    <w:p w14:paraId="1E8C1555" w14:textId="193EB635" w:rsidR="00A01B20" w:rsidRDefault="00A01B20" w:rsidP="00A01B20">
      <w:pPr>
        <w:rPr>
          <w:rFonts w:ascii="Arial" w:hAnsi="Arial" w:cs="Arial"/>
        </w:rPr>
      </w:pPr>
      <w:r>
        <w:rPr>
          <w:rFonts w:ascii="Arial" w:hAnsi="Arial" w:cs="Arial"/>
        </w:rPr>
        <w:t xml:space="preserve">    </w:t>
      </w:r>
      <w:r w:rsidRPr="00A01B20">
        <w:rPr>
          <w:rFonts w:ascii="Arial" w:hAnsi="Arial" w:cs="Arial"/>
        </w:rPr>
        <w:t>6.1 Start-up Costs</w:t>
      </w:r>
    </w:p>
    <w:p w14:paraId="31DA2F2E" w14:textId="67900F70" w:rsidR="00A01B20" w:rsidRDefault="00A01B20" w:rsidP="00A01B20">
      <w:pPr>
        <w:rPr>
          <w:rFonts w:ascii="Arial" w:hAnsi="Arial" w:cs="Arial"/>
        </w:rPr>
      </w:pPr>
      <w:r>
        <w:rPr>
          <w:rFonts w:ascii="Arial" w:hAnsi="Arial" w:cs="Arial"/>
        </w:rPr>
        <w:t xml:space="preserve">    </w:t>
      </w:r>
      <w:r w:rsidRPr="00A01B20">
        <w:rPr>
          <w:rFonts w:ascii="Arial" w:hAnsi="Arial" w:cs="Arial"/>
        </w:rPr>
        <w:t>6.2 Sources and Uses of Funds</w:t>
      </w:r>
    </w:p>
    <w:p w14:paraId="5B7F24E7" w14:textId="77627F60" w:rsidR="002D4BDF" w:rsidRDefault="002D4BDF" w:rsidP="00A01B20">
      <w:pPr>
        <w:rPr>
          <w:rFonts w:ascii="Arial" w:hAnsi="Arial" w:cs="Arial"/>
        </w:rPr>
      </w:pPr>
      <w:r>
        <w:rPr>
          <w:rFonts w:ascii="Arial" w:hAnsi="Arial" w:cs="Arial"/>
        </w:rPr>
        <w:t xml:space="preserve">    </w:t>
      </w:r>
      <w:r w:rsidRPr="002D4BDF">
        <w:rPr>
          <w:rFonts w:ascii="Arial" w:hAnsi="Arial" w:cs="Arial"/>
        </w:rPr>
        <w:t>6.3 Six-Month Cash Budget Forecast</w:t>
      </w:r>
    </w:p>
    <w:p w14:paraId="09F3FD73" w14:textId="6604F126" w:rsidR="002D4BDF" w:rsidRDefault="002D4BDF" w:rsidP="00A01B20">
      <w:pPr>
        <w:rPr>
          <w:rFonts w:ascii="Arial" w:hAnsi="Arial" w:cs="Arial"/>
        </w:rPr>
      </w:pPr>
      <w:r>
        <w:rPr>
          <w:rFonts w:ascii="Arial" w:hAnsi="Arial" w:cs="Arial"/>
        </w:rPr>
        <w:t xml:space="preserve">    </w:t>
      </w:r>
      <w:r w:rsidRPr="002D4BDF">
        <w:rPr>
          <w:rFonts w:ascii="Arial" w:hAnsi="Arial" w:cs="Arial"/>
        </w:rPr>
        <w:t>6.4 Financial Sustainability</w:t>
      </w:r>
    </w:p>
    <w:p w14:paraId="1D200436" w14:textId="0B2E34D0" w:rsidR="002D4BDF" w:rsidRDefault="002D4BDF" w:rsidP="00A01B20">
      <w:pPr>
        <w:rPr>
          <w:rFonts w:ascii="Arial" w:hAnsi="Arial" w:cs="Arial"/>
          <w:b/>
          <w:bCs/>
        </w:rPr>
      </w:pPr>
      <w:r w:rsidRPr="002D4BDF">
        <w:rPr>
          <w:rFonts w:ascii="Arial" w:hAnsi="Arial" w:cs="Arial"/>
          <w:b/>
          <w:bCs/>
        </w:rPr>
        <w:t>7. Closing Summary</w:t>
      </w:r>
    </w:p>
    <w:p w14:paraId="09A129EC" w14:textId="4C9D9986" w:rsidR="002D4BDF" w:rsidRPr="002D4BDF" w:rsidRDefault="002D4BDF" w:rsidP="00A01B20">
      <w:pPr>
        <w:rPr>
          <w:rFonts w:ascii="Arial" w:hAnsi="Arial" w:cs="Arial"/>
          <w:b/>
          <w:bCs/>
        </w:rPr>
      </w:pPr>
      <w:r>
        <w:rPr>
          <w:rFonts w:ascii="Arial" w:hAnsi="Arial" w:cs="Arial"/>
          <w:b/>
          <w:bCs/>
        </w:rPr>
        <w:t xml:space="preserve">8. </w:t>
      </w:r>
      <w:r w:rsidRPr="002D4BDF">
        <w:rPr>
          <w:rFonts w:ascii="Arial" w:hAnsi="Arial" w:cs="Arial"/>
          <w:b/>
          <w:bCs/>
        </w:rPr>
        <w:t>References</w:t>
      </w:r>
    </w:p>
    <w:p w14:paraId="2245E811" w14:textId="77777777" w:rsidR="00A01B20" w:rsidRDefault="00A01B20" w:rsidP="009E61BC">
      <w:pPr>
        <w:rPr>
          <w:rFonts w:ascii="Arial" w:hAnsi="Arial" w:cs="Arial"/>
          <w:b/>
          <w:bCs/>
        </w:rPr>
      </w:pPr>
    </w:p>
    <w:p w14:paraId="1295026B" w14:textId="77777777" w:rsidR="00A01B20" w:rsidRPr="00A01B20" w:rsidRDefault="00A01B20" w:rsidP="009E61BC">
      <w:pPr>
        <w:rPr>
          <w:rFonts w:ascii="Arial" w:hAnsi="Arial" w:cs="Arial"/>
          <w:b/>
          <w:bCs/>
        </w:rPr>
      </w:pPr>
    </w:p>
    <w:p w14:paraId="221063F3" w14:textId="77777777" w:rsidR="002D4BDF" w:rsidRDefault="002D4BDF" w:rsidP="009E61BC">
      <w:pPr>
        <w:rPr>
          <w:rFonts w:ascii="Arial" w:hAnsi="Arial" w:cs="Arial"/>
          <w:b/>
          <w:bCs/>
        </w:rPr>
      </w:pPr>
      <w:bookmarkStart w:id="0" w:name="_Hlk174731998"/>
    </w:p>
    <w:p w14:paraId="7343F053" w14:textId="77777777" w:rsidR="002D4BDF" w:rsidRDefault="002D4BDF" w:rsidP="009E61BC">
      <w:pPr>
        <w:rPr>
          <w:rFonts w:ascii="Arial" w:hAnsi="Arial" w:cs="Arial"/>
          <w:b/>
          <w:bCs/>
        </w:rPr>
      </w:pPr>
    </w:p>
    <w:p w14:paraId="09FCEC3D" w14:textId="5F379B0B" w:rsidR="009E61BC" w:rsidRPr="00A01B20" w:rsidRDefault="009E61BC" w:rsidP="009E61BC">
      <w:pPr>
        <w:rPr>
          <w:rFonts w:ascii="Arial" w:hAnsi="Arial" w:cs="Arial"/>
          <w:b/>
          <w:bCs/>
        </w:rPr>
      </w:pPr>
      <w:r w:rsidRPr="00A01B20">
        <w:rPr>
          <w:rFonts w:ascii="Arial" w:hAnsi="Arial" w:cs="Arial"/>
          <w:b/>
          <w:bCs/>
        </w:rPr>
        <w:lastRenderedPageBreak/>
        <w:t>1. Introduction</w:t>
      </w:r>
    </w:p>
    <w:bookmarkEnd w:id="0"/>
    <w:p w14:paraId="52199B19" w14:textId="01B21F92" w:rsidR="00D024DC" w:rsidRPr="00A01B20" w:rsidRDefault="00050984" w:rsidP="009E61BC">
      <w:pPr>
        <w:rPr>
          <w:rFonts w:ascii="Arial" w:hAnsi="Arial" w:cs="Arial"/>
        </w:rPr>
      </w:pPr>
      <w:r w:rsidRPr="00A01B20">
        <w:rPr>
          <w:rFonts w:ascii="Arial" w:hAnsi="Arial" w:cs="Arial"/>
        </w:rPr>
        <w:t xml:space="preserve">Given the increasing significance of environmental sustainability and the desire for unique consumer experiences, the coffee shop business is poised for substantial transformations. Delightful Treat, a pioneering coffee shop concept located in Chichester, aims to take advantage of these trends by providing a distinctive product: coffee served in cups that can be consumed. </w:t>
      </w:r>
      <w:r w:rsidR="00D024DC" w:rsidRPr="00A01B20">
        <w:rPr>
          <w:rFonts w:ascii="Arial" w:hAnsi="Arial" w:cs="Arial"/>
        </w:rPr>
        <w:t>This novel technique not only caters to the increasing consumer desire for environmentally friendly solutions but also offers a remarkable and pleasurable experience that distinguishes the business from conventional coffee shops. With the ongoing expansion of the UK coffee shop business, fuelled by consumers who prioritise both quality and sustainability, Delightful Treat is well-positioned to secure a substantial portion of this profitable industry. Delightful Treat aims to establish a unique brand identity that appeals to environmentally aware consumers and coffee fans by utilising a specialised edible cup design and emphasising a sustainable business approach. This report presents the strategic business plan for Delightful Treat, which includes an analysis of the market opportunity, industry, operational and managerial strategies, marketing plan, financial projections, and a discussion of the major factors that make this endeavour an attractive investment option. By conducting a comprehensive examination of the competitive environment and effectively expressing the business's distinctive value offer, the research illustrates how Delightful Treat is well-positioned to thrive in a fiercely competitive and ever-changing market.</w:t>
      </w:r>
    </w:p>
    <w:p w14:paraId="0849CB91" w14:textId="77777777" w:rsidR="00757F79" w:rsidRPr="00A01B20" w:rsidRDefault="00757F79" w:rsidP="009E61BC">
      <w:pPr>
        <w:rPr>
          <w:rFonts w:ascii="Arial" w:hAnsi="Arial" w:cs="Arial"/>
        </w:rPr>
      </w:pPr>
    </w:p>
    <w:p w14:paraId="3166E634" w14:textId="06029F4A" w:rsidR="009E61BC" w:rsidRPr="00A01B20" w:rsidRDefault="009E61BC" w:rsidP="009E61BC">
      <w:pPr>
        <w:rPr>
          <w:rFonts w:ascii="Arial" w:hAnsi="Arial" w:cs="Arial"/>
          <w:b/>
          <w:bCs/>
        </w:rPr>
      </w:pPr>
      <w:bookmarkStart w:id="1" w:name="_Hlk174732088"/>
      <w:r w:rsidRPr="00A01B20">
        <w:rPr>
          <w:rFonts w:ascii="Arial" w:hAnsi="Arial" w:cs="Arial"/>
          <w:b/>
          <w:bCs/>
        </w:rPr>
        <w:t>2. Market Opportunity</w:t>
      </w:r>
    </w:p>
    <w:p w14:paraId="2102B924" w14:textId="77777777" w:rsidR="00757F79" w:rsidRPr="00A01B20" w:rsidRDefault="00D024DC" w:rsidP="009E61BC">
      <w:pPr>
        <w:rPr>
          <w:rFonts w:ascii="Arial" w:hAnsi="Arial" w:cs="Arial"/>
        </w:rPr>
      </w:pPr>
      <w:bookmarkStart w:id="2" w:name="_Hlk174732109"/>
      <w:bookmarkEnd w:id="1"/>
      <w:r w:rsidRPr="00A01B20">
        <w:rPr>
          <w:rFonts w:ascii="Arial" w:hAnsi="Arial" w:cs="Arial"/>
        </w:rPr>
        <w:t xml:space="preserve">2.1 </w:t>
      </w:r>
      <w:r w:rsidR="009E61BC" w:rsidRPr="00A01B20">
        <w:rPr>
          <w:rFonts w:ascii="Arial" w:hAnsi="Arial" w:cs="Arial"/>
        </w:rPr>
        <w:t>Mission Statement</w:t>
      </w:r>
    </w:p>
    <w:bookmarkEnd w:id="2"/>
    <w:p w14:paraId="4881D608" w14:textId="2A1690DA" w:rsidR="00757F79" w:rsidRPr="00A01B20" w:rsidRDefault="004544CF" w:rsidP="009E61BC">
      <w:pPr>
        <w:rPr>
          <w:rFonts w:ascii="Arial" w:hAnsi="Arial" w:cs="Arial"/>
        </w:rPr>
      </w:pPr>
      <w:r w:rsidRPr="00A01B20">
        <w:rPr>
          <w:rFonts w:ascii="Arial" w:hAnsi="Arial" w:cs="Arial"/>
        </w:rPr>
        <w:t>Delightful Treat aims to revolutioni</w:t>
      </w:r>
      <w:r w:rsidR="009021D7" w:rsidRPr="00A01B20">
        <w:rPr>
          <w:rFonts w:ascii="Arial" w:hAnsi="Arial" w:cs="Arial"/>
        </w:rPr>
        <w:t>s</w:t>
      </w:r>
      <w:r w:rsidRPr="00A01B20">
        <w:rPr>
          <w:rFonts w:ascii="Arial" w:hAnsi="Arial" w:cs="Arial"/>
        </w:rPr>
        <w:t>e the coffee-drinking experience by offering a sustainable and environmentally responsible solution that combines enjoyment with ecological accountability.</w:t>
      </w:r>
      <w:r w:rsidR="00757F79" w:rsidRPr="00A01B20">
        <w:rPr>
          <w:rFonts w:ascii="Arial" w:hAnsi="Arial" w:cs="Arial"/>
        </w:rPr>
        <w:t xml:space="preserve"> Our objective is to offer premium coffee in consumable containers that bring pleasure to the senses and minimise waste, resulting in a distinctive and gratifying experience for our clientele.</w:t>
      </w:r>
    </w:p>
    <w:p w14:paraId="506EBDD3" w14:textId="477F98AB" w:rsidR="009E61BC" w:rsidRPr="00A01B20" w:rsidRDefault="00D024DC" w:rsidP="009E61BC">
      <w:pPr>
        <w:rPr>
          <w:rFonts w:ascii="Arial" w:hAnsi="Arial" w:cs="Arial"/>
        </w:rPr>
      </w:pPr>
      <w:bookmarkStart w:id="3" w:name="_Hlk174732141"/>
      <w:r w:rsidRPr="00A01B20">
        <w:rPr>
          <w:rFonts w:ascii="Arial" w:hAnsi="Arial" w:cs="Arial"/>
        </w:rPr>
        <w:t xml:space="preserve">2.2 </w:t>
      </w:r>
      <w:bookmarkStart w:id="4" w:name="_Hlk174553599"/>
      <w:r w:rsidR="009E61BC" w:rsidRPr="00A01B20">
        <w:rPr>
          <w:rFonts w:ascii="Arial" w:hAnsi="Arial" w:cs="Arial"/>
        </w:rPr>
        <w:t>Business Overview</w:t>
      </w:r>
      <w:bookmarkEnd w:id="4"/>
    </w:p>
    <w:bookmarkEnd w:id="3"/>
    <w:p w14:paraId="0986A207" w14:textId="2E6CAC1C" w:rsidR="00757F79" w:rsidRPr="00A01B20" w:rsidRDefault="004544CF" w:rsidP="009E61BC">
      <w:pPr>
        <w:rPr>
          <w:rFonts w:ascii="Arial" w:hAnsi="Arial" w:cs="Arial"/>
        </w:rPr>
      </w:pPr>
      <w:r w:rsidRPr="00A01B20">
        <w:rPr>
          <w:rFonts w:ascii="Arial" w:hAnsi="Arial" w:cs="Arial"/>
        </w:rPr>
        <w:t>Delightful Treat is a coffee shop located in the central area of Chichester.</w:t>
      </w:r>
      <w:r w:rsidR="00757F79" w:rsidRPr="00A01B20">
        <w:rPr>
          <w:rFonts w:ascii="Arial" w:hAnsi="Arial" w:cs="Arial"/>
        </w:rPr>
        <w:t xml:space="preserve"> </w:t>
      </w:r>
      <w:r w:rsidRPr="00A01B20">
        <w:rPr>
          <w:rFonts w:ascii="Arial" w:hAnsi="Arial" w:cs="Arial"/>
        </w:rPr>
        <w:t>Delightful Treat serves a variety of coffee drinks in edible cups made from natural, biodegradable materials.</w:t>
      </w:r>
      <w:r w:rsidR="00757F79" w:rsidRPr="00A01B20">
        <w:rPr>
          <w:rFonts w:ascii="Arial" w:hAnsi="Arial" w:cs="Arial"/>
        </w:rPr>
        <w:t xml:space="preserve"> </w:t>
      </w:r>
      <w:r w:rsidRPr="00A01B20">
        <w:rPr>
          <w:rFonts w:ascii="Arial" w:hAnsi="Arial" w:cs="Arial"/>
        </w:rPr>
        <w:t xml:space="preserve">I specifically design the consumable cups, available in a variety of flavours, for ingestion after coffee consumption, ensuring zero waste. </w:t>
      </w:r>
      <w:r w:rsidR="00757F79" w:rsidRPr="00A01B20">
        <w:rPr>
          <w:rFonts w:ascii="Arial" w:hAnsi="Arial" w:cs="Arial"/>
        </w:rPr>
        <w:t>This novel strategy is in line with the increasing consumer need for environmentally friendly products and offers a unique and unforgettable experience for our clients (Laudon &amp; Traver, 2021).</w:t>
      </w:r>
    </w:p>
    <w:p w14:paraId="4D477615" w14:textId="334DDB65" w:rsidR="009E61BC" w:rsidRPr="00A01B20" w:rsidRDefault="00757F79" w:rsidP="009E61BC">
      <w:pPr>
        <w:rPr>
          <w:rFonts w:ascii="Arial" w:hAnsi="Arial" w:cs="Arial"/>
        </w:rPr>
      </w:pPr>
      <w:bookmarkStart w:id="5" w:name="_Hlk174732165"/>
      <w:r w:rsidRPr="00A01B20">
        <w:rPr>
          <w:rFonts w:ascii="Arial" w:hAnsi="Arial" w:cs="Arial"/>
        </w:rPr>
        <w:t xml:space="preserve">2.3 </w:t>
      </w:r>
      <w:r w:rsidR="009E61BC" w:rsidRPr="00A01B20">
        <w:rPr>
          <w:rFonts w:ascii="Arial" w:hAnsi="Arial" w:cs="Arial"/>
        </w:rPr>
        <w:t>Intellectual Property Considerations</w:t>
      </w:r>
    </w:p>
    <w:bookmarkEnd w:id="5"/>
    <w:p w14:paraId="2E988EC8" w14:textId="5DB2B689" w:rsidR="006E2205" w:rsidRPr="00A01B20" w:rsidRDefault="00050984" w:rsidP="009E61BC">
      <w:pPr>
        <w:rPr>
          <w:rFonts w:ascii="Arial" w:hAnsi="Arial" w:cs="Arial"/>
        </w:rPr>
      </w:pPr>
      <w:r w:rsidRPr="00A01B20">
        <w:rPr>
          <w:rFonts w:ascii="Arial" w:hAnsi="Arial" w:cs="Arial"/>
        </w:rPr>
        <w:t>The main intellectual property of Delightful Treat is the proprietary formula and production process for the consumable cups. These cups are designed to remain structurally sound when holding hot liquids, ensuring a delightful, safe, and enjoyable experience after consuming the coffee. To</w:t>
      </w:r>
      <w:r w:rsidR="006E2205" w:rsidRPr="00A01B20">
        <w:rPr>
          <w:rFonts w:ascii="Arial" w:hAnsi="Arial" w:cs="Arial"/>
        </w:rPr>
        <w:t xml:space="preserve"> safeguard our distinctive product and sustain a competitive edge, we intend to secure a patent for both the formula and production method of the consumable cup (Porter &amp; Heppelmann, 2021).</w:t>
      </w:r>
    </w:p>
    <w:p w14:paraId="0953115B" w14:textId="55BEDE7D" w:rsidR="009E61BC" w:rsidRPr="00A01B20" w:rsidRDefault="00757F79" w:rsidP="009E61BC">
      <w:pPr>
        <w:rPr>
          <w:rFonts w:ascii="Arial" w:hAnsi="Arial" w:cs="Arial"/>
        </w:rPr>
      </w:pPr>
      <w:bookmarkStart w:id="6" w:name="_Hlk174732195"/>
      <w:r w:rsidRPr="00A01B20">
        <w:rPr>
          <w:rFonts w:ascii="Arial" w:hAnsi="Arial" w:cs="Arial"/>
        </w:rPr>
        <w:t xml:space="preserve">2.4 </w:t>
      </w:r>
      <w:r w:rsidR="009E61BC" w:rsidRPr="00A01B20">
        <w:rPr>
          <w:rFonts w:ascii="Arial" w:hAnsi="Arial" w:cs="Arial"/>
        </w:rPr>
        <w:t>Ownership Structure and Legal Considerations</w:t>
      </w:r>
    </w:p>
    <w:bookmarkEnd w:id="6"/>
    <w:p w14:paraId="52A4B75E" w14:textId="5C715913" w:rsidR="006E2205" w:rsidRPr="00A01B20" w:rsidRDefault="001636BE" w:rsidP="009E61BC">
      <w:pPr>
        <w:rPr>
          <w:rFonts w:ascii="Arial" w:hAnsi="Arial" w:cs="Arial"/>
        </w:rPr>
      </w:pPr>
      <w:r w:rsidRPr="00A01B20">
        <w:rPr>
          <w:rFonts w:ascii="Arial" w:hAnsi="Arial" w:cs="Arial"/>
        </w:rPr>
        <w:t>Delightful Treat will operate as a Limited Liability Company (LLC) to protect the owner(s) from personal liability.</w:t>
      </w:r>
      <w:r w:rsidR="006E2205" w:rsidRPr="00A01B20">
        <w:rPr>
          <w:rFonts w:ascii="Arial" w:hAnsi="Arial" w:cs="Arial"/>
        </w:rPr>
        <w:t xml:space="preserve"> </w:t>
      </w:r>
      <w:r w:rsidRPr="00A01B20">
        <w:rPr>
          <w:rFonts w:ascii="Arial" w:hAnsi="Arial" w:cs="Arial"/>
        </w:rPr>
        <w:t xml:space="preserve">This framework also offers flexibility in governance and profit </w:t>
      </w:r>
      <w:r w:rsidRPr="00A01B20">
        <w:rPr>
          <w:rFonts w:ascii="Arial" w:hAnsi="Arial" w:cs="Arial"/>
        </w:rPr>
        <w:lastRenderedPageBreak/>
        <w:t>allocation (Becker et al., 2022).</w:t>
      </w:r>
      <w:r w:rsidR="006E2205" w:rsidRPr="00A01B20">
        <w:rPr>
          <w:rFonts w:ascii="Arial" w:hAnsi="Arial" w:cs="Arial"/>
        </w:rPr>
        <w:t xml:space="preserve"> Given the novel nature of our product, we shall strictly comply with all essential food safety rules and environmental health requirements. In addition, we will seek to get a trademark for the Delightful Treat brand and logo </w:t>
      </w:r>
      <w:r w:rsidR="009021D7" w:rsidRPr="00A01B20">
        <w:rPr>
          <w:rFonts w:ascii="Arial" w:hAnsi="Arial" w:cs="Arial"/>
        </w:rPr>
        <w:t>to</w:t>
      </w:r>
      <w:r w:rsidR="006E2205" w:rsidRPr="00A01B20">
        <w:rPr>
          <w:rFonts w:ascii="Arial" w:hAnsi="Arial" w:cs="Arial"/>
        </w:rPr>
        <w:t xml:space="preserve"> establish and protect our brand's identity in the market (Rogers, 2021).</w:t>
      </w:r>
    </w:p>
    <w:p w14:paraId="2FAC626B" w14:textId="77777777" w:rsidR="009E61BC" w:rsidRPr="00A01B20" w:rsidRDefault="009E61BC" w:rsidP="009E61BC">
      <w:pPr>
        <w:rPr>
          <w:rFonts w:ascii="Arial" w:hAnsi="Arial" w:cs="Arial"/>
        </w:rPr>
      </w:pPr>
      <w:bookmarkStart w:id="7" w:name="_Hlk174732226"/>
    </w:p>
    <w:p w14:paraId="034879A4" w14:textId="4105702E" w:rsidR="009E61BC" w:rsidRPr="00A01B20" w:rsidRDefault="009E61BC" w:rsidP="009E61BC">
      <w:pPr>
        <w:rPr>
          <w:rFonts w:ascii="Arial" w:hAnsi="Arial" w:cs="Arial"/>
          <w:b/>
          <w:bCs/>
        </w:rPr>
      </w:pPr>
      <w:r w:rsidRPr="00A01B20">
        <w:rPr>
          <w:rFonts w:ascii="Arial" w:hAnsi="Arial" w:cs="Arial"/>
          <w:b/>
          <w:bCs/>
        </w:rPr>
        <w:t>3. Industry Analysis</w:t>
      </w:r>
    </w:p>
    <w:p w14:paraId="0E6F4918" w14:textId="5624366C" w:rsidR="009E61BC" w:rsidRPr="00A01B20" w:rsidRDefault="006E2205" w:rsidP="009E61BC">
      <w:pPr>
        <w:rPr>
          <w:rFonts w:ascii="Arial" w:hAnsi="Arial" w:cs="Arial"/>
        </w:rPr>
      </w:pPr>
      <w:r w:rsidRPr="00A01B20">
        <w:rPr>
          <w:rFonts w:ascii="Arial" w:hAnsi="Arial" w:cs="Arial"/>
        </w:rPr>
        <w:t xml:space="preserve">3.1 </w:t>
      </w:r>
      <w:r w:rsidR="009E61BC" w:rsidRPr="00A01B20">
        <w:rPr>
          <w:rFonts w:ascii="Arial" w:hAnsi="Arial" w:cs="Arial"/>
        </w:rPr>
        <w:t>Industry Description</w:t>
      </w:r>
    </w:p>
    <w:bookmarkEnd w:id="7"/>
    <w:p w14:paraId="13746008" w14:textId="009ABB9E" w:rsidR="006E2205" w:rsidRPr="00A01B20" w:rsidRDefault="00050984" w:rsidP="009E61BC">
      <w:pPr>
        <w:rPr>
          <w:rFonts w:ascii="Arial" w:hAnsi="Arial" w:cs="Arial"/>
        </w:rPr>
      </w:pPr>
      <w:r w:rsidRPr="00A01B20">
        <w:rPr>
          <w:rFonts w:ascii="Arial" w:hAnsi="Arial" w:cs="Arial"/>
        </w:rPr>
        <w:t>The coffee shop industry in the UK is robust and growing, with a market value of over £10 billion and an expected annual growth rate of 5% (Deloitte, 2021). There is a clear and significant shift in the industry towards sustainability, as consumers are increasingly drawn to businesses who offer environmentally conscious products. The proliferation of specialised coffee shops and the introduction of innovative products illustrate this trend, creating a favourable environment for the prosperity of Delightful Treat (McAfee &amp; Brynjolfsson, 2021).</w:t>
      </w:r>
    </w:p>
    <w:p w14:paraId="42D156C4" w14:textId="57C05A5D" w:rsidR="009E61BC" w:rsidRPr="00A01B20" w:rsidRDefault="006E2205" w:rsidP="009E61BC">
      <w:pPr>
        <w:rPr>
          <w:rFonts w:ascii="Arial" w:hAnsi="Arial" w:cs="Arial"/>
        </w:rPr>
      </w:pPr>
      <w:bookmarkStart w:id="8" w:name="_Hlk174732271"/>
      <w:r w:rsidRPr="00A01B20">
        <w:rPr>
          <w:rFonts w:ascii="Arial" w:hAnsi="Arial" w:cs="Arial"/>
        </w:rPr>
        <w:t xml:space="preserve">3.2 </w:t>
      </w:r>
      <w:r w:rsidR="009E61BC" w:rsidRPr="00A01B20">
        <w:rPr>
          <w:rFonts w:ascii="Arial" w:hAnsi="Arial" w:cs="Arial"/>
        </w:rPr>
        <w:t>VRIO Analysis</w:t>
      </w:r>
      <w:bookmarkEnd w:id="8"/>
      <w:r w:rsidR="009E61BC" w:rsidRPr="00A01B20">
        <w:rPr>
          <w:rFonts w:ascii="Arial" w:hAnsi="Arial" w:cs="Arial"/>
        </w:rPr>
        <w:t>:</w:t>
      </w:r>
    </w:p>
    <w:p w14:paraId="73FA7DEF" w14:textId="256F559C" w:rsidR="009E61BC" w:rsidRPr="00A01B20" w:rsidRDefault="00050984" w:rsidP="009E61BC">
      <w:pPr>
        <w:pStyle w:val="ListParagraph"/>
        <w:numPr>
          <w:ilvl w:val="0"/>
          <w:numId w:val="1"/>
        </w:numPr>
        <w:rPr>
          <w:rFonts w:ascii="Arial" w:hAnsi="Arial" w:cs="Arial"/>
        </w:rPr>
      </w:pPr>
      <w:r w:rsidRPr="00A01B20">
        <w:rPr>
          <w:rFonts w:ascii="Arial" w:hAnsi="Arial" w:cs="Arial"/>
        </w:rPr>
        <w:t>The edible cups have a substantial value as they effectively address environmental concerns, give a distinctive experience, and attract eco-conscious consumers (Barney, 2021).</w:t>
      </w:r>
    </w:p>
    <w:p w14:paraId="6BBE26C5" w14:textId="47D9597D" w:rsidR="009E61BC" w:rsidRPr="00A01B20" w:rsidRDefault="00050984" w:rsidP="009E61BC">
      <w:pPr>
        <w:pStyle w:val="ListParagraph"/>
        <w:numPr>
          <w:ilvl w:val="0"/>
          <w:numId w:val="1"/>
        </w:numPr>
        <w:rPr>
          <w:rFonts w:ascii="Arial" w:hAnsi="Arial" w:cs="Arial"/>
        </w:rPr>
      </w:pPr>
      <w:r w:rsidRPr="00A01B20">
        <w:rPr>
          <w:rFonts w:ascii="Arial" w:hAnsi="Arial" w:cs="Arial"/>
        </w:rPr>
        <w:t>The rarity of edible cups, particularly in the mainstream coffee shop sector, provides Delightful Treat with a unique competitive edge.</w:t>
      </w:r>
    </w:p>
    <w:p w14:paraId="78E23199" w14:textId="26CDD857" w:rsidR="009E61BC" w:rsidRPr="00A01B20" w:rsidRDefault="00A06BCE" w:rsidP="009E61BC">
      <w:pPr>
        <w:pStyle w:val="ListParagraph"/>
        <w:numPr>
          <w:ilvl w:val="0"/>
          <w:numId w:val="1"/>
        </w:numPr>
        <w:rPr>
          <w:rFonts w:ascii="Arial" w:hAnsi="Arial" w:cs="Arial"/>
        </w:rPr>
      </w:pPr>
      <w:r w:rsidRPr="00A01B20">
        <w:rPr>
          <w:rFonts w:ascii="Arial" w:hAnsi="Arial" w:cs="Arial"/>
        </w:rPr>
        <w:t>Imitability:</w:t>
      </w:r>
      <w:r w:rsidR="00050984" w:rsidRPr="00A01B20">
        <w:rPr>
          <w:rFonts w:ascii="Arial" w:hAnsi="Arial" w:cs="Arial"/>
        </w:rPr>
        <w:t xml:space="preserve"> Our exclusive recipe and patented process establish obstacles to imitation, making it difficult for competitors to replicate the concept (Barney, 2021).</w:t>
      </w:r>
    </w:p>
    <w:p w14:paraId="1895B94A" w14:textId="64C723D1" w:rsidR="009E61BC" w:rsidRPr="00A01B20" w:rsidRDefault="00A06BCE" w:rsidP="009E61BC">
      <w:pPr>
        <w:pStyle w:val="ListParagraph"/>
        <w:numPr>
          <w:ilvl w:val="0"/>
          <w:numId w:val="1"/>
        </w:numPr>
        <w:rPr>
          <w:rFonts w:ascii="Arial" w:hAnsi="Arial" w:cs="Arial"/>
        </w:rPr>
      </w:pPr>
      <w:r w:rsidRPr="00A01B20">
        <w:rPr>
          <w:rFonts w:ascii="Arial" w:hAnsi="Arial" w:cs="Arial"/>
        </w:rPr>
        <w:t>The Delightful Treat company strategically utilises its distinctive product offering by focussing the manufacturing of high-quality goods, effective branding, and exceptional customer experience.</w:t>
      </w:r>
    </w:p>
    <w:p w14:paraId="59C433BF" w14:textId="7CE9D8F3" w:rsidR="009E61BC" w:rsidRPr="00A01B20" w:rsidRDefault="006E2205" w:rsidP="009E61BC">
      <w:pPr>
        <w:rPr>
          <w:rFonts w:ascii="Arial" w:hAnsi="Arial" w:cs="Arial"/>
        </w:rPr>
      </w:pPr>
      <w:bookmarkStart w:id="9" w:name="_Hlk174732313"/>
      <w:r w:rsidRPr="00A01B20">
        <w:rPr>
          <w:rFonts w:ascii="Arial" w:hAnsi="Arial" w:cs="Arial"/>
        </w:rPr>
        <w:t xml:space="preserve">3.3 </w:t>
      </w:r>
      <w:r w:rsidR="009E61BC" w:rsidRPr="00A01B20">
        <w:rPr>
          <w:rFonts w:ascii="Arial" w:hAnsi="Arial" w:cs="Arial"/>
        </w:rPr>
        <w:t>Porter’s Five Forces Analysis</w:t>
      </w:r>
      <w:bookmarkEnd w:id="9"/>
      <w:r w:rsidR="009E61BC" w:rsidRPr="00A01B20">
        <w:rPr>
          <w:rFonts w:ascii="Arial" w:hAnsi="Arial" w:cs="Arial"/>
        </w:rPr>
        <w:t>:</w:t>
      </w:r>
    </w:p>
    <w:p w14:paraId="57020F5C" w14:textId="50C09BA8" w:rsidR="009E61BC" w:rsidRPr="00A01B20" w:rsidRDefault="009E61BC" w:rsidP="009E61BC">
      <w:pPr>
        <w:pStyle w:val="ListParagraph"/>
        <w:numPr>
          <w:ilvl w:val="0"/>
          <w:numId w:val="1"/>
        </w:numPr>
        <w:rPr>
          <w:rFonts w:ascii="Arial" w:hAnsi="Arial" w:cs="Arial"/>
        </w:rPr>
      </w:pPr>
      <w:r w:rsidRPr="00A01B20">
        <w:rPr>
          <w:rFonts w:ascii="Arial" w:hAnsi="Arial" w:cs="Arial"/>
        </w:rPr>
        <w:t xml:space="preserve">Threat of </w:t>
      </w:r>
      <w:r w:rsidR="00571C8F" w:rsidRPr="00A01B20">
        <w:rPr>
          <w:rFonts w:ascii="Arial" w:hAnsi="Arial" w:cs="Arial"/>
        </w:rPr>
        <w:t>n</w:t>
      </w:r>
      <w:r w:rsidRPr="00A01B20">
        <w:rPr>
          <w:rFonts w:ascii="Arial" w:hAnsi="Arial" w:cs="Arial"/>
        </w:rPr>
        <w:t xml:space="preserve">ew </w:t>
      </w:r>
      <w:r w:rsidR="00571C8F" w:rsidRPr="00A01B20">
        <w:rPr>
          <w:rFonts w:ascii="Arial" w:hAnsi="Arial" w:cs="Arial"/>
        </w:rPr>
        <w:t>e</w:t>
      </w:r>
      <w:r w:rsidRPr="00A01B20">
        <w:rPr>
          <w:rFonts w:ascii="Arial" w:hAnsi="Arial" w:cs="Arial"/>
        </w:rPr>
        <w:t>ntrants</w:t>
      </w:r>
      <w:r w:rsidR="008C690B" w:rsidRPr="00A01B20">
        <w:rPr>
          <w:rFonts w:ascii="Arial" w:hAnsi="Arial" w:cs="Arial"/>
        </w:rPr>
        <w:t xml:space="preserve"> is moderate</w:t>
      </w:r>
      <w:r w:rsidR="00571C8F" w:rsidRPr="00A01B20">
        <w:rPr>
          <w:rFonts w:ascii="Arial" w:hAnsi="Arial" w:cs="Arial"/>
        </w:rPr>
        <w:t>.</w:t>
      </w:r>
      <w:r w:rsidRPr="00A01B20">
        <w:rPr>
          <w:rFonts w:ascii="Arial" w:hAnsi="Arial" w:cs="Arial"/>
        </w:rPr>
        <w:t xml:space="preserve"> While the coffee shop industry is saturated, the niche of edible cups is relatively new. The high initial costs of developing edible cups and the need for speciali</w:t>
      </w:r>
      <w:r w:rsidR="008C690B" w:rsidRPr="00A01B20">
        <w:rPr>
          <w:rFonts w:ascii="Arial" w:hAnsi="Arial" w:cs="Arial"/>
        </w:rPr>
        <w:t>s</w:t>
      </w:r>
      <w:r w:rsidRPr="00A01B20">
        <w:rPr>
          <w:rFonts w:ascii="Arial" w:hAnsi="Arial" w:cs="Arial"/>
        </w:rPr>
        <w:t>ed knowledge create barriers to entry (Porter &amp; Heppelmann, 2021).</w:t>
      </w:r>
    </w:p>
    <w:p w14:paraId="0514289F" w14:textId="686319AB" w:rsidR="009E61BC" w:rsidRPr="00A01B20" w:rsidRDefault="00571C8F" w:rsidP="009E61BC">
      <w:pPr>
        <w:pStyle w:val="ListParagraph"/>
        <w:numPr>
          <w:ilvl w:val="0"/>
          <w:numId w:val="1"/>
        </w:numPr>
        <w:rPr>
          <w:rFonts w:ascii="Arial" w:hAnsi="Arial" w:cs="Arial"/>
        </w:rPr>
      </w:pPr>
      <w:r w:rsidRPr="00A01B20">
        <w:rPr>
          <w:rFonts w:ascii="Arial" w:hAnsi="Arial" w:cs="Arial"/>
        </w:rPr>
        <w:t>Suppliers' bargaining power is moderate.</w:t>
      </w:r>
      <w:r w:rsidR="009E61BC" w:rsidRPr="00A01B20">
        <w:rPr>
          <w:rFonts w:ascii="Arial" w:hAnsi="Arial" w:cs="Arial"/>
        </w:rPr>
        <w:t xml:space="preserve"> </w:t>
      </w:r>
      <w:r w:rsidR="008C690B" w:rsidRPr="00A01B20">
        <w:rPr>
          <w:rFonts w:ascii="Arial" w:hAnsi="Arial" w:cs="Arial"/>
        </w:rPr>
        <w:t>Specialised suppliers source the ingredients for the edible cups, providing them with some bargaining power.</w:t>
      </w:r>
      <w:r w:rsidR="009E61BC" w:rsidRPr="00A01B20">
        <w:rPr>
          <w:rFonts w:ascii="Arial" w:hAnsi="Arial" w:cs="Arial"/>
        </w:rPr>
        <w:t xml:space="preserve"> However, multiple supplier options help mitigate this risk.</w:t>
      </w:r>
    </w:p>
    <w:p w14:paraId="71671A53" w14:textId="6A4665E3" w:rsidR="009E61BC" w:rsidRPr="00A01B20" w:rsidRDefault="00571C8F" w:rsidP="009E61BC">
      <w:pPr>
        <w:pStyle w:val="ListParagraph"/>
        <w:numPr>
          <w:ilvl w:val="0"/>
          <w:numId w:val="1"/>
        </w:numPr>
        <w:rPr>
          <w:rFonts w:ascii="Arial" w:hAnsi="Arial" w:cs="Arial"/>
        </w:rPr>
      </w:pPr>
      <w:r w:rsidRPr="00A01B20">
        <w:rPr>
          <w:rFonts w:ascii="Arial" w:hAnsi="Arial" w:cs="Arial"/>
        </w:rPr>
        <w:t>Customers' bargaining power is high.</w:t>
      </w:r>
      <w:r w:rsidR="009E61BC" w:rsidRPr="00A01B20">
        <w:rPr>
          <w:rFonts w:ascii="Arial" w:hAnsi="Arial" w:cs="Arial"/>
        </w:rPr>
        <w:t xml:space="preserve"> </w:t>
      </w:r>
      <w:r w:rsidR="008C690B" w:rsidRPr="00A01B20">
        <w:rPr>
          <w:rFonts w:ascii="Arial" w:hAnsi="Arial" w:cs="Arial"/>
        </w:rPr>
        <w:t>Customers have a wide range of options in the coffee shop industry.</w:t>
      </w:r>
      <w:r w:rsidR="009E61BC" w:rsidRPr="00A01B20">
        <w:rPr>
          <w:rFonts w:ascii="Arial" w:hAnsi="Arial" w:cs="Arial"/>
        </w:rPr>
        <w:t xml:space="preserve"> However, the uniqueness of our edible cups reduces the impact of this threat (Davenport &amp; Harris, 2021).</w:t>
      </w:r>
    </w:p>
    <w:p w14:paraId="1B69D5B2" w14:textId="612AD21C" w:rsidR="009E61BC" w:rsidRPr="00A01B20" w:rsidRDefault="009E61BC" w:rsidP="009E61BC">
      <w:pPr>
        <w:pStyle w:val="ListParagraph"/>
        <w:numPr>
          <w:ilvl w:val="0"/>
          <w:numId w:val="1"/>
        </w:numPr>
        <w:rPr>
          <w:rFonts w:ascii="Arial" w:hAnsi="Arial" w:cs="Arial"/>
        </w:rPr>
      </w:pPr>
      <w:r w:rsidRPr="00A01B20">
        <w:rPr>
          <w:rFonts w:ascii="Arial" w:hAnsi="Arial" w:cs="Arial"/>
        </w:rPr>
        <w:t xml:space="preserve">Threat of </w:t>
      </w:r>
      <w:r w:rsidR="00571C8F" w:rsidRPr="00A01B20">
        <w:rPr>
          <w:rFonts w:ascii="Arial" w:hAnsi="Arial" w:cs="Arial"/>
        </w:rPr>
        <w:t xml:space="preserve">substitutes is low. </w:t>
      </w:r>
      <w:r w:rsidRPr="00A01B20">
        <w:rPr>
          <w:rFonts w:ascii="Arial" w:hAnsi="Arial" w:cs="Arial"/>
        </w:rPr>
        <w:t>There are few direct substitutes for the edible cup experience, making it a unique offering in the market (Barney, 2021).</w:t>
      </w:r>
    </w:p>
    <w:p w14:paraId="4637C4BC" w14:textId="7F2333C2" w:rsidR="009E61BC" w:rsidRPr="00A01B20" w:rsidRDefault="009E61BC" w:rsidP="009E61BC">
      <w:pPr>
        <w:pStyle w:val="ListParagraph"/>
        <w:numPr>
          <w:ilvl w:val="0"/>
          <w:numId w:val="1"/>
        </w:numPr>
        <w:rPr>
          <w:rFonts w:ascii="Arial" w:hAnsi="Arial" w:cs="Arial"/>
        </w:rPr>
      </w:pPr>
      <w:r w:rsidRPr="00A01B20">
        <w:rPr>
          <w:rFonts w:ascii="Arial" w:hAnsi="Arial" w:cs="Arial"/>
        </w:rPr>
        <w:t>Industry Rivalry</w:t>
      </w:r>
      <w:r w:rsidR="00571C8F" w:rsidRPr="00A01B20">
        <w:rPr>
          <w:rFonts w:ascii="Arial" w:hAnsi="Arial" w:cs="Arial"/>
        </w:rPr>
        <w:t xml:space="preserve"> is high. </w:t>
      </w:r>
      <w:r w:rsidRPr="00A01B20">
        <w:rPr>
          <w:rFonts w:ascii="Arial" w:hAnsi="Arial" w:cs="Arial"/>
        </w:rPr>
        <w:t>The coffee shop market is highly competitive, but our differentiated product offering helps carve out a unique position.</w:t>
      </w:r>
    </w:p>
    <w:p w14:paraId="64834D8A" w14:textId="30AA0FC0" w:rsidR="009E61BC" w:rsidRPr="00A01B20" w:rsidRDefault="006E2205" w:rsidP="009E61BC">
      <w:pPr>
        <w:rPr>
          <w:rFonts w:ascii="Arial" w:hAnsi="Arial" w:cs="Arial"/>
        </w:rPr>
      </w:pPr>
      <w:bookmarkStart w:id="10" w:name="_Hlk174732351"/>
      <w:r w:rsidRPr="00A01B20">
        <w:rPr>
          <w:rFonts w:ascii="Arial" w:hAnsi="Arial" w:cs="Arial"/>
        </w:rPr>
        <w:t xml:space="preserve">3.4 </w:t>
      </w:r>
      <w:r w:rsidR="009E61BC" w:rsidRPr="00A01B20">
        <w:rPr>
          <w:rFonts w:ascii="Arial" w:hAnsi="Arial" w:cs="Arial"/>
        </w:rPr>
        <w:t>Competitor Analysis</w:t>
      </w:r>
    </w:p>
    <w:bookmarkEnd w:id="10"/>
    <w:p w14:paraId="277CE52F" w14:textId="198CC9BA" w:rsidR="006E2205" w:rsidRPr="00A01B20" w:rsidRDefault="00571C8F" w:rsidP="009E61BC">
      <w:pPr>
        <w:rPr>
          <w:rFonts w:ascii="Arial" w:hAnsi="Arial" w:cs="Arial"/>
        </w:rPr>
      </w:pPr>
      <w:r w:rsidRPr="00A01B20">
        <w:rPr>
          <w:rFonts w:ascii="Arial" w:hAnsi="Arial" w:cs="Arial"/>
        </w:rPr>
        <w:t>Rival businesses in Chichester include well-established coffee chains like Costa Coffee and Starbucks, as well as locally owned individual cafés. However, none of these competitors offer consumable cups, positioning Delightful Treat as a pioneer in this field. My focus on sustainability and innovation will draw a particular segment of the market that established enterprises currently neglect (Laudon &amp; Traver, 2021).</w:t>
      </w:r>
    </w:p>
    <w:p w14:paraId="43232B09" w14:textId="77777777" w:rsidR="009E61BC" w:rsidRPr="00A01B20" w:rsidRDefault="009E61BC" w:rsidP="009E61BC">
      <w:pPr>
        <w:rPr>
          <w:rFonts w:ascii="Arial" w:hAnsi="Arial" w:cs="Arial"/>
        </w:rPr>
      </w:pPr>
    </w:p>
    <w:p w14:paraId="4E74BED7" w14:textId="60FB38BC" w:rsidR="009E61BC" w:rsidRPr="00A01B20" w:rsidRDefault="009E61BC" w:rsidP="009E61BC">
      <w:pPr>
        <w:rPr>
          <w:rFonts w:ascii="Arial" w:hAnsi="Arial" w:cs="Arial"/>
          <w:b/>
          <w:bCs/>
        </w:rPr>
      </w:pPr>
      <w:bookmarkStart w:id="11" w:name="_Hlk174732392"/>
      <w:r w:rsidRPr="00A01B20">
        <w:rPr>
          <w:rFonts w:ascii="Arial" w:hAnsi="Arial" w:cs="Arial"/>
          <w:b/>
          <w:bCs/>
        </w:rPr>
        <w:t>4. Operations and Management Team Plan</w:t>
      </w:r>
    </w:p>
    <w:bookmarkEnd w:id="11"/>
    <w:p w14:paraId="3A0D8DAB" w14:textId="7A474CBE" w:rsidR="009E61BC" w:rsidRPr="00A01B20" w:rsidRDefault="009E61BC" w:rsidP="009E61BC">
      <w:pPr>
        <w:rPr>
          <w:rFonts w:ascii="Arial" w:hAnsi="Arial" w:cs="Arial"/>
        </w:rPr>
      </w:pPr>
      <w:r w:rsidRPr="00A01B20">
        <w:rPr>
          <w:rFonts w:ascii="Arial" w:hAnsi="Arial" w:cs="Arial"/>
        </w:rPr>
        <w:t>The operational process at Delightful Treat involves several key stages:</w:t>
      </w:r>
    </w:p>
    <w:p w14:paraId="3500B25D" w14:textId="57D76FFE" w:rsidR="009E61BC" w:rsidRPr="00A01B20" w:rsidRDefault="009E61BC" w:rsidP="009E61BC">
      <w:pPr>
        <w:pStyle w:val="ListParagraph"/>
        <w:numPr>
          <w:ilvl w:val="0"/>
          <w:numId w:val="1"/>
        </w:numPr>
        <w:rPr>
          <w:rFonts w:ascii="Arial" w:hAnsi="Arial" w:cs="Arial"/>
        </w:rPr>
      </w:pPr>
      <w:r w:rsidRPr="00A01B20">
        <w:rPr>
          <w:rFonts w:ascii="Arial" w:hAnsi="Arial" w:cs="Arial"/>
        </w:rPr>
        <w:t>Sourcing Ingredients: We will source high-quality, organic ingredients for our edible cups and coffee from local suppliers in the UK. This not only supports local businesses but also ensures the freshness and quality of our products (Laudon &amp; Traver, 2021).</w:t>
      </w:r>
    </w:p>
    <w:p w14:paraId="76C75A12" w14:textId="0A9A596D" w:rsidR="009E61BC" w:rsidRPr="00A01B20" w:rsidRDefault="009E61BC" w:rsidP="009E61BC">
      <w:pPr>
        <w:pStyle w:val="ListParagraph"/>
        <w:numPr>
          <w:ilvl w:val="0"/>
          <w:numId w:val="1"/>
        </w:numPr>
        <w:rPr>
          <w:rFonts w:ascii="Arial" w:hAnsi="Arial" w:cs="Arial"/>
        </w:rPr>
      </w:pPr>
      <w:r w:rsidRPr="00A01B20">
        <w:rPr>
          <w:rFonts w:ascii="Arial" w:hAnsi="Arial" w:cs="Arial"/>
        </w:rPr>
        <w:t>Production: The edible cups will be produced on-site using speciali</w:t>
      </w:r>
      <w:r w:rsidR="00571C8F" w:rsidRPr="00A01B20">
        <w:rPr>
          <w:rFonts w:ascii="Arial" w:hAnsi="Arial" w:cs="Arial"/>
        </w:rPr>
        <w:t>s</w:t>
      </w:r>
      <w:r w:rsidRPr="00A01B20">
        <w:rPr>
          <w:rFonts w:ascii="Arial" w:hAnsi="Arial" w:cs="Arial"/>
        </w:rPr>
        <w:t>ed equipment. This process involves preparing the dough, shaping the cups, baking them, and ensuring they maintain structural integrity when filled with hot beverages (Chen et al., 2021).</w:t>
      </w:r>
    </w:p>
    <w:p w14:paraId="58D75EE5" w14:textId="1EE17F50" w:rsidR="009E61BC" w:rsidRPr="00A01B20" w:rsidRDefault="009E61BC" w:rsidP="009E61BC">
      <w:pPr>
        <w:pStyle w:val="ListParagraph"/>
        <w:numPr>
          <w:ilvl w:val="0"/>
          <w:numId w:val="1"/>
        </w:numPr>
        <w:rPr>
          <w:rFonts w:ascii="Arial" w:hAnsi="Arial" w:cs="Arial"/>
        </w:rPr>
      </w:pPr>
      <w:r w:rsidRPr="00A01B20">
        <w:rPr>
          <w:rFonts w:ascii="Arial" w:hAnsi="Arial" w:cs="Arial"/>
        </w:rPr>
        <w:t>Coffee Preparation: Our baristas will be trained to prepare a variety of coffee beverages, focus</w:t>
      </w:r>
      <w:r w:rsidR="00686CA0" w:rsidRPr="00A01B20">
        <w:rPr>
          <w:rFonts w:ascii="Arial" w:hAnsi="Arial" w:cs="Arial"/>
        </w:rPr>
        <w:t>s</w:t>
      </w:r>
      <w:r w:rsidRPr="00A01B20">
        <w:rPr>
          <w:rFonts w:ascii="Arial" w:hAnsi="Arial" w:cs="Arial"/>
        </w:rPr>
        <w:t xml:space="preserve">ing on consistency and quality. The coffee will be served in the edible cups, </w:t>
      </w:r>
      <w:r w:rsidR="00686CA0" w:rsidRPr="00A01B20">
        <w:rPr>
          <w:rFonts w:ascii="Arial" w:hAnsi="Arial" w:cs="Arial"/>
        </w:rPr>
        <w:t>offering a variety</w:t>
      </w:r>
      <w:r w:rsidRPr="00A01B20">
        <w:rPr>
          <w:rFonts w:ascii="Arial" w:hAnsi="Arial" w:cs="Arial"/>
        </w:rPr>
        <w:t xml:space="preserve"> cup </w:t>
      </w:r>
      <w:r w:rsidR="00686CA0" w:rsidRPr="00A01B20">
        <w:rPr>
          <w:rFonts w:ascii="Arial" w:hAnsi="Arial" w:cs="Arial"/>
        </w:rPr>
        <w:t>flavour</w:t>
      </w:r>
      <w:r w:rsidRPr="00A01B20">
        <w:rPr>
          <w:rFonts w:ascii="Arial" w:hAnsi="Arial" w:cs="Arial"/>
        </w:rPr>
        <w:t xml:space="preserve"> to complement the coffee (Walkenbach, 2021).</w:t>
      </w:r>
    </w:p>
    <w:p w14:paraId="596068DB" w14:textId="192B79BF" w:rsidR="009E61BC" w:rsidRPr="00A01B20" w:rsidRDefault="009E61BC" w:rsidP="009E61BC">
      <w:pPr>
        <w:pStyle w:val="ListParagraph"/>
        <w:numPr>
          <w:ilvl w:val="0"/>
          <w:numId w:val="1"/>
        </w:numPr>
        <w:rPr>
          <w:rFonts w:ascii="Arial" w:hAnsi="Arial" w:cs="Arial"/>
        </w:rPr>
      </w:pPr>
      <w:r w:rsidRPr="00A01B20">
        <w:rPr>
          <w:rFonts w:ascii="Arial" w:hAnsi="Arial" w:cs="Arial"/>
        </w:rPr>
        <w:t>Sales and Service: The coffee shop will offer both dine-in and take</w:t>
      </w:r>
      <w:r w:rsidR="00686CA0" w:rsidRPr="00A01B20">
        <w:rPr>
          <w:rFonts w:ascii="Arial" w:hAnsi="Arial" w:cs="Arial"/>
        </w:rPr>
        <w:t>out</w:t>
      </w:r>
      <w:r w:rsidRPr="00A01B20">
        <w:rPr>
          <w:rFonts w:ascii="Arial" w:hAnsi="Arial" w:cs="Arial"/>
        </w:rPr>
        <w:t xml:space="preserve"> options. Customers will have the opportunity to choose their coffee and edible cup </w:t>
      </w:r>
      <w:r w:rsidR="00571C8F" w:rsidRPr="00A01B20">
        <w:rPr>
          <w:rFonts w:ascii="Arial" w:hAnsi="Arial" w:cs="Arial"/>
        </w:rPr>
        <w:t>flavour</w:t>
      </w:r>
      <w:r w:rsidRPr="00A01B20">
        <w:rPr>
          <w:rFonts w:ascii="Arial" w:hAnsi="Arial" w:cs="Arial"/>
        </w:rPr>
        <w:t>, creating a personali</w:t>
      </w:r>
      <w:r w:rsidR="00686CA0" w:rsidRPr="00A01B20">
        <w:rPr>
          <w:rFonts w:ascii="Arial" w:hAnsi="Arial" w:cs="Arial"/>
        </w:rPr>
        <w:t>s</w:t>
      </w:r>
      <w:r w:rsidRPr="00A01B20">
        <w:rPr>
          <w:rFonts w:ascii="Arial" w:hAnsi="Arial" w:cs="Arial"/>
        </w:rPr>
        <w:t>ed experience (Few, 2021).</w:t>
      </w:r>
    </w:p>
    <w:p w14:paraId="62A38873" w14:textId="5055FE51" w:rsidR="009E61BC" w:rsidRPr="00A01B20" w:rsidRDefault="009E61BC" w:rsidP="009E61BC">
      <w:pPr>
        <w:pStyle w:val="ListParagraph"/>
        <w:numPr>
          <w:ilvl w:val="0"/>
          <w:numId w:val="1"/>
        </w:numPr>
        <w:rPr>
          <w:rFonts w:ascii="Arial" w:hAnsi="Arial" w:cs="Arial"/>
        </w:rPr>
      </w:pPr>
      <w:r w:rsidRPr="00A01B20">
        <w:rPr>
          <w:rFonts w:ascii="Arial" w:hAnsi="Arial" w:cs="Arial"/>
        </w:rPr>
        <w:t>Supply Chain Management: Regular inventory checks and supplier communications will ensure a steady flow of ingredients and prevent stockouts, thereby maintaining continuous operations (Silver, 2021).</w:t>
      </w:r>
    </w:p>
    <w:p w14:paraId="36B69D63" w14:textId="2B2FD61A" w:rsidR="009E61BC" w:rsidRPr="00A01B20" w:rsidRDefault="00FE5A37" w:rsidP="009E61BC">
      <w:pPr>
        <w:rPr>
          <w:rFonts w:ascii="Arial" w:hAnsi="Arial" w:cs="Arial"/>
        </w:rPr>
      </w:pPr>
      <w:bookmarkStart w:id="12" w:name="_Hlk174732443"/>
      <w:r w:rsidRPr="00A01B20">
        <w:rPr>
          <w:rFonts w:ascii="Arial" w:hAnsi="Arial" w:cs="Arial"/>
        </w:rPr>
        <w:t xml:space="preserve">4.1 </w:t>
      </w:r>
      <w:r w:rsidR="009E61BC" w:rsidRPr="00A01B20">
        <w:rPr>
          <w:rFonts w:ascii="Arial" w:hAnsi="Arial" w:cs="Arial"/>
        </w:rPr>
        <w:t>Revenue Generation and Loss Prevention</w:t>
      </w:r>
    </w:p>
    <w:bookmarkEnd w:id="12"/>
    <w:p w14:paraId="05002326" w14:textId="301B63A2" w:rsidR="009E61BC" w:rsidRPr="00A01B20" w:rsidRDefault="00FE5A37" w:rsidP="009E61BC">
      <w:pPr>
        <w:rPr>
          <w:rFonts w:ascii="Arial" w:hAnsi="Arial" w:cs="Arial"/>
        </w:rPr>
      </w:pPr>
      <w:r w:rsidRPr="00A01B20">
        <w:rPr>
          <w:rFonts w:ascii="Arial" w:hAnsi="Arial" w:cs="Arial"/>
        </w:rPr>
        <w:t xml:space="preserve">The main source of revenue will come from selling coffee in edible cups. </w:t>
      </w:r>
      <w:r w:rsidR="00686CA0" w:rsidRPr="00A01B20">
        <w:rPr>
          <w:rFonts w:ascii="Arial" w:hAnsi="Arial" w:cs="Arial"/>
        </w:rPr>
        <w:t>Offering premium coffee blends, flavoured edible cups, and seasonal specials, which customers can upsell, will generate additional income.</w:t>
      </w:r>
      <w:r w:rsidRPr="00A01B20">
        <w:rPr>
          <w:rFonts w:ascii="Arial" w:hAnsi="Arial" w:cs="Arial"/>
        </w:rPr>
        <w:t xml:space="preserve"> In addition, we will provide goods such as reusable cups and branded items </w:t>
      </w:r>
      <w:r w:rsidR="009021D7" w:rsidRPr="00A01B20">
        <w:rPr>
          <w:rFonts w:ascii="Arial" w:hAnsi="Arial" w:cs="Arial"/>
        </w:rPr>
        <w:t>to</w:t>
      </w:r>
      <w:r w:rsidRPr="00A01B20">
        <w:rPr>
          <w:rFonts w:ascii="Arial" w:hAnsi="Arial" w:cs="Arial"/>
        </w:rPr>
        <w:t xml:space="preserve"> expand our sources of income (Venkatesh, Thong, &amp; Xu, 2021). </w:t>
      </w:r>
      <w:r w:rsidR="009021D7" w:rsidRPr="00A01B20">
        <w:rPr>
          <w:rFonts w:ascii="Arial" w:hAnsi="Arial" w:cs="Arial"/>
        </w:rPr>
        <w:t>To</w:t>
      </w:r>
      <w:r w:rsidRPr="00A01B20">
        <w:rPr>
          <w:rFonts w:ascii="Arial" w:hAnsi="Arial" w:cs="Arial"/>
        </w:rPr>
        <w:t xml:space="preserve"> avoid any decrease in income, Delightful Treat will enforce rigorous quality control procedures to guarantee that each consumable cup and coffee product adheres to our elevated criteria. To minimise waste, it is imperative to have efficient inventory management practices. Additionally, it is crucial to consistently get customer feedback </w:t>
      </w:r>
      <w:r w:rsidR="009021D7" w:rsidRPr="00A01B20">
        <w:rPr>
          <w:rFonts w:ascii="Arial" w:hAnsi="Arial" w:cs="Arial"/>
        </w:rPr>
        <w:t>to</w:t>
      </w:r>
      <w:r w:rsidRPr="00A01B20">
        <w:rPr>
          <w:rFonts w:ascii="Arial" w:hAnsi="Arial" w:cs="Arial"/>
        </w:rPr>
        <w:t xml:space="preserve"> make any necessary improvements to our product offer</w:t>
      </w:r>
      <w:r w:rsidR="00686CA0" w:rsidRPr="00A01B20">
        <w:rPr>
          <w:rFonts w:ascii="Arial" w:hAnsi="Arial" w:cs="Arial"/>
        </w:rPr>
        <w:t>ings</w:t>
      </w:r>
      <w:r w:rsidRPr="00A01B20">
        <w:rPr>
          <w:rFonts w:ascii="Arial" w:hAnsi="Arial" w:cs="Arial"/>
        </w:rPr>
        <w:t xml:space="preserve"> (Hair et al., 2021).</w:t>
      </w:r>
    </w:p>
    <w:p w14:paraId="4F29EE2A" w14:textId="7E274ECB" w:rsidR="009E61BC" w:rsidRPr="00A01B20" w:rsidRDefault="00FE5A37" w:rsidP="009E61BC">
      <w:pPr>
        <w:rPr>
          <w:rFonts w:ascii="Arial" w:hAnsi="Arial" w:cs="Arial"/>
        </w:rPr>
      </w:pPr>
      <w:bookmarkStart w:id="13" w:name="_Hlk174732503"/>
      <w:r w:rsidRPr="00A01B20">
        <w:rPr>
          <w:rFonts w:ascii="Arial" w:hAnsi="Arial" w:cs="Arial"/>
        </w:rPr>
        <w:t xml:space="preserve">4.2 </w:t>
      </w:r>
      <w:r w:rsidR="009E61BC" w:rsidRPr="00A01B20">
        <w:rPr>
          <w:rFonts w:ascii="Arial" w:hAnsi="Arial" w:cs="Arial"/>
        </w:rPr>
        <w:t>Management Team</w:t>
      </w:r>
    </w:p>
    <w:bookmarkEnd w:id="13"/>
    <w:p w14:paraId="6BAF7954" w14:textId="1883A772" w:rsidR="007C5A30" w:rsidRPr="00A01B20" w:rsidRDefault="009E61BC" w:rsidP="007C5A30">
      <w:pPr>
        <w:pStyle w:val="ListParagraph"/>
        <w:numPr>
          <w:ilvl w:val="0"/>
          <w:numId w:val="1"/>
        </w:numPr>
        <w:rPr>
          <w:rFonts w:ascii="Arial" w:hAnsi="Arial" w:cs="Arial"/>
        </w:rPr>
      </w:pPr>
      <w:r w:rsidRPr="00A01B20">
        <w:rPr>
          <w:rFonts w:ascii="Arial" w:hAnsi="Arial" w:cs="Arial"/>
        </w:rPr>
        <w:t>The CEO holds a BA in Business Management and has several years of experience in the food and beverage industry, particularly in managing coffee shops. With a strong entrepreneurial spirit and a passion for sustainability, the CEO brings the vision and leadership needed to drive Delightful Treat’s success (Johnson, 2021).</w:t>
      </w:r>
    </w:p>
    <w:p w14:paraId="0B8D2909" w14:textId="283B1A13" w:rsidR="007C5A30" w:rsidRPr="00A01B20" w:rsidRDefault="00686CA0" w:rsidP="009E61BC">
      <w:pPr>
        <w:pStyle w:val="ListParagraph"/>
        <w:numPr>
          <w:ilvl w:val="0"/>
          <w:numId w:val="1"/>
        </w:numPr>
        <w:rPr>
          <w:rFonts w:ascii="Arial" w:hAnsi="Arial" w:cs="Arial"/>
        </w:rPr>
      </w:pPr>
      <w:r w:rsidRPr="00A01B20">
        <w:rPr>
          <w:rFonts w:ascii="Arial" w:hAnsi="Arial" w:cs="Arial"/>
        </w:rPr>
        <w:t>The COO (Chief Operations Officer) has a background in food production and supply chain management, with experience managing operations in cafes and restaurants.</w:t>
      </w:r>
      <w:r w:rsidR="009E61BC" w:rsidRPr="00A01B20">
        <w:rPr>
          <w:rFonts w:ascii="Arial" w:hAnsi="Arial" w:cs="Arial"/>
        </w:rPr>
        <w:t xml:space="preserve"> Their expertise ensures smooth production and efficient operations (Pallant, 2021).</w:t>
      </w:r>
    </w:p>
    <w:p w14:paraId="5C6A8E4A" w14:textId="0C7E8FB5" w:rsidR="009E61BC" w:rsidRPr="00A01B20" w:rsidRDefault="009E61BC" w:rsidP="009E61BC">
      <w:pPr>
        <w:pStyle w:val="ListParagraph"/>
        <w:numPr>
          <w:ilvl w:val="0"/>
          <w:numId w:val="1"/>
        </w:numPr>
        <w:rPr>
          <w:rFonts w:ascii="Arial" w:hAnsi="Arial" w:cs="Arial"/>
        </w:rPr>
      </w:pPr>
      <w:r w:rsidRPr="00A01B20">
        <w:rPr>
          <w:rFonts w:ascii="Arial" w:hAnsi="Arial" w:cs="Arial"/>
        </w:rPr>
        <w:t>The Marketing Director holds an MBA with a focus on digital marketing and has a proven track record of successful campaigns in the hospitality sector. Their role will be crucial in building the brand, driving customer engagement, and executing marketing strategies (Becker et al., 2022).</w:t>
      </w:r>
    </w:p>
    <w:p w14:paraId="5E30EBC1" w14:textId="77777777" w:rsidR="008A01D3" w:rsidRPr="00A01B20" w:rsidRDefault="008A01D3" w:rsidP="008A01D3">
      <w:pPr>
        <w:ind w:left="360"/>
        <w:rPr>
          <w:rFonts w:ascii="Arial" w:hAnsi="Arial" w:cs="Arial"/>
        </w:rPr>
      </w:pPr>
      <w:bookmarkStart w:id="14" w:name="_Hlk174732568"/>
    </w:p>
    <w:p w14:paraId="7EE18585" w14:textId="65C6F6D0" w:rsidR="009E61BC" w:rsidRPr="00A01B20" w:rsidRDefault="007C5A30" w:rsidP="009E61BC">
      <w:pPr>
        <w:rPr>
          <w:rFonts w:ascii="Arial" w:hAnsi="Arial" w:cs="Arial"/>
          <w:b/>
          <w:bCs/>
        </w:rPr>
      </w:pPr>
      <w:r w:rsidRPr="00A01B20">
        <w:rPr>
          <w:rFonts w:ascii="Arial" w:hAnsi="Arial" w:cs="Arial"/>
          <w:b/>
          <w:bCs/>
        </w:rPr>
        <w:t>5</w:t>
      </w:r>
      <w:r w:rsidR="009E61BC" w:rsidRPr="00A01B20">
        <w:rPr>
          <w:rFonts w:ascii="Arial" w:hAnsi="Arial" w:cs="Arial"/>
          <w:b/>
          <w:bCs/>
        </w:rPr>
        <w:t>. Marketing Plan and Strategy</w:t>
      </w:r>
    </w:p>
    <w:p w14:paraId="2CCC3AF3" w14:textId="54C7377B" w:rsidR="009E61BC" w:rsidRPr="00A01B20" w:rsidRDefault="00FE5A37" w:rsidP="009E61BC">
      <w:pPr>
        <w:rPr>
          <w:rFonts w:ascii="Arial" w:hAnsi="Arial" w:cs="Arial"/>
        </w:rPr>
      </w:pPr>
      <w:r w:rsidRPr="00A01B20">
        <w:rPr>
          <w:rFonts w:ascii="Arial" w:hAnsi="Arial" w:cs="Arial"/>
        </w:rPr>
        <w:lastRenderedPageBreak/>
        <w:t xml:space="preserve">5.1 </w:t>
      </w:r>
      <w:r w:rsidR="009E61BC" w:rsidRPr="00A01B20">
        <w:rPr>
          <w:rFonts w:ascii="Arial" w:hAnsi="Arial" w:cs="Arial"/>
        </w:rPr>
        <w:t>Marketing Strategy</w:t>
      </w:r>
    </w:p>
    <w:bookmarkEnd w:id="14"/>
    <w:p w14:paraId="0B31D157" w14:textId="54A8C925" w:rsidR="00FE5A37" w:rsidRPr="00A01B20" w:rsidRDefault="008A01D3" w:rsidP="009E61BC">
      <w:pPr>
        <w:rPr>
          <w:rFonts w:ascii="Arial" w:hAnsi="Arial" w:cs="Arial"/>
        </w:rPr>
      </w:pPr>
      <w:r w:rsidRPr="00A01B20">
        <w:rPr>
          <w:rFonts w:ascii="Arial" w:hAnsi="Arial" w:cs="Arial"/>
        </w:rPr>
        <w:t>Delightful Treat aims to establish itself as a leader in providing environmentally friendly coffee experiences, catering to consumers who prioritize sustainability and coffee aficionados who seek novel and cutting-edge offerings.</w:t>
      </w:r>
      <w:r w:rsidR="00FE5A37" w:rsidRPr="00A01B20">
        <w:rPr>
          <w:rFonts w:ascii="Arial" w:hAnsi="Arial" w:cs="Arial"/>
        </w:rPr>
        <w:t xml:space="preserve"> The marketing strategy will focus on promoting the distinctive selling point of the edible cups, emphasising their environmental advantages and the pleasurable experience they provide (Becker et al., 2022).</w:t>
      </w:r>
    </w:p>
    <w:p w14:paraId="71C7189C" w14:textId="1A7E048E" w:rsidR="009E61BC" w:rsidRPr="00A01B20" w:rsidRDefault="00FE5A37" w:rsidP="009E61BC">
      <w:pPr>
        <w:rPr>
          <w:rFonts w:ascii="Arial" w:hAnsi="Arial" w:cs="Arial"/>
        </w:rPr>
      </w:pPr>
      <w:bookmarkStart w:id="15" w:name="_Hlk174732607"/>
      <w:r w:rsidRPr="00A01B20">
        <w:rPr>
          <w:rFonts w:ascii="Arial" w:hAnsi="Arial" w:cs="Arial"/>
        </w:rPr>
        <w:t xml:space="preserve">5.2 </w:t>
      </w:r>
      <w:r w:rsidR="009E61BC" w:rsidRPr="00A01B20">
        <w:rPr>
          <w:rFonts w:ascii="Arial" w:hAnsi="Arial" w:cs="Arial"/>
        </w:rPr>
        <w:t>Differentiation</w:t>
      </w:r>
    </w:p>
    <w:bookmarkEnd w:id="15"/>
    <w:p w14:paraId="5FF4048F" w14:textId="6DFA6579" w:rsidR="00FE5A37" w:rsidRPr="00A01B20" w:rsidRDefault="00FE5A37" w:rsidP="009E61BC">
      <w:pPr>
        <w:rPr>
          <w:rFonts w:ascii="Arial" w:hAnsi="Arial" w:cs="Arial"/>
        </w:rPr>
      </w:pPr>
      <w:r w:rsidRPr="00A01B20">
        <w:rPr>
          <w:rFonts w:ascii="Arial" w:hAnsi="Arial" w:cs="Arial"/>
        </w:rPr>
        <w:t>The primary distinguishing factor of Delightful Treat is the consumable receptacle, which functions not just as a vessel but also as an integral component of the dining experience. This is in line with the prevailing movement towards sustainability and the production of zero-waste goods, distinguishing us from conventional coffee shops that continue to depend on disposable cups (Few, 2021).</w:t>
      </w:r>
    </w:p>
    <w:p w14:paraId="313B9A30" w14:textId="44198DC9" w:rsidR="009E61BC" w:rsidRPr="00A01B20" w:rsidRDefault="00FE5A37" w:rsidP="009E61BC">
      <w:pPr>
        <w:rPr>
          <w:rFonts w:ascii="Arial" w:hAnsi="Arial" w:cs="Arial"/>
        </w:rPr>
      </w:pPr>
      <w:bookmarkStart w:id="16" w:name="_Hlk174732632"/>
      <w:r w:rsidRPr="00A01B20">
        <w:rPr>
          <w:rFonts w:ascii="Arial" w:hAnsi="Arial" w:cs="Arial"/>
        </w:rPr>
        <w:t xml:space="preserve">5.3 </w:t>
      </w:r>
      <w:r w:rsidR="009E61BC" w:rsidRPr="00A01B20">
        <w:rPr>
          <w:rFonts w:ascii="Arial" w:hAnsi="Arial" w:cs="Arial"/>
        </w:rPr>
        <w:t>Marketing Mix</w:t>
      </w:r>
      <w:bookmarkEnd w:id="16"/>
      <w:r w:rsidR="007C5A30" w:rsidRPr="00A01B20">
        <w:rPr>
          <w:rFonts w:ascii="Arial" w:hAnsi="Arial" w:cs="Arial"/>
        </w:rPr>
        <w:t>:</w:t>
      </w:r>
    </w:p>
    <w:p w14:paraId="5696F123" w14:textId="391C2D68" w:rsidR="009E61BC" w:rsidRPr="00A01B20" w:rsidRDefault="009E61BC" w:rsidP="007C5A30">
      <w:pPr>
        <w:pStyle w:val="ListParagraph"/>
        <w:numPr>
          <w:ilvl w:val="0"/>
          <w:numId w:val="1"/>
        </w:numPr>
        <w:rPr>
          <w:rFonts w:ascii="Arial" w:hAnsi="Arial" w:cs="Arial"/>
        </w:rPr>
      </w:pPr>
      <w:r w:rsidRPr="00A01B20">
        <w:rPr>
          <w:rFonts w:ascii="Arial" w:hAnsi="Arial" w:cs="Arial"/>
        </w:rPr>
        <w:t xml:space="preserve">Product: </w:t>
      </w:r>
      <w:r w:rsidR="00C62BC7" w:rsidRPr="00A01B20">
        <w:rPr>
          <w:rFonts w:ascii="Arial" w:hAnsi="Arial" w:cs="Arial"/>
        </w:rPr>
        <w:t xml:space="preserve">Delightful Treat will provide a selection of premium coffee drinks delivered in edible cups with different flavours. Customers have the option to select from a variety of flavours for their cups, including vanilla, chocolate, or cinnamon. In addition, we will provide conventional cups for individuals who </w:t>
      </w:r>
      <w:r w:rsidR="008A01D3" w:rsidRPr="00A01B20">
        <w:rPr>
          <w:rFonts w:ascii="Arial" w:hAnsi="Arial" w:cs="Arial"/>
        </w:rPr>
        <w:t>prefer</w:t>
      </w:r>
      <w:r w:rsidR="00C62BC7" w:rsidRPr="00A01B20">
        <w:rPr>
          <w:rFonts w:ascii="Arial" w:hAnsi="Arial" w:cs="Arial"/>
        </w:rPr>
        <w:t xml:space="preserve"> them (Few, 2021).</w:t>
      </w:r>
    </w:p>
    <w:p w14:paraId="77ADB36A" w14:textId="1BAB3D80" w:rsidR="009E61BC" w:rsidRPr="00A01B20" w:rsidRDefault="009E61BC" w:rsidP="007C5A30">
      <w:pPr>
        <w:pStyle w:val="ListParagraph"/>
        <w:numPr>
          <w:ilvl w:val="0"/>
          <w:numId w:val="1"/>
        </w:numPr>
        <w:rPr>
          <w:rFonts w:ascii="Arial" w:hAnsi="Arial" w:cs="Arial"/>
        </w:rPr>
      </w:pPr>
      <w:r w:rsidRPr="00A01B20">
        <w:rPr>
          <w:rFonts w:ascii="Arial" w:hAnsi="Arial" w:cs="Arial"/>
        </w:rPr>
        <w:t xml:space="preserve">Price: </w:t>
      </w:r>
      <w:r w:rsidR="008A01D3" w:rsidRPr="00A01B20">
        <w:rPr>
          <w:rFonts w:ascii="Arial" w:hAnsi="Arial" w:cs="Arial"/>
        </w:rPr>
        <w:t>Our pricing strategy will be consistent with the product's high quality and exclusivity, while also being competitive with other specialty coffee shops.</w:t>
      </w:r>
      <w:r w:rsidR="00C62BC7" w:rsidRPr="00A01B20">
        <w:rPr>
          <w:rFonts w:ascii="Arial" w:hAnsi="Arial" w:cs="Arial"/>
        </w:rPr>
        <w:t xml:space="preserve"> </w:t>
      </w:r>
      <w:r w:rsidR="008A01D3" w:rsidRPr="00A01B20">
        <w:rPr>
          <w:rFonts w:ascii="Arial" w:hAnsi="Arial" w:cs="Arial"/>
        </w:rPr>
        <w:t>The prices will be slightly higher than average to factor in the costs associated with the edible cups and establish the product as a premium offering (Silver, 2021).</w:t>
      </w:r>
    </w:p>
    <w:p w14:paraId="5DC8D255" w14:textId="4EB81180" w:rsidR="009E61BC" w:rsidRPr="00A01B20" w:rsidRDefault="009E61BC" w:rsidP="007C5A30">
      <w:pPr>
        <w:pStyle w:val="ListParagraph"/>
        <w:numPr>
          <w:ilvl w:val="0"/>
          <w:numId w:val="1"/>
        </w:numPr>
        <w:rPr>
          <w:rFonts w:ascii="Arial" w:hAnsi="Arial" w:cs="Arial"/>
        </w:rPr>
      </w:pPr>
      <w:r w:rsidRPr="00A01B20">
        <w:rPr>
          <w:rFonts w:ascii="Arial" w:hAnsi="Arial" w:cs="Arial"/>
        </w:rPr>
        <w:t xml:space="preserve">Promotion: </w:t>
      </w:r>
      <w:r w:rsidR="008A01D3" w:rsidRPr="00A01B20">
        <w:rPr>
          <w:rFonts w:ascii="Arial" w:hAnsi="Arial" w:cs="Arial"/>
        </w:rPr>
        <w:t>I intend to use social media platforms, such as Instagram and Facebook, to advertise our products, interact with customers, and distribute promotional offers online.</w:t>
      </w:r>
      <w:r w:rsidR="00C62BC7" w:rsidRPr="00A01B20">
        <w:rPr>
          <w:rFonts w:ascii="Arial" w:hAnsi="Arial" w:cs="Arial"/>
        </w:rPr>
        <w:t xml:space="preserve"> There will be loyalty programs, discounts for customers who bring their own reusable cups, and limited-time offers on seasonal consumable cups during in-store promotions (Venkatesh et al., 2021).</w:t>
      </w:r>
    </w:p>
    <w:p w14:paraId="7C39E536" w14:textId="70809EC8" w:rsidR="009E61BC" w:rsidRPr="00A01B20" w:rsidRDefault="009E61BC" w:rsidP="007C5A30">
      <w:pPr>
        <w:pStyle w:val="ListParagraph"/>
        <w:numPr>
          <w:ilvl w:val="0"/>
          <w:numId w:val="1"/>
        </w:numPr>
        <w:rPr>
          <w:rFonts w:ascii="Arial" w:hAnsi="Arial" w:cs="Arial"/>
        </w:rPr>
      </w:pPr>
      <w:r w:rsidRPr="00A01B20">
        <w:rPr>
          <w:rFonts w:ascii="Arial" w:hAnsi="Arial" w:cs="Arial"/>
        </w:rPr>
        <w:t xml:space="preserve">Place: </w:t>
      </w:r>
      <w:r w:rsidR="008A01D3" w:rsidRPr="00A01B20">
        <w:rPr>
          <w:rFonts w:ascii="Arial" w:hAnsi="Arial" w:cs="Arial"/>
        </w:rPr>
        <w:t>Chichester's highly desirable location, close to office buildings, universities, and shopping districts, will host the coffee shop.</w:t>
      </w:r>
      <w:r w:rsidR="00342EFA" w:rsidRPr="00A01B20">
        <w:rPr>
          <w:rFonts w:ascii="Arial" w:hAnsi="Arial" w:cs="Arial"/>
        </w:rPr>
        <w:t xml:space="preserve"> This location will appeal to a heterogeneous customer demographic, encompassing professionals, students, and visitors. The shop will showcase a contemporary and inviting layout, providing abundant seats for customers to savour their coffee and consume edible cups (Deloitte, 2021).</w:t>
      </w:r>
    </w:p>
    <w:p w14:paraId="541B3CC1" w14:textId="44BE54D6" w:rsidR="009E61BC" w:rsidRPr="00A01B20" w:rsidRDefault="00342EFA" w:rsidP="009E61BC">
      <w:pPr>
        <w:rPr>
          <w:rFonts w:ascii="Arial" w:hAnsi="Arial" w:cs="Arial"/>
        </w:rPr>
      </w:pPr>
      <w:bookmarkStart w:id="17" w:name="_Hlk174732657"/>
      <w:r w:rsidRPr="00A01B20">
        <w:rPr>
          <w:rFonts w:ascii="Arial" w:hAnsi="Arial" w:cs="Arial"/>
        </w:rPr>
        <w:t xml:space="preserve">5.4 </w:t>
      </w:r>
      <w:r w:rsidR="009E61BC" w:rsidRPr="00A01B20">
        <w:rPr>
          <w:rFonts w:ascii="Arial" w:hAnsi="Arial" w:cs="Arial"/>
        </w:rPr>
        <w:t>Market Entry and Sales Process</w:t>
      </w:r>
    </w:p>
    <w:bookmarkEnd w:id="17"/>
    <w:p w14:paraId="3F91B0AA" w14:textId="78E0CC08" w:rsidR="00342EFA" w:rsidRPr="00A01B20" w:rsidRDefault="008A01D3" w:rsidP="009E61BC">
      <w:pPr>
        <w:rPr>
          <w:rFonts w:ascii="Arial" w:hAnsi="Arial" w:cs="Arial"/>
        </w:rPr>
      </w:pPr>
      <w:r w:rsidRPr="00A01B20">
        <w:rPr>
          <w:rFonts w:ascii="Arial" w:hAnsi="Arial" w:cs="Arial"/>
        </w:rPr>
        <w:t>The sales process will prioritize establishing a smooth and uninterrupted client journey, offering the choice of both in-person dining and takeaway services.</w:t>
      </w:r>
      <w:r w:rsidR="00342EFA" w:rsidRPr="00A01B20">
        <w:rPr>
          <w:rFonts w:ascii="Arial" w:hAnsi="Arial" w:cs="Arial"/>
        </w:rPr>
        <w:t xml:space="preserve"> In addition, we will investigate potential alliances with nearby enterprises to engage in cross-promotional activities and collaborations, enhancing our presence within the community (Porter &amp; Heppelmann, 2021).</w:t>
      </w:r>
    </w:p>
    <w:p w14:paraId="33F6A6EF" w14:textId="599447B2" w:rsidR="009E61BC" w:rsidRPr="00A01B20" w:rsidRDefault="009E61BC" w:rsidP="009E61BC">
      <w:pPr>
        <w:rPr>
          <w:rFonts w:ascii="Arial" w:hAnsi="Arial" w:cs="Arial"/>
        </w:rPr>
      </w:pPr>
    </w:p>
    <w:p w14:paraId="723E1AD6" w14:textId="372364CA" w:rsidR="009E61BC" w:rsidRPr="00A01B20" w:rsidRDefault="007C5A30" w:rsidP="009E61BC">
      <w:pPr>
        <w:rPr>
          <w:rFonts w:ascii="Arial" w:hAnsi="Arial" w:cs="Arial"/>
          <w:b/>
          <w:bCs/>
        </w:rPr>
      </w:pPr>
      <w:bookmarkStart w:id="18" w:name="_Hlk174732681"/>
      <w:r w:rsidRPr="00A01B20">
        <w:rPr>
          <w:rFonts w:ascii="Arial" w:hAnsi="Arial" w:cs="Arial"/>
          <w:b/>
          <w:bCs/>
        </w:rPr>
        <w:t>6</w:t>
      </w:r>
      <w:r w:rsidR="009E61BC" w:rsidRPr="00A01B20">
        <w:rPr>
          <w:rFonts w:ascii="Arial" w:hAnsi="Arial" w:cs="Arial"/>
          <w:b/>
          <w:bCs/>
        </w:rPr>
        <w:t>. Financial Plan</w:t>
      </w:r>
    </w:p>
    <w:p w14:paraId="53986E24" w14:textId="6457D3DB" w:rsidR="009E61BC" w:rsidRPr="00A01B20" w:rsidRDefault="00342EFA" w:rsidP="009E61BC">
      <w:pPr>
        <w:rPr>
          <w:rFonts w:ascii="Arial" w:hAnsi="Arial" w:cs="Arial"/>
        </w:rPr>
      </w:pPr>
      <w:r w:rsidRPr="00A01B20">
        <w:rPr>
          <w:rFonts w:ascii="Arial" w:hAnsi="Arial" w:cs="Arial"/>
        </w:rPr>
        <w:t xml:space="preserve">6.1 </w:t>
      </w:r>
      <w:r w:rsidR="009E61BC" w:rsidRPr="00A01B20">
        <w:rPr>
          <w:rFonts w:ascii="Arial" w:hAnsi="Arial" w:cs="Arial"/>
        </w:rPr>
        <w:t>Start-up Costs</w:t>
      </w:r>
    </w:p>
    <w:bookmarkEnd w:id="18"/>
    <w:p w14:paraId="638171B2" w14:textId="1F4522FF" w:rsidR="009E61BC" w:rsidRPr="00A01B20" w:rsidRDefault="009E61BC" w:rsidP="007C5A30">
      <w:pPr>
        <w:pStyle w:val="ListParagraph"/>
        <w:numPr>
          <w:ilvl w:val="0"/>
          <w:numId w:val="1"/>
        </w:numPr>
        <w:rPr>
          <w:rFonts w:ascii="Arial" w:hAnsi="Arial" w:cs="Arial"/>
        </w:rPr>
      </w:pPr>
      <w:r w:rsidRPr="00A01B20">
        <w:rPr>
          <w:rFonts w:ascii="Arial" w:hAnsi="Arial" w:cs="Arial"/>
        </w:rPr>
        <w:t>Equipment for Edible Cups Production: £20,000</w:t>
      </w:r>
    </w:p>
    <w:p w14:paraId="77F3B452" w14:textId="27B3BA44" w:rsidR="009E61BC" w:rsidRPr="00A01B20" w:rsidRDefault="009E61BC" w:rsidP="007C5A30">
      <w:pPr>
        <w:pStyle w:val="ListParagraph"/>
        <w:numPr>
          <w:ilvl w:val="0"/>
          <w:numId w:val="1"/>
        </w:numPr>
        <w:rPr>
          <w:rFonts w:ascii="Arial" w:hAnsi="Arial" w:cs="Arial"/>
        </w:rPr>
      </w:pPr>
      <w:r w:rsidRPr="00A01B20">
        <w:rPr>
          <w:rFonts w:ascii="Arial" w:hAnsi="Arial" w:cs="Arial"/>
        </w:rPr>
        <w:t>Initial Inventory (Ingredients for Cups and Coffee): £10,000</w:t>
      </w:r>
    </w:p>
    <w:p w14:paraId="5B5994E4" w14:textId="51AB039B" w:rsidR="009E61BC" w:rsidRPr="00A01B20" w:rsidRDefault="009E61BC" w:rsidP="007C5A30">
      <w:pPr>
        <w:pStyle w:val="ListParagraph"/>
        <w:numPr>
          <w:ilvl w:val="0"/>
          <w:numId w:val="1"/>
        </w:numPr>
        <w:rPr>
          <w:rFonts w:ascii="Arial" w:hAnsi="Arial" w:cs="Arial"/>
        </w:rPr>
      </w:pPr>
      <w:r w:rsidRPr="00A01B20">
        <w:rPr>
          <w:rFonts w:ascii="Arial" w:hAnsi="Arial" w:cs="Arial"/>
        </w:rPr>
        <w:t>Lease and Renovation Costs: £30,000</w:t>
      </w:r>
    </w:p>
    <w:p w14:paraId="16B1C646" w14:textId="61D54A3B" w:rsidR="009E61BC" w:rsidRPr="00A01B20" w:rsidRDefault="009E61BC" w:rsidP="007C5A30">
      <w:pPr>
        <w:pStyle w:val="ListParagraph"/>
        <w:numPr>
          <w:ilvl w:val="0"/>
          <w:numId w:val="1"/>
        </w:numPr>
        <w:rPr>
          <w:rFonts w:ascii="Arial" w:hAnsi="Arial" w:cs="Arial"/>
        </w:rPr>
      </w:pPr>
      <w:r w:rsidRPr="00A01B20">
        <w:rPr>
          <w:rFonts w:ascii="Arial" w:hAnsi="Arial" w:cs="Arial"/>
        </w:rPr>
        <w:lastRenderedPageBreak/>
        <w:t>Marketing and Promotional Costs: £15,000</w:t>
      </w:r>
    </w:p>
    <w:p w14:paraId="3D101DEF" w14:textId="2F64F957" w:rsidR="009E61BC" w:rsidRPr="00A01B20" w:rsidRDefault="007C5A30" w:rsidP="009E61BC">
      <w:pPr>
        <w:rPr>
          <w:rFonts w:ascii="Arial" w:hAnsi="Arial" w:cs="Arial"/>
        </w:rPr>
      </w:pPr>
      <w:r w:rsidRPr="00A01B20">
        <w:rPr>
          <w:rFonts w:ascii="Arial" w:hAnsi="Arial" w:cs="Arial"/>
        </w:rPr>
        <w:t xml:space="preserve">                                 </w:t>
      </w:r>
      <w:r w:rsidR="009E61BC" w:rsidRPr="00A01B20">
        <w:rPr>
          <w:rFonts w:ascii="Arial" w:hAnsi="Arial" w:cs="Arial"/>
        </w:rPr>
        <w:t>Total Start-up Costs: £75,000</w:t>
      </w:r>
    </w:p>
    <w:p w14:paraId="2BD2B874" w14:textId="16D1149C" w:rsidR="009E61BC" w:rsidRPr="00A01B20" w:rsidRDefault="00342EFA" w:rsidP="009E61BC">
      <w:pPr>
        <w:rPr>
          <w:rFonts w:ascii="Arial" w:hAnsi="Arial" w:cs="Arial"/>
        </w:rPr>
      </w:pPr>
      <w:bookmarkStart w:id="19" w:name="_Hlk174732721"/>
      <w:r w:rsidRPr="00A01B20">
        <w:rPr>
          <w:rFonts w:ascii="Arial" w:hAnsi="Arial" w:cs="Arial"/>
        </w:rPr>
        <w:t xml:space="preserve">6.2 </w:t>
      </w:r>
      <w:r w:rsidR="009E61BC" w:rsidRPr="00A01B20">
        <w:rPr>
          <w:rFonts w:ascii="Arial" w:hAnsi="Arial" w:cs="Arial"/>
        </w:rPr>
        <w:t>Sources and Uses of Funds</w:t>
      </w:r>
    </w:p>
    <w:bookmarkEnd w:id="19"/>
    <w:p w14:paraId="4DFB037F" w14:textId="075B32DE" w:rsidR="009E61BC" w:rsidRPr="00A01B20" w:rsidRDefault="009E61BC" w:rsidP="007C5A30">
      <w:pPr>
        <w:pStyle w:val="ListParagraph"/>
        <w:numPr>
          <w:ilvl w:val="0"/>
          <w:numId w:val="1"/>
        </w:numPr>
        <w:rPr>
          <w:rFonts w:ascii="Arial" w:hAnsi="Arial" w:cs="Arial"/>
        </w:rPr>
      </w:pPr>
      <w:r w:rsidRPr="00A01B20">
        <w:rPr>
          <w:rFonts w:ascii="Arial" w:hAnsi="Arial" w:cs="Arial"/>
        </w:rPr>
        <w:t>Personal Savings: £25,000</w:t>
      </w:r>
    </w:p>
    <w:p w14:paraId="31C1F24F" w14:textId="2FA266A4" w:rsidR="009E61BC" w:rsidRPr="00A01B20" w:rsidRDefault="009E61BC" w:rsidP="007C5A30">
      <w:pPr>
        <w:pStyle w:val="ListParagraph"/>
        <w:numPr>
          <w:ilvl w:val="0"/>
          <w:numId w:val="1"/>
        </w:numPr>
        <w:rPr>
          <w:rFonts w:ascii="Arial" w:hAnsi="Arial" w:cs="Arial"/>
        </w:rPr>
      </w:pPr>
      <w:r w:rsidRPr="00A01B20">
        <w:rPr>
          <w:rFonts w:ascii="Arial" w:hAnsi="Arial" w:cs="Arial"/>
        </w:rPr>
        <w:t>Small Business Loan: £30,000</w:t>
      </w:r>
    </w:p>
    <w:p w14:paraId="69FCCAE4" w14:textId="3F698FFF" w:rsidR="009E61BC" w:rsidRPr="00A01B20" w:rsidRDefault="009E61BC" w:rsidP="009E61BC">
      <w:pPr>
        <w:pStyle w:val="ListParagraph"/>
        <w:numPr>
          <w:ilvl w:val="0"/>
          <w:numId w:val="1"/>
        </w:numPr>
        <w:rPr>
          <w:rFonts w:ascii="Arial" w:hAnsi="Arial" w:cs="Arial"/>
        </w:rPr>
      </w:pPr>
      <w:r w:rsidRPr="00A01B20">
        <w:rPr>
          <w:rFonts w:ascii="Arial" w:hAnsi="Arial" w:cs="Arial"/>
        </w:rPr>
        <w:t>Investor Funding (Dragon’s Den): £20,000</w:t>
      </w:r>
    </w:p>
    <w:p w14:paraId="22008670" w14:textId="5E291831" w:rsidR="009E61BC" w:rsidRPr="00A01B20" w:rsidRDefault="00342EFA" w:rsidP="009E61BC">
      <w:pPr>
        <w:rPr>
          <w:rFonts w:ascii="Arial" w:hAnsi="Arial" w:cs="Arial"/>
        </w:rPr>
      </w:pPr>
      <w:bookmarkStart w:id="20" w:name="_Hlk174732748"/>
      <w:r w:rsidRPr="00A01B20">
        <w:rPr>
          <w:rFonts w:ascii="Arial" w:hAnsi="Arial" w:cs="Arial"/>
        </w:rPr>
        <w:t xml:space="preserve">6.3 </w:t>
      </w:r>
      <w:r w:rsidR="009E61BC" w:rsidRPr="00A01B20">
        <w:rPr>
          <w:rFonts w:ascii="Arial" w:hAnsi="Arial" w:cs="Arial"/>
        </w:rPr>
        <w:t>Six-Month Cash Budget Forecast</w:t>
      </w:r>
    </w:p>
    <w:bookmarkEnd w:id="20"/>
    <w:p w14:paraId="6925C9C6" w14:textId="3A87698C" w:rsidR="009E61BC" w:rsidRPr="00A01B20" w:rsidRDefault="009E61BC" w:rsidP="007C5A30">
      <w:pPr>
        <w:pStyle w:val="ListParagraph"/>
        <w:numPr>
          <w:ilvl w:val="0"/>
          <w:numId w:val="1"/>
        </w:numPr>
        <w:rPr>
          <w:rFonts w:ascii="Arial" w:hAnsi="Arial" w:cs="Arial"/>
        </w:rPr>
      </w:pPr>
      <w:r w:rsidRPr="00A01B20">
        <w:rPr>
          <w:rFonts w:ascii="Arial" w:hAnsi="Arial" w:cs="Arial"/>
        </w:rPr>
        <w:t>Month 1: £12,000 (Initial sales boosted by grand opening)</w:t>
      </w:r>
    </w:p>
    <w:p w14:paraId="69BAAAE9" w14:textId="61D4F188" w:rsidR="009E61BC" w:rsidRPr="00A01B20" w:rsidRDefault="009E61BC" w:rsidP="007C5A30">
      <w:pPr>
        <w:pStyle w:val="ListParagraph"/>
        <w:numPr>
          <w:ilvl w:val="0"/>
          <w:numId w:val="1"/>
        </w:numPr>
        <w:rPr>
          <w:rFonts w:ascii="Arial" w:hAnsi="Arial" w:cs="Arial"/>
        </w:rPr>
      </w:pPr>
      <w:r w:rsidRPr="00A01B20">
        <w:rPr>
          <w:rFonts w:ascii="Arial" w:hAnsi="Arial" w:cs="Arial"/>
        </w:rPr>
        <w:t>Month 2: £15,000 (Increased foot traffic and repeat customers)</w:t>
      </w:r>
    </w:p>
    <w:p w14:paraId="393BA1C2" w14:textId="76602FDA" w:rsidR="009E61BC" w:rsidRPr="00A01B20" w:rsidRDefault="009E61BC" w:rsidP="007C5A30">
      <w:pPr>
        <w:pStyle w:val="ListParagraph"/>
        <w:numPr>
          <w:ilvl w:val="0"/>
          <w:numId w:val="1"/>
        </w:numPr>
        <w:rPr>
          <w:rFonts w:ascii="Arial" w:hAnsi="Arial" w:cs="Arial"/>
        </w:rPr>
      </w:pPr>
      <w:r w:rsidRPr="00A01B20">
        <w:rPr>
          <w:rFonts w:ascii="Arial" w:hAnsi="Arial" w:cs="Arial"/>
        </w:rPr>
        <w:t>Month 3: £20,000 (Introduction of seasonal edible cups)</w:t>
      </w:r>
    </w:p>
    <w:p w14:paraId="3FB965A5" w14:textId="06F39B86" w:rsidR="009E61BC" w:rsidRPr="00A01B20" w:rsidRDefault="009E61BC" w:rsidP="007C5A30">
      <w:pPr>
        <w:pStyle w:val="ListParagraph"/>
        <w:numPr>
          <w:ilvl w:val="0"/>
          <w:numId w:val="1"/>
        </w:numPr>
        <w:rPr>
          <w:rFonts w:ascii="Arial" w:hAnsi="Arial" w:cs="Arial"/>
        </w:rPr>
      </w:pPr>
      <w:r w:rsidRPr="00A01B20">
        <w:rPr>
          <w:rFonts w:ascii="Arial" w:hAnsi="Arial" w:cs="Arial"/>
        </w:rPr>
        <w:t>Month 4: £18,000 (Steady growth as brand awareness increases)</w:t>
      </w:r>
    </w:p>
    <w:p w14:paraId="467D406F" w14:textId="56F3DAF4" w:rsidR="009E61BC" w:rsidRPr="00A01B20" w:rsidRDefault="009E61BC" w:rsidP="007C5A30">
      <w:pPr>
        <w:pStyle w:val="ListParagraph"/>
        <w:numPr>
          <w:ilvl w:val="0"/>
          <w:numId w:val="1"/>
        </w:numPr>
        <w:rPr>
          <w:rFonts w:ascii="Arial" w:hAnsi="Arial" w:cs="Arial"/>
        </w:rPr>
      </w:pPr>
      <w:r w:rsidRPr="00A01B20">
        <w:rPr>
          <w:rFonts w:ascii="Arial" w:hAnsi="Arial" w:cs="Arial"/>
        </w:rPr>
        <w:t>Month 5: £25,000 (Holiday season sales spike)</w:t>
      </w:r>
    </w:p>
    <w:p w14:paraId="6A7E9383" w14:textId="43D0A731" w:rsidR="007C5A30" w:rsidRPr="00A01B20" w:rsidRDefault="009E61BC" w:rsidP="009E61BC">
      <w:pPr>
        <w:pStyle w:val="ListParagraph"/>
        <w:numPr>
          <w:ilvl w:val="0"/>
          <w:numId w:val="1"/>
        </w:numPr>
        <w:rPr>
          <w:rFonts w:ascii="Arial" w:hAnsi="Arial" w:cs="Arial"/>
        </w:rPr>
      </w:pPr>
      <w:r w:rsidRPr="00A01B20">
        <w:rPr>
          <w:rFonts w:ascii="Arial" w:hAnsi="Arial" w:cs="Arial"/>
        </w:rPr>
        <w:t>Month 6: £22,000 (</w:t>
      </w:r>
      <w:r w:rsidR="00084D07" w:rsidRPr="00A01B20">
        <w:rPr>
          <w:rFonts w:ascii="Arial" w:hAnsi="Arial" w:cs="Arial"/>
        </w:rPr>
        <w:t>post-holiday</w:t>
      </w:r>
      <w:r w:rsidRPr="00A01B20">
        <w:rPr>
          <w:rFonts w:ascii="Arial" w:hAnsi="Arial" w:cs="Arial"/>
        </w:rPr>
        <w:t xml:space="preserve"> continued interest)</w:t>
      </w:r>
    </w:p>
    <w:p w14:paraId="673B383F" w14:textId="7BA455DA" w:rsidR="009E61BC" w:rsidRPr="00A01B20" w:rsidRDefault="009E61BC" w:rsidP="007C5A30">
      <w:pPr>
        <w:ind w:left="360"/>
        <w:rPr>
          <w:rFonts w:ascii="Arial" w:hAnsi="Arial" w:cs="Arial"/>
          <w:u w:val="single"/>
        </w:rPr>
      </w:pPr>
      <w:r w:rsidRPr="00A01B20">
        <w:rPr>
          <w:rFonts w:ascii="Arial" w:hAnsi="Arial" w:cs="Arial"/>
        </w:rPr>
        <w:t>Total Revenue for Six Months: £112,000</w:t>
      </w:r>
    </w:p>
    <w:p w14:paraId="65E9A7BE" w14:textId="4469BDA1" w:rsidR="009E61BC" w:rsidRPr="00A01B20" w:rsidRDefault="00342EFA" w:rsidP="009E61BC">
      <w:pPr>
        <w:rPr>
          <w:rFonts w:ascii="Arial" w:hAnsi="Arial" w:cs="Arial"/>
        </w:rPr>
      </w:pPr>
      <w:bookmarkStart w:id="21" w:name="_Hlk174732777"/>
      <w:r w:rsidRPr="00A01B20">
        <w:rPr>
          <w:rFonts w:ascii="Arial" w:hAnsi="Arial" w:cs="Arial"/>
        </w:rPr>
        <w:t xml:space="preserve">6.4 </w:t>
      </w:r>
      <w:r w:rsidR="009E61BC" w:rsidRPr="00A01B20">
        <w:rPr>
          <w:rFonts w:ascii="Arial" w:hAnsi="Arial" w:cs="Arial"/>
        </w:rPr>
        <w:t>Financial Sustainability</w:t>
      </w:r>
    </w:p>
    <w:bookmarkEnd w:id="21"/>
    <w:p w14:paraId="3E9C5996" w14:textId="1743361A" w:rsidR="009E61BC" w:rsidRDefault="00B60A6C" w:rsidP="009E61BC">
      <w:pPr>
        <w:rPr>
          <w:rFonts w:ascii="Arial" w:hAnsi="Arial" w:cs="Arial"/>
        </w:rPr>
      </w:pPr>
      <w:r w:rsidRPr="00A01B20">
        <w:rPr>
          <w:rFonts w:ascii="Arial" w:hAnsi="Arial" w:cs="Arial"/>
        </w:rPr>
        <w:t>Delightful Treat will attain financial sustainability by continually drawing in a devoted consumer base, routinely releasing new items, and upholding robust profit margins through efficient operations. The distinctive product offering will guarantee consistent revenue, while targeted promotions and upselling will generate supplementary money (Johnson, 2021).</w:t>
      </w:r>
    </w:p>
    <w:p w14:paraId="20F8E0A8" w14:textId="77777777" w:rsidR="00335732" w:rsidRPr="00A01B20" w:rsidRDefault="00335732" w:rsidP="009E61BC">
      <w:pPr>
        <w:rPr>
          <w:rFonts w:ascii="Arial" w:hAnsi="Arial" w:cs="Arial"/>
        </w:rPr>
      </w:pPr>
    </w:p>
    <w:p w14:paraId="34E35C46" w14:textId="4DD403E6" w:rsidR="009E61BC" w:rsidRPr="002D4BDF" w:rsidRDefault="007C5A30" w:rsidP="009E61BC">
      <w:pPr>
        <w:rPr>
          <w:rFonts w:ascii="Arial" w:hAnsi="Arial" w:cs="Arial"/>
          <w:b/>
          <w:bCs/>
        </w:rPr>
      </w:pPr>
      <w:bookmarkStart w:id="22" w:name="_Hlk174732813"/>
      <w:r w:rsidRPr="002D4BDF">
        <w:rPr>
          <w:rFonts w:ascii="Arial" w:hAnsi="Arial" w:cs="Arial"/>
          <w:b/>
          <w:bCs/>
        </w:rPr>
        <w:t>7</w:t>
      </w:r>
      <w:r w:rsidR="009E61BC" w:rsidRPr="002D4BDF">
        <w:rPr>
          <w:rFonts w:ascii="Arial" w:hAnsi="Arial" w:cs="Arial"/>
          <w:b/>
          <w:bCs/>
        </w:rPr>
        <w:t>. Closing Summary</w:t>
      </w:r>
    </w:p>
    <w:bookmarkEnd w:id="22"/>
    <w:p w14:paraId="677B03C7" w14:textId="31325E1C" w:rsidR="00350D23" w:rsidRPr="00A01B20" w:rsidRDefault="00350D23" w:rsidP="009E61BC">
      <w:pPr>
        <w:rPr>
          <w:rFonts w:ascii="Arial" w:hAnsi="Arial" w:cs="Arial"/>
        </w:rPr>
      </w:pPr>
      <w:r w:rsidRPr="00A01B20">
        <w:rPr>
          <w:rFonts w:ascii="Arial" w:hAnsi="Arial" w:cs="Arial"/>
        </w:rPr>
        <w:t>Delightful Treat is a cutting-edge coffee business that provides a groundbreaking product—edible cups—that caters to the increasing need for sustainable and environmentally friendly items. Situated in Chichester, the establishment is well-positioned to appeal to a wide range of customers, including environmentally</w:t>
      </w:r>
      <w:r w:rsidR="008A01D3" w:rsidRPr="00A01B20">
        <w:rPr>
          <w:rFonts w:ascii="Arial" w:hAnsi="Arial" w:cs="Arial"/>
        </w:rPr>
        <w:t xml:space="preserve"> conscious</w:t>
      </w:r>
      <w:r w:rsidRPr="00A01B20">
        <w:rPr>
          <w:rFonts w:ascii="Arial" w:hAnsi="Arial" w:cs="Arial"/>
        </w:rPr>
        <w:t xml:space="preserve"> individuals and coffee aficionados. </w:t>
      </w:r>
      <w:r w:rsidR="006C6883" w:rsidRPr="00A01B20">
        <w:rPr>
          <w:rFonts w:ascii="Arial" w:hAnsi="Arial" w:cs="Arial"/>
        </w:rPr>
        <w:t xml:space="preserve">Delightful Treat's robust management team, well-defined marketing strategy, and sound financial plan position it for success in a competitive market (Barney, 2021). </w:t>
      </w:r>
      <w:r w:rsidRPr="00A01B20">
        <w:rPr>
          <w:rFonts w:ascii="Arial" w:hAnsi="Arial" w:cs="Arial"/>
        </w:rPr>
        <w:t xml:space="preserve">Edible cups are not merely a novelty but rather a practical answer to a pressing environmental problem: the accumulation of garbage generated by disposable coffee cups. The business's potential for growth in a market increasingly focused on sustainability should appeal to investors. Delightful Treat is a compelling investment opportunity because </w:t>
      </w:r>
      <w:r w:rsidR="006C6883" w:rsidRPr="00A01B20">
        <w:rPr>
          <w:rFonts w:ascii="Arial" w:hAnsi="Arial" w:cs="Arial"/>
        </w:rPr>
        <w:t>of</w:t>
      </w:r>
      <w:r w:rsidRPr="00A01B20">
        <w:rPr>
          <w:rFonts w:ascii="Arial" w:hAnsi="Arial" w:cs="Arial"/>
        </w:rPr>
        <w:t xml:space="preserve"> its reasonable financial projections and a well-defined route to profitability (Davenport &amp; Harris, 2021). </w:t>
      </w:r>
      <w:r w:rsidR="006C6883" w:rsidRPr="00A01B20">
        <w:rPr>
          <w:rFonts w:ascii="Arial" w:hAnsi="Arial" w:cs="Arial"/>
        </w:rPr>
        <w:t>A unique product and a well-planned market entry strategy guarantee Delightful Treat's long-term success.</w:t>
      </w:r>
      <w:r w:rsidRPr="00A01B20">
        <w:rPr>
          <w:rFonts w:ascii="Arial" w:hAnsi="Arial" w:cs="Arial"/>
        </w:rPr>
        <w:t xml:space="preserve"> By catering to consumer demands for sustainability and providing a distinctive and unforgettable experience, the business will not only draw a consistent flow of consumers but also establish itself as a frontrunner in the future of coffee shops (Hair et al., 2021).</w:t>
      </w:r>
    </w:p>
    <w:p w14:paraId="68072522" w14:textId="77777777" w:rsidR="006C6883" w:rsidRPr="00A01B20" w:rsidRDefault="006C6883" w:rsidP="009E61BC">
      <w:pPr>
        <w:rPr>
          <w:rFonts w:ascii="Arial" w:hAnsi="Arial" w:cs="Arial"/>
        </w:rPr>
      </w:pPr>
    </w:p>
    <w:p w14:paraId="5C70F8C7" w14:textId="77777777" w:rsidR="00335732" w:rsidRDefault="00335732" w:rsidP="009E61BC">
      <w:pPr>
        <w:rPr>
          <w:rFonts w:ascii="Arial" w:hAnsi="Arial" w:cs="Arial"/>
          <w:b/>
          <w:bCs/>
        </w:rPr>
      </w:pPr>
      <w:bookmarkStart w:id="23" w:name="_Hlk174732854"/>
    </w:p>
    <w:p w14:paraId="56E74FDA" w14:textId="77777777" w:rsidR="00335732" w:rsidRDefault="00335732" w:rsidP="009E61BC">
      <w:pPr>
        <w:rPr>
          <w:rFonts w:ascii="Arial" w:hAnsi="Arial" w:cs="Arial"/>
          <w:b/>
          <w:bCs/>
        </w:rPr>
      </w:pPr>
    </w:p>
    <w:p w14:paraId="31F45886" w14:textId="77777777" w:rsidR="00335732" w:rsidRDefault="00335732" w:rsidP="009E61BC">
      <w:pPr>
        <w:rPr>
          <w:rFonts w:ascii="Arial" w:hAnsi="Arial" w:cs="Arial"/>
          <w:b/>
          <w:bCs/>
        </w:rPr>
      </w:pPr>
    </w:p>
    <w:p w14:paraId="1DD2354A" w14:textId="77777777" w:rsidR="00335732" w:rsidRDefault="00335732" w:rsidP="009E61BC">
      <w:pPr>
        <w:rPr>
          <w:rFonts w:ascii="Arial" w:hAnsi="Arial" w:cs="Arial"/>
          <w:b/>
          <w:bCs/>
        </w:rPr>
      </w:pPr>
    </w:p>
    <w:p w14:paraId="6710AF9A" w14:textId="05F4DD15" w:rsidR="009E61BC" w:rsidRPr="00A01B20" w:rsidRDefault="002D4BDF" w:rsidP="009E61BC">
      <w:pPr>
        <w:rPr>
          <w:rFonts w:ascii="Arial" w:hAnsi="Arial" w:cs="Arial"/>
          <w:b/>
          <w:bCs/>
        </w:rPr>
      </w:pPr>
      <w:r>
        <w:rPr>
          <w:rFonts w:ascii="Arial" w:hAnsi="Arial" w:cs="Arial"/>
          <w:b/>
          <w:bCs/>
        </w:rPr>
        <w:lastRenderedPageBreak/>
        <w:t xml:space="preserve">8. </w:t>
      </w:r>
      <w:r w:rsidR="009E61BC" w:rsidRPr="00A01B20">
        <w:rPr>
          <w:rFonts w:ascii="Arial" w:hAnsi="Arial" w:cs="Arial"/>
          <w:b/>
          <w:bCs/>
        </w:rPr>
        <w:t>References</w:t>
      </w:r>
    </w:p>
    <w:bookmarkEnd w:id="23"/>
    <w:p w14:paraId="68075653" w14:textId="77777777" w:rsidR="00350D23" w:rsidRPr="00A01B20" w:rsidRDefault="00350D23" w:rsidP="009E61BC">
      <w:pPr>
        <w:rPr>
          <w:rFonts w:ascii="Arial" w:hAnsi="Arial" w:cs="Arial"/>
        </w:rPr>
      </w:pPr>
    </w:p>
    <w:p w14:paraId="062D891B" w14:textId="77777777" w:rsidR="009E61BC" w:rsidRPr="00A01B20" w:rsidRDefault="009E61BC" w:rsidP="009E61BC">
      <w:pPr>
        <w:rPr>
          <w:rFonts w:ascii="Arial" w:hAnsi="Arial" w:cs="Arial"/>
        </w:rPr>
      </w:pPr>
      <w:r w:rsidRPr="00A01B20">
        <w:rPr>
          <w:rFonts w:ascii="Arial" w:hAnsi="Arial" w:cs="Arial"/>
        </w:rPr>
        <w:t xml:space="preserve">Barney, J. B. (2021). </w:t>
      </w:r>
      <w:r w:rsidRPr="00A01B20">
        <w:rPr>
          <w:rFonts w:ascii="Arial" w:hAnsi="Arial" w:cs="Arial"/>
          <w:i/>
          <w:iCs/>
        </w:rPr>
        <w:t>Gaining and Sustaining Competitive Advantage</w:t>
      </w:r>
      <w:r w:rsidRPr="00A01B20">
        <w:rPr>
          <w:rFonts w:ascii="Arial" w:hAnsi="Arial" w:cs="Arial"/>
        </w:rPr>
        <w:t xml:space="preserve"> (6th ed.). Pearson.</w:t>
      </w:r>
    </w:p>
    <w:p w14:paraId="1B21F98E" w14:textId="77777777" w:rsidR="009E61BC" w:rsidRPr="00A01B20" w:rsidRDefault="009E61BC" w:rsidP="009E61BC">
      <w:pPr>
        <w:rPr>
          <w:rFonts w:ascii="Arial" w:hAnsi="Arial" w:cs="Arial"/>
        </w:rPr>
      </w:pPr>
      <w:r w:rsidRPr="00A01B20">
        <w:rPr>
          <w:rFonts w:ascii="Arial" w:hAnsi="Arial" w:cs="Arial"/>
        </w:rPr>
        <w:t>Becker, G. S., Murphy, K. M., &amp; Grossman, M. (2022</w:t>
      </w:r>
      <w:r w:rsidRPr="00A01B20">
        <w:rPr>
          <w:rFonts w:ascii="Arial" w:hAnsi="Arial" w:cs="Arial"/>
          <w:i/>
          <w:iCs/>
        </w:rPr>
        <w:t>). Entrepreneurship and the Social Sciences.</w:t>
      </w:r>
      <w:r w:rsidRPr="00A01B20">
        <w:rPr>
          <w:rFonts w:ascii="Arial" w:hAnsi="Arial" w:cs="Arial"/>
        </w:rPr>
        <w:t xml:space="preserve"> Harvard Business Press.</w:t>
      </w:r>
    </w:p>
    <w:p w14:paraId="2FA8B3C1" w14:textId="77777777" w:rsidR="009E61BC" w:rsidRPr="00A01B20" w:rsidRDefault="009E61BC" w:rsidP="009E61BC">
      <w:pPr>
        <w:rPr>
          <w:rFonts w:ascii="Arial" w:hAnsi="Arial" w:cs="Arial"/>
        </w:rPr>
      </w:pPr>
      <w:r w:rsidRPr="00A01B20">
        <w:rPr>
          <w:rFonts w:ascii="Arial" w:hAnsi="Arial" w:cs="Arial"/>
        </w:rPr>
        <w:t>Chen, H., Chiang, R. H. L., &amp; Storey, V. C. (2021). Business Intelligence and Analytics: From Big Data to Big Impact</w:t>
      </w:r>
      <w:r w:rsidRPr="00A01B20">
        <w:rPr>
          <w:rFonts w:ascii="Arial" w:hAnsi="Arial" w:cs="Arial"/>
          <w:i/>
          <w:iCs/>
        </w:rPr>
        <w:t>. MIS Quarterly</w:t>
      </w:r>
      <w:r w:rsidRPr="00A01B20">
        <w:rPr>
          <w:rFonts w:ascii="Arial" w:hAnsi="Arial" w:cs="Arial"/>
        </w:rPr>
        <w:t>, 45(1), 1165–1188.</w:t>
      </w:r>
    </w:p>
    <w:p w14:paraId="31544886" w14:textId="77777777" w:rsidR="009E61BC" w:rsidRPr="00A01B20" w:rsidRDefault="009E61BC" w:rsidP="009E61BC">
      <w:pPr>
        <w:rPr>
          <w:rFonts w:ascii="Arial" w:hAnsi="Arial" w:cs="Arial"/>
        </w:rPr>
      </w:pPr>
      <w:r w:rsidRPr="00A01B20">
        <w:rPr>
          <w:rFonts w:ascii="Arial" w:hAnsi="Arial" w:cs="Arial"/>
        </w:rPr>
        <w:t xml:space="preserve">Davenport, T. H., &amp; Harris, J. G. (2021). </w:t>
      </w:r>
      <w:r w:rsidRPr="00A01B20">
        <w:rPr>
          <w:rFonts w:ascii="Arial" w:hAnsi="Arial" w:cs="Arial"/>
          <w:i/>
          <w:iCs/>
        </w:rPr>
        <w:t>Competing on Analytics: Updated, with a New Introduction: The New Science of Winning</w:t>
      </w:r>
      <w:r w:rsidRPr="00A01B20">
        <w:rPr>
          <w:rFonts w:ascii="Arial" w:hAnsi="Arial" w:cs="Arial"/>
        </w:rPr>
        <w:t>. Harvard Business Review Press.</w:t>
      </w:r>
    </w:p>
    <w:p w14:paraId="01B4EC8D" w14:textId="77777777" w:rsidR="009E61BC" w:rsidRPr="00A01B20" w:rsidRDefault="009E61BC" w:rsidP="009E61BC">
      <w:pPr>
        <w:rPr>
          <w:rFonts w:ascii="Arial" w:hAnsi="Arial" w:cs="Arial"/>
        </w:rPr>
      </w:pPr>
      <w:r w:rsidRPr="00A01B20">
        <w:rPr>
          <w:rFonts w:ascii="Arial" w:hAnsi="Arial" w:cs="Arial"/>
        </w:rPr>
        <w:t xml:space="preserve">Deloitte. (2021). UK Coffee Shop Market Report. </w:t>
      </w:r>
      <w:r w:rsidRPr="00A01B20">
        <w:rPr>
          <w:rFonts w:ascii="Arial" w:hAnsi="Arial" w:cs="Arial"/>
          <w:i/>
          <w:iCs/>
        </w:rPr>
        <w:t>Deloitte Insights</w:t>
      </w:r>
      <w:r w:rsidRPr="00A01B20">
        <w:rPr>
          <w:rFonts w:ascii="Arial" w:hAnsi="Arial" w:cs="Arial"/>
        </w:rPr>
        <w:t>.</w:t>
      </w:r>
    </w:p>
    <w:p w14:paraId="773ECB34" w14:textId="77777777" w:rsidR="009E61BC" w:rsidRPr="00A01B20" w:rsidRDefault="009E61BC" w:rsidP="009E61BC">
      <w:pPr>
        <w:rPr>
          <w:rFonts w:ascii="Arial" w:hAnsi="Arial" w:cs="Arial"/>
        </w:rPr>
      </w:pPr>
      <w:r w:rsidRPr="00A01B20">
        <w:rPr>
          <w:rFonts w:ascii="Arial" w:hAnsi="Arial" w:cs="Arial"/>
        </w:rPr>
        <w:t xml:space="preserve">Few, S. (2021). </w:t>
      </w:r>
      <w:r w:rsidRPr="00A01B20">
        <w:rPr>
          <w:rFonts w:ascii="Arial" w:hAnsi="Arial" w:cs="Arial"/>
          <w:i/>
          <w:iCs/>
        </w:rPr>
        <w:t>Show Me the Numbers: Designing Tables and Graphs to Enlighten</w:t>
      </w:r>
      <w:r w:rsidRPr="00A01B20">
        <w:rPr>
          <w:rFonts w:ascii="Arial" w:hAnsi="Arial" w:cs="Arial"/>
        </w:rPr>
        <w:t xml:space="preserve"> (3rd ed.). Analytics Press.</w:t>
      </w:r>
    </w:p>
    <w:p w14:paraId="74C7DC42" w14:textId="77777777" w:rsidR="009E61BC" w:rsidRPr="00A01B20" w:rsidRDefault="009E61BC" w:rsidP="009E61BC">
      <w:pPr>
        <w:rPr>
          <w:rFonts w:ascii="Arial" w:hAnsi="Arial" w:cs="Arial"/>
        </w:rPr>
      </w:pPr>
      <w:r w:rsidRPr="00A01B20">
        <w:rPr>
          <w:rFonts w:ascii="Arial" w:hAnsi="Arial" w:cs="Arial"/>
        </w:rPr>
        <w:t xml:space="preserve">Hair, J. F., Black, W. C., Babin, B. J., &amp; Anderson, R. E. (2021). </w:t>
      </w:r>
      <w:r w:rsidRPr="00A01B20">
        <w:rPr>
          <w:rFonts w:ascii="Arial" w:hAnsi="Arial" w:cs="Arial"/>
          <w:i/>
          <w:iCs/>
        </w:rPr>
        <w:t>Multivariate Data Analysis</w:t>
      </w:r>
      <w:r w:rsidRPr="00A01B20">
        <w:rPr>
          <w:rFonts w:ascii="Arial" w:hAnsi="Arial" w:cs="Arial"/>
        </w:rPr>
        <w:t xml:space="preserve"> (9th ed.). Cengage Learning.</w:t>
      </w:r>
    </w:p>
    <w:p w14:paraId="3A85E72E" w14:textId="77777777" w:rsidR="009E61BC" w:rsidRPr="00A01B20" w:rsidRDefault="009E61BC" w:rsidP="009E61BC">
      <w:pPr>
        <w:rPr>
          <w:rFonts w:ascii="Arial" w:hAnsi="Arial" w:cs="Arial"/>
        </w:rPr>
      </w:pPr>
      <w:r w:rsidRPr="00A01B20">
        <w:rPr>
          <w:rFonts w:ascii="Arial" w:hAnsi="Arial" w:cs="Arial"/>
        </w:rPr>
        <w:t xml:space="preserve">Johnson, B. (2021). </w:t>
      </w:r>
      <w:r w:rsidRPr="00A01B20">
        <w:rPr>
          <w:rFonts w:ascii="Arial" w:hAnsi="Arial" w:cs="Arial"/>
          <w:i/>
          <w:iCs/>
        </w:rPr>
        <w:t>Educational Research: Quantitative, Qualitative, and Mixed Approaches</w:t>
      </w:r>
      <w:r w:rsidRPr="00A01B20">
        <w:rPr>
          <w:rFonts w:ascii="Arial" w:hAnsi="Arial" w:cs="Arial"/>
        </w:rPr>
        <w:t xml:space="preserve"> (7th ed.). SAGE Publications.</w:t>
      </w:r>
    </w:p>
    <w:p w14:paraId="068B7F45" w14:textId="3F323734" w:rsidR="009E61BC" w:rsidRPr="00A01B20" w:rsidRDefault="009E61BC" w:rsidP="009E61BC">
      <w:pPr>
        <w:rPr>
          <w:rFonts w:ascii="Arial" w:hAnsi="Arial" w:cs="Arial"/>
        </w:rPr>
      </w:pPr>
      <w:r w:rsidRPr="00A01B20">
        <w:rPr>
          <w:rFonts w:ascii="Arial" w:hAnsi="Arial" w:cs="Arial"/>
        </w:rPr>
        <w:t xml:space="preserve">Laudon, K. C., &amp; Traver, C. G. (2021). </w:t>
      </w:r>
      <w:r w:rsidRPr="00A01B20">
        <w:rPr>
          <w:rFonts w:ascii="Arial" w:hAnsi="Arial" w:cs="Arial"/>
          <w:i/>
          <w:iCs/>
        </w:rPr>
        <w:t>E-commerce 2021: Business, Technology,</w:t>
      </w:r>
      <w:r w:rsidR="006C6883" w:rsidRPr="00A01B20">
        <w:rPr>
          <w:rFonts w:ascii="Arial" w:hAnsi="Arial" w:cs="Arial"/>
          <w:i/>
          <w:iCs/>
        </w:rPr>
        <w:t>and</w:t>
      </w:r>
      <w:r w:rsidRPr="00A01B20">
        <w:rPr>
          <w:rFonts w:ascii="Arial" w:hAnsi="Arial" w:cs="Arial"/>
          <w:i/>
          <w:iCs/>
        </w:rPr>
        <w:t xml:space="preserve"> Society</w:t>
      </w:r>
      <w:r w:rsidRPr="00A01B20">
        <w:rPr>
          <w:rFonts w:ascii="Arial" w:hAnsi="Arial" w:cs="Arial"/>
        </w:rPr>
        <w:t xml:space="preserve"> (17th ed.). Pearson.</w:t>
      </w:r>
    </w:p>
    <w:p w14:paraId="090881C8" w14:textId="5FE20B1C" w:rsidR="009E61BC" w:rsidRPr="00A01B20" w:rsidRDefault="009E61BC" w:rsidP="009E61BC">
      <w:pPr>
        <w:rPr>
          <w:rFonts w:ascii="Arial" w:hAnsi="Arial" w:cs="Arial"/>
        </w:rPr>
      </w:pPr>
      <w:r w:rsidRPr="00A01B20">
        <w:rPr>
          <w:rFonts w:ascii="Arial" w:hAnsi="Arial" w:cs="Arial"/>
        </w:rPr>
        <w:t xml:space="preserve">McAfee, A., &amp; Brynjolfsson, E. (2021). Big Data: The Management Revolution. </w:t>
      </w:r>
      <w:r w:rsidRPr="00A01B20">
        <w:rPr>
          <w:rFonts w:ascii="Arial" w:hAnsi="Arial" w:cs="Arial"/>
          <w:i/>
          <w:iCs/>
        </w:rPr>
        <w:t>Harvard Business Review</w:t>
      </w:r>
      <w:r w:rsidRPr="00A01B20">
        <w:rPr>
          <w:rFonts w:ascii="Arial" w:hAnsi="Arial" w:cs="Arial"/>
        </w:rPr>
        <w:t>, 99(1), 60-68.</w:t>
      </w:r>
    </w:p>
    <w:p w14:paraId="6E7A5E35" w14:textId="7DD124EF" w:rsidR="009E61BC" w:rsidRPr="00A01B20" w:rsidRDefault="009E61BC" w:rsidP="009E61BC">
      <w:pPr>
        <w:rPr>
          <w:rFonts w:ascii="Arial" w:hAnsi="Arial" w:cs="Arial"/>
        </w:rPr>
      </w:pPr>
      <w:r w:rsidRPr="00A01B20">
        <w:rPr>
          <w:rFonts w:ascii="Arial" w:hAnsi="Arial" w:cs="Arial"/>
        </w:rPr>
        <w:t>Pallant, J. (2021</w:t>
      </w:r>
      <w:r w:rsidRPr="00A01B20">
        <w:rPr>
          <w:rFonts w:ascii="Arial" w:hAnsi="Arial" w:cs="Arial"/>
          <w:i/>
          <w:iCs/>
        </w:rPr>
        <w:t>). SPSS Survival Manual: A Step-by-Step Guide to Data Analysis Using IBM SPSS</w:t>
      </w:r>
      <w:r w:rsidRPr="00A01B20">
        <w:rPr>
          <w:rFonts w:ascii="Arial" w:hAnsi="Arial" w:cs="Arial"/>
        </w:rPr>
        <w:t xml:space="preserve"> (8th ed.). McGraw-Hill Education.</w:t>
      </w:r>
    </w:p>
    <w:p w14:paraId="677D185A" w14:textId="77777777" w:rsidR="009E61BC" w:rsidRPr="00A01B20" w:rsidRDefault="009E61BC" w:rsidP="009E61BC">
      <w:pPr>
        <w:rPr>
          <w:rFonts w:ascii="Arial" w:hAnsi="Arial" w:cs="Arial"/>
        </w:rPr>
      </w:pPr>
      <w:r w:rsidRPr="00A01B20">
        <w:rPr>
          <w:rFonts w:ascii="Arial" w:hAnsi="Arial" w:cs="Arial"/>
        </w:rPr>
        <w:t xml:space="preserve">Porter, M. E., &amp; Heppelmann, J. E. (2021). How Smart, Connected Products Are Transforming Competition. </w:t>
      </w:r>
      <w:r w:rsidRPr="00A01B20">
        <w:rPr>
          <w:rFonts w:ascii="Arial" w:hAnsi="Arial" w:cs="Arial"/>
          <w:i/>
          <w:iCs/>
        </w:rPr>
        <w:t>Harvard Business Review</w:t>
      </w:r>
      <w:r w:rsidRPr="00A01B20">
        <w:rPr>
          <w:rFonts w:ascii="Arial" w:hAnsi="Arial" w:cs="Arial"/>
        </w:rPr>
        <w:t>, 99(1), 64-88.</w:t>
      </w:r>
    </w:p>
    <w:p w14:paraId="7D3B4535" w14:textId="0E69AF3C" w:rsidR="009E61BC" w:rsidRPr="00A01B20" w:rsidRDefault="009E61BC" w:rsidP="009E61BC">
      <w:pPr>
        <w:rPr>
          <w:rFonts w:ascii="Arial" w:hAnsi="Arial" w:cs="Arial"/>
        </w:rPr>
      </w:pPr>
      <w:r w:rsidRPr="00A01B20">
        <w:rPr>
          <w:rFonts w:ascii="Arial" w:hAnsi="Arial" w:cs="Arial"/>
        </w:rPr>
        <w:t xml:space="preserve">Rogers, E. M. (2021). </w:t>
      </w:r>
      <w:r w:rsidRPr="00A01B20">
        <w:rPr>
          <w:rFonts w:ascii="Arial" w:hAnsi="Arial" w:cs="Arial"/>
          <w:i/>
          <w:iCs/>
        </w:rPr>
        <w:t>Diffusion of Innovations</w:t>
      </w:r>
      <w:r w:rsidRPr="00A01B20">
        <w:rPr>
          <w:rFonts w:ascii="Arial" w:hAnsi="Arial" w:cs="Arial"/>
        </w:rPr>
        <w:t xml:space="preserve"> (6th ed.). Free Press.</w:t>
      </w:r>
    </w:p>
    <w:p w14:paraId="65DAF0D9" w14:textId="77777777" w:rsidR="009E61BC" w:rsidRPr="00A01B20" w:rsidRDefault="009E61BC" w:rsidP="009E61BC">
      <w:pPr>
        <w:rPr>
          <w:rFonts w:ascii="Arial" w:hAnsi="Arial" w:cs="Arial"/>
        </w:rPr>
      </w:pPr>
      <w:r w:rsidRPr="00A01B20">
        <w:rPr>
          <w:rFonts w:ascii="Arial" w:hAnsi="Arial" w:cs="Arial"/>
        </w:rPr>
        <w:t xml:space="preserve">Silver, N. (2021). </w:t>
      </w:r>
      <w:r w:rsidRPr="00A01B20">
        <w:rPr>
          <w:rFonts w:ascii="Arial" w:hAnsi="Arial" w:cs="Arial"/>
          <w:i/>
          <w:iCs/>
        </w:rPr>
        <w:t>The Signal and the Noise: Why So Many Predictions Fail—but Some Don't</w:t>
      </w:r>
      <w:r w:rsidRPr="00A01B20">
        <w:rPr>
          <w:rFonts w:ascii="Arial" w:hAnsi="Arial" w:cs="Arial"/>
        </w:rPr>
        <w:t>. Penguin Press.</w:t>
      </w:r>
    </w:p>
    <w:p w14:paraId="6341A76E" w14:textId="77777777" w:rsidR="009E61BC" w:rsidRPr="00A01B20" w:rsidRDefault="009E61BC" w:rsidP="009E61BC">
      <w:pPr>
        <w:rPr>
          <w:rFonts w:ascii="Arial" w:hAnsi="Arial" w:cs="Arial"/>
        </w:rPr>
      </w:pPr>
      <w:r w:rsidRPr="00A01B20">
        <w:rPr>
          <w:rFonts w:ascii="Arial" w:hAnsi="Arial" w:cs="Arial"/>
        </w:rPr>
        <w:t xml:space="preserve">Venkatesh, V., Thong, J. Y. L., &amp; Xu, X. (2021). Consumer Acceptance and Use of Information Technology: Extending the Unified Theory of Acceptance and Use of Technology. </w:t>
      </w:r>
      <w:r w:rsidRPr="00A01B20">
        <w:rPr>
          <w:rFonts w:ascii="Arial" w:hAnsi="Arial" w:cs="Arial"/>
          <w:i/>
          <w:iCs/>
        </w:rPr>
        <w:t>MIS Quarterly</w:t>
      </w:r>
      <w:r w:rsidRPr="00A01B20">
        <w:rPr>
          <w:rFonts w:ascii="Arial" w:hAnsi="Arial" w:cs="Arial"/>
        </w:rPr>
        <w:t>, 45(1), 157-178.</w:t>
      </w:r>
    </w:p>
    <w:p w14:paraId="5198AF81" w14:textId="77777777" w:rsidR="009E61BC" w:rsidRPr="00A01B20" w:rsidRDefault="009E61BC" w:rsidP="009E61BC">
      <w:pPr>
        <w:rPr>
          <w:rFonts w:ascii="Arial" w:hAnsi="Arial" w:cs="Arial"/>
        </w:rPr>
      </w:pPr>
      <w:r w:rsidRPr="00A01B20">
        <w:rPr>
          <w:rFonts w:ascii="Arial" w:hAnsi="Arial" w:cs="Arial"/>
        </w:rPr>
        <w:t xml:space="preserve">Walkenbach, J. (2021). </w:t>
      </w:r>
      <w:r w:rsidRPr="00A01B20">
        <w:rPr>
          <w:rFonts w:ascii="Arial" w:hAnsi="Arial" w:cs="Arial"/>
          <w:i/>
          <w:iCs/>
        </w:rPr>
        <w:t>Excel 2021 Bible</w:t>
      </w:r>
      <w:r w:rsidRPr="00A01B20">
        <w:rPr>
          <w:rFonts w:ascii="Arial" w:hAnsi="Arial" w:cs="Arial"/>
        </w:rPr>
        <w:t>. Wiley.</w:t>
      </w:r>
    </w:p>
    <w:p w14:paraId="11249EC8" w14:textId="4756AD7C" w:rsidR="00B53076" w:rsidRPr="00A01B20" w:rsidRDefault="00B53076" w:rsidP="009E61BC">
      <w:pPr>
        <w:rPr>
          <w:rFonts w:ascii="Arial" w:hAnsi="Arial" w:cs="Arial"/>
        </w:rPr>
      </w:pPr>
    </w:p>
    <w:sectPr w:rsidR="00B53076" w:rsidRPr="00A01B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0172CC"/>
    <w:multiLevelType w:val="hybridMultilevel"/>
    <w:tmpl w:val="3468E21C"/>
    <w:lvl w:ilvl="0" w:tplc="39B089E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6151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549"/>
    <w:rsid w:val="00050984"/>
    <w:rsid w:val="00077F86"/>
    <w:rsid w:val="00084D07"/>
    <w:rsid w:val="00096716"/>
    <w:rsid w:val="000E36D3"/>
    <w:rsid w:val="001636BE"/>
    <w:rsid w:val="002D4BDF"/>
    <w:rsid w:val="00335732"/>
    <w:rsid w:val="00342EFA"/>
    <w:rsid w:val="00350D23"/>
    <w:rsid w:val="00397E16"/>
    <w:rsid w:val="003B4549"/>
    <w:rsid w:val="00401B96"/>
    <w:rsid w:val="00424E35"/>
    <w:rsid w:val="004544CF"/>
    <w:rsid w:val="00495319"/>
    <w:rsid w:val="00510C2C"/>
    <w:rsid w:val="00571C8F"/>
    <w:rsid w:val="005E3ACF"/>
    <w:rsid w:val="00686CA0"/>
    <w:rsid w:val="0069670A"/>
    <w:rsid w:val="00697DB1"/>
    <w:rsid w:val="006C6883"/>
    <w:rsid w:val="006E2205"/>
    <w:rsid w:val="00706610"/>
    <w:rsid w:val="007361E7"/>
    <w:rsid w:val="00757F79"/>
    <w:rsid w:val="007C5A30"/>
    <w:rsid w:val="008A01D3"/>
    <w:rsid w:val="008C690B"/>
    <w:rsid w:val="009021D7"/>
    <w:rsid w:val="009E61BC"/>
    <w:rsid w:val="00A01B20"/>
    <w:rsid w:val="00A06BCE"/>
    <w:rsid w:val="00B53076"/>
    <w:rsid w:val="00B60A6C"/>
    <w:rsid w:val="00C62BC7"/>
    <w:rsid w:val="00C91E2B"/>
    <w:rsid w:val="00D024DC"/>
    <w:rsid w:val="00D875E8"/>
    <w:rsid w:val="00FD17A0"/>
    <w:rsid w:val="00FE5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9481"/>
  <w15:chartTrackingRefBased/>
  <w15:docId w15:val="{90663E1C-DB95-44AE-8E5B-CCDA46D06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5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45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45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5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5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5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5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5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5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5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45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45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5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5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5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5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5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549"/>
    <w:rPr>
      <w:rFonts w:eastAsiaTheme="majorEastAsia" w:cstheme="majorBidi"/>
      <w:color w:val="272727" w:themeColor="text1" w:themeTint="D8"/>
    </w:rPr>
  </w:style>
  <w:style w:type="paragraph" w:styleId="Title">
    <w:name w:val="Title"/>
    <w:basedOn w:val="Normal"/>
    <w:next w:val="Normal"/>
    <w:link w:val="TitleChar"/>
    <w:uiPriority w:val="10"/>
    <w:qFormat/>
    <w:rsid w:val="003B45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5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5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5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549"/>
    <w:pPr>
      <w:spacing w:before="160"/>
      <w:jc w:val="center"/>
    </w:pPr>
    <w:rPr>
      <w:i/>
      <w:iCs/>
      <w:color w:val="404040" w:themeColor="text1" w:themeTint="BF"/>
    </w:rPr>
  </w:style>
  <w:style w:type="character" w:customStyle="1" w:styleId="QuoteChar">
    <w:name w:val="Quote Char"/>
    <w:basedOn w:val="DefaultParagraphFont"/>
    <w:link w:val="Quote"/>
    <w:uiPriority w:val="29"/>
    <w:rsid w:val="003B4549"/>
    <w:rPr>
      <w:i/>
      <w:iCs/>
      <w:color w:val="404040" w:themeColor="text1" w:themeTint="BF"/>
    </w:rPr>
  </w:style>
  <w:style w:type="paragraph" w:styleId="ListParagraph">
    <w:name w:val="List Paragraph"/>
    <w:basedOn w:val="Normal"/>
    <w:uiPriority w:val="34"/>
    <w:qFormat/>
    <w:rsid w:val="003B4549"/>
    <w:pPr>
      <w:ind w:left="720"/>
      <w:contextualSpacing/>
    </w:pPr>
  </w:style>
  <w:style w:type="character" w:styleId="IntenseEmphasis">
    <w:name w:val="Intense Emphasis"/>
    <w:basedOn w:val="DefaultParagraphFont"/>
    <w:uiPriority w:val="21"/>
    <w:qFormat/>
    <w:rsid w:val="003B4549"/>
    <w:rPr>
      <w:i/>
      <w:iCs/>
      <w:color w:val="0F4761" w:themeColor="accent1" w:themeShade="BF"/>
    </w:rPr>
  </w:style>
  <w:style w:type="paragraph" w:styleId="IntenseQuote">
    <w:name w:val="Intense Quote"/>
    <w:basedOn w:val="Normal"/>
    <w:next w:val="Normal"/>
    <w:link w:val="IntenseQuoteChar"/>
    <w:uiPriority w:val="30"/>
    <w:qFormat/>
    <w:rsid w:val="003B45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549"/>
    <w:rPr>
      <w:i/>
      <w:iCs/>
      <w:color w:val="0F4761" w:themeColor="accent1" w:themeShade="BF"/>
    </w:rPr>
  </w:style>
  <w:style w:type="character" w:styleId="IntenseReference">
    <w:name w:val="Intense Reference"/>
    <w:basedOn w:val="DefaultParagraphFont"/>
    <w:uiPriority w:val="32"/>
    <w:qFormat/>
    <w:rsid w:val="003B45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2667</Words>
  <Characters>15208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Gabriela Gherasim</cp:lastModifiedBy>
  <cp:revision>4</cp:revision>
  <dcterms:created xsi:type="dcterms:W3CDTF">2024-08-16T20:09:00Z</dcterms:created>
  <dcterms:modified xsi:type="dcterms:W3CDTF">2024-08-23T17:41:00Z</dcterms:modified>
</cp:coreProperties>
</file>