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6300" w:rsidRDefault="000916AC" w:rsidP="002C5032">
      <w:pPr>
        <w:jc w:val="left"/>
      </w:pPr>
    </w:p>
    <w:p w:rsidR="002C5032" w:rsidRPr="002C5032" w:rsidRDefault="002C5032" w:rsidP="002C5032">
      <w:pPr>
        <w:jc w:val="left"/>
        <w:rPr>
          <w:rFonts w:ascii="Times New Roman" w:eastAsia="Times New Roman" w:hAnsi="Times New Roman" w:cs="Times New Roman"/>
          <w:b/>
          <w:bCs/>
          <w:kern w:val="36"/>
          <w:sz w:val="48"/>
          <w:szCs w:val="48"/>
        </w:rPr>
      </w:pPr>
      <w:r w:rsidRPr="002C5032">
        <w:rPr>
          <w:rFonts w:ascii="Times New Roman" w:eastAsia="Times New Roman" w:hAnsi="Times New Roman" w:cs="Times New Roman"/>
          <w:b/>
          <w:bCs/>
          <w:kern w:val="36"/>
          <w:sz w:val="48"/>
          <w:szCs w:val="48"/>
        </w:rPr>
        <w:t>Certificate of Higher Education in Employability Skills</w:t>
      </w:r>
    </w:p>
    <w:p w:rsidR="002C5032" w:rsidRPr="002C5032" w:rsidRDefault="002C5032" w:rsidP="002C5032">
      <w:pPr>
        <w:jc w:val="left"/>
        <w:rPr>
          <w:rFonts w:ascii="Times New Roman" w:eastAsia="Times New Roman" w:hAnsi="Times New Roman" w:cs="Times New Roman"/>
          <w:b/>
          <w:bCs/>
          <w:sz w:val="36"/>
          <w:szCs w:val="36"/>
        </w:rPr>
      </w:pPr>
      <w:r w:rsidRPr="002C5032">
        <w:rPr>
          <w:rFonts w:ascii="Times New Roman" w:eastAsia="Times New Roman" w:hAnsi="Times New Roman" w:cs="Times New Roman"/>
          <w:b/>
          <w:bCs/>
          <w:sz w:val="36"/>
          <w:szCs w:val="36"/>
        </w:rPr>
        <w:t>Academic Skills for the Digital Era (BMSW4013)</w:t>
      </w:r>
    </w:p>
    <w:p w:rsidR="002C5032" w:rsidRPr="002C5032" w:rsidRDefault="002C5032" w:rsidP="002C5032">
      <w:pPr>
        <w:jc w:val="left"/>
        <w:rPr>
          <w:rFonts w:ascii="Times New Roman" w:eastAsia="Times New Roman" w:hAnsi="Times New Roman" w:cs="Times New Roman"/>
          <w:b/>
          <w:bCs/>
          <w:sz w:val="36"/>
          <w:szCs w:val="36"/>
        </w:rPr>
      </w:pPr>
      <w:r w:rsidRPr="002C5032">
        <w:rPr>
          <w:rFonts w:ascii="Times New Roman" w:eastAsia="Times New Roman" w:hAnsi="Times New Roman" w:cs="Times New Roman"/>
          <w:b/>
          <w:bCs/>
          <w:sz w:val="36"/>
          <w:szCs w:val="36"/>
        </w:rPr>
        <w:t>Reflective Essay on the Development of Academic and Digital Skills</w:t>
      </w:r>
    </w:p>
    <w:p w:rsidR="002C5032" w:rsidRPr="000916AC" w:rsidRDefault="002C5032" w:rsidP="002C5032">
      <w:pPr>
        <w:jc w:val="left"/>
        <w:rPr>
          <w:rFonts w:ascii="Times New Roman" w:eastAsia="Times New Roman" w:hAnsi="Times New Roman" w:cs="Times New Roman"/>
          <w:b/>
          <w:bCs/>
          <w:sz w:val="32"/>
          <w:szCs w:val="24"/>
        </w:rPr>
      </w:pPr>
      <w:r w:rsidRPr="000916AC">
        <w:rPr>
          <w:rFonts w:ascii="Times New Roman" w:eastAsia="Times New Roman" w:hAnsi="Times New Roman" w:cs="Times New Roman"/>
          <w:b/>
          <w:bCs/>
          <w:sz w:val="32"/>
          <w:szCs w:val="24"/>
        </w:rPr>
        <w:t>Student Name:</w:t>
      </w:r>
      <w:r w:rsidRPr="000916AC">
        <w:rPr>
          <w:rFonts w:ascii="Times New Roman" w:eastAsia="Times New Roman" w:hAnsi="Times New Roman" w:cs="Times New Roman"/>
          <w:sz w:val="32"/>
          <w:szCs w:val="24"/>
        </w:rPr>
        <w:t xml:space="preserve"> </w:t>
      </w:r>
      <w:proofErr w:type="spellStart"/>
      <w:r w:rsidRPr="000916AC">
        <w:rPr>
          <w:rFonts w:ascii="Times New Roman" w:eastAsia="Times New Roman" w:hAnsi="Times New Roman" w:cs="Times New Roman"/>
          <w:sz w:val="32"/>
          <w:szCs w:val="24"/>
        </w:rPr>
        <w:t>Kristia</w:t>
      </w:r>
      <w:proofErr w:type="spellEnd"/>
      <w:r w:rsidRPr="000916AC">
        <w:rPr>
          <w:rFonts w:ascii="Times New Roman" w:eastAsia="Times New Roman" w:hAnsi="Times New Roman" w:cs="Times New Roman"/>
          <w:sz w:val="32"/>
          <w:szCs w:val="24"/>
        </w:rPr>
        <w:t xml:space="preserve"> Bandy</w:t>
      </w:r>
      <w:r w:rsidRPr="000916AC">
        <w:rPr>
          <w:rFonts w:ascii="Times New Roman" w:eastAsia="Times New Roman" w:hAnsi="Times New Roman" w:cs="Times New Roman"/>
          <w:sz w:val="32"/>
          <w:szCs w:val="24"/>
        </w:rPr>
        <w:br/>
      </w:r>
      <w:r w:rsidRPr="000916AC">
        <w:rPr>
          <w:rFonts w:ascii="Times New Roman" w:eastAsia="Times New Roman" w:hAnsi="Times New Roman" w:cs="Times New Roman"/>
          <w:b/>
          <w:bCs/>
          <w:sz w:val="32"/>
          <w:szCs w:val="24"/>
        </w:rPr>
        <w:t>Student ID:</w:t>
      </w:r>
      <w:r w:rsidRPr="000916AC">
        <w:rPr>
          <w:rFonts w:ascii="Times New Roman" w:eastAsia="Times New Roman" w:hAnsi="Times New Roman" w:cs="Times New Roman"/>
          <w:sz w:val="32"/>
          <w:szCs w:val="24"/>
        </w:rPr>
        <w:t xml:space="preserve"> 2513905</w:t>
      </w:r>
      <w:r w:rsidRPr="000916AC">
        <w:rPr>
          <w:rFonts w:ascii="Times New Roman" w:eastAsia="Times New Roman" w:hAnsi="Times New Roman" w:cs="Times New Roman"/>
          <w:sz w:val="32"/>
          <w:szCs w:val="24"/>
        </w:rPr>
        <w:br/>
      </w:r>
      <w:proofErr w:type="spellStart"/>
      <w:r w:rsidRPr="000916AC">
        <w:rPr>
          <w:rFonts w:ascii="Times New Roman" w:eastAsia="Times New Roman" w:hAnsi="Times New Roman" w:cs="Times New Roman"/>
          <w:b/>
          <w:bCs/>
          <w:sz w:val="32"/>
          <w:szCs w:val="24"/>
        </w:rPr>
        <w:t>Programme</w:t>
      </w:r>
      <w:proofErr w:type="spellEnd"/>
      <w:r w:rsidRPr="000916AC">
        <w:rPr>
          <w:rFonts w:ascii="Times New Roman" w:eastAsia="Times New Roman" w:hAnsi="Times New Roman" w:cs="Times New Roman"/>
          <w:b/>
          <w:bCs/>
          <w:sz w:val="32"/>
          <w:szCs w:val="24"/>
        </w:rPr>
        <w:t>:</w:t>
      </w:r>
      <w:r w:rsidRPr="000916AC">
        <w:rPr>
          <w:rFonts w:ascii="Times New Roman" w:eastAsia="Times New Roman" w:hAnsi="Times New Roman" w:cs="Times New Roman"/>
          <w:sz w:val="32"/>
          <w:szCs w:val="24"/>
        </w:rPr>
        <w:t xml:space="preserve"> Certificate of Higher Education in Employability Skills</w:t>
      </w:r>
      <w:r w:rsidRPr="000916AC">
        <w:rPr>
          <w:rFonts w:ascii="Times New Roman" w:eastAsia="Times New Roman" w:hAnsi="Times New Roman" w:cs="Times New Roman"/>
          <w:sz w:val="32"/>
          <w:szCs w:val="24"/>
        </w:rPr>
        <w:br/>
      </w:r>
      <w:r w:rsidRPr="000916AC">
        <w:rPr>
          <w:rFonts w:ascii="Times New Roman" w:eastAsia="Times New Roman" w:hAnsi="Times New Roman" w:cs="Times New Roman"/>
          <w:b/>
          <w:bCs/>
          <w:sz w:val="32"/>
          <w:szCs w:val="24"/>
        </w:rPr>
        <w:t>Module:</w:t>
      </w:r>
      <w:r w:rsidRPr="000916AC">
        <w:rPr>
          <w:rFonts w:ascii="Times New Roman" w:eastAsia="Times New Roman" w:hAnsi="Times New Roman" w:cs="Times New Roman"/>
          <w:sz w:val="32"/>
          <w:szCs w:val="24"/>
        </w:rPr>
        <w:t xml:space="preserve"> Academic Skills for the Digital Era</w:t>
      </w:r>
      <w:r w:rsidRPr="000916AC">
        <w:rPr>
          <w:rFonts w:ascii="Times New Roman" w:eastAsia="Times New Roman" w:hAnsi="Times New Roman" w:cs="Times New Roman"/>
          <w:sz w:val="32"/>
          <w:szCs w:val="24"/>
        </w:rPr>
        <w:br/>
      </w:r>
      <w:r w:rsidRPr="000916AC">
        <w:rPr>
          <w:rFonts w:ascii="Times New Roman" w:eastAsia="Times New Roman" w:hAnsi="Times New Roman" w:cs="Times New Roman"/>
          <w:b/>
          <w:bCs/>
          <w:sz w:val="32"/>
          <w:szCs w:val="24"/>
        </w:rPr>
        <w:t>Module Code:</w:t>
      </w:r>
      <w:r w:rsidRPr="000916AC">
        <w:rPr>
          <w:rFonts w:ascii="Times New Roman" w:eastAsia="Times New Roman" w:hAnsi="Times New Roman" w:cs="Times New Roman"/>
          <w:sz w:val="32"/>
          <w:szCs w:val="24"/>
        </w:rPr>
        <w:t xml:space="preserve"> BMSW4013</w:t>
      </w:r>
      <w:r w:rsidRPr="000916AC">
        <w:rPr>
          <w:rFonts w:ascii="Times New Roman" w:eastAsia="Times New Roman" w:hAnsi="Times New Roman" w:cs="Times New Roman"/>
          <w:sz w:val="32"/>
          <w:szCs w:val="24"/>
        </w:rPr>
        <w:br/>
      </w: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p w:rsidR="002C5032" w:rsidRDefault="002C5032" w:rsidP="002C5032">
      <w:pPr>
        <w:jc w:val="left"/>
        <w:rPr>
          <w:rFonts w:ascii="Times New Roman" w:eastAsia="Times New Roman" w:hAnsi="Times New Roman" w:cs="Times New Roman"/>
          <w:b/>
          <w:bCs/>
          <w:szCs w:val="24"/>
        </w:rPr>
      </w:pPr>
    </w:p>
    <w:sdt>
      <w:sdtPr>
        <w:id w:val="923138621"/>
        <w:docPartObj>
          <w:docPartGallery w:val="Table of Contents"/>
          <w:docPartUnique/>
        </w:docPartObj>
      </w:sdtPr>
      <w:sdtEndPr>
        <w:rPr>
          <w:rFonts w:ascii="Arial" w:eastAsiaTheme="minorHAnsi" w:hAnsi="Arial" w:cstheme="minorBidi"/>
          <w:b/>
          <w:bCs/>
          <w:noProof/>
          <w:color w:val="auto"/>
          <w:sz w:val="24"/>
          <w:szCs w:val="22"/>
        </w:rPr>
      </w:sdtEndPr>
      <w:sdtContent>
        <w:p w:rsidR="000916AC" w:rsidRDefault="000916AC">
          <w:pPr>
            <w:pStyle w:val="TOCHeading"/>
          </w:pPr>
          <w:r>
            <w:t xml:space="preserve">Table of </w:t>
          </w:r>
          <w:bookmarkStart w:id="0" w:name="_GoBack"/>
          <w:bookmarkEnd w:id="0"/>
          <w:r>
            <w:t>Contents</w:t>
          </w:r>
        </w:p>
        <w:p w:rsidR="000916AC" w:rsidRDefault="000916AC">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232008544" w:history="1">
            <w:r w:rsidRPr="00003AC4">
              <w:rPr>
                <w:rStyle w:val="Hyperlink"/>
                <w:noProof/>
              </w:rPr>
              <w:t>Introduction</w:t>
            </w:r>
            <w:r>
              <w:rPr>
                <w:noProof/>
                <w:webHidden/>
              </w:rPr>
              <w:tab/>
            </w:r>
            <w:r>
              <w:rPr>
                <w:noProof/>
                <w:webHidden/>
              </w:rPr>
              <w:fldChar w:fldCharType="begin"/>
            </w:r>
            <w:r>
              <w:rPr>
                <w:noProof/>
                <w:webHidden/>
              </w:rPr>
              <w:instrText xml:space="preserve"> PAGEREF _Toc232008544 \h </w:instrText>
            </w:r>
            <w:r>
              <w:rPr>
                <w:noProof/>
                <w:webHidden/>
              </w:rPr>
            </w:r>
            <w:r>
              <w:rPr>
                <w:noProof/>
                <w:webHidden/>
              </w:rPr>
              <w:fldChar w:fldCharType="separate"/>
            </w:r>
            <w:r>
              <w:rPr>
                <w:noProof/>
                <w:webHidden/>
              </w:rPr>
              <w:t>3</w:t>
            </w:r>
            <w:r>
              <w:rPr>
                <w:noProof/>
                <w:webHidden/>
              </w:rPr>
              <w:fldChar w:fldCharType="end"/>
            </w:r>
          </w:hyperlink>
        </w:p>
        <w:p w:rsidR="000916AC" w:rsidRDefault="000916AC">
          <w:pPr>
            <w:pStyle w:val="TOC1"/>
            <w:tabs>
              <w:tab w:val="right" w:leader="dot" w:pos="9350"/>
            </w:tabs>
            <w:rPr>
              <w:noProof/>
            </w:rPr>
          </w:pPr>
          <w:hyperlink w:anchor="_Toc232008545" w:history="1">
            <w:r w:rsidRPr="00003AC4">
              <w:rPr>
                <w:rStyle w:val="Hyperlink"/>
                <w:noProof/>
              </w:rPr>
              <w:t>Description</w:t>
            </w:r>
            <w:r>
              <w:rPr>
                <w:noProof/>
                <w:webHidden/>
              </w:rPr>
              <w:tab/>
            </w:r>
            <w:r>
              <w:rPr>
                <w:noProof/>
                <w:webHidden/>
              </w:rPr>
              <w:fldChar w:fldCharType="begin"/>
            </w:r>
            <w:r>
              <w:rPr>
                <w:noProof/>
                <w:webHidden/>
              </w:rPr>
              <w:instrText xml:space="preserve"> PAGEREF _Toc232008545 \h </w:instrText>
            </w:r>
            <w:r>
              <w:rPr>
                <w:noProof/>
                <w:webHidden/>
              </w:rPr>
            </w:r>
            <w:r>
              <w:rPr>
                <w:noProof/>
                <w:webHidden/>
              </w:rPr>
              <w:fldChar w:fldCharType="separate"/>
            </w:r>
            <w:r>
              <w:rPr>
                <w:noProof/>
                <w:webHidden/>
              </w:rPr>
              <w:t>3</w:t>
            </w:r>
            <w:r>
              <w:rPr>
                <w:noProof/>
                <w:webHidden/>
              </w:rPr>
              <w:fldChar w:fldCharType="end"/>
            </w:r>
          </w:hyperlink>
        </w:p>
        <w:p w:rsidR="000916AC" w:rsidRDefault="000916AC">
          <w:pPr>
            <w:pStyle w:val="TOC1"/>
            <w:tabs>
              <w:tab w:val="right" w:leader="dot" w:pos="9350"/>
            </w:tabs>
            <w:rPr>
              <w:noProof/>
            </w:rPr>
          </w:pPr>
          <w:hyperlink w:anchor="_Toc232008546" w:history="1">
            <w:r w:rsidRPr="00003AC4">
              <w:rPr>
                <w:rStyle w:val="Hyperlink"/>
                <w:noProof/>
              </w:rPr>
              <w:t>Feelings</w:t>
            </w:r>
            <w:r>
              <w:rPr>
                <w:noProof/>
                <w:webHidden/>
              </w:rPr>
              <w:tab/>
            </w:r>
            <w:r>
              <w:rPr>
                <w:noProof/>
                <w:webHidden/>
              </w:rPr>
              <w:fldChar w:fldCharType="begin"/>
            </w:r>
            <w:r>
              <w:rPr>
                <w:noProof/>
                <w:webHidden/>
              </w:rPr>
              <w:instrText xml:space="preserve"> PAGEREF _Toc232008546 \h </w:instrText>
            </w:r>
            <w:r>
              <w:rPr>
                <w:noProof/>
                <w:webHidden/>
              </w:rPr>
            </w:r>
            <w:r>
              <w:rPr>
                <w:noProof/>
                <w:webHidden/>
              </w:rPr>
              <w:fldChar w:fldCharType="separate"/>
            </w:r>
            <w:r>
              <w:rPr>
                <w:noProof/>
                <w:webHidden/>
              </w:rPr>
              <w:t>4</w:t>
            </w:r>
            <w:r>
              <w:rPr>
                <w:noProof/>
                <w:webHidden/>
              </w:rPr>
              <w:fldChar w:fldCharType="end"/>
            </w:r>
          </w:hyperlink>
        </w:p>
        <w:p w:rsidR="000916AC" w:rsidRDefault="000916AC">
          <w:pPr>
            <w:pStyle w:val="TOC1"/>
            <w:tabs>
              <w:tab w:val="right" w:leader="dot" w:pos="9350"/>
            </w:tabs>
            <w:rPr>
              <w:noProof/>
            </w:rPr>
          </w:pPr>
          <w:hyperlink w:anchor="_Toc232008547" w:history="1">
            <w:r w:rsidRPr="00003AC4">
              <w:rPr>
                <w:rStyle w:val="Hyperlink"/>
                <w:noProof/>
              </w:rPr>
              <w:t>Evaluation</w:t>
            </w:r>
            <w:r>
              <w:rPr>
                <w:noProof/>
                <w:webHidden/>
              </w:rPr>
              <w:tab/>
            </w:r>
            <w:r>
              <w:rPr>
                <w:noProof/>
                <w:webHidden/>
              </w:rPr>
              <w:fldChar w:fldCharType="begin"/>
            </w:r>
            <w:r>
              <w:rPr>
                <w:noProof/>
                <w:webHidden/>
              </w:rPr>
              <w:instrText xml:space="preserve"> PAGEREF _Toc232008547 \h </w:instrText>
            </w:r>
            <w:r>
              <w:rPr>
                <w:noProof/>
                <w:webHidden/>
              </w:rPr>
            </w:r>
            <w:r>
              <w:rPr>
                <w:noProof/>
                <w:webHidden/>
              </w:rPr>
              <w:fldChar w:fldCharType="separate"/>
            </w:r>
            <w:r>
              <w:rPr>
                <w:noProof/>
                <w:webHidden/>
              </w:rPr>
              <w:t>4</w:t>
            </w:r>
            <w:r>
              <w:rPr>
                <w:noProof/>
                <w:webHidden/>
              </w:rPr>
              <w:fldChar w:fldCharType="end"/>
            </w:r>
          </w:hyperlink>
        </w:p>
        <w:p w:rsidR="000916AC" w:rsidRDefault="000916AC">
          <w:pPr>
            <w:pStyle w:val="TOC1"/>
            <w:tabs>
              <w:tab w:val="right" w:leader="dot" w:pos="9350"/>
            </w:tabs>
            <w:rPr>
              <w:noProof/>
            </w:rPr>
          </w:pPr>
          <w:hyperlink w:anchor="_Toc232008548" w:history="1">
            <w:r w:rsidRPr="00003AC4">
              <w:rPr>
                <w:rStyle w:val="Hyperlink"/>
                <w:noProof/>
              </w:rPr>
              <w:t>Analysis</w:t>
            </w:r>
            <w:r>
              <w:rPr>
                <w:noProof/>
                <w:webHidden/>
              </w:rPr>
              <w:tab/>
            </w:r>
            <w:r>
              <w:rPr>
                <w:noProof/>
                <w:webHidden/>
              </w:rPr>
              <w:fldChar w:fldCharType="begin"/>
            </w:r>
            <w:r>
              <w:rPr>
                <w:noProof/>
                <w:webHidden/>
              </w:rPr>
              <w:instrText xml:space="preserve"> PAGEREF _Toc232008548 \h </w:instrText>
            </w:r>
            <w:r>
              <w:rPr>
                <w:noProof/>
                <w:webHidden/>
              </w:rPr>
            </w:r>
            <w:r>
              <w:rPr>
                <w:noProof/>
                <w:webHidden/>
              </w:rPr>
              <w:fldChar w:fldCharType="separate"/>
            </w:r>
            <w:r>
              <w:rPr>
                <w:noProof/>
                <w:webHidden/>
              </w:rPr>
              <w:t>5</w:t>
            </w:r>
            <w:r>
              <w:rPr>
                <w:noProof/>
                <w:webHidden/>
              </w:rPr>
              <w:fldChar w:fldCharType="end"/>
            </w:r>
          </w:hyperlink>
        </w:p>
        <w:p w:rsidR="000916AC" w:rsidRDefault="000916AC">
          <w:pPr>
            <w:pStyle w:val="TOC1"/>
            <w:tabs>
              <w:tab w:val="right" w:leader="dot" w:pos="9350"/>
            </w:tabs>
            <w:rPr>
              <w:noProof/>
            </w:rPr>
          </w:pPr>
          <w:hyperlink w:anchor="_Toc232008549" w:history="1">
            <w:r w:rsidRPr="00003AC4">
              <w:rPr>
                <w:rStyle w:val="Hyperlink"/>
                <w:noProof/>
              </w:rPr>
              <w:t>Conclusion</w:t>
            </w:r>
            <w:r>
              <w:rPr>
                <w:noProof/>
                <w:webHidden/>
              </w:rPr>
              <w:tab/>
            </w:r>
            <w:r>
              <w:rPr>
                <w:noProof/>
                <w:webHidden/>
              </w:rPr>
              <w:fldChar w:fldCharType="begin"/>
            </w:r>
            <w:r>
              <w:rPr>
                <w:noProof/>
                <w:webHidden/>
              </w:rPr>
              <w:instrText xml:space="preserve"> PAGEREF _Toc232008549 \h </w:instrText>
            </w:r>
            <w:r>
              <w:rPr>
                <w:noProof/>
                <w:webHidden/>
              </w:rPr>
            </w:r>
            <w:r>
              <w:rPr>
                <w:noProof/>
                <w:webHidden/>
              </w:rPr>
              <w:fldChar w:fldCharType="separate"/>
            </w:r>
            <w:r>
              <w:rPr>
                <w:noProof/>
                <w:webHidden/>
              </w:rPr>
              <w:t>6</w:t>
            </w:r>
            <w:r>
              <w:rPr>
                <w:noProof/>
                <w:webHidden/>
              </w:rPr>
              <w:fldChar w:fldCharType="end"/>
            </w:r>
          </w:hyperlink>
        </w:p>
        <w:p w:rsidR="000916AC" w:rsidRDefault="000916AC">
          <w:pPr>
            <w:pStyle w:val="TOC1"/>
            <w:tabs>
              <w:tab w:val="right" w:leader="dot" w:pos="9350"/>
            </w:tabs>
            <w:rPr>
              <w:noProof/>
            </w:rPr>
          </w:pPr>
          <w:hyperlink w:anchor="_Toc232008550" w:history="1">
            <w:r w:rsidRPr="00003AC4">
              <w:rPr>
                <w:rStyle w:val="Hyperlink"/>
                <w:noProof/>
              </w:rPr>
              <w:t>SMART Action Plan</w:t>
            </w:r>
            <w:r>
              <w:rPr>
                <w:noProof/>
                <w:webHidden/>
              </w:rPr>
              <w:tab/>
            </w:r>
            <w:r>
              <w:rPr>
                <w:noProof/>
                <w:webHidden/>
              </w:rPr>
              <w:fldChar w:fldCharType="begin"/>
            </w:r>
            <w:r>
              <w:rPr>
                <w:noProof/>
                <w:webHidden/>
              </w:rPr>
              <w:instrText xml:space="preserve"> PAGEREF _Toc232008550 \h </w:instrText>
            </w:r>
            <w:r>
              <w:rPr>
                <w:noProof/>
                <w:webHidden/>
              </w:rPr>
            </w:r>
            <w:r>
              <w:rPr>
                <w:noProof/>
                <w:webHidden/>
              </w:rPr>
              <w:fldChar w:fldCharType="separate"/>
            </w:r>
            <w:r>
              <w:rPr>
                <w:noProof/>
                <w:webHidden/>
              </w:rPr>
              <w:t>7</w:t>
            </w:r>
            <w:r>
              <w:rPr>
                <w:noProof/>
                <w:webHidden/>
              </w:rPr>
              <w:fldChar w:fldCharType="end"/>
            </w:r>
          </w:hyperlink>
        </w:p>
        <w:p w:rsidR="000916AC" w:rsidRDefault="000916AC">
          <w:pPr>
            <w:pStyle w:val="TOC1"/>
            <w:tabs>
              <w:tab w:val="right" w:leader="dot" w:pos="9350"/>
            </w:tabs>
            <w:rPr>
              <w:noProof/>
            </w:rPr>
          </w:pPr>
          <w:hyperlink w:anchor="_Toc232008551" w:history="1">
            <w:r w:rsidRPr="00003AC4">
              <w:rPr>
                <w:rStyle w:val="Hyperlink"/>
                <w:noProof/>
              </w:rPr>
              <w:t>References</w:t>
            </w:r>
            <w:r>
              <w:rPr>
                <w:noProof/>
                <w:webHidden/>
              </w:rPr>
              <w:tab/>
            </w:r>
            <w:r>
              <w:rPr>
                <w:noProof/>
                <w:webHidden/>
              </w:rPr>
              <w:fldChar w:fldCharType="begin"/>
            </w:r>
            <w:r>
              <w:rPr>
                <w:noProof/>
                <w:webHidden/>
              </w:rPr>
              <w:instrText xml:space="preserve"> PAGEREF _Toc232008551 \h </w:instrText>
            </w:r>
            <w:r>
              <w:rPr>
                <w:noProof/>
                <w:webHidden/>
              </w:rPr>
            </w:r>
            <w:r>
              <w:rPr>
                <w:noProof/>
                <w:webHidden/>
              </w:rPr>
              <w:fldChar w:fldCharType="separate"/>
            </w:r>
            <w:r>
              <w:rPr>
                <w:noProof/>
                <w:webHidden/>
              </w:rPr>
              <w:t>8</w:t>
            </w:r>
            <w:r>
              <w:rPr>
                <w:noProof/>
                <w:webHidden/>
              </w:rPr>
              <w:fldChar w:fldCharType="end"/>
            </w:r>
          </w:hyperlink>
        </w:p>
        <w:p w:rsidR="000916AC" w:rsidRDefault="000916AC">
          <w:r>
            <w:rPr>
              <w:b/>
              <w:bCs/>
              <w:noProof/>
            </w:rPr>
            <w:fldChar w:fldCharType="end"/>
          </w:r>
        </w:p>
      </w:sdtContent>
    </w:sdt>
    <w:p w:rsidR="002C5032" w:rsidRDefault="002C5032" w:rsidP="002C5032">
      <w:pPr>
        <w:jc w:val="left"/>
        <w:rPr>
          <w:rFonts w:ascii="Times New Roman" w:eastAsia="Times New Roman" w:hAnsi="Times New Roman" w:cs="Times New Roman"/>
          <w:b/>
          <w:bCs/>
          <w:kern w:val="36"/>
          <w:sz w:val="48"/>
          <w:szCs w:val="48"/>
        </w:rPr>
      </w:pPr>
    </w:p>
    <w:p w:rsidR="000916AC" w:rsidRDefault="000916AC" w:rsidP="002C5032">
      <w:pPr>
        <w:jc w:val="left"/>
        <w:rPr>
          <w:rFonts w:ascii="Times New Roman" w:eastAsia="Times New Roman" w:hAnsi="Times New Roman" w:cs="Times New Roman"/>
          <w:b/>
          <w:bCs/>
          <w:kern w:val="36"/>
          <w:sz w:val="48"/>
          <w:szCs w:val="48"/>
        </w:rPr>
      </w:pPr>
    </w:p>
    <w:p w:rsidR="000916AC" w:rsidRDefault="000916AC" w:rsidP="002C5032">
      <w:pPr>
        <w:jc w:val="left"/>
        <w:rPr>
          <w:rFonts w:ascii="Times New Roman" w:eastAsia="Times New Roman" w:hAnsi="Times New Roman" w:cs="Times New Roman"/>
          <w:b/>
          <w:bCs/>
          <w:kern w:val="36"/>
          <w:sz w:val="48"/>
          <w:szCs w:val="48"/>
        </w:rPr>
      </w:pPr>
    </w:p>
    <w:p w:rsidR="000916AC" w:rsidRDefault="000916AC" w:rsidP="002C5032">
      <w:pPr>
        <w:jc w:val="left"/>
        <w:rPr>
          <w:rFonts w:ascii="Times New Roman" w:eastAsia="Times New Roman" w:hAnsi="Times New Roman" w:cs="Times New Roman"/>
          <w:b/>
          <w:bCs/>
          <w:kern w:val="36"/>
          <w:sz w:val="48"/>
          <w:szCs w:val="48"/>
        </w:rPr>
      </w:pPr>
    </w:p>
    <w:p w:rsidR="000916AC" w:rsidRDefault="000916AC" w:rsidP="002C5032">
      <w:pPr>
        <w:jc w:val="left"/>
        <w:rPr>
          <w:rFonts w:ascii="Times New Roman" w:eastAsia="Times New Roman" w:hAnsi="Times New Roman" w:cs="Times New Roman"/>
          <w:b/>
          <w:bCs/>
          <w:kern w:val="36"/>
          <w:sz w:val="48"/>
          <w:szCs w:val="48"/>
        </w:rPr>
      </w:pPr>
    </w:p>
    <w:p w:rsidR="000916AC" w:rsidRDefault="000916AC" w:rsidP="002C5032">
      <w:pPr>
        <w:jc w:val="left"/>
        <w:rPr>
          <w:rFonts w:ascii="Times New Roman" w:eastAsia="Times New Roman" w:hAnsi="Times New Roman" w:cs="Times New Roman"/>
          <w:b/>
          <w:bCs/>
          <w:kern w:val="36"/>
          <w:sz w:val="48"/>
          <w:szCs w:val="48"/>
        </w:rPr>
      </w:pPr>
    </w:p>
    <w:p w:rsidR="000916AC" w:rsidRDefault="000916AC" w:rsidP="002C5032">
      <w:pPr>
        <w:jc w:val="left"/>
        <w:rPr>
          <w:rFonts w:ascii="Times New Roman" w:eastAsia="Times New Roman" w:hAnsi="Times New Roman" w:cs="Times New Roman"/>
          <w:b/>
          <w:bCs/>
          <w:kern w:val="36"/>
          <w:sz w:val="48"/>
          <w:szCs w:val="48"/>
        </w:rPr>
      </w:pPr>
    </w:p>
    <w:p w:rsidR="000916AC" w:rsidRPr="002C5032" w:rsidRDefault="000916AC" w:rsidP="002C5032">
      <w:pPr>
        <w:jc w:val="left"/>
        <w:rPr>
          <w:rFonts w:ascii="Times New Roman" w:eastAsia="Times New Roman" w:hAnsi="Times New Roman" w:cs="Times New Roman"/>
          <w:b/>
          <w:bCs/>
          <w:kern w:val="36"/>
          <w:sz w:val="48"/>
          <w:szCs w:val="48"/>
        </w:rPr>
      </w:pPr>
    </w:p>
    <w:p w:rsidR="002C5032" w:rsidRPr="002C5032" w:rsidRDefault="002C5032" w:rsidP="002C5032">
      <w:pPr>
        <w:pStyle w:val="Heading1"/>
      </w:pPr>
      <w:bookmarkStart w:id="1" w:name="_Toc232008544"/>
      <w:r w:rsidRPr="002C5032">
        <w:lastRenderedPageBreak/>
        <w:t>Introduction</w:t>
      </w:r>
      <w:bookmarkEnd w:id="1"/>
    </w:p>
    <w:p w:rsidR="002C5032" w:rsidRDefault="002C5032" w:rsidP="002C5032">
      <w:pPr>
        <w:jc w:val="left"/>
      </w:pPr>
      <w:r>
        <w:t>Starting university in my first term was a major change in the way I studied, completed ass</w:t>
      </w:r>
      <w:r>
        <w:t>ignments and used digital tools</w:t>
      </w:r>
      <w:r>
        <w:t xml:space="preserve">. Prior to college, I was well acquainted with simple writing projects, however in college, I needed to be more independent and organized, and provide evidence to complete tasks. I had to learn searching for academic sources, using Harvard referencing, writing in a formal style and come to know how to format my work properly and submit it in the </w:t>
      </w:r>
      <w:proofErr w:type="spellStart"/>
      <w:r>
        <w:t>Turnitin</w:t>
      </w:r>
      <w:proofErr w:type="spellEnd"/>
      <w:r>
        <w:t xml:space="preserve"> system. This is a reflective essay I created that is based upon Gibbs' Reflective Cycle, which I used to reflect on what I had learned while preparing for and submitting my first university paper. Gibbs' model is beneficial as it assists students to shift from describing an event towards </w:t>
      </w:r>
      <w:proofErr w:type="spellStart"/>
      <w:r>
        <w:t>analysing</w:t>
      </w:r>
      <w:proofErr w:type="spellEnd"/>
      <w:r>
        <w:t xml:space="preserve"> the event and planning for future improvement (Gibbs, 1988). This experience has helped me build my academic and digital skills and helped me know what I need to grow on for the second term.</w:t>
      </w:r>
    </w:p>
    <w:p w:rsidR="002C5032" w:rsidRDefault="002C5032" w:rsidP="002C5032">
      <w:pPr>
        <w:pStyle w:val="Heading1"/>
      </w:pPr>
      <w:bookmarkStart w:id="2" w:name="_Toc232008545"/>
      <w:r>
        <w:t>Description</w:t>
      </w:r>
      <w:bookmarkEnd w:id="2"/>
    </w:p>
    <w:p w:rsidR="002C5032" w:rsidRDefault="002C5032" w:rsidP="002C5032">
      <w:pPr>
        <w:jc w:val="left"/>
      </w:pPr>
      <w:r>
        <w:t>My first term was when I had to write my first university term paper. This task involved researching academic sources, clearly writing, using in-text Harvard referencing and submitting online. This was a unique learning experience as it involved a digital approach to research, writing and submission to online submission system, as it was the first time.</w:t>
      </w:r>
    </w:p>
    <w:p w:rsidR="002C5032" w:rsidRDefault="002C5032" w:rsidP="002C5032">
      <w:pPr>
        <w:jc w:val="left"/>
      </w:pPr>
      <w:r>
        <w:t>In its initial stage, I was looking for details, primarily on Google. I did locate quite a few websites, some of which were blogs, student essay pages, and general articles. I now came to know that these sources were not always appropriate for my university studies, since they were not academic or reliable enough. I then began searching by using Google Scholar and the online library resources to search for books and journal articles. I had to use Microsoft Word to ensure that the assignment was formatted with the correct font, line spacing and layout.</w:t>
      </w:r>
    </w:p>
    <w:p w:rsidR="002C5032" w:rsidRDefault="002C5032" w:rsidP="002C5032">
      <w:pPr>
        <w:jc w:val="left"/>
      </w:pPr>
      <w:r>
        <w:t xml:space="preserve">Harvard referencing was the most challenging aspect. I did not know how to cite correctly books, journal articles and websites. Another concern I had was </w:t>
      </w:r>
      <w:proofErr w:type="spellStart"/>
      <w:r>
        <w:t>Turnitin</w:t>
      </w:r>
      <w:proofErr w:type="spellEnd"/>
      <w:r>
        <w:t xml:space="preserve"> itself </w:t>
      </w:r>
      <w:r>
        <w:lastRenderedPageBreak/>
        <w:t>since I was not knowing what similarity scores were. I was aware of the consequences of plagiarism but I was not sure on how to paraphrase academic thoughts in my own words. It was a challenge for me, but it also gave me key academic and digital skills.</w:t>
      </w:r>
    </w:p>
    <w:p w:rsidR="002C5032" w:rsidRDefault="002C5032" w:rsidP="002C5032">
      <w:pPr>
        <w:pStyle w:val="Heading1"/>
      </w:pPr>
      <w:bookmarkStart w:id="3" w:name="_Toc232008546"/>
      <w:r>
        <w:t>Feelings</w:t>
      </w:r>
      <w:bookmarkEnd w:id="3"/>
    </w:p>
    <w:p w:rsidR="002C5032" w:rsidRDefault="002C5032" w:rsidP="002C5032">
      <w:pPr>
        <w:jc w:val="left"/>
      </w:pPr>
      <w:r>
        <w:t>I was at first nervous and unsure. I wanted to do the assignment right, but I didn't know that my sources were accurate or if my writing was academic enough. I was also worried about plagiarism on the grounds I was afraid of getting it wrong with my paraphrasing and referencing and losing my grade.</w:t>
      </w:r>
    </w:p>
    <w:p w:rsidR="002C5032" w:rsidRDefault="002C5032" w:rsidP="002C5032">
      <w:pPr>
        <w:jc w:val="left"/>
      </w:pPr>
      <w:r>
        <w:t>I got more stressed the closer I got to the due date. Discovered that I under estimated work required for reading, planning, referencing and proofreading. This brought stress since I needed to carry out a number of things simultaneously. Once I started to learn about academic sources and using Harvard referencing, however, I felt more at ease. The feeling I got at the end was of personal pride that I had finished the task on my own, but definitely felt like I had something to improve in other aspects.</w:t>
      </w:r>
    </w:p>
    <w:p w:rsidR="002C5032" w:rsidRDefault="002C5032" w:rsidP="002C5032">
      <w:pPr>
        <w:pStyle w:val="Heading1"/>
      </w:pPr>
      <w:bookmarkStart w:id="4" w:name="_Toc232008547"/>
      <w:r>
        <w:t>Evaluation</w:t>
      </w:r>
      <w:bookmarkEnd w:id="4"/>
    </w:p>
    <w:p w:rsidR="002C5032" w:rsidRDefault="002C5032" w:rsidP="002C5032">
      <w:pPr>
        <w:jc w:val="left"/>
      </w:pPr>
      <w:r>
        <w:t>There were some positive outcomes to the experience. First, I discovered the need for credible evidence to support academic writing. I knew that university projects shouldn't just rely on subjective views or merely web information. According to Cottrell (2019), Reading, planning and critical thinking are all skills that are needed for successful university study. This was apparent to me because I found it easier to write with books and journal articles than weak online sources.</w:t>
      </w:r>
    </w:p>
    <w:p w:rsidR="002C5032" w:rsidRDefault="002C5032" w:rsidP="002C5032">
      <w:pPr>
        <w:jc w:val="left"/>
      </w:pPr>
      <w:r>
        <w:t xml:space="preserve">Secondly, I developed good digital skills. I used Google Scholar, online library resources, Microsoft Word and </w:t>
      </w:r>
      <w:proofErr w:type="spellStart"/>
      <w:r>
        <w:t>Turnitin</w:t>
      </w:r>
      <w:proofErr w:type="spellEnd"/>
      <w:r>
        <w:t xml:space="preserve">. With these tools I was able to search, write, format and submit the assignment. </w:t>
      </w:r>
      <w:proofErr w:type="spellStart"/>
      <w:r>
        <w:t>Beetham</w:t>
      </w:r>
      <w:proofErr w:type="spellEnd"/>
      <w:r>
        <w:t xml:space="preserve"> and Sharpe (2020) assert that digital literacy is not just about using the digital, it also refers to ‘using the digital critically.’ This was relevant to my practice since I had to evaluate the help that I was getting, whether it was useful, reliable and appropriate for my academic work.</w:t>
      </w:r>
    </w:p>
    <w:p w:rsidR="002C5032" w:rsidRDefault="002C5032" w:rsidP="002C5032">
      <w:pPr>
        <w:jc w:val="left"/>
      </w:pPr>
      <w:r>
        <w:lastRenderedPageBreak/>
        <w:t>Third, I gained insight into academic integrity in the experience. I initially believed that the main objective of referencing was just a technicality. Later I realized that it was a sign of respect for other authors and an element of preventing plagiarism among students. According to Neville (2016), referencing shows writer's acknowledge of the sources and gives academic credit. This helped me to understand the importance of referencing as good academic practice.</w:t>
      </w:r>
    </w:p>
    <w:p w:rsidR="002C5032" w:rsidRDefault="002C5032" w:rsidP="002C5032">
      <w:pPr>
        <w:jc w:val="left"/>
      </w:pPr>
      <w:r>
        <w:t>But, it was not without its flaws. I began my assignment a little late. As such, I did not have much time to read in-depth, compile notes and edit my rough draft. I also had a weak paraphrase at the start as there were some academic text which were hard to understand. Spent too much time searching through unrelated sources rather than following a research strategy. I didn't feel confident enough and was more stressed by these problems.</w:t>
      </w:r>
    </w:p>
    <w:p w:rsidR="002C5032" w:rsidRDefault="002C5032" w:rsidP="002C5032">
      <w:pPr>
        <w:pStyle w:val="Heading1"/>
      </w:pPr>
      <w:bookmarkStart w:id="5" w:name="_Toc232008548"/>
      <w:r>
        <w:t>Analysis</w:t>
      </w:r>
      <w:bookmarkEnd w:id="5"/>
    </w:p>
    <w:p w:rsidR="002C5032" w:rsidRDefault="002C5032" w:rsidP="002C5032">
      <w:pPr>
        <w:jc w:val="left"/>
      </w:pPr>
      <w:r>
        <w:t>Its experience was due to my transition to the university level of education. Students have more responsibility for studying in the university. According to Wingate (2015), academic literacy is a process that emerges through practice, feedback and guidance. That was the reason I found it difficult to begin with at first. I made an effort, but I just was not used to academic writing.</w:t>
      </w:r>
    </w:p>
    <w:p w:rsidR="002C5032" w:rsidRDefault="002C5032" w:rsidP="002C5032">
      <w:pPr>
        <w:jc w:val="left"/>
      </w:pPr>
      <w:r>
        <w:t>This is when Gibbs' Reflective Cycle came in handy, helping me to understand the experience better. If I had to do it over, I would emphasize the challenge aspect of the assignment only. I can use Gibbs' model to see what happened, how I felt, what went well, what went wrong and the thing that I have to do next. This made the experience more useful, as it was an opportunity to learn, rather than a stressful situation.</w:t>
      </w:r>
    </w:p>
    <w:p w:rsidR="002C5032" w:rsidRDefault="002C5032" w:rsidP="002C5032">
      <w:pPr>
        <w:jc w:val="left"/>
      </w:pPr>
      <w:r>
        <w:t xml:space="preserve">The experience also demonstrated the linkage of academic skills and digital skills. Information was accessed via digital tools, academic judgement was then used to determine whether this information was reliable or not. For instance, an article from a peer-reviewed journal was better suited than a regular website, which had not been researched and academically reviewed. </w:t>
      </w:r>
      <w:proofErr w:type="spellStart"/>
      <w:r>
        <w:t>Jisc</w:t>
      </w:r>
      <w:proofErr w:type="spellEnd"/>
      <w:r>
        <w:t xml:space="preserve"> (2022) define digital capability as the ability </w:t>
      </w:r>
      <w:r>
        <w:lastRenderedPageBreak/>
        <w:t>to use information appropriately, critically and effectively. This resonates with me as I had to go beyond just searching for some and be more discerning.</w:t>
      </w:r>
    </w:p>
    <w:p w:rsidR="002C5032" w:rsidRDefault="002C5032" w:rsidP="002C5032">
      <w:pPr>
        <w:jc w:val="left"/>
      </w:pPr>
      <w:r>
        <w:t>The other big problem was referencing. The inappropriate references might lower the quality of my works and lead to academic honesty problems. According to Pears and Shields (2022), referencing is essential for: I thought this was a good way to observe that referencing is not only a concluding exercise but is a natural part of academic communication.</w:t>
      </w:r>
    </w:p>
    <w:p w:rsidR="002C5032" w:rsidRDefault="002C5032" w:rsidP="002C5032">
      <w:pPr>
        <w:jc w:val="left"/>
      </w:pPr>
      <w:r>
        <w:t>Time management also had an impact on performance. Did not break down the assignment into manageable parts. Because of this, I felt a bit rushed towards the end. In Tracy (2017), it is suggested that breaking a task into smaller steps will help a person decrease the amount of procrastination and increase productivity. I could have read, drafted and proofread more slowly if I had had a weekly schedule.</w:t>
      </w:r>
    </w:p>
    <w:p w:rsidR="002C5032" w:rsidRDefault="002C5032" w:rsidP="002C5032">
      <w:pPr>
        <w:jc w:val="left"/>
      </w:pPr>
      <w:r>
        <w:t>For me, another feature whose benefits I now appreciate is the feedback. Feedback assists students understand their "where they are, where they need to be, and how to get there" (Hattie &amp; Timperley, 2007). I should use feedback in the future not just marks, but actually use feedback to be active in giving them back. If feedback indicates that my referencing is weak, I should practice my referencing skills for the next assignment.</w:t>
      </w:r>
    </w:p>
    <w:p w:rsidR="002C5032" w:rsidRDefault="002C5032" w:rsidP="002C5032">
      <w:pPr>
        <w:jc w:val="left"/>
      </w:pPr>
      <w:r>
        <w:t>The transferable skills gained in this experience were developed as well. Developed my independence, organisation, problem-solving and communication skills. These skills are relevant and valuable in the university and in future career as a number of jobs demand Digital confidence, manage tasks responsibly, and written communication. So the experience was a good one both academically and for the skills I developed as a worker.</w:t>
      </w:r>
    </w:p>
    <w:p w:rsidR="002C5032" w:rsidRDefault="002C5032" w:rsidP="002C5032">
      <w:pPr>
        <w:pStyle w:val="Heading1"/>
      </w:pPr>
      <w:bookmarkStart w:id="6" w:name="_Toc232008549"/>
      <w:r>
        <w:t>Conclusion</w:t>
      </w:r>
      <w:bookmarkEnd w:id="6"/>
    </w:p>
    <w:p w:rsidR="002C5032" w:rsidRDefault="002C5032" w:rsidP="002C5032">
      <w:pPr>
        <w:jc w:val="left"/>
      </w:pPr>
      <w:r>
        <w:t xml:space="preserve">I think I could have done a better job with the assignment in retrospect. I should have </w:t>
      </w:r>
      <w:proofErr w:type="spellStart"/>
      <w:r>
        <w:t>began</w:t>
      </w:r>
      <w:proofErr w:type="spellEnd"/>
      <w:r>
        <w:t xml:space="preserve"> earlier and read brief and formulated a concise plan before writing. I also should have done more research on google scholar and the library resources at the start rather </w:t>
      </w:r>
      <w:r>
        <w:lastRenderedPageBreak/>
        <w:t xml:space="preserve">than </w:t>
      </w:r>
      <w:proofErr w:type="spellStart"/>
      <w:r>
        <w:t>wasting</w:t>
      </w:r>
      <w:proofErr w:type="spellEnd"/>
      <w:r>
        <w:t xml:space="preserve"> too long on general websites. Another enhancement is to practice Harvard referencing prior to composing the final draft.</w:t>
      </w:r>
    </w:p>
    <w:p w:rsidR="002C5032" w:rsidRDefault="002C5032" w:rsidP="002C5032">
      <w:pPr>
        <w:jc w:val="left"/>
      </w:pPr>
      <w:r>
        <w:t>It was here that I learned that learning academic and digital skills are all about practice. I learned how to use evidence, structure, honesty and clear communication in writing for university. I also learned that digital tools are of help only if applied critically. During Term 2 I will work on improving research, referencing, paraphrasing, using feedback and time management. These enhancements will enable me to become a more confident and independent learner.</w:t>
      </w:r>
    </w:p>
    <w:p w:rsidR="002C5032" w:rsidRPr="002C5032" w:rsidRDefault="002C5032" w:rsidP="002C5032">
      <w:pPr>
        <w:pStyle w:val="Heading1"/>
      </w:pPr>
      <w:bookmarkStart w:id="7" w:name="_Toc232008550"/>
      <w:r w:rsidRPr="002C5032">
        <w:t>SMART Action Plan</w:t>
      </w:r>
      <w:bookmarkEnd w:id="7"/>
    </w:p>
    <w:tbl>
      <w:tblPr>
        <w:tblStyle w:val="GridTable4-Accent5"/>
        <w:tblW w:w="0" w:type="auto"/>
        <w:tblLook w:val="04A0" w:firstRow="1" w:lastRow="0" w:firstColumn="1" w:lastColumn="0" w:noHBand="0" w:noVBand="1"/>
      </w:tblPr>
      <w:tblGrid>
        <w:gridCol w:w="1862"/>
        <w:gridCol w:w="1745"/>
        <w:gridCol w:w="2128"/>
        <w:gridCol w:w="1869"/>
        <w:gridCol w:w="1746"/>
      </w:tblGrid>
      <w:tr w:rsidR="002C5032" w:rsidRPr="002C5032" w:rsidTr="002C50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C5032" w:rsidRPr="002C5032" w:rsidRDefault="002C5032" w:rsidP="002C5032">
            <w:pPr>
              <w:jc w:val="left"/>
              <w:rPr>
                <w:rFonts w:eastAsia="Times New Roman" w:cs="Arial"/>
                <w:szCs w:val="24"/>
              </w:rPr>
            </w:pPr>
            <w:r w:rsidRPr="002C5032">
              <w:rPr>
                <w:rFonts w:eastAsia="Times New Roman" w:cs="Arial"/>
                <w:szCs w:val="24"/>
              </w:rPr>
              <w:t>Skill area</w:t>
            </w:r>
          </w:p>
        </w:tc>
        <w:tc>
          <w:tcPr>
            <w:tcW w:w="0" w:type="auto"/>
            <w:hideMark/>
          </w:tcPr>
          <w:p w:rsidR="002C5032" w:rsidRPr="002C5032" w:rsidRDefault="002C5032" w:rsidP="002C5032">
            <w:pPr>
              <w:jc w:val="left"/>
              <w:cnfStyle w:val="100000000000" w:firstRow="1"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Specific goal</w:t>
            </w:r>
          </w:p>
        </w:tc>
        <w:tc>
          <w:tcPr>
            <w:tcW w:w="0" w:type="auto"/>
            <w:hideMark/>
          </w:tcPr>
          <w:p w:rsidR="002C5032" w:rsidRPr="002C5032" w:rsidRDefault="002C5032" w:rsidP="002C5032">
            <w:pPr>
              <w:jc w:val="left"/>
              <w:cnfStyle w:val="100000000000" w:firstRow="1"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Measurable action</w:t>
            </w:r>
          </w:p>
        </w:tc>
        <w:tc>
          <w:tcPr>
            <w:tcW w:w="0" w:type="auto"/>
            <w:hideMark/>
          </w:tcPr>
          <w:p w:rsidR="002C5032" w:rsidRPr="002C5032" w:rsidRDefault="002C5032" w:rsidP="002C5032">
            <w:pPr>
              <w:jc w:val="left"/>
              <w:cnfStyle w:val="100000000000" w:firstRow="1"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Reason</w:t>
            </w:r>
          </w:p>
        </w:tc>
        <w:tc>
          <w:tcPr>
            <w:tcW w:w="0" w:type="auto"/>
            <w:hideMark/>
          </w:tcPr>
          <w:p w:rsidR="002C5032" w:rsidRPr="002C5032" w:rsidRDefault="002C5032" w:rsidP="002C5032">
            <w:pPr>
              <w:jc w:val="left"/>
              <w:cnfStyle w:val="100000000000" w:firstRow="1"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Time-bound target</w:t>
            </w:r>
          </w:p>
        </w:tc>
      </w:tr>
      <w:tr w:rsidR="002C5032" w:rsidRPr="002C5032" w:rsidTr="002C5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C5032" w:rsidRPr="002C5032" w:rsidRDefault="002C5032" w:rsidP="002C5032">
            <w:pPr>
              <w:jc w:val="left"/>
              <w:rPr>
                <w:rFonts w:eastAsia="Times New Roman" w:cs="Arial"/>
                <w:szCs w:val="24"/>
              </w:rPr>
            </w:pPr>
            <w:r w:rsidRPr="002C5032">
              <w:rPr>
                <w:rFonts w:eastAsia="Times New Roman" w:cs="Arial"/>
                <w:szCs w:val="24"/>
              </w:rPr>
              <w:t>Academic research</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Improve finding reliable sources</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Find at least five academic sources before writing</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Supports arguments with credible evidence</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First week of each assignment</w:t>
            </w:r>
          </w:p>
        </w:tc>
      </w:tr>
      <w:tr w:rsidR="002C5032" w:rsidRPr="002C5032" w:rsidTr="002C5032">
        <w:tc>
          <w:tcPr>
            <w:cnfStyle w:val="001000000000" w:firstRow="0" w:lastRow="0" w:firstColumn="1" w:lastColumn="0" w:oddVBand="0" w:evenVBand="0" w:oddHBand="0" w:evenHBand="0" w:firstRowFirstColumn="0" w:firstRowLastColumn="0" w:lastRowFirstColumn="0" w:lastRowLastColumn="0"/>
            <w:tcW w:w="0" w:type="auto"/>
            <w:hideMark/>
          </w:tcPr>
          <w:p w:rsidR="002C5032" w:rsidRPr="002C5032" w:rsidRDefault="002C5032" w:rsidP="002C5032">
            <w:pPr>
              <w:jc w:val="left"/>
              <w:rPr>
                <w:rFonts w:eastAsia="Times New Roman" w:cs="Arial"/>
                <w:szCs w:val="24"/>
              </w:rPr>
            </w:pPr>
            <w:r w:rsidRPr="002C5032">
              <w:rPr>
                <w:rFonts w:eastAsia="Times New Roman" w:cs="Arial"/>
                <w:szCs w:val="24"/>
              </w:rPr>
              <w:t>Harvard referencing</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Improve referencing accuracy</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proofErr w:type="spellStart"/>
            <w:r w:rsidRPr="002C5032">
              <w:rPr>
                <w:rFonts w:eastAsia="Times New Roman" w:cs="Arial"/>
                <w:szCs w:val="24"/>
              </w:rPr>
              <w:t>Practise</w:t>
            </w:r>
            <w:proofErr w:type="spellEnd"/>
            <w:r w:rsidRPr="002C5032">
              <w:rPr>
                <w:rFonts w:eastAsia="Times New Roman" w:cs="Arial"/>
                <w:szCs w:val="24"/>
              </w:rPr>
              <w:t xml:space="preserve"> two references weekly</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Reduces mistakes and plagiarism risk</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Every week in Term 2</w:t>
            </w:r>
          </w:p>
        </w:tc>
      </w:tr>
      <w:tr w:rsidR="002C5032" w:rsidRPr="002C5032" w:rsidTr="002C5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C5032" w:rsidRPr="002C5032" w:rsidRDefault="002C5032" w:rsidP="002C5032">
            <w:pPr>
              <w:jc w:val="left"/>
              <w:rPr>
                <w:rFonts w:eastAsia="Times New Roman" w:cs="Arial"/>
                <w:szCs w:val="24"/>
              </w:rPr>
            </w:pPr>
            <w:r w:rsidRPr="002C5032">
              <w:rPr>
                <w:rFonts w:eastAsia="Times New Roman" w:cs="Arial"/>
                <w:szCs w:val="24"/>
              </w:rPr>
              <w:t>Time management</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Manage deadlines better</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Start each assignment three weeks early</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Reduces stress and improves quality</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Every assignment</w:t>
            </w:r>
          </w:p>
        </w:tc>
      </w:tr>
      <w:tr w:rsidR="002C5032" w:rsidRPr="002C5032" w:rsidTr="002C5032">
        <w:tc>
          <w:tcPr>
            <w:cnfStyle w:val="001000000000" w:firstRow="0" w:lastRow="0" w:firstColumn="1" w:lastColumn="0" w:oddVBand="0" w:evenVBand="0" w:oddHBand="0" w:evenHBand="0" w:firstRowFirstColumn="0" w:firstRowLastColumn="0" w:lastRowFirstColumn="0" w:lastRowLastColumn="0"/>
            <w:tcW w:w="0" w:type="auto"/>
            <w:hideMark/>
          </w:tcPr>
          <w:p w:rsidR="002C5032" w:rsidRPr="002C5032" w:rsidRDefault="002C5032" w:rsidP="002C5032">
            <w:pPr>
              <w:jc w:val="left"/>
              <w:rPr>
                <w:rFonts w:eastAsia="Times New Roman" w:cs="Arial"/>
                <w:szCs w:val="24"/>
              </w:rPr>
            </w:pPr>
            <w:r w:rsidRPr="002C5032">
              <w:rPr>
                <w:rFonts w:eastAsia="Times New Roman" w:cs="Arial"/>
                <w:szCs w:val="24"/>
              </w:rPr>
              <w:t>Paraphrasing</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Write ideas in my own words</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Make notes without copying full sentences</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Improves writing and reduces similarity</w:t>
            </w:r>
          </w:p>
        </w:tc>
        <w:tc>
          <w:tcPr>
            <w:tcW w:w="0" w:type="auto"/>
            <w:hideMark/>
          </w:tcPr>
          <w:p w:rsidR="002C5032" w:rsidRPr="002C5032" w:rsidRDefault="002C5032" w:rsidP="002C5032">
            <w:pPr>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rPr>
            </w:pPr>
            <w:r w:rsidRPr="002C5032">
              <w:rPr>
                <w:rFonts w:eastAsia="Times New Roman" w:cs="Arial"/>
                <w:szCs w:val="24"/>
              </w:rPr>
              <w:t>Before each draft</w:t>
            </w:r>
          </w:p>
        </w:tc>
      </w:tr>
      <w:tr w:rsidR="002C5032" w:rsidRPr="002C5032" w:rsidTr="002C50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2C5032" w:rsidRPr="002C5032" w:rsidRDefault="002C5032" w:rsidP="002C5032">
            <w:pPr>
              <w:jc w:val="left"/>
              <w:rPr>
                <w:rFonts w:eastAsia="Times New Roman" w:cs="Arial"/>
                <w:szCs w:val="24"/>
              </w:rPr>
            </w:pPr>
            <w:r w:rsidRPr="002C5032">
              <w:rPr>
                <w:rFonts w:eastAsia="Times New Roman" w:cs="Arial"/>
                <w:szCs w:val="24"/>
              </w:rPr>
              <w:lastRenderedPageBreak/>
              <w:t>Feedback use</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Use tutor feedback</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Record three feedback points</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Avoids repeated mistakes</w:t>
            </w:r>
          </w:p>
        </w:tc>
        <w:tc>
          <w:tcPr>
            <w:tcW w:w="0" w:type="auto"/>
            <w:hideMark/>
          </w:tcPr>
          <w:p w:rsidR="002C5032" w:rsidRPr="002C5032" w:rsidRDefault="002C5032" w:rsidP="002C5032">
            <w:pPr>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rPr>
            </w:pPr>
            <w:r w:rsidRPr="002C5032">
              <w:rPr>
                <w:rFonts w:eastAsia="Times New Roman" w:cs="Arial"/>
                <w:szCs w:val="24"/>
              </w:rPr>
              <w:t>Within three days of feedback</w:t>
            </w:r>
          </w:p>
        </w:tc>
      </w:tr>
    </w:tbl>
    <w:p w:rsidR="002C5032" w:rsidRPr="002C5032" w:rsidRDefault="002C5032" w:rsidP="002C5032">
      <w:pPr>
        <w:pStyle w:val="Heading1"/>
      </w:pPr>
      <w:bookmarkStart w:id="8" w:name="_Toc232008551"/>
      <w:r w:rsidRPr="002C5032">
        <w:t>References</w:t>
      </w:r>
      <w:bookmarkEnd w:id="8"/>
    </w:p>
    <w:p w:rsidR="002C5032" w:rsidRPr="002C5032" w:rsidRDefault="002C5032" w:rsidP="002C5032">
      <w:proofErr w:type="spellStart"/>
      <w:r w:rsidRPr="002C5032">
        <w:t>Beetham</w:t>
      </w:r>
      <w:proofErr w:type="spellEnd"/>
      <w:r w:rsidRPr="002C5032">
        <w:t xml:space="preserve">, H. and Sharpe, R. (2020) </w:t>
      </w:r>
      <w:r w:rsidRPr="002C5032">
        <w:rPr>
          <w:i/>
          <w:iCs/>
        </w:rPr>
        <w:t>Rethinking Pedagogy for a Digital Age</w:t>
      </w:r>
      <w:r w:rsidRPr="002C5032">
        <w:t xml:space="preserve">. 3rd </w:t>
      </w:r>
      <w:proofErr w:type="spellStart"/>
      <w:r w:rsidRPr="002C5032">
        <w:t>edn</w:t>
      </w:r>
      <w:proofErr w:type="spellEnd"/>
      <w:r w:rsidRPr="002C5032">
        <w:t>. London: Routledge.</w:t>
      </w:r>
    </w:p>
    <w:p w:rsidR="002C5032" w:rsidRPr="002C5032" w:rsidRDefault="002C5032" w:rsidP="002C5032">
      <w:r w:rsidRPr="002C5032">
        <w:t xml:space="preserve">Cottrell, S. (2019) </w:t>
      </w:r>
      <w:proofErr w:type="gramStart"/>
      <w:r w:rsidRPr="002C5032">
        <w:rPr>
          <w:i/>
          <w:iCs/>
        </w:rPr>
        <w:t>The</w:t>
      </w:r>
      <w:proofErr w:type="gramEnd"/>
      <w:r w:rsidRPr="002C5032">
        <w:rPr>
          <w:i/>
          <w:iCs/>
        </w:rPr>
        <w:t xml:space="preserve"> Study Skills Handbook</w:t>
      </w:r>
      <w:r w:rsidRPr="002C5032">
        <w:t xml:space="preserve">. 5th </w:t>
      </w:r>
      <w:proofErr w:type="spellStart"/>
      <w:r w:rsidRPr="002C5032">
        <w:t>edn</w:t>
      </w:r>
      <w:proofErr w:type="spellEnd"/>
      <w:r w:rsidRPr="002C5032">
        <w:t>. London: Bloomsbury Academic.</w:t>
      </w:r>
    </w:p>
    <w:p w:rsidR="002C5032" w:rsidRPr="002C5032" w:rsidRDefault="002C5032" w:rsidP="002C5032">
      <w:r w:rsidRPr="002C5032">
        <w:t xml:space="preserve">Gibbs, G. (1988) </w:t>
      </w:r>
      <w:r w:rsidRPr="002C5032">
        <w:rPr>
          <w:i/>
          <w:iCs/>
        </w:rPr>
        <w:t>Learning by Doing</w:t>
      </w:r>
      <w:r w:rsidRPr="002C5032">
        <w:t>. Oxford: Oxford Polytechnic.</w:t>
      </w:r>
    </w:p>
    <w:p w:rsidR="002C5032" w:rsidRPr="002C5032" w:rsidRDefault="002C5032" w:rsidP="002C5032">
      <w:r w:rsidRPr="002C5032">
        <w:t xml:space="preserve">Hattie, J. and Timperley, H. (2007) ‘The power of feedback’, </w:t>
      </w:r>
      <w:r w:rsidRPr="002C5032">
        <w:rPr>
          <w:i/>
          <w:iCs/>
        </w:rPr>
        <w:t>Review of Educational Research</w:t>
      </w:r>
      <w:r w:rsidRPr="002C5032">
        <w:t>, 77(1), pp. 81–112.</w:t>
      </w:r>
    </w:p>
    <w:p w:rsidR="002C5032" w:rsidRPr="002C5032" w:rsidRDefault="002C5032" w:rsidP="002C5032">
      <w:proofErr w:type="spellStart"/>
      <w:r w:rsidRPr="002C5032">
        <w:t>Jisc</w:t>
      </w:r>
      <w:proofErr w:type="spellEnd"/>
      <w:r w:rsidRPr="002C5032">
        <w:t xml:space="preserve"> (2022) </w:t>
      </w:r>
      <w:r w:rsidRPr="002C5032">
        <w:rPr>
          <w:i/>
          <w:iCs/>
        </w:rPr>
        <w:t>Building digital capability</w:t>
      </w:r>
      <w:r w:rsidRPr="002C5032">
        <w:t xml:space="preserve">. Available at: </w:t>
      </w:r>
      <w:hyperlink r:id="rId5" w:history="1">
        <w:r w:rsidRPr="002C5032">
          <w:rPr>
            <w:color w:val="0000FF"/>
            <w:u w:val="single"/>
          </w:rPr>
          <w:t>https://www.jisc.ac.uk/building-digital-capability</w:t>
        </w:r>
      </w:hyperlink>
    </w:p>
    <w:p w:rsidR="002C5032" w:rsidRPr="002C5032" w:rsidRDefault="002C5032" w:rsidP="002C5032">
      <w:r w:rsidRPr="002C5032">
        <w:t xml:space="preserve">Neville, C. (2016) </w:t>
      </w:r>
      <w:r w:rsidRPr="002C5032">
        <w:rPr>
          <w:i/>
          <w:iCs/>
        </w:rPr>
        <w:t>The Complete Guide to Referencing and Avoiding Plagiarism</w:t>
      </w:r>
      <w:r w:rsidRPr="002C5032">
        <w:t xml:space="preserve">. 3rd </w:t>
      </w:r>
      <w:proofErr w:type="spellStart"/>
      <w:r w:rsidRPr="002C5032">
        <w:t>edn</w:t>
      </w:r>
      <w:proofErr w:type="spellEnd"/>
      <w:r w:rsidRPr="002C5032">
        <w:t>. London: Open University Press.</w:t>
      </w:r>
    </w:p>
    <w:p w:rsidR="002C5032" w:rsidRPr="002C5032" w:rsidRDefault="002C5032" w:rsidP="002C5032">
      <w:r w:rsidRPr="002C5032">
        <w:t xml:space="preserve">Pears, R. and Shields, G. (2022) </w:t>
      </w:r>
      <w:r w:rsidRPr="002C5032">
        <w:rPr>
          <w:i/>
          <w:iCs/>
        </w:rPr>
        <w:t>Cite Them Right</w:t>
      </w:r>
      <w:r w:rsidRPr="002C5032">
        <w:t xml:space="preserve">. 12th </w:t>
      </w:r>
      <w:proofErr w:type="spellStart"/>
      <w:r w:rsidRPr="002C5032">
        <w:t>edn</w:t>
      </w:r>
      <w:proofErr w:type="spellEnd"/>
      <w:r w:rsidRPr="002C5032">
        <w:t>. London: Bloomsbury Academic.</w:t>
      </w:r>
    </w:p>
    <w:p w:rsidR="002C5032" w:rsidRPr="002C5032" w:rsidRDefault="002C5032" w:rsidP="002C5032">
      <w:r w:rsidRPr="002C5032">
        <w:t xml:space="preserve">Tracy, B. (2017) </w:t>
      </w:r>
      <w:r w:rsidRPr="002C5032">
        <w:rPr>
          <w:i/>
          <w:iCs/>
        </w:rPr>
        <w:t>Eat That Frog</w:t>
      </w:r>
      <w:proofErr w:type="gramStart"/>
      <w:r w:rsidRPr="002C5032">
        <w:rPr>
          <w:i/>
          <w:iCs/>
        </w:rPr>
        <w:t>!</w:t>
      </w:r>
      <w:r w:rsidRPr="002C5032">
        <w:t>.</w:t>
      </w:r>
      <w:proofErr w:type="gramEnd"/>
      <w:r w:rsidRPr="002C5032">
        <w:t xml:space="preserve"> 3rd </w:t>
      </w:r>
      <w:proofErr w:type="spellStart"/>
      <w:r w:rsidRPr="002C5032">
        <w:t>edn</w:t>
      </w:r>
      <w:proofErr w:type="spellEnd"/>
      <w:r w:rsidRPr="002C5032">
        <w:t xml:space="preserve">. Oakland: </w:t>
      </w:r>
      <w:proofErr w:type="spellStart"/>
      <w:r w:rsidRPr="002C5032">
        <w:t>Berrett</w:t>
      </w:r>
      <w:proofErr w:type="spellEnd"/>
      <w:r w:rsidRPr="002C5032">
        <w:t>-Koehler.</w:t>
      </w:r>
    </w:p>
    <w:p w:rsidR="002C5032" w:rsidRPr="002C5032" w:rsidRDefault="002C5032" w:rsidP="002C5032">
      <w:r w:rsidRPr="002C5032">
        <w:t xml:space="preserve">Wingate, U. (2015) </w:t>
      </w:r>
      <w:r w:rsidRPr="002C5032">
        <w:rPr>
          <w:i/>
          <w:iCs/>
        </w:rPr>
        <w:t>Academic Literacy and Student Diversity</w:t>
      </w:r>
      <w:r w:rsidRPr="002C5032">
        <w:t>. Bristol: Multilingual Matters.</w:t>
      </w:r>
    </w:p>
    <w:p w:rsidR="002C5032" w:rsidRDefault="002C5032" w:rsidP="002C5032">
      <w:r>
        <w:tab/>
      </w:r>
    </w:p>
    <w:sectPr w:rsidR="002C50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5032"/>
    <w:rsid w:val="000916AC"/>
    <w:rsid w:val="000D6A40"/>
    <w:rsid w:val="002811DC"/>
    <w:rsid w:val="002C5032"/>
    <w:rsid w:val="00314965"/>
    <w:rsid w:val="003273A2"/>
    <w:rsid w:val="00A75194"/>
    <w:rsid w:val="00C115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46405A-6601-41F3-ACF2-F8D48C395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1508"/>
    <w:pPr>
      <w:spacing w:before="120" w:after="120" w:line="360" w:lineRule="auto"/>
      <w:jc w:val="both"/>
    </w:pPr>
    <w:rPr>
      <w:rFonts w:ascii="Arial" w:hAnsi="Arial"/>
      <w:sz w:val="24"/>
    </w:rPr>
  </w:style>
  <w:style w:type="paragraph" w:styleId="Heading1">
    <w:name w:val="heading 1"/>
    <w:basedOn w:val="Normal"/>
    <w:link w:val="Heading1Char"/>
    <w:uiPriority w:val="9"/>
    <w:qFormat/>
    <w:rsid w:val="002C5032"/>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2C5032"/>
    <w:pPr>
      <w:spacing w:before="100" w:beforeAutospacing="1" w:after="100" w:afterAutospacing="1" w:line="240" w:lineRule="auto"/>
      <w:jc w:val="left"/>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273A2"/>
    <w:pPr>
      <w:spacing w:after="0" w:line="240" w:lineRule="auto"/>
      <w:jc w:val="both"/>
    </w:pPr>
    <w:rPr>
      <w:rFonts w:ascii="Arial" w:hAnsi="Arial"/>
      <w:sz w:val="24"/>
    </w:rPr>
  </w:style>
  <w:style w:type="character" w:customStyle="1" w:styleId="Heading1Char">
    <w:name w:val="Heading 1 Char"/>
    <w:basedOn w:val="DefaultParagraphFont"/>
    <w:link w:val="Heading1"/>
    <w:uiPriority w:val="9"/>
    <w:rsid w:val="002C503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2C503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C5032"/>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2C5032"/>
    <w:rPr>
      <w:b/>
      <w:bCs/>
    </w:rPr>
  </w:style>
  <w:style w:type="character" w:styleId="Emphasis">
    <w:name w:val="Emphasis"/>
    <w:basedOn w:val="DefaultParagraphFont"/>
    <w:uiPriority w:val="20"/>
    <w:qFormat/>
    <w:rsid w:val="002C5032"/>
    <w:rPr>
      <w:i/>
      <w:iCs/>
    </w:rPr>
  </w:style>
  <w:style w:type="character" w:styleId="Hyperlink">
    <w:name w:val="Hyperlink"/>
    <w:basedOn w:val="DefaultParagraphFont"/>
    <w:uiPriority w:val="99"/>
    <w:unhideWhenUsed/>
    <w:rsid w:val="002C5032"/>
    <w:rPr>
      <w:color w:val="0000FF"/>
      <w:u w:val="single"/>
    </w:rPr>
  </w:style>
  <w:style w:type="paragraph" w:customStyle="1" w:styleId="isselectedend">
    <w:name w:val="isselectedend"/>
    <w:basedOn w:val="Normal"/>
    <w:rsid w:val="002C5032"/>
    <w:pPr>
      <w:spacing w:before="100" w:beforeAutospacing="1" w:after="100" w:afterAutospacing="1" w:line="240" w:lineRule="auto"/>
      <w:jc w:val="left"/>
    </w:pPr>
    <w:rPr>
      <w:rFonts w:ascii="Times New Roman" w:eastAsia="Times New Roman" w:hAnsi="Times New Roman" w:cs="Times New Roman"/>
      <w:szCs w:val="24"/>
    </w:rPr>
  </w:style>
  <w:style w:type="table" w:styleId="GridTable4-Accent5">
    <w:name w:val="Grid Table 4 Accent 5"/>
    <w:basedOn w:val="TableNormal"/>
    <w:uiPriority w:val="49"/>
    <w:rsid w:val="002C503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0916A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0916A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211741">
      <w:bodyDiv w:val="1"/>
      <w:marLeft w:val="0"/>
      <w:marRight w:val="0"/>
      <w:marTop w:val="0"/>
      <w:marBottom w:val="0"/>
      <w:divBdr>
        <w:top w:val="none" w:sz="0" w:space="0" w:color="auto"/>
        <w:left w:val="none" w:sz="0" w:space="0" w:color="auto"/>
        <w:bottom w:val="none" w:sz="0" w:space="0" w:color="auto"/>
        <w:right w:val="none" w:sz="0" w:space="0" w:color="auto"/>
      </w:divBdr>
    </w:div>
    <w:div w:id="318465623">
      <w:bodyDiv w:val="1"/>
      <w:marLeft w:val="0"/>
      <w:marRight w:val="0"/>
      <w:marTop w:val="0"/>
      <w:marBottom w:val="0"/>
      <w:divBdr>
        <w:top w:val="none" w:sz="0" w:space="0" w:color="auto"/>
        <w:left w:val="none" w:sz="0" w:space="0" w:color="auto"/>
        <w:bottom w:val="none" w:sz="0" w:space="0" w:color="auto"/>
        <w:right w:val="none" w:sz="0" w:space="0" w:color="auto"/>
      </w:divBdr>
    </w:div>
    <w:div w:id="951470826">
      <w:bodyDiv w:val="1"/>
      <w:marLeft w:val="0"/>
      <w:marRight w:val="0"/>
      <w:marTop w:val="0"/>
      <w:marBottom w:val="0"/>
      <w:divBdr>
        <w:top w:val="none" w:sz="0" w:space="0" w:color="auto"/>
        <w:left w:val="none" w:sz="0" w:space="0" w:color="auto"/>
        <w:bottom w:val="none" w:sz="0" w:space="0" w:color="auto"/>
        <w:right w:val="none" w:sz="0" w:space="0" w:color="auto"/>
      </w:divBdr>
    </w:div>
    <w:div w:id="1384866612">
      <w:bodyDiv w:val="1"/>
      <w:marLeft w:val="0"/>
      <w:marRight w:val="0"/>
      <w:marTop w:val="0"/>
      <w:marBottom w:val="0"/>
      <w:divBdr>
        <w:top w:val="none" w:sz="0" w:space="0" w:color="auto"/>
        <w:left w:val="none" w:sz="0" w:space="0" w:color="auto"/>
        <w:bottom w:val="none" w:sz="0" w:space="0" w:color="auto"/>
        <w:right w:val="none" w:sz="0" w:space="0" w:color="auto"/>
      </w:divBdr>
    </w:div>
    <w:div w:id="1682971027">
      <w:bodyDiv w:val="1"/>
      <w:marLeft w:val="0"/>
      <w:marRight w:val="0"/>
      <w:marTop w:val="0"/>
      <w:marBottom w:val="0"/>
      <w:divBdr>
        <w:top w:val="none" w:sz="0" w:space="0" w:color="auto"/>
        <w:left w:val="none" w:sz="0" w:space="0" w:color="auto"/>
        <w:bottom w:val="none" w:sz="0" w:space="0" w:color="auto"/>
        <w:right w:val="none" w:sz="0" w:space="0" w:color="auto"/>
      </w:divBdr>
    </w:div>
    <w:div w:id="1806656224">
      <w:bodyDiv w:val="1"/>
      <w:marLeft w:val="0"/>
      <w:marRight w:val="0"/>
      <w:marTop w:val="0"/>
      <w:marBottom w:val="0"/>
      <w:divBdr>
        <w:top w:val="none" w:sz="0" w:space="0" w:color="auto"/>
        <w:left w:val="none" w:sz="0" w:space="0" w:color="auto"/>
        <w:bottom w:val="none" w:sz="0" w:space="0" w:color="auto"/>
        <w:right w:val="none" w:sz="0" w:space="0" w:color="auto"/>
      </w:divBdr>
    </w:div>
    <w:div w:id="1915356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jisc.ac.uk/building-digital-capabilit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CCB1D-5E06-4A40-B531-81E093F59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1745</Words>
  <Characters>9948</Characters>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2026-06-10T12:18:00Z</dcterms:created>
  <dcterms:modified xsi:type="dcterms:W3CDTF">2026-06-10T12:29:00Z</dcterms:modified>
</cp:coreProperties>
</file>