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62E41935" wp14:editId="63A7F632">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0DFC1CAC"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(Chinese)</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a4"/>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77777777" w:rsidR="00280CBE" w:rsidRDefault="000B68A4">
            <w:pPr>
              <w:rPr>
                <w:rFonts w:ascii="Times New Roman" w:hAnsi="Times New Roman" w:cs="Times New Roman"/>
                <w:sz w:val="32"/>
                <w:szCs w:val="28"/>
              </w:rPr>
            </w:pPr>
            <w:r>
              <w:rPr>
                <w:rFonts w:ascii="Times New Roman" w:hAnsi="Times New Roman" w:cs="Times New Roman"/>
                <w:sz w:val="32"/>
                <w:szCs w:val="28"/>
              </w:rPr>
              <w:t xml:space="preserve">Chia Chen </w:t>
            </w:r>
            <w:proofErr w:type="spellStart"/>
            <w:r>
              <w:rPr>
                <w:rFonts w:ascii="Times New Roman" w:hAnsi="Times New Roman" w:cs="Times New Roman"/>
                <w:sz w:val="32"/>
                <w:szCs w:val="28"/>
              </w:rPr>
              <w:t>Hooi</w:t>
            </w:r>
            <w:proofErr w:type="spellEnd"/>
          </w:p>
          <w:p w14:paraId="50820D2B" w14:textId="77777777" w:rsidR="000B68A4" w:rsidRPr="000B68A4" w:rsidRDefault="000B68A4">
            <w:pPr>
              <w:rPr>
                <w:rFonts w:ascii="KaiTi" w:eastAsia="KaiTi" w:hAnsi="KaiTi" w:cs="Times New Roman"/>
                <w:sz w:val="32"/>
                <w:szCs w:val="28"/>
                <w:lang w:val="en-US"/>
              </w:rPr>
            </w:pPr>
            <w:r w:rsidRPr="000B68A4">
              <w:rPr>
                <w:rFonts w:ascii="KaiTi" w:eastAsia="KaiTi" w:hAnsi="KaiTi" w:cs="Times New Roman" w:hint="eastAsia"/>
                <w:sz w:val="32"/>
                <w:szCs w:val="28"/>
                <w:lang w:val="en-US"/>
              </w:rPr>
              <w:t>謝振會</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19D25C4F" w:rsidR="00280CBE" w:rsidRPr="000B68A4" w:rsidRDefault="00952C21">
            <w:pPr>
              <w:rPr>
                <w:rFonts w:ascii="Times New Roman" w:hAnsi="Times New Roman" w:cs="Times New Roman"/>
                <w:sz w:val="32"/>
                <w:szCs w:val="28"/>
              </w:rPr>
            </w:pPr>
            <w:r>
              <w:rPr>
                <w:rFonts w:ascii="Times New Roman" w:hAnsi="Times New Roman" w:cs="Times New Roman"/>
                <w:sz w:val="32"/>
                <w:szCs w:val="28"/>
              </w:rPr>
              <w:t>19</w:t>
            </w:r>
            <w:r w:rsidR="007F00F2">
              <w:rPr>
                <w:rFonts w:ascii="Times New Roman" w:hAnsi="Times New Roman" w:cs="Times New Roman"/>
                <w:sz w:val="32"/>
                <w:szCs w:val="28"/>
              </w:rPr>
              <w:t>10626</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09D3ACA7" w:rsidR="00280CBE" w:rsidRPr="000B68A4" w:rsidRDefault="008B5345">
            <w:pPr>
              <w:rPr>
                <w:rFonts w:ascii="Times New Roman" w:hAnsi="Times New Roman" w:cs="Times New Roman"/>
                <w:sz w:val="32"/>
                <w:szCs w:val="28"/>
              </w:rPr>
            </w:pPr>
            <w:r>
              <w:rPr>
                <w:rFonts w:ascii="Times New Roman" w:hAnsi="Times New Roman" w:cs="Times New Roman"/>
                <w:sz w:val="32"/>
                <w:szCs w:val="28"/>
              </w:rPr>
              <w:t>13</w:t>
            </w:r>
            <w:r w:rsidR="00952C21">
              <w:rPr>
                <w:rFonts w:ascii="Times New Roman" w:hAnsi="Times New Roman" w:cs="Times New Roman"/>
                <w:sz w:val="32"/>
                <w:szCs w:val="28"/>
              </w:rPr>
              <w:t>/5/2020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標楷體" w:hAnsi="Times New Roman" w:cs="Times New Roman"/>
          <w:b/>
          <w:sz w:val="32"/>
          <w:u w:val="single"/>
          <w:lang w:val="en-GB" w:eastAsia="en-GB"/>
        </w:rPr>
      </w:pPr>
      <w:r w:rsidRPr="00661A35">
        <w:rPr>
          <w:rFonts w:ascii="Times New Roman" w:eastAsia="標楷體"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標楷體" w:hAnsi="Times New Roman" w:cs="Times New Roman"/>
          <w:b/>
          <w:sz w:val="32"/>
          <w:u w:val="single"/>
          <w:lang w:val="en-GB" w:eastAsia="en-GB"/>
        </w:rPr>
      </w:pPr>
    </w:p>
    <w:p w14:paraId="53856BB0" w14:textId="77777777" w:rsidR="00661A35" w:rsidRPr="00661A35" w:rsidRDefault="00661A35" w:rsidP="00765F4D">
      <w:pPr>
        <w:rPr>
          <w:rFonts w:ascii="Times New Roman" w:eastAsia="標楷體" w:hAnsi="Times New Roman" w:cs="Times New Roman"/>
          <w:b/>
          <w:u w:val="single"/>
          <w:lang w:val="en-GB" w:eastAsia="en-GB"/>
        </w:rPr>
      </w:pPr>
    </w:p>
    <w:p w14:paraId="408114F5" w14:textId="01D50FB4" w:rsidR="00765F4D" w:rsidRPr="000B68A4" w:rsidRDefault="00765F4D" w:rsidP="00765F4D">
      <w:pPr>
        <w:rPr>
          <w:rFonts w:ascii="Times New Roman" w:eastAsia="標楷體" w:hAnsi="Times New Roman" w:cs="Times New Roman"/>
          <w:b/>
          <w:lang w:val="en-GB" w:eastAsia="zh-TW"/>
        </w:rPr>
      </w:pPr>
      <w:r w:rsidRPr="000B68A4">
        <w:rPr>
          <w:rFonts w:ascii="Times New Roman" w:eastAsia="標楷體" w:hAnsi="Times New Roman" w:cs="Times New Roman"/>
          <w:b/>
          <w:lang w:val="en-GB" w:eastAsia="en-GB"/>
        </w:rPr>
        <w:t xml:space="preserve">Assessment 1: </w:t>
      </w:r>
      <w:r w:rsidRPr="000B68A4">
        <w:rPr>
          <w:rFonts w:ascii="Times New Roman" w:eastAsia="標楷體"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標楷體" w:hAnsi="Times New Roman" w:cs="Times New Roman"/>
          <w:lang w:val="en-GB" w:eastAsia="zh-TW"/>
        </w:rPr>
      </w:pPr>
    </w:p>
    <w:p w14:paraId="31EDD3B3" w14:textId="43C3A3C3" w:rsidR="00765F4D" w:rsidRDefault="0076435F" w:rsidP="00C14C6A">
      <w:pPr>
        <w:jc w:val="both"/>
        <w:rPr>
          <w:rFonts w:ascii="Times New Roman" w:eastAsia="標楷體" w:hAnsi="Times New Roman" w:cs="Times New Roman"/>
          <w:lang w:val="en-GB" w:eastAsia="zh-TW"/>
        </w:rPr>
      </w:pPr>
      <w:r w:rsidRPr="0076435F">
        <w:rPr>
          <w:rFonts w:ascii="Times New Roman" w:eastAsia="標楷體" w:hAnsi="Times New Roman" w:cs="Times New Roman"/>
          <w:b/>
          <w:i/>
          <w:lang w:val="en-GB" w:eastAsia="zh-TW"/>
        </w:rPr>
        <w:t>Respect</w:t>
      </w:r>
      <w:r>
        <w:rPr>
          <w:rFonts w:ascii="Times New Roman" w:eastAsia="標楷體" w:hAnsi="Times New Roman" w:cs="Times New Roman"/>
          <w:lang w:val="en-GB" w:eastAsia="zh-TW"/>
        </w:rPr>
        <w:t xml:space="preserve"> is </w:t>
      </w:r>
      <w:r w:rsidRPr="00280CBE">
        <w:rPr>
          <w:rFonts w:ascii="Times New Roman" w:eastAsia="標楷體" w:hAnsi="Times New Roman" w:cs="Times New Roman"/>
          <w:lang w:val="en-GB" w:eastAsia="zh-TW"/>
        </w:rPr>
        <w:t>a key ethic</w:t>
      </w:r>
      <w:r>
        <w:rPr>
          <w:rFonts w:ascii="Times New Roman" w:eastAsia="標楷體" w:hAnsi="Times New Roman" w:cs="Times New Roman"/>
          <w:lang w:val="en-GB" w:eastAsia="zh-TW"/>
        </w:rPr>
        <w:t xml:space="preserve"> in</w:t>
      </w:r>
      <w:r w:rsidR="004D5155">
        <w:rPr>
          <w:rFonts w:ascii="Times New Roman" w:eastAsia="標楷體" w:hAnsi="Times New Roman" w:cs="Times New Roman"/>
          <w:lang w:val="en-GB" w:eastAsia="zh-TW"/>
        </w:rPr>
        <w:t xml:space="preserve"> </w:t>
      </w:r>
      <w:r w:rsidRPr="00280CBE">
        <w:rPr>
          <w:rFonts w:ascii="Times New Roman" w:eastAsia="標楷體" w:hAnsi="Times New Roman" w:cs="Times New Roman"/>
          <w:lang w:val="en-GB" w:eastAsia="zh-TW"/>
        </w:rPr>
        <w:t>ancient Chinese texts</w:t>
      </w:r>
      <w:r>
        <w:rPr>
          <w:rFonts w:ascii="Times New Roman" w:eastAsia="標楷體" w:hAnsi="Times New Roman" w:cs="Times New Roman"/>
          <w:lang w:val="en-GB" w:eastAsia="zh-TW"/>
        </w:rPr>
        <w:t>.</w:t>
      </w:r>
      <w:r w:rsidRPr="00280CBE">
        <w:rPr>
          <w:rFonts w:ascii="Times New Roman" w:eastAsia="標楷體" w:hAnsi="Times New Roman" w:cs="Times New Roman"/>
          <w:lang w:val="en-GB" w:eastAsia="zh-TW"/>
        </w:rPr>
        <w:t xml:space="preserve"> </w:t>
      </w:r>
      <w:r w:rsidR="00765F4D" w:rsidRPr="00280CBE">
        <w:rPr>
          <w:rFonts w:ascii="Times New Roman" w:eastAsia="標楷體" w:hAnsi="Times New Roman" w:cs="Times New Roman"/>
          <w:lang w:val="en-GB" w:eastAsia="zh-TW"/>
        </w:rPr>
        <w:t xml:space="preserve">How might the concept of </w:t>
      </w:r>
      <w:r w:rsidR="00765F4D" w:rsidRPr="00280CBE">
        <w:rPr>
          <w:rFonts w:ascii="Times New Roman" w:eastAsia="標楷體" w:hAnsi="Times New Roman" w:cs="Times New Roman"/>
          <w:b/>
          <w:i/>
          <w:lang w:val="en-GB" w:eastAsia="zh-TW"/>
        </w:rPr>
        <w:t>respect</w:t>
      </w:r>
      <w:r w:rsidR="00765F4D" w:rsidRPr="00280CBE">
        <w:rPr>
          <w:rFonts w:ascii="Times New Roman" w:eastAsia="標楷體" w:hAnsi="Times New Roman" w:cs="Times New Roman"/>
          <w:b/>
          <w:lang w:val="en-GB" w:eastAsia="zh-TW"/>
        </w:rPr>
        <w:t xml:space="preserve"> </w:t>
      </w:r>
      <w:r w:rsidR="00765F4D" w:rsidRPr="00280CBE">
        <w:rPr>
          <w:rFonts w:ascii="Times New Roman" w:eastAsia="標楷體" w:hAnsi="Times New Roman" w:cs="Times New Roman"/>
          <w:lang w:val="en-GB" w:eastAsia="zh-TW"/>
        </w:rPr>
        <w:t>be usefully applied wi</w:t>
      </w:r>
      <w:r w:rsidR="00A91688">
        <w:rPr>
          <w:rFonts w:ascii="Times New Roman" w:eastAsia="標楷體" w:hAnsi="Times New Roman" w:cs="Times New Roman"/>
          <w:lang w:val="en-GB" w:eastAsia="zh-TW"/>
        </w:rPr>
        <w:t>t</w:t>
      </w:r>
      <w:r w:rsidR="00E207FD">
        <w:rPr>
          <w:rFonts w:ascii="Times New Roman" w:eastAsia="標楷體" w:hAnsi="Times New Roman" w:cs="Times New Roman"/>
          <w:lang w:val="en-GB" w:eastAsia="zh-TW"/>
        </w:rPr>
        <w:t>hin a f</w:t>
      </w:r>
      <w:r w:rsidR="001D0E03">
        <w:rPr>
          <w:rFonts w:ascii="Times New Roman" w:eastAsia="標楷體" w:hAnsi="Times New Roman" w:cs="Times New Roman"/>
          <w:lang w:val="en-GB" w:eastAsia="zh-TW"/>
        </w:rPr>
        <w:t>actory setting compris</w:t>
      </w:r>
      <w:r w:rsidR="001D0E03" w:rsidRPr="001D0E03">
        <w:rPr>
          <w:rFonts w:ascii="Times New Roman" w:eastAsia="標楷體" w:hAnsi="Times New Roman" w:cs="Times New Roman" w:hint="eastAsia"/>
          <w:lang w:val="en-GB" w:eastAsia="zh-TW"/>
        </w:rPr>
        <w:t>ed</w:t>
      </w:r>
      <w:r w:rsidR="00765F4D" w:rsidRPr="00280CBE">
        <w:rPr>
          <w:rFonts w:ascii="Times New Roman" w:eastAsia="標楷體" w:hAnsi="Times New Roman" w:cs="Times New Roman"/>
          <w:lang w:val="en-GB" w:eastAsia="zh-TW"/>
        </w:rPr>
        <w:t xml:space="preserve"> of </w:t>
      </w:r>
      <w:r w:rsidR="00C14C6A">
        <w:rPr>
          <w:rFonts w:ascii="Times New Roman" w:eastAsia="標楷體" w:hAnsi="Times New Roman" w:cs="Times New Roman"/>
          <w:lang w:val="en-GB" w:eastAsia="zh-TW"/>
        </w:rPr>
        <w:t>100 mixed, multi-ethnic, multi</w:t>
      </w:r>
      <w:r w:rsidR="00765F4D" w:rsidRPr="00280CBE">
        <w:rPr>
          <w:rFonts w:ascii="Times New Roman" w:eastAsia="標楷體" w:hAnsi="Times New Roman" w:cs="Times New Roman"/>
          <w:lang w:val="en-GB" w:eastAsia="zh-TW"/>
        </w:rPr>
        <w:t xml:space="preserve">–religious workers? </w:t>
      </w:r>
    </w:p>
    <w:p w14:paraId="0BDF3526" w14:textId="6B83BED7" w:rsidR="000B68A4" w:rsidRDefault="000B68A4" w:rsidP="00765F4D">
      <w:pPr>
        <w:rPr>
          <w:rFonts w:ascii="Times New Roman" w:eastAsia="標楷體" w:hAnsi="Times New Roman" w:cs="Times New Roman"/>
          <w:lang w:val="en-GB" w:eastAsia="zh-TW"/>
        </w:rPr>
      </w:pPr>
    </w:p>
    <w:p w14:paraId="7CA56AB8" w14:textId="2FBFF726" w:rsidR="00A91688" w:rsidRDefault="00A91688" w:rsidP="00C14C6A">
      <w:pPr>
        <w:jc w:val="both"/>
        <w:rPr>
          <w:rFonts w:ascii="Times New Roman" w:eastAsia="標楷體" w:hAnsi="Times New Roman" w:cs="Times New Roman"/>
          <w:lang w:val="en-GB" w:eastAsia="zh-TW"/>
        </w:rPr>
      </w:pPr>
      <w:r>
        <w:rPr>
          <w:rFonts w:ascii="Times New Roman" w:eastAsia="標楷體" w:hAnsi="Times New Roman" w:cs="Times New Roman"/>
          <w:lang w:val="en-GB" w:eastAsia="zh-TW"/>
        </w:rPr>
        <w:t>You</w:t>
      </w:r>
      <w:r w:rsidR="003F4EB6">
        <w:rPr>
          <w:rFonts w:ascii="Times New Roman" w:eastAsia="標楷體" w:hAnsi="Times New Roman" w:cs="Times New Roman"/>
          <w:lang w:val="en-GB" w:eastAsia="zh-TW"/>
        </w:rPr>
        <w:t xml:space="preserve">r </w:t>
      </w:r>
      <w:r w:rsidR="003F4EB6">
        <w:rPr>
          <w:rFonts w:ascii="Times New Roman" w:eastAsia="標楷體" w:hAnsi="Times New Roman" w:cs="Times New Roman"/>
          <w:lang w:eastAsia="zh-TW"/>
        </w:rPr>
        <w:t xml:space="preserve">oral presentation </w:t>
      </w:r>
      <w:r>
        <w:rPr>
          <w:rFonts w:ascii="Times New Roman" w:eastAsia="標楷體" w:hAnsi="Times New Roman" w:cs="Times New Roman"/>
          <w:lang w:val="en-GB" w:eastAsia="zh-TW"/>
        </w:rPr>
        <w:t xml:space="preserve">should </w:t>
      </w:r>
      <w:r w:rsidR="001D0E03">
        <w:rPr>
          <w:rFonts w:ascii="Times New Roman" w:eastAsia="標楷體" w:hAnsi="Times New Roman" w:cs="Times New Roman"/>
          <w:lang w:eastAsia="zh-TW"/>
        </w:rPr>
        <w:t>provide</w:t>
      </w:r>
      <w:r>
        <w:rPr>
          <w:rFonts w:ascii="Times New Roman" w:eastAsia="標楷體" w:hAnsi="Times New Roman" w:cs="Times New Roman"/>
          <w:lang w:val="en-GB" w:eastAsia="zh-TW"/>
        </w:rPr>
        <w:t xml:space="preserve"> a </w:t>
      </w:r>
      <w:r w:rsidR="001D0E03">
        <w:rPr>
          <w:rFonts w:ascii="Times New Roman" w:eastAsia="標楷體" w:hAnsi="Times New Roman"/>
          <w:lang w:val="en-GB" w:eastAsia="zh-TW"/>
        </w:rPr>
        <w:t>d</w:t>
      </w:r>
      <w:r w:rsidR="001D0E03" w:rsidRPr="00661A35">
        <w:rPr>
          <w:rFonts w:ascii="Times New Roman" w:eastAsia="標楷體" w:hAnsi="Times New Roman"/>
          <w:lang w:val="en-GB" w:eastAsia="zh-TW"/>
        </w:rPr>
        <w:t xml:space="preserve">efinition of </w:t>
      </w:r>
      <w:r w:rsidR="001D0E03" w:rsidRPr="00661A35">
        <w:rPr>
          <w:rFonts w:ascii="Times New Roman" w:eastAsia="標楷體" w:hAnsi="Times New Roman"/>
          <w:i/>
          <w:lang w:val="en-GB" w:eastAsia="zh-TW"/>
        </w:rPr>
        <w:t>respect</w:t>
      </w:r>
      <w:r w:rsidR="001D0E03">
        <w:rPr>
          <w:rFonts w:asciiTheme="minorEastAsia" w:hAnsiTheme="minorEastAsia" w:hint="eastAsia"/>
          <w:lang w:val="en-GB"/>
        </w:rPr>
        <w:t xml:space="preserve"> </w:t>
      </w:r>
      <w:r>
        <w:rPr>
          <w:rFonts w:ascii="Times New Roman" w:eastAsia="標楷體" w:hAnsi="Times New Roman"/>
          <w:lang w:val="en-GB" w:eastAsia="zh-TW"/>
        </w:rPr>
        <w:t>and t</w:t>
      </w:r>
      <w:r w:rsidRPr="00661A35">
        <w:rPr>
          <w:rFonts w:ascii="Times New Roman" w:eastAsia="標楷體" w:hAnsi="Times New Roman"/>
          <w:lang w:val="en-GB" w:eastAsia="zh-TW"/>
        </w:rPr>
        <w:t xml:space="preserve">he importance of applying the concept of </w:t>
      </w:r>
      <w:r w:rsidRPr="00661A35">
        <w:rPr>
          <w:rFonts w:ascii="Times New Roman" w:eastAsia="標楷體" w:hAnsi="Times New Roman"/>
          <w:i/>
          <w:lang w:val="en-GB" w:eastAsia="zh-TW"/>
        </w:rPr>
        <w:t>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a</w:t>
      </w:r>
      <w:r w:rsidRPr="00661A35">
        <w:rPr>
          <w:rFonts w:ascii="Times New Roman" w:eastAsia="標楷體" w:hAnsi="Times New Roman"/>
          <w:lang w:val="en-GB" w:eastAsia="zh-TW"/>
        </w:rPr>
        <w:t xml:space="preserve"> factory</w:t>
      </w:r>
      <w:r w:rsidR="001D0E03">
        <w:rPr>
          <w:rFonts w:ascii="Times New Roman" w:eastAsia="標楷體" w:hAnsi="Times New Roman"/>
          <w:lang w:val="en-GB" w:eastAsia="zh-TW"/>
        </w:rPr>
        <w:t xml:space="preserve"> </w:t>
      </w:r>
      <w:r w:rsidR="00B11696">
        <w:rPr>
          <w:rFonts w:ascii="Times New Roman" w:eastAsia="標楷體" w:hAnsi="Times New Roman"/>
          <w:lang w:val="en-GB" w:eastAsia="zh-TW"/>
        </w:rPr>
        <w:t xml:space="preserve">setting </w:t>
      </w:r>
      <w:r w:rsidR="001D0E03">
        <w:rPr>
          <w:rFonts w:ascii="Times New Roman" w:eastAsia="標楷體" w:hAnsi="Times New Roman"/>
          <w:lang w:val="en-GB" w:eastAsia="zh-TW"/>
        </w:rPr>
        <w:t>of your choice</w:t>
      </w:r>
      <w:r>
        <w:rPr>
          <w:rFonts w:ascii="Times New Roman" w:eastAsia="標楷體" w:hAnsi="Times New Roman"/>
          <w:lang w:val="en-GB" w:eastAsia="zh-TW"/>
        </w:rPr>
        <w:t xml:space="preserve">. Explain how you </w:t>
      </w:r>
      <w:r w:rsidR="001D0E03">
        <w:rPr>
          <w:rFonts w:ascii="Times New Roman" w:eastAsia="標楷體" w:hAnsi="Times New Roman"/>
          <w:lang w:val="en-GB" w:eastAsia="zh-TW"/>
        </w:rPr>
        <w:t xml:space="preserve">might </w:t>
      </w:r>
      <w:r w:rsidRPr="00661A35">
        <w:rPr>
          <w:rFonts w:ascii="Times New Roman" w:eastAsia="標楷體" w:hAnsi="Times New Roman"/>
          <w:lang w:val="en-GB" w:eastAsia="zh-TW"/>
        </w:rPr>
        <w:t>apply</w:t>
      </w:r>
      <w:r w:rsidRPr="00661A35">
        <w:rPr>
          <w:rFonts w:ascii="Times New Roman" w:eastAsia="標楷體" w:hAnsi="Times New Roman"/>
          <w:i/>
          <w:lang w:val="en-GB" w:eastAsia="zh-TW"/>
        </w:rPr>
        <w:t xml:space="preserve"> 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the factory;</w:t>
      </w:r>
      <w:r>
        <w:rPr>
          <w:rFonts w:ascii="Times New Roman" w:eastAsia="標楷體" w:hAnsi="Times New Roman"/>
          <w:lang w:val="en-GB" w:eastAsia="zh-TW"/>
        </w:rPr>
        <w:t xml:space="preserve"> </w:t>
      </w:r>
      <w:r w:rsidR="001D0E03">
        <w:rPr>
          <w:rFonts w:ascii="Times New Roman" w:eastAsia="標楷體" w:hAnsi="Times New Roman"/>
          <w:lang w:val="en-GB" w:eastAsia="zh-TW"/>
        </w:rPr>
        <w:t>propose</w:t>
      </w:r>
      <w:r w:rsidRPr="00661A35">
        <w:rPr>
          <w:rFonts w:ascii="Times New Roman" w:eastAsia="標楷體" w:hAnsi="Times New Roman"/>
          <w:lang w:val="en-GB" w:eastAsia="zh-TW"/>
        </w:rPr>
        <w:t xml:space="preserve"> at least 3 </w:t>
      </w:r>
      <w:r w:rsidR="001D0E03">
        <w:rPr>
          <w:rFonts w:ascii="Times New Roman" w:eastAsia="標楷體" w:hAnsi="Times New Roman"/>
          <w:lang w:val="en-GB" w:eastAsia="zh-TW"/>
        </w:rPr>
        <w:t>methods</w:t>
      </w:r>
      <w:r w:rsidR="00B11696">
        <w:rPr>
          <w:rFonts w:ascii="Times New Roman" w:eastAsia="標楷體" w:hAnsi="Times New Roman"/>
          <w:lang w:val="en-GB" w:eastAsia="zh-TW"/>
        </w:rPr>
        <w:t xml:space="preserve"> and elaborate further</w:t>
      </w:r>
      <w:r>
        <w:rPr>
          <w:rFonts w:ascii="Times New Roman" w:eastAsia="標楷體" w:hAnsi="Times New Roman"/>
          <w:lang w:val="en-GB" w:eastAsia="zh-TW"/>
        </w:rPr>
        <w:t>.</w:t>
      </w:r>
    </w:p>
    <w:p w14:paraId="2CE08224" w14:textId="77777777" w:rsidR="00A91688" w:rsidRDefault="00A91688" w:rsidP="00C14C6A">
      <w:pPr>
        <w:jc w:val="both"/>
        <w:rPr>
          <w:rFonts w:ascii="Times New Roman" w:eastAsia="標楷體" w:hAnsi="Times New Roman" w:cs="Times New Roman"/>
          <w:lang w:val="en-GB" w:eastAsia="zh-TW"/>
        </w:rPr>
      </w:pPr>
    </w:p>
    <w:p w14:paraId="0D06B259" w14:textId="77777777" w:rsidR="000B68A4" w:rsidRDefault="000B68A4" w:rsidP="00765F4D">
      <w:pPr>
        <w:rPr>
          <w:rFonts w:ascii="Times New Roman" w:eastAsia="標楷體" w:hAnsi="Times New Roman" w:cs="Times New Roman"/>
          <w:lang w:val="en-GB" w:eastAsia="zh-TW"/>
        </w:rPr>
      </w:pP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eastAsia="zh-TW"/>
        </w:rPr>
        <w:t>：</w:t>
      </w:r>
      <w:r w:rsidR="000B68A4" w:rsidRPr="000B68A4">
        <w:rPr>
          <w:rFonts w:ascii="KaiTi" w:eastAsia="KaiTi" w:hAnsi="KaiTi" w:cs="Times New Roman" w:hint="eastAsia"/>
          <w:b/>
          <w:sz w:val="28"/>
          <w:szCs w:val="28"/>
          <w:lang w:val="en-GB" w:eastAsia="zh-TW"/>
        </w:rPr>
        <w:t>口試(10分鐘</w:t>
      </w:r>
      <w:proofErr w:type="gramStart"/>
      <w:r w:rsidR="000B68A4" w:rsidRPr="000B68A4">
        <w:rPr>
          <w:rFonts w:ascii="KaiTi" w:eastAsia="KaiTi" w:hAnsi="KaiTi" w:cs="Times New Roman" w:hint="eastAsia"/>
          <w:b/>
          <w:sz w:val="28"/>
          <w:szCs w:val="28"/>
          <w:lang w:val="en-GB" w:eastAsia="zh-TW"/>
        </w:rPr>
        <w:t>–</w:t>
      </w:r>
      <w:proofErr w:type="gramEnd"/>
      <w:r w:rsidR="000B68A4" w:rsidRPr="000B68A4">
        <w:rPr>
          <w:rFonts w:ascii="KaiTi" w:eastAsia="KaiTi" w:hAnsi="KaiTi" w:cs="Times New Roman" w:hint="eastAsia"/>
          <w:b/>
          <w:sz w:val="28"/>
          <w:szCs w:val="28"/>
          <w:lang w:val="en-GB" w:eastAsia="zh-TW"/>
        </w:rPr>
        <w:t xml:space="preserve">中文) </w:t>
      </w:r>
    </w:p>
    <w:p w14:paraId="4AD0DBCD" w14:textId="69E0EDA7" w:rsidR="000B68A4" w:rsidRDefault="000B68A4" w:rsidP="000B68A4">
      <w:pPr>
        <w:jc w:val="both"/>
        <w:rPr>
          <w:rFonts w:ascii="KaiTi" w:eastAsia="新細明體"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新細明體" w:hAnsi="KaiTi" w:cs="Times New Roman"/>
          <w:sz w:val="28"/>
          <w:szCs w:val="28"/>
          <w:lang w:val="en-GB" w:eastAsia="zh-TW"/>
        </w:rPr>
      </w:pPr>
    </w:p>
    <w:p w14:paraId="0E9D22E8" w14:textId="1ECCE613" w:rsidR="003F4EB6" w:rsidRDefault="003F4EB6" w:rsidP="003F4EB6">
      <w:pPr>
        <w:jc w:val="both"/>
        <w:rPr>
          <w:rFonts w:ascii="KaiTi" w:eastAsia="新細明體" w:hAnsi="KaiTi"/>
          <w:sz w:val="28"/>
          <w:szCs w:val="28"/>
          <w:lang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eastAsia="zh-TW"/>
        </w:rPr>
        <w:t>須包括</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”的定義以及在工廠中運</w:t>
      </w:r>
      <w:r w:rsidRPr="00661A35">
        <w:rPr>
          <w:rFonts w:ascii="KaiTi" w:eastAsia="KaiTi" w:hAnsi="KaiTi" w:hint="eastAsia"/>
          <w:sz w:val="28"/>
          <w:szCs w:val="28"/>
          <w:lang w:val="en-GB" w:eastAsia="zh-TW"/>
        </w:rPr>
        <w:t>用</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eastAsia="zh-TW"/>
        </w:rPr>
        <w:t>。闡述如何在工廠中運用“</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的</w:t>
      </w:r>
      <w:r>
        <w:rPr>
          <w:rFonts w:ascii="KaiTi" w:eastAsia="KaiTi" w:hAnsi="KaiTi" w:hint="eastAsia"/>
          <w:sz w:val="28"/>
          <w:szCs w:val="28"/>
          <w:lang w:val="en-GB" w:eastAsia="zh-TW"/>
        </w:rPr>
        <w:t>概念，</w:t>
      </w:r>
      <w:r w:rsidR="00D92C90">
        <w:rPr>
          <w:rFonts w:ascii="KaiTi" w:eastAsia="KaiTi" w:hAnsi="KaiTi" w:hint="eastAsia"/>
          <w:sz w:val="28"/>
          <w:szCs w:val="28"/>
          <w:lang w:val="en-GB" w:eastAsia="zh-TW"/>
        </w:rPr>
        <w:t>建議</w:t>
      </w:r>
      <w:r w:rsidRPr="00661A35">
        <w:rPr>
          <w:rFonts w:ascii="KaiTi" w:eastAsia="KaiTi" w:hAnsi="KaiTi" w:hint="eastAsia"/>
          <w:sz w:val="28"/>
          <w:szCs w:val="28"/>
          <w:lang w:val="en-GB" w:eastAsia="zh-TW"/>
        </w:rPr>
        <w:t>至少</w:t>
      </w:r>
      <w:r>
        <w:rPr>
          <w:rFonts w:ascii="KaiTi" w:eastAsia="KaiTi" w:hAnsi="KaiTi" w:hint="eastAsia"/>
          <w:sz w:val="28"/>
          <w:szCs w:val="28"/>
          <w:lang w:val="en-GB" w:eastAsia="zh-TW"/>
        </w:rPr>
        <w:t>3</w:t>
      </w:r>
      <w:r w:rsidRPr="00661A35">
        <w:rPr>
          <w:rFonts w:ascii="KaiTi" w:eastAsia="KaiTi" w:hAnsi="KaiTi" w:hint="eastAsia"/>
          <w:sz w:val="28"/>
          <w:szCs w:val="28"/>
          <w:lang w:val="en-GB" w:eastAsia="zh-TW"/>
        </w:rPr>
        <w:t>個</w:t>
      </w:r>
      <w:r w:rsidR="00D92C90" w:rsidRPr="00D92C90">
        <w:rPr>
          <w:rFonts w:ascii="KaiTi" w:eastAsia="KaiTi" w:hAnsi="KaiTi" w:hint="eastAsia"/>
          <w:sz w:val="28"/>
          <w:szCs w:val="28"/>
          <w:lang w:val="en-GB" w:eastAsia="zh-TW"/>
        </w:rPr>
        <w:t>方法</w:t>
      </w:r>
      <w:r>
        <w:rPr>
          <w:rFonts w:ascii="KaiTi" w:hAnsi="KaiTi" w:hint="eastAsia"/>
          <w:sz w:val="28"/>
          <w:szCs w:val="28"/>
          <w:lang w:val="en-GB" w:eastAsia="zh-TW"/>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lang w:eastAsia="zh-TW"/>
        </w:rPr>
        <w:t>。</w:t>
      </w:r>
    </w:p>
    <w:p w14:paraId="35A32AA3" w14:textId="4FA790D9" w:rsidR="007F00F2" w:rsidRDefault="007F00F2" w:rsidP="003F4EB6">
      <w:pPr>
        <w:jc w:val="both"/>
        <w:rPr>
          <w:rFonts w:ascii="KaiTi" w:eastAsia="新細明體" w:hAnsi="KaiTi"/>
          <w:sz w:val="28"/>
          <w:szCs w:val="28"/>
          <w:lang w:eastAsia="zh-TW"/>
        </w:rPr>
      </w:pPr>
    </w:p>
    <w:p w14:paraId="6A6CA24E" w14:textId="77777777" w:rsidR="007F00F2" w:rsidRPr="007F00F2" w:rsidRDefault="007F00F2" w:rsidP="003F4EB6">
      <w:pPr>
        <w:jc w:val="both"/>
        <w:rPr>
          <w:rFonts w:ascii="KaiTi" w:eastAsia="新細明體" w:hAnsi="KaiTi"/>
          <w:sz w:val="28"/>
          <w:szCs w:val="28"/>
          <w:lang w:eastAsia="zh-TW"/>
        </w:rPr>
      </w:pPr>
    </w:p>
    <w:p w14:paraId="420906BC" w14:textId="6F542CF1" w:rsidR="007F00F2" w:rsidRDefault="007F00F2" w:rsidP="003F4EB6">
      <w:pPr>
        <w:jc w:val="both"/>
        <w:rPr>
          <w:rFonts w:ascii="KaiTi" w:eastAsia="新細明體" w:hAnsi="KaiTi"/>
          <w:sz w:val="28"/>
          <w:szCs w:val="28"/>
          <w:lang w:eastAsia="zh-TW"/>
        </w:rPr>
      </w:pPr>
    </w:p>
    <w:p w14:paraId="1D1FF680" w14:textId="6E405507" w:rsidR="00CD0744" w:rsidRPr="00CD0744" w:rsidRDefault="007F00F2" w:rsidP="00CD0744">
      <w:pPr>
        <w:spacing w:beforeLines="250" w:before="600" w:afterLines="250" w:after="600" w:line="276" w:lineRule="auto"/>
        <w:ind w:leftChars="250" w:left="600" w:rightChars="250" w:right="600"/>
        <w:jc w:val="both"/>
        <w:rPr>
          <w:rFonts w:ascii="KaiTi" w:eastAsia="新細明體" w:hAnsi="KaiTi" w:cs="Arial"/>
          <w:color w:val="000000"/>
          <w:sz w:val="28"/>
          <w:szCs w:val="28"/>
          <w:lang w:eastAsia="zh-TW"/>
        </w:rPr>
      </w:pPr>
      <w:r w:rsidRPr="00BF1CF8">
        <w:rPr>
          <w:rFonts w:ascii="KaiTi" w:eastAsia="KaiTi" w:hAnsi="KaiTi" w:cs="Arial"/>
          <w:color w:val="000000"/>
          <w:sz w:val="28"/>
          <w:szCs w:val="28"/>
          <w:lang w:eastAsia="zh-TW"/>
        </w:rPr>
        <w:t>尊重是人內在修養的品德，是一種外在行為對於他人的肯定。在生活中，尊重是我們對於人的友好態度。</w:t>
      </w:r>
      <w:r w:rsidRPr="00BF1CF8">
        <w:rPr>
          <w:rFonts w:ascii="KaiTi" w:eastAsia="KaiTi" w:hAnsi="KaiTi" w:cs="Arial"/>
          <w:color w:val="000000"/>
          <w:sz w:val="28"/>
          <w:szCs w:val="28"/>
        </w:rPr>
        <w:t>它既不受种族、国籍或性别的影响，也不因社會地位的高低而有所偏待。</w:t>
      </w:r>
      <w:r w:rsidRPr="00BF1CF8">
        <w:rPr>
          <w:rFonts w:ascii="KaiTi" w:eastAsia="KaiTi" w:hAnsi="KaiTi" w:cs="Arial"/>
          <w:color w:val="000000"/>
          <w:sz w:val="28"/>
          <w:szCs w:val="28"/>
          <w:lang w:eastAsia="zh-TW"/>
        </w:rPr>
        <w:t>因為尊重是發自內心的外在表現，對於任何人，它都是能透過平等的相待來給予生活上的動力。當</w:t>
      </w:r>
      <w:proofErr w:type="gramStart"/>
      <w:r w:rsidRPr="00BF1CF8">
        <w:rPr>
          <w:rFonts w:ascii="KaiTi" w:eastAsia="KaiTi" w:hAnsi="KaiTi" w:cs="Arial"/>
          <w:color w:val="000000"/>
          <w:sz w:val="28"/>
          <w:szCs w:val="28"/>
          <w:lang w:eastAsia="zh-TW"/>
        </w:rPr>
        <w:t>一</w:t>
      </w:r>
      <w:proofErr w:type="gramEnd"/>
      <w:r w:rsidRPr="00BF1CF8">
        <w:rPr>
          <w:rFonts w:ascii="KaiTi" w:eastAsia="KaiTi" w:hAnsi="KaiTi" w:cs="Arial"/>
          <w:color w:val="000000"/>
          <w:sz w:val="28"/>
          <w:szCs w:val="28"/>
          <w:lang w:eastAsia="zh-TW"/>
        </w:rPr>
        <w:t>個人受到尊重，他才能滿懷欣喜的度過生活。而“尊重”的定義往往並不只是表面上的尊敬他人，它也可以擴張成很廣大的道德規範，如愛的體現、謙恭下士、平易近人等方面。</w:t>
      </w:r>
    </w:p>
    <w:p w14:paraId="3B87DB4A" w14:textId="3D9CE29F" w:rsidR="00041F88" w:rsidRDefault="007F00F2" w:rsidP="00041F88">
      <w:pPr>
        <w:spacing w:beforeLines="250" w:before="600" w:afterLines="250" w:after="600" w:line="276" w:lineRule="auto"/>
        <w:ind w:leftChars="250" w:left="600" w:rightChars="250" w:right="600"/>
        <w:jc w:val="both"/>
        <w:rPr>
          <w:rFonts w:ascii="KaiTi" w:eastAsia="新細明體" w:hAnsi="KaiTi" w:cs="Arial"/>
          <w:color w:val="000000"/>
          <w:sz w:val="28"/>
          <w:szCs w:val="28"/>
          <w:lang w:eastAsia="zh-TW"/>
        </w:rPr>
      </w:pPr>
      <w:r w:rsidRPr="00BF1CF8">
        <w:rPr>
          <w:rFonts w:ascii="KaiTi" w:eastAsia="KaiTi" w:hAnsi="KaiTi" w:cs="Arial"/>
          <w:color w:val="000000"/>
          <w:sz w:val="28"/>
          <w:szCs w:val="28"/>
          <w:lang w:eastAsia="zh-TW"/>
        </w:rPr>
        <w:t>當正能量充斥在這世間的時候，無疑會給世界帶來巨大的好處。而對於一家工廠而言，尊重的力量是龐大的，因為它能帶給</w:t>
      </w:r>
      <w:r w:rsidRPr="00BF1CF8">
        <w:rPr>
          <w:rFonts w:ascii="KaiTi" w:eastAsia="KaiTi" w:hAnsi="KaiTi" w:cs="Arial" w:hint="eastAsia"/>
          <w:color w:val="000000"/>
          <w:sz w:val="28"/>
          <w:szCs w:val="28"/>
          <w:lang w:eastAsia="zh-TW"/>
        </w:rPr>
        <w:t>員工前進</w:t>
      </w:r>
      <w:r w:rsidRPr="00BF1CF8">
        <w:rPr>
          <w:rFonts w:ascii="KaiTi" w:eastAsia="KaiTi" w:hAnsi="KaiTi" w:cs="Arial"/>
          <w:color w:val="000000"/>
          <w:sz w:val="28"/>
          <w:szCs w:val="28"/>
          <w:lang w:eastAsia="zh-TW"/>
        </w:rPr>
        <w:t>的動力，使得</w:t>
      </w:r>
      <w:r w:rsidRPr="00BF1CF8">
        <w:rPr>
          <w:rFonts w:ascii="KaiTi" w:eastAsia="KaiTi" w:hAnsi="KaiTi" w:cs="Arial" w:hint="eastAsia"/>
          <w:color w:val="000000"/>
          <w:sz w:val="28"/>
          <w:szCs w:val="28"/>
          <w:lang w:eastAsia="zh-TW"/>
        </w:rPr>
        <w:t>員工</w:t>
      </w:r>
      <w:r w:rsidRPr="00BF1CF8">
        <w:rPr>
          <w:rFonts w:ascii="KaiTi" w:eastAsia="KaiTi" w:hAnsi="KaiTi" w:cs="Arial"/>
          <w:color w:val="000000"/>
          <w:sz w:val="28"/>
          <w:szCs w:val="28"/>
          <w:lang w:eastAsia="zh-TW"/>
        </w:rPr>
        <w:t>在生活中充滿</w:t>
      </w:r>
      <w:r w:rsidRPr="00BF1CF8">
        <w:rPr>
          <w:rFonts w:ascii="KaiTi" w:eastAsia="KaiTi" w:hAnsi="KaiTi" w:cs="Arial" w:hint="eastAsia"/>
          <w:color w:val="000000"/>
          <w:sz w:val="28"/>
          <w:szCs w:val="28"/>
          <w:lang w:eastAsia="zh-TW"/>
        </w:rPr>
        <w:t>著</w:t>
      </w:r>
      <w:r w:rsidRPr="00BF1CF8">
        <w:rPr>
          <w:rFonts w:ascii="KaiTi" w:eastAsia="KaiTi" w:hAnsi="KaiTi" w:cs="Arial"/>
          <w:color w:val="000000"/>
          <w:sz w:val="28"/>
          <w:szCs w:val="28"/>
          <w:lang w:eastAsia="zh-TW"/>
        </w:rPr>
        <w:t>生機。孟子說：“愛人者，</w:t>
      </w:r>
      <w:proofErr w:type="gramStart"/>
      <w:r w:rsidRPr="00BF1CF8">
        <w:rPr>
          <w:rFonts w:ascii="KaiTi" w:eastAsia="KaiTi" w:hAnsi="KaiTi" w:cs="Arial"/>
          <w:color w:val="000000"/>
          <w:sz w:val="28"/>
          <w:szCs w:val="28"/>
          <w:lang w:eastAsia="zh-TW"/>
        </w:rPr>
        <w:lastRenderedPageBreak/>
        <w:t>人恆愛之</w:t>
      </w:r>
      <w:proofErr w:type="gramEnd"/>
      <w:r w:rsidRPr="00BF1CF8">
        <w:rPr>
          <w:rFonts w:ascii="KaiTi" w:eastAsia="KaiTi" w:hAnsi="KaiTi" w:cs="Arial"/>
          <w:color w:val="000000"/>
          <w:sz w:val="28"/>
          <w:szCs w:val="28"/>
          <w:lang w:eastAsia="zh-TW"/>
        </w:rPr>
        <w:t>；敬人者，人恆敬之。”</w:t>
      </w:r>
      <w:r w:rsidRPr="00BF1CF8">
        <w:rPr>
          <w:rStyle w:val="af2"/>
          <w:rFonts w:ascii="KaiTi" w:eastAsia="KaiTi" w:hAnsi="KaiTi" w:cs="Arial"/>
          <w:color w:val="000000"/>
          <w:sz w:val="28"/>
          <w:szCs w:val="28"/>
          <w:lang w:eastAsia="zh-TW"/>
        </w:rPr>
        <w:footnoteReference w:id="1"/>
      </w:r>
      <w:r w:rsidRPr="00BF1CF8">
        <w:rPr>
          <w:rFonts w:ascii="KaiTi" w:eastAsia="KaiTi" w:hAnsi="KaiTi" w:cs="Arial"/>
          <w:color w:val="000000"/>
          <w:sz w:val="28"/>
          <w:szCs w:val="28"/>
          <w:lang w:eastAsia="zh-TW"/>
        </w:rPr>
        <w:t xml:space="preserve"> 實則</w:t>
      </w:r>
      <w:r w:rsidRPr="00BF1CF8">
        <w:rPr>
          <w:rFonts w:ascii="KaiTi" w:eastAsia="KaiTi" w:hAnsi="KaiTi" w:cs="Arial" w:hint="eastAsia"/>
          <w:color w:val="000000"/>
          <w:sz w:val="28"/>
          <w:szCs w:val="28"/>
          <w:lang w:eastAsia="zh-TW"/>
        </w:rPr>
        <w:t>對於工廠而言，</w:t>
      </w:r>
      <w:r w:rsidRPr="00BF1CF8">
        <w:rPr>
          <w:rFonts w:ascii="KaiTi" w:eastAsia="KaiTi" w:hAnsi="KaiTi" w:cs="Arial"/>
          <w:color w:val="000000"/>
          <w:sz w:val="28"/>
          <w:szCs w:val="28"/>
          <w:lang w:eastAsia="zh-TW"/>
        </w:rPr>
        <w:t>尊重一個人，不僅能贏回他人的尊重，也能讓</w:t>
      </w:r>
      <w:r w:rsidRPr="00BF1CF8">
        <w:rPr>
          <w:rFonts w:ascii="KaiTi" w:eastAsia="KaiTi" w:hAnsi="KaiTi" w:cs="Arial" w:hint="eastAsia"/>
          <w:color w:val="000000"/>
          <w:sz w:val="28"/>
          <w:szCs w:val="28"/>
          <w:lang w:eastAsia="zh-TW"/>
        </w:rPr>
        <w:t>工廠</w:t>
      </w:r>
      <w:r w:rsidRPr="00BF1CF8">
        <w:rPr>
          <w:rFonts w:ascii="KaiTi" w:eastAsia="KaiTi" w:hAnsi="KaiTi" w:cs="Arial"/>
          <w:color w:val="000000"/>
          <w:sz w:val="28"/>
          <w:szCs w:val="28"/>
          <w:lang w:eastAsia="zh-TW"/>
        </w:rPr>
        <w:t>的業績節節上升。因為當員工品德是優良的，領導肯定會提拔。假如工廠的名聲是建立在德行上，自然會得到客戶的信任。由此得知，當工廠裡的人，都能以尊重對待身邊的人，那這份尊重的力量將會逐漸傳遞到每一個人身上。</w:t>
      </w:r>
    </w:p>
    <w:p w14:paraId="6C4E167C" w14:textId="18806381" w:rsidR="00041F88" w:rsidRPr="00A64907" w:rsidRDefault="00041F88" w:rsidP="00041F88">
      <w:pPr>
        <w:spacing w:beforeLines="250" w:before="600" w:afterLines="250" w:after="600" w:line="276" w:lineRule="auto"/>
        <w:ind w:leftChars="250" w:left="600" w:rightChars="250" w:right="600"/>
        <w:jc w:val="both"/>
        <w:rPr>
          <w:rFonts w:ascii="KaiTi" w:eastAsia="新細明體" w:hAnsi="KaiTi" w:cs="新細明體"/>
          <w:sz w:val="28"/>
          <w:szCs w:val="28"/>
          <w:lang w:eastAsia="zh-TW"/>
        </w:rPr>
      </w:pPr>
      <w:r>
        <w:rPr>
          <w:rFonts w:ascii="KaiTi" w:eastAsia="KaiTi" w:hAnsi="KaiTi" w:cs="Arial" w:hint="eastAsia"/>
          <w:color w:val="000000"/>
          <w:sz w:val="28"/>
          <w:szCs w:val="28"/>
          <w:lang w:eastAsia="zh-TW"/>
        </w:rPr>
        <w:t>我是蓮心麵包工廠的董事長。這是由一個多種不同種族及宗教發展的產業。由於近年來，因為種族之間的分歧以及不同宗教的矛盾，導致工廠裡員工無法互相了解，也造成了工廠員工當中的關係十分緊繃。在這種</w:t>
      </w:r>
      <w:r w:rsidR="00A64907">
        <w:rPr>
          <w:rFonts w:ascii="KaiTi" w:eastAsia="KaiTi" w:hAnsi="KaiTi" w:cs="Arial" w:hint="eastAsia"/>
          <w:color w:val="000000"/>
          <w:sz w:val="28"/>
          <w:szCs w:val="28"/>
          <w:lang w:eastAsia="zh-TW"/>
        </w:rPr>
        <w:t>情勢</w:t>
      </w:r>
      <w:r>
        <w:rPr>
          <w:rFonts w:ascii="KaiTi" w:eastAsia="KaiTi" w:hAnsi="KaiTi" w:cs="Arial" w:hint="eastAsia"/>
          <w:color w:val="000000"/>
          <w:sz w:val="28"/>
          <w:szCs w:val="28"/>
          <w:lang w:eastAsia="zh-TW"/>
        </w:rPr>
        <w:t>下，我想讓一個多元化所組成的工廠，能夠彼此了解並且包容對方，以此讓</w:t>
      </w:r>
      <w:proofErr w:type="gramStart"/>
      <w:r>
        <w:rPr>
          <w:rFonts w:ascii="KaiTi" w:eastAsia="KaiTi" w:hAnsi="KaiTi" w:cs="Arial" w:hint="eastAsia"/>
          <w:color w:val="000000"/>
          <w:sz w:val="28"/>
          <w:szCs w:val="28"/>
          <w:lang w:eastAsia="zh-TW"/>
        </w:rPr>
        <w:t>工廠增貼“家”</w:t>
      </w:r>
      <w:proofErr w:type="gramEnd"/>
      <w:r>
        <w:rPr>
          <w:rFonts w:ascii="KaiTi" w:eastAsia="KaiTi" w:hAnsi="KaiTi" w:cs="Arial" w:hint="eastAsia"/>
          <w:color w:val="000000"/>
          <w:sz w:val="28"/>
          <w:szCs w:val="28"/>
          <w:lang w:eastAsia="zh-TW"/>
        </w:rPr>
        <w:t>的</w:t>
      </w:r>
      <w:r w:rsidR="00A64907">
        <w:rPr>
          <w:rFonts w:ascii="KaiTi" w:eastAsia="KaiTi" w:hAnsi="KaiTi" w:cs="Arial" w:hint="eastAsia"/>
          <w:color w:val="000000"/>
          <w:sz w:val="28"/>
          <w:szCs w:val="28"/>
          <w:lang w:eastAsia="zh-TW"/>
        </w:rPr>
        <w:t>氛圍</w:t>
      </w:r>
      <w:r>
        <w:rPr>
          <w:rFonts w:ascii="KaiTi" w:eastAsia="KaiTi" w:hAnsi="KaiTi" w:cs="Arial" w:hint="eastAsia"/>
          <w:color w:val="000000"/>
          <w:sz w:val="28"/>
          <w:szCs w:val="28"/>
          <w:lang w:eastAsia="zh-TW"/>
        </w:rPr>
        <w:t>。</w:t>
      </w:r>
      <w:r w:rsidR="00A64907">
        <w:rPr>
          <w:rFonts w:ascii="KaiTi" w:eastAsia="KaiTi" w:hAnsi="KaiTi" w:cs="Arial" w:hint="eastAsia"/>
          <w:color w:val="000000"/>
          <w:sz w:val="28"/>
          <w:szCs w:val="28"/>
          <w:lang w:eastAsia="zh-TW"/>
        </w:rPr>
        <w:t>在工廠中，有很多方法是可以運用的，如：教育理念、尊師重道、愛的教育、孝順之心以及愛護地球資源等。</w:t>
      </w:r>
    </w:p>
    <w:p w14:paraId="5A4504CE" w14:textId="4EED08E4" w:rsidR="00262020" w:rsidRPr="00041F88" w:rsidRDefault="007F00F2" w:rsidP="00BF1CF8">
      <w:pPr>
        <w:spacing w:beforeLines="250" w:before="600" w:afterLines="250" w:after="600" w:line="276" w:lineRule="auto"/>
        <w:ind w:leftChars="250" w:left="600" w:rightChars="250" w:right="600"/>
        <w:jc w:val="both"/>
        <w:rPr>
          <w:rFonts w:ascii="KaiTi" w:eastAsia="新細明體" w:hAnsi="KaiTi" w:cs="Arial"/>
          <w:color w:val="000000"/>
          <w:sz w:val="28"/>
          <w:szCs w:val="28"/>
          <w:lang w:eastAsia="zh-TW"/>
        </w:rPr>
      </w:pPr>
      <w:r w:rsidRPr="00BF1CF8">
        <w:rPr>
          <w:rFonts w:ascii="KaiTi" w:eastAsia="KaiTi" w:hAnsi="KaiTi" w:cs="Arial"/>
          <w:color w:val="000000"/>
          <w:sz w:val="28"/>
          <w:szCs w:val="28"/>
          <w:lang w:eastAsia="zh-TW"/>
        </w:rPr>
        <w:t>中國傳統文化主要的美德體現在孝敬父母、尊重師長、寬為待人等方面上。而讓員工能更深入的了解“尊重”，最好的方式就是透過教育的方式。例如，</w:t>
      </w:r>
      <w:r w:rsidR="00041F88">
        <w:rPr>
          <w:rFonts w:ascii="KaiTi" w:eastAsia="KaiTi" w:hAnsi="KaiTi" w:cs="Arial" w:hint="eastAsia"/>
          <w:color w:val="000000"/>
          <w:sz w:val="28"/>
          <w:szCs w:val="28"/>
          <w:lang w:eastAsia="zh-TW"/>
        </w:rPr>
        <w:t>我</w:t>
      </w:r>
      <w:r w:rsidRPr="00BF1CF8">
        <w:rPr>
          <w:rFonts w:ascii="KaiTi" w:eastAsia="KaiTi" w:hAnsi="KaiTi" w:cs="Arial"/>
          <w:color w:val="000000"/>
          <w:sz w:val="28"/>
          <w:szCs w:val="28"/>
          <w:lang w:eastAsia="zh-TW"/>
        </w:rPr>
        <w:t>可以利用假期的</w:t>
      </w:r>
      <w:proofErr w:type="gramStart"/>
      <w:r w:rsidRPr="00BF1CF8">
        <w:rPr>
          <w:rFonts w:ascii="KaiTi" w:eastAsia="KaiTi" w:hAnsi="KaiTi" w:cs="Arial"/>
          <w:color w:val="000000"/>
          <w:sz w:val="28"/>
          <w:szCs w:val="28"/>
          <w:lang w:eastAsia="zh-TW"/>
        </w:rPr>
        <w:t>時間辦班教學</w:t>
      </w:r>
      <w:proofErr w:type="gramEnd"/>
      <w:r w:rsidRPr="00BF1CF8">
        <w:rPr>
          <w:rFonts w:ascii="KaiTi" w:eastAsia="KaiTi" w:hAnsi="KaiTi" w:cs="Arial"/>
          <w:color w:val="000000"/>
          <w:sz w:val="28"/>
          <w:szCs w:val="28"/>
          <w:lang w:eastAsia="zh-TW"/>
        </w:rPr>
        <w:t>，主要的課題圍繞在敬重尊長上，讓更多的人從中了解如何培養敬重之心以及尊重所能帶給自身的益處。如年少的了凡先生遇孔先生時，倘若不知禮節，命運也可能不會有所轉變。所以《了凡四訓》說：“惟謙受福”。</w:t>
      </w:r>
      <w:r w:rsidR="00DD072C" w:rsidRPr="00BF1CF8">
        <w:rPr>
          <w:rStyle w:val="af2"/>
          <w:rFonts w:ascii="KaiTi" w:eastAsia="KaiTi" w:hAnsi="KaiTi" w:cs="Arial"/>
          <w:color w:val="000000"/>
          <w:sz w:val="28"/>
          <w:szCs w:val="28"/>
          <w:lang w:eastAsia="zh-TW"/>
        </w:rPr>
        <w:footnoteReference w:id="2"/>
      </w:r>
      <w:r w:rsidRPr="00BF1CF8">
        <w:rPr>
          <w:rFonts w:ascii="KaiTi" w:eastAsia="KaiTi" w:hAnsi="KaiTi" w:cs="Arial"/>
          <w:color w:val="000000"/>
          <w:sz w:val="28"/>
          <w:szCs w:val="28"/>
          <w:lang w:eastAsia="zh-TW"/>
        </w:rPr>
        <w:t>也說：“滿招損，謙受益。”</w:t>
      </w:r>
      <w:r w:rsidR="00DD072C" w:rsidRPr="00BF1CF8">
        <w:rPr>
          <w:rStyle w:val="af2"/>
          <w:rFonts w:ascii="KaiTi" w:eastAsia="KaiTi" w:hAnsi="KaiTi" w:cs="Arial"/>
          <w:color w:val="000000"/>
          <w:sz w:val="28"/>
          <w:szCs w:val="28"/>
          <w:lang w:eastAsia="zh-TW"/>
        </w:rPr>
        <w:footnoteReference w:id="3"/>
      </w:r>
      <w:r w:rsidRPr="00BF1CF8">
        <w:rPr>
          <w:rFonts w:ascii="KaiTi" w:eastAsia="KaiTi" w:hAnsi="KaiTi" w:cs="Arial"/>
          <w:color w:val="000000"/>
          <w:sz w:val="28"/>
          <w:szCs w:val="28"/>
          <w:lang w:eastAsia="zh-TW"/>
        </w:rPr>
        <w:t xml:space="preserve"> 簡而言之，謙恭的人到了什麼地方自然都不會有人排斥，也能得到他人的賞識</w:t>
      </w:r>
      <w:r w:rsidR="00041F88">
        <w:rPr>
          <w:rFonts w:ascii="KaiTi" w:eastAsia="KaiTi" w:hAnsi="KaiTi" w:cs="Arial" w:hint="eastAsia"/>
          <w:color w:val="000000"/>
          <w:sz w:val="28"/>
          <w:szCs w:val="28"/>
          <w:lang w:eastAsia="zh-TW"/>
        </w:rPr>
        <w:t>。除此之外，藉著</w:t>
      </w:r>
      <w:r w:rsidR="000C4581">
        <w:rPr>
          <w:rFonts w:ascii="KaiTi" w:eastAsia="KaiTi" w:hAnsi="KaiTi" w:cs="Arial" w:hint="eastAsia"/>
          <w:color w:val="000000"/>
          <w:sz w:val="28"/>
          <w:szCs w:val="28"/>
          <w:lang w:eastAsia="zh-TW"/>
        </w:rPr>
        <w:t>員工</w:t>
      </w:r>
      <w:r w:rsidR="00041F88">
        <w:rPr>
          <w:rFonts w:ascii="KaiTi" w:eastAsia="KaiTi" w:hAnsi="KaiTi" w:cs="Arial" w:hint="eastAsia"/>
          <w:color w:val="000000"/>
          <w:sz w:val="28"/>
          <w:szCs w:val="28"/>
          <w:lang w:eastAsia="zh-TW"/>
        </w:rPr>
        <w:t>在課程當中所學，</w:t>
      </w:r>
      <w:r w:rsidR="000C4581">
        <w:rPr>
          <w:rFonts w:ascii="KaiTi" w:eastAsia="KaiTi" w:hAnsi="KaiTi" w:cs="Arial" w:hint="eastAsia"/>
          <w:color w:val="000000"/>
          <w:sz w:val="28"/>
          <w:szCs w:val="28"/>
          <w:lang w:eastAsia="zh-TW"/>
        </w:rPr>
        <w:t>可以</w:t>
      </w:r>
      <w:r w:rsidR="00041F88">
        <w:rPr>
          <w:rFonts w:ascii="KaiTi" w:eastAsia="KaiTi" w:hAnsi="KaiTi" w:cs="Arial" w:hint="eastAsia"/>
          <w:color w:val="000000"/>
          <w:sz w:val="28"/>
          <w:szCs w:val="28"/>
          <w:lang w:eastAsia="zh-TW"/>
        </w:rPr>
        <w:t>讓員工們彼此分享心</w:t>
      </w:r>
      <w:r w:rsidR="00041F88">
        <w:rPr>
          <w:rFonts w:ascii="KaiTi" w:eastAsia="KaiTi" w:hAnsi="KaiTi" w:cs="Arial" w:hint="eastAsia"/>
          <w:color w:val="000000"/>
          <w:sz w:val="28"/>
          <w:szCs w:val="28"/>
          <w:lang w:eastAsia="zh-TW"/>
        </w:rPr>
        <w:lastRenderedPageBreak/>
        <w:t>得報告，以及讓員工述說自己宗教習俗</w:t>
      </w:r>
      <w:r w:rsidR="000C4581">
        <w:rPr>
          <w:rFonts w:ascii="KaiTi" w:eastAsia="KaiTi" w:hAnsi="KaiTi" w:cs="Arial" w:hint="eastAsia"/>
          <w:color w:val="000000"/>
          <w:sz w:val="28"/>
          <w:szCs w:val="28"/>
          <w:lang w:eastAsia="zh-TW"/>
        </w:rPr>
        <w:t>的理念。</w:t>
      </w:r>
      <w:r w:rsidR="00041F88">
        <w:rPr>
          <w:rFonts w:ascii="KaiTi" w:eastAsia="KaiTi" w:hAnsi="KaiTi" w:cs="Arial" w:hint="eastAsia"/>
          <w:color w:val="000000"/>
          <w:sz w:val="28"/>
          <w:szCs w:val="28"/>
          <w:lang w:eastAsia="zh-TW"/>
        </w:rPr>
        <w:t>以此</w:t>
      </w:r>
      <w:r w:rsidR="000C4581">
        <w:rPr>
          <w:rFonts w:ascii="KaiTi" w:eastAsia="KaiTi" w:hAnsi="KaiTi" w:cs="Arial" w:hint="eastAsia"/>
          <w:color w:val="000000"/>
          <w:sz w:val="28"/>
          <w:szCs w:val="28"/>
          <w:lang w:eastAsia="zh-TW"/>
        </w:rPr>
        <w:t>方式</w:t>
      </w:r>
      <w:r w:rsidR="00041F88">
        <w:rPr>
          <w:rFonts w:ascii="KaiTi" w:eastAsia="KaiTi" w:hAnsi="KaiTi" w:cs="Arial" w:hint="eastAsia"/>
          <w:color w:val="000000"/>
          <w:sz w:val="28"/>
          <w:szCs w:val="28"/>
          <w:lang w:eastAsia="zh-TW"/>
        </w:rPr>
        <w:t>讓員工們能夠了解彼此的宗教，自然</w:t>
      </w:r>
      <w:r w:rsidR="000C4581">
        <w:rPr>
          <w:rFonts w:ascii="KaiTi" w:eastAsia="KaiTi" w:hAnsi="KaiTi" w:cs="Arial" w:hint="eastAsia"/>
          <w:color w:val="000000"/>
          <w:sz w:val="28"/>
          <w:szCs w:val="28"/>
          <w:lang w:eastAsia="zh-TW"/>
        </w:rPr>
        <w:t>也</w:t>
      </w:r>
      <w:r w:rsidR="00041F88">
        <w:rPr>
          <w:rFonts w:ascii="KaiTi" w:eastAsia="KaiTi" w:hAnsi="KaiTi" w:cs="Arial" w:hint="eastAsia"/>
          <w:color w:val="000000"/>
          <w:sz w:val="28"/>
          <w:szCs w:val="28"/>
          <w:lang w:eastAsia="zh-TW"/>
        </w:rPr>
        <w:t>不會產生諸多</w:t>
      </w:r>
      <w:r w:rsidR="000C4581">
        <w:rPr>
          <w:rFonts w:ascii="KaiTi" w:eastAsia="KaiTi" w:hAnsi="KaiTi" w:cs="Arial" w:hint="eastAsia"/>
          <w:color w:val="000000"/>
          <w:sz w:val="28"/>
          <w:szCs w:val="28"/>
          <w:lang w:eastAsia="zh-TW"/>
        </w:rPr>
        <w:t>的</w:t>
      </w:r>
      <w:r w:rsidR="00041F88">
        <w:rPr>
          <w:rFonts w:ascii="KaiTi" w:eastAsia="KaiTi" w:hAnsi="KaiTi" w:cs="Arial" w:hint="eastAsia"/>
          <w:color w:val="000000"/>
          <w:sz w:val="28"/>
          <w:szCs w:val="28"/>
          <w:lang w:eastAsia="zh-TW"/>
        </w:rPr>
        <w:t>誤會。</w:t>
      </w:r>
    </w:p>
    <w:p w14:paraId="57370E92" w14:textId="62F8084D"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sz w:val="28"/>
          <w:szCs w:val="28"/>
          <w:lang w:eastAsia="zh-TW"/>
        </w:rPr>
      </w:pPr>
      <w:r w:rsidRPr="00BF1CF8">
        <w:rPr>
          <w:rFonts w:ascii="KaiTi" w:eastAsia="KaiTi" w:hAnsi="KaiTi" w:cs="Arial"/>
          <w:color w:val="000000"/>
          <w:sz w:val="28"/>
          <w:szCs w:val="28"/>
          <w:lang w:eastAsia="zh-TW"/>
        </w:rPr>
        <w:t>關於“尊重”這一課題，</w:t>
      </w:r>
      <w:r w:rsidR="00262020">
        <w:rPr>
          <w:rFonts w:ascii="KaiTi" w:eastAsia="KaiTi" w:hAnsi="KaiTi" w:cs="Arial" w:hint="eastAsia"/>
          <w:color w:val="000000"/>
          <w:sz w:val="28"/>
          <w:szCs w:val="28"/>
          <w:lang w:eastAsia="zh-TW"/>
        </w:rPr>
        <w:t>我</w:t>
      </w:r>
      <w:r w:rsidRPr="00BF1CF8">
        <w:rPr>
          <w:rFonts w:ascii="KaiTi" w:eastAsia="KaiTi" w:hAnsi="KaiTi" w:cs="Arial"/>
          <w:color w:val="000000"/>
          <w:sz w:val="28"/>
          <w:szCs w:val="28"/>
          <w:lang w:eastAsia="zh-TW"/>
        </w:rPr>
        <w:t>覺得應該從每</w:t>
      </w:r>
      <w:proofErr w:type="gramStart"/>
      <w:r w:rsidRPr="00BF1CF8">
        <w:rPr>
          <w:rFonts w:ascii="KaiTi" w:eastAsia="KaiTi" w:hAnsi="KaiTi" w:cs="Arial"/>
          <w:color w:val="000000"/>
          <w:sz w:val="28"/>
          <w:szCs w:val="28"/>
          <w:lang w:eastAsia="zh-TW"/>
        </w:rPr>
        <w:t>個</w:t>
      </w:r>
      <w:proofErr w:type="gramEnd"/>
      <w:r w:rsidRPr="00BF1CF8">
        <w:rPr>
          <w:rFonts w:ascii="KaiTi" w:eastAsia="KaiTi" w:hAnsi="KaiTi" w:cs="Arial"/>
          <w:color w:val="000000"/>
          <w:sz w:val="28"/>
          <w:szCs w:val="28"/>
          <w:lang w:eastAsia="zh-TW"/>
        </w:rPr>
        <w:t>宗教都能接受的方式切入，如“尊師重道”是多數種族、宗教都會有的。故而，可以把敬重師長落實在工廠裡。例如，</w:t>
      </w:r>
      <w:proofErr w:type="gramStart"/>
      <w:r w:rsidRPr="00BF1CF8">
        <w:rPr>
          <w:rFonts w:ascii="KaiTi" w:eastAsia="KaiTi" w:hAnsi="KaiTi" w:cs="Arial"/>
          <w:color w:val="000000"/>
          <w:sz w:val="28"/>
          <w:szCs w:val="28"/>
          <w:lang w:eastAsia="zh-TW"/>
        </w:rPr>
        <w:t>在辦班教學</w:t>
      </w:r>
      <w:proofErr w:type="gramEnd"/>
      <w:r w:rsidRPr="00BF1CF8">
        <w:rPr>
          <w:rFonts w:ascii="KaiTi" w:eastAsia="KaiTi" w:hAnsi="KaiTi" w:cs="Arial"/>
          <w:color w:val="000000"/>
          <w:sz w:val="28"/>
          <w:szCs w:val="28"/>
          <w:lang w:eastAsia="zh-TW"/>
        </w:rPr>
        <w:t>前，可以透過拜師的禮儀向自己的</w:t>
      </w:r>
      <w:proofErr w:type="gramStart"/>
      <w:r w:rsidRPr="00BF1CF8">
        <w:rPr>
          <w:rFonts w:ascii="KaiTi" w:eastAsia="KaiTi" w:hAnsi="KaiTi" w:cs="Arial"/>
          <w:color w:val="000000"/>
          <w:sz w:val="28"/>
          <w:szCs w:val="28"/>
          <w:lang w:eastAsia="zh-TW"/>
        </w:rPr>
        <w:t>列主列</w:t>
      </w:r>
      <w:proofErr w:type="gramEnd"/>
      <w:r w:rsidRPr="00BF1CF8">
        <w:rPr>
          <w:rFonts w:ascii="KaiTi" w:eastAsia="KaiTi" w:hAnsi="KaiTi" w:cs="Arial"/>
          <w:color w:val="000000"/>
          <w:sz w:val="28"/>
          <w:szCs w:val="28"/>
          <w:lang w:eastAsia="zh-TW"/>
        </w:rPr>
        <w:t>宗舉辦隆重的拜師禮。因為每一個人的種族、宗教都不一樣。我們之所以得以流傳至今，原因還是有祖宗陰德所庇佑</w:t>
      </w:r>
      <w:r w:rsidRPr="00BF1CF8">
        <w:rPr>
          <w:rFonts w:ascii="KaiTi" w:eastAsia="KaiTi" w:hAnsi="KaiTi" w:cs="Arial" w:hint="eastAsia"/>
          <w:color w:val="000000"/>
          <w:sz w:val="28"/>
          <w:szCs w:val="28"/>
          <w:lang w:eastAsia="zh-TW"/>
        </w:rPr>
        <w:t>，</w:t>
      </w:r>
      <w:r w:rsidRPr="00BF1CF8">
        <w:rPr>
          <w:rFonts w:ascii="KaiTi" w:eastAsia="KaiTi" w:hAnsi="KaiTi" w:cs="Arial"/>
          <w:color w:val="000000"/>
          <w:sz w:val="28"/>
          <w:szCs w:val="28"/>
          <w:lang w:eastAsia="zh-TW"/>
        </w:rPr>
        <w:t xml:space="preserve">所以拜師的禮儀，由祖宗擔當是較好的選擇。從《論語》可看出，孔子很注重禮節，無論是在言行都體現得出來。所以孔子說：“不學禮，無以立。” </w:t>
      </w:r>
      <w:r w:rsidR="007664A0" w:rsidRPr="00BF1CF8">
        <w:rPr>
          <w:rStyle w:val="af2"/>
          <w:rFonts w:ascii="KaiTi" w:eastAsia="KaiTi" w:hAnsi="KaiTi" w:cs="Arial"/>
          <w:color w:val="000000"/>
          <w:sz w:val="28"/>
          <w:szCs w:val="28"/>
          <w:lang w:eastAsia="zh-TW"/>
        </w:rPr>
        <w:footnoteReference w:id="4"/>
      </w:r>
      <w:r w:rsidRPr="00BF1CF8">
        <w:rPr>
          <w:rFonts w:ascii="KaiTi" w:eastAsia="KaiTi" w:hAnsi="KaiTi" w:cs="Arial"/>
          <w:color w:val="000000"/>
          <w:sz w:val="28"/>
          <w:szCs w:val="28"/>
          <w:lang w:eastAsia="zh-TW"/>
        </w:rPr>
        <w:t>而禮儀的本質所注重的就是恭敬心，而尊重又是恭敬心的一種體現。由此得知，禮儀對於尊重而言是教育必要的成分，因為尊重可以從禮儀中襯托出來。因此，當人有著尊重的心來行持禮儀，自然能在學習中有所受益。</w:t>
      </w:r>
    </w:p>
    <w:p w14:paraId="314B4A27" w14:textId="2D84D82A" w:rsidR="007F00F2" w:rsidRPr="00BF1CF8" w:rsidRDefault="007F00F2" w:rsidP="00BF1CF8">
      <w:pPr>
        <w:spacing w:beforeLines="250" w:before="600" w:afterLines="250" w:after="600" w:line="276" w:lineRule="auto"/>
        <w:ind w:leftChars="250" w:left="600" w:rightChars="250" w:right="600"/>
        <w:jc w:val="both"/>
        <w:rPr>
          <w:rFonts w:ascii="KaiTi" w:eastAsia="新細明體" w:hAnsi="KaiTi" w:cs="新細明體"/>
          <w:sz w:val="28"/>
          <w:szCs w:val="28"/>
          <w:lang w:eastAsia="zh-TW"/>
        </w:rPr>
      </w:pPr>
      <w:r w:rsidRPr="00BF1CF8">
        <w:rPr>
          <w:rFonts w:ascii="KaiTi" w:eastAsia="KaiTi" w:hAnsi="KaiTi" w:cs="Arial"/>
          <w:color w:val="000000"/>
          <w:sz w:val="28"/>
          <w:szCs w:val="28"/>
        </w:rPr>
        <w:t>世界上的宗教有很多，大部分的人都有著自己所信仰的宗教。</w:t>
      </w:r>
      <w:r w:rsidRPr="00BF1CF8">
        <w:rPr>
          <w:rFonts w:ascii="KaiTi" w:eastAsia="KaiTi" w:hAnsi="KaiTi" w:cs="Arial"/>
          <w:color w:val="000000"/>
          <w:sz w:val="28"/>
          <w:szCs w:val="28"/>
          <w:lang w:eastAsia="zh-TW"/>
        </w:rPr>
        <w:t>而宗教裡，多數都離不開有關愛的教育。如基督教的愛是無私的，如同父母對子女的愛。而佛教的愛是慈悲，對於一切眾生的愛。而“尊重”，也可以是愛的另一種表現，兩者皆是息息相關的。而真愛的流露，往往是在家的氛圍才會有的。吳教授說：“家是有真愛的地方，是不講利益的。”在工廠裡，</w:t>
      </w:r>
      <w:r w:rsidR="00DC2A3D">
        <w:rPr>
          <w:rFonts w:ascii="KaiTi" w:eastAsia="KaiTi" w:hAnsi="KaiTi" w:cs="Arial" w:hint="eastAsia"/>
          <w:color w:val="000000"/>
          <w:sz w:val="28"/>
          <w:szCs w:val="28"/>
          <w:lang w:eastAsia="zh-TW"/>
        </w:rPr>
        <w:t>我</w:t>
      </w:r>
      <w:r w:rsidRPr="00BF1CF8">
        <w:rPr>
          <w:rFonts w:ascii="KaiTi" w:eastAsia="KaiTi" w:hAnsi="KaiTi" w:cs="Arial"/>
          <w:color w:val="000000"/>
          <w:sz w:val="28"/>
          <w:szCs w:val="28"/>
          <w:lang w:eastAsia="zh-TW"/>
        </w:rPr>
        <w:t>可以以對待家人的方式對待主管以及員工。例如，員工在遇到經濟危機的時候，即需幫助他們，就如對待自身的親人一樣。在生態圈中，人類算是群居動物，幾乎每個人都需要依靠他人來供應生活所需。這與公司的運作一樣，若沒有主管執掌分內工作，沒有員工勞力的付出，工廠也不能完善的運行下去。孟子說：“老吾老以及人之老，幼吾幼以及人之幼。”佛教典中說：“無緣大慈，同體大悲”</w:t>
      </w:r>
      <w:r w:rsidR="00D9218D" w:rsidRPr="00BF1CF8">
        <w:rPr>
          <w:rStyle w:val="af2"/>
          <w:rFonts w:ascii="KaiTi" w:eastAsia="KaiTi" w:hAnsi="KaiTi" w:cs="Arial"/>
          <w:color w:val="000000"/>
          <w:sz w:val="28"/>
          <w:szCs w:val="28"/>
          <w:lang w:eastAsia="zh-TW"/>
        </w:rPr>
        <w:footnoteReference w:id="5"/>
      </w:r>
      <w:r w:rsidRPr="00BF1CF8">
        <w:rPr>
          <w:rFonts w:ascii="KaiTi" w:eastAsia="KaiTi" w:hAnsi="KaiTi" w:cs="Arial"/>
          <w:color w:val="000000"/>
          <w:sz w:val="28"/>
          <w:szCs w:val="28"/>
          <w:lang w:eastAsia="zh-TW"/>
        </w:rPr>
        <w:t>，因而宇宙一切眾生皆與我息息相關，</w:t>
      </w:r>
      <w:r w:rsidR="002F0F56">
        <w:rPr>
          <w:rFonts w:ascii="KaiTi" w:eastAsia="KaiTi" w:hAnsi="KaiTi" w:cs="Arial" w:hint="eastAsia"/>
          <w:color w:val="000000"/>
          <w:sz w:val="28"/>
          <w:szCs w:val="28"/>
          <w:lang w:eastAsia="zh-TW"/>
        </w:rPr>
        <w:t>也與</w:t>
      </w:r>
      <w:r w:rsidR="00DC2A3D">
        <w:rPr>
          <w:rFonts w:ascii="KaiTi" w:eastAsia="KaiTi" w:hAnsi="KaiTi" w:cs="Arial" w:hint="eastAsia"/>
          <w:color w:val="000000"/>
          <w:sz w:val="28"/>
          <w:szCs w:val="28"/>
          <w:lang w:eastAsia="zh-TW"/>
        </w:rPr>
        <w:t>種族之間</w:t>
      </w:r>
      <w:r w:rsidR="002F0F56">
        <w:rPr>
          <w:rFonts w:ascii="KaiTi" w:eastAsia="KaiTi" w:hAnsi="KaiTi" w:cs="Arial" w:hint="eastAsia"/>
          <w:color w:val="000000"/>
          <w:sz w:val="28"/>
          <w:szCs w:val="28"/>
          <w:lang w:eastAsia="zh-TW"/>
        </w:rPr>
        <w:t>沒有絲毫衝突</w:t>
      </w:r>
      <w:r w:rsidRPr="00BF1CF8">
        <w:rPr>
          <w:rFonts w:ascii="KaiTi" w:eastAsia="KaiTi" w:hAnsi="KaiTi" w:cs="Arial"/>
          <w:color w:val="000000"/>
          <w:sz w:val="28"/>
          <w:szCs w:val="28"/>
          <w:lang w:eastAsia="zh-TW"/>
        </w:rPr>
        <w:t>。當知道這些道理後，</w:t>
      </w:r>
      <w:r w:rsidR="002F0F56">
        <w:rPr>
          <w:rFonts w:ascii="KaiTi" w:eastAsia="KaiTi" w:hAnsi="KaiTi" w:cs="Arial" w:hint="eastAsia"/>
          <w:color w:val="000000"/>
          <w:sz w:val="28"/>
          <w:szCs w:val="28"/>
          <w:lang w:eastAsia="zh-TW"/>
        </w:rPr>
        <w:t>我相信員工也</w:t>
      </w:r>
      <w:r w:rsidRPr="00BF1CF8">
        <w:rPr>
          <w:rFonts w:ascii="KaiTi" w:eastAsia="KaiTi" w:hAnsi="KaiTi" w:cs="Arial"/>
          <w:color w:val="000000"/>
          <w:sz w:val="28"/>
          <w:szCs w:val="28"/>
          <w:lang w:eastAsia="zh-TW"/>
        </w:rPr>
        <w:t>會把工廠當成自己的家，而不</w:t>
      </w:r>
      <w:r w:rsidRPr="00BF1CF8">
        <w:rPr>
          <w:rFonts w:ascii="KaiTi" w:eastAsia="KaiTi" w:hAnsi="KaiTi" w:cs="Arial"/>
          <w:color w:val="000000"/>
          <w:sz w:val="28"/>
          <w:szCs w:val="28"/>
          <w:lang w:eastAsia="zh-TW"/>
        </w:rPr>
        <w:lastRenderedPageBreak/>
        <w:t>是充斥著利益的場所。《論語》雲：“其身正，不令而行。”</w:t>
      </w:r>
      <w:r w:rsidR="00D9218D" w:rsidRPr="00BF1CF8">
        <w:rPr>
          <w:rStyle w:val="af2"/>
          <w:rFonts w:ascii="KaiTi" w:eastAsia="KaiTi" w:hAnsi="KaiTi" w:cs="Arial"/>
          <w:color w:val="000000"/>
          <w:sz w:val="28"/>
          <w:szCs w:val="28"/>
          <w:lang w:eastAsia="zh-TW"/>
        </w:rPr>
        <w:footnoteReference w:id="6"/>
      </w:r>
      <w:r w:rsidR="002F0F56">
        <w:rPr>
          <w:rFonts w:ascii="KaiTi" w:eastAsia="KaiTi" w:hAnsi="KaiTi" w:cs="Arial" w:hint="eastAsia"/>
          <w:color w:val="000000"/>
          <w:sz w:val="28"/>
          <w:szCs w:val="28"/>
          <w:lang w:eastAsia="zh-TW"/>
        </w:rPr>
        <w:t>我堅信，當我</w:t>
      </w:r>
      <w:r w:rsidRPr="00BF1CF8">
        <w:rPr>
          <w:rFonts w:ascii="KaiTi" w:eastAsia="KaiTi" w:hAnsi="KaiTi" w:cs="Arial"/>
          <w:color w:val="000000"/>
          <w:sz w:val="28"/>
          <w:szCs w:val="28"/>
          <w:lang w:eastAsia="zh-TW"/>
        </w:rPr>
        <w:t>都能真心對待身邊的主管、員工時，他們自然能攝受得到。因此，員工才能懷著感恩的心，尊重他的領導。</w:t>
      </w:r>
    </w:p>
    <w:p w14:paraId="330F0FEC" w14:textId="5CEEF61F" w:rsidR="007F00F2" w:rsidRPr="008B5345" w:rsidRDefault="007F00F2" w:rsidP="00BF1CF8">
      <w:pPr>
        <w:spacing w:beforeLines="250" w:before="600" w:afterLines="250" w:after="600" w:line="276" w:lineRule="auto"/>
        <w:ind w:leftChars="250" w:left="600" w:rightChars="250" w:right="600"/>
        <w:jc w:val="both"/>
        <w:rPr>
          <w:rFonts w:ascii="KaiTi" w:eastAsia="新細明體" w:hAnsi="KaiTi" w:cs="新細明體"/>
          <w:sz w:val="28"/>
          <w:szCs w:val="28"/>
          <w:lang w:eastAsia="zh-TW"/>
        </w:rPr>
      </w:pPr>
      <w:r w:rsidRPr="00BF1CF8">
        <w:rPr>
          <w:rFonts w:ascii="KaiTi" w:eastAsia="KaiTi" w:hAnsi="KaiTi" w:cs="Arial"/>
          <w:color w:val="000000"/>
          <w:sz w:val="28"/>
          <w:szCs w:val="28"/>
          <w:lang w:eastAsia="zh-TW"/>
        </w:rPr>
        <w:t>家庭是人文關懷最主要的發源地，因為它是有真愛的地方。</w:t>
      </w:r>
      <w:r w:rsidR="002F0F56">
        <w:rPr>
          <w:rFonts w:ascii="KaiTi" w:eastAsia="KaiTi" w:hAnsi="KaiTi" w:cs="Arial" w:hint="eastAsia"/>
          <w:color w:val="000000"/>
          <w:sz w:val="28"/>
          <w:szCs w:val="28"/>
          <w:lang w:eastAsia="zh-TW"/>
        </w:rPr>
        <w:t>不論宗教、宗族之間的不同，</w:t>
      </w:r>
      <w:r w:rsidRPr="00BF1CF8">
        <w:rPr>
          <w:rFonts w:ascii="KaiTi" w:eastAsia="KaiTi" w:hAnsi="KaiTi" w:cs="Arial"/>
          <w:color w:val="000000"/>
          <w:sz w:val="28"/>
          <w:szCs w:val="28"/>
          <w:lang w:eastAsia="zh-TW"/>
        </w:rPr>
        <w:t>對於父母而言，沒有比子女能夠孝順更能讓他們感到欣喜的</w:t>
      </w:r>
      <w:r w:rsidR="002F0F56">
        <w:rPr>
          <w:rFonts w:ascii="KaiTi" w:eastAsia="KaiTi" w:hAnsi="KaiTi" w:cs="Arial" w:hint="eastAsia"/>
          <w:color w:val="000000"/>
          <w:sz w:val="28"/>
          <w:szCs w:val="28"/>
          <w:lang w:eastAsia="zh-TW"/>
        </w:rPr>
        <w:t>。我</w:t>
      </w:r>
      <w:r w:rsidRPr="00BF1CF8">
        <w:rPr>
          <w:rFonts w:ascii="KaiTi" w:eastAsia="KaiTi" w:hAnsi="KaiTi" w:cs="Arial"/>
          <w:color w:val="000000"/>
          <w:sz w:val="28"/>
          <w:szCs w:val="28"/>
          <w:lang w:eastAsia="zh-TW"/>
        </w:rPr>
        <w:t>可以為員工家中的長輩們舉辦一年一度的生日活動，為</w:t>
      </w:r>
      <w:proofErr w:type="gramStart"/>
      <w:r w:rsidRPr="00BF1CF8">
        <w:rPr>
          <w:rFonts w:ascii="KaiTi" w:eastAsia="KaiTi" w:hAnsi="KaiTi" w:cs="Arial"/>
          <w:color w:val="000000"/>
          <w:sz w:val="28"/>
          <w:szCs w:val="28"/>
          <w:lang w:eastAsia="zh-TW"/>
        </w:rPr>
        <w:t>長輩們慶壽</w:t>
      </w:r>
      <w:proofErr w:type="gramEnd"/>
      <w:r w:rsidRPr="00BF1CF8">
        <w:rPr>
          <w:rFonts w:ascii="KaiTi" w:eastAsia="KaiTi" w:hAnsi="KaiTi" w:cs="Arial"/>
          <w:color w:val="000000"/>
          <w:sz w:val="28"/>
          <w:szCs w:val="28"/>
          <w:lang w:eastAsia="zh-TW"/>
        </w:rPr>
        <w:t>。從生日活動中，可以體現出對於父母的重視，讓員工能促進與家中長輩的關係。生日活動期間，</w:t>
      </w:r>
      <w:r w:rsidR="002F0F56">
        <w:rPr>
          <w:rFonts w:ascii="KaiTi" w:eastAsia="KaiTi" w:hAnsi="KaiTi" w:cs="Arial" w:hint="eastAsia"/>
          <w:color w:val="000000"/>
          <w:sz w:val="28"/>
          <w:szCs w:val="28"/>
          <w:lang w:eastAsia="zh-TW"/>
        </w:rPr>
        <w:t>我</w:t>
      </w:r>
      <w:r w:rsidRPr="00BF1CF8">
        <w:rPr>
          <w:rFonts w:ascii="KaiTi" w:eastAsia="KaiTi" w:hAnsi="KaiTi" w:cs="Arial"/>
          <w:color w:val="000000"/>
          <w:sz w:val="28"/>
          <w:szCs w:val="28"/>
          <w:lang w:eastAsia="zh-TW"/>
        </w:rPr>
        <w:t>也可以舉辦為父母洗腳的活動。當員工能在洗腳的過程中，才能感受到父母在歲月中留下的痕跡，那份真摯的心自然能夠體現出來。所以，當人在為自己的父母洗腳時，尊重的意義也是在其中。</w:t>
      </w:r>
      <w:r w:rsidR="008B5345">
        <w:rPr>
          <w:rFonts w:ascii="KaiTi" w:eastAsia="KaiTi" w:hAnsi="KaiTi" w:cs="Arial" w:hint="eastAsia"/>
          <w:color w:val="000000"/>
          <w:sz w:val="28"/>
          <w:szCs w:val="28"/>
          <w:lang w:eastAsia="zh-TW"/>
        </w:rPr>
        <w:t>《孝經》雲</w:t>
      </w:r>
      <w:r w:rsidR="002F0F56">
        <w:rPr>
          <w:rFonts w:ascii="KaiTi" w:eastAsia="KaiTi" w:hAnsi="KaiTi" w:cs="Arial" w:hint="eastAsia"/>
          <w:color w:val="000000"/>
          <w:sz w:val="28"/>
          <w:szCs w:val="28"/>
          <w:lang w:eastAsia="zh-TW"/>
        </w:rPr>
        <w:t>：“不敬其親而敬他人者，謂之悖德。”</w:t>
      </w:r>
      <w:r w:rsidR="008B5345">
        <w:rPr>
          <w:rStyle w:val="af2"/>
          <w:rFonts w:ascii="KaiTi" w:eastAsia="KaiTi" w:hAnsi="KaiTi" w:cs="Arial"/>
          <w:color w:val="000000"/>
          <w:sz w:val="28"/>
          <w:szCs w:val="28"/>
          <w:lang w:eastAsia="zh-TW"/>
        </w:rPr>
        <w:footnoteReference w:id="7"/>
      </w:r>
      <w:r w:rsidR="002F0F56">
        <w:rPr>
          <w:rFonts w:ascii="KaiTi" w:eastAsia="KaiTi" w:hAnsi="KaiTi" w:cs="Arial" w:hint="eastAsia"/>
          <w:color w:val="000000"/>
          <w:sz w:val="28"/>
          <w:szCs w:val="28"/>
          <w:lang w:eastAsia="zh-TW"/>
        </w:rPr>
        <w:t xml:space="preserve">故而，要做到讓員工能夠真正地和睦相處，我篤信員工對於父母的孝順是不可或缺的。 </w:t>
      </w:r>
    </w:p>
    <w:p w14:paraId="7D261FC3" w14:textId="4A37EB68" w:rsidR="00A64907" w:rsidRDefault="007F00F2" w:rsidP="00A64907">
      <w:pPr>
        <w:spacing w:beforeLines="250" w:before="600" w:afterLines="250" w:after="600" w:line="276" w:lineRule="auto"/>
        <w:ind w:leftChars="250" w:left="600" w:rightChars="250" w:right="600"/>
        <w:jc w:val="both"/>
        <w:rPr>
          <w:rFonts w:ascii="KaiTi" w:eastAsia="新細明體" w:hAnsi="KaiTi" w:cs="Arial"/>
          <w:color w:val="000000"/>
          <w:sz w:val="28"/>
          <w:szCs w:val="28"/>
          <w:lang w:eastAsia="zh-TW"/>
        </w:rPr>
      </w:pPr>
      <w:r w:rsidRPr="00BF1CF8">
        <w:rPr>
          <w:rFonts w:ascii="KaiTi" w:eastAsia="KaiTi" w:hAnsi="KaiTi" w:cs="Arial"/>
          <w:color w:val="000000"/>
          <w:sz w:val="28"/>
          <w:szCs w:val="28"/>
          <w:lang w:eastAsia="zh-TW"/>
        </w:rPr>
        <w:t xml:space="preserve">地球暖化已越來越嚴重，不僅瀕臨絕種的動物日益漸增，連人類也遭受了很大的自然災害。而這些問題主要是因地球遭受污染所致。因此，工廠可以立定“愛護地球資源”作為工廠的條規，而要尊重的不僅是所使用的物品，也包括花草樹木等。吳教授說：“垃圾是放錯地方的資源。” </w:t>
      </w:r>
      <w:r w:rsidRPr="00BF1CF8">
        <w:rPr>
          <w:rFonts w:ascii="KaiTi" w:eastAsia="KaiTi" w:hAnsi="KaiTi" w:cs="Arial" w:hint="eastAsia"/>
          <w:color w:val="000000"/>
          <w:sz w:val="28"/>
          <w:szCs w:val="28"/>
          <w:lang w:eastAsia="zh-TW"/>
        </w:rPr>
        <w:t>意在說明</w:t>
      </w:r>
      <w:r w:rsidRPr="00BF1CF8">
        <w:rPr>
          <w:rFonts w:ascii="KaiTi" w:eastAsia="KaiTi" w:hAnsi="KaiTi" w:cs="Arial"/>
          <w:color w:val="000000"/>
          <w:sz w:val="28"/>
          <w:szCs w:val="28"/>
          <w:lang w:eastAsia="zh-TW"/>
        </w:rPr>
        <w:t>沒有一樣</w:t>
      </w:r>
      <w:r w:rsidRPr="00BF1CF8">
        <w:rPr>
          <w:rFonts w:ascii="KaiTi" w:eastAsia="KaiTi" w:hAnsi="KaiTi" w:cs="Arial" w:hint="eastAsia"/>
          <w:color w:val="000000"/>
          <w:sz w:val="28"/>
          <w:szCs w:val="28"/>
          <w:lang w:eastAsia="zh-TW"/>
        </w:rPr>
        <w:t>物品</w:t>
      </w:r>
      <w:r w:rsidRPr="00BF1CF8">
        <w:rPr>
          <w:rFonts w:ascii="KaiTi" w:eastAsia="KaiTi" w:hAnsi="KaiTi" w:cs="Arial"/>
          <w:color w:val="000000"/>
          <w:sz w:val="28"/>
          <w:szCs w:val="28"/>
          <w:lang w:eastAsia="zh-TW"/>
        </w:rPr>
        <w:t>是垃圾，因為萬物都是可以循環的，只是因現在的科技導致有很多物品無法快速的循環利用，如塑料、保利龍等。故而，在實行這項措施前，</w:t>
      </w:r>
      <w:r w:rsidR="002F0F56">
        <w:rPr>
          <w:rFonts w:ascii="KaiTi" w:eastAsia="KaiTi" w:hAnsi="KaiTi" w:cs="Arial" w:hint="eastAsia"/>
          <w:color w:val="000000"/>
          <w:sz w:val="28"/>
          <w:szCs w:val="28"/>
          <w:lang w:eastAsia="zh-TW"/>
        </w:rPr>
        <w:t>我</w:t>
      </w:r>
      <w:r w:rsidRPr="00BF1CF8">
        <w:rPr>
          <w:rFonts w:ascii="KaiTi" w:eastAsia="KaiTi" w:hAnsi="KaiTi" w:cs="Arial"/>
          <w:color w:val="000000"/>
          <w:sz w:val="28"/>
          <w:szCs w:val="28"/>
          <w:lang w:eastAsia="zh-TW"/>
        </w:rPr>
        <w:t>可以與員工、主管講解愛護地球資源的重要性，因為每一個物品、生命都是有它存在的意義，是不可以隨意糟蹋的。《了凡四訓》說</w:t>
      </w:r>
      <w:proofErr w:type="gramStart"/>
      <w:r w:rsidRPr="00BF1CF8">
        <w:rPr>
          <w:rFonts w:ascii="KaiTi" w:eastAsia="KaiTi" w:hAnsi="KaiTi" w:cs="Arial"/>
          <w:color w:val="000000"/>
          <w:sz w:val="28"/>
          <w:szCs w:val="28"/>
          <w:lang w:eastAsia="zh-TW"/>
        </w:rPr>
        <w:t>：“</w:t>
      </w:r>
      <w:proofErr w:type="gramEnd"/>
      <w:r w:rsidRPr="00BF1CF8">
        <w:rPr>
          <w:rFonts w:ascii="KaiTi" w:eastAsia="KaiTi" w:hAnsi="KaiTi" w:cs="Arial"/>
          <w:color w:val="000000"/>
          <w:sz w:val="28"/>
          <w:szCs w:val="28"/>
          <w:lang w:eastAsia="zh-TW"/>
        </w:rPr>
        <w:t xml:space="preserve">即命當榮顯，常作落寞想；即時當順利，常作拂逆想；即眼前足食，常作貧窶想。” </w:t>
      </w:r>
      <w:r w:rsidR="00D9218D" w:rsidRPr="00BF1CF8">
        <w:rPr>
          <w:rStyle w:val="af2"/>
          <w:rFonts w:ascii="KaiTi" w:eastAsia="KaiTi" w:hAnsi="KaiTi" w:cs="Arial"/>
          <w:color w:val="000000"/>
          <w:sz w:val="28"/>
          <w:szCs w:val="28"/>
          <w:lang w:eastAsia="zh-TW"/>
        </w:rPr>
        <w:footnoteReference w:id="8"/>
      </w:r>
      <w:r w:rsidRPr="00BF1CF8">
        <w:rPr>
          <w:rFonts w:ascii="KaiTi" w:eastAsia="KaiTi" w:hAnsi="KaiTi" w:cs="Arial"/>
          <w:color w:val="000000"/>
          <w:sz w:val="28"/>
          <w:szCs w:val="28"/>
          <w:lang w:eastAsia="zh-TW"/>
        </w:rPr>
        <w:t>所以，當員工都想著眼前</w:t>
      </w:r>
      <w:r w:rsidRPr="00BF1CF8">
        <w:rPr>
          <w:rFonts w:ascii="KaiTi" w:eastAsia="KaiTi" w:hAnsi="KaiTi" w:cs="Arial"/>
          <w:color w:val="000000"/>
          <w:sz w:val="28"/>
          <w:szCs w:val="28"/>
          <w:lang w:eastAsia="zh-TW"/>
        </w:rPr>
        <w:lastRenderedPageBreak/>
        <w:t>的事物都是不能長久擁有時，自然就會格外尊重自己的物品以及</w:t>
      </w:r>
      <w:r w:rsidRPr="00BF1CF8">
        <w:rPr>
          <w:rFonts w:ascii="KaiTi" w:eastAsia="KaiTi" w:hAnsi="KaiTi" w:cs="Arial" w:hint="eastAsia"/>
          <w:color w:val="000000"/>
          <w:sz w:val="28"/>
          <w:szCs w:val="28"/>
          <w:lang w:eastAsia="zh-TW"/>
        </w:rPr>
        <w:t>身邊的</w:t>
      </w:r>
      <w:r w:rsidRPr="00BF1CF8">
        <w:rPr>
          <w:rFonts w:ascii="KaiTi" w:eastAsia="KaiTi" w:hAnsi="KaiTi" w:cs="Arial"/>
          <w:color w:val="000000"/>
          <w:sz w:val="28"/>
          <w:szCs w:val="28"/>
          <w:lang w:eastAsia="zh-TW"/>
        </w:rPr>
        <w:t>花草樹木</w:t>
      </w:r>
      <w:r w:rsidRPr="00BF1CF8">
        <w:rPr>
          <w:rFonts w:ascii="KaiTi" w:eastAsia="KaiTi" w:hAnsi="KaiTi" w:cs="Arial" w:hint="eastAsia"/>
          <w:color w:val="000000"/>
          <w:sz w:val="28"/>
          <w:szCs w:val="28"/>
          <w:lang w:eastAsia="zh-TW"/>
        </w:rPr>
        <w:t>等</w:t>
      </w:r>
      <w:r w:rsidRPr="00BF1CF8">
        <w:rPr>
          <w:rFonts w:ascii="KaiTi" w:eastAsia="KaiTi" w:hAnsi="KaiTi" w:cs="Arial"/>
          <w:color w:val="000000"/>
          <w:sz w:val="28"/>
          <w:szCs w:val="28"/>
          <w:lang w:eastAsia="zh-TW"/>
        </w:rPr>
        <w:t>。</w:t>
      </w:r>
    </w:p>
    <w:p w14:paraId="08916845" w14:textId="64B4F3BE" w:rsidR="007F00F2" w:rsidRPr="00B552F0" w:rsidRDefault="00A64907" w:rsidP="00C937D2">
      <w:pPr>
        <w:spacing w:beforeLines="250" w:before="600" w:afterLines="250" w:after="600" w:line="276" w:lineRule="auto"/>
        <w:ind w:leftChars="250" w:left="600" w:rightChars="250" w:right="600"/>
        <w:jc w:val="both"/>
        <w:rPr>
          <w:rFonts w:ascii="KaiTi" w:eastAsia="新細明體" w:hAnsi="KaiTi"/>
          <w:sz w:val="26"/>
          <w:szCs w:val="26"/>
          <w:lang w:eastAsia="zh-TW"/>
        </w:rPr>
      </w:pPr>
      <w:r>
        <w:rPr>
          <w:rFonts w:ascii="KaiTi" w:eastAsia="KaiTi" w:hAnsi="KaiTi" w:cs="Arial" w:hint="eastAsia"/>
          <w:color w:val="000000"/>
          <w:sz w:val="28"/>
          <w:szCs w:val="28"/>
          <w:lang w:eastAsia="zh-TW"/>
        </w:rPr>
        <w:t>通過</w:t>
      </w:r>
      <w:r w:rsidR="00C937D2">
        <w:rPr>
          <w:rFonts w:ascii="KaiTi" w:eastAsia="KaiTi" w:hAnsi="KaiTi" w:cs="Arial" w:hint="eastAsia"/>
          <w:color w:val="000000"/>
          <w:sz w:val="28"/>
          <w:szCs w:val="28"/>
          <w:lang w:eastAsia="zh-TW"/>
        </w:rPr>
        <w:t>這些實施</w:t>
      </w:r>
      <w:r>
        <w:rPr>
          <w:rFonts w:ascii="KaiTi" w:eastAsia="KaiTi" w:hAnsi="KaiTi" w:cs="Arial" w:hint="eastAsia"/>
          <w:color w:val="000000"/>
          <w:sz w:val="28"/>
          <w:szCs w:val="28"/>
          <w:lang w:eastAsia="zh-TW"/>
        </w:rPr>
        <w:t>，我</w:t>
      </w:r>
      <w:r w:rsidR="00C937D2">
        <w:rPr>
          <w:rFonts w:ascii="KaiTi" w:eastAsia="KaiTi" w:hAnsi="KaiTi" w:cs="Arial" w:hint="eastAsia"/>
          <w:color w:val="000000"/>
          <w:sz w:val="28"/>
          <w:szCs w:val="28"/>
          <w:lang w:eastAsia="zh-TW"/>
        </w:rPr>
        <w:t>堅信能夠讓</w:t>
      </w:r>
      <w:r>
        <w:rPr>
          <w:rFonts w:ascii="KaiTi" w:eastAsia="KaiTi" w:hAnsi="KaiTi" w:cs="Arial" w:hint="eastAsia"/>
          <w:color w:val="000000"/>
          <w:sz w:val="28"/>
          <w:szCs w:val="28"/>
          <w:lang w:eastAsia="zh-TW"/>
        </w:rPr>
        <w:t>員工們深刻了解“尊重”所帶來</w:t>
      </w:r>
      <w:r w:rsidR="00C937D2">
        <w:rPr>
          <w:rFonts w:ascii="KaiTi" w:eastAsia="KaiTi" w:hAnsi="KaiTi" w:cs="Arial" w:hint="eastAsia"/>
          <w:color w:val="000000"/>
          <w:sz w:val="28"/>
          <w:szCs w:val="28"/>
          <w:lang w:eastAsia="zh-TW"/>
        </w:rPr>
        <w:t>龐大的力量。</w:t>
      </w:r>
      <w:r w:rsidR="00C937D2" w:rsidRPr="00BF1CF8">
        <w:rPr>
          <w:rFonts w:ascii="KaiTi" w:eastAsia="KaiTi" w:hAnsi="KaiTi" w:cs="Arial" w:hint="eastAsia"/>
          <w:color w:val="000000"/>
          <w:sz w:val="28"/>
          <w:szCs w:val="28"/>
          <w:lang w:eastAsia="zh-TW"/>
        </w:rPr>
        <w:t>因而</w:t>
      </w:r>
      <w:r w:rsidR="00C937D2" w:rsidRPr="00BF1CF8">
        <w:rPr>
          <w:rFonts w:ascii="KaiTi" w:eastAsia="KaiTi" w:hAnsi="KaiTi" w:cs="Arial"/>
          <w:color w:val="000000"/>
          <w:sz w:val="28"/>
          <w:szCs w:val="28"/>
          <w:lang w:eastAsia="zh-TW"/>
        </w:rPr>
        <w:t>，</w:t>
      </w:r>
      <w:r w:rsidR="00FD4FC2">
        <w:rPr>
          <w:rFonts w:ascii="KaiTi" w:eastAsia="KaiTi" w:hAnsi="KaiTi" w:cs="Arial" w:hint="eastAsia"/>
          <w:color w:val="000000"/>
          <w:sz w:val="28"/>
          <w:szCs w:val="28"/>
          <w:lang w:eastAsia="zh-TW"/>
        </w:rPr>
        <w:t>當</w:t>
      </w:r>
      <w:r w:rsidR="00C937D2" w:rsidRPr="00BF1CF8">
        <w:rPr>
          <w:rFonts w:ascii="KaiTi" w:eastAsia="KaiTi" w:hAnsi="KaiTi" w:cs="Arial"/>
          <w:color w:val="000000"/>
          <w:sz w:val="28"/>
          <w:szCs w:val="28"/>
          <w:lang w:eastAsia="zh-TW"/>
        </w:rPr>
        <w:t>員工都知道這些道理後，有一個人實行，自然能給世界帶來一份利益。而這些正能量都是可以感化的，它會因為</w:t>
      </w:r>
      <w:proofErr w:type="gramStart"/>
      <w:r w:rsidR="00C937D2" w:rsidRPr="00BF1CF8">
        <w:rPr>
          <w:rFonts w:ascii="KaiTi" w:eastAsia="KaiTi" w:hAnsi="KaiTi" w:cs="Arial"/>
          <w:color w:val="000000"/>
          <w:sz w:val="28"/>
          <w:szCs w:val="28"/>
          <w:lang w:eastAsia="zh-TW"/>
        </w:rPr>
        <w:t>一</w:t>
      </w:r>
      <w:proofErr w:type="gramEnd"/>
      <w:r w:rsidR="00C937D2" w:rsidRPr="00BF1CF8">
        <w:rPr>
          <w:rFonts w:ascii="KaiTi" w:eastAsia="KaiTi" w:hAnsi="KaiTi" w:cs="Arial"/>
          <w:color w:val="000000"/>
          <w:sz w:val="28"/>
          <w:szCs w:val="28"/>
          <w:lang w:eastAsia="zh-TW"/>
        </w:rPr>
        <w:t>個人的</w:t>
      </w:r>
      <w:r w:rsidR="00C937D2">
        <w:rPr>
          <w:rFonts w:ascii="KaiTi" w:eastAsia="KaiTi" w:hAnsi="KaiTi" w:cs="Arial" w:hint="eastAsia"/>
          <w:color w:val="000000"/>
          <w:sz w:val="28"/>
          <w:szCs w:val="28"/>
          <w:lang w:eastAsia="zh-TW"/>
        </w:rPr>
        <w:t>實踐</w:t>
      </w:r>
      <w:r w:rsidR="00C937D2" w:rsidRPr="00BF1CF8">
        <w:rPr>
          <w:rFonts w:ascii="KaiTi" w:eastAsia="KaiTi" w:hAnsi="KaiTi" w:cs="Arial"/>
          <w:color w:val="000000"/>
          <w:sz w:val="28"/>
          <w:szCs w:val="28"/>
          <w:lang w:eastAsia="zh-TW"/>
        </w:rPr>
        <w:t>，感動周遭的人。《大學》</w:t>
      </w:r>
      <w:r w:rsidR="00B552F0">
        <w:rPr>
          <w:rFonts w:ascii="KaiTi" w:eastAsia="KaiTi" w:hAnsi="KaiTi" w:cs="Arial" w:hint="eastAsia"/>
          <w:color w:val="000000"/>
          <w:sz w:val="28"/>
          <w:szCs w:val="28"/>
          <w:lang w:eastAsia="zh-TW"/>
        </w:rPr>
        <w:t>說</w:t>
      </w:r>
      <w:r w:rsidR="00C937D2" w:rsidRPr="00BF1CF8">
        <w:rPr>
          <w:rFonts w:ascii="KaiTi" w:eastAsia="KaiTi" w:hAnsi="KaiTi" w:cs="Arial"/>
          <w:color w:val="000000"/>
          <w:sz w:val="28"/>
          <w:szCs w:val="28"/>
          <w:lang w:eastAsia="zh-TW"/>
        </w:rPr>
        <w:t>：“一家仁，</w:t>
      </w:r>
      <w:proofErr w:type="gramStart"/>
      <w:r w:rsidR="00C937D2" w:rsidRPr="00BF1CF8">
        <w:rPr>
          <w:rFonts w:ascii="KaiTi" w:eastAsia="KaiTi" w:hAnsi="KaiTi" w:cs="Arial"/>
          <w:color w:val="000000"/>
          <w:sz w:val="28"/>
          <w:szCs w:val="28"/>
          <w:lang w:eastAsia="zh-TW"/>
        </w:rPr>
        <w:t>一</w:t>
      </w:r>
      <w:proofErr w:type="gramEnd"/>
      <w:r w:rsidR="00C937D2" w:rsidRPr="00BF1CF8">
        <w:rPr>
          <w:rFonts w:ascii="KaiTi" w:eastAsia="KaiTi" w:hAnsi="KaiTi" w:cs="Arial"/>
          <w:color w:val="000000"/>
          <w:sz w:val="28"/>
          <w:szCs w:val="28"/>
          <w:lang w:eastAsia="zh-TW"/>
        </w:rPr>
        <w:t>國興仁。一家讓，</w:t>
      </w:r>
      <w:proofErr w:type="gramStart"/>
      <w:r w:rsidR="00C937D2" w:rsidRPr="00BF1CF8">
        <w:rPr>
          <w:rFonts w:ascii="KaiTi" w:eastAsia="KaiTi" w:hAnsi="KaiTi" w:cs="Arial"/>
          <w:color w:val="000000"/>
          <w:sz w:val="28"/>
          <w:szCs w:val="28"/>
          <w:lang w:eastAsia="zh-TW"/>
        </w:rPr>
        <w:t>一</w:t>
      </w:r>
      <w:proofErr w:type="gramEnd"/>
      <w:r w:rsidR="00C937D2" w:rsidRPr="00BF1CF8">
        <w:rPr>
          <w:rFonts w:ascii="KaiTi" w:eastAsia="KaiTi" w:hAnsi="KaiTi" w:cs="Arial"/>
          <w:color w:val="000000"/>
          <w:sz w:val="28"/>
          <w:szCs w:val="28"/>
          <w:lang w:eastAsia="zh-TW"/>
        </w:rPr>
        <w:t>國興讓。一人貪</w:t>
      </w:r>
      <w:proofErr w:type="gramStart"/>
      <w:r w:rsidR="00C937D2" w:rsidRPr="00BF1CF8">
        <w:rPr>
          <w:rFonts w:ascii="KaiTi" w:eastAsia="KaiTi" w:hAnsi="KaiTi" w:cs="Arial"/>
          <w:color w:val="000000"/>
          <w:sz w:val="28"/>
          <w:szCs w:val="28"/>
          <w:lang w:eastAsia="zh-TW"/>
        </w:rPr>
        <w:t>戾</w:t>
      </w:r>
      <w:proofErr w:type="gramEnd"/>
      <w:r w:rsidR="00C937D2" w:rsidRPr="00BF1CF8">
        <w:rPr>
          <w:rFonts w:ascii="KaiTi" w:eastAsia="KaiTi" w:hAnsi="KaiTi" w:cs="Arial"/>
          <w:color w:val="000000"/>
          <w:sz w:val="28"/>
          <w:szCs w:val="28"/>
          <w:lang w:eastAsia="zh-TW"/>
        </w:rPr>
        <w:t>，一國作亂</w:t>
      </w:r>
      <w:bookmarkStart w:id="0" w:name="_GoBack"/>
      <w:bookmarkEnd w:id="0"/>
      <w:r w:rsidR="00C937D2" w:rsidRPr="00BF1CF8">
        <w:rPr>
          <w:rFonts w:ascii="KaiTi" w:eastAsia="KaiTi" w:hAnsi="KaiTi" w:cs="Arial"/>
          <w:color w:val="000000"/>
          <w:sz w:val="28"/>
          <w:szCs w:val="28"/>
          <w:lang w:eastAsia="zh-TW"/>
        </w:rPr>
        <w:t>。”</w:t>
      </w:r>
      <w:r w:rsidR="00C937D2" w:rsidRPr="00BF1CF8">
        <w:rPr>
          <w:rStyle w:val="af2"/>
          <w:rFonts w:ascii="KaiTi" w:eastAsia="KaiTi" w:hAnsi="KaiTi" w:cs="Arial"/>
          <w:color w:val="000000"/>
          <w:sz w:val="28"/>
          <w:szCs w:val="28"/>
          <w:lang w:eastAsia="zh-TW"/>
        </w:rPr>
        <w:footnoteReference w:id="9"/>
      </w:r>
      <w:r w:rsidR="00C937D2">
        <w:rPr>
          <w:rFonts w:ascii="KaiTi" w:eastAsia="KaiTi" w:hAnsi="KaiTi" w:cs="Arial" w:hint="eastAsia"/>
          <w:color w:val="000000"/>
          <w:sz w:val="28"/>
          <w:szCs w:val="28"/>
          <w:lang w:eastAsia="zh-TW"/>
        </w:rPr>
        <w:t>故能得知，一個人的潛能是無限廣闊的。而</w:t>
      </w:r>
      <w:r w:rsidR="00B552F0">
        <w:rPr>
          <w:rFonts w:ascii="KaiTi" w:eastAsia="KaiTi" w:hAnsi="KaiTi" w:cs="Arial" w:hint="eastAsia"/>
          <w:color w:val="000000"/>
          <w:sz w:val="28"/>
          <w:szCs w:val="28"/>
          <w:lang w:eastAsia="zh-TW"/>
        </w:rPr>
        <w:t>當我們能夠時時在心念處感格，想必世界會因為自身心念的轉變而變得更美好。</w:t>
      </w:r>
    </w:p>
    <w:p w14:paraId="0B4D00CE" w14:textId="77777777" w:rsidR="007F00F2" w:rsidRPr="00B552F0" w:rsidRDefault="007F00F2" w:rsidP="003F4EB6">
      <w:pPr>
        <w:jc w:val="both"/>
        <w:rPr>
          <w:rFonts w:ascii="Times New Roman" w:eastAsia="新細明體" w:hAnsi="Times New Roman" w:cs="Times New Roman"/>
          <w:lang w:eastAsia="zh-TW"/>
        </w:rPr>
      </w:pPr>
    </w:p>
    <w:p w14:paraId="1FD7A345" w14:textId="5624DADE" w:rsidR="00A91688" w:rsidRDefault="00A91688" w:rsidP="00A91688">
      <w:pPr>
        <w:tabs>
          <w:tab w:val="left" w:pos="1616"/>
        </w:tabs>
        <w:rPr>
          <w:rFonts w:ascii="Times New Roman" w:eastAsia="標楷體" w:hAnsi="Times New Roman" w:cs="Times New Roman"/>
          <w:lang w:val="en-GB" w:eastAsia="zh-TW"/>
        </w:rPr>
      </w:pPr>
      <w:r>
        <w:rPr>
          <w:rFonts w:ascii="Times New Roman" w:eastAsia="標楷體" w:hAnsi="Times New Roman" w:cs="Times New Roman"/>
          <w:color w:val="FF0000"/>
          <w:lang w:val="en-GB" w:eastAsia="zh-TW"/>
        </w:rPr>
        <w:tab/>
      </w:r>
    </w:p>
    <w:p w14:paraId="6339FC3E" w14:textId="3347301E" w:rsidR="00A91688" w:rsidRDefault="00A91688">
      <w:pPr>
        <w:rPr>
          <w:rFonts w:ascii="Times New Roman" w:eastAsia="標楷體" w:hAnsi="Times New Roman" w:cs="Times New Roman"/>
          <w:lang w:val="en-GB" w:eastAsia="zh-TW"/>
        </w:rPr>
      </w:pPr>
    </w:p>
    <w:tbl>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標楷體" w:hAnsi="Times New Roman" w:cs="Times New Roman"/>
                <w:b/>
                <w:lang w:val="en-GB" w:eastAsia="zh-TW"/>
              </w:rPr>
            </w:pPr>
          </w:p>
          <w:p w14:paraId="1E440190" w14:textId="0CBB882D"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Teacher Name</w:t>
            </w:r>
          </w:p>
          <w:p w14:paraId="2AEC7F62" w14:textId="606F05F2" w:rsidR="00A91688" w:rsidRPr="00A91688" w:rsidRDefault="00A91688" w:rsidP="00A91688">
            <w:pPr>
              <w:jc w:val="center"/>
              <w:rPr>
                <w:rFonts w:ascii="Times New Roman" w:eastAsia="標楷體"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標楷體" w:hAnsi="Times New Roman" w:cs="Times New Roman"/>
                <w:lang w:val="en-GB" w:eastAsia="zh-TW"/>
              </w:rPr>
            </w:pPr>
          </w:p>
          <w:p w14:paraId="05CD6B0C" w14:textId="77777777" w:rsidR="00A91688" w:rsidRDefault="00A91688">
            <w:pPr>
              <w:rPr>
                <w:rFonts w:ascii="Times New Roman" w:eastAsia="標楷體" w:hAnsi="Times New Roman" w:cs="Times New Roman"/>
                <w:lang w:val="en-GB" w:eastAsia="zh-TW"/>
              </w:rPr>
            </w:pPr>
          </w:p>
          <w:p w14:paraId="1ACE51EE" w14:textId="77777777" w:rsidR="00A91688" w:rsidRDefault="00A91688">
            <w:pPr>
              <w:rPr>
                <w:rFonts w:ascii="Times New Roman" w:eastAsia="標楷體" w:hAnsi="Times New Roman" w:cs="Times New Roman"/>
                <w:lang w:val="en-GB" w:eastAsia="zh-TW"/>
              </w:rPr>
            </w:pPr>
          </w:p>
          <w:p w14:paraId="592E79B3" w14:textId="68231EA3" w:rsidR="00A91688" w:rsidRDefault="00A91688">
            <w:pPr>
              <w:rPr>
                <w:rFonts w:ascii="Times New Roman" w:eastAsia="標楷體" w:hAnsi="Times New Roman" w:cs="Times New Roman"/>
                <w:lang w:val="en-GB" w:eastAsia="zh-TW"/>
              </w:rPr>
            </w:pPr>
          </w:p>
          <w:p w14:paraId="265B3E37" w14:textId="77777777" w:rsidR="00A91688" w:rsidRDefault="00A91688">
            <w:pPr>
              <w:rPr>
                <w:rFonts w:ascii="Times New Roman" w:eastAsia="標楷體" w:hAnsi="Times New Roman" w:cs="Times New Roman"/>
                <w:lang w:val="en-GB" w:eastAsia="zh-TW"/>
              </w:rPr>
            </w:pPr>
          </w:p>
          <w:p w14:paraId="77ECFA45" w14:textId="19395C6B" w:rsidR="00A91688" w:rsidRDefault="00A91688">
            <w:pPr>
              <w:rPr>
                <w:rFonts w:ascii="Times New Roman" w:eastAsia="標楷體" w:hAnsi="Times New Roman" w:cs="Times New Roman"/>
                <w:lang w:val="en-GB" w:eastAsia="zh-TW"/>
              </w:rPr>
            </w:pPr>
          </w:p>
          <w:p w14:paraId="489B249A" w14:textId="77777777" w:rsidR="00A91688" w:rsidRDefault="00A91688">
            <w:pPr>
              <w:rPr>
                <w:rFonts w:ascii="Times New Roman" w:eastAsia="標楷體" w:hAnsi="Times New Roman" w:cs="Times New Roman"/>
                <w:lang w:val="en-GB" w:eastAsia="zh-TW"/>
              </w:rPr>
            </w:pPr>
          </w:p>
          <w:p w14:paraId="6B7FC58B" w14:textId="77777777" w:rsidR="00A91688" w:rsidRDefault="00A91688">
            <w:pPr>
              <w:rPr>
                <w:rFonts w:ascii="Times New Roman" w:eastAsia="標楷體" w:hAnsi="Times New Roman" w:cs="Times New Roman"/>
                <w:lang w:val="en-GB" w:eastAsia="zh-TW"/>
              </w:rPr>
            </w:pPr>
          </w:p>
          <w:p w14:paraId="6A97D12A" w14:textId="77777777" w:rsidR="00A91688" w:rsidRDefault="00A91688">
            <w:pPr>
              <w:rPr>
                <w:rFonts w:ascii="Times New Roman" w:eastAsia="標楷體" w:hAnsi="Times New Roman" w:cs="Times New Roman"/>
                <w:lang w:val="en-GB" w:eastAsia="zh-TW"/>
              </w:rPr>
            </w:pPr>
          </w:p>
          <w:p w14:paraId="6E7106B2" w14:textId="77777777" w:rsidR="00A91688" w:rsidRDefault="00A91688">
            <w:pPr>
              <w:rPr>
                <w:rFonts w:ascii="Times New Roman" w:eastAsia="標楷體" w:hAnsi="Times New Roman" w:cs="Times New Roman"/>
                <w:lang w:val="en-GB" w:eastAsia="zh-TW"/>
              </w:rPr>
            </w:pPr>
          </w:p>
          <w:p w14:paraId="3095D242" w14:textId="77777777" w:rsidR="00A91688" w:rsidRDefault="00A91688">
            <w:pPr>
              <w:rPr>
                <w:rFonts w:ascii="Times New Roman" w:eastAsia="標楷體" w:hAnsi="Times New Roman" w:cs="Times New Roman"/>
                <w:lang w:val="en-GB" w:eastAsia="zh-TW"/>
              </w:rPr>
            </w:pPr>
          </w:p>
          <w:p w14:paraId="3C577745" w14:textId="77777777" w:rsidR="00A91688" w:rsidRDefault="00A91688">
            <w:pPr>
              <w:rPr>
                <w:rFonts w:ascii="Times New Roman" w:eastAsia="標楷體" w:hAnsi="Times New Roman" w:cs="Times New Roman"/>
                <w:lang w:val="en-GB" w:eastAsia="zh-TW"/>
              </w:rPr>
            </w:pPr>
          </w:p>
          <w:p w14:paraId="29D0B5AF" w14:textId="26664450" w:rsidR="00A91688" w:rsidRDefault="00A91688">
            <w:pPr>
              <w:rPr>
                <w:rFonts w:ascii="Times New Roman" w:eastAsia="標楷體" w:hAnsi="Times New Roman" w:cs="Times New Roman"/>
                <w:lang w:val="en-GB" w:eastAsia="zh-TW"/>
              </w:rPr>
            </w:pPr>
          </w:p>
        </w:tc>
        <w:tc>
          <w:tcPr>
            <w:tcW w:w="6649" w:type="dxa"/>
          </w:tcPr>
          <w:p w14:paraId="46D6C919" w14:textId="77777777" w:rsidR="00A91688" w:rsidRDefault="00A91688">
            <w:pPr>
              <w:rPr>
                <w:rFonts w:ascii="Times New Roman" w:eastAsia="標楷體" w:hAnsi="Times New Roman" w:cs="Times New Roman"/>
                <w:lang w:val="en-GB" w:eastAsia="zh-TW"/>
              </w:rPr>
            </w:pPr>
          </w:p>
        </w:tc>
      </w:tr>
    </w:tbl>
    <w:p w14:paraId="3C2D8BD9" w14:textId="46A86761" w:rsidR="0076435F" w:rsidRDefault="0076435F">
      <w:pPr>
        <w:rPr>
          <w:rFonts w:ascii="Times New Roman" w:eastAsia="標楷體" w:hAnsi="Times New Roman" w:cs="Times New Roman"/>
          <w:lang w:val="en-GB" w:eastAsia="zh-TW"/>
        </w:rPr>
      </w:pPr>
    </w:p>
    <w:p w14:paraId="5E3ED05B" w14:textId="75211656" w:rsidR="00952C21" w:rsidRDefault="00952C21" w:rsidP="00BF1CF8">
      <w:pPr>
        <w:spacing w:beforeLines="250" w:before="600" w:afterLines="250" w:after="600"/>
        <w:ind w:leftChars="250" w:left="600"/>
        <w:rPr>
          <w:rFonts w:ascii="Times New Roman" w:eastAsia="標楷體" w:hAnsi="Times New Roman" w:cs="Times New Roman"/>
          <w:lang w:val="en-GB" w:eastAsia="zh-TW"/>
        </w:rPr>
      </w:pPr>
      <w:r>
        <w:rPr>
          <w:rFonts w:ascii="Times New Roman" w:eastAsia="標楷體" w:hAnsi="Times New Roman" w:cs="Times New Roman"/>
          <w:lang w:val="en-GB" w:eastAsia="zh-TW"/>
        </w:rPr>
        <w:br w:type="page"/>
      </w:r>
    </w:p>
    <w:p w14:paraId="67ED8A2D" w14:textId="77777777" w:rsidR="00661A35" w:rsidRDefault="00661A35" w:rsidP="00661A35">
      <w:pPr>
        <w:jc w:val="center"/>
        <w:rPr>
          <w:rFonts w:ascii="Times New Roman" w:eastAsia="標楷體" w:hAnsi="Times New Roman" w:cs="Times New Roman"/>
          <w:lang w:val="en-GB" w:eastAsia="zh-TW"/>
        </w:rPr>
      </w:pPr>
    </w:p>
    <w:p w14:paraId="4C2F0E01" w14:textId="53D5F035" w:rsidR="00DD072C" w:rsidRPr="00BF1CF8" w:rsidRDefault="00661A35" w:rsidP="00BF1CF8">
      <w:pPr>
        <w:jc w:val="center"/>
        <w:rPr>
          <w:rFonts w:ascii="KaiTi" w:eastAsia="KaiTi" w:hAnsi="KaiTi" w:cs="Times New Roman"/>
          <w:b/>
          <w:sz w:val="28"/>
          <w:szCs w:val="28"/>
          <w:u w:val="single"/>
          <w:lang w:val="en-US"/>
        </w:rPr>
      </w:pPr>
      <w:r w:rsidRPr="00BF1CF8">
        <w:rPr>
          <w:rFonts w:ascii="KaiTi" w:eastAsia="KaiTi" w:hAnsi="KaiTi" w:cs="Times New Roman" w:hint="eastAsia"/>
          <w:b/>
          <w:sz w:val="28"/>
          <w:szCs w:val="28"/>
          <w:u w:val="single"/>
          <w:lang w:val="en-US"/>
        </w:rPr>
        <w:t>參考資料</w:t>
      </w:r>
    </w:p>
    <w:p w14:paraId="63E6CF1B" w14:textId="4A944892" w:rsidR="00765F4D" w:rsidRPr="00BF1CF8" w:rsidRDefault="00765F4D" w:rsidP="007F00F2">
      <w:pPr>
        <w:rPr>
          <w:rFonts w:ascii="KaiTi" w:eastAsia="KaiTi" w:hAnsi="KaiTi" w:cs="Times New Roman"/>
          <w:sz w:val="28"/>
          <w:szCs w:val="28"/>
          <w:lang w:val="en-GB" w:eastAsia="zh-TW"/>
        </w:rPr>
      </w:pPr>
    </w:p>
    <w:p w14:paraId="36157F0E" w14:textId="42A7B71F" w:rsidR="00BF1CF8" w:rsidRPr="00BF1CF8" w:rsidRDefault="00DD072C" w:rsidP="00BF1CF8">
      <w:pPr>
        <w:pStyle w:val="a3"/>
        <w:numPr>
          <w:ilvl w:val="0"/>
          <w:numId w:val="6"/>
        </w:numPr>
        <w:rPr>
          <w:rFonts w:ascii="KaiTi" w:eastAsia="KaiTi" w:hAnsi="KaiTi"/>
          <w:b/>
          <w:bCs/>
          <w:sz w:val="28"/>
          <w:szCs w:val="28"/>
        </w:rPr>
      </w:pPr>
      <w:proofErr w:type="spellStart"/>
      <w:r w:rsidRPr="00BF1CF8">
        <w:rPr>
          <w:rFonts w:ascii="KaiTi" w:eastAsia="KaiTi" w:hAnsi="KaiTi" w:hint="eastAsia"/>
          <w:b/>
          <w:bCs/>
          <w:sz w:val="28"/>
          <w:szCs w:val="28"/>
        </w:rPr>
        <w:t>典籍</w:t>
      </w:r>
      <w:proofErr w:type="spellEnd"/>
    </w:p>
    <w:p w14:paraId="28A4302D" w14:textId="4A8250C2" w:rsidR="00765F4D" w:rsidRPr="00BF1CF8" w:rsidRDefault="00DD072C" w:rsidP="007F00F2">
      <w:pPr>
        <w:rPr>
          <w:rFonts w:ascii="KaiTi" w:eastAsia="KaiTi" w:hAnsi="KaiTi" w:cs="Times New Roman"/>
          <w:sz w:val="28"/>
          <w:szCs w:val="28"/>
          <w:lang w:eastAsia="zh-TW"/>
        </w:rPr>
      </w:pPr>
      <w:r w:rsidRPr="00BF1CF8">
        <w:rPr>
          <w:rFonts w:ascii="KaiTi" w:eastAsia="KaiTi" w:hAnsi="KaiTi" w:cs="Times New Roman" w:hint="eastAsia"/>
          <w:sz w:val="28"/>
          <w:szCs w:val="28"/>
          <w:lang w:eastAsia="zh-TW"/>
        </w:rPr>
        <w:t>1</w:t>
      </w:r>
      <w:r w:rsidRPr="00BF1CF8">
        <w:rPr>
          <w:rFonts w:ascii="KaiTi" w:eastAsia="KaiTi" w:hAnsi="KaiTi" w:cs="Times New Roman"/>
          <w:sz w:val="28"/>
          <w:szCs w:val="28"/>
          <w:lang w:eastAsia="zh-TW"/>
        </w:rPr>
        <w:t>.</w:t>
      </w:r>
      <w:r w:rsidRPr="00BF1CF8">
        <w:rPr>
          <w:rFonts w:ascii="KaiTi" w:eastAsia="KaiTi" w:hAnsi="KaiTi" w:cs="Times New Roman" w:hint="eastAsia"/>
          <w:sz w:val="28"/>
          <w:szCs w:val="28"/>
          <w:lang w:eastAsia="zh-TW"/>
        </w:rPr>
        <w:t>馬來西亞淨宗學會印贈：《弟子規 了凡四訓 太上感應篇 文昌帝君陰騭文 俞淨意公遇灶神記》，</w:t>
      </w:r>
      <w:proofErr w:type="gramStart"/>
      <w:r w:rsidRPr="00BF1CF8">
        <w:rPr>
          <w:rFonts w:ascii="KaiTi" w:eastAsia="KaiTi" w:hAnsi="KaiTi" w:cs="Times New Roman" w:hint="eastAsia"/>
          <w:sz w:val="28"/>
          <w:szCs w:val="28"/>
          <w:lang w:eastAsia="zh-TW"/>
        </w:rPr>
        <w:t>（</w:t>
      </w:r>
      <w:proofErr w:type="gramEnd"/>
      <w:r w:rsidRPr="00BF1CF8">
        <w:rPr>
          <w:rFonts w:ascii="KaiTi" w:eastAsia="KaiTi" w:hAnsi="KaiTi" w:cs="Times New Roman" w:hint="eastAsia"/>
          <w:sz w:val="28"/>
          <w:szCs w:val="28"/>
          <w:lang w:eastAsia="zh-TW"/>
        </w:rPr>
        <w:t>台北：</w:t>
      </w:r>
      <w:proofErr w:type="gramStart"/>
      <w:r w:rsidRPr="00BF1CF8">
        <w:rPr>
          <w:rFonts w:ascii="KaiTi" w:eastAsia="KaiTi" w:hAnsi="KaiTi" w:cs="Times New Roman" w:hint="eastAsia"/>
          <w:sz w:val="28"/>
          <w:szCs w:val="28"/>
          <w:lang w:eastAsia="zh-TW"/>
        </w:rPr>
        <w:t>福峰彩色</w:t>
      </w:r>
      <w:proofErr w:type="gramEnd"/>
      <w:r w:rsidRPr="00BF1CF8">
        <w:rPr>
          <w:rFonts w:ascii="KaiTi" w:eastAsia="KaiTi" w:hAnsi="KaiTi" w:cs="Times New Roman" w:hint="eastAsia"/>
          <w:sz w:val="28"/>
          <w:szCs w:val="28"/>
          <w:lang w:eastAsia="zh-TW"/>
        </w:rPr>
        <w:t>印刷有限公司，2</w:t>
      </w:r>
      <w:r w:rsidRPr="00BF1CF8">
        <w:rPr>
          <w:rFonts w:ascii="KaiTi" w:eastAsia="KaiTi" w:hAnsi="KaiTi" w:cs="Times New Roman"/>
          <w:sz w:val="28"/>
          <w:szCs w:val="28"/>
          <w:lang w:eastAsia="zh-TW"/>
        </w:rPr>
        <w:t>016</w:t>
      </w:r>
      <w:r w:rsidRPr="00BF1CF8">
        <w:rPr>
          <w:rFonts w:ascii="KaiTi" w:eastAsia="KaiTi" w:hAnsi="KaiTi" w:cs="Times New Roman" w:hint="eastAsia"/>
          <w:sz w:val="28"/>
          <w:szCs w:val="28"/>
          <w:lang w:eastAsia="zh-TW"/>
        </w:rPr>
        <w:t>年3月</w:t>
      </w:r>
      <w:proofErr w:type="gramStart"/>
      <w:r w:rsidRPr="00BF1CF8">
        <w:rPr>
          <w:rFonts w:ascii="KaiTi" w:eastAsia="KaiTi" w:hAnsi="KaiTi" w:cs="Times New Roman" w:hint="eastAsia"/>
          <w:sz w:val="28"/>
          <w:szCs w:val="28"/>
          <w:lang w:eastAsia="zh-TW"/>
        </w:rPr>
        <w:t>）</w:t>
      </w:r>
      <w:proofErr w:type="gramEnd"/>
    </w:p>
    <w:p w14:paraId="3DD9015E" w14:textId="77777777" w:rsidR="00765F4D" w:rsidRPr="00BF1CF8" w:rsidRDefault="00765F4D" w:rsidP="007F00F2">
      <w:pPr>
        <w:rPr>
          <w:rFonts w:ascii="KaiTi" w:eastAsia="KaiTi" w:hAnsi="KaiTi" w:cs="Times New Roman"/>
          <w:sz w:val="28"/>
          <w:szCs w:val="28"/>
          <w:lang w:eastAsia="zh-TW"/>
        </w:rPr>
      </w:pPr>
    </w:p>
    <w:p w14:paraId="491656E1" w14:textId="75BA9B3C" w:rsidR="00765F4D" w:rsidRPr="00BF1CF8" w:rsidRDefault="007664A0" w:rsidP="007664A0">
      <w:pPr>
        <w:rPr>
          <w:rFonts w:ascii="KaiTi" w:eastAsia="KaiTi" w:hAnsi="KaiTi" w:cs="Times New Roman"/>
          <w:sz w:val="28"/>
          <w:szCs w:val="28"/>
          <w:lang w:val="en-GB" w:eastAsia="zh-TW"/>
        </w:rPr>
      </w:pPr>
      <w:r w:rsidRPr="00BF1CF8">
        <w:rPr>
          <w:rFonts w:ascii="KaiTi" w:eastAsia="KaiTi" w:hAnsi="KaiTi" w:cs="Times New Roman" w:hint="eastAsia"/>
          <w:sz w:val="28"/>
          <w:szCs w:val="28"/>
          <w:lang w:val="en-GB" w:eastAsia="zh-TW"/>
        </w:rPr>
        <w:t>2</w:t>
      </w:r>
      <w:r w:rsidRPr="00BF1CF8">
        <w:rPr>
          <w:rFonts w:ascii="KaiTi" w:eastAsia="KaiTi" w:hAnsi="KaiTi" w:cs="Times New Roman"/>
          <w:sz w:val="28"/>
          <w:szCs w:val="28"/>
          <w:lang w:val="en-GB" w:eastAsia="zh-TW"/>
        </w:rPr>
        <w:t>.</w:t>
      </w:r>
      <w:r w:rsidRPr="00BF1CF8">
        <w:rPr>
          <w:rFonts w:ascii="KaiTi" w:eastAsia="KaiTi" w:hAnsi="KaiTi" w:hint="eastAsia"/>
          <w:sz w:val="28"/>
          <w:szCs w:val="28"/>
          <w:lang w:eastAsia="zh-TW"/>
        </w:rPr>
        <w:t xml:space="preserve"> </w:t>
      </w:r>
      <w:r w:rsidRPr="00BF1CF8">
        <w:rPr>
          <w:rFonts w:ascii="KaiTi" w:eastAsia="KaiTi" w:hAnsi="KaiTi" w:cs="Times New Roman" w:hint="eastAsia"/>
          <w:sz w:val="28"/>
          <w:szCs w:val="28"/>
          <w:lang w:val="en-GB" w:eastAsia="zh-TW"/>
        </w:rPr>
        <w:t>徐醒民</w:t>
      </w:r>
      <w:proofErr w:type="gramStart"/>
      <w:r w:rsidRPr="00BF1CF8">
        <w:rPr>
          <w:rFonts w:ascii="KaiTi" w:eastAsia="KaiTi" w:hAnsi="KaiTi" w:cs="Times New Roman" w:hint="eastAsia"/>
          <w:sz w:val="28"/>
          <w:szCs w:val="28"/>
          <w:lang w:val="en-GB" w:eastAsia="zh-TW"/>
        </w:rPr>
        <w:t>老師敬記</w:t>
      </w:r>
      <w:proofErr w:type="gramEnd"/>
      <w:r w:rsidRPr="00BF1CF8">
        <w:rPr>
          <w:rFonts w:ascii="KaiTi" w:eastAsia="KaiTi" w:hAnsi="KaiTi" w:cs="Times New Roman" w:hint="eastAsia"/>
          <w:sz w:val="28"/>
          <w:szCs w:val="28"/>
          <w:lang w:val="en-GB" w:eastAsia="zh-TW"/>
        </w:rPr>
        <w:t>、李炳南教授講述：《論語講要》，(</w:t>
      </w:r>
      <w:proofErr w:type="gramStart"/>
      <w:r w:rsidRPr="00BF1CF8">
        <w:rPr>
          <w:rFonts w:ascii="KaiTi" w:eastAsia="KaiTi" w:hAnsi="KaiTi" w:cs="Times New Roman" w:hint="eastAsia"/>
          <w:sz w:val="28"/>
          <w:szCs w:val="28"/>
          <w:lang w:val="en-GB" w:eastAsia="zh-TW"/>
        </w:rPr>
        <w:t>臺</w:t>
      </w:r>
      <w:proofErr w:type="gramEnd"/>
      <w:r w:rsidRPr="00BF1CF8">
        <w:rPr>
          <w:rFonts w:ascii="KaiTi" w:eastAsia="KaiTi" w:hAnsi="KaiTi" w:cs="Times New Roman" w:hint="eastAsia"/>
          <w:sz w:val="28"/>
          <w:szCs w:val="28"/>
          <w:lang w:val="en-GB" w:eastAsia="zh-TW"/>
        </w:rPr>
        <w:t>中：財團法人慈光圖書館，2016年4月)</w:t>
      </w:r>
    </w:p>
    <w:p w14:paraId="4ECFFD84" w14:textId="1C3D913D" w:rsidR="00BF1CF8" w:rsidRPr="00BF1CF8" w:rsidRDefault="00BF1CF8" w:rsidP="007664A0">
      <w:pPr>
        <w:rPr>
          <w:rFonts w:ascii="KaiTi" w:eastAsia="KaiTi" w:hAnsi="KaiTi" w:cs="Times New Roman"/>
          <w:sz w:val="28"/>
          <w:szCs w:val="28"/>
          <w:lang w:val="en-GB" w:eastAsia="zh-TW"/>
        </w:rPr>
      </w:pPr>
    </w:p>
    <w:p w14:paraId="40B71AD3" w14:textId="6EC912C1" w:rsidR="00BF1CF8" w:rsidRPr="00BF1CF8" w:rsidRDefault="00BF1CF8" w:rsidP="00BF1CF8">
      <w:pPr>
        <w:pStyle w:val="a3"/>
        <w:numPr>
          <w:ilvl w:val="0"/>
          <w:numId w:val="6"/>
        </w:numPr>
        <w:rPr>
          <w:rFonts w:ascii="KaiTi" w:hAnsi="KaiTi"/>
          <w:b/>
          <w:bCs/>
          <w:sz w:val="28"/>
          <w:szCs w:val="28"/>
          <w:lang w:val="en-GB" w:eastAsia="zh-TW"/>
        </w:rPr>
      </w:pPr>
      <w:r w:rsidRPr="00BF1CF8">
        <w:rPr>
          <w:rFonts w:ascii="KaiTi" w:eastAsia="KaiTi" w:hAnsi="KaiTi" w:hint="eastAsia"/>
          <w:b/>
          <w:bCs/>
          <w:sz w:val="28"/>
          <w:szCs w:val="28"/>
          <w:lang w:val="en-GB" w:eastAsia="zh-TW"/>
        </w:rPr>
        <w:t>網絡資源</w:t>
      </w:r>
    </w:p>
    <w:p w14:paraId="361E846B" w14:textId="516D085B" w:rsidR="007664A0" w:rsidRPr="00BF1CF8" w:rsidRDefault="007664A0" w:rsidP="007664A0">
      <w:pPr>
        <w:rPr>
          <w:rFonts w:ascii="KaiTi" w:eastAsia="KaiTi" w:hAnsi="KaiTi"/>
          <w:sz w:val="28"/>
          <w:szCs w:val="28"/>
        </w:rPr>
      </w:pPr>
      <w:r w:rsidRPr="00BF1CF8">
        <w:rPr>
          <w:rFonts w:ascii="KaiTi" w:eastAsia="KaiTi" w:hAnsi="KaiTi" w:cs="Times New Roman" w:hint="eastAsia"/>
          <w:sz w:val="28"/>
          <w:szCs w:val="28"/>
          <w:lang w:val="en-GB"/>
        </w:rPr>
        <w:t>1</w:t>
      </w:r>
      <w:r w:rsidRPr="00BF1CF8">
        <w:rPr>
          <w:rFonts w:ascii="KaiTi" w:eastAsia="KaiTi" w:hAnsi="KaiTi" w:cs="Times New Roman"/>
          <w:sz w:val="28"/>
          <w:szCs w:val="28"/>
          <w:lang w:val="en-GB"/>
        </w:rPr>
        <w:t>.</w:t>
      </w:r>
      <w:r w:rsidRPr="00BF1CF8">
        <w:rPr>
          <w:rFonts w:ascii="KaiTi" w:eastAsia="KaiTi" w:hAnsi="KaiTi" w:cs="Times New Roman" w:hint="eastAsia"/>
          <w:sz w:val="28"/>
          <w:szCs w:val="28"/>
          <w:lang w:val="en-GB"/>
        </w:rPr>
        <w:t>“感應道交”：&lt;</w:t>
      </w:r>
      <w:hyperlink r:id="rId11" w:history="1">
        <w:r w:rsidRPr="00BF1CF8">
          <w:rPr>
            <w:rStyle w:val="af3"/>
            <w:rFonts w:ascii="KaiTi" w:eastAsia="KaiTi" w:hAnsi="KaiTi"/>
            <w:sz w:val="28"/>
            <w:szCs w:val="28"/>
          </w:rPr>
          <w:t>https://baike.baidu.com/item/%E6%84%9F%E5%BA%94%E9%81%93%E4%BA%A4/7235392?fr=aladdin</w:t>
        </w:r>
      </w:hyperlink>
      <w:r w:rsidRPr="00BF1CF8">
        <w:rPr>
          <w:rFonts w:ascii="KaiTi" w:eastAsia="KaiTi" w:hAnsi="KaiTi"/>
          <w:sz w:val="28"/>
          <w:szCs w:val="28"/>
        </w:rPr>
        <w:t>&gt;</w:t>
      </w:r>
    </w:p>
    <w:p w14:paraId="5EE66280" w14:textId="77777777" w:rsidR="00BF1CF8" w:rsidRPr="00BF1CF8" w:rsidRDefault="00BF1CF8" w:rsidP="007664A0">
      <w:pPr>
        <w:rPr>
          <w:rFonts w:ascii="KaiTi" w:eastAsia="KaiTi" w:hAnsi="KaiTi"/>
          <w:sz w:val="28"/>
          <w:szCs w:val="28"/>
        </w:rPr>
      </w:pPr>
    </w:p>
    <w:p w14:paraId="48ABC0A5" w14:textId="461F10B7" w:rsidR="007664A0" w:rsidRPr="00BF1CF8" w:rsidRDefault="007664A0" w:rsidP="007664A0">
      <w:pPr>
        <w:rPr>
          <w:rFonts w:ascii="KaiTi" w:eastAsia="KaiTi" w:hAnsi="KaiTi" w:cs="Arial"/>
          <w:color w:val="000000"/>
          <w:sz w:val="28"/>
          <w:szCs w:val="28"/>
          <w:lang w:eastAsia="zh-TW"/>
        </w:rPr>
      </w:pPr>
      <w:r w:rsidRPr="00BF1CF8">
        <w:rPr>
          <w:rFonts w:ascii="KaiTi" w:eastAsia="KaiTi" w:hAnsi="KaiTi" w:hint="eastAsia"/>
          <w:sz w:val="28"/>
          <w:szCs w:val="28"/>
          <w:lang w:eastAsia="zh-TW"/>
        </w:rPr>
        <w:t>2</w:t>
      </w:r>
      <w:r w:rsidRPr="00BF1CF8">
        <w:rPr>
          <w:rFonts w:ascii="KaiTi" w:eastAsia="KaiTi" w:hAnsi="KaiTi"/>
          <w:sz w:val="28"/>
          <w:szCs w:val="28"/>
          <w:lang w:eastAsia="zh-TW"/>
        </w:rPr>
        <w:t xml:space="preserve">. </w:t>
      </w:r>
      <w:r w:rsidRPr="00BF1CF8">
        <w:rPr>
          <w:rFonts w:ascii="KaiTi" w:eastAsia="KaiTi" w:hAnsi="KaiTi" w:cs="Arial"/>
          <w:color w:val="000000"/>
          <w:sz w:val="28"/>
          <w:szCs w:val="28"/>
          <w:lang w:eastAsia="zh-TW"/>
        </w:rPr>
        <w:t>“老吾老以及人之老，幼吾幼以及人之” “無緣大</w:t>
      </w:r>
      <w:proofErr w:type="gramStart"/>
      <w:r w:rsidRPr="00BF1CF8">
        <w:rPr>
          <w:rFonts w:ascii="KaiTi" w:eastAsia="KaiTi" w:hAnsi="KaiTi" w:cs="Arial"/>
          <w:color w:val="000000"/>
          <w:sz w:val="28"/>
          <w:szCs w:val="28"/>
          <w:lang w:eastAsia="zh-TW"/>
        </w:rPr>
        <w:t>慈</w:t>
      </w:r>
      <w:proofErr w:type="gramEnd"/>
      <w:r w:rsidRPr="00BF1CF8">
        <w:rPr>
          <w:rFonts w:ascii="KaiTi" w:eastAsia="KaiTi" w:hAnsi="KaiTi" w:cs="Arial"/>
          <w:color w:val="000000"/>
          <w:sz w:val="28"/>
          <w:szCs w:val="28"/>
          <w:lang w:eastAsia="zh-TW"/>
        </w:rPr>
        <w:t>，同體大悲”</w:t>
      </w:r>
      <w:r w:rsidRPr="00BF1CF8">
        <w:rPr>
          <w:rFonts w:ascii="KaiTi" w:eastAsia="KaiTi" w:hAnsi="KaiTi" w:cs="Arial" w:hint="eastAsia"/>
          <w:color w:val="000000"/>
          <w:sz w:val="28"/>
          <w:szCs w:val="28"/>
          <w:lang w:eastAsia="zh-TW"/>
        </w:rPr>
        <w:t>：</w:t>
      </w:r>
    </w:p>
    <w:p w14:paraId="40BD2C46" w14:textId="2482C264" w:rsidR="00E765E2" w:rsidRPr="00BF1CF8" w:rsidRDefault="007664A0" w:rsidP="00BF1CF8">
      <w:pPr>
        <w:rPr>
          <w:rFonts w:ascii="KaiTi" w:eastAsia="KaiTi" w:hAnsi="KaiTi" w:cs="Times New Roman"/>
          <w:sz w:val="28"/>
          <w:szCs w:val="28"/>
          <w:lang w:val="en-GB" w:eastAsia="zh-TW"/>
        </w:rPr>
      </w:pPr>
      <w:r w:rsidRPr="00BF1CF8">
        <w:rPr>
          <w:rFonts w:ascii="KaiTi" w:eastAsia="KaiTi" w:hAnsi="KaiTi"/>
          <w:sz w:val="28"/>
          <w:szCs w:val="28"/>
          <w:lang w:eastAsia="zh-TW"/>
        </w:rPr>
        <w:t>&lt;</w:t>
      </w:r>
      <w:hyperlink r:id="rId12" w:history="1">
        <w:r w:rsidRPr="00BF1CF8">
          <w:rPr>
            <w:rStyle w:val="af3"/>
            <w:rFonts w:ascii="KaiTi" w:eastAsia="KaiTi" w:hAnsi="KaiTi"/>
            <w:sz w:val="28"/>
            <w:szCs w:val="28"/>
            <w:lang w:eastAsia="zh-TW"/>
          </w:rPr>
          <w:t>https://zhidao.baidu.com/question/498776583772719524.html</w:t>
        </w:r>
      </w:hyperlink>
      <w:r w:rsidRPr="00BF1CF8">
        <w:rPr>
          <w:rFonts w:ascii="KaiTi" w:eastAsia="KaiTi" w:hAnsi="KaiTi"/>
          <w:sz w:val="28"/>
          <w:szCs w:val="28"/>
          <w:lang w:eastAsia="zh-TW"/>
        </w:rPr>
        <w:t>&gt;</w:t>
      </w:r>
    </w:p>
    <w:sectPr w:rsidR="00E765E2" w:rsidRPr="00BF1CF8" w:rsidSect="00385D81">
      <w:footerReference w:type="default" r:id="rId1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BA106" w14:textId="77777777" w:rsidR="00B66066" w:rsidRDefault="00B66066" w:rsidP="000B68A4">
      <w:r>
        <w:separator/>
      </w:r>
    </w:p>
  </w:endnote>
  <w:endnote w:type="continuationSeparator" w:id="0">
    <w:p w14:paraId="70DDBFDD" w14:textId="77777777" w:rsidR="00B66066" w:rsidRDefault="00B66066"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標楷體">
    <w:altName w:val="Microsoft JhengHei Light"/>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29E71D08" w:rsidR="000B68A4" w:rsidRDefault="000B68A4">
        <w:pPr>
          <w:pStyle w:val="a7"/>
          <w:jc w:val="right"/>
        </w:pPr>
        <w:r>
          <w:fldChar w:fldCharType="begin"/>
        </w:r>
        <w:r>
          <w:instrText xml:space="preserve"> PAGE   \* MERGEFORMAT </w:instrText>
        </w:r>
        <w:r>
          <w:fldChar w:fldCharType="separate"/>
        </w:r>
        <w:r w:rsidR="00E207FD">
          <w:rPr>
            <w:noProof/>
          </w:rPr>
          <w:t>2</w:t>
        </w:r>
        <w:r>
          <w:rPr>
            <w:noProof/>
          </w:rPr>
          <w:fldChar w:fldCharType="end"/>
        </w:r>
      </w:p>
    </w:sdtContent>
  </w:sdt>
  <w:p w14:paraId="7BBF5C67" w14:textId="77777777" w:rsidR="000B68A4" w:rsidRDefault="000B6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89E1D" w14:textId="77777777" w:rsidR="00B66066" w:rsidRDefault="00B66066" w:rsidP="000B68A4">
      <w:r>
        <w:separator/>
      </w:r>
    </w:p>
  </w:footnote>
  <w:footnote w:type="continuationSeparator" w:id="0">
    <w:p w14:paraId="543D9727" w14:textId="77777777" w:rsidR="00B66066" w:rsidRDefault="00B66066" w:rsidP="000B68A4">
      <w:r>
        <w:continuationSeparator/>
      </w:r>
    </w:p>
  </w:footnote>
  <w:footnote w:id="1">
    <w:p w14:paraId="432B4D3C" w14:textId="5B8917F6" w:rsidR="007F00F2" w:rsidRDefault="007F00F2">
      <w:pPr>
        <w:pStyle w:val="af0"/>
        <w:rPr>
          <w:rStyle w:val="af3"/>
          <w:rFonts w:ascii="KaiTi" w:eastAsia="KaiTi" w:hAnsi="KaiTi"/>
          <w:sz w:val="18"/>
          <w:szCs w:val="18"/>
        </w:rPr>
      </w:pPr>
      <w:r w:rsidRPr="00BF1CF8">
        <w:rPr>
          <w:rStyle w:val="af2"/>
          <w:rFonts w:ascii="KaiTi" w:eastAsia="KaiTi" w:hAnsi="KaiTi"/>
          <w:sz w:val="18"/>
          <w:szCs w:val="18"/>
        </w:rPr>
        <w:footnoteRef/>
      </w:r>
      <w:hyperlink r:id="rId1" w:history="1">
        <w:r w:rsidRPr="00BF1CF8">
          <w:rPr>
            <w:rStyle w:val="af3"/>
            <w:rFonts w:ascii="KaiTi" w:eastAsia="KaiTi" w:hAnsi="KaiTi"/>
            <w:sz w:val="18"/>
            <w:szCs w:val="18"/>
          </w:rPr>
          <w:t>https://baike.baidu.com/item/%E7%88%B1%E4%BA%BA%E8%80%85%EF%BC%8C%E4%BA%BA%E6%81%92%E7%88%B1%E4%B9%8B%EF%BC%9B%E6%95%AC%E4%BA%BA%E8%80%85%EF%BC%8C%E4%BA%BA%E6%81%92%E6%95%AC%E4%B9%8B</w:t>
        </w:r>
      </w:hyperlink>
    </w:p>
    <w:p w14:paraId="35690C4A" w14:textId="77777777" w:rsidR="002A7EB4" w:rsidRPr="00BF1CF8" w:rsidRDefault="002A7EB4">
      <w:pPr>
        <w:pStyle w:val="af0"/>
        <w:rPr>
          <w:rFonts w:ascii="KaiTi" w:eastAsia="KaiTi" w:hAnsi="KaiTi"/>
          <w:sz w:val="18"/>
          <w:szCs w:val="18"/>
        </w:rPr>
      </w:pPr>
    </w:p>
  </w:footnote>
  <w:footnote w:id="2">
    <w:p w14:paraId="5111EAF4" w14:textId="0B58AD86" w:rsidR="00DD072C" w:rsidRPr="00BF1CF8" w:rsidRDefault="00DD072C" w:rsidP="00DD072C">
      <w:pPr>
        <w:rPr>
          <w:rFonts w:ascii="KaiTi" w:eastAsia="KaiTi" w:hAnsi="KaiTi" w:cs="Times New Roman"/>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eastAsia="zh-TW"/>
        </w:rPr>
        <w:t>馬來西亞淨宗學會印贈：《弟子規 了凡四訓 太上感應篇 文昌帝君陰騭文 俞淨意公遇灶神記》，</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台北：</w:t>
      </w:r>
      <w:proofErr w:type="gramStart"/>
      <w:r w:rsidRPr="00BF1CF8">
        <w:rPr>
          <w:rFonts w:ascii="KaiTi" w:eastAsia="KaiTi" w:hAnsi="KaiTi" w:cs="Times New Roman" w:hint="eastAsia"/>
          <w:sz w:val="18"/>
          <w:szCs w:val="18"/>
          <w:lang w:eastAsia="zh-TW"/>
        </w:rPr>
        <w:t>福峰彩色</w:t>
      </w:r>
      <w:proofErr w:type="gramEnd"/>
      <w:r w:rsidRPr="00BF1CF8">
        <w:rPr>
          <w:rFonts w:ascii="KaiTi" w:eastAsia="KaiTi" w:hAnsi="KaiTi" w:cs="Times New Roman" w:hint="eastAsia"/>
          <w:sz w:val="18"/>
          <w:szCs w:val="18"/>
          <w:lang w:eastAsia="zh-TW"/>
        </w:rPr>
        <w:t>印刷有限公司，2</w:t>
      </w:r>
      <w:r w:rsidRPr="00BF1CF8">
        <w:rPr>
          <w:rFonts w:ascii="KaiTi" w:eastAsia="KaiTi" w:hAnsi="KaiTi" w:cs="Times New Roman"/>
          <w:sz w:val="18"/>
          <w:szCs w:val="18"/>
          <w:lang w:eastAsia="zh-TW"/>
        </w:rPr>
        <w:t>016</w:t>
      </w:r>
      <w:r w:rsidRPr="00BF1CF8">
        <w:rPr>
          <w:rFonts w:ascii="KaiTi" w:eastAsia="KaiTi" w:hAnsi="KaiTi" w:cs="Times New Roman" w:hint="eastAsia"/>
          <w:sz w:val="18"/>
          <w:szCs w:val="18"/>
          <w:lang w:eastAsia="zh-TW"/>
        </w:rPr>
        <w:t>年3月</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，頁1</w:t>
      </w:r>
      <w:r w:rsidRPr="00BF1CF8">
        <w:rPr>
          <w:rFonts w:ascii="KaiTi" w:eastAsia="KaiTi" w:hAnsi="KaiTi" w:cs="Times New Roman"/>
          <w:sz w:val="18"/>
          <w:szCs w:val="18"/>
          <w:lang w:eastAsia="zh-TW"/>
        </w:rPr>
        <w:t>01</w:t>
      </w:r>
      <w:r w:rsidRPr="00BF1CF8">
        <w:rPr>
          <w:rFonts w:ascii="KaiTi" w:eastAsia="KaiTi" w:hAnsi="KaiTi" w:cs="Times New Roman" w:hint="eastAsia"/>
          <w:sz w:val="18"/>
          <w:szCs w:val="18"/>
          <w:lang w:eastAsia="zh-TW"/>
        </w:rPr>
        <w:t>。</w:t>
      </w:r>
    </w:p>
    <w:p w14:paraId="336C26F0" w14:textId="376F765F" w:rsidR="00DD072C" w:rsidRPr="00BF1CF8" w:rsidRDefault="00DD072C">
      <w:pPr>
        <w:pStyle w:val="af0"/>
        <w:rPr>
          <w:rFonts w:ascii="KaiTi" w:eastAsia="KaiTi" w:hAnsi="KaiTi"/>
          <w:sz w:val="18"/>
          <w:szCs w:val="18"/>
          <w:lang w:eastAsia="zh-TW"/>
        </w:rPr>
      </w:pPr>
    </w:p>
  </w:footnote>
  <w:footnote w:id="3">
    <w:p w14:paraId="49F56B52" w14:textId="0460CE02" w:rsidR="00DD072C" w:rsidRPr="00BF1CF8" w:rsidRDefault="00DD072C" w:rsidP="00DD072C">
      <w:pPr>
        <w:rPr>
          <w:rFonts w:ascii="KaiTi" w:eastAsia="KaiTi" w:hAnsi="KaiTi" w:cs="Times New Roman"/>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eastAsia="zh-TW"/>
        </w:rPr>
        <w:t xml:space="preserve">馬來西亞淨宗學會印贈：《弟子規 </w:t>
      </w:r>
      <w:r w:rsidRPr="00BF1CF8">
        <w:rPr>
          <w:rFonts w:ascii="KaiTi" w:eastAsia="KaiTi" w:hAnsi="KaiTi" w:cs="Times New Roman" w:hint="eastAsia"/>
          <w:sz w:val="18"/>
          <w:szCs w:val="18"/>
          <w:lang w:eastAsia="zh-TW"/>
        </w:rPr>
        <w:t>了凡四訓 太上感應篇 文昌帝君陰騭文 俞淨意公遇灶神記》，</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台北：</w:t>
      </w:r>
      <w:proofErr w:type="gramStart"/>
      <w:r w:rsidRPr="00BF1CF8">
        <w:rPr>
          <w:rFonts w:ascii="KaiTi" w:eastAsia="KaiTi" w:hAnsi="KaiTi" w:cs="Times New Roman" w:hint="eastAsia"/>
          <w:sz w:val="18"/>
          <w:szCs w:val="18"/>
          <w:lang w:eastAsia="zh-TW"/>
        </w:rPr>
        <w:t>福峰彩色</w:t>
      </w:r>
      <w:proofErr w:type="gramEnd"/>
      <w:r w:rsidRPr="00BF1CF8">
        <w:rPr>
          <w:rFonts w:ascii="KaiTi" w:eastAsia="KaiTi" w:hAnsi="KaiTi" w:cs="Times New Roman" w:hint="eastAsia"/>
          <w:sz w:val="18"/>
          <w:szCs w:val="18"/>
          <w:lang w:eastAsia="zh-TW"/>
        </w:rPr>
        <w:t>印刷有限公司，2</w:t>
      </w:r>
      <w:r w:rsidRPr="00BF1CF8">
        <w:rPr>
          <w:rFonts w:ascii="KaiTi" w:eastAsia="KaiTi" w:hAnsi="KaiTi" w:cs="Times New Roman"/>
          <w:sz w:val="18"/>
          <w:szCs w:val="18"/>
          <w:lang w:eastAsia="zh-TW"/>
        </w:rPr>
        <w:t>016</w:t>
      </w:r>
      <w:r w:rsidRPr="00BF1CF8">
        <w:rPr>
          <w:rFonts w:ascii="KaiTi" w:eastAsia="KaiTi" w:hAnsi="KaiTi" w:cs="Times New Roman" w:hint="eastAsia"/>
          <w:sz w:val="18"/>
          <w:szCs w:val="18"/>
          <w:lang w:eastAsia="zh-TW"/>
        </w:rPr>
        <w:t>年3月</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，頁</w:t>
      </w:r>
      <w:r w:rsidR="007664A0" w:rsidRPr="00BF1CF8">
        <w:rPr>
          <w:rFonts w:ascii="KaiTi" w:eastAsia="KaiTi" w:hAnsi="KaiTi" w:cs="Times New Roman" w:hint="eastAsia"/>
          <w:sz w:val="18"/>
          <w:szCs w:val="18"/>
          <w:lang w:eastAsia="zh-TW"/>
        </w:rPr>
        <w:t>1</w:t>
      </w:r>
      <w:r w:rsidR="007664A0" w:rsidRPr="00BF1CF8">
        <w:rPr>
          <w:rFonts w:ascii="KaiTi" w:eastAsia="KaiTi" w:hAnsi="KaiTi" w:cs="Times New Roman"/>
          <w:sz w:val="18"/>
          <w:szCs w:val="18"/>
          <w:lang w:eastAsia="zh-TW"/>
        </w:rPr>
        <w:t>00</w:t>
      </w:r>
      <w:r w:rsidR="007664A0" w:rsidRPr="00BF1CF8">
        <w:rPr>
          <w:rFonts w:ascii="KaiTi" w:eastAsia="KaiTi" w:hAnsi="KaiTi" w:cs="Times New Roman" w:hint="eastAsia"/>
          <w:sz w:val="18"/>
          <w:szCs w:val="18"/>
          <w:lang w:eastAsia="zh-TW"/>
        </w:rPr>
        <w:t>。</w:t>
      </w:r>
    </w:p>
    <w:p w14:paraId="10CBCA5E" w14:textId="77777777" w:rsidR="007664A0" w:rsidRPr="00BF1CF8" w:rsidRDefault="007664A0" w:rsidP="00DD072C">
      <w:pPr>
        <w:rPr>
          <w:rFonts w:ascii="KaiTi" w:eastAsia="KaiTi" w:hAnsi="KaiTi" w:cs="Times New Roman"/>
          <w:sz w:val="18"/>
          <w:szCs w:val="18"/>
          <w:lang w:eastAsia="zh-TW"/>
        </w:rPr>
      </w:pPr>
    </w:p>
  </w:footnote>
  <w:footnote w:id="4">
    <w:p w14:paraId="3E35021D" w14:textId="5B5142E2" w:rsidR="007664A0" w:rsidRPr="00BF1CF8" w:rsidRDefault="007664A0" w:rsidP="007664A0">
      <w:pPr>
        <w:rPr>
          <w:rFonts w:ascii="KaiTi" w:eastAsia="KaiTi" w:hAnsi="KaiTi" w:cs="Times New Roman"/>
          <w:sz w:val="18"/>
          <w:szCs w:val="18"/>
          <w:lang w:val="en-GB"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val="en-GB" w:eastAsia="zh-TW"/>
        </w:rPr>
        <w:t>2</w:t>
      </w:r>
      <w:r w:rsidRPr="00BF1CF8">
        <w:rPr>
          <w:rFonts w:ascii="KaiTi" w:eastAsia="KaiTi" w:hAnsi="KaiTi" w:cs="Times New Roman"/>
          <w:sz w:val="18"/>
          <w:szCs w:val="18"/>
          <w:lang w:val="en-GB" w:eastAsia="zh-TW"/>
        </w:rPr>
        <w:t>.</w:t>
      </w:r>
      <w:r w:rsidRPr="00BF1CF8">
        <w:rPr>
          <w:rFonts w:ascii="KaiTi" w:eastAsia="KaiTi" w:hAnsi="KaiTi" w:hint="eastAsia"/>
          <w:sz w:val="18"/>
          <w:szCs w:val="18"/>
          <w:lang w:eastAsia="zh-TW"/>
        </w:rPr>
        <w:t xml:space="preserve"> </w:t>
      </w:r>
      <w:r w:rsidRPr="00BF1CF8">
        <w:rPr>
          <w:rFonts w:ascii="KaiTi" w:eastAsia="KaiTi" w:hAnsi="KaiTi" w:cs="Times New Roman" w:hint="eastAsia"/>
          <w:sz w:val="18"/>
          <w:szCs w:val="18"/>
          <w:lang w:val="en-GB" w:eastAsia="zh-TW"/>
        </w:rPr>
        <w:t>徐醒民</w:t>
      </w:r>
      <w:proofErr w:type="gramStart"/>
      <w:r w:rsidRPr="00BF1CF8">
        <w:rPr>
          <w:rFonts w:ascii="KaiTi" w:eastAsia="KaiTi" w:hAnsi="KaiTi" w:cs="Times New Roman" w:hint="eastAsia"/>
          <w:sz w:val="18"/>
          <w:szCs w:val="18"/>
          <w:lang w:val="en-GB" w:eastAsia="zh-TW"/>
        </w:rPr>
        <w:t>老師敬記</w:t>
      </w:r>
      <w:proofErr w:type="gramEnd"/>
      <w:r w:rsidRPr="00BF1CF8">
        <w:rPr>
          <w:rFonts w:ascii="KaiTi" w:eastAsia="KaiTi" w:hAnsi="KaiTi" w:cs="Times New Roman" w:hint="eastAsia"/>
          <w:sz w:val="18"/>
          <w:szCs w:val="18"/>
          <w:lang w:val="en-GB" w:eastAsia="zh-TW"/>
        </w:rPr>
        <w:t>、李炳南教授講述：《論語講要》，(</w:t>
      </w:r>
      <w:proofErr w:type="gramStart"/>
      <w:r w:rsidRPr="00BF1CF8">
        <w:rPr>
          <w:rFonts w:ascii="KaiTi" w:eastAsia="KaiTi" w:hAnsi="KaiTi" w:cs="Times New Roman" w:hint="eastAsia"/>
          <w:sz w:val="18"/>
          <w:szCs w:val="18"/>
          <w:lang w:val="en-GB" w:eastAsia="zh-TW"/>
        </w:rPr>
        <w:t>臺</w:t>
      </w:r>
      <w:proofErr w:type="gramEnd"/>
      <w:r w:rsidRPr="00BF1CF8">
        <w:rPr>
          <w:rFonts w:ascii="KaiTi" w:eastAsia="KaiTi" w:hAnsi="KaiTi" w:cs="Times New Roman" w:hint="eastAsia"/>
          <w:sz w:val="18"/>
          <w:szCs w:val="18"/>
          <w:lang w:val="en-GB" w:eastAsia="zh-TW"/>
        </w:rPr>
        <w:t>中：財團法人慈光圖書館，2016年4月)，頁7</w:t>
      </w:r>
      <w:r w:rsidRPr="00BF1CF8">
        <w:rPr>
          <w:rFonts w:ascii="KaiTi" w:eastAsia="KaiTi" w:hAnsi="KaiTi" w:cs="Times New Roman"/>
          <w:sz w:val="18"/>
          <w:szCs w:val="18"/>
          <w:lang w:val="en-GB" w:eastAsia="zh-TW"/>
        </w:rPr>
        <w:t>01</w:t>
      </w:r>
      <w:r w:rsidRPr="00BF1CF8">
        <w:rPr>
          <w:rFonts w:ascii="KaiTi" w:eastAsia="KaiTi" w:hAnsi="KaiTi" w:cs="Times New Roman" w:hint="eastAsia"/>
          <w:sz w:val="18"/>
          <w:szCs w:val="18"/>
          <w:lang w:val="en-GB" w:eastAsia="zh-TW"/>
        </w:rPr>
        <w:t>。</w:t>
      </w:r>
    </w:p>
    <w:p w14:paraId="608B52FA" w14:textId="77777777" w:rsidR="007664A0" w:rsidRPr="00BF1CF8" w:rsidRDefault="007664A0" w:rsidP="007664A0">
      <w:pPr>
        <w:rPr>
          <w:rFonts w:ascii="KaiTi" w:eastAsia="KaiTi" w:hAnsi="KaiTi" w:cs="Times New Roman"/>
          <w:sz w:val="18"/>
          <w:szCs w:val="18"/>
          <w:lang w:eastAsia="zh-TW"/>
        </w:rPr>
      </w:pPr>
    </w:p>
  </w:footnote>
  <w:footnote w:id="5">
    <w:p w14:paraId="1126FF62" w14:textId="77777777" w:rsidR="00D9218D" w:rsidRPr="00BF1CF8" w:rsidRDefault="00D9218D" w:rsidP="00D9218D">
      <w:pPr>
        <w:rPr>
          <w:rFonts w:ascii="KaiTi" w:eastAsia="KaiTi" w:hAnsi="KaiTi" w:cs="Times New Roman"/>
          <w:sz w:val="18"/>
          <w:szCs w:val="18"/>
          <w:lang w:val="en-GB" w:eastAsia="zh-TW"/>
        </w:rPr>
      </w:pPr>
      <w:r w:rsidRPr="00BF1CF8">
        <w:rPr>
          <w:rStyle w:val="af2"/>
          <w:rFonts w:ascii="KaiTi" w:eastAsia="KaiTi" w:hAnsi="KaiTi"/>
          <w:sz w:val="18"/>
          <w:szCs w:val="18"/>
        </w:rPr>
        <w:footnoteRef/>
      </w:r>
      <w:r w:rsidRPr="00BF1CF8">
        <w:rPr>
          <w:rFonts w:ascii="KaiTi" w:eastAsia="KaiTi" w:hAnsi="KaiTi"/>
          <w:sz w:val="18"/>
          <w:szCs w:val="18"/>
        </w:rPr>
        <w:t xml:space="preserve"> </w:t>
      </w:r>
      <w:r w:rsidRPr="00BF1CF8">
        <w:rPr>
          <w:rFonts w:ascii="KaiTi" w:eastAsia="KaiTi" w:hAnsi="KaiTi"/>
          <w:sz w:val="18"/>
          <w:szCs w:val="18"/>
          <w:lang w:eastAsia="zh-TW"/>
        </w:rPr>
        <w:t>&lt;</w:t>
      </w:r>
      <w:hyperlink r:id="rId2" w:history="1">
        <w:r w:rsidRPr="00BF1CF8">
          <w:rPr>
            <w:rStyle w:val="af3"/>
            <w:rFonts w:ascii="KaiTi" w:eastAsia="KaiTi" w:hAnsi="KaiTi"/>
            <w:sz w:val="18"/>
            <w:szCs w:val="18"/>
            <w:lang w:eastAsia="zh-TW"/>
          </w:rPr>
          <w:t>https://zhidao.baidu.com/question/498776583772719524.html</w:t>
        </w:r>
      </w:hyperlink>
      <w:r w:rsidRPr="00BF1CF8">
        <w:rPr>
          <w:rFonts w:ascii="KaiTi" w:eastAsia="KaiTi" w:hAnsi="KaiTi"/>
          <w:sz w:val="18"/>
          <w:szCs w:val="18"/>
          <w:lang w:eastAsia="zh-TW"/>
        </w:rPr>
        <w:t>&gt;</w:t>
      </w:r>
    </w:p>
    <w:p w14:paraId="0DD2A564" w14:textId="20201E35" w:rsidR="00D9218D" w:rsidRPr="00BF1CF8" w:rsidRDefault="00D9218D">
      <w:pPr>
        <w:pStyle w:val="af0"/>
        <w:rPr>
          <w:rFonts w:ascii="KaiTi" w:eastAsia="KaiTi" w:hAnsi="KaiTi"/>
          <w:sz w:val="18"/>
          <w:szCs w:val="18"/>
          <w:lang w:val="en-GB"/>
        </w:rPr>
      </w:pPr>
    </w:p>
  </w:footnote>
  <w:footnote w:id="6">
    <w:p w14:paraId="551C81E7" w14:textId="3C2EC143" w:rsidR="00D9218D" w:rsidRPr="00BF1CF8" w:rsidRDefault="00D9218D" w:rsidP="00D9218D">
      <w:pPr>
        <w:rPr>
          <w:rFonts w:ascii="KaiTi" w:eastAsia="KaiTi" w:hAnsi="KaiTi" w:cs="Times New Roman"/>
          <w:sz w:val="18"/>
          <w:szCs w:val="18"/>
          <w:lang w:val="en-GB"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val="en-GB" w:eastAsia="zh-TW"/>
        </w:rPr>
        <w:t>徐醒民</w:t>
      </w:r>
      <w:proofErr w:type="gramStart"/>
      <w:r w:rsidRPr="00BF1CF8">
        <w:rPr>
          <w:rFonts w:ascii="KaiTi" w:eastAsia="KaiTi" w:hAnsi="KaiTi" w:cs="Times New Roman" w:hint="eastAsia"/>
          <w:sz w:val="18"/>
          <w:szCs w:val="18"/>
          <w:lang w:val="en-GB" w:eastAsia="zh-TW"/>
        </w:rPr>
        <w:t>老師敬記</w:t>
      </w:r>
      <w:proofErr w:type="gramEnd"/>
      <w:r w:rsidRPr="00BF1CF8">
        <w:rPr>
          <w:rFonts w:ascii="KaiTi" w:eastAsia="KaiTi" w:hAnsi="KaiTi" w:cs="Times New Roman" w:hint="eastAsia"/>
          <w:sz w:val="18"/>
          <w:szCs w:val="18"/>
          <w:lang w:val="en-GB" w:eastAsia="zh-TW"/>
        </w:rPr>
        <w:t>、李炳南教授講述：《論語講要》，(</w:t>
      </w:r>
      <w:proofErr w:type="gramStart"/>
      <w:r w:rsidRPr="00BF1CF8">
        <w:rPr>
          <w:rFonts w:ascii="KaiTi" w:eastAsia="KaiTi" w:hAnsi="KaiTi" w:cs="Times New Roman" w:hint="eastAsia"/>
          <w:sz w:val="18"/>
          <w:szCs w:val="18"/>
          <w:lang w:val="en-GB" w:eastAsia="zh-TW"/>
        </w:rPr>
        <w:t>臺</w:t>
      </w:r>
      <w:proofErr w:type="gramEnd"/>
      <w:r w:rsidRPr="00BF1CF8">
        <w:rPr>
          <w:rFonts w:ascii="KaiTi" w:eastAsia="KaiTi" w:hAnsi="KaiTi" w:cs="Times New Roman" w:hint="eastAsia"/>
          <w:sz w:val="18"/>
          <w:szCs w:val="18"/>
          <w:lang w:val="en-GB" w:eastAsia="zh-TW"/>
        </w:rPr>
        <w:t>中：財團法人慈光圖書館，2016年4月)，頁</w:t>
      </w:r>
      <w:r w:rsidRPr="00BF1CF8">
        <w:rPr>
          <w:rFonts w:ascii="KaiTi" w:eastAsia="KaiTi" w:hAnsi="KaiTi" w:cs="Times New Roman"/>
          <w:sz w:val="18"/>
          <w:szCs w:val="18"/>
          <w:lang w:val="en-GB" w:eastAsia="zh-TW"/>
        </w:rPr>
        <w:t>525</w:t>
      </w:r>
      <w:r w:rsidRPr="00BF1CF8">
        <w:rPr>
          <w:rFonts w:ascii="KaiTi" w:eastAsia="KaiTi" w:hAnsi="KaiTi" w:cs="Times New Roman" w:hint="eastAsia"/>
          <w:sz w:val="18"/>
          <w:szCs w:val="18"/>
          <w:lang w:val="en-GB" w:eastAsia="zh-TW"/>
        </w:rPr>
        <w:t>。</w:t>
      </w:r>
    </w:p>
    <w:p w14:paraId="65B06D64" w14:textId="41B05D86" w:rsidR="00D9218D" w:rsidRPr="00BF1CF8" w:rsidRDefault="00D9218D">
      <w:pPr>
        <w:pStyle w:val="af0"/>
        <w:rPr>
          <w:rFonts w:ascii="KaiTi" w:eastAsia="KaiTi" w:hAnsi="KaiTi"/>
          <w:sz w:val="18"/>
          <w:szCs w:val="18"/>
          <w:lang w:val="en-GB" w:eastAsia="zh-TW"/>
        </w:rPr>
      </w:pPr>
    </w:p>
  </w:footnote>
  <w:footnote w:id="7">
    <w:p w14:paraId="5664EB1C" w14:textId="355F98ED" w:rsidR="008B5345" w:rsidRDefault="008B5345">
      <w:pPr>
        <w:pStyle w:val="af0"/>
        <w:rPr>
          <w:rFonts w:ascii="KaiTi" w:eastAsia="新細明體" w:hAnsi="KaiTi" w:cs="Arial"/>
          <w:color w:val="000000"/>
          <w:sz w:val="18"/>
          <w:szCs w:val="18"/>
          <w:lang w:eastAsia="zh-TW"/>
        </w:rPr>
      </w:pPr>
      <w:r w:rsidRPr="008B5345">
        <w:rPr>
          <w:rStyle w:val="af2"/>
          <w:rFonts w:ascii="KaiTi" w:eastAsia="KaiTi" w:hAnsi="KaiTi"/>
          <w:sz w:val="18"/>
          <w:szCs w:val="18"/>
        </w:rPr>
        <w:footnoteRef/>
      </w:r>
      <w:r w:rsidRPr="008B5345">
        <w:rPr>
          <w:rFonts w:ascii="KaiTi" w:eastAsia="KaiTi" w:hAnsi="KaiTi"/>
          <w:sz w:val="18"/>
          <w:szCs w:val="18"/>
          <w:lang w:eastAsia="zh-TW"/>
        </w:rPr>
        <w:t xml:space="preserve"> </w:t>
      </w:r>
      <w:r w:rsidRPr="008B5345">
        <w:rPr>
          <w:rFonts w:ascii="KaiTi" w:eastAsia="KaiTi" w:hAnsi="KaiTi" w:cs="Arial" w:hint="eastAsia"/>
          <w:color w:val="000000"/>
          <w:sz w:val="18"/>
          <w:szCs w:val="18"/>
          <w:lang w:eastAsia="zh-TW"/>
        </w:rPr>
        <w:t>馬來西亞漢學院印贈：《儒家經典讀本》，</w:t>
      </w:r>
      <w:proofErr w:type="gramStart"/>
      <w:r w:rsidRPr="008B5345">
        <w:rPr>
          <w:rFonts w:ascii="KaiTi" w:eastAsia="KaiTi" w:hAnsi="KaiTi" w:cs="Arial" w:hint="eastAsia"/>
          <w:color w:val="000000"/>
          <w:sz w:val="18"/>
          <w:szCs w:val="18"/>
          <w:lang w:eastAsia="zh-TW"/>
        </w:rPr>
        <w:t>（</w:t>
      </w:r>
      <w:proofErr w:type="gramEnd"/>
      <w:r w:rsidRPr="008B5345">
        <w:rPr>
          <w:rFonts w:ascii="KaiTi" w:eastAsia="KaiTi" w:hAnsi="KaiTi" w:cs="Arial" w:hint="eastAsia"/>
          <w:color w:val="000000"/>
          <w:sz w:val="18"/>
          <w:szCs w:val="18"/>
          <w:lang w:eastAsia="zh-TW"/>
        </w:rPr>
        <w:t>台中：瑞成書局，2</w:t>
      </w:r>
      <w:r w:rsidRPr="008B5345">
        <w:rPr>
          <w:rFonts w:ascii="KaiTi" w:eastAsia="KaiTi" w:hAnsi="KaiTi" w:cs="Arial"/>
          <w:color w:val="000000"/>
          <w:sz w:val="18"/>
          <w:szCs w:val="18"/>
          <w:lang w:eastAsia="zh-TW"/>
        </w:rPr>
        <w:t>017</w:t>
      </w:r>
      <w:r w:rsidRPr="008B5345">
        <w:rPr>
          <w:rFonts w:ascii="KaiTi" w:eastAsia="KaiTi" w:hAnsi="KaiTi" w:cs="Arial" w:hint="eastAsia"/>
          <w:color w:val="000000"/>
          <w:sz w:val="18"/>
          <w:szCs w:val="18"/>
          <w:lang w:eastAsia="zh-TW"/>
        </w:rPr>
        <w:t>年第一版</w:t>
      </w:r>
      <w:proofErr w:type="gramStart"/>
      <w:r w:rsidRPr="008B5345">
        <w:rPr>
          <w:rFonts w:ascii="KaiTi" w:eastAsia="KaiTi" w:hAnsi="KaiTi" w:cs="Arial" w:hint="eastAsia"/>
          <w:color w:val="000000"/>
          <w:sz w:val="18"/>
          <w:szCs w:val="18"/>
          <w:lang w:eastAsia="zh-TW"/>
        </w:rPr>
        <w:t>）</w:t>
      </w:r>
      <w:proofErr w:type="gramEnd"/>
      <w:r w:rsidRPr="008B5345">
        <w:rPr>
          <w:rFonts w:ascii="KaiTi" w:eastAsia="KaiTi" w:hAnsi="KaiTi" w:cs="Arial" w:hint="eastAsia"/>
          <w:color w:val="000000"/>
          <w:sz w:val="18"/>
          <w:szCs w:val="18"/>
          <w:lang w:eastAsia="zh-TW"/>
        </w:rPr>
        <w:t>，頁3</w:t>
      </w:r>
      <w:r w:rsidRPr="008B5345">
        <w:rPr>
          <w:rFonts w:ascii="KaiTi" w:eastAsia="KaiTi" w:hAnsi="KaiTi" w:cs="Arial"/>
          <w:color w:val="000000"/>
          <w:sz w:val="18"/>
          <w:szCs w:val="18"/>
          <w:lang w:eastAsia="zh-TW"/>
        </w:rPr>
        <w:t>3</w:t>
      </w:r>
      <w:r w:rsidRPr="008B5345">
        <w:rPr>
          <w:rFonts w:ascii="KaiTi" w:eastAsia="KaiTi" w:hAnsi="KaiTi" w:cs="Arial" w:hint="eastAsia"/>
          <w:color w:val="000000"/>
          <w:sz w:val="18"/>
          <w:szCs w:val="18"/>
          <w:lang w:eastAsia="zh-TW"/>
        </w:rPr>
        <w:t>。</w:t>
      </w:r>
    </w:p>
    <w:p w14:paraId="2F7A9D95" w14:textId="77777777" w:rsidR="008B5345" w:rsidRPr="008B5345" w:rsidRDefault="008B5345">
      <w:pPr>
        <w:pStyle w:val="af0"/>
        <w:rPr>
          <w:rFonts w:ascii="KaiTi" w:eastAsia="新細明體" w:hAnsi="KaiTi"/>
          <w:sz w:val="18"/>
          <w:szCs w:val="18"/>
          <w:lang w:eastAsia="zh-TW"/>
        </w:rPr>
      </w:pPr>
    </w:p>
  </w:footnote>
  <w:footnote w:id="8">
    <w:p w14:paraId="1D5AC8C8" w14:textId="3E20A819" w:rsidR="00D9218D" w:rsidRPr="00BF1CF8" w:rsidRDefault="00D9218D">
      <w:pPr>
        <w:pStyle w:val="af0"/>
        <w:rPr>
          <w:rFonts w:ascii="KaiTi" w:eastAsia="KaiTi" w:hAnsi="KaiTi"/>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Times New Roman" w:hint="eastAsia"/>
          <w:sz w:val="18"/>
          <w:szCs w:val="18"/>
          <w:lang w:eastAsia="zh-TW"/>
        </w:rPr>
        <w:t xml:space="preserve">馬來西亞淨宗學會印贈：《弟子規 </w:t>
      </w:r>
      <w:r w:rsidRPr="00BF1CF8">
        <w:rPr>
          <w:rFonts w:ascii="KaiTi" w:eastAsia="KaiTi" w:hAnsi="KaiTi" w:cs="Times New Roman" w:hint="eastAsia"/>
          <w:sz w:val="18"/>
          <w:szCs w:val="18"/>
          <w:lang w:eastAsia="zh-TW"/>
        </w:rPr>
        <w:t>了凡四訓 太上感應篇 文昌帝君陰騭文 俞淨意公遇灶神記》，</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台北：</w:t>
      </w:r>
      <w:proofErr w:type="gramStart"/>
      <w:r w:rsidRPr="00BF1CF8">
        <w:rPr>
          <w:rFonts w:ascii="KaiTi" w:eastAsia="KaiTi" w:hAnsi="KaiTi" w:cs="Times New Roman" w:hint="eastAsia"/>
          <w:sz w:val="18"/>
          <w:szCs w:val="18"/>
          <w:lang w:eastAsia="zh-TW"/>
        </w:rPr>
        <w:t>福峰彩色</w:t>
      </w:r>
      <w:proofErr w:type="gramEnd"/>
      <w:r w:rsidRPr="00BF1CF8">
        <w:rPr>
          <w:rFonts w:ascii="KaiTi" w:eastAsia="KaiTi" w:hAnsi="KaiTi" w:cs="Times New Roman" w:hint="eastAsia"/>
          <w:sz w:val="18"/>
          <w:szCs w:val="18"/>
          <w:lang w:eastAsia="zh-TW"/>
        </w:rPr>
        <w:t>印刷有限公司，2</w:t>
      </w:r>
      <w:r w:rsidRPr="00BF1CF8">
        <w:rPr>
          <w:rFonts w:ascii="KaiTi" w:eastAsia="KaiTi" w:hAnsi="KaiTi" w:cs="Times New Roman"/>
          <w:sz w:val="18"/>
          <w:szCs w:val="18"/>
          <w:lang w:eastAsia="zh-TW"/>
        </w:rPr>
        <w:t>016</w:t>
      </w:r>
      <w:r w:rsidRPr="00BF1CF8">
        <w:rPr>
          <w:rFonts w:ascii="KaiTi" w:eastAsia="KaiTi" w:hAnsi="KaiTi" w:cs="Times New Roman" w:hint="eastAsia"/>
          <w:sz w:val="18"/>
          <w:szCs w:val="18"/>
          <w:lang w:eastAsia="zh-TW"/>
        </w:rPr>
        <w:t>年3月</w:t>
      </w:r>
      <w:proofErr w:type="gramStart"/>
      <w:r w:rsidRPr="00BF1CF8">
        <w:rPr>
          <w:rFonts w:ascii="KaiTi" w:eastAsia="KaiTi" w:hAnsi="KaiTi" w:cs="Times New Roman" w:hint="eastAsia"/>
          <w:sz w:val="18"/>
          <w:szCs w:val="18"/>
          <w:lang w:eastAsia="zh-TW"/>
        </w:rPr>
        <w:t>）</w:t>
      </w:r>
      <w:proofErr w:type="gramEnd"/>
      <w:r w:rsidRPr="00BF1CF8">
        <w:rPr>
          <w:rFonts w:ascii="KaiTi" w:eastAsia="KaiTi" w:hAnsi="KaiTi" w:cs="Times New Roman" w:hint="eastAsia"/>
          <w:sz w:val="18"/>
          <w:szCs w:val="18"/>
          <w:lang w:eastAsia="zh-TW"/>
        </w:rPr>
        <w:t>，頁5</w:t>
      </w:r>
      <w:r w:rsidRPr="00BF1CF8">
        <w:rPr>
          <w:rFonts w:ascii="KaiTi" w:eastAsia="KaiTi" w:hAnsi="KaiTi" w:cs="Times New Roman"/>
          <w:sz w:val="18"/>
          <w:szCs w:val="18"/>
          <w:lang w:eastAsia="zh-TW"/>
        </w:rPr>
        <w:t>2</w:t>
      </w:r>
      <w:r w:rsidRPr="00BF1CF8">
        <w:rPr>
          <w:rFonts w:ascii="KaiTi" w:eastAsia="KaiTi" w:hAnsi="KaiTi" w:cs="Times New Roman" w:hint="eastAsia"/>
          <w:sz w:val="18"/>
          <w:szCs w:val="18"/>
          <w:lang w:eastAsia="zh-TW"/>
        </w:rPr>
        <w:t>。</w:t>
      </w:r>
    </w:p>
    <w:p w14:paraId="71F4D2FA" w14:textId="77777777" w:rsidR="00D9218D" w:rsidRPr="00BF1CF8" w:rsidRDefault="00D9218D">
      <w:pPr>
        <w:pStyle w:val="af0"/>
        <w:rPr>
          <w:rFonts w:ascii="KaiTi" w:eastAsia="KaiTi" w:hAnsi="KaiTi"/>
          <w:sz w:val="18"/>
          <w:szCs w:val="18"/>
          <w:lang w:eastAsia="zh-TW"/>
        </w:rPr>
      </w:pPr>
    </w:p>
  </w:footnote>
  <w:footnote w:id="9">
    <w:p w14:paraId="30646433" w14:textId="77777777" w:rsidR="00C937D2" w:rsidRPr="00BF1CF8" w:rsidRDefault="00C937D2" w:rsidP="00C937D2">
      <w:pPr>
        <w:rPr>
          <w:rFonts w:ascii="KaiTi" w:eastAsia="KaiTi" w:hAnsi="KaiTi" w:cs="Times New Roman"/>
          <w:sz w:val="18"/>
          <w:szCs w:val="18"/>
          <w:lang w:eastAsia="zh-TW"/>
        </w:rPr>
      </w:pPr>
      <w:r w:rsidRPr="00BF1CF8">
        <w:rPr>
          <w:rStyle w:val="af2"/>
          <w:rFonts w:ascii="KaiTi" w:eastAsia="KaiTi" w:hAnsi="KaiTi"/>
          <w:sz w:val="18"/>
          <w:szCs w:val="18"/>
        </w:rPr>
        <w:footnoteRef/>
      </w:r>
      <w:r w:rsidRPr="00BF1CF8">
        <w:rPr>
          <w:rFonts w:ascii="KaiTi" w:eastAsia="KaiTi" w:hAnsi="KaiTi"/>
          <w:sz w:val="18"/>
          <w:szCs w:val="18"/>
          <w:lang w:eastAsia="zh-TW"/>
        </w:rPr>
        <w:t xml:space="preserve"> </w:t>
      </w:r>
      <w:r w:rsidRPr="00BF1CF8">
        <w:rPr>
          <w:rFonts w:ascii="KaiTi" w:eastAsia="KaiTi" w:hAnsi="KaiTi" w:cs="Microsoft YaHei" w:hint="eastAsia"/>
          <w:color w:val="000000"/>
          <w:sz w:val="18"/>
          <w:szCs w:val="18"/>
          <w:shd w:val="clear" w:color="auto" w:fill="FFFFFF"/>
          <w:lang w:eastAsia="zh-TW"/>
        </w:rPr>
        <w:t>《大學中庸合刊》</w:t>
      </w:r>
      <w:r w:rsidRPr="00BF1CF8">
        <w:rPr>
          <w:rFonts w:ascii="KaiTi" w:eastAsia="KaiTi" w:hAnsi="KaiTi" w:cs="Arial"/>
          <w:color w:val="000000"/>
          <w:sz w:val="18"/>
          <w:szCs w:val="18"/>
          <w:shd w:val="clear" w:color="auto" w:fill="FFFFFF"/>
          <w:lang w:eastAsia="zh-TW"/>
        </w:rPr>
        <w:t>(</w:t>
      </w:r>
      <w:r w:rsidRPr="00BF1CF8">
        <w:rPr>
          <w:rFonts w:ascii="KaiTi" w:eastAsia="KaiTi" w:hAnsi="KaiTi" w:cs="Microsoft YaHei" w:hint="eastAsia"/>
          <w:color w:val="000000"/>
          <w:sz w:val="18"/>
          <w:szCs w:val="18"/>
          <w:shd w:val="clear" w:color="auto" w:fill="FFFFFF"/>
          <w:lang w:eastAsia="zh-TW"/>
        </w:rPr>
        <w:t>正體版</w:t>
      </w:r>
      <w:r w:rsidRPr="00BF1CF8">
        <w:rPr>
          <w:rFonts w:ascii="KaiTi" w:eastAsia="KaiTi" w:hAnsi="KaiTi" w:cs="Arial"/>
          <w:color w:val="000000"/>
          <w:sz w:val="18"/>
          <w:szCs w:val="18"/>
          <w:shd w:val="clear" w:color="auto" w:fill="FFFFFF"/>
          <w:lang w:eastAsia="zh-TW"/>
        </w:rPr>
        <w:t>)</w:t>
      </w:r>
      <w:r w:rsidRPr="00BF1CF8">
        <w:rPr>
          <w:rFonts w:ascii="KaiTi" w:eastAsia="KaiTi" w:hAnsi="KaiTi" w:cs="Microsoft YaHei" w:hint="eastAsia"/>
          <w:color w:val="000000"/>
          <w:sz w:val="18"/>
          <w:szCs w:val="18"/>
          <w:shd w:val="clear" w:color="auto" w:fill="FFFFFF"/>
          <w:lang w:eastAsia="zh-TW"/>
        </w:rPr>
        <w:t>，</w:t>
      </w:r>
      <w:r w:rsidRPr="00BF1CF8">
        <w:rPr>
          <w:rFonts w:ascii="KaiTi" w:eastAsia="KaiTi" w:hAnsi="KaiTi" w:cs="Arial"/>
          <w:color w:val="000000"/>
          <w:sz w:val="18"/>
          <w:szCs w:val="18"/>
          <w:shd w:val="clear" w:color="auto" w:fill="FFFFFF"/>
          <w:lang w:eastAsia="zh-TW"/>
        </w:rPr>
        <w:t>(</w:t>
      </w:r>
      <w:r w:rsidRPr="00BF1CF8">
        <w:rPr>
          <w:rFonts w:ascii="KaiTi" w:eastAsia="KaiTi" w:hAnsi="KaiTi" w:cs="Microsoft YaHei" w:hint="eastAsia"/>
          <w:color w:val="000000"/>
          <w:sz w:val="18"/>
          <w:szCs w:val="18"/>
          <w:shd w:val="clear" w:color="auto" w:fill="FFFFFF"/>
          <w:lang w:eastAsia="zh-TW"/>
        </w:rPr>
        <w:t>馬來西亞：</w:t>
      </w:r>
      <w:proofErr w:type="gramStart"/>
      <w:r w:rsidRPr="00BF1CF8">
        <w:rPr>
          <w:rFonts w:ascii="KaiTi" w:eastAsia="KaiTi" w:hAnsi="KaiTi" w:cs="Microsoft YaHei" w:hint="eastAsia"/>
          <w:color w:val="000000"/>
          <w:sz w:val="18"/>
          <w:szCs w:val="18"/>
          <w:shd w:val="clear" w:color="auto" w:fill="FFFFFF"/>
          <w:lang w:eastAsia="zh-TW"/>
        </w:rPr>
        <w:t>福峰圖書</w:t>
      </w:r>
      <w:proofErr w:type="gramEnd"/>
      <w:r w:rsidRPr="00BF1CF8">
        <w:rPr>
          <w:rFonts w:ascii="KaiTi" w:eastAsia="KaiTi" w:hAnsi="KaiTi" w:cs="Microsoft YaHei" w:hint="eastAsia"/>
          <w:color w:val="000000"/>
          <w:sz w:val="18"/>
          <w:szCs w:val="18"/>
          <w:shd w:val="clear" w:color="auto" w:fill="FFFFFF"/>
          <w:lang w:eastAsia="zh-TW"/>
        </w:rPr>
        <w:t>光碟有限公司，</w:t>
      </w:r>
      <w:r w:rsidRPr="00BF1CF8">
        <w:rPr>
          <w:rFonts w:ascii="KaiTi" w:eastAsia="KaiTi" w:hAnsi="KaiTi" w:cs="Arial"/>
          <w:color w:val="000000"/>
          <w:sz w:val="18"/>
          <w:szCs w:val="18"/>
          <w:shd w:val="clear" w:color="auto" w:fill="FFFFFF"/>
          <w:lang w:eastAsia="zh-TW"/>
        </w:rPr>
        <w:t>2008</w:t>
      </w:r>
      <w:r w:rsidRPr="00BF1CF8">
        <w:rPr>
          <w:rFonts w:ascii="KaiTi" w:eastAsia="KaiTi" w:hAnsi="KaiTi" w:cs="Microsoft YaHei" w:hint="eastAsia"/>
          <w:color w:val="000000"/>
          <w:sz w:val="18"/>
          <w:szCs w:val="18"/>
          <w:shd w:val="clear" w:color="auto" w:fill="FFFFFF"/>
          <w:lang w:eastAsia="zh-TW"/>
        </w:rPr>
        <w:t>年</w:t>
      </w:r>
      <w:r w:rsidRPr="00BF1CF8">
        <w:rPr>
          <w:rFonts w:ascii="KaiTi" w:eastAsia="KaiTi" w:hAnsi="KaiTi" w:cs="Arial"/>
          <w:color w:val="000000"/>
          <w:sz w:val="18"/>
          <w:szCs w:val="18"/>
          <w:shd w:val="clear" w:color="auto" w:fill="FFFFFF"/>
          <w:lang w:eastAsia="zh-TW"/>
        </w:rPr>
        <w:t>3</w:t>
      </w:r>
      <w:r w:rsidRPr="00BF1CF8">
        <w:rPr>
          <w:rFonts w:ascii="KaiTi" w:eastAsia="KaiTi" w:hAnsi="KaiTi" w:cs="Microsoft YaHei" w:hint="eastAsia"/>
          <w:color w:val="000000"/>
          <w:sz w:val="18"/>
          <w:szCs w:val="18"/>
          <w:shd w:val="clear" w:color="auto" w:fill="FFFFFF"/>
          <w:lang w:eastAsia="zh-TW"/>
        </w:rPr>
        <w:t>月</w:t>
      </w:r>
      <w:r w:rsidRPr="00BF1CF8">
        <w:rPr>
          <w:rFonts w:ascii="KaiTi" w:eastAsia="KaiTi" w:hAnsi="KaiTi" w:cs="Arial"/>
          <w:color w:val="000000"/>
          <w:sz w:val="18"/>
          <w:szCs w:val="18"/>
          <w:shd w:val="clear" w:color="auto" w:fill="FFFFFF"/>
          <w:lang w:eastAsia="zh-TW"/>
        </w:rPr>
        <w:t>)</w:t>
      </w:r>
      <w:r w:rsidRPr="00BF1CF8">
        <w:rPr>
          <w:rFonts w:ascii="KaiTi" w:eastAsia="KaiTi" w:hAnsi="KaiTi" w:cs="Arial" w:hint="eastAsia"/>
          <w:color w:val="000000"/>
          <w:sz w:val="18"/>
          <w:szCs w:val="18"/>
          <w:shd w:val="clear" w:color="auto" w:fill="FFFFFF"/>
          <w:lang w:eastAsia="zh-TW"/>
        </w:rPr>
        <w:t>，頁</w:t>
      </w:r>
      <w:r w:rsidRPr="00BF1CF8">
        <w:rPr>
          <w:rFonts w:ascii="KaiTi" w:eastAsia="KaiTi" w:hAnsi="KaiTi"/>
          <w:sz w:val="18"/>
          <w:szCs w:val="18"/>
          <w:lang w:eastAsia="zh-TW"/>
        </w:rPr>
        <w:t>18</w:t>
      </w:r>
      <w:r w:rsidRPr="00BF1CF8">
        <w:rPr>
          <w:rFonts w:ascii="KaiTi" w:eastAsia="KaiTi" w:hAnsi="KaiTi" w:hint="eastAsia"/>
          <w:sz w:val="18"/>
          <w:szCs w:val="18"/>
          <w:lang w:eastAsia="zh-TW"/>
        </w:rPr>
        <w:t>~</w:t>
      </w:r>
      <w:r w:rsidRPr="00BF1CF8">
        <w:rPr>
          <w:rFonts w:ascii="KaiTi" w:eastAsia="KaiTi" w:hAnsi="KaiTi"/>
          <w:sz w:val="18"/>
          <w:szCs w:val="18"/>
          <w:lang w:eastAsia="zh-TW"/>
        </w:rPr>
        <w:t>19</w:t>
      </w:r>
      <w:r w:rsidRPr="00BF1CF8">
        <w:rPr>
          <w:rFonts w:ascii="KaiTi" w:eastAsia="KaiTi" w:hAnsi="KaiTi" w:hint="eastAsia"/>
          <w:sz w:val="18"/>
          <w:szCs w:val="18"/>
          <w:lang w:eastAsia="zh-TW"/>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A05229B"/>
    <w:multiLevelType w:val="hybridMultilevel"/>
    <w:tmpl w:val="D74AC2E0"/>
    <w:lvl w:ilvl="0" w:tplc="8A566980">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5" w15:restartNumberingAfterBreak="0">
    <w:nsid w:val="73322303"/>
    <w:multiLevelType w:val="hybridMultilevel"/>
    <w:tmpl w:val="784EC5B2"/>
    <w:lvl w:ilvl="0" w:tplc="CE1A34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41F88"/>
    <w:rsid w:val="000B68A4"/>
    <w:rsid w:val="000C4581"/>
    <w:rsid w:val="00170EE4"/>
    <w:rsid w:val="001720AB"/>
    <w:rsid w:val="00175B1F"/>
    <w:rsid w:val="00194823"/>
    <w:rsid w:val="001D0E03"/>
    <w:rsid w:val="00262020"/>
    <w:rsid w:val="00280CBE"/>
    <w:rsid w:val="002A7EB4"/>
    <w:rsid w:val="002F0F56"/>
    <w:rsid w:val="00385D81"/>
    <w:rsid w:val="003E5F5B"/>
    <w:rsid w:val="003F4EB6"/>
    <w:rsid w:val="004323A2"/>
    <w:rsid w:val="004A1416"/>
    <w:rsid w:val="004B2558"/>
    <w:rsid w:val="004D5155"/>
    <w:rsid w:val="00567E8D"/>
    <w:rsid w:val="00570741"/>
    <w:rsid w:val="005F3754"/>
    <w:rsid w:val="0060616C"/>
    <w:rsid w:val="00655356"/>
    <w:rsid w:val="00661A35"/>
    <w:rsid w:val="006952DB"/>
    <w:rsid w:val="0076435F"/>
    <w:rsid w:val="00765F4D"/>
    <w:rsid w:val="007664A0"/>
    <w:rsid w:val="007B7A4C"/>
    <w:rsid w:val="007F00F2"/>
    <w:rsid w:val="00827741"/>
    <w:rsid w:val="00870F0E"/>
    <w:rsid w:val="008B5345"/>
    <w:rsid w:val="0091505B"/>
    <w:rsid w:val="00952C21"/>
    <w:rsid w:val="00A500B7"/>
    <w:rsid w:val="00A64907"/>
    <w:rsid w:val="00A91688"/>
    <w:rsid w:val="00AA253E"/>
    <w:rsid w:val="00AA74C8"/>
    <w:rsid w:val="00AC51E2"/>
    <w:rsid w:val="00B11696"/>
    <w:rsid w:val="00B552F0"/>
    <w:rsid w:val="00B66066"/>
    <w:rsid w:val="00B7125F"/>
    <w:rsid w:val="00B85147"/>
    <w:rsid w:val="00B92DD0"/>
    <w:rsid w:val="00BE1976"/>
    <w:rsid w:val="00BF1CF8"/>
    <w:rsid w:val="00C14C6A"/>
    <w:rsid w:val="00C937D2"/>
    <w:rsid w:val="00CD0744"/>
    <w:rsid w:val="00D422FC"/>
    <w:rsid w:val="00D9218D"/>
    <w:rsid w:val="00D92C90"/>
    <w:rsid w:val="00DC2A3D"/>
    <w:rsid w:val="00DD072C"/>
    <w:rsid w:val="00DE3B1C"/>
    <w:rsid w:val="00E207FD"/>
    <w:rsid w:val="00E765E2"/>
    <w:rsid w:val="00E809B5"/>
    <w:rsid w:val="00EA2FEB"/>
    <w:rsid w:val="00F111B9"/>
    <w:rsid w:val="00FD3579"/>
    <w:rsid w:val="00FD4FC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F4D"/>
    <w:pPr>
      <w:spacing w:after="200" w:line="276" w:lineRule="auto"/>
      <w:ind w:left="720"/>
      <w:contextualSpacing/>
    </w:pPr>
    <w:rPr>
      <w:rFonts w:ascii="Calibri" w:eastAsia="新細明體" w:hAnsi="Calibri" w:cs="Times New Roman"/>
      <w:sz w:val="22"/>
      <w:szCs w:val="22"/>
      <w:lang w:val="en-US" w:eastAsia="en-US"/>
    </w:rPr>
  </w:style>
  <w:style w:type="table" w:styleId="a4">
    <w:name w:val="Table Grid"/>
    <w:basedOn w:val="a1"/>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B68A4"/>
    <w:pPr>
      <w:tabs>
        <w:tab w:val="center" w:pos="4513"/>
        <w:tab w:val="right" w:pos="9026"/>
      </w:tabs>
    </w:pPr>
  </w:style>
  <w:style w:type="character" w:customStyle="1" w:styleId="a6">
    <w:name w:val="頁首 字元"/>
    <w:basedOn w:val="a0"/>
    <w:link w:val="a5"/>
    <w:uiPriority w:val="99"/>
    <w:rsid w:val="000B68A4"/>
  </w:style>
  <w:style w:type="paragraph" w:styleId="a7">
    <w:name w:val="footer"/>
    <w:basedOn w:val="a"/>
    <w:link w:val="a8"/>
    <w:uiPriority w:val="99"/>
    <w:unhideWhenUsed/>
    <w:rsid w:val="000B68A4"/>
    <w:pPr>
      <w:tabs>
        <w:tab w:val="center" w:pos="4513"/>
        <w:tab w:val="right" w:pos="9026"/>
      </w:tabs>
    </w:pPr>
  </w:style>
  <w:style w:type="character" w:customStyle="1" w:styleId="a8">
    <w:name w:val="頁尾 字元"/>
    <w:basedOn w:val="a0"/>
    <w:link w:val="a7"/>
    <w:uiPriority w:val="99"/>
    <w:rsid w:val="000B68A4"/>
  </w:style>
  <w:style w:type="character" w:styleId="a9">
    <w:name w:val="annotation reference"/>
    <w:basedOn w:val="a0"/>
    <w:uiPriority w:val="99"/>
    <w:semiHidden/>
    <w:unhideWhenUsed/>
    <w:rsid w:val="00EA2FEB"/>
    <w:rPr>
      <w:sz w:val="16"/>
      <w:szCs w:val="16"/>
    </w:rPr>
  </w:style>
  <w:style w:type="paragraph" w:styleId="aa">
    <w:name w:val="annotation text"/>
    <w:basedOn w:val="a"/>
    <w:link w:val="ab"/>
    <w:uiPriority w:val="99"/>
    <w:semiHidden/>
    <w:unhideWhenUsed/>
    <w:rsid w:val="00EA2FEB"/>
    <w:rPr>
      <w:sz w:val="20"/>
      <w:szCs w:val="20"/>
    </w:rPr>
  </w:style>
  <w:style w:type="character" w:customStyle="1" w:styleId="ab">
    <w:name w:val="註解文字 字元"/>
    <w:basedOn w:val="a0"/>
    <w:link w:val="aa"/>
    <w:uiPriority w:val="99"/>
    <w:semiHidden/>
    <w:rsid w:val="00EA2FEB"/>
    <w:rPr>
      <w:sz w:val="20"/>
      <w:szCs w:val="20"/>
    </w:rPr>
  </w:style>
  <w:style w:type="paragraph" w:styleId="ac">
    <w:name w:val="annotation subject"/>
    <w:basedOn w:val="aa"/>
    <w:next w:val="aa"/>
    <w:link w:val="ad"/>
    <w:uiPriority w:val="99"/>
    <w:semiHidden/>
    <w:unhideWhenUsed/>
    <w:rsid w:val="00EA2FEB"/>
    <w:rPr>
      <w:b/>
      <w:bCs/>
    </w:rPr>
  </w:style>
  <w:style w:type="character" w:customStyle="1" w:styleId="ad">
    <w:name w:val="註解主旨 字元"/>
    <w:basedOn w:val="ab"/>
    <w:link w:val="ac"/>
    <w:uiPriority w:val="99"/>
    <w:semiHidden/>
    <w:rsid w:val="00EA2FEB"/>
    <w:rPr>
      <w:b/>
      <w:bCs/>
      <w:sz w:val="20"/>
      <w:szCs w:val="20"/>
    </w:rPr>
  </w:style>
  <w:style w:type="paragraph" w:styleId="ae">
    <w:name w:val="Balloon Text"/>
    <w:basedOn w:val="a"/>
    <w:link w:val="af"/>
    <w:uiPriority w:val="99"/>
    <w:semiHidden/>
    <w:unhideWhenUsed/>
    <w:rsid w:val="00EA2FEB"/>
    <w:rPr>
      <w:rFonts w:ascii="Segoe UI" w:hAnsi="Segoe UI" w:cs="Segoe UI"/>
      <w:sz w:val="18"/>
      <w:szCs w:val="18"/>
    </w:rPr>
  </w:style>
  <w:style w:type="character" w:customStyle="1" w:styleId="af">
    <w:name w:val="註解方塊文字 字元"/>
    <w:basedOn w:val="a0"/>
    <w:link w:val="ae"/>
    <w:uiPriority w:val="99"/>
    <w:semiHidden/>
    <w:rsid w:val="00EA2FEB"/>
    <w:rPr>
      <w:rFonts w:ascii="Segoe UI" w:hAnsi="Segoe UI" w:cs="Segoe UI"/>
      <w:sz w:val="18"/>
      <w:szCs w:val="18"/>
    </w:rPr>
  </w:style>
  <w:style w:type="paragraph" w:styleId="af0">
    <w:name w:val="footnote text"/>
    <w:basedOn w:val="a"/>
    <w:link w:val="af1"/>
    <w:uiPriority w:val="99"/>
    <w:semiHidden/>
    <w:unhideWhenUsed/>
    <w:rsid w:val="007F00F2"/>
    <w:pPr>
      <w:snapToGrid w:val="0"/>
    </w:pPr>
    <w:rPr>
      <w:sz w:val="20"/>
      <w:szCs w:val="20"/>
    </w:rPr>
  </w:style>
  <w:style w:type="character" w:customStyle="1" w:styleId="af1">
    <w:name w:val="註腳文字 字元"/>
    <w:basedOn w:val="a0"/>
    <w:link w:val="af0"/>
    <w:uiPriority w:val="99"/>
    <w:semiHidden/>
    <w:rsid w:val="007F00F2"/>
    <w:rPr>
      <w:sz w:val="20"/>
      <w:szCs w:val="20"/>
    </w:rPr>
  </w:style>
  <w:style w:type="character" w:styleId="af2">
    <w:name w:val="footnote reference"/>
    <w:basedOn w:val="a0"/>
    <w:uiPriority w:val="99"/>
    <w:semiHidden/>
    <w:unhideWhenUsed/>
    <w:rsid w:val="007F00F2"/>
    <w:rPr>
      <w:vertAlign w:val="superscript"/>
    </w:rPr>
  </w:style>
  <w:style w:type="character" w:styleId="af3">
    <w:name w:val="Hyperlink"/>
    <w:basedOn w:val="a0"/>
    <w:uiPriority w:val="99"/>
    <w:unhideWhenUsed/>
    <w:rsid w:val="007F00F2"/>
    <w:rPr>
      <w:color w:val="0000FF"/>
      <w:u w:val="single"/>
    </w:rPr>
  </w:style>
  <w:style w:type="character" w:styleId="af4">
    <w:name w:val="Unresolved Mention"/>
    <w:basedOn w:val="a0"/>
    <w:uiPriority w:val="99"/>
    <w:semiHidden/>
    <w:unhideWhenUsed/>
    <w:rsid w:val="007F0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hidao.baidu.com/question/49877658377271952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6%84%9F%E5%BA%94%E9%81%93%E4%BA%A4/7235392?fr=aladd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zhidao.baidu.com/question/498776583772719524.html" TargetMode="External"/><Relationship Id="rId1" Type="http://schemas.openxmlformats.org/officeDocument/2006/relationships/hyperlink" Target="https://baike.baidu.com/item/%E7%88%B1%E4%BA%BA%E8%80%85%EF%BC%8C%E4%BA%BA%E6%81%92%E7%88%B1%E4%B9%8B%EF%BC%9B%E6%95%AC%E4%BA%BA%E8%80%85%EF%BC%8C%E4%BA%BA%E6%81%92%E6%95%AC%E4%B9%8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D69FE-FF89-4AC5-9C14-7B9822DE7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7</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感恩 謝</cp:lastModifiedBy>
  <cp:revision>18</cp:revision>
  <dcterms:created xsi:type="dcterms:W3CDTF">2020-04-22T15:50:00Z</dcterms:created>
  <dcterms:modified xsi:type="dcterms:W3CDTF">2020-05-13T04:06:00Z</dcterms:modified>
</cp:coreProperties>
</file>