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4878A" w14:textId="3D68430E" w:rsidR="00606572" w:rsidRPr="00606572" w:rsidRDefault="00606572" w:rsidP="00606572">
      <w:pPr>
        <w:spacing w:line="360" w:lineRule="auto"/>
        <w:jc w:val="right"/>
        <w:rPr>
          <w:rFonts w:ascii="Times New Roman" w:hAnsi="Times New Roman" w:cs="Times New Roman"/>
          <w:b/>
          <w:bCs/>
          <w:sz w:val="28"/>
          <w:szCs w:val="28"/>
        </w:rPr>
      </w:pPr>
      <w:r w:rsidRPr="00606572">
        <w:rPr>
          <w:rFonts w:ascii="Times New Roman" w:hAnsi="Times New Roman" w:cs="Times New Roman"/>
          <w:b/>
          <w:bCs/>
          <w:sz w:val="28"/>
          <w:szCs w:val="28"/>
        </w:rPr>
        <w:t>Organisational Consultancy</w:t>
      </w:r>
    </w:p>
    <w:p w14:paraId="02107514" w14:textId="77777777" w:rsidR="00606572" w:rsidRPr="00606572" w:rsidRDefault="00606572" w:rsidP="00606572">
      <w:pPr>
        <w:spacing w:line="360" w:lineRule="auto"/>
        <w:jc w:val="right"/>
        <w:rPr>
          <w:rFonts w:ascii="Times New Roman" w:hAnsi="Times New Roman" w:cs="Times New Roman"/>
          <w:b/>
          <w:bCs/>
          <w:sz w:val="28"/>
          <w:szCs w:val="28"/>
        </w:rPr>
      </w:pPr>
      <w:r w:rsidRPr="00606572">
        <w:rPr>
          <w:rFonts w:ascii="Times New Roman" w:hAnsi="Times New Roman" w:cs="Times New Roman"/>
          <w:b/>
          <w:bCs/>
          <w:sz w:val="28"/>
          <w:szCs w:val="28"/>
        </w:rPr>
        <w:t>BMIH6005</w:t>
      </w:r>
    </w:p>
    <w:p w14:paraId="4C683FBB" w14:textId="77777777" w:rsidR="00606572" w:rsidRPr="00606572" w:rsidRDefault="00606572" w:rsidP="00606572">
      <w:pPr>
        <w:spacing w:line="360" w:lineRule="auto"/>
        <w:jc w:val="right"/>
        <w:rPr>
          <w:rFonts w:ascii="Times New Roman" w:hAnsi="Times New Roman" w:cs="Times New Roman"/>
          <w:sz w:val="24"/>
          <w:szCs w:val="24"/>
        </w:rPr>
      </w:pPr>
    </w:p>
    <w:p w14:paraId="5661BD01" w14:textId="77777777" w:rsidR="00606572" w:rsidRPr="00606572" w:rsidRDefault="00606572" w:rsidP="00606572">
      <w:pPr>
        <w:spacing w:line="360" w:lineRule="auto"/>
        <w:jc w:val="right"/>
        <w:rPr>
          <w:rFonts w:ascii="Times New Roman" w:hAnsi="Times New Roman" w:cs="Times New Roman"/>
          <w:sz w:val="24"/>
          <w:szCs w:val="24"/>
        </w:rPr>
      </w:pPr>
      <w:r w:rsidRPr="00606572">
        <w:rPr>
          <w:rFonts w:ascii="Times New Roman" w:hAnsi="Times New Roman" w:cs="Times New Roman"/>
          <w:sz w:val="24"/>
          <w:szCs w:val="24"/>
        </w:rPr>
        <w:t>Lecturer: Jaliya De Silva</w:t>
      </w:r>
    </w:p>
    <w:p w14:paraId="7E9CB88F" w14:textId="124D4D28" w:rsidR="00606572" w:rsidRPr="00606572" w:rsidRDefault="00606572" w:rsidP="00606572">
      <w:pPr>
        <w:spacing w:line="360" w:lineRule="auto"/>
        <w:jc w:val="right"/>
        <w:rPr>
          <w:rFonts w:ascii="Times New Roman" w:hAnsi="Times New Roman" w:cs="Times New Roman"/>
          <w:sz w:val="24"/>
          <w:szCs w:val="24"/>
        </w:rPr>
      </w:pPr>
      <w:r w:rsidRPr="00606572">
        <w:rPr>
          <w:rFonts w:ascii="Times New Roman" w:hAnsi="Times New Roman" w:cs="Times New Roman"/>
          <w:sz w:val="24"/>
          <w:szCs w:val="24"/>
        </w:rPr>
        <w:t xml:space="preserve">Student name: </w:t>
      </w:r>
      <w:r w:rsidR="008A5886" w:rsidRPr="008A5886">
        <w:rPr>
          <w:rFonts w:ascii="Times New Roman" w:hAnsi="Times New Roman" w:cs="Times New Roman"/>
          <w:sz w:val="24"/>
          <w:szCs w:val="24"/>
        </w:rPr>
        <w:t>Constantin Alexandru Toma</w:t>
      </w:r>
    </w:p>
    <w:p w14:paraId="5D61470D" w14:textId="77002683" w:rsidR="00606572" w:rsidRPr="00606572" w:rsidRDefault="00606572" w:rsidP="00606572">
      <w:pPr>
        <w:spacing w:line="360" w:lineRule="auto"/>
        <w:jc w:val="right"/>
        <w:rPr>
          <w:rFonts w:ascii="Times New Roman" w:hAnsi="Times New Roman" w:cs="Times New Roman"/>
          <w:sz w:val="24"/>
          <w:szCs w:val="24"/>
        </w:rPr>
      </w:pPr>
      <w:r w:rsidRPr="00606572">
        <w:rPr>
          <w:rFonts w:ascii="Times New Roman" w:hAnsi="Times New Roman" w:cs="Times New Roman"/>
          <w:sz w:val="24"/>
          <w:szCs w:val="24"/>
        </w:rPr>
        <w:t xml:space="preserve">Student id: </w:t>
      </w:r>
      <w:r w:rsidR="008A5886" w:rsidRPr="008A5886">
        <w:rPr>
          <w:rFonts w:ascii="Times New Roman" w:hAnsi="Times New Roman" w:cs="Times New Roman"/>
          <w:sz w:val="24"/>
          <w:szCs w:val="24"/>
        </w:rPr>
        <w:t>2234760</w:t>
      </w:r>
    </w:p>
    <w:p w14:paraId="0C2E5E55" w14:textId="7FA4D942" w:rsidR="00B151A8" w:rsidRDefault="00606572" w:rsidP="00606572">
      <w:pPr>
        <w:spacing w:line="360" w:lineRule="auto"/>
        <w:jc w:val="right"/>
        <w:rPr>
          <w:rFonts w:ascii="Times New Roman" w:hAnsi="Times New Roman" w:cs="Times New Roman"/>
          <w:sz w:val="24"/>
          <w:szCs w:val="24"/>
        </w:rPr>
      </w:pPr>
      <w:r w:rsidRPr="00606572">
        <w:rPr>
          <w:rFonts w:ascii="Times New Roman" w:hAnsi="Times New Roman" w:cs="Times New Roman"/>
          <w:sz w:val="24"/>
          <w:szCs w:val="24"/>
        </w:rPr>
        <w:t xml:space="preserve">Date: </w:t>
      </w:r>
      <w:r w:rsidRPr="00606572">
        <w:rPr>
          <w:rFonts w:ascii="Times New Roman" w:hAnsi="Times New Roman" w:cs="Times New Roman"/>
          <w:sz w:val="24"/>
          <w:szCs w:val="24"/>
        </w:rPr>
        <w:t>04/03/2025</w:t>
      </w:r>
    </w:p>
    <w:p w14:paraId="6334DE30" w14:textId="77777777" w:rsidR="00606572" w:rsidRDefault="00606572" w:rsidP="00606572">
      <w:pPr>
        <w:spacing w:line="360" w:lineRule="auto"/>
        <w:jc w:val="right"/>
        <w:rPr>
          <w:rFonts w:ascii="Times New Roman" w:hAnsi="Times New Roman" w:cs="Times New Roman"/>
          <w:sz w:val="24"/>
          <w:szCs w:val="24"/>
        </w:rPr>
      </w:pPr>
    </w:p>
    <w:p w14:paraId="7CB6DC71" w14:textId="730545AC" w:rsidR="00606572" w:rsidRDefault="00606572" w:rsidP="0060657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C4ED105" wp14:editId="23CAD080">
            <wp:extent cx="4430277" cy="4407417"/>
            <wp:effectExtent l="0" t="0" r="8890" b="0"/>
            <wp:docPr id="622450292" name="Picture 1" descr="A blue arrow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50292" name="Picture 1" descr="A blue arrow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30277" cy="4407417"/>
                    </a:xfrm>
                    <a:prstGeom prst="rect">
                      <a:avLst/>
                    </a:prstGeom>
                  </pic:spPr>
                </pic:pic>
              </a:graphicData>
            </a:graphic>
          </wp:inline>
        </w:drawing>
      </w:r>
    </w:p>
    <w:p w14:paraId="3BA61FB1" w14:textId="02010397" w:rsidR="00606572" w:rsidRDefault="00606572" w:rsidP="00606572">
      <w:pPr>
        <w:spacing w:line="360" w:lineRule="auto"/>
        <w:jc w:val="center"/>
        <w:rPr>
          <w:rFonts w:ascii="Times New Roman" w:hAnsi="Times New Roman" w:cs="Times New Roman"/>
          <w:b/>
          <w:bCs/>
          <w:sz w:val="28"/>
          <w:szCs w:val="28"/>
        </w:rPr>
      </w:pPr>
      <w:r w:rsidRPr="00606572">
        <w:rPr>
          <w:rFonts w:ascii="Times New Roman" w:hAnsi="Times New Roman" w:cs="Times New Roman"/>
          <w:b/>
          <w:bCs/>
          <w:sz w:val="28"/>
          <w:szCs w:val="28"/>
        </w:rPr>
        <w:t>VERTEX SOLLUTIONS</w:t>
      </w:r>
    </w:p>
    <w:p w14:paraId="45B6DE8D" w14:textId="77777777" w:rsidR="00606572" w:rsidRDefault="00606572" w:rsidP="00606572">
      <w:pPr>
        <w:spacing w:line="360" w:lineRule="auto"/>
        <w:jc w:val="center"/>
        <w:rPr>
          <w:rFonts w:ascii="Times New Roman" w:hAnsi="Times New Roman" w:cs="Times New Roman"/>
          <w:b/>
          <w:bCs/>
          <w:sz w:val="28"/>
          <w:szCs w:val="28"/>
        </w:rPr>
      </w:pPr>
    </w:p>
    <w:p w14:paraId="62E16BF2" w14:textId="77777777" w:rsidR="00606572" w:rsidRDefault="00606572" w:rsidP="00606572">
      <w:pPr>
        <w:spacing w:line="360" w:lineRule="auto"/>
        <w:jc w:val="center"/>
        <w:rPr>
          <w:rFonts w:ascii="Times New Roman" w:hAnsi="Times New Roman" w:cs="Times New Roman"/>
          <w:b/>
          <w:bCs/>
          <w:sz w:val="28"/>
          <w:szCs w:val="28"/>
        </w:rPr>
      </w:pPr>
    </w:p>
    <w:sdt>
      <w:sdtPr>
        <w:id w:val="163150820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F75F618" w14:textId="3A7EE18B" w:rsidR="008A5886" w:rsidRDefault="008A5886" w:rsidP="008A5886">
          <w:pPr>
            <w:pStyle w:val="TOCHeading"/>
            <w:spacing w:line="360" w:lineRule="auto"/>
          </w:pPr>
          <w:r>
            <w:t>Table of Contents</w:t>
          </w:r>
        </w:p>
        <w:p w14:paraId="67AEAC3D" w14:textId="279574EA" w:rsidR="008A5886" w:rsidRDefault="008A5886" w:rsidP="008A5886">
          <w:pPr>
            <w:pStyle w:val="TOC1"/>
            <w:tabs>
              <w:tab w:val="right" w:leader="dot" w:pos="9016"/>
            </w:tabs>
            <w:spacing w:line="360" w:lineRule="auto"/>
            <w:rPr>
              <w:noProof/>
            </w:rPr>
          </w:pPr>
          <w:r>
            <w:fldChar w:fldCharType="begin"/>
          </w:r>
          <w:r>
            <w:instrText xml:space="preserve"> TOC \o "1-3" \h \z \u </w:instrText>
          </w:r>
          <w:r>
            <w:fldChar w:fldCharType="separate"/>
          </w:r>
          <w:hyperlink w:anchor="_Toc192022801" w:history="1">
            <w:r w:rsidRPr="008A28BA">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_Toc192022801 \h </w:instrText>
            </w:r>
            <w:r>
              <w:rPr>
                <w:noProof/>
                <w:webHidden/>
              </w:rPr>
            </w:r>
            <w:r>
              <w:rPr>
                <w:noProof/>
                <w:webHidden/>
              </w:rPr>
              <w:fldChar w:fldCharType="separate"/>
            </w:r>
            <w:r>
              <w:rPr>
                <w:noProof/>
                <w:webHidden/>
              </w:rPr>
              <w:t>3</w:t>
            </w:r>
            <w:r>
              <w:rPr>
                <w:noProof/>
                <w:webHidden/>
              </w:rPr>
              <w:fldChar w:fldCharType="end"/>
            </w:r>
          </w:hyperlink>
        </w:p>
        <w:p w14:paraId="3312A04A" w14:textId="0C8D2C31" w:rsidR="008A5886" w:rsidRDefault="008A5886" w:rsidP="008A5886">
          <w:pPr>
            <w:pStyle w:val="TOC1"/>
            <w:tabs>
              <w:tab w:val="right" w:leader="dot" w:pos="9016"/>
            </w:tabs>
            <w:spacing w:line="360" w:lineRule="auto"/>
            <w:rPr>
              <w:noProof/>
            </w:rPr>
          </w:pPr>
          <w:hyperlink w:anchor="_Toc192022802" w:history="1">
            <w:r w:rsidRPr="008A28B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_Toc192022802 \h </w:instrText>
            </w:r>
            <w:r>
              <w:rPr>
                <w:noProof/>
                <w:webHidden/>
              </w:rPr>
            </w:r>
            <w:r>
              <w:rPr>
                <w:noProof/>
                <w:webHidden/>
              </w:rPr>
              <w:fldChar w:fldCharType="separate"/>
            </w:r>
            <w:r>
              <w:rPr>
                <w:noProof/>
                <w:webHidden/>
              </w:rPr>
              <w:t>6</w:t>
            </w:r>
            <w:r>
              <w:rPr>
                <w:noProof/>
                <w:webHidden/>
              </w:rPr>
              <w:fldChar w:fldCharType="end"/>
            </w:r>
          </w:hyperlink>
        </w:p>
        <w:p w14:paraId="6C9C0195" w14:textId="55184C29" w:rsidR="008A5886" w:rsidRDefault="008A5886" w:rsidP="008A5886">
          <w:pPr>
            <w:pStyle w:val="TOC1"/>
            <w:tabs>
              <w:tab w:val="right" w:leader="dot" w:pos="9016"/>
            </w:tabs>
            <w:spacing w:line="360" w:lineRule="auto"/>
            <w:rPr>
              <w:noProof/>
            </w:rPr>
          </w:pPr>
          <w:hyperlink w:anchor="_Toc192022803" w:history="1">
            <w:r w:rsidRPr="008A28BA">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_Toc192022803 \h </w:instrText>
            </w:r>
            <w:r>
              <w:rPr>
                <w:noProof/>
                <w:webHidden/>
              </w:rPr>
            </w:r>
            <w:r>
              <w:rPr>
                <w:noProof/>
                <w:webHidden/>
              </w:rPr>
              <w:fldChar w:fldCharType="separate"/>
            </w:r>
            <w:r>
              <w:rPr>
                <w:noProof/>
                <w:webHidden/>
              </w:rPr>
              <w:t>7</w:t>
            </w:r>
            <w:r>
              <w:rPr>
                <w:noProof/>
                <w:webHidden/>
              </w:rPr>
              <w:fldChar w:fldCharType="end"/>
            </w:r>
          </w:hyperlink>
        </w:p>
        <w:p w14:paraId="37F5B501" w14:textId="37A807D2" w:rsidR="008A5886" w:rsidRDefault="008A5886" w:rsidP="008A5886">
          <w:pPr>
            <w:pStyle w:val="TOC1"/>
            <w:tabs>
              <w:tab w:val="right" w:leader="dot" w:pos="9016"/>
            </w:tabs>
            <w:spacing w:line="360" w:lineRule="auto"/>
            <w:rPr>
              <w:noProof/>
            </w:rPr>
          </w:pPr>
          <w:hyperlink w:anchor="_Toc192022804" w:history="1">
            <w:r w:rsidRPr="008A28BA">
              <w:rPr>
                <w:rStyle w:val="Hyperlink"/>
                <w:rFonts w:ascii="Times New Roman" w:hAnsi="Times New Roman" w:cs="Times New Roman"/>
                <w:noProof/>
              </w:rPr>
              <w:t>Factors</w:t>
            </w:r>
            <w:r>
              <w:rPr>
                <w:noProof/>
                <w:webHidden/>
              </w:rPr>
              <w:tab/>
            </w:r>
            <w:r>
              <w:rPr>
                <w:noProof/>
                <w:webHidden/>
              </w:rPr>
              <w:fldChar w:fldCharType="begin"/>
            </w:r>
            <w:r>
              <w:rPr>
                <w:noProof/>
                <w:webHidden/>
              </w:rPr>
              <w:instrText xml:space="preserve"> PAGEREF _Toc192022804 \h </w:instrText>
            </w:r>
            <w:r>
              <w:rPr>
                <w:noProof/>
                <w:webHidden/>
              </w:rPr>
            </w:r>
            <w:r>
              <w:rPr>
                <w:noProof/>
                <w:webHidden/>
              </w:rPr>
              <w:fldChar w:fldCharType="separate"/>
            </w:r>
            <w:r>
              <w:rPr>
                <w:noProof/>
                <w:webHidden/>
              </w:rPr>
              <w:t>9</w:t>
            </w:r>
            <w:r>
              <w:rPr>
                <w:noProof/>
                <w:webHidden/>
              </w:rPr>
              <w:fldChar w:fldCharType="end"/>
            </w:r>
          </w:hyperlink>
        </w:p>
        <w:p w14:paraId="682DB536" w14:textId="08B4DE0D" w:rsidR="008A5886" w:rsidRDefault="008A5886" w:rsidP="008A5886">
          <w:pPr>
            <w:pStyle w:val="TOC1"/>
            <w:tabs>
              <w:tab w:val="right" w:leader="dot" w:pos="9016"/>
            </w:tabs>
            <w:spacing w:line="360" w:lineRule="auto"/>
            <w:rPr>
              <w:noProof/>
            </w:rPr>
          </w:pPr>
          <w:hyperlink w:anchor="_Toc192022805" w:history="1">
            <w:r w:rsidRPr="008A28BA">
              <w:rPr>
                <w:rStyle w:val="Hyperlink"/>
                <w:rFonts w:ascii="Times New Roman" w:hAnsi="Times New Roman" w:cs="Times New Roman"/>
                <w:noProof/>
              </w:rPr>
              <w:t>STEEPLED Analysis</w:t>
            </w:r>
            <w:r>
              <w:rPr>
                <w:noProof/>
                <w:webHidden/>
              </w:rPr>
              <w:tab/>
            </w:r>
            <w:r>
              <w:rPr>
                <w:noProof/>
                <w:webHidden/>
              </w:rPr>
              <w:fldChar w:fldCharType="begin"/>
            </w:r>
            <w:r>
              <w:rPr>
                <w:noProof/>
                <w:webHidden/>
              </w:rPr>
              <w:instrText xml:space="preserve"> PAGEREF _Toc192022805 \h </w:instrText>
            </w:r>
            <w:r>
              <w:rPr>
                <w:noProof/>
                <w:webHidden/>
              </w:rPr>
            </w:r>
            <w:r>
              <w:rPr>
                <w:noProof/>
                <w:webHidden/>
              </w:rPr>
              <w:fldChar w:fldCharType="separate"/>
            </w:r>
            <w:r>
              <w:rPr>
                <w:noProof/>
                <w:webHidden/>
              </w:rPr>
              <w:t>9</w:t>
            </w:r>
            <w:r>
              <w:rPr>
                <w:noProof/>
                <w:webHidden/>
              </w:rPr>
              <w:fldChar w:fldCharType="end"/>
            </w:r>
          </w:hyperlink>
        </w:p>
        <w:p w14:paraId="3C8DCE41" w14:textId="1B15BC29" w:rsidR="008A5886" w:rsidRDefault="008A5886" w:rsidP="008A5886">
          <w:pPr>
            <w:pStyle w:val="TOC1"/>
            <w:tabs>
              <w:tab w:val="right" w:leader="dot" w:pos="9016"/>
            </w:tabs>
            <w:spacing w:line="360" w:lineRule="auto"/>
            <w:rPr>
              <w:noProof/>
            </w:rPr>
          </w:pPr>
          <w:hyperlink w:anchor="_Toc192022806" w:history="1">
            <w:r w:rsidRPr="008A28BA">
              <w:rPr>
                <w:rStyle w:val="Hyperlink"/>
                <w:rFonts w:ascii="Times New Roman" w:hAnsi="Times New Roman" w:cs="Times New Roman"/>
                <w:noProof/>
              </w:rPr>
              <w:t>SOAR Analysis</w:t>
            </w:r>
            <w:r>
              <w:rPr>
                <w:noProof/>
                <w:webHidden/>
              </w:rPr>
              <w:tab/>
            </w:r>
            <w:r>
              <w:rPr>
                <w:noProof/>
                <w:webHidden/>
              </w:rPr>
              <w:fldChar w:fldCharType="begin"/>
            </w:r>
            <w:r>
              <w:rPr>
                <w:noProof/>
                <w:webHidden/>
              </w:rPr>
              <w:instrText xml:space="preserve"> PAGEREF _Toc192022806 \h </w:instrText>
            </w:r>
            <w:r>
              <w:rPr>
                <w:noProof/>
                <w:webHidden/>
              </w:rPr>
            </w:r>
            <w:r>
              <w:rPr>
                <w:noProof/>
                <w:webHidden/>
              </w:rPr>
              <w:fldChar w:fldCharType="separate"/>
            </w:r>
            <w:r>
              <w:rPr>
                <w:noProof/>
                <w:webHidden/>
              </w:rPr>
              <w:t>10</w:t>
            </w:r>
            <w:r>
              <w:rPr>
                <w:noProof/>
                <w:webHidden/>
              </w:rPr>
              <w:fldChar w:fldCharType="end"/>
            </w:r>
          </w:hyperlink>
        </w:p>
        <w:p w14:paraId="272E7433" w14:textId="525E70FC" w:rsidR="008A5886" w:rsidRDefault="008A5886" w:rsidP="008A5886">
          <w:pPr>
            <w:pStyle w:val="TOC1"/>
            <w:tabs>
              <w:tab w:val="right" w:leader="dot" w:pos="9016"/>
            </w:tabs>
            <w:spacing w:line="360" w:lineRule="auto"/>
            <w:rPr>
              <w:noProof/>
            </w:rPr>
          </w:pPr>
          <w:hyperlink w:anchor="_Toc192022807" w:history="1">
            <w:r w:rsidRPr="008A28BA">
              <w:rPr>
                <w:rStyle w:val="Hyperlink"/>
                <w:rFonts w:ascii="Times New Roman" w:hAnsi="Times New Roman" w:cs="Times New Roman"/>
                <w:noProof/>
              </w:rPr>
              <w:t>Recommendations and Change Management</w:t>
            </w:r>
            <w:r>
              <w:rPr>
                <w:noProof/>
                <w:webHidden/>
              </w:rPr>
              <w:tab/>
            </w:r>
            <w:r>
              <w:rPr>
                <w:noProof/>
                <w:webHidden/>
              </w:rPr>
              <w:fldChar w:fldCharType="begin"/>
            </w:r>
            <w:r>
              <w:rPr>
                <w:noProof/>
                <w:webHidden/>
              </w:rPr>
              <w:instrText xml:space="preserve"> PAGEREF _Toc192022807 \h </w:instrText>
            </w:r>
            <w:r>
              <w:rPr>
                <w:noProof/>
                <w:webHidden/>
              </w:rPr>
            </w:r>
            <w:r>
              <w:rPr>
                <w:noProof/>
                <w:webHidden/>
              </w:rPr>
              <w:fldChar w:fldCharType="separate"/>
            </w:r>
            <w:r>
              <w:rPr>
                <w:noProof/>
                <w:webHidden/>
              </w:rPr>
              <w:t>11</w:t>
            </w:r>
            <w:r>
              <w:rPr>
                <w:noProof/>
                <w:webHidden/>
              </w:rPr>
              <w:fldChar w:fldCharType="end"/>
            </w:r>
          </w:hyperlink>
        </w:p>
        <w:p w14:paraId="3C2C812C" w14:textId="72EAD46C" w:rsidR="008A5886" w:rsidRDefault="008A5886" w:rsidP="008A5886">
          <w:pPr>
            <w:pStyle w:val="TOC1"/>
            <w:tabs>
              <w:tab w:val="right" w:leader="dot" w:pos="9016"/>
            </w:tabs>
            <w:spacing w:line="360" w:lineRule="auto"/>
            <w:rPr>
              <w:noProof/>
            </w:rPr>
          </w:pPr>
          <w:hyperlink w:anchor="_Toc192022808" w:history="1">
            <w:r w:rsidRPr="008A28BA">
              <w:rPr>
                <w:rStyle w:val="Hyperlink"/>
                <w:rFonts w:ascii="Times New Roman" w:hAnsi="Times New Roman" w:cs="Times New Roman"/>
                <w:noProof/>
              </w:rPr>
              <w:t>Change Management Techniques</w:t>
            </w:r>
            <w:r>
              <w:rPr>
                <w:noProof/>
                <w:webHidden/>
              </w:rPr>
              <w:tab/>
            </w:r>
            <w:r>
              <w:rPr>
                <w:noProof/>
                <w:webHidden/>
              </w:rPr>
              <w:fldChar w:fldCharType="begin"/>
            </w:r>
            <w:r>
              <w:rPr>
                <w:noProof/>
                <w:webHidden/>
              </w:rPr>
              <w:instrText xml:space="preserve"> PAGEREF _Toc192022808 \h </w:instrText>
            </w:r>
            <w:r>
              <w:rPr>
                <w:noProof/>
                <w:webHidden/>
              </w:rPr>
            </w:r>
            <w:r>
              <w:rPr>
                <w:noProof/>
                <w:webHidden/>
              </w:rPr>
              <w:fldChar w:fldCharType="separate"/>
            </w:r>
            <w:r>
              <w:rPr>
                <w:noProof/>
                <w:webHidden/>
              </w:rPr>
              <w:t>12</w:t>
            </w:r>
            <w:r>
              <w:rPr>
                <w:noProof/>
                <w:webHidden/>
              </w:rPr>
              <w:fldChar w:fldCharType="end"/>
            </w:r>
          </w:hyperlink>
        </w:p>
        <w:p w14:paraId="12645B1D" w14:textId="0B462784" w:rsidR="008A5886" w:rsidRDefault="008A5886" w:rsidP="008A5886">
          <w:pPr>
            <w:pStyle w:val="TOC1"/>
            <w:tabs>
              <w:tab w:val="right" w:leader="dot" w:pos="9016"/>
            </w:tabs>
            <w:spacing w:line="360" w:lineRule="auto"/>
            <w:rPr>
              <w:noProof/>
            </w:rPr>
          </w:pPr>
          <w:hyperlink w:anchor="_Toc192022809" w:history="1">
            <w:r w:rsidRPr="008A28BA">
              <w:rPr>
                <w:rStyle w:val="Hyperlink"/>
                <w:rFonts w:ascii="Times New Roman" w:hAnsi="Times New Roman" w:cs="Times New Roman"/>
                <w:noProof/>
              </w:rPr>
              <w:t>Leading Performance Indicators</w:t>
            </w:r>
            <w:r>
              <w:rPr>
                <w:noProof/>
                <w:webHidden/>
              </w:rPr>
              <w:tab/>
            </w:r>
            <w:r>
              <w:rPr>
                <w:noProof/>
                <w:webHidden/>
              </w:rPr>
              <w:fldChar w:fldCharType="begin"/>
            </w:r>
            <w:r>
              <w:rPr>
                <w:noProof/>
                <w:webHidden/>
              </w:rPr>
              <w:instrText xml:space="preserve"> PAGEREF _Toc192022809 \h </w:instrText>
            </w:r>
            <w:r>
              <w:rPr>
                <w:noProof/>
                <w:webHidden/>
              </w:rPr>
            </w:r>
            <w:r>
              <w:rPr>
                <w:noProof/>
                <w:webHidden/>
              </w:rPr>
              <w:fldChar w:fldCharType="separate"/>
            </w:r>
            <w:r>
              <w:rPr>
                <w:noProof/>
                <w:webHidden/>
              </w:rPr>
              <w:t>13</w:t>
            </w:r>
            <w:r>
              <w:rPr>
                <w:noProof/>
                <w:webHidden/>
              </w:rPr>
              <w:fldChar w:fldCharType="end"/>
            </w:r>
          </w:hyperlink>
        </w:p>
        <w:p w14:paraId="2F08311E" w14:textId="043150FA" w:rsidR="008A5886" w:rsidRDefault="008A5886" w:rsidP="008A5886">
          <w:pPr>
            <w:pStyle w:val="TOC1"/>
            <w:tabs>
              <w:tab w:val="right" w:leader="dot" w:pos="9016"/>
            </w:tabs>
            <w:spacing w:line="360" w:lineRule="auto"/>
            <w:rPr>
              <w:noProof/>
            </w:rPr>
          </w:pPr>
          <w:hyperlink w:anchor="_Toc192022810" w:history="1">
            <w:r w:rsidRPr="008A28BA">
              <w:rPr>
                <w:rStyle w:val="Hyperlink"/>
                <w:rFonts w:ascii="Times New Roman" w:hAnsi="Times New Roman" w:cs="Times New Roman"/>
                <w:noProof/>
              </w:rPr>
              <w:t>Probable Benefits</w:t>
            </w:r>
            <w:r>
              <w:rPr>
                <w:noProof/>
                <w:webHidden/>
              </w:rPr>
              <w:tab/>
            </w:r>
            <w:r>
              <w:rPr>
                <w:noProof/>
                <w:webHidden/>
              </w:rPr>
              <w:fldChar w:fldCharType="begin"/>
            </w:r>
            <w:r>
              <w:rPr>
                <w:noProof/>
                <w:webHidden/>
              </w:rPr>
              <w:instrText xml:space="preserve"> PAGEREF _Toc192022810 \h </w:instrText>
            </w:r>
            <w:r>
              <w:rPr>
                <w:noProof/>
                <w:webHidden/>
              </w:rPr>
            </w:r>
            <w:r>
              <w:rPr>
                <w:noProof/>
                <w:webHidden/>
              </w:rPr>
              <w:fldChar w:fldCharType="separate"/>
            </w:r>
            <w:r>
              <w:rPr>
                <w:noProof/>
                <w:webHidden/>
              </w:rPr>
              <w:t>14</w:t>
            </w:r>
            <w:r>
              <w:rPr>
                <w:noProof/>
                <w:webHidden/>
              </w:rPr>
              <w:fldChar w:fldCharType="end"/>
            </w:r>
          </w:hyperlink>
        </w:p>
        <w:p w14:paraId="68510D9C" w14:textId="4FAEBA4B" w:rsidR="008A5886" w:rsidRDefault="008A5886" w:rsidP="008A5886">
          <w:pPr>
            <w:pStyle w:val="TOC1"/>
            <w:tabs>
              <w:tab w:val="right" w:leader="dot" w:pos="9016"/>
            </w:tabs>
            <w:spacing w:line="360" w:lineRule="auto"/>
            <w:rPr>
              <w:noProof/>
            </w:rPr>
          </w:pPr>
          <w:hyperlink w:anchor="_Toc192022811" w:history="1">
            <w:r w:rsidRPr="008A28BA">
              <w:rPr>
                <w:rStyle w:val="Hyperlink"/>
                <w:rFonts w:ascii="Times New Roman" w:hAnsi="Times New Roman" w:cs="Times New Roman"/>
                <w:noProof/>
              </w:rPr>
              <w:t>Financial Aspects</w:t>
            </w:r>
            <w:r>
              <w:rPr>
                <w:noProof/>
                <w:webHidden/>
              </w:rPr>
              <w:tab/>
            </w:r>
            <w:r>
              <w:rPr>
                <w:noProof/>
                <w:webHidden/>
              </w:rPr>
              <w:fldChar w:fldCharType="begin"/>
            </w:r>
            <w:r>
              <w:rPr>
                <w:noProof/>
                <w:webHidden/>
              </w:rPr>
              <w:instrText xml:space="preserve"> PAGEREF _Toc192022811 \h </w:instrText>
            </w:r>
            <w:r>
              <w:rPr>
                <w:noProof/>
                <w:webHidden/>
              </w:rPr>
            </w:r>
            <w:r>
              <w:rPr>
                <w:noProof/>
                <w:webHidden/>
              </w:rPr>
              <w:fldChar w:fldCharType="separate"/>
            </w:r>
            <w:r>
              <w:rPr>
                <w:noProof/>
                <w:webHidden/>
              </w:rPr>
              <w:t>16</w:t>
            </w:r>
            <w:r>
              <w:rPr>
                <w:noProof/>
                <w:webHidden/>
              </w:rPr>
              <w:fldChar w:fldCharType="end"/>
            </w:r>
          </w:hyperlink>
        </w:p>
        <w:p w14:paraId="0883FEFB" w14:textId="5A7A9126" w:rsidR="008A5886" w:rsidRDefault="008A5886" w:rsidP="008A5886">
          <w:pPr>
            <w:pStyle w:val="TOC1"/>
            <w:tabs>
              <w:tab w:val="right" w:leader="dot" w:pos="9016"/>
            </w:tabs>
            <w:spacing w:line="360" w:lineRule="auto"/>
            <w:rPr>
              <w:noProof/>
            </w:rPr>
          </w:pPr>
          <w:hyperlink w:anchor="_Toc192022812" w:history="1">
            <w:r w:rsidRPr="008A28BA">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_Toc192022812 \h </w:instrText>
            </w:r>
            <w:r>
              <w:rPr>
                <w:noProof/>
                <w:webHidden/>
              </w:rPr>
            </w:r>
            <w:r>
              <w:rPr>
                <w:noProof/>
                <w:webHidden/>
              </w:rPr>
              <w:fldChar w:fldCharType="separate"/>
            </w:r>
            <w:r>
              <w:rPr>
                <w:noProof/>
                <w:webHidden/>
              </w:rPr>
              <w:t>17</w:t>
            </w:r>
            <w:r>
              <w:rPr>
                <w:noProof/>
                <w:webHidden/>
              </w:rPr>
              <w:fldChar w:fldCharType="end"/>
            </w:r>
          </w:hyperlink>
        </w:p>
        <w:p w14:paraId="4AD98679" w14:textId="67EF620F" w:rsidR="008A5886" w:rsidRDefault="008A5886" w:rsidP="008A5886">
          <w:pPr>
            <w:pStyle w:val="TOC1"/>
            <w:tabs>
              <w:tab w:val="right" w:leader="dot" w:pos="9016"/>
            </w:tabs>
            <w:spacing w:line="360" w:lineRule="auto"/>
            <w:rPr>
              <w:noProof/>
            </w:rPr>
          </w:pPr>
          <w:hyperlink w:anchor="_Toc192022813" w:history="1">
            <w:r w:rsidRPr="008A28B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_Toc192022813 \h </w:instrText>
            </w:r>
            <w:r>
              <w:rPr>
                <w:noProof/>
                <w:webHidden/>
              </w:rPr>
            </w:r>
            <w:r>
              <w:rPr>
                <w:noProof/>
                <w:webHidden/>
              </w:rPr>
              <w:fldChar w:fldCharType="separate"/>
            </w:r>
            <w:r>
              <w:rPr>
                <w:noProof/>
                <w:webHidden/>
              </w:rPr>
              <w:t>20</w:t>
            </w:r>
            <w:r>
              <w:rPr>
                <w:noProof/>
                <w:webHidden/>
              </w:rPr>
              <w:fldChar w:fldCharType="end"/>
            </w:r>
          </w:hyperlink>
        </w:p>
        <w:p w14:paraId="1608BF01" w14:textId="259D0142" w:rsidR="008A5886" w:rsidRDefault="008A5886" w:rsidP="008A5886">
          <w:pPr>
            <w:pStyle w:val="TOC1"/>
            <w:tabs>
              <w:tab w:val="right" w:leader="dot" w:pos="9016"/>
            </w:tabs>
            <w:spacing w:line="360" w:lineRule="auto"/>
            <w:rPr>
              <w:noProof/>
            </w:rPr>
          </w:pPr>
          <w:hyperlink w:anchor="_Toc192022814" w:history="1">
            <w:r w:rsidRPr="008A28B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_Toc192022814 \h </w:instrText>
            </w:r>
            <w:r>
              <w:rPr>
                <w:noProof/>
                <w:webHidden/>
              </w:rPr>
            </w:r>
            <w:r>
              <w:rPr>
                <w:noProof/>
                <w:webHidden/>
              </w:rPr>
              <w:fldChar w:fldCharType="separate"/>
            </w:r>
            <w:r>
              <w:rPr>
                <w:noProof/>
                <w:webHidden/>
              </w:rPr>
              <w:t>22</w:t>
            </w:r>
            <w:r>
              <w:rPr>
                <w:noProof/>
                <w:webHidden/>
              </w:rPr>
              <w:fldChar w:fldCharType="end"/>
            </w:r>
          </w:hyperlink>
        </w:p>
        <w:p w14:paraId="4B6EDA00" w14:textId="1AB55B5E" w:rsidR="008A5886" w:rsidRDefault="008A5886" w:rsidP="008A5886">
          <w:pPr>
            <w:spacing w:line="360" w:lineRule="auto"/>
          </w:pPr>
          <w:r>
            <w:rPr>
              <w:b/>
              <w:bCs/>
              <w:noProof/>
            </w:rPr>
            <w:fldChar w:fldCharType="end"/>
          </w:r>
        </w:p>
      </w:sdtContent>
    </w:sdt>
    <w:p w14:paraId="2F758E4C" w14:textId="77777777" w:rsidR="00606572" w:rsidRDefault="00606572" w:rsidP="00606572">
      <w:pPr>
        <w:spacing w:line="360" w:lineRule="auto"/>
        <w:jc w:val="both"/>
        <w:rPr>
          <w:rFonts w:ascii="Times New Roman" w:hAnsi="Times New Roman" w:cs="Times New Roman"/>
          <w:b/>
          <w:bCs/>
          <w:sz w:val="28"/>
          <w:szCs w:val="28"/>
        </w:rPr>
      </w:pPr>
    </w:p>
    <w:p w14:paraId="5A28890C" w14:textId="77777777" w:rsidR="00606572" w:rsidRDefault="00606572" w:rsidP="00606572">
      <w:pPr>
        <w:spacing w:line="360" w:lineRule="auto"/>
        <w:jc w:val="both"/>
        <w:rPr>
          <w:rFonts w:ascii="Times New Roman" w:hAnsi="Times New Roman" w:cs="Times New Roman"/>
          <w:b/>
          <w:bCs/>
          <w:sz w:val="28"/>
          <w:szCs w:val="28"/>
        </w:rPr>
      </w:pPr>
    </w:p>
    <w:p w14:paraId="0CA9B6AF" w14:textId="77777777" w:rsidR="00606572" w:rsidRDefault="00606572" w:rsidP="00606572">
      <w:pPr>
        <w:spacing w:line="360" w:lineRule="auto"/>
        <w:jc w:val="both"/>
        <w:rPr>
          <w:rFonts w:ascii="Times New Roman" w:hAnsi="Times New Roman" w:cs="Times New Roman"/>
          <w:b/>
          <w:bCs/>
          <w:sz w:val="28"/>
          <w:szCs w:val="28"/>
        </w:rPr>
      </w:pPr>
    </w:p>
    <w:p w14:paraId="43E81B73" w14:textId="77777777" w:rsidR="00606572" w:rsidRDefault="00606572" w:rsidP="00606572">
      <w:pPr>
        <w:spacing w:line="360" w:lineRule="auto"/>
        <w:jc w:val="both"/>
        <w:rPr>
          <w:rFonts w:ascii="Times New Roman" w:hAnsi="Times New Roman" w:cs="Times New Roman"/>
          <w:b/>
          <w:bCs/>
          <w:sz w:val="28"/>
          <w:szCs w:val="28"/>
        </w:rPr>
      </w:pPr>
    </w:p>
    <w:p w14:paraId="3E2E5524" w14:textId="77777777" w:rsidR="00606572" w:rsidRDefault="00606572" w:rsidP="00606572">
      <w:pPr>
        <w:spacing w:line="360" w:lineRule="auto"/>
        <w:jc w:val="both"/>
        <w:rPr>
          <w:rFonts w:ascii="Times New Roman" w:hAnsi="Times New Roman" w:cs="Times New Roman"/>
          <w:b/>
          <w:bCs/>
          <w:sz w:val="28"/>
          <w:szCs w:val="28"/>
        </w:rPr>
      </w:pPr>
    </w:p>
    <w:p w14:paraId="16771F72" w14:textId="77777777" w:rsidR="00606572" w:rsidRDefault="00606572" w:rsidP="00606572">
      <w:pPr>
        <w:spacing w:line="360" w:lineRule="auto"/>
        <w:jc w:val="both"/>
        <w:rPr>
          <w:rFonts w:ascii="Times New Roman" w:hAnsi="Times New Roman" w:cs="Times New Roman"/>
          <w:b/>
          <w:bCs/>
          <w:sz w:val="28"/>
          <w:szCs w:val="28"/>
        </w:rPr>
      </w:pPr>
    </w:p>
    <w:p w14:paraId="17B074C7" w14:textId="77777777" w:rsidR="00606572" w:rsidRDefault="00606572" w:rsidP="00606572">
      <w:pPr>
        <w:spacing w:line="360" w:lineRule="auto"/>
        <w:jc w:val="both"/>
        <w:rPr>
          <w:rFonts w:ascii="Times New Roman" w:hAnsi="Times New Roman" w:cs="Times New Roman"/>
          <w:b/>
          <w:bCs/>
          <w:sz w:val="28"/>
          <w:szCs w:val="28"/>
        </w:rPr>
      </w:pPr>
    </w:p>
    <w:p w14:paraId="36DFA157" w14:textId="77777777" w:rsidR="00606572" w:rsidRDefault="00606572" w:rsidP="00606572">
      <w:pPr>
        <w:spacing w:line="360" w:lineRule="auto"/>
        <w:jc w:val="both"/>
        <w:rPr>
          <w:rFonts w:ascii="Times New Roman" w:hAnsi="Times New Roman" w:cs="Times New Roman"/>
          <w:b/>
          <w:bCs/>
          <w:sz w:val="28"/>
          <w:szCs w:val="28"/>
        </w:rPr>
      </w:pPr>
    </w:p>
    <w:p w14:paraId="0ACE6A81" w14:textId="77777777" w:rsidR="00606572" w:rsidRDefault="00606572" w:rsidP="00606572">
      <w:pPr>
        <w:spacing w:line="360" w:lineRule="auto"/>
        <w:jc w:val="both"/>
        <w:rPr>
          <w:rFonts w:ascii="Times New Roman" w:hAnsi="Times New Roman" w:cs="Times New Roman"/>
          <w:b/>
          <w:bCs/>
          <w:sz w:val="28"/>
          <w:szCs w:val="28"/>
        </w:rPr>
      </w:pPr>
    </w:p>
    <w:p w14:paraId="56B7AB3C" w14:textId="6D3E70E5" w:rsidR="00606572" w:rsidRPr="008A5886" w:rsidRDefault="00606572" w:rsidP="008A5886">
      <w:pPr>
        <w:pStyle w:val="EU"/>
        <w:spacing w:line="360" w:lineRule="auto"/>
        <w:rPr>
          <w:rFonts w:ascii="Times New Roman" w:hAnsi="Times New Roman" w:cs="Times New Roman"/>
          <w:color w:val="auto"/>
        </w:rPr>
      </w:pPr>
      <w:bookmarkStart w:id="0" w:name="_Toc192022801"/>
      <w:r w:rsidRPr="008A5886">
        <w:rPr>
          <w:rFonts w:ascii="Times New Roman" w:hAnsi="Times New Roman" w:cs="Times New Roman"/>
          <w:color w:val="auto"/>
        </w:rPr>
        <w:t>Executive summary</w:t>
      </w:r>
      <w:bookmarkEnd w:id="0"/>
      <w:r w:rsidRPr="008A5886">
        <w:rPr>
          <w:rFonts w:ascii="Times New Roman" w:hAnsi="Times New Roman" w:cs="Times New Roman"/>
          <w:color w:val="auto"/>
        </w:rPr>
        <w:t xml:space="preserve"> </w:t>
      </w:r>
    </w:p>
    <w:p w14:paraId="303EE1DD" w14:textId="77777777"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This consultation study on Hotel Arts Barcelona addresses major ethical issues influencing the operations, standing of the hotel, and financial performance. The main challenges identified as unfair work practices, environmental issues, and barriers to client privacy have been environmental concerns and </w:t>
      </w:r>
      <w:proofErr w:type="gramStart"/>
      <w:r w:rsidRPr="008A5886">
        <w:rPr>
          <w:rFonts w:ascii="Times New Roman" w:hAnsi="Times New Roman" w:cs="Times New Roman"/>
          <w:sz w:val="24"/>
          <w:szCs w:val="24"/>
          <w:lang w:eastAsia="en-GB"/>
        </w:rPr>
        <w:t>The</w:t>
      </w:r>
      <w:proofErr w:type="gramEnd"/>
      <w:r w:rsidRPr="008A5886">
        <w:rPr>
          <w:rFonts w:ascii="Times New Roman" w:hAnsi="Times New Roman" w:cs="Times New Roman"/>
          <w:sz w:val="24"/>
          <w:szCs w:val="24"/>
          <w:lang w:eastAsia="en-GB"/>
        </w:rPr>
        <w:t xml:space="preserve"> operational efficiency, staff morale, customer satisfaction, and general sustainability of the hotel are much affected by these challenges. The results of the investigation reveal that Hotel Arts Barcelona suffers low pay, inadequate working conditions, and a lack of employee rights, all of which help to explain the great staff turnover and bad morale. These circumstances compromise everyday operations, increase recruiting and training expenses, and reduce service quality. Inappropriate waste management and too high energy consumption generate environmental issues that not only affect running costs but also damage the hotel's image among guests who are ecologically sensitive. Moreover, inadequate data security practices compromise guest privacy, therefore fostering </w:t>
      </w:r>
      <w:proofErr w:type="gramStart"/>
      <w:r w:rsidRPr="008A5886">
        <w:rPr>
          <w:rFonts w:ascii="Times New Roman" w:hAnsi="Times New Roman" w:cs="Times New Roman"/>
          <w:sz w:val="24"/>
          <w:szCs w:val="24"/>
          <w:lang w:eastAsia="en-GB"/>
        </w:rPr>
        <w:t>possible data</w:t>
      </w:r>
      <w:proofErr w:type="gramEnd"/>
      <w:r w:rsidRPr="008A5886">
        <w:rPr>
          <w:rFonts w:ascii="Times New Roman" w:hAnsi="Times New Roman" w:cs="Times New Roman"/>
          <w:sz w:val="24"/>
          <w:szCs w:val="24"/>
          <w:lang w:eastAsia="en-GB"/>
        </w:rPr>
        <w:t xml:space="preserve"> leaks and loss of consumer confidence that may lead to legal challenges and financial fines.</w:t>
      </w:r>
    </w:p>
    <w:p w14:paraId="776BB8B8"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387D8EC6" w14:textId="2C855006"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The </w:t>
      </w:r>
      <w:proofErr w:type="gramStart"/>
      <w:r w:rsidRPr="008A5886">
        <w:rPr>
          <w:rFonts w:ascii="Times New Roman" w:hAnsi="Times New Roman" w:cs="Times New Roman"/>
          <w:sz w:val="24"/>
          <w:szCs w:val="24"/>
          <w:lang w:eastAsia="en-GB"/>
        </w:rPr>
        <w:t>capacity</w:t>
      </w:r>
      <w:proofErr w:type="gramEnd"/>
      <w:r w:rsidRPr="008A5886">
        <w:rPr>
          <w:rFonts w:ascii="Times New Roman" w:hAnsi="Times New Roman" w:cs="Times New Roman"/>
          <w:sz w:val="24"/>
          <w:szCs w:val="24"/>
          <w:lang w:eastAsia="en-GB"/>
        </w:rPr>
        <w:t xml:space="preserve"> of the hotel to provide worker perks and environmental initiatives depends on economic factors. Social expectations of ethical business practices and environmental responsibility are driving consumer choices </w:t>
      </w:r>
      <w:proofErr w:type="gramStart"/>
      <w:r w:rsidRPr="008A5886">
        <w:rPr>
          <w:rFonts w:ascii="Times New Roman" w:hAnsi="Times New Roman" w:cs="Times New Roman"/>
          <w:sz w:val="24"/>
          <w:szCs w:val="24"/>
          <w:lang w:eastAsia="en-GB"/>
        </w:rPr>
        <w:t>more and more</w:t>
      </w:r>
      <w:proofErr w:type="gramEnd"/>
      <w:r w:rsidRPr="008A5886">
        <w:rPr>
          <w:rFonts w:ascii="Times New Roman" w:hAnsi="Times New Roman" w:cs="Times New Roman"/>
          <w:sz w:val="24"/>
          <w:szCs w:val="24"/>
          <w:lang w:eastAsia="en-GB"/>
        </w:rPr>
        <w:t xml:space="preserve">. Technological developments provide prospects for more operational effectiveness and data security. </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Light of this thorough research guides many suggestions. Adopting competitive wage packages, ergonomic workstations, and frequent health and safety training helps to improve working conditions and thus employee happiness and retention. Clearly defined professional growth routes and mentoring initiatives will </w:t>
      </w:r>
      <w:proofErr w:type="gramStart"/>
      <w:r w:rsidRPr="008A5886">
        <w:rPr>
          <w:rFonts w:ascii="Times New Roman" w:hAnsi="Times New Roman" w:cs="Times New Roman"/>
          <w:sz w:val="24"/>
          <w:szCs w:val="24"/>
          <w:lang w:eastAsia="en-GB"/>
        </w:rPr>
        <w:t>assist</w:t>
      </w:r>
      <w:proofErr w:type="gramEnd"/>
      <w:r w:rsidRPr="008A5886">
        <w:rPr>
          <w:rFonts w:ascii="Times New Roman" w:hAnsi="Times New Roman" w:cs="Times New Roman"/>
          <w:sz w:val="24"/>
          <w:szCs w:val="24"/>
          <w:lang w:eastAsia="en-GB"/>
        </w:rPr>
        <w:t xml:space="preserve"> to raise morale and output. By using sustainable solutions such water-saving fixtures, energy-efficient lighting, and renewable energy sources, the hotel would be able to decrease its running expenses and carbon impact. Establishing strong cybersecurity measures, doing regular security audits, and providing continuous staff training on data protection rules can help to safeguard customer information and preserve regulatory compliance.</w:t>
      </w:r>
    </w:p>
    <w:p w14:paraId="43DB2330"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48E1B96F" w14:textId="77777777"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Successful application of these recommendations depends on good change management techniques. Key elements include </w:t>
      </w:r>
      <w:proofErr w:type="gramStart"/>
      <w:r w:rsidRPr="008A5886">
        <w:rPr>
          <w:rFonts w:ascii="Times New Roman" w:hAnsi="Times New Roman" w:cs="Times New Roman"/>
          <w:sz w:val="24"/>
          <w:szCs w:val="24"/>
          <w:lang w:eastAsia="en-GB"/>
        </w:rPr>
        <w:t>proactive</w:t>
      </w:r>
      <w:proofErr w:type="gramEnd"/>
      <w:r w:rsidRPr="008A5886">
        <w:rPr>
          <w:rFonts w:ascii="Times New Roman" w:hAnsi="Times New Roman" w:cs="Times New Roman"/>
          <w:sz w:val="24"/>
          <w:szCs w:val="24"/>
          <w:lang w:eastAsia="en-GB"/>
        </w:rPr>
        <w:t xml:space="preserve"> management of change resistance, clear, open communication strategies, and continuous personnel training and development. These strategies will help staff members to match corporate </w:t>
      </w:r>
      <w:proofErr w:type="gramStart"/>
      <w:r w:rsidRPr="008A5886">
        <w:rPr>
          <w:rFonts w:ascii="Times New Roman" w:hAnsi="Times New Roman" w:cs="Times New Roman"/>
          <w:sz w:val="24"/>
          <w:szCs w:val="24"/>
          <w:lang w:eastAsia="en-GB"/>
        </w:rPr>
        <w:t>objectives</w:t>
      </w:r>
      <w:proofErr w:type="gramEnd"/>
      <w:r w:rsidRPr="008A5886">
        <w:rPr>
          <w:rFonts w:ascii="Times New Roman" w:hAnsi="Times New Roman" w:cs="Times New Roman"/>
          <w:sz w:val="24"/>
          <w:szCs w:val="24"/>
          <w:lang w:eastAsia="en-GB"/>
        </w:rPr>
        <w:t xml:space="preserve"> and facilitate a seamless change. Using key performance indicators (KPIs), regular evaluation and measurement of </w:t>
      </w:r>
      <w:proofErr w:type="gramStart"/>
      <w:r w:rsidRPr="008A5886">
        <w:rPr>
          <w:rFonts w:ascii="Times New Roman" w:hAnsi="Times New Roman" w:cs="Times New Roman"/>
          <w:sz w:val="24"/>
          <w:szCs w:val="24"/>
          <w:lang w:eastAsia="en-GB"/>
        </w:rPr>
        <w:t>carried out</w:t>
      </w:r>
      <w:proofErr w:type="gramEnd"/>
      <w:r w:rsidRPr="008A5886">
        <w:rPr>
          <w:rFonts w:ascii="Times New Roman" w:hAnsi="Times New Roman" w:cs="Times New Roman"/>
          <w:sz w:val="24"/>
          <w:szCs w:val="24"/>
          <w:lang w:eastAsia="en-GB"/>
        </w:rPr>
        <w:t xml:space="preserve"> projects will provide insightful analysis of their success and growth possibilities. Performance of the strategies will </w:t>
      </w:r>
      <w:proofErr w:type="gramStart"/>
      <w:r w:rsidRPr="008A5886">
        <w:rPr>
          <w:rFonts w:ascii="Times New Roman" w:hAnsi="Times New Roman" w:cs="Times New Roman"/>
          <w:sz w:val="24"/>
          <w:szCs w:val="24"/>
          <w:lang w:eastAsia="en-GB"/>
        </w:rPr>
        <w:t>be evaluated</w:t>
      </w:r>
      <w:proofErr w:type="gramEnd"/>
      <w:r w:rsidRPr="008A5886">
        <w:rPr>
          <w:rFonts w:ascii="Times New Roman" w:hAnsi="Times New Roman" w:cs="Times New Roman"/>
          <w:sz w:val="24"/>
          <w:szCs w:val="24"/>
          <w:lang w:eastAsia="en-GB"/>
        </w:rPr>
        <w:t xml:space="preserve"> in part by employee satisfaction and retention rates, visitor feedback ratings, operational efficiency indicators, and environmental effect evaluations.</w:t>
      </w:r>
    </w:p>
    <w:p w14:paraId="1693BEBA"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3D08B286" w14:textId="77777777"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These changes should provide </w:t>
      </w:r>
      <w:proofErr w:type="gramStart"/>
      <w:r w:rsidRPr="008A5886">
        <w:rPr>
          <w:rFonts w:ascii="Times New Roman" w:hAnsi="Times New Roman" w:cs="Times New Roman"/>
          <w:sz w:val="24"/>
          <w:szCs w:val="24"/>
          <w:lang w:eastAsia="en-GB"/>
        </w:rPr>
        <w:t>somewhat notable</w:t>
      </w:r>
      <w:proofErr w:type="gramEnd"/>
      <w:r w:rsidRPr="008A5886">
        <w:rPr>
          <w:rFonts w:ascii="Times New Roman" w:hAnsi="Times New Roman" w:cs="Times New Roman"/>
          <w:sz w:val="24"/>
          <w:szCs w:val="24"/>
          <w:lang w:eastAsia="en-GB"/>
        </w:rPr>
        <w:t xml:space="preserve"> advantages. Lowering turnover, bettering service quality, and raising general productivity will all come from better employee satisfaction and retention. Modern technology and simplified procedures will help to increase operational efficiency, which will save costs and enhance visitor experiences. Great service and a strong commitment to sustainability will raise customer satisfaction and loyalty, therefore strengthening the hotel's reputation and competitiveness. Sustainable methods have a positive effect on the surroundings, which not only satisfies legal requirements but also draws environmentally conscious guests, therefore strengthening the hotel's market share.</w:t>
      </w:r>
    </w:p>
    <w:p w14:paraId="11B58710"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7C0B361E" w14:textId="77777777"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The action plan offers exact solutions for the found problems including dates, expected results, and budgetary projections. For working conditions, for instance, wages, benefits, and training programs must </w:t>
      </w:r>
      <w:proofErr w:type="gramStart"/>
      <w:r w:rsidRPr="008A5886">
        <w:rPr>
          <w:rFonts w:ascii="Times New Roman" w:hAnsi="Times New Roman" w:cs="Times New Roman"/>
          <w:sz w:val="24"/>
          <w:szCs w:val="24"/>
          <w:lang w:eastAsia="en-GB"/>
        </w:rPr>
        <w:t>be annually invested</w:t>
      </w:r>
      <w:proofErr w:type="gramEnd"/>
      <w:r w:rsidRPr="008A5886">
        <w:rPr>
          <w:rFonts w:ascii="Times New Roman" w:hAnsi="Times New Roman" w:cs="Times New Roman"/>
          <w:sz w:val="24"/>
          <w:szCs w:val="24"/>
          <w:lang w:eastAsia="en-GB"/>
        </w:rPr>
        <w:t xml:space="preserve"> between £100,000 and £200,000. Improving environmental practices calls for first spending £50,000 to £100,000 on renewable energy sources and energy-efficient lighting. Depending on the degree of cybersecurity improvements, data protection will run between £30,000 and £50,000. The expected return on investment—which </w:t>
      </w:r>
      <w:proofErr w:type="gramStart"/>
      <w:r w:rsidRPr="008A5886">
        <w:rPr>
          <w:rFonts w:ascii="Times New Roman" w:hAnsi="Times New Roman" w:cs="Times New Roman"/>
          <w:sz w:val="24"/>
          <w:szCs w:val="24"/>
          <w:lang w:eastAsia="en-GB"/>
        </w:rPr>
        <w:t>comprises</w:t>
      </w:r>
      <w:proofErr w:type="gramEnd"/>
      <w:r w:rsidRPr="008A5886">
        <w:rPr>
          <w:rFonts w:ascii="Times New Roman" w:hAnsi="Times New Roman" w:cs="Times New Roman"/>
          <w:sz w:val="24"/>
          <w:szCs w:val="24"/>
          <w:lang w:eastAsia="en-GB"/>
        </w:rPr>
        <w:t xml:space="preserve"> reduced running expenditures, greater staff retention, stronger visitor loyalty, and a higher reputation—justifies these investments.</w:t>
      </w:r>
    </w:p>
    <w:p w14:paraId="55281DC6"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737E47E0" w14:textId="7F0B1EF3"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At last, this consultant project gave Hotel Arts Barcelona a comprehensive study and specific advice for resolving moral dilemmas and raising </w:t>
      </w:r>
      <w:proofErr w:type="gramStart"/>
      <w:r w:rsidRPr="008A5886">
        <w:rPr>
          <w:rFonts w:ascii="Times New Roman" w:hAnsi="Times New Roman" w:cs="Times New Roman"/>
          <w:sz w:val="24"/>
          <w:szCs w:val="24"/>
          <w:lang w:eastAsia="en-GB"/>
        </w:rPr>
        <w:t>general performance</w:t>
      </w:r>
      <w:proofErr w:type="gramEnd"/>
      <w:r w:rsidRPr="008A5886">
        <w:rPr>
          <w:rFonts w:ascii="Times New Roman" w:hAnsi="Times New Roman" w:cs="Times New Roman"/>
          <w:sz w:val="24"/>
          <w:szCs w:val="24"/>
          <w:lang w:eastAsia="en-GB"/>
        </w:rPr>
        <w:t>. The hotel may guarantee long-term survival, profitability, and a competitive edge in the hotel industry by using these strategies. We appreciate Hotel Arts Barcelona's chance to collaborate on this project; future partnerships that would support the hotel's growth and reputation in the hotel industry excite us. This document offers a thorough manual for negotiating Hotel Arts Barcelona's ethical and operational issues, therefore enabling the hotel to keep its first-rate service standards while also creating a more ethical and sustainable business environment.</w:t>
      </w:r>
    </w:p>
    <w:p w14:paraId="6F8B1905"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1C2C5FB"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0267BFFC"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7711C384"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6B20006"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07427AFD"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4EC566FB"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2763DF5B"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A6C016F"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33609D6"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2A5C6848"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0393DDE3"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486C5A03"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BF3E98F"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3D02ACDA"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CCFD174"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401CB7B0"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5E1C813D"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66AC8607"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7AA00C5E"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5C228ACE"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46C8B475"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024EA4FC" w14:textId="77777777" w:rsidR="00606572" w:rsidRPr="008A5886" w:rsidRDefault="00606572" w:rsidP="008A5886">
      <w:pPr>
        <w:spacing w:line="360" w:lineRule="auto"/>
        <w:jc w:val="both"/>
        <w:rPr>
          <w:rFonts w:ascii="Times New Roman" w:hAnsi="Times New Roman" w:cs="Times New Roman"/>
          <w:sz w:val="24"/>
          <w:szCs w:val="24"/>
          <w:lang w:eastAsia="en-GB"/>
        </w:rPr>
      </w:pPr>
    </w:p>
    <w:p w14:paraId="333929DE" w14:textId="575D4886" w:rsidR="00606572" w:rsidRPr="008A5886" w:rsidRDefault="00606572" w:rsidP="008A5886">
      <w:pPr>
        <w:pStyle w:val="EU"/>
        <w:spacing w:line="360" w:lineRule="auto"/>
        <w:rPr>
          <w:rFonts w:ascii="Times New Roman" w:hAnsi="Times New Roman" w:cs="Times New Roman"/>
          <w:color w:val="auto"/>
        </w:rPr>
      </w:pPr>
      <w:bookmarkStart w:id="1" w:name="_Toc192022802"/>
      <w:r w:rsidRPr="008A5886">
        <w:rPr>
          <w:rFonts w:ascii="Times New Roman" w:hAnsi="Times New Roman" w:cs="Times New Roman"/>
          <w:color w:val="auto"/>
        </w:rPr>
        <w:t>Introduction</w:t>
      </w:r>
      <w:bookmarkEnd w:id="1"/>
    </w:p>
    <w:p w14:paraId="769B5A1B" w14:textId="11554E01"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In the hotel sector, organisational consulting is essential for providing strategic advice and solutions that enhance company operations, raise customer happiness, and stimulate development (Lugosi, 2014). Problem diagnosis, specialist solution development, and assurance of execution depend on consultants in great part. Hotel managers must have this </w:t>
      </w:r>
      <w:proofErr w:type="gramStart"/>
      <w:r w:rsidRPr="008A5886">
        <w:rPr>
          <w:rFonts w:ascii="Times New Roman" w:hAnsi="Times New Roman" w:cs="Times New Roman"/>
          <w:sz w:val="24"/>
          <w:szCs w:val="24"/>
          <w:lang w:eastAsia="en-GB"/>
        </w:rPr>
        <w:t>expertise</w:t>
      </w:r>
      <w:proofErr w:type="gramEnd"/>
      <w:r w:rsidRPr="008A5886">
        <w:rPr>
          <w:rFonts w:ascii="Times New Roman" w:hAnsi="Times New Roman" w:cs="Times New Roman"/>
          <w:sz w:val="24"/>
          <w:szCs w:val="24"/>
          <w:lang w:eastAsia="en-GB"/>
        </w:rPr>
        <w:t xml:space="preserve"> as it guarantees long-term profitability and sustainability and helps them negotiate the competitive and dynamic hotel industry (</w:t>
      </w:r>
      <w:proofErr w:type="spellStart"/>
      <w:r w:rsidRPr="008A5886">
        <w:rPr>
          <w:rFonts w:ascii="Times New Roman" w:hAnsi="Times New Roman" w:cs="Times New Roman"/>
          <w:sz w:val="24"/>
          <w:szCs w:val="24"/>
          <w:lang w:eastAsia="en-GB"/>
        </w:rPr>
        <w:t>Benhadda</w:t>
      </w:r>
      <w:proofErr w:type="spellEnd"/>
      <w:r w:rsidRPr="008A5886">
        <w:rPr>
          <w:rFonts w:ascii="Times New Roman" w:hAnsi="Times New Roman" w:cs="Times New Roman"/>
          <w:sz w:val="24"/>
          <w:szCs w:val="24"/>
          <w:lang w:eastAsia="en-GB"/>
        </w:rPr>
        <w:t xml:space="preserve"> and </w:t>
      </w:r>
      <w:proofErr w:type="spellStart"/>
      <w:r w:rsidRPr="008A5886">
        <w:rPr>
          <w:rFonts w:ascii="Times New Roman" w:hAnsi="Times New Roman" w:cs="Times New Roman"/>
          <w:sz w:val="24"/>
          <w:szCs w:val="24"/>
          <w:lang w:eastAsia="en-GB"/>
        </w:rPr>
        <w:t>Chibilli</w:t>
      </w:r>
      <w:proofErr w:type="spellEnd"/>
      <w:r w:rsidRPr="008A5886">
        <w:rPr>
          <w:rFonts w:ascii="Times New Roman" w:hAnsi="Times New Roman" w:cs="Times New Roman"/>
          <w:sz w:val="24"/>
          <w:szCs w:val="24"/>
          <w:lang w:eastAsia="en-GB"/>
        </w:rPr>
        <w:t xml:space="preserve">, 2019). In the hotel industry, organisational consultants provide an external viewpoint to find possibilities and challenges internal staff members might pass over. Their </w:t>
      </w:r>
      <w:proofErr w:type="gramStart"/>
      <w:r w:rsidRPr="008A5886">
        <w:rPr>
          <w:rFonts w:ascii="Times New Roman" w:hAnsi="Times New Roman" w:cs="Times New Roman"/>
          <w:sz w:val="24"/>
          <w:szCs w:val="24"/>
          <w:lang w:eastAsia="en-GB"/>
        </w:rPr>
        <w:t>particular expertise</w:t>
      </w:r>
      <w:proofErr w:type="gramEnd"/>
      <w:r w:rsidRPr="008A5886">
        <w:rPr>
          <w:rFonts w:ascii="Times New Roman" w:hAnsi="Times New Roman" w:cs="Times New Roman"/>
          <w:sz w:val="24"/>
          <w:szCs w:val="24"/>
          <w:lang w:eastAsia="en-GB"/>
        </w:rPr>
        <w:t xml:space="preserve"> in areas such customer service, market positioning, and operational efficiency helps to greatly increase performance and profitability. Consultants help hotels improve passenger experience, simplification of procedures, and </w:t>
      </w:r>
      <w:proofErr w:type="gramStart"/>
      <w:r w:rsidRPr="008A5886">
        <w:rPr>
          <w:rFonts w:ascii="Times New Roman" w:hAnsi="Times New Roman" w:cs="Times New Roman"/>
          <w:sz w:val="24"/>
          <w:szCs w:val="24"/>
          <w:lang w:eastAsia="en-GB"/>
        </w:rPr>
        <w:t>ultimately service</w:t>
      </w:r>
      <w:proofErr w:type="gramEnd"/>
      <w:r w:rsidRPr="008A5886">
        <w:rPr>
          <w:rFonts w:ascii="Times New Roman" w:hAnsi="Times New Roman" w:cs="Times New Roman"/>
          <w:sz w:val="24"/>
          <w:szCs w:val="24"/>
          <w:lang w:eastAsia="en-GB"/>
        </w:rPr>
        <w:t xml:space="preserve"> quality (</w:t>
      </w:r>
      <w:proofErr w:type="spellStart"/>
      <w:r w:rsidRPr="008A5886">
        <w:rPr>
          <w:rFonts w:ascii="Times New Roman" w:hAnsi="Times New Roman" w:cs="Times New Roman"/>
          <w:sz w:val="24"/>
          <w:szCs w:val="24"/>
          <w:lang w:eastAsia="en-GB"/>
        </w:rPr>
        <w:t>Noordzife</w:t>
      </w:r>
      <w:proofErr w:type="spellEnd"/>
      <w:r w:rsidRPr="008A5886">
        <w:rPr>
          <w:rFonts w:ascii="Times New Roman" w:hAnsi="Times New Roman" w:cs="Times New Roman"/>
          <w:sz w:val="24"/>
          <w:szCs w:val="24"/>
          <w:lang w:eastAsia="en-GB"/>
        </w:rPr>
        <w:t xml:space="preserve">, 2014). Preserving competitiveness and fulfilling strategic goals depend on their efforts (Rao, 2020). Hotel management notably </w:t>
      </w:r>
      <w:proofErr w:type="gramStart"/>
      <w:r w:rsidRPr="008A5886">
        <w:rPr>
          <w:rFonts w:ascii="Times New Roman" w:hAnsi="Times New Roman" w:cs="Times New Roman"/>
          <w:sz w:val="24"/>
          <w:szCs w:val="24"/>
          <w:lang w:eastAsia="en-GB"/>
        </w:rPr>
        <w:t>benefits</w:t>
      </w:r>
      <w:proofErr w:type="gramEnd"/>
      <w:r w:rsidRPr="008A5886">
        <w:rPr>
          <w:rFonts w:ascii="Times New Roman" w:hAnsi="Times New Roman" w:cs="Times New Roman"/>
          <w:sz w:val="24"/>
          <w:szCs w:val="24"/>
          <w:lang w:eastAsia="en-GB"/>
        </w:rPr>
        <w:t xml:space="preserve"> from consultancy services as they provide insights and solutions internal teams could lack the ability to provide with regard for impartiality or expertise. By using their external viewpoint and specialist </w:t>
      </w:r>
      <w:proofErr w:type="gramStart"/>
      <w:r w:rsidRPr="008A5886">
        <w:rPr>
          <w:rFonts w:ascii="Times New Roman" w:hAnsi="Times New Roman" w:cs="Times New Roman"/>
          <w:sz w:val="24"/>
          <w:szCs w:val="24"/>
          <w:lang w:eastAsia="en-GB"/>
        </w:rPr>
        <w:t>expertise</w:t>
      </w:r>
      <w:proofErr w:type="gramEnd"/>
      <w:r w:rsidRPr="008A5886">
        <w:rPr>
          <w:rFonts w:ascii="Times New Roman" w:hAnsi="Times New Roman" w:cs="Times New Roman"/>
          <w:sz w:val="24"/>
          <w:szCs w:val="24"/>
          <w:lang w:eastAsia="en-GB"/>
        </w:rPr>
        <w:t xml:space="preserve"> that might result in improved operational strategies, consultants can find both possibilities for progress as well as obstacles (Baron and Armstrong, 2007). Retaining a competitive advantage in the hotel industry requires this outside knowledge (Kotter, 20</w:t>
      </w:r>
      <w:r w:rsidR="008A5886" w:rsidRPr="008A5886">
        <w:rPr>
          <w:rFonts w:ascii="Times New Roman" w:hAnsi="Times New Roman" w:cs="Times New Roman"/>
          <w:sz w:val="24"/>
          <w:szCs w:val="24"/>
          <w:lang w:eastAsia="en-GB"/>
        </w:rPr>
        <w:t>12</w:t>
      </w:r>
      <w:r w:rsidRPr="008A5886">
        <w:rPr>
          <w:rFonts w:ascii="Times New Roman" w:hAnsi="Times New Roman" w:cs="Times New Roman"/>
          <w:sz w:val="24"/>
          <w:szCs w:val="24"/>
          <w:lang w:eastAsia="en-GB"/>
        </w:rPr>
        <w:t xml:space="preserve">). Maintaining integrity in the consultant-client relationship depends on ethical issues in organisational consulting </w:t>
      </w:r>
      <w:proofErr w:type="gramStart"/>
      <w:r w:rsidRPr="008A5886">
        <w:rPr>
          <w:rFonts w:ascii="Times New Roman" w:hAnsi="Times New Roman" w:cs="Times New Roman"/>
          <w:sz w:val="24"/>
          <w:szCs w:val="24"/>
          <w:lang w:eastAsia="en-GB"/>
        </w:rPr>
        <w:t>being given</w:t>
      </w:r>
      <w:proofErr w:type="gramEnd"/>
      <w:r w:rsidRPr="008A5886">
        <w:rPr>
          <w:rFonts w:ascii="Times New Roman" w:hAnsi="Times New Roman" w:cs="Times New Roman"/>
          <w:sz w:val="24"/>
          <w:szCs w:val="24"/>
          <w:lang w:eastAsia="en-GB"/>
        </w:rPr>
        <w:t xml:space="preserve"> top priority. Consultants have moral obligations including confidentiality, openness, and responsibility. With no </w:t>
      </w:r>
      <w:proofErr w:type="gramStart"/>
      <w:r w:rsidRPr="008A5886">
        <w:rPr>
          <w:rFonts w:ascii="Times New Roman" w:hAnsi="Times New Roman" w:cs="Times New Roman"/>
          <w:sz w:val="24"/>
          <w:szCs w:val="24"/>
          <w:lang w:eastAsia="en-GB"/>
        </w:rPr>
        <w:t>possible conflicts</w:t>
      </w:r>
      <w:proofErr w:type="gramEnd"/>
      <w:r w:rsidRPr="008A5886">
        <w:rPr>
          <w:rFonts w:ascii="Times New Roman" w:hAnsi="Times New Roman" w:cs="Times New Roman"/>
          <w:sz w:val="24"/>
          <w:szCs w:val="24"/>
          <w:lang w:eastAsia="en-GB"/>
        </w:rPr>
        <w:t xml:space="preserve"> of interest, their recommendations should always benefit the client organisation (Ireland and Fisher, 2010). Maintaining these ethical standards preserves the hotel's interests and raises the consultant's profile and reputation simultaneously (Critchley, 2019). Ethical practices guarantee that, while </w:t>
      </w:r>
      <w:proofErr w:type="gramStart"/>
      <w:r w:rsidRPr="008A5886">
        <w:rPr>
          <w:rFonts w:ascii="Times New Roman" w:hAnsi="Times New Roman" w:cs="Times New Roman"/>
          <w:sz w:val="24"/>
          <w:szCs w:val="24"/>
          <w:lang w:eastAsia="en-GB"/>
        </w:rPr>
        <w:t>maintaining</w:t>
      </w:r>
      <w:proofErr w:type="gramEnd"/>
      <w:r w:rsidRPr="008A5886">
        <w:rPr>
          <w:rFonts w:ascii="Times New Roman" w:hAnsi="Times New Roman" w:cs="Times New Roman"/>
          <w:sz w:val="24"/>
          <w:szCs w:val="24"/>
          <w:lang w:eastAsia="en-GB"/>
        </w:rPr>
        <w:t xml:space="preserve"> professional integrity, advising services significantly help the client to achieve her objectives (Schwartz, 2016).</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Renowned for its contemporary architecture and first-rate hospitality, Hotel Arts Barcelona is a classic luxury hotel situated along Barcelona, Spain's Mediterranean coast. Popular among foreign guests, the hotel has a lot of attractively constructed rooms, world-class dining choices, and breathtaking views of the sea and city (</w:t>
      </w:r>
      <w:proofErr w:type="spellStart"/>
      <w:r w:rsidRPr="008A5886">
        <w:rPr>
          <w:rFonts w:ascii="Times New Roman" w:hAnsi="Times New Roman" w:cs="Times New Roman"/>
          <w:sz w:val="24"/>
          <w:szCs w:val="24"/>
          <w:lang w:eastAsia="en-GB"/>
        </w:rPr>
        <w:t>Vidgen</w:t>
      </w:r>
      <w:proofErr w:type="spellEnd"/>
      <w:r w:rsidRPr="008A5886">
        <w:rPr>
          <w:rFonts w:ascii="Times New Roman" w:hAnsi="Times New Roman" w:cs="Times New Roman"/>
          <w:sz w:val="24"/>
          <w:szCs w:val="24"/>
          <w:lang w:eastAsia="en-GB"/>
        </w:rPr>
        <w:t>, Shaw and Grant, 2017.).</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One of the best hospitality consulting companies, Vertex </w:t>
      </w:r>
      <w:proofErr w:type="spellStart"/>
      <w:r w:rsidRPr="008A5886">
        <w:rPr>
          <w:rFonts w:ascii="Times New Roman" w:hAnsi="Times New Roman" w:cs="Times New Roman"/>
          <w:sz w:val="24"/>
          <w:szCs w:val="24"/>
          <w:lang w:eastAsia="en-GB"/>
        </w:rPr>
        <w:t>Sollutions</w:t>
      </w:r>
      <w:proofErr w:type="spellEnd"/>
      <w:r w:rsidRPr="008A5886">
        <w:rPr>
          <w:rFonts w:ascii="Times New Roman" w:hAnsi="Times New Roman" w:cs="Times New Roman"/>
          <w:sz w:val="24"/>
          <w:szCs w:val="24"/>
          <w:lang w:eastAsia="en-GB"/>
        </w:rPr>
        <w:t xml:space="preserve"> provides complete services to raise </w:t>
      </w:r>
      <w:proofErr w:type="gramStart"/>
      <w:r w:rsidRPr="008A5886">
        <w:rPr>
          <w:rFonts w:ascii="Times New Roman" w:hAnsi="Times New Roman" w:cs="Times New Roman"/>
          <w:sz w:val="24"/>
          <w:szCs w:val="24"/>
          <w:lang w:eastAsia="en-GB"/>
        </w:rPr>
        <w:t>general performance</w:t>
      </w:r>
      <w:proofErr w:type="gramEnd"/>
      <w:r w:rsidRPr="008A5886">
        <w:rPr>
          <w:rFonts w:ascii="Times New Roman" w:hAnsi="Times New Roman" w:cs="Times New Roman"/>
          <w:sz w:val="24"/>
          <w:szCs w:val="24"/>
          <w:lang w:eastAsia="en-GB"/>
        </w:rPr>
        <w:t xml:space="preserve">, guest pleasure, and operational effectiveness. Lead by seasoned experts, Vertex </w:t>
      </w:r>
      <w:proofErr w:type="spellStart"/>
      <w:r w:rsidRPr="008A5886">
        <w:rPr>
          <w:rFonts w:ascii="Times New Roman" w:hAnsi="Times New Roman" w:cs="Times New Roman"/>
          <w:sz w:val="24"/>
          <w:szCs w:val="24"/>
          <w:lang w:eastAsia="en-GB"/>
        </w:rPr>
        <w:t>Sollutions</w:t>
      </w:r>
      <w:proofErr w:type="spellEnd"/>
      <w:r w:rsidRPr="008A5886">
        <w:rPr>
          <w:rFonts w:ascii="Times New Roman" w:hAnsi="Times New Roman" w:cs="Times New Roman"/>
          <w:sz w:val="24"/>
          <w:szCs w:val="24"/>
          <w:lang w:eastAsia="en-GB"/>
        </w:rPr>
        <w:t xml:space="preserve"> has a history of completing effective projects that help customers reach their strategic </w:t>
      </w:r>
      <w:proofErr w:type="gramStart"/>
      <w:r w:rsidRPr="008A5886">
        <w:rPr>
          <w:rFonts w:ascii="Times New Roman" w:hAnsi="Times New Roman" w:cs="Times New Roman"/>
          <w:sz w:val="24"/>
          <w:szCs w:val="24"/>
          <w:lang w:eastAsia="en-GB"/>
        </w:rPr>
        <w:t>objectives</w:t>
      </w:r>
      <w:proofErr w:type="gramEnd"/>
      <w:r w:rsidRPr="008A5886">
        <w:rPr>
          <w:rFonts w:ascii="Times New Roman" w:hAnsi="Times New Roman" w:cs="Times New Roman"/>
          <w:sz w:val="24"/>
          <w:szCs w:val="24"/>
          <w:lang w:eastAsia="en-GB"/>
        </w:rPr>
        <w:t xml:space="preserve"> by creative and pragmatic ideas. Their </w:t>
      </w:r>
      <w:proofErr w:type="gramStart"/>
      <w:r w:rsidRPr="008A5886">
        <w:rPr>
          <w:rFonts w:ascii="Times New Roman" w:hAnsi="Times New Roman" w:cs="Times New Roman"/>
          <w:sz w:val="24"/>
          <w:szCs w:val="24"/>
          <w:lang w:eastAsia="en-GB"/>
        </w:rPr>
        <w:t>expertise</w:t>
      </w:r>
      <w:proofErr w:type="gramEnd"/>
      <w:r w:rsidRPr="008A5886">
        <w:rPr>
          <w:rFonts w:ascii="Times New Roman" w:hAnsi="Times New Roman" w:cs="Times New Roman"/>
          <w:sz w:val="24"/>
          <w:szCs w:val="24"/>
          <w:lang w:eastAsia="en-GB"/>
        </w:rPr>
        <w:t xml:space="preserve"> handling difficult problems in the hotel sector qualifies them as ideal partners for Hotel Arts Barcelona. Operating inefficiencies and ethical management standards now provide significant difficulties for Hotel Arts Barcelona, especially in terms of unfair labour practices, environmental issues, and customer privacy (Baron and Armstrong, 2007). These difficulties are hurting the hotel's ability to provide its customers consistent and high-quality service, therefore reducing client satisfaction and general operational performance. Competitiveness and long-term profitability of the hotel depend on addressing these ethical issues (Ali et al., 2021).</w:t>
      </w:r>
      <w:r w:rsidRPr="008A5886">
        <w:rPr>
          <w:rFonts w:ascii="Times New Roman" w:hAnsi="Times New Roman" w:cs="Times New Roman"/>
          <w:sz w:val="24"/>
          <w:szCs w:val="24"/>
          <w:lang w:eastAsia="en-GB"/>
        </w:rPr>
        <w:t xml:space="preserve"> The aim of the report is to have an </w:t>
      </w:r>
      <w:r w:rsidRPr="008A5886">
        <w:rPr>
          <w:rFonts w:ascii="Times New Roman" w:hAnsi="Times New Roman" w:cs="Times New Roman"/>
          <w:sz w:val="24"/>
          <w:szCs w:val="24"/>
          <w:lang w:eastAsia="en-GB"/>
        </w:rPr>
        <w:t>awareness of the state of Hotel Arts Barcelona</w:t>
      </w:r>
      <w:r w:rsidRPr="008A5886">
        <w:rPr>
          <w:rFonts w:ascii="Times New Roman" w:hAnsi="Times New Roman" w:cs="Times New Roman"/>
          <w:sz w:val="24"/>
          <w:szCs w:val="24"/>
          <w:lang w:eastAsia="en-GB"/>
        </w:rPr>
        <w:t xml:space="preserve"> and how </w:t>
      </w:r>
      <w:r w:rsidRPr="008A5886">
        <w:rPr>
          <w:rFonts w:ascii="Times New Roman" w:hAnsi="Times New Roman" w:cs="Times New Roman"/>
          <w:sz w:val="24"/>
          <w:szCs w:val="24"/>
          <w:lang w:eastAsia="en-GB"/>
        </w:rPr>
        <w:t>enables the creation of workable solutions to the found problems.</w:t>
      </w:r>
    </w:p>
    <w:p w14:paraId="3651D602" w14:textId="03E6E721" w:rsidR="00606572" w:rsidRPr="008A5886" w:rsidRDefault="00606572" w:rsidP="008A5886">
      <w:pPr>
        <w:pStyle w:val="EU"/>
        <w:spacing w:line="360" w:lineRule="auto"/>
        <w:rPr>
          <w:rFonts w:ascii="Times New Roman" w:hAnsi="Times New Roman" w:cs="Times New Roman"/>
          <w:color w:val="auto"/>
        </w:rPr>
      </w:pPr>
      <w:bookmarkStart w:id="2" w:name="_Toc192022803"/>
      <w:r w:rsidRPr="008A5886">
        <w:rPr>
          <w:rFonts w:ascii="Times New Roman" w:hAnsi="Times New Roman" w:cs="Times New Roman"/>
          <w:color w:val="auto"/>
        </w:rPr>
        <w:t>Analysis</w:t>
      </w:r>
      <w:bookmarkEnd w:id="2"/>
    </w:p>
    <w:p w14:paraId="1DBB89B3" w14:textId="14D461E0"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Management strategies of Hotel Arts Barcelona generate major ethical questions about unfair labour practices, environmental problems, and inadequate customer privacy protection. These challenges affect the operations and reputation of the hotel across a broad spectrum. </w:t>
      </w:r>
      <w:proofErr w:type="gramStart"/>
      <w:r w:rsidRPr="008A5886">
        <w:rPr>
          <w:rFonts w:ascii="Times New Roman" w:hAnsi="Times New Roman" w:cs="Times New Roman"/>
          <w:sz w:val="24"/>
          <w:szCs w:val="24"/>
          <w:lang w:eastAsia="en-GB"/>
        </w:rPr>
        <w:t>First of all</w:t>
      </w:r>
      <w:proofErr w:type="gramEnd"/>
      <w:r w:rsidRPr="008A5886">
        <w:rPr>
          <w:rFonts w:ascii="Times New Roman" w:hAnsi="Times New Roman" w:cs="Times New Roman"/>
          <w:sz w:val="24"/>
          <w:szCs w:val="24"/>
          <w:lang w:eastAsia="en-GB"/>
        </w:rPr>
        <w:t xml:space="preserve">, unfair labour practices at Hotel Arts Barcelona are indicated by bad working conditions, low pay, and absence of employee rights. Sometimes workers </w:t>
      </w:r>
      <w:proofErr w:type="gramStart"/>
      <w:r w:rsidRPr="008A5886">
        <w:rPr>
          <w:rFonts w:ascii="Times New Roman" w:hAnsi="Times New Roman" w:cs="Times New Roman"/>
          <w:sz w:val="24"/>
          <w:szCs w:val="24"/>
          <w:lang w:eastAsia="en-GB"/>
        </w:rPr>
        <w:t>are compelled</w:t>
      </w:r>
      <w:proofErr w:type="gramEnd"/>
      <w:r w:rsidRPr="008A5886">
        <w:rPr>
          <w:rFonts w:ascii="Times New Roman" w:hAnsi="Times New Roman" w:cs="Times New Roman"/>
          <w:sz w:val="24"/>
          <w:szCs w:val="24"/>
          <w:lang w:eastAsia="en-GB"/>
        </w:rPr>
        <w:t xml:space="preserve"> to put in long hours without enough compensation or overtime, which causes mental and physical tiredness (Davidson, Timo, and Wang, 2010). Moreover, the lack of clear employee rights regulations aggravates worker discontent, therefore affecting poor morale and high rates of turnover (Rego et al., 2022). </w:t>
      </w:r>
      <w:proofErr w:type="gramStart"/>
      <w:r w:rsidRPr="008A5886">
        <w:rPr>
          <w:rFonts w:ascii="Times New Roman" w:hAnsi="Times New Roman" w:cs="Times New Roman"/>
          <w:sz w:val="24"/>
          <w:szCs w:val="24"/>
          <w:lang w:eastAsia="en-GB"/>
        </w:rPr>
        <w:t>Furthermore</w:t>
      </w:r>
      <w:proofErr w:type="gramEnd"/>
      <w:r w:rsidRPr="008A5886">
        <w:rPr>
          <w:rFonts w:ascii="Times New Roman" w:hAnsi="Times New Roman" w:cs="Times New Roman"/>
          <w:sz w:val="24"/>
          <w:szCs w:val="24"/>
          <w:lang w:eastAsia="en-GB"/>
        </w:rPr>
        <w:t xml:space="preserve"> affecting the hotel's environmental issues include inadequate waste management, inadequate sustainability policies, and too high energy use. The activities of the hotel generate large waste and inefficient use of resources, which increases running expenses and compromises its standing among consumers who care about the environment (Chan and Wong, 2006). </w:t>
      </w:r>
      <w:proofErr w:type="gramStart"/>
      <w:r w:rsidRPr="008A5886">
        <w:rPr>
          <w:rFonts w:ascii="Times New Roman" w:hAnsi="Times New Roman" w:cs="Times New Roman"/>
          <w:sz w:val="24"/>
          <w:szCs w:val="24"/>
          <w:lang w:eastAsia="en-GB"/>
        </w:rPr>
        <w:t>Furthermore</w:t>
      </w:r>
      <w:proofErr w:type="gramEnd"/>
      <w:r w:rsidRPr="008A5886">
        <w:rPr>
          <w:rFonts w:ascii="Times New Roman" w:hAnsi="Times New Roman" w:cs="Times New Roman"/>
          <w:sz w:val="24"/>
          <w:szCs w:val="24"/>
          <w:lang w:eastAsia="en-GB"/>
        </w:rPr>
        <w:t xml:space="preserve"> seriously compromising guest privacy is Hotel Arts Barcelona's insufficient data security policies. Weak cybersecurity policies could cause </w:t>
      </w:r>
      <w:proofErr w:type="gramStart"/>
      <w:r w:rsidRPr="008A5886">
        <w:rPr>
          <w:rFonts w:ascii="Times New Roman" w:hAnsi="Times New Roman" w:cs="Times New Roman"/>
          <w:sz w:val="24"/>
          <w:szCs w:val="24"/>
          <w:lang w:eastAsia="en-GB"/>
        </w:rPr>
        <w:t>possible data</w:t>
      </w:r>
      <w:proofErr w:type="gramEnd"/>
      <w:r w:rsidRPr="008A5886">
        <w:rPr>
          <w:rFonts w:ascii="Times New Roman" w:hAnsi="Times New Roman" w:cs="Times New Roman"/>
          <w:sz w:val="24"/>
          <w:szCs w:val="24"/>
          <w:lang w:eastAsia="en-GB"/>
        </w:rPr>
        <w:t xml:space="preserve"> leaks and client information exploitation, therefore affecting financial fines, legal repercussions, and client confidence loss (Shabani and Munir, 2020).</w:t>
      </w:r>
    </w:p>
    <w:p w14:paraId="3E9E60DC" w14:textId="77777777" w:rsidR="00606572" w:rsidRPr="008A5886" w:rsidRDefault="00606572" w:rsidP="008A5886">
      <w:pPr>
        <w:spacing w:line="360" w:lineRule="auto"/>
        <w:jc w:val="both"/>
        <w:rPr>
          <w:rFonts w:ascii="Times New Roman" w:hAnsi="Times New Roman" w:cs="Times New Roman"/>
          <w:b/>
          <w:bCs/>
          <w:sz w:val="24"/>
          <w:szCs w:val="24"/>
          <w:lang w:eastAsia="en-GB"/>
        </w:rPr>
      </w:pPr>
      <w:r w:rsidRPr="008A5886">
        <w:rPr>
          <w:rFonts w:ascii="Times New Roman" w:hAnsi="Times New Roman" w:cs="Times New Roman"/>
          <w:b/>
          <w:bCs/>
          <w:sz w:val="24"/>
          <w:szCs w:val="24"/>
          <w:lang w:eastAsia="en-GB"/>
        </w:rPr>
        <w:t>Effects on the Hotel</w:t>
      </w:r>
    </w:p>
    <w:p w14:paraId="4AC90213" w14:textId="77777777" w:rsidR="008A5886" w:rsidRPr="008A5886" w:rsidRDefault="008A5886"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Hotel Arts Barcelona's operational effectiveness, reputation, and financial stability depend much on the ethical questions raised about it. Unfair labour practices have become a major concern as they cause great worker turnover that disturbs everyday operations and increases the training and recruiting expenses (Ghani et al., 2022). Workers that feel underappreciated or overburdened are more likely to quit their jobs, therefore producing an unstable workforce that compromises general visitor experience and service consistency. High turnover rates not only result in operational inefficiencies but also raise recruiting and onboarding new employee expenses, which would otherwise </w:t>
      </w:r>
      <w:proofErr w:type="gramStart"/>
      <w:r w:rsidRPr="008A5886">
        <w:rPr>
          <w:rFonts w:ascii="Times New Roman" w:hAnsi="Times New Roman" w:cs="Times New Roman"/>
          <w:sz w:val="24"/>
          <w:szCs w:val="24"/>
          <w:lang w:eastAsia="en-GB"/>
        </w:rPr>
        <w:t>be used</w:t>
      </w:r>
      <w:proofErr w:type="gramEnd"/>
      <w:r w:rsidRPr="008A5886">
        <w:rPr>
          <w:rFonts w:ascii="Times New Roman" w:hAnsi="Times New Roman" w:cs="Times New Roman"/>
          <w:sz w:val="24"/>
          <w:szCs w:val="24"/>
          <w:lang w:eastAsia="en-GB"/>
        </w:rPr>
        <w:t xml:space="preserve"> to improve staff development and service quality.</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Employees who are happy can provide </w:t>
      </w:r>
      <w:proofErr w:type="gramStart"/>
      <w:r w:rsidRPr="008A5886">
        <w:rPr>
          <w:rFonts w:ascii="Times New Roman" w:hAnsi="Times New Roman" w:cs="Times New Roman"/>
          <w:sz w:val="24"/>
          <w:szCs w:val="24"/>
          <w:lang w:eastAsia="en-GB"/>
        </w:rPr>
        <w:t>poor quality</w:t>
      </w:r>
      <w:proofErr w:type="gramEnd"/>
      <w:r w:rsidRPr="008A5886">
        <w:rPr>
          <w:rFonts w:ascii="Times New Roman" w:hAnsi="Times New Roman" w:cs="Times New Roman"/>
          <w:sz w:val="24"/>
          <w:szCs w:val="24"/>
          <w:lang w:eastAsia="en-GB"/>
        </w:rPr>
        <w:t xml:space="preserve">, which affects visitor satisfaction directly. Negative evaluations, lower visitor retention, and reputation harm for the hotel follow from inadequate service quality. Customer satisfaction is a major determinant of performance in the hotel sector; however, negative experiences may swiftly </w:t>
      </w:r>
      <w:proofErr w:type="gramStart"/>
      <w:r w:rsidRPr="008A5886">
        <w:rPr>
          <w:rFonts w:ascii="Times New Roman" w:hAnsi="Times New Roman" w:cs="Times New Roman"/>
          <w:sz w:val="24"/>
          <w:szCs w:val="24"/>
          <w:lang w:eastAsia="en-GB"/>
        </w:rPr>
        <w:t>be shared</w:t>
      </w:r>
      <w:proofErr w:type="gramEnd"/>
      <w:r w:rsidRPr="008A5886">
        <w:rPr>
          <w:rFonts w:ascii="Times New Roman" w:hAnsi="Times New Roman" w:cs="Times New Roman"/>
          <w:sz w:val="24"/>
          <w:szCs w:val="24"/>
          <w:lang w:eastAsia="en-GB"/>
        </w:rPr>
        <w:t xml:space="preserve"> on internet channels, deterring prospective visitors from making hotel bookings (Davidson, Timo, and Wang, 2010.). Should these labour problems go unresolved, Hotel Arts Barcelona runs the danger of losing its competitive advantage as rivals with better working conditions and more active employee involvement policies will draw both talent and visitors.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Another great obstacle are environmental sustainability issues. Higher running expenses and less market appeal </w:t>
      </w:r>
      <w:proofErr w:type="gramStart"/>
      <w:r w:rsidRPr="008A5886">
        <w:rPr>
          <w:rFonts w:ascii="Times New Roman" w:hAnsi="Times New Roman" w:cs="Times New Roman"/>
          <w:sz w:val="24"/>
          <w:szCs w:val="24"/>
          <w:lang w:eastAsia="en-GB"/>
        </w:rPr>
        <w:t>are caused</w:t>
      </w:r>
      <w:proofErr w:type="gramEnd"/>
      <w:r w:rsidRPr="008A5886">
        <w:rPr>
          <w:rFonts w:ascii="Times New Roman" w:hAnsi="Times New Roman" w:cs="Times New Roman"/>
          <w:sz w:val="24"/>
          <w:szCs w:val="24"/>
          <w:lang w:eastAsia="en-GB"/>
        </w:rPr>
        <w:t xml:space="preserve"> by ineffective waste management, too high resource consumption, and absence of green projects. Environmentally aware hotels are becoming </w:t>
      </w:r>
      <w:proofErr w:type="gramStart"/>
      <w:r w:rsidRPr="008A5886">
        <w:rPr>
          <w:rFonts w:ascii="Times New Roman" w:hAnsi="Times New Roman" w:cs="Times New Roman"/>
          <w:sz w:val="24"/>
          <w:szCs w:val="24"/>
          <w:lang w:eastAsia="en-GB"/>
        </w:rPr>
        <w:t>more and more</w:t>
      </w:r>
      <w:proofErr w:type="gramEnd"/>
      <w:r w:rsidRPr="008A5886">
        <w:rPr>
          <w:rFonts w:ascii="Times New Roman" w:hAnsi="Times New Roman" w:cs="Times New Roman"/>
          <w:sz w:val="24"/>
          <w:szCs w:val="24"/>
          <w:lang w:eastAsia="en-GB"/>
        </w:rPr>
        <w:t xml:space="preserve"> popular among modern tourists; however, neglect of sustainable procedures can cause a loss of such clients. Nowadays, sustainability is not only a trend but also a major expectation of customers. Therefore, hotels that do not match this change might find it difficult to </w:t>
      </w:r>
      <w:proofErr w:type="gramStart"/>
      <w:r w:rsidRPr="008A5886">
        <w:rPr>
          <w:rFonts w:ascii="Times New Roman" w:hAnsi="Times New Roman" w:cs="Times New Roman"/>
          <w:sz w:val="24"/>
          <w:szCs w:val="24"/>
          <w:lang w:eastAsia="en-GB"/>
        </w:rPr>
        <w:t>maintain</w:t>
      </w:r>
      <w:proofErr w:type="gramEnd"/>
      <w:r w:rsidRPr="008A5886">
        <w:rPr>
          <w:rFonts w:ascii="Times New Roman" w:hAnsi="Times New Roman" w:cs="Times New Roman"/>
          <w:sz w:val="24"/>
          <w:szCs w:val="24"/>
          <w:lang w:eastAsia="en-GB"/>
        </w:rPr>
        <w:t xml:space="preserve"> occupancy rates (Font and McCabe, 2017). Beyond just financial consequences, Hotel Arts Barcelona </w:t>
      </w:r>
      <w:proofErr w:type="gramStart"/>
      <w:r w:rsidRPr="008A5886">
        <w:rPr>
          <w:rFonts w:ascii="Times New Roman" w:hAnsi="Times New Roman" w:cs="Times New Roman"/>
          <w:sz w:val="24"/>
          <w:szCs w:val="24"/>
          <w:lang w:eastAsia="en-GB"/>
        </w:rPr>
        <w:t>has to</w:t>
      </w:r>
      <w:proofErr w:type="gramEnd"/>
      <w:r w:rsidRPr="008A5886">
        <w:rPr>
          <w:rFonts w:ascii="Times New Roman" w:hAnsi="Times New Roman" w:cs="Times New Roman"/>
          <w:sz w:val="24"/>
          <w:szCs w:val="24"/>
          <w:lang w:eastAsia="en-GB"/>
        </w:rPr>
        <w:t xml:space="preserve"> take regulatory compliance into account as failing environmental criteria could result in penalties or legal actions.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Apart from labour and environmental difficulties, client privacy concerns carry a great danger. Hotels are ideal targets for hackers as they manage large volumes of both financial and personal data. Inappropriate data protection methods or weak cybersecurity systems could cause major breaches exposing visitor information and erasing brand reputation. One high-profile data hack may have disastrous effects including legal action from impacted visitors, penalties from regulations, and damage of reputation (Mercan et al., 2020). Recovering lost client confidence is challenging, and in a sector where success depends mostly on loyalty and reputation, strong data security practices need to </w:t>
      </w:r>
      <w:proofErr w:type="gramStart"/>
      <w:r w:rsidRPr="008A5886">
        <w:rPr>
          <w:rFonts w:ascii="Times New Roman" w:hAnsi="Times New Roman" w:cs="Times New Roman"/>
          <w:sz w:val="24"/>
          <w:szCs w:val="24"/>
          <w:lang w:eastAsia="en-GB"/>
        </w:rPr>
        <w:t>be given</w:t>
      </w:r>
      <w:proofErr w:type="gramEnd"/>
      <w:r w:rsidRPr="008A5886">
        <w:rPr>
          <w:rFonts w:ascii="Times New Roman" w:hAnsi="Times New Roman" w:cs="Times New Roman"/>
          <w:sz w:val="24"/>
          <w:szCs w:val="24"/>
          <w:lang w:eastAsia="en-GB"/>
        </w:rPr>
        <w:t xml:space="preserve"> top importance.</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Ignoring these moral issues may seriously jeopardise the long-term viability of Hotel Arts Barcelona. In addition to reducing risks, implementing fair labour rules, sustainable operational methods, and improved data security measures would help the hotel to boost its market position, guest satisfaction levels, and general profitability.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a strategic dedication to ethical standards, Hotel Arts Barcelona will be kept competitive in a fast changing sector and build confidence among stakeholders, staff, and guests.</w:t>
      </w:r>
    </w:p>
    <w:p w14:paraId="2D89C6E9" w14:textId="0934D481" w:rsidR="00606572" w:rsidRPr="008A5886" w:rsidRDefault="00606572" w:rsidP="008A5886">
      <w:pPr>
        <w:pStyle w:val="EU"/>
        <w:spacing w:line="360" w:lineRule="auto"/>
        <w:rPr>
          <w:rFonts w:ascii="Times New Roman" w:hAnsi="Times New Roman" w:cs="Times New Roman"/>
          <w:color w:val="auto"/>
        </w:rPr>
      </w:pPr>
      <w:bookmarkStart w:id="3" w:name="_Toc192022804"/>
      <w:r w:rsidRPr="008A5886">
        <w:rPr>
          <w:rFonts w:ascii="Times New Roman" w:hAnsi="Times New Roman" w:cs="Times New Roman"/>
          <w:color w:val="auto"/>
        </w:rPr>
        <w:t>Factors</w:t>
      </w:r>
      <w:bookmarkEnd w:id="3"/>
    </w:p>
    <w:p w14:paraId="2F213D04" w14:textId="3DCFAD41" w:rsidR="00606572" w:rsidRPr="008A5886" w:rsidRDefault="00606572"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Leading causes of unfair labour practices at Hotel Arts Barcelona include inadequate working conditions, poor pay, and lack of employee rights. Workers are expected to put in long hours with little breaks and minimal </w:t>
      </w:r>
      <w:proofErr w:type="gramStart"/>
      <w:r w:rsidRPr="008A5886">
        <w:rPr>
          <w:rFonts w:ascii="Times New Roman" w:hAnsi="Times New Roman" w:cs="Times New Roman"/>
          <w:sz w:val="24"/>
          <w:szCs w:val="24"/>
          <w:lang w:eastAsia="en-GB"/>
        </w:rPr>
        <w:t>additional</w:t>
      </w:r>
      <w:proofErr w:type="gramEnd"/>
      <w:r w:rsidRPr="008A5886">
        <w:rPr>
          <w:rFonts w:ascii="Times New Roman" w:hAnsi="Times New Roman" w:cs="Times New Roman"/>
          <w:sz w:val="24"/>
          <w:szCs w:val="24"/>
          <w:lang w:eastAsia="en-GB"/>
        </w:rPr>
        <w:t xml:space="preserve"> compensation, which wears them both physically and emotionally (Davidson, Timo, and Wang, 2010). The hotel's pay policy is below industry norms, which makes hiring and keeping qualified employees difficult. Moreover, the lack of explicit rules on employee rights and benefits aggravates the problem, hence influencing poor morale and high turnover rates (Iqbal, 2010). Weak sustainability procedures, inadequate waste management, and heavy energy usage define Hotel Arts Barcelona's environmental issues mostly. The hotel's poor waste management practices cause too much garbage to </w:t>
      </w:r>
      <w:proofErr w:type="gramStart"/>
      <w:r w:rsidRPr="008A5886">
        <w:rPr>
          <w:rFonts w:ascii="Times New Roman" w:hAnsi="Times New Roman" w:cs="Times New Roman"/>
          <w:sz w:val="24"/>
          <w:szCs w:val="24"/>
          <w:lang w:eastAsia="en-GB"/>
        </w:rPr>
        <w:t>be produced</w:t>
      </w:r>
      <w:proofErr w:type="gramEnd"/>
      <w:r w:rsidRPr="008A5886">
        <w:rPr>
          <w:rFonts w:ascii="Times New Roman" w:hAnsi="Times New Roman" w:cs="Times New Roman"/>
          <w:sz w:val="24"/>
          <w:szCs w:val="24"/>
          <w:lang w:eastAsia="en-GB"/>
        </w:rPr>
        <w:t xml:space="preserve"> and environmental damage. Older heating systems and lights add to the high energy consumption, therefore raising running expenses and the hotel's carbon footprint (Prakash et al., 2023). The absence of a thorough sustainability strategy compromises the hotel's attempts to project an image of an eco-friendly establishment, which is ever more crucial to visitors (</w:t>
      </w:r>
      <w:proofErr w:type="spellStart"/>
      <w:r w:rsidRPr="008A5886">
        <w:rPr>
          <w:rFonts w:ascii="Times New Roman" w:hAnsi="Times New Roman" w:cs="Times New Roman"/>
          <w:sz w:val="24"/>
          <w:szCs w:val="24"/>
          <w:lang w:eastAsia="en-GB"/>
        </w:rPr>
        <w:t>Cowther</w:t>
      </w:r>
      <w:proofErr w:type="spellEnd"/>
      <w:r w:rsidRPr="008A5886">
        <w:rPr>
          <w:rFonts w:ascii="Times New Roman" w:hAnsi="Times New Roman" w:cs="Times New Roman"/>
          <w:sz w:val="24"/>
          <w:szCs w:val="24"/>
          <w:lang w:eastAsia="en-GB"/>
        </w:rPr>
        <w:t xml:space="preserve">, Halide and Rockson, 2017). </w:t>
      </w:r>
      <w:proofErr w:type="gramStart"/>
      <w:r w:rsidRPr="008A5886">
        <w:rPr>
          <w:rFonts w:ascii="Times New Roman" w:hAnsi="Times New Roman" w:cs="Times New Roman"/>
          <w:sz w:val="24"/>
          <w:szCs w:val="24"/>
          <w:lang w:eastAsia="en-GB"/>
        </w:rPr>
        <w:t>Furthermore</w:t>
      </w:r>
      <w:proofErr w:type="gramEnd"/>
      <w:r w:rsidRPr="008A5886">
        <w:rPr>
          <w:rFonts w:ascii="Times New Roman" w:hAnsi="Times New Roman" w:cs="Times New Roman"/>
          <w:sz w:val="24"/>
          <w:szCs w:val="24"/>
          <w:lang w:eastAsia="en-GB"/>
        </w:rPr>
        <w:t xml:space="preserve"> seriously compromising visitor privacy are insufficient data protection rules and procedures. Inadequate cybersecurity policies paired with inadequate staff training in data protection may cause data breaches and client information abuse, therefore causing financial fines and loss of consumer confidence </w:t>
      </w:r>
      <w:proofErr w:type="gramStart"/>
      <w:r w:rsidRPr="008A5886">
        <w:rPr>
          <w:rFonts w:ascii="Times New Roman" w:hAnsi="Times New Roman" w:cs="Times New Roman"/>
          <w:sz w:val="24"/>
          <w:szCs w:val="24"/>
          <w:lang w:eastAsia="en-GB"/>
        </w:rPr>
        <w:t>( Thomaidis</w:t>
      </w:r>
      <w:proofErr w:type="gramEnd"/>
      <w:r w:rsidRPr="008A5886">
        <w:rPr>
          <w:rFonts w:ascii="Times New Roman" w:hAnsi="Times New Roman" w:cs="Times New Roman"/>
          <w:sz w:val="24"/>
          <w:szCs w:val="24"/>
          <w:lang w:eastAsia="en-GB"/>
        </w:rPr>
        <w:t>, 2022). The lack of strong data encryption and frequent security audits exposes visitor information exposed to cyber-attacks (Schwartz, 2016).</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With </w:t>
      </w:r>
      <w:proofErr w:type="gramStart"/>
      <w:r w:rsidRPr="008A5886">
        <w:rPr>
          <w:rFonts w:ascii="Times New Roman" w:hAnsi="Times New Roman" w:cs="Times New Roman"/>
          <w:sz w:val="24"/>
          <w:szCs w:val="24"/>
          <w:lang w:eastAsia="en-GB"/>
        </w:rPr>
        <w:t>greatly unfavourable</w:t>
      </w:r>
      <w:proofErr w:type="gramEnd"/>
      <w:r w:rsidRPr="008A5886">
        <w:rPr>
          <w:rFonts w:ascii="Times New Roman" w:hAnsi="Times New Roman" w:cs="Times New Roman"/>
          <w:sz w:val="24"/>
          <w:szCs w:val="24"/>
          <w:lang w:eastAsia="en-GB"/>
        </w:rPr>
        <w:t xml:space="preserve"> effects on operational consistency and client satisfaction, employee turnover at Hotel Arts Barcelona is shockingly high relative to industry standards. With comments like "I was disappointed to see so much waste and no recycling initiatives," guest evaluations can express worries about inadequate sustainable measures and poor service quality. One response from a </w:t>
      </w:r>
      <w:proofErr w:type="gramStart"/>
      <w:r w:rsidRPr="008A5886">
        <w:rPr>
          <w:rFonts w:ascii="Times New Roman" w:hAnsi="Times New Roman" w:cs="Times New Roman"/>
          <w:sz w:val="24"/>
          <w:szCs w:val="24"/>
          <w:lang w:eastAsia="en-GB"/>
        </w:rPr>
        <w:t>guest highlights</w:t>
      </w:r>
      <w:proofErr w:type="gramEnd"/>
      <w:r w:rsidRPr="008A5886">
        <w:rPr>
          <w:rFonts w:ascii="Times New Roman" w:hAnsi="Times New Roman" w:cs="Times New Roman"/>
          <w:sz w:val="24"/>
          <w:szCs w:val="24"/>
          <w:lang w:eastAsia="en-GB"/>
        </w:rPr>
        <w:t xml:space="preserve"> how worried reported data breaches have made visitors: "I received a phishing email that appeared to come from the hotel after my stay, which was alarming."</w:t>
      </w:r>
    </w:p>
    <w:p w14:paraId="373AA9B5" w14:textId="7A9F138F" w:rsidR="00606572" w:rsidRPr="008A5886" w:rsidRDefault="00FC48D3" w:rsidP="008A5886">
      <w:pPr>
        <w:pStyle w:val="EU"/>
        <w:spacing w:line="360" w:lineRule="auto"/>
        <w:rPr>
          <w:rFonts w:ascii="Times New Roman" w:hAnsi="Times New Roman" w:cs="Times New Roman"/>
          <w:color w:val="auto"/>
        </w:rPr>
      </w:pPr>
      <w:bookmarkStart w:id="4" w:name="_Toc192022805"/>
      <w:r w:rsidRPr="008A5886">
        <w:rPr>
          <w:rFonts w:ascii="Times New Roman" w:hAnsi="Times New Roman" w:cs="Times New Roman"/>
          <w:color w:val="auto"/>
        </w:rPr>
        <w:t>STEEPLED Analysis</w:t>
      </w:r>
      <w:bookmarkEnd w:id="4"/>
    </w:p>
    <w:p w14:paraId="78C42041" w14:textId="0C8C5FE8"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A thorough STEEPLED study of Hotel Arts Barcelona exposes </w:t>
      </w:r>
      <w:proofErr w:type="gramStart"/>
      <w:r w:rsidRPr="008A5886">
        <w:rPr>
          <w:rFonts w:ascii="Times New Roman" w:hAnsi="Times New Roman" w:cs="Times New Roman"/>
          <w:sz w:val="24"/>
          <w:szCs w:val="24"/>
          <w:lang w:eastAsia="en-GB"/>
        </w:rPr>
        <w:t>numerous</w:t>
      </w:r>
      <w:proofErr w:type="gramEnd"/>
      <w:r w:rsidRPr="008A5886">
        <w:rPr>
          <w:rFonts w:ascii="Times New Roman" w:hAnsi="Times New Roman" w:cs="Times New Roman"/>
          <w:sz w:val="24"/>
          <w:szCs w:val="24"/>
          <w:lang w:eastAsia="en-GB"/>
        </w:rPr>
        <w:t xml:space="preserve"> important outside elements influencing its functioning. Politically, tight government labour and environmental rules force the hotel to follow ethical work standards and sustainable operations (DEFRA, 2021). Economically, the hotel's capacity to commit in current technology and sustainable initiatives depends on the general financial situation and budget limits (Smith, Dinev, and Xu, 2011). Growing customer expectations for ethical behaviour and environmental responsibility among social elements call on the hotel to match its services to changing public ideals (Abdou, Hassan and Dief, 2020; Moise, Gil-Saura and Ruiz Molina, 2021). </w:t>
      </w:r>
      <w:proofErr w:type="gramStart"/>
      <w:r w:rsidRPr="008A5886">
        <w:rPr>
          <w:rFonts w:ascii="Times New Roman" w:hAnsi="Times New Roman" w:cs="Times New Roman"/>
          <w:sz w:val="24"/>
          <w:szCs w:val="24"/>
          <w:lang w:eastAsia="en-GB"/>
        </w:rPr>
        <w:t>New technologies</w:t>
      </w:r>
      <w:proofErr w:type="gramEnd"/>
      <w:r w:rsidRPr="008A5886">
        <w:rPr>
          <w:rFonts w:ascii="Times New Roman" w:hAnsi="Times New Roman" w:cs="Times New Roman"/>
          <w:sz w:val="24"/>
          <w:szCs w:val="24"/>
          <w:lang w:eastAsia="en-GB"/>
        </w:rPr>
        <w:t xml:space="preserve"> provide chances for improved data security and simplified operations (Rawat, Doku and Garuba, 2019). Environmental issues </w:t>
      </w:r>
      <w:proofErr w:type="gramStart"/>
      <w:r w:rsidRPr="008A5886">
        <w:rPr>
          <w:rFonts w:ascii="Times New Roman" w:hAnsi="Times New Roman" w:cs="Times New Roman"/>
          <w:sz w:val="24"/>
          <w:szCs w:val="24"/>
          <w:lang w:eastAsia="en-GB"/>
        </w:rPr>
        <w:t>remain</w:t>
      </w:r>
      <w:proofErr w:type="gramEnd"/>
      <w:r w:rsidRPr="008A5886">
        <w:rPr>
          <w:rFonts w:ascii="Times New Roman" w:hAnsi="Times New Roman" w:cs="Times New Roman"/>
          <w:sz w:val="24"/>
          <w:szCs w:val="24"/>
          <w:lang w:eastAsia="en-GB"/>
        </w:rPr>
        <w:t xml:space="preserve"> a priority; efforts such solar energy projects and efficient waste management are vital to lower the carbon footprint of the hotel (Duric and Topler, 2021). Legally, following rules including GDPR and other data protection requirements is essential to avoid fines (GOV.UK, 2018). Ethical considerations highlight the importance of openness in working methods and strong data security to keep visitor confidence (Schwartz, 2016). At last, demographic trends—which represent a broad and more ecologically conscious clientele—demand that the hotel constantly changes its service offers to satisfy different visitor expectations.</w:t>
      </w:r>
    </w:p>
    <w:p w14:paraId="63CD9D42" w14:textId="3E18DC4E" w:rsidR="00FC48D3" w:rsidRPr="008A5886" w:rsidRDefault="00FC48D3" w:rsidP="008A5886">
      <w:pPr>
        <w:pStyle w:val="EU"/>
        <w:spacing w:line="360" w:lineRule="auto"/>
        <w:rPr>
          <w:rFonts w:ascii="Times New Roman" w:hAnsi="Times New Roman" w:cs="Times New Roman"/>
          <w:color w:val="auto"/>
        </w:rPr>
      </w:pPr>
      <w:bookmarkStart w:id="5" w:name="_Toc192022806"/>
      <w:r w:rsidRPr="008A5886">
        <w:rPr>
          <w:rFonts w:ascii="Times New Roman" w:hAnsi="Times New Roman" w:cs="Times New Roman"/>
          <w:color w:val="auto"/>
        </w:rPr>
        <w:t>SOAR Analysis</w:t>
      </w:r>
      <w:bookmarkEnd w:id="5"/>
    </w:p>
    <w:p w14:paraId="2AE7A6A8" w14:textId="36E5D7BE"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Hotel Arts Barcelona's main strengths, prospects, goals, and outcomes under rigorous SOAR analysis </w:t>
      </w:r>
      <w:proofErr w:type="gramStart"/>
      <w:r w:rsidRPr="008A5886">
        <w:rPr>
          <w:rFonts w:ascii="Times New Roman" w:hAnsi="Times New Roman" w:cs="Times New Roman"/>
          <w:sz w:val="24"/>
          <w:szCs w:val="24"/>
          <w:lang w:eastAsia="en-GB"/>
        </w:rPr>
        <w:t>are highlighted</w:t>
      </w:r>
      <w:proofErr w:type="gramEnd"/>
      <w:r w:rsidRPr="008A5886">
        <w:rPr>
          <w:rFonts w:ascii="Times New Roman" w:hAnsi="Times New Roman" w:cs="Times New Roman"/>
          <w:sz w:val="24"/>
          <w:szCs w:val="24"/>
          <w:lang w:eastAsia="en-GB"/>
        </w:rPr>
        <w:t xml:space="preserve"> below. The hotel's outstanding location draws a consistent stream of foreign guests looking for a first-rate luxury. Its first-rate lodging and luxury conveniences—fine restaurants, health centres, conference rooms—help to create great customer satisfaction and a solid market reputation (</w:t>
      </w:r>
      <w:proofErr w:type="spellStart"/>
      <w:r w:rsidRPr="008A5886">
        <w:rPr>
          <w:rFonts w:ascii="Times New Roman" w:hAnsi="Times New Roman" w:cs="Times New Roman"/>
          <w:sz w:val="24"/>
          <w:szCs w:val="24"/>
          <w:lang w:eastAsia="en-GB"/>
        </w:rPr>
        <w:t>Vidgen</w:t>
      </w:r>
      <w:proofErr w:type="spellEnd"/>
      <w:r w:rsidRPr="008A5886">
        <w:rPr>
          <w:rFonts w:ascii="Times New Roman" w:hAnsi="Times New Roman" w:cs="Times New Roman"/>
          <w:sz w:val="24"/>
          <w:szCs w:val="24"/>
          <w:lang w:eastAsia="en-GB"/>
        </w:rPr>
        <w:t>, Shaw and Grant, 2017). These elements help the hotel to be a favoured destination for business and leisure visitors.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The hotel has a lot of chances to strengthen its competitive edge. The rising need for environmentally friendly hospitality methods presents one important prospect. Hotel Arts Barcelona may appeal to eco-aware visitors and improve its brand image by including environmentally friendly projects like waste reduction techniques and energy-efficient technologies. </w:t>
      </w:r>
      <w:r w:rsidRPr="008A5886">
        <w:rPr>
          <w:rFonts w:ascii="Times New Roman" w:hAnsi="Times New Roman" w:cs="Times New Roman"/>
          <w:sz w:val="24"/>
          <w:szCs w:val="24"/>
          <w:lang w:eastAsia="en-GB"/>
        </w:rPr>
        <w:t>Furthermore,</w:t>
      </w:r>
      <w:r w:rsidRPr="008A5886">
        <w:rPr>
          <w:rFonts w:ascii="Times New Roman" w:hAnsi="Times New Roman" w:cs="Times New Roman"/>
          <w:sz w:val="24"/>
          <w:szCs w:val="24"/>
          <w:lang w:eastAsia="en-GB"/>
        </w:rPr>
        <w:t xml:space="preserve"> differentiating the hotel in a competitive market is by implementing ethical operational standards like fair labour rules and enhanced staff engagement programs (Abdou, Hassan and Dief, 2020).</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The goals of the hotel centre on providing operational effectiveness and guest service excellence. Another main goal is a dedication to sustainability and ethical corporate behaviour.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ongoing training and career development paths, investing in employee well-being fits the long-term objective of the hotel—that of producing a highly performing staff. These projects will help to provide better service quality and an enhanced working culture.</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These calculated actions should provide higher staff retention, which will save training and recruiting expenses</w:t>
      </w:r>
      <w:r w:rsidRPr="008A5886">
        <w:rPr>
          <w:rFonts w:ascii="Times New Roman" w:hAnsi="Times New Roman" w:cs="Times New Roman"/>
          <w:sz w:val="24"/>
          <w:szCs w:val="24"/>
        </w:rPr>
        <w:t xml:space="preserve"> (</w:t>
      </w:r>
      <w:r w:rsidRPr="008A5886">
        <w:rPr>
          <w:rFonts w:ascii="Times New Roman" w:hAnsi="Times New Roman" w:cs="Times New Roman"/>
          <w:sz w:val="24"/>
          <w:szCs w:val="24"/>
          <w:lang w:eastAsia="en-GB"/>
        </w:rPr>
        <w:t>Marr, 2012</w:t>
      </w:r>
      <w:r w:rsidRPr="008A5886">
        <w:rPr>
          <w:rFonts w:ascii="Times New Roman" w:hAnsi="Times New Roman" w:cs="Times New Roman"/>
          <w:sz w:val="24"/>
          <w:szCs w:val="24"/>
          <w:lang w:eastAsia="en-GB"/>
        </w:rPr>
        <w:t>)</w:t>
      </w:r>
      <w:r w:rsidRPr="008A5886">
        <w:rPr>
          <w:rFonts w:ascii="Times New Roman" w:hAnsi="Times New Roman" w:cs="Times New Roman"/>
          <w:sz w:val="24"/>
          <w:szCs w:val="24"/>
          <w:lang w:eastAsia="en-GB"/>
        </w:rPr>
        <w:t>. Enhanced visitor experiences and cost savings will follow from operational efficiency gains. Greater client happiness will help to build more customer loyalty, therefore supporting Hotel Arts Barcelona's market posture. Over time, these projects will guarantee the hotel stays competitive and enable sustainable development in the hospitality industry (Schwartz, 2016).</w:t>
      </w:r>
    </w:p>
    <w:p w14:paraId="07FF6023" w14:textId="77777777" w:rsidR="00FC48D3" w:rsidRPr="008A5886" w:rsidRDefault="00FC48D3" w:rsidP="008A5886">
      <w:pPr>
        <w:spacing w:line="360" w:lineRule="auto"/>
        <w:jc w:val="both"/>
        <w:rPr>
          <w:rFonts w:ascii="Times New Roman" w:hAnsi="Times New Roman" w:cs="Times New Roman"/>
          <w:sz w:val="24"/>
          <w:szCs w:val="24"/>
          <w:lang w:eastAsia="en-GB"/>
        </w:rPr>
      </w:pPr>
    </w:p>
    <w:p w14:paraId="0D23A540" w14:textId="6468AD16" w:rsidR="00FC48D3" w:rsidRPr="008A5886" w:rsidRDefault="00FC48D3" w:rsidP="008A5886">
      <w:pPr>
        <w:pStyle w:val="EU"/>
        <w:spacing w:line="360" w:lineRule="auto"/>
        <w:rPr>
          <w:rFonts w:ascii="Times New Roman" w:hAnsi="Times New Roman" w:cs="Times New Roman"/>
          <w:color w:val="auto"/>
        </w:rPr>
      </w:pPr>
      <w:bookmarkStart w:id="6" w:name="_Toc192022807"/>
      <w:r w:rsidRPr="008A5886">
        <w:rPr>
          <w:rFonts w:ascii="Times New Roman" w:hAnsi="Times New Roman" w:cs="Times New Roman"/>
          <w:color w:val="auto"/>
        </w:rPr>
        <w:t>Recommendations and Change Management</w:t>
      </w:r>
      <w:bookmarkEnd w:id="6"/>
    </w:p>
    <w:p w14:paraId="3F80E5C2" w14:textId="0E7F4176"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Increasing worker happiness and output at Hotel Arts Barcelona depends on bettering working conditions there. Strategies for preventing burnout include ergonomic offices, frequent pauses, and efficient job management (Pacheco et al., 2023).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regular workplace inspections and health and safety training, one may assist to discover and reduce any dangers, therefore fostering a safer workplace (Baron and Armstrong, 2007). </w:t>
      </w:r>
      <w:proofErr w:type="gramStart"/>
      <w:r w:rsidRPr="008A5886">
        <w:rPr>
          <w:rFonts w:ascii="Times New Roman" w:hAnsi="Times New Roman" w:cs="Times New Roman"/>
          <w:sz w:val="24"/>
          <w:szCs w:val="24"/>
          <w:lang w:eastAsia="en-GB"/>
        </w:rPr>
        <w:t>Furthermore</w:t>
      </w:r>
      <w:proofErr w:type="gramEnd"/>
      <w:r w:rsidRPr="008A5886">
        <w:rPr>
          <w:rFonts w:ascii="Times New Roman" w:hAnsi="Times New Roman" w:cs="Times New Roman"/>
          <w:sz w:val="24"/>
          <w:szCs w:val="24"/>
          <w:lang w:eastAsia="en-GB"/>
        </w:rPr>
        <w:t xml:space="preserve"> crucial is creating a welcoming environment by means of team-building activities, honest communication, and staff appreciation campaigns (Chakraborty and Ganguly, 2019). Regular feedback meetings where staff members may voice issues and provide recommendations will help them to feel committed and part of something. These developments are projected to lower absenteeism, raise staff morale, and boost productivity—all of which will help to improve visitor satisfaction and service quality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which absenteeism will be reduced.</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Retaining qualified employees also depends critically on competitive pay scales. Along with performance incentives and thorough benefits like health insurance and retirement plans, it is </w:t>
      </w:r>
      <w:proofErr w:type="gramStart"/>
      <w:r w:rsidRPr="008A5886">
        <w:rPr>
          <w:rFonts w:ascii="Times New Roman" w:hAnsi="Times New Roman" w:cs="Times New Roman"/>
          <w:sz w:val="24"/>
          <w:szCs w:val="24"/>
          <w:lang w:eastAsia="en-GB"/>
        </w:rPr>
        <w:t>advised to apply</w:t>
      </w:r>
      <w:proofErr w:type="gramEnd"/>
      <w:r w:rsidRPr="008A5886">
        <w:rPr>
          <w:rFonts w:ascii="Times New Roman" w:hAnsi="Times New Roman" w:cs="Times New Roman"/>
          <w:sz w:val="24"/>
          <w:szCs w:val="24"/>
          <w:lang w:eastAsia="en-GB"/>
        </w:rPr>
        <w:t xml:space="preserve"> fair compensation that either meets or surpasses industry norms (</w:t>
      </w:r>
      <w:proofErr w:type="spellStart"/>
      <w:r w:rsidRPr="008A5886">
        <w:rPr>
          <w:rFonts w:ascii="Times New Roman" w:hAnsi="Times New Roman" w:cs="Times New Roman"/>
          <w:sz w:val="24"/>
          <w:szCs w:val="24"/>
          <w:lang w:eastAsia="en-GB"/>
        </w:rPr>
        <w:t>Fitri</w:t>
      </w:r>
      <w:proofErr w:type="spellEnd"/>
      <w:r w:rsidRPr="008A5886">
        <w:rPr>
          <w:rFonts w:ascii="Times New Roman" w:hAnsi="Times New Roman" w:cs="Times New Roman"/>
          <w:sz w:val="24"/>
          <w:szCs w:val="24"/>
          <w:lang w:eastAsia="en-GB"/>
        </w:rPr>
        <w:t xml:space="preserve">, 2024). Further improving work-life balance is by providing remote work choices where practical and flexible working hours (CIPD, 2023). The implementation strategy calls for a market study comparing present pay with industry standards, then a modification of the pay structure of the hotel. Open communication of these developments will </w:t>
      </w:r>
      <w:proofErr w:type="gramStart"/>
      <w:r w:rsidRPr="008A5886">
        <w:rPr>
          <w:rFonts w:ascii="Times New Roman" w:hAnsi="Times New Roman" w:cs="Times New Roman"/>
          <w:sz w:val="24"/>
          <w:szCs w:val="24"/>
          <w:lang w:eastAsia="en-GB"/>
        </w:rPr>
        <w:t>assist</w:t>
      </w:r>
      <w:proofErr w:type="gramEnd"/>
      <w:r w:rsidRPr="008A5886">
        <w:rPr>
          <w:rFonts w:ascii="Times New Roman" w:hAnsi="Times New Roman" w:cs="Times New Roman"/>
          <w:sz w:val="24"/>
          <w:szCs w:val="24"/>
          <w:lang w:eastAsia="en-GB"/>
        </w:rPr>
        <w:t xml:space="preserve"> to build staff trust and support. Such steps </w:t>
      </w:r>
      <w:proofErr w:type="gramStart"/>
      <w:r w:rsidRPr="008A5886">
        <w:rPr>
          <w:rFonts w:ascii="Times New Roman" w:hAnsi="Times New Roman" w:cs="Times New Roman"/>
          <w:sz w:val="24"/>
          <w:szCs w:val="24"/>
          <w:lang w:eastAsia="en-GB"/>
        </w:rPr>
        <w:t>are expected</w:t>
      </w:r>
      <w:proofErr w:type="gramEnd"/>
      <w:r w:rsidRPr="008A5886">
        <w:rPr>
          <w:rFonts w:ascii="Times New Roman" w:hAnsi="Times New Roman" w:cs="Times New Roman"/>
          <w:sz w:val="24"/>
          <w:szCs w:val="24"/>
          <w:lang w:eastAsia="en-GB"/>
        </w:rPr>
        <w:t xml:space="preserve"> to attract elite talent, lower attrition, and provide an engaged workforce (</w:t>
      </w:r>
      <w:proofErr w:type="spellStart"/>
      <w:r w:rsidRPr="008A5886">
        <w:rPr>
          <w:rFonts w:ascii="Times New Roman" w:hAnsi="Times New Roman" w:cs="Times New Roman"/>
          <w:sz w:val="24"/>
          <w:szCs w:val="24"/>
          <w:lang w:eastAsia="en-GB"/>
        </w:rPr>
        <w:t>Urme</w:t>
      </w:r>
      <w:proofErr w:type="spellEnd"/>
      <w:r w:rsidRPr="008A5886">
        <w:rPr>
          <w:rFonts w:ascii="Times New Roman" w:hAnsi="Times New Roman" w:cs="Times New Roman"/>
          <w:sz w:val="24"/>
          <w:szCs w:val="24"/>
          <w:lang w:eastAsia="en-GB"/>
        </w:rPr>
        <w:t>, 2023).</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Promotion of professional development depends on </w:t>
      </w:r>
      <w:proofErr w:type="spellStart"/>
      <w:r w:rsidRPr="008A5886">
        <w:rPr>
          <w:rFonts w:ascii="Times New Roman" w:hAnsi="Times New Roman" w:cs="Times New Roman"/>
          <w:sz w:val="24"/>
          <w:szCs w:val="24"/>
          <w:lang w:eastAsia="en-GB"/>
        </w:rPr>
        <w:t>well defined</w:t>
      </w:r>
      <w:proofErr w:type="spellEnd"/>
      <w:r w:rsidRPr="008A5886">
        <w:rPr>
          <w:rFonts w:ascii="Times New Roman" w:hAnsi="Times New Roman" w:cs="Times New Roman"/>
          <w:sz w:val="24"/>
          <w:szCs w:val="24"/>
          <w:lang w:eastAsia="en-GB"/>
        </w:rPr>
        <w:t xml:space="preserve"> career paths. To guarantee ongoing skill development and keep workers informed with industry changes, Hotel Arts Barcelona should provide both in-house and outside organised training courses (CIPD, 2023). Mentoring initiatives, wherein seasoned staff members mentor new hires, help to improve skill development and smooth transfers. Frequent performance evaluations that match personal career goals with organisational goals might </w:t>
      </w:r>
      <w:proofErr w:type="gramStart"/>
      <w:r w:rsidRPr="008A5886">
        <w:rPr>
          <w:rFonts w:ascii="Times New Roman" w:hAnsi="Times New Roman" w:cs="Times New Roman"/>
          <w:sz w:val="24"/>
          <w:szCs w:val="24"/>
          <w:lang w:eastAsia="en-GB"/>
        </w:rPr>
        <w:t>assist</w:t>
      </w:r>
      <w:proofErr w:type="gramEnd"/>
      <w:r w:rsidRPr="008A5886">
        <w:rPr>
          <w:rFonts w:ascii="Times New Roman" w:hAnsi="Times New Roman" w:cs="Times New Roman"/>
          <w:sz w:val="24"/>
          <w:szCs w:val="24"/>
          <w:lang w:eastAsia="en-GB"/>
        </w:rPr>
        <w:t xml:space="preserve"> to spot possible career developments and development chances (Sharma, Barath and Saxena, 2022). Higher employee engagement, better job satisfaction, and lower turnover are just a few of the intended outcomes of these approaches.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The hotel would gain as well as the surroundings by bettering environmental standards. Key actions include putting water-saving low-flow fixtures and energy-efficient lighting featuring LED technology into use. By installing solar panels and other renewable energy sources, the running expenses and carbon footprint of the hotel may be much lowered. Starting thorough waste reduction campaigns—including composting organic waste and recycling projects—will also help to increase efforts towards sustainability (Han, 2021). By buying organic and locally grown food for the hotel's restaurants, for example, sustainable procurement methods help local suppliers and lower the environmental effect related with transportation. An environmental audit will </w:t>
      </w:r>
      <w:proofErr w:type="gramStart"/>
      <w:r w:rsidRPr="008A5886">
        <w:rPr>
          <w:rFonts w:ascii="Times New Roman" w:hAnsi="Times New Roman" w:cs="Times New Roman"/>
          <w:sz w:val="24"/>
          <w:szCs w:val="24"/>
          <w:lang w:eastAsia="en-GB"/>
        </w:rPr>
        <w:t>identify</w:t>
      </w:r>
      <w:proofErr w:type="gramEnd"/>
      <w:r w:rsidRPr="008A5886">
        <w:rPr>
          <w:rFonts w:ascii="Times New Roman" w:hAnsi="Times New Roman" w:cs="Times New Roman"/>
          <w:sz w:val="24"/>
          <w:szCs w:val="24"/>
          <w:lang w:eastAsia="en-GB"/>
        </w:rPr>
        <w:t xml:space="preserve"> important areas for development; a thorough sustainability plan with specific objectives and deadlines will be developed; and staff members in sustainable practices will be trained.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marketing tools and hotel signage, these projects will be promoted, therefore enhancing visitor impressions and supporting the hotel's sustainable commitment (</w:t>
      </w:r>
      <w:proofErr w:type="spellStart"/>
      <w:r w:rsidRPr="008A5886">
        <w:rPr>
          <w:rFonts w:ascii="Times New Roman" w:hAnsi="Times New Roman" w:cs="Times New Roman"/>
          <w:sz w:val="24"/>
          <w:szCs w:val="24"/>
          <w:lang w:eastAsia="en-GB"/>
        </w:rPr>
        <w:t>Trišič</w:t>
      </w:r>
      <w:proofErr w:type="spellEnd"/>
      <w:r w:rsidRPr="008A5886">
        <w:rPr>
          <w:rFonts w:ascii="Times New Roman" w:hAnsi="Times New Roman" w:cs="Times New Roman"/>
          <w:sz w:val="24"/>
          <w:szCs w:val="24"/>
          <w:lang w:eastAsia="en-GB"/>
        </w:rPr>
        <w:t xml:space="preserve">, </w:t>
      </w:r>
      <w:proofErr w:type="spellStart"/>
      <w:r w:rsidRPr="008A5886">
        <w:rPr>
          <w:rFonts w:ascii="Times New Roman" w:hAnsi="Times New Roman" w:cs="Times New Roman"/>
          <w:sz w:val="24"/>
          <w:szCs w:val="24"/>
          <w:lang w:eastAsia="en-GB"/>
        </w:rPr>
        <w:t>Štetič</w:t>
      </w:r>
      <w:proofErr w:type="spellEnd"/>
      <w:r w:rsidRPr="008A5886">
        <w:rPr>
          <w:rFonts w:ascii="Times New Roman" w:hAnsi="Times New Roman" w:cs="Times New Roman"/>
          <w:sz w:val="24"/>
          <w:szCs w:val="24"/>
          <w:lang w:eastAsia="en-GB"/>
        </w:rPr>
        <w:t xml:space="preserve"> and Vujović, 2021). Frequent examination of these approaches guarantees continual progress and continued compliance with environmental rules.</w:t>
      </w:r>
    </w:p>
    <w:p w14:paraId="4EFB0C15" w14:textId="77777777" w:rsidR="00FC48D3" w:rsidRPr="008A5886" w:rsidRDefault="00FC48D3" w:rsidP="008A5886">
      <w:pPr>
        <w:spacing w:line="360" w:lineRule="auto"/>
        <w:jc w:val="both"/>
        <w:rPr>
          <w:rFonts w:ascii="Times New Roman" w:hAnsi="Times New Roman" w:cs="Times New Roman"/>
          <w:sz w:val="24"/>
          <w:szCs w:val="24"/>
          <w:lang w:eastAsia="en-GB"/>
        </w:rPr>
      </w:pPr>
    </w:p>
    <w:p w14:paraId="100B5BD9" w14:textId="77777777" w:rsidR="00FC48D3" w:rsidRPr="008A5886" w:rsidRDefault="00FC48D3" w:rsidP="008A5886">
      <w:pPr>
        <w:pStyle w:val="EU"/>
        <w:spacing w:line="360" w:lineRule="auto"/>
        <w:rPr>
          <w:rFonts w:ascii="Times New Roman" w:hAnsi="Times New Roman" w:cs="Times New Roman"/>
          <w:color w:val="auto"/>
        </w:rPr>
      </w:pPr>
      <w:bookmarkStart w:id="7" w:name="_Toc192022808"/>
      <w:r w:rsidRPr="008A5886">
        <w:rPr>
          <w:rFonts w:ascii="Times New Roman" w:hAnsi="Times New Roman" w:cs="Times New Roman"/>
          <w:color w:val="auto"/>
        </w:rPr>
        <w:t>Change Management Techniques</w:t>
      </w:r>
      <w:bookmarkEnd w:id="7"/>
    </w:p>
    <w:p w14:paraId="6E135243" w14:textId="1C9B11A2"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Maintaining a competitive edge and making ensuring staff members have the skills to satisfy changing market needs depend on constant training and development. Structured training courses targeted on certain duties at Hotel Arts Barcelona may </w:t>
      </w:r>
      <w:proofErr w:type="gramStart"/>
      <w:r w:rsidRPr="008A5886">
        <w:rPr>
          <w:rFonts w:ascii="Times New Roman" w:hAnsi="Times New Roman" w:cs="Times New Roman"/>
          <w:sz w:val="24"/>
          <w:szCs w:val="24"/>
          <w:lang w:eastAsia="en-GB"/>
        </w:rPr>
        <w:t>greatly improve</w:t>
      </w:r>
      <w:proofErr w:type="gramEnd"/>
      <w:r w:rsidRPr="008A5886">
        <w:rPr>
          <w:rFonts w:ascii="Times New Roman" w:hAnsi="Times New Roman" w:cs="Times New Roman"/>
          <w:sz w:val="24"/>
          <w:szCs w:val="24"/>
          <w:lang w:eastAsia="en-GB"/>
        </w:rPr>
        <w:t xml:space="preserve"> staff competencies and service quality. Routine training could include, for instance, lessons tailored to hospitality covering customer service excellence, sophisticated reservation systems, and ecological practices. Adding e-learning tools and industry-based seminars to these will provide staff members current information and useful skills. These initiatives may be evaluated using the Kirkpatrick Model, which measures training efficacy across four levels—reaction, learning, behaviour, and results—</w:t>
      </w:r>
      <w:proofErr w:type="gramStart"/>
      <w:r w:rsidRPr="008A5886">
        <w:rPr>
          <w:rFonts w:ascii="Times New Roman" w:hAnsi="Times New Roman" w:cs="Times New Roman"/>
          <w:sz w:val="24"/>
          <w:szCs w:val="24"/>
          <w:lang w:eastAsia="en-GB"/>
        </w:rPr>
        <w:t>in order to</w:t>
      </w:r>
      <w:proofErr w:type="gramEnd"/>
      <w:r w:rsidRPr="008A5886">
        <w:rPr>
          <w:rFonts w:ascii="Times New Roman" w:hAnsi="Times New Roman" w:cs="Times New Roman"/>
          <w:sz w:val="24"/>
          <w:szCs w:val="24"/>
          <w:lang w:eastAsia="en-GB"/>
        </w:rPr>
        <w:t xml:space="preserve"> guide decisions (Tamkin, Yarnall and Kerrin, 2002). Furthermore, mentoring programs wherein seasoned staff members </w:t>
      </w:r>
      <w:proofErr w:type="gramStart"/>
      <w:r w:rsidRPr="008A5886">
        <w:rPr>
          <w:rFonts w:ascii="Times New Roman" w:hAnsi="Times New Roman" w:cs="Times New Roman"/>
          <w:sz w:val="24"/>
          <w:szCs w:val="24"/>
          <w:lang w:eastAsia="en-GB"/>
        </w:rPr>
        <w:t>advise</w:t>
      </w:r>
      <w:proofErr w:type="gramEnd"/>
      <w:r w:rsidRPr="008A5886">
        <w:rPr>
          <w:rFonts w:ascii="Times New Roman" w:hAnsi="Times New Roman" w:cs="Times New Roman"/>
          <w:sz w:val="24"/>
          <w:szCs w:val="24"/>
          <w:lang w:eastAsia="en-GB"/>
        </w:rPr>
        <w:t xml:space="preserve"> new hires will help to create an always learning and professionally developing culture (Baron and Armstrong, 2007). Apart from simplifying the onboarding process, this strategy increases general work satisfaction and retention (Armstrong and Taylor, 2020).</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Throughout change management, open and honest communication is very vital. Frequent updates via emails, internal newsletters, and meetings should succinctly </w:t>
      </w:r>
      <w:proofErr w:type="gramStart"/>
      <w:r w:rsidRPr="008A5886">
        <w:rPr>
          <w:rFonts w:ascii="Times New Roman" w:hAnsi="Times New Roman" w:cs="Times New Roman"/>
          <w:sz w:val="24"/>
          <w:szCs w:val="24"/>
          <w:lang w:eastAsia="en-GB"/>
        </w:rPr>
        <w:t>state</w:t>
      </w:r>
      <w:proofErr w:type="gramEnd"/>
      <w:r w:rsidRPr="008A5886">
        <w:rPr>
          <w:rFonts w:ascii="Times New Roman" w:hAnsi="Times New Roman" w:cs="Times New Roman"/>
          <w:sz w:val="24"/>
          <w:szCs w:val="24"/>
          <w:lang w:eastAsia="en-GB"/>
        </w:rPr>
        <w:t xml:space="preserve"> the goals of the modifications, expected advantages, and responsibilities of every stakeholder (Neil, 2018). Intranet portals and other digital communication technologies help to enable real-time information exchange and feedback. Early engagement of stakeholders via seminars and focus groups will </w:t>
      </w:r>
      <w:proofErr w:type="gramStart"/>
      <w:r w:rsidRPr="008A5886">
        <w:rPr>
          <w:rFonts w:ascii="Times New Roman" w:hAnsi="Times New Roman" w:cs="Times New Roman"/>
          <w:sz w:val="24"/>
          <w:szCs w:val="24"/>
          <w:lang w:eastAsia="en-GB"/>
        </w:rPr>
        <w:t>assist</w:t>
      </w:r>
      <w:proofErr w:type="gramEnd"/>
      <w:r w:rsidRPr="008A5886">
        <w:rPr>
          <w:rFonts w:ascii="Times New Roman" w:hAnsi="Times New Roman" w:cs="Times New Roman"/>
          <w:sz w:val="24"/>
          <w:szCs w:val="24"/>
          <w:lang w:eastAsia="en-GB"/>
        </w:rPr>
        <w:t xml:space="preserve"> to identify issues and include their opinions into the change strategy (Troise and Camilleri, 2021). Using Stakeholder Theory guarantees that the interests of all the participants are </w:t>
      </w:r>
      <w:proofErr w:type="gramStart"/>
      <w:r w:rsidRPr="008A5886">
        <w:rPr>
          <w:rFonts w:ascii="Times New Roman" w:hAnsi="Times New Roman" w:cs="Times New Roman"/>
          <w:sz w:val="24"/>
          <w:szCs w:val="24"/>
          <w:lang w:eastAsia="en-GB"/>
        </w:rPr>
        <w:t>taken into account</w:t>
      </w:r>
      <w:proofErr w:type="gramEnd"/>
      <w:r w:rsidRPr="008A5886">
        <w:rPr>
          <w:rFonts w:ascii="Times New Roman" w:hAnsi="Times New Roman" w:cs="Times New Roman"/>
          <w:sz w:val="24"/>
          <w:szCs w:val="24"/>
          <w:lang w:eastAsia="en-GB"/>
        </w:rPr>
        <w:t xml:space="preserve">, therefore fostering confidence and dedication. Establishing a strong feedback loop wherein staff members may express worries and get quick answers would help to overcome resistance and encourage responsibility of the changes (Freeman et al., 2010). Frequent town hall meetings help to strengthen worker confidence and openness even further.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active listening sessions and customised training, one may identify and resolve any resistance resulting from concerns about employment instability or insecurity. Using unfreezing, transitioning, and refreezing, Lewin's Change Management Model offers a methodical </w:t>
      </w:r>
      <w:proofErr w:type="gramStart"/>
      <w:r w:rsidRPr="008A5886">
        <w:rPr>
          <w:rFonts w:ascii="Times New Roman" w:hAnsi="Times New Roman" w:cs="Times New Roman"/>
          <w:sz w:val="24"/>
          <w:szCs w:val="24"/>
          <w:lang w:eastAsia="en-GB"/>
        </w:rPr>
        <w:t>methodology</w:t>
      </w:r>
      <w:proofErr w:type="gramEnd"/>
      <w:r w:rsidRPr="008A5886">
        <w:rPr>
          <w:rFonts w:ascii="Times New Roman" w:hAnsi="Times New Roman" w:cs="Times New Roman"/>
          <w:sz w:val="24"/>
          <w:szCs w:val="24"/>
          <w:lang w:eastAsia="en-GB"/>
        </w:rPr>
        <w:t xml:space="preserve"> for applying change (</w:t>
      </w:r>
      <w:proofErr w:type="spellStart"/>
      <w:r w:rsidRPr="008A5886">
        <w:rPr>
          <w:rFonts w:ascii="Times New Roman" w:hAnsi="Times New Roman" w:cs="Times New Roman"/>
          <w:sz w:val="24"/>
          <w:szCs w:val="24"/>
          <w:lang w:eastAsia="en-GB"/>
        </w:rPr>
        <w:t>Sarayreh</w:t>
      </w:r>
      <w:proofErr w:type="spellEnd"/>
      <w:r w:rsidRPr="008A5886">
        <w:rPr>
          <w:rFonts w:ascii="Times New Roman" w:hAnsi="Times New Roman" w:cs="Times New Roman"/>
          <w:sz w:val="24"/>
          <w:szCs w:val="24"/>
          <w:lang w:eastAsia="en-GB"/>
        </w:rPr>
        <w:t xml:space="preserve">, Khudair and Alabed Barakat, 2013). Efforts should concentrate on increasing awareness of the necessity of change in the unfreezing stage; the transition stage entails implementing the change under </w:t>
      </w:r>
      <w:proofErr w:type="gramStart"/>
      <w:r w:rsidRPr="008A5886">
        <w:rPr>
          <w:rFonts w:ascii="Times New Roman" w:hAnsi="Times New Roman" w:cs="Times New Roman"/>
          <w:sz w:val="24"/>
          <w:szCs w:val="24"/>
          <w:lang w:eastAsia="en-GB"/>
        </w:rPr>
        <w:t>assistance</w:t>
      </w:r>
      <w:proofErr w:type="gramEnd"/>
      <w:r w:rsidRPr="008A5886">
        <w:rPr>
          <w:rFonts w:ascii="Times New Roman" w:hAnsi="Times New Roman" w:cs="Times New Roman"/>
          <w:sz w:val="24"/>
          <w:szCs w:val="24"/>
          <w:lang w:eastAsia="en-GB"/>
        </w:rPr>
        <w:t>; and the refreezing stage confirms new practices into the corporate culture. Including staff members in decision-making and appreciating those who adapt well will help to promote a seamless change (Mind Tools, 2022).</w:t>
      </w:r>
    </w:p>
    <w:p w14:paraId="75433119" w14:textId="7023A614" w:rsidR="00FC48D3" w:rsidRPr="008A5886" w:rsidRDefault="00FC48D3" w:rsidP="008A5886">
      <w:pPr>
        <w:pStyle w:val="EU"/>
        <w:spacing w:line="360" w:lineRule="auto"/>
        <w:rPr>
          <w:rFonts w:ascii="Times New Roman" w:hAnsi="Times New Roman" w:cs="Times New Roman"/>
          <w:color w:val="auto"/>
        </w:rPr>
      </w:pPr>
      <w:bookmarkStart w:id="8" w:name="_Toc192022809"/>
      <w:r w:rsidRPr="008A5886">
        <w:rPr>
          <w:rFonts w:ascii="Times New Roman" w:hAnsi="Times New Roman" w:cs="Times New Roman"/>
          <w:color w:val="auto"/>
        </w:rPr>
        <w:t>Leading Performance Indicators</w:t>
      </w:r>
      <w:bookmarkEnd w:id="8"/>
      <w:r w:rsidRPr="008A5886">
        <w:rPr>
          <w:rFonts w:ascii="Times New Roman" w:hAnsi="Times New Roman" w:cs="Times New Roman"/>
          <w:color w:val="auto"/>
        </w:rPr>
        <w:t xml:space="preserve"> </w:t>
      </w:r>
    </w:p>
    <w:p w14:paraId="2DBF8ED5" w14:textId="77777777"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Key Performance Indicators (KPIs) are quantifiable indicators of an organization's performance towards both operational and strategic goals. They provide a disciplined framework for </w:t>
      </w:r>
      <w:proofErr w:type="gramStart"/>
      <w:r w:rsidRPr="008A5886">
        <w:rPr>
          <w:rFonts w:ascii="Times New Roman" w:hAnsi="Times New Roman" w:cs="Times New Roman"/>
          <w:sz w:val="24"/>
          <w:szCs w:val="24"/>
          <w:lang w:eastAsia="en-GB"/>
        </w:rPr>
        <w:t>monitoring</w:t>
      </w:r>
      <w:proofErr w:type="gramEnd"/>
      <w:r w:rsidRPr="008A5886">
        <w:rPr>
          <w:rFonts w:ascii="Times New Roman" w:hAnsi="Times New Roman" w:cs="Times New Roman"/>
          <w:sz w:val="24"/>
          <w:szCs w:val="24"/>
          <w:lang w:eastAsia="en-GB"/>
        </w:rPr>
        <w:t xml:space="preserve"> development, pointing out areas needing attention, and directing decision-making. KPIs enable companies—including hotels—to match their activities with long-term </w:t>
      </w:r>
      <w:proofErr w:type="gramStart"/>
      <w:r w:rsidRPr="008A5886">
        <w:rPr>
          <w:rFonts w:ascii="Times New Roman" w:hAnsi="Times New Roman" w:cs="Times New Roman"/>
          <w:sz w:val="24"/>
          <w:szCs w:val="24"/>
          <w:lang w:eastAsia="en-GB"/>
        </w:rPr>
        <w:t>objectives</w:t>
      </w:r>
      <w:proofErr w:type="gramEnd"/>
      <w:r w:rsidRPr="008A5886">
        <w:rPr>
          <w:rFonts w:ascii="Times New Roman" w:hAnsi="Times New Roman" w:cs="Times New Roman"/>
          <w:sz w:val="24"/>
          <w:szCs w:val="24"/>
          <w:lang w:eastAsia="en-GB"/>
        </w:rPr>
        <w:t xml:space="preserve">, therefore guaranteeing efficiency and ongoing growth. While departmental KPIs concentrate on </w:t>
      </w:r>
      <w:proofErr w:type="gramStart"/>
      <w:r w:rsidRPr="008A5886">
        <w:rPr>
          <w:rFonts w:ascii="Times New Roman" w:hAnsi="Times New Roman" w:cs="Times New Roman"/>
          <w:sz w:val="24"/>
          <w:szCs w:val="24"/>
          <w:lang w:eastAsia="en-GB"/>
        </w:rPr>
        <w:t>particular operations</w:t>
      </w:r>
      <w:proofErr w:type="gramEnd"/>
      <w:r w:rsidRPr="008A5886">
        <w:rPr>
          <w:rFonts w:ascii="Times New Roman" w:hAnsi="Times New Roman" w:cs="Times New Roman"/>
          <w:sz w:val="24"/>
          <w:szCs w:val="24"/>
          <w:lang w:eastAsia="en-GB"/>
        </w:rPr>
        <w:t xml:space="preserve"> such sales, marketing, human resources, or guest services, high-level KPIs evaluate general corporate performance (Kala and Bagri, 2014).</w:t>
      </w:r>
    </w:p>
    <w:p w14:paraId="28D759DF" w14:textId="77777777" w:rsidR="00FC48D3" w:rsidRPr="008A5886" w:rsidRDefault="00FC48D3" w:rsidP="008A5886">
      <w:pPr>
        <w:spacing w:line="360" w:lineRule="auto"/>
        <w:jc w:val="both"/>
        <w:rPr>
          <w:rFonts w:ascii="Times New Roman" w:hAnsi="Times New Roman" w:cs="Times New Roman"/>
          <w:sz w:val="24"/>
          <w:szCs w:val="24"/>
          <w:lang w:eastAsia="en-GB"/>
        </w:rPr>
      </w:pPr>
    </w:p>
    <w:p w14:paraId="4B1811CF" w14:textId="71DAC0CE"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KPIs are important as they let one:</w:t>
      </w:r>
    </w:p>
    <w:p w14:paraId="7570200B" w14:textId="77777777" w:rsidR="00FC48D3" w:rsidRPr="008A5886" w:rsidRDefault="00FC48D3" w:rsidP="008A5886">
      <w:pPr>
        <w:pStyle w:val="ListParagraph"/>
        <w:numPr>
          <w:ilvl w:val="0"/>
          <w:numId w:val="1"/>
        </w:num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Give both operational and strategic guidance so companies may </w:t>
      </w:r>
      <w:proofErr w:type="gramStart"/>
      <w:r w:rsidRPr="008A5886">
        <w:rPr>
          <w:rFonts w:ascii="Times New Roman" w:hAnsi="Times New Roman" w:cs="Times New Roman"/>
          <w:sz w:val="24"/>
          <w:szCs w:val="24"/>
          <w:lang w:eastAsia="en-GB"/>
        </w:rPr>
        <w:t>monitor</w:t>
      </w:r>
      <w:proofErr w:type="gramEnd"/>
      <w:r w:rsidRPr="008A5886">
        <w:rPr>
          <w:rFonts w:ascii="Times New Roman" w:hAnsi="Times New Roman" w:cs="Times New Roman"/>
          <w:sz w:val="24"/>
          <w:szCs w:val="24"/>
          <w:lang w:eastAsia="en-GB"/>
        </w:rPr>
        <w:t xml:space="preserve"> performance and change their plans.</w:t>
      </w:r>
    </w:p>
    <w:p w14:paraId="698A2AC6" w14:textId="77777777" w:rsidR="00FC48D3" w:rsidRPr="008A5886" w:rsidRDefault="00FC48D3" w:rsidP="008A5886">
      <w:pPr>
        <w:pStyle w:val="ListParagraph"/>
        <w:numPr>
          <w:ilvl w:val="0"/>
          <w:numId w:val="1"/>
        </w:numPr>
        <w:spacing w:line="360" w:lineRule="auto"/>
        <w:jc w:val="both"/>
        <w:rPr>
          <w:rFonts w:ascii="Times New Roman" w:hAnsi="Times New Roman" w:cs="Times New Roman"/>
          <w:sz w:val="24"/>
          <w:szCs w:val="24"/>
          <w:lang w:eastAsia="en-GB"/>
        </w:rPr>
      </w:pPr>
      <w:proofErr w:type="gramStart"/>
      <w:r w:rsidRPr="008A5886">
        <w:rPr>
          <w:rFonts w:ascii="Times New Roman" w:hAnsi="Times New Roman" w:cs="Times New Roman"/>
          <w:sz w:val="24"/>
          <w:szCs w:val="24"/>
          <w:lang w:eastAsia="en-GB"/>
        </w:rPr>
        <w:t>Provide</w:t>
      </w:r>
      <w:proofErr w:type="gramEnd"/>
      <w:r w:rsidRPr="008A5886">
        <w:rPr>
          <w:rFonts w:ascii="Times New Roman" w:hAnsi="Times New Roman" w:cs="Times New Roman"/>
          <w:sz w:val="24"/>
          <w:szCs w:val="24"/>
          <w:lang w:eastAsia="en-GB"/>
        </w:rPr>
        <w:t xml:space="preserve"> quantifiable insights to enable data-driven decision-making and hence improve resource allocation and maximise efficiency.</w:t>
      </w:r>
    </w:p>
    <w:p w14:paraId="7497D39B" w14:textId="77777777" w:rsidR="00FC48D3" w:rsidRPr="008A5886" w:rsidRDefault="00FC48D3" w:rsidP="008A5886">
      <w:pPr>
        <w:pStyle w:val="ListParagraph"/>
        <w:numPr>
          <w:ilvl w:val="0"/>
          <w:numId w:val="1"/>
        </w:num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Aligning departments and teams with organisational aims helps to improve internal communication so that every staff member strives towards shared goals.</w:t>
      </w:r>
    </w:p>
    <w:p w14:paraId="41C8CE91" w14:textId="3524AB31"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Acting as a baseline for responsibility, this helps companies to </w:t>
      </w:r>
      <w:proofErr w:type="gramStart"/>
      <w:r w:rsidRPr="008A5886">
        <w:rPr>
          <w:rFonts w:ascii="Times New Roman" w:hAnsi="Times New Roman" w:cs="Times New Roman"/>
          <w:sz w:val="24"/>
          <w:szCs w:val="24"/>
          <w:lang w:eastAsia="en-GB"/>
        </w:rPr>
        <w:t>properly assess</w:t>
      </w:r>
      <w:proofErr w:type="gramEnd"/>
      <w:r w:rsidRPr="008A5886">
        <w:rPr>
          <w:rFonts w:ascii="Times New Roman" w:hAnsi="Times New Roman" w:cs="Times New Roman"/>
          <w:sz w:val="24"/>
          <w:szCs w:val="24"/>
          <w:lang w:eastAsia="en-GB"/>
        </w:rPr>
        <w:t xml:space="preserve"> departmental, team, and individual performance (Parmenter, 2015)</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KPIs are important in the hotel industry for assessing operational effectiveness, guest happiness, and financial success. Among the most often used measures are average daily rate (ADR), occupancy rate, and revenue per available room (RevPAR). Helping hotel management evaluate demand swings and seasonal patterns, the occupancy rate gauges the proportion of booked rooms during a given time. The ADR computes the average income generated per occupied room, therefore providing information on income generating and pricing policies. Multiplying the occupancy rate by the ADR, RevPAR offers a whole assessment of a hotel's income performance and general profitability (Marr, 2012).</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Apart from these financial benchmarks, Hotel Arts Barcelona should also use non-financial KPIs to evaluate attempts at sustainability, staff performance, and service quality. Measured by post-stay polls and online reviews, guest satisfaction ratings provide direct comments on areas needing development as well as service excellence. KPIs for employee engagement show how well the hotel supports and keeps its people: rates of staff retention and training completion percentages. KPIs connected to sustainability assess environmental impact and evaluate the success of green projects like trash reduction percentages and energy consumption per visitor.</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Hotel Arts Barcelona should additionally track digital engagement KPIs including website traffic, direct booking conversion rates, and social media engagement levels given the growing dependence on digital channels for guest contacts. These metrics reveal chances to improve the visitor booking experience and </w:t>
      </w:r>
      <w:proofErr w:type="gramStart"/>
      <w:r w:rsidRPr="008A5886">
        <w:rPr>
          <w:rFonts w:ascii="Times New Roman" w:hAnsi="Times New Roman" w:cs="Times New Roman"/>
          <w:sz w:val="24"/>
          <w:szCs w:val="24"/>
          <w:lang w:eastAsia="en-GB"/>
        </w:rPr>
        <w:t>assist</w:t>
      </w:r>
      <w:proofErr w:type="gramEnd"/>
      <w:r w:rsidRPr="008A5886">
        <w:rPr>
          <w:rFonts w:ascii="Times New Roman" w:hAnsi="Times New Roman" w:cs="Times New Roman"/>
          <w:sz w:val="24"/>
          <w:szCs w:val="24"/>
          <w:lang w:eastAsia="en-GB"/>
        </w:rPr>
        <w:t xml:space="preserve"> to assess the success of digital marketing plans. Combining a well-rounded KPI system will let the hotel methodically </w:t>
      </w:r>
      <w:proofErr w:type="gramStart"/>
      <w:r w:rsidRPr="008A5886">
        <w:rPr>
          <w:rFonts w:ascii="Times New Roman" w:hAnsi="Times New Roman" w:cs="Times New Roman"/>
          <w:sz w:val="24"/>
          <w:szCs w:val="24"/>
          <w:lang w:eastAsia="en-GB"/>
        </w:rPr>
        <w:t>monitor</w:t>
      </w:r>
      <w:proofErr w:type="gramEnd"/>
      <w:r w:rsidRPr="008A5886">
        <w:rPr>
          <w:rFonts w:ascii="Times New Roman" w:hAnsi="Times New Roman" w:cs="Times New Roman"/>
          <w:sz w:val="24"/>
          <w:szCs w:val="24"/>
          <w:lang w:eastAsia="en-GB"/>
        </w:rPr>
        <w:t xml:space="preserve"> its performance, make data-driven changes, and guarantee long-term viability (Schwartz, 2016).</w:t>
      </w:r>
    </w:p>
    <w:p w14:paraId="2D2AE4AD" w14:textId="77777777" w:rsidR="00FC48D3" w:rsidRPr="008A5886" w:rsidRDefault="00FC48D3" w:rsidP="008A5886">
      <w:pPr>
        <w:spacing w:line="360" w:lineRule="auto"/>
        <w:jc w:val="both"/>
        <w:rPr>
          <w:rFonts w:ascii="Times New Roman" w:hAnsi="Times New Roman" w:cs="Times New Roman"/>
          <w:sz w:val="24"/>
          <w:szCs w:val="24"/>
          <w:lang w:eastAsia="en-GB"/>
        </w:rPr>
      </w:pPr>
    </w:p>
    <w:p w14:paraId="3947FAA4" w14:textId="3E9004CB" w:rsidR="00FC48D3" w:rsidRPr="008A5886" w:rsidRDefault="00FC48D3" w:rsidP="008A5886">
      <w:pPr>
        <w:pStyle w:val="EU"/>
        <w:spacing w:line="360" w:lineRule="auto"/>
        <w:rPr>
          <w:rFonts w:ascii="Times New Roman" w:hAnsi="Times New Roman" w:cs="Times New Roman"/>
          <w:color w:val="auto"/>
        </w:rPr>
      </w:pPr>
      <w:bookmarkStart w:id="9" w:name="_Toc192022810"/>
      <w:r w:rsidRPr="008A5886">
        <w:rPr>
          <w:rFonts w:ascii="Times New Roman" w:hAnsi="Times New Roman" w:cs="Times New Roman"/>
          <w:color w:val="auto"/>
        </w:rPr>
        <w:t>Probable Benefits</w:t>
      </w:r>
      <w:bookmarkEnd w:id="9"/>
    </w:p>
    <w:p w14:paraId="72525545" w14:textId="7947DE36" w:rsidR="00FC48D3" w:rsidRPr="008A5886" w:rsidRDefault="00FC48D3"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Following the strategic advice at Hotel Arts Barcelona is supposed to provide significant advantages in many operational spheres. These developments will improve staff well-being, raise operational effectiveness, raise client happiness, and thus strengthen the whole market position of the hotel.</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The improvement of working circumstances is one of the main advantages as it is very necessary to raise employee retention and satisfaction. Clear career paths, better working conditions, and competitive pay packages can help to create a workforce more involved and motivated. Fair pay and well-defined career paths can help to create a good organisational culture, thereby lowering staff turnover and guaranteeing consistency of services (Davidson, Timo, and Wang, 2010). A more content workforce </w:t>
      </w:r>
      <w:proofErr w:type="gramStart"/>
      <w:r w:rsidRPr="008A5886">
        <w:rPr>
          <w:rFonts w:ascii="Times New Roman" w:hAnsi="Times New Roman" w:cs="Times New Roman"/>
          <w:sz w:val="24"/>
          <w:szCs w:val="24"/>
          <w:lang w:eastAsia="en-GB"/>
        </w:rPr>
        <w:t>immediately</w:t>
      </w:r>
      <w:proofErr w:type="gramEnd"/>
      <w:r w:rsidRPr="008A5886">
        <w:rPr>
          <w:rFonts w:ascii="Times New Roman" w:hAnsi="Times New Roman" w:cs="Times New Roman"/>
          <w:sz w:val="24"/>
          <w:szCs w:val="24"/>
          <w:lang w:eastAsia="en-GB"/>
        </w:rPr>
        <w:t xml:space="preserve"> results in better service quality as involved workers are more inclined to provide first-rate visitor experiences.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Adoption of contemporary technology and simplified procedures will also help to </w:t>
      </w:r>
      <w:proofErr w:type="gramStart"/>
      <w:r w:rsidRPr="008A5886">
        <w:rPr>
          <w:rFonts w:ascii="Times New Roman" w:hAnsi="Times New Roman" w:cs="Times New Roman"/>
          <w:sz w:val="24"/>
          <w:szCs w:val="24"/>
          <w:lang w:eastAsia="en-GB"/>
        </w:rPr>
        <w:t>greatly increase</w:t>
      </w:r>
      <w:proofErr w:type="gramEnd"/>
      <w:r w:rsidRPr="008A5886">
        <w:rPr>
          <w:rFonts w:ascii="Times New Roman" w:hAnsi="Times New Roman" w:cs="Times New Roman"/>
          <w:sz w:val="24"/>
          <w:szCs w:val="24"/>
          <w:lang w:eastAsia="en-GB"/>
        </w:rPr>
        <w:t xml:space="preserve"> operational efficiency. Automated check-in and check-out features of a property management system (PMS) will help to improve guest experience and lower front-desk duties. By use of upgraded reservation and customer relationship management (CRM) systems, Hotel Arts Barcelona will be able to </w:t>
      </w:r>
      <w:proofErr w:type="gramStart"/>
      <w:r w:rsidRPr="008A5886">
        <w:rPr>
          <w:rFonts w:ascii="Times New Roman" w:hAnsi="Times New Roman" w:cs="Times New Roman"/>
          <w:sz w:val="24"/>
          <w:szCs w:val="24"/>
          <w:lang w:eastAsia="en-GB"/>
        </w:rPr>
        <w:t>monitor</w:t>
      </w:r>
      <w:proofErr w:type="gramEnd"/>
      <w:r w:rsidRPr="008A5886">
        <w:rPr>
          <w:rFonts w:ascii="Times New Roman" w:hAnsi="Times New Roman" w:cs="Times New Roman"/>
          <w:sz w:val="24"/>
          <w:szCs w:val="24"/>
          <w:lang w:eastAsia="en-GB"/>
        </w:rPr>
        <w:t xml:space="preserve"> preferences, customise guest interactions, and enhance service delivery. Keyless room entrance and digital payment options will further provide guest convenience and security.</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Adoption of sustainable methods will provide advantages for reputation as well as for finances. Utility expenses will be much lowered with energy-efficient improvements like smart thermostats, water-saving fixtures, and LED lighting.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recycling programs and the eradication of single-use plastics, among other waste-reducing activities, these will lower environmental impact and help the hotel to conform with global sustainability criteria (Schwartz, 2016). Improvements motivated by sustainability will also draw environmentally concerned guests seeking for hotels that give environmental responsibility </w:t>
      </w:r>
      <w:proofErr w:type="gramStart"/>
      <w:r w:rsidRPr="008A5886">
        <w:rPr>
          <w:rFonts w:ascii="Times New Roman" w:hAnsi="Times New Roman" w:cs="Times New Roman"/>
          <w:sz w:val="24"/>
          <w:szCs w:val="24"/>
          <w:lang w:eastAsia="en-GB"/>
        </w:rPr>
        <w:t>first priority</w:t>
      </w:r>
      <w:proofErr w:type="gramEnd"/>
      <w:r w:rsidRPr="008A5886">
        <w:rPr>
          <w:rFonts w:ascii="Times New Roman" w:hAnsi="Times New Roman" w:cs="Times New Roman"/>
          <w:sz w:val="24"/>
          <w:szCs w:val="24"/>
          <w:lang w:eastAsia="en-GB"/>
        </w:rPr>
        <w:t>.</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These improvements most likely to raise guest satisfaction and brand loyalty. Maintaining a competitive edge depends on greater internet evaluations and good word-of-mouth marketing, which happy visitor experiences help to provide. Hotel Arts Barcelona may develop close client connections and promote return business by using guest comments and always raising the standard of its services. </w:t>
      </w:r>
      <w:proofErr w:type="gramStart"/>
      <w:r w:rsidRPr="008A5886">
        <w:rPr>
          <w:rFonts w:ascii="Times New Roman" w:hAnsi="Times New Roman" w:cs="Times New Roman"/>
          <w:sz w:val="24"/>
          <w:szCs w:val="24"/>
          <w:lang w:eastAsia="en-GB"/>
        </w:rPr>
        <w:t>Furthermore</w:t>
      </w:r>
      <w:proofErr w:type="gramEnd"/>
      <w:r w:rsidRPr="008A5886">
        <w:rPr>
          <w:rFonts w:ascii="Times New Roman" w:hAnsi="Times New Roman" w:cs="Times New Roman"/>
          <w:sz w:val="24"/>
          <w:szCs w:val="24"/>
          <w:lang w:eastAsia="en-GB"/>
        </w:rPr>
        <w:t xml:space="preserve"> enhancing visitor retention rates will be loyalty programs and tailored guest experiences, thus providing long-term financial stability for the hotel (Font and McCabe, 2017).</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Enhanced data security policies will safeguard the hotel's status financially as well as its reputation. By use of sophisticated data encryption and consistent security audits, strengthening cybersecurity infrastructure helps prevent data breaches and protects private visitor information. Following GDPR and other legal rules will help the hotel to keep guest confidence and prevent expensive legal fines. Long-term survival depends on </w:t>
      </w:r>
      <w:proofErr w:type="gramStart"/>
      <w:r w:rsidRPr="008A5886">
        <w:rPr>
          <w:rFonts w:ascii="Times New Roman" w:hAnsi="Times New Roman" w:cs="Times New Roman"/>
          <w:sz w:val="24"/>
          <w:szCs w:val="24"/>
          <w:lang w:eastAsia="en-GB"/>
        </w:rPr>
        <w:t>proactive</w:t>
      </w:r>
      <w:proofErr w:type="gramEnd"/>
      <w:r w:rsidRPr="008A5886">
        <w:rPr>
          <w:rFonts w:ascii="Times New Roman" w:hAnsi="Times New Roman" w:cs="Times New Roman"/>
          <w:sz w:val="24"/>
          <w:szCs w:val="24"/>
          <w:lang w:eastAsia="en-GB"/>
        </w:rPr>
        <w:t xml:space="preserve"> data security measure investment as the hotel sector confronts growing cybersecurity concerns (Schwartz, 2016).</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Over time, these strategic projects will </w:t>
      </w:r>
      <w:proofErr w:type="gramStart"/>
      <w:r w:rsidRPr="008A5886">
        <w:rPr>
          <w:rFonts w:ascii="Times New Roman" w:hAnsi="Times New Roman" w:cs="Times New Roman"/>
          <w:sz w:val="24"/>
          <w:szCs w:val="24"/>
          <w:lang w:eastAsia="en-GB"/>
        </w:rPr>
        <w:t>establish</w:t>
      </w:r>
      <w:proofErr w:type="gramEnd"/>
      <w:r w:rsidRPr="008A5886">
        <w:rPr>
          <w:rFonts w:ascii="Times New Roman" w:hAnsi="Times New Roman" w:cs="Times New Roman"/>
          <w:sz w:val="24"/>
          <w:szCs w:val="24"/>
          <w:lang w:eastAsia="en-GB"/>
        </w:rPr>
        <w:t xml:space="preserve"> Hotel Arts Barcelona as a top hospitality supplier distinguished by outstanding service, moral behaviour, and environmentally friendly operations. Improved staff engagement, higher visitor happiness, and operational efficiency taken together will provide a solid basis for next expansion and profitability.</w:t>
      </w:r>
    </w:p>
    <w:p w14:paraId="688073CE" w14:textId="5CCA1AF0" w:rsidR="00FC48D3" w:rsidRPr="008A5886" w:rsidRDefault="00FC48D3" w:rsidP="008A5886">
      <w:pPr>
        <w:pStyle w:val="EU"/>
        <w:spacing w:line="360" w:lineRule="auto"/>
        <w:rPr>
          <w:rFonts w:ascii="Times New Roman" w:hAnsi="Times New Roman" w:cs="Times New Roman"/>
          <w:color w:val="auto"/>
        </w:rPr>
      </w:pPr>
      <w:bookmarkStart w:id="10" w:name="_Toc192022811"/>
      <w:r w:rsidRPr="008A5886">
        <w:rPr>
          <w:rFonts w:ascii="Times New Roman" w:hAnsi="Times New Roman" w:cs="Times New Roman"/>
          <w:color w:val="auto"/>
        </w:rPr>
        <w:t>Financial Aspects</w:t>
      </w:r>
      <w:bookmarkEnd w:id="10"/>
    </w:p>
    <w:p w14:paraId="516938E2" w14:textId="4897BB18"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Although the suggested ideas would need a large financial outlay, their expected return on investment (ROI) justifies these expenses. From £100,000 to £200,000 annually, the expected expenses linked with bettering working conditions, pay changes, and staff development projects fall. Salary rises, performance-based incentives, and continuous staff development initiatives meant to improve personnel retention and service quality will all </w:t>
      </w:r>
      <w:proofErr w:type="gramStart"/>
      <w:r w:rsidRPr="008A5886">
        <w:rPr>
          <w:rFonts w:ascii="Times New Roman" w:hAnsi="Times New Roman" w:cs="Times New Roman"/>
          <w:sz w:val="24"/>
          <w:szCs w:val="24"/>
          <w:lang w:eastAsia="en-GB"/>
        </w:rPr>
        <w:t>be covered</w:t>
      </w:r>
      <w:proofErr w:type="gramEnd"/>
      <w:r w:rsidRPr="008A5886">
        <w:rPr>
          <w:rFonts w:ascii="Times New Roman" w:hAnsi="Times New Roman" w:cs="Times New Roman"/>
          <w:sz w:val="24"/>
          <w:szCs w:val="24"/>
          <w:lang w:eastAsia="en-GB"/>
        </w:rPr>
        <w:t xml:space="preserve"> by this expenditure. Reducing staff turnover will also over time lower recruiting and training expenditures, therefore reducing total costs (Davidson, Timo, and Wang, 2010).</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Projects involving environmental sustainability—such as low-flow water systems, energy-efficient lighting, and renewable energy sources—are expected to need for </w:t>
      </w:r>
      <w:proofErr w:type="gramStart"/>
      <w:r w:rsidRPr="008A5886">
        <w:rPr>
          <w:rFonts w:ascii="Times New Roman" w:hAnsi="Times New Roman" w:cs="Times New Roman"/>
          <w:sz w:val="24"/>
          <w:szCs w:val="24"/>
          <w:lang w:eastAsia="en-GB"/>
        </w:rPr>
        <w:t>an initial</w:t>
      </w:r>
      <w:proofErr w:type="gramEnd"/>
      <w:r w:rsidRPr="008A5886">
        <w:rPr>
          <w:rFonts w:ascii="Times New Roman" w:hAnsi="Times New Roman" w:cs="Times New Roman"/>
          <w:sz w:val="24"/>
          <w:szCs w:val="24"/>
          <w:lang w:eastAsia="en-GB"/>
        </w:rPr>
        <w:t xml:space="preserve"> outlay between £50,000 and £100,000. On water and energy costs, these improvements will save money over </w:t>
      </w:r>
      <w:proofErr w:type="gramStart"/>
      <w:r w:rsidRPr="008A5886">
        <w:rPr>
          <w:rFonts w:ascii="Times New Roman" w:hAnsi="Times New Roman" w:cs="Times New Roman"/>
          <w:sz w:val="24"/>
          <w:szCs w:val="24"/>
          <w:lang w:eastAsia="en-GB"/>
        </w:rPr>
        <w:t>time</w:t>
      </w:r>
      <w:proofErr w:type="gramEnd"/>
      <w:r w:rsidRPr="008A5886">
        <w:rPr>
          <w:rFonts w:ascii="Times New Roman" w:hAnsi="Times New Roman" w:cs="Times New Roman"/>
          <w:sz w:val="24"/>
          <w:szCs w:val="24"/>
          <w:lang w:eastAsia="en-GB"/>
        </w:rPr>
        <w:t xml:space="preserve"> nevertheless. Government subsidies and incentives for environmental projects might also </w:t>
      </w:r>
      <w:proofErr w:type="gramStart"/>
      <w:r w:rsidRPr="008A5886">
        <w:rPr>
          <w:rFonts w:ascii="Times New Roman" w:hAnsi="Times New Roman" w:cs="Times New Roman"/>
          <w:sz w:val="24"/>
          <w:szCs w:val="24"/>
          <w:lang w:eastAsia="en-GB"/>
        </w:rPr>
        <w:t>assist</w:t>
      </w:r>
      <w:proofErr w:type="gramEnd"/>
      <w:r w:rsidRPr="008A5886">
        <w:rPr>
          <w:rFonts w:ascii="Times New Roman" w:hAnsi="Times New Roman" w:cs="Times New Roman"/>
          <w:sz w:val="24"/>
          <w:szCs w:val="24"/>
          <w:lang w:eastAsia="en-GB"/>
        </w:rPr>
        <w:t xml:space="preserve"> to somewhat offset some of these expenses. While simultaneously matching the hotel with environmentally aware customer tastes, cutting operating expenditures </w:t>
      </w:r>
      <w:proofErr w:type="gramStart"/>
      <w:r w:rsidRPr="008A5886">
        <w:rPr>
          <w:rFonts w:ascii="Times New Roman" w:hAnsi="Times New Roman" w:cs="Times New Roman"/>
          <w:sz w:val="24"/>
          <w:szCs w:val="24"/>
          <w:lang w:eastAsia="en-GB"/>
        </w:rPr>
        <w:t>by means of</w:t>
      </w:r>
      <w:proofErr w:type="gramEnd"/>
      <w:r w:rsidRPr="008A5886">
        <w:rPr>
          <w:rFonts w:ascii="Times New Roman" w:hAnsi="Times New Roman" w:cs="Times New Roman"/>
          <w:sz w:val="24"/>
          <w:szCs w:val="24"/>
          <w:lang w:eastAsia="en-GB"/>
        </w:rPr>
        <w:t xml:space="preserve"> sustainability initiatives will provide a considerable financial benefit (Font and McCabe, 2017).</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Depending on the degree of the changes, the improvement of cybersecurity infrastructure and data protection measures should cost between £30,000 and £50,000. This budget will include staff training on data security best practices, </w:t>
      </w:r>
      <w:proofErr w:type="gramStart"/>
      <w:r w:rsidRPr="008A5886">
        <w:rPr>
          <w:rFonts w:ascii="Times New Roman" w:hAnsi="Times New Roman" w:cs="Times New Roman"/>
          <w:sz w:val="24"/>
          <w:szCs w:val="24"/>
          <w:lang w:eastAsia="en-GB"/>
        </w:rPr>
        <w:t>firewall</w:t>
      </w:r>
      <w:proofErr w:type="gramEnd"/>
      <w:r w:rsidRPr="008A5886">
        <w:rPr>
          <w:rFonts w:ascii="Times New Roman" w:hAnsi="Times New Roman" w:cs="Times New Roman"/>
          <w:sz w:val="24"/>
          <w:szCs w:val="24"/>
          <w:lang w:eastAsia="en-GB"/>
        </w:rPr>
        <w:t xml:space="preserve"> protection, encryption technologies deployment, and frequent security audits. Investing in strong cybersecurity measures is very essential to minimise financial losses from data breaches and guarantee regulatory compliance given the growing dangers connected with </w:t>
      </w:r>
      <w:proofErr w:type="spellStart"/>
      <w:r w:rsidRPr="008A5886">
        <w:rPr>
          <w:rFonts w:ascii="Times New Roman" w:hAnsi="Times New Roman" w:cs="Times New Roman"/>
          <w:sz w:val="24"/>
          <w:szCs w:val="24"/>
          <w:lang w:eastAsia="en-GB"/>
        </w:rPr>
        <w:t>cyber attacks</w:t>
      </w:r>
      <w:proofErr w:type="spellEnd"/>
      <w:r w:rsidRPr="008A5886">
        <w:rPr>
          <w:rFonts w:ascii="Times New Roman" w:hAnsi="Times New Roman" w:cs="Times New Roman"/>
          <w:sz w:val="24"/>
          <w:szCs w:val="24"/>
          <w:lang w:eastAsia="en-GB"/>
        </w:rPr>
        <w:t xml:space="preserve"> (Schwartz, 2016).</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Notwithstanding these </w:t>
      </w:r>
      <w:proofErr w:type="gramStart"/>
      <w:r w:rsidRPr="008A5886">
        <w:rPr>
          <w:rFonts w:ascii="Times New Roman" w:hAnsi="Times New Roman" w:cs="Times New Roman"/>
          <w:sz w:val="24"/>
          <w:szCs w:val="24"/>
          <w:lang w:eastAsia="en-GB"/>
        </w:rPr>
        <w:t>initial</w:t>
      </w:r>
      <w:proofErr w:type="gramEnd"/>
      <w:r w:rsidRPr="008A5886">
        <w:rPr>
          <w:rFonts w:ascii="Times New Roman" w:hAnsi="Times New Roman" w:cs="Times New Roman"/>
          <w:sz w:val="24"/>
          <w:szCs w:val="24"/>
          <w:lang w:eastAsia="en-GB"/>
        </w:rPr>
        <w:t xml:space="preserve"> expenses, the expected financial gains far exceed the expenses. Improved operational efficiency, better visitor loyalty, and higher service quality will drive market expansion and income increase. Hotel Arts Barcelona is </w:t>
      </w:r>
      <w:proofErr w:type="gramStart"/>
      <w:r w:rsidRPr="008A5886">
        <w:rPr>
          <w:rFonts w:ascii="Times New Roman" w:hAnsi="Times New Roman" w:cs="Times New Roman"/>
          <w:sz w:val="24"/>
          <w:szCs w:val="24"/>
          <w:lang w:eastAsia="en-GB"/>
        </w:rPr>
        <w:t>anticipated</w:t>
      </w:r>
      <w:proofErr w:type="gramEnd"/>
      <w:r w:rsidRPr="008A5886">
        <w:rPr>
          <w:rFonts w:ascii="Times New Roman" w:hAnsi="Times New Roman" w:cs="Times New Roman"/>
          <w:sz w:val="24"/>
          <w:szCs w:val="24"/>
          <w:lang w:eastAsia="en-GB"/>
        </w:rPr>
        <w:t xml:space="preserve"> to see more direct reservations as guest satisfaction rises, therefore lowering reliance on outside booking systems and increasing profit margins. Moreover, cost cuts motivated by sustainability will help to increase profitability gradually.</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Hotel Arts Barcelona can guarantee long-term financial sustainability and have a great competitive edge by carefully distributing resources towards these projects. Effective use of these suggestions will raise the </w:t>
      </w:r>
      <w:proofErr w:type="gramStart"/>
      <w:r w:rsidRPr="008A5886">
        <w:rPr>
          <w:rFonts w:ascii="Times New Roman" w:hAnsi="Times New Roman" w:cs="Times New Roman"/>
          <w:sz w:val="24"/>
          <w:szCs w:val="24"/>
          <w:lang w:eastAsia="en-GB"/>
        </w:rPr>
        <w:t>general performance</w:t>
      </w:r>
      <w:proofErr w:type="gramEnd"/>
      <w:r w:rsidRPr="008A5886">
        <w:rPr>
          <w:rFonts w:ascii="Times New Roman" w:hAnsi="Times New Roman" w:cs="Times New Roman"/>
          <w:sz w:val="24"/>
          <w:szCs w:val="24"/>
          <w:lang w:eastAsia="en-GB"/>
        </w:rPr>
        <w:t xml:space="preserve"> of the hotel, increase guest and staff happiness, and confirm its leadership as the best hotel provider in the sector.</w:t>
      </w:r>
    </w:p>
    <w:p w14:paraId="1906EAC9" w14:textId="15CA6901" w:rsidR="0052064A" w:rsidRPr="008A5886" w:rsidRDefault="0052064A" w:rsidP="008A5886">
      <w:pPr>
        <w:pStyle w:val="EU"/>
        <w:spacing w:line="360" w:lineRule="auto"/>
        <w:rPr>
          <w:rFonts w:ascii="Times New Roman" w:hAnsi="Times New Roman" w:cs="Times New Roman"/>
          <w:color w:val="auto"/>
        </w:rPr>
      </w:pPr>
      <w:bookmarkStart w:id="11" w:name="_Toc192022812"/>
      <w:r w:rsidRPr="008A5886">
        <w:rPr>
          <w:rFonts w:ascii="Times New Roman" w:hAnsi="Times New Roman" w:cs="Times New Roman"/>
          <w:color w:val="auto"/>
        </w:rPr>
        <w:t>Action Plan</w:t>
      </w:r>
      <w:bookmarkEnd w:id="11"/>
    </w:p>
    <w:tbl>
      <w:tblPr>
        <w:tblStyle w:val="TableGrid"/>
        <w:tblW w:w="0" w:type="auto"/>
        <w:tblLook w:val="04A0" w:firstRow="1" w:lastRow="0" w:firstColumn="1" w:lastColumn="0" w:noHBand="0" w:noVBand="1"/>
      </w:tblPr>
      <w:tblGrid>
        <w:gridCol w:w="943"/>
        <w:gridCol w:w="1532"/>
        <w:gridCol w:w="1556"/>
        <w:gridCol w:w="1667"/>
        <w:gridCol w:w="868"/>
        <w:gridCol w:w="1262"/>
        <w:gridCol w:w="1188"/>
      </w:tblGrid>
      <w:tr w:rsidR="008A5886" w:rsidRPr="008A5886" w14:paraId="61C085AF" w14:textId="77777777" w:rsidTr="0052064A">
        <w:tc>
          <w:tcPr>
            <w:tcW w:w="1288" w:type="dxa"/>
          </w:tcPr>
          <w:p w14:paraId="64229140" w14:textId="2C0CFB0A"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Number</w:t>
            </w:r>
          </w:p>
        </w:tc>
        <w:tc>
          <w:tcPr>
            <w:tcW w:w="1288" w:type="dxa"/>
          </w:tcPr>
          <w:p w14:paraId="1D2B2C41" w14:textId="090780D5"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Problem</w:t>
            </w:r>
          </w:p>
        </w:tc>
        <w:tc>
          <w:tcPr>
            <w:tcW w:w="1288" w:type="dxa"/>
          </w:tcPr>
          <w:p w14:paraId="1C4D7196" w14:textId="7FE628D1"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Solution</w:t>
            </w:r>
          </w:p>
        </w:tc>
        <w:tc>
          <w:tcPr>
            <w:tcW w:w="1288" w:type="dxa"/>
          </w:tcPr>
          <w:p w14:paraId="620B5544" w14:textId="3BB8D808"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Desired Outcome</w:t>
            </w:r>
          </w:p>
        </w:tc>
        <w:tc>
          <w:tcPr>
            <w:tcW w:w="1288" w:type="dxa"/>
          </w:tcPr>
          <w:p w14:paraId="67D3005F" w14:textId="3D44795B"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Time Scale</w:t>
            </w:r>
          </w:p>
        </w:tc>
        <w:tc>
          <w:tcPr>
            <w:tcW w:w="1288" w:type="dxa"/>
          </w:tcPr>
          <w:p w14:paraId="24C22138" w14:textId="06F078B8"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Completion Date</w:t>
            </w:r>
          </w:p>
        </w:tc>
        <w:tc>
          <w:tcPr>
            <w:tcW w:w="1288" w:type="dxa"/>
          </w:tcPr>
          <w:p w14:paraId="4681199D" w14:textId="5253EA75"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Planned Budget</w:t>
            </w:r>
          </w:p>
        </w:tc>
      </w:tr>
      <w:tr w:rsidR="008A5886" w:rsidRPr="008A5886" w14:paraId="034BBA44" w14:textId="77777777" w:rsidTr="0052064A">
        <w:tc>
          <w:tcPr>
            <w:tcW w:w="1288" w:type="dxa"/>
          </w:tcPr>
          <w:p w14:paraId="31D568C3" w14:textId="78566C8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1</w:t>
            </w:r>
          </w:p>
        </w:tc>
        <w:tc>
          <w:tcPr>
            <w:tcW w:w="1288" w:type="dxa"/>
          </w:tcPr>
          <w:p w14:paraId="6320C0AD" w14:textId="268DA78C"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Unfair labour practices</w:t>
            </w:r>
          </w:p>
        </w:tc>
        <w:tc>
          <w:tcPr>
            <w:tcW w:w="1288" w:type="dxa"/>
          </w:tcPr>
          <w:p w14:paraId="7A8CA3C1" w14:textId="23616420"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 xml:space="preserve">Create competitive </w:t>
            </w:r>
            <w:proofErr w:type="gramStart"/>
            <w:r w:rsidRPr="008A5886">
              <w:rPr>
                <w:rFonts w:ascii="Times New Roman" w:hAnsi="Times New Roman" w:cs="Times New Roman"/>
                <w:sz w:val="24"/>
                <w:szCs w:val="24"/>
              </w:rPr>
              <w:t>remuneration</w:t>
            </w:r>
            <w:proofErr w:type="gramEnd"/>
            <w:r w:rsidRPr="008A5886">
              <w:rPr>
                <w:rFonts w:ascii="Times New Roman" w:hAnsi="Times New Roman" w:cs="Times New Roman"/>
                <w:sz w:val="24"/>
                <w:szCs w:val="24"/>
              </w:rPr>
              <w:t xml:space="preserve"> packages and improve working conditions. Introduce fair pay, performance bonuses, and comprehensive benefits. Provide ergonomic workspaces and regular breaks.</w:t>
            </w:r>
          </w:p>
        </w:tc>
        <w:tc>
          <w:tcPr>
            <w:tcW w:w="1288" w:type="dxa"/>
          </w:tcPr>
          <w:p w14:paraId="00732D6F" w14:textId="6A4AF74A"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Increased employee satisfaction and retention. Lower turnover rates and higher productivity.</w:t>
            </w:r>
          </w:p>
        </w:tc>
        <w:tc>
          <w:tcPr>
            <w:tcW w:w="1288" w:type="dxa"/>
          </w:tcPr>
          <w:p w14:paraId="5DA2BAC9" w14:textId="58FDBFA7"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6 months</w:t>
            </w:r>
          </w:p>
        </w:tc>
        <w:tc>
          <w:tcPr>
            <w:tcW w:w="1288" w:type="dxa"/>
          </w:tcPr>
          <w:p w14:paraId="46E4AB74" w14:textId="19AE477B"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31/12/2024</w:t>
            </w:r>
          </w:p>
        </w:tc>
        <w:tc>
          <w:tcPr>
            <w:tcW w:w="1288" w:type="dxa"/>
          </w:tcPr>
          <w:p w14:paraId="4D925ECD" w14:textId="4DF8FD0B"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£150,000 annually</w:t>
            </w:r>
          </w:p>
        </w:tc>
      </w:tr>
      <w:tr w:rsidR="008A5886" w:rsidRPr="008A5886" w14:paraId="2BD61448" w14:textId="77777777" w:rsidTr="0052064A">
        <w:tc>
          <w:tcPr>
            <w:tcW w:w="1288" w:type="dxa"/>
          </w:tcPr>
          <w:p w14:paraId="0B356360" w14:textId="64107426"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2</w:t>
            </w:r>
          </w:p>
        </w:tc>
        <w:tc>
          <w:tcPr>
            <w:tcW w:w="1288" w:type="dxa"/>
          </w:tcPr>
          <w:p w14:paraId="1A3214D9" w14:textId="6644B7E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Environmental concerns</w:t>
            </w:r>
          </w:p>
        </w:tc>
        <w:tc>
          <w:tcPr>
            <w:tcW w:w="1288" w:type="dxa"/>
          </w:tcPr>
          <w:p w14:paraId="0E56916E" w14:textId="754F506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Implement sustainable techniques such as energy-efficient lighting, water conservation, and waste reduction programmes. Install renewable energy sources such as solar panels (Font and McCabe, 2017).</w:t>
            </w:r>
          </w:p>
        </w:tc>
        <w:tc>
          <w:tcPr>
            <w:tcW w:w="1288" w:type="dxa"/>
          </w:tcPr>
          <w:p w14:paraId="2A15F3EE" w14:textId="7ECBC665"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Reduced operating expenses and carbon footprint. Enhanced reputation among environmentally conscious guests.</w:t>
            </w:r>
          </w:p>
        </w:tc>
        <w:tc>
          <w:tcPr>
            <w:tcW w:w="1288" w:type="dxa"/>
          </w:tcPr>
          <w:p w14:paraId="273BADD1" w14:textId="6A870833"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9 months</w:t>
            </w:r>
          </w:p>
        </w:tc>
        <w:tc>
          <w:tcPr>
            <w:tcW w:w="1288" w:type="dxa"/>
          </w:tcPr>
          <w:p w14:paraId="3787FD89" w14:textId="595281F0"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30/06/2025</w:t>
            </w:r>
          </w:p>
        </w:tc>
        <w:tc>
          <w:tcPr>
            <w:tcW w:w="1288" w:type="dxa"/>
          </w:tcPr>
          <w:p w14:paraId="7716415A" w14:textId="4D4FC63A"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£80,000 initial investment</w:t>
            </w:r>
          </w:p>
        </w:tc>
      </w:tr>
      <w:tr w:rsidR="008A5886" w:rsidRPr="008A5886" w14:paraId="5D4F8AFA" w14:textId="77777777" w:rsidTr="0052064A">
        <w:tc>
          <w:tcPr>
            <w:tcW w:w="1288" w:type="dxa"/>
          </w:tcPr>
          <w:p w14:paraId="4ED4C7ED" w14:textId="08748A7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w:t>
            </w:r>
          </w:p>
        </w:tc>
        <w:tc>
          <w:tcPr>
            <w:tcW w:w="1288" w:type="dxa"/>
          </w:tcPr>
          <w:p w14:paraId="5406AAA9" w14:textId="79EFF60D"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Guest privacy issues</w:t>
            </w:r>
          </w:p>
        </w:tc>
        <w:tc>
          <w:tcPr>
            <w:tcW w:w="1288" w:type="dxa"/>
          </w:tcPr>
          <w:p w14:paraId="1ECDEDE3" w14:textId="05BF4B3C"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Improve data protection policies. Implement robust cybersecurity measures including data encryption, firewalls, and regular security audits. Provide ongoing employee training on data protection (Schwartz, 2016).</w:t>
            </w:r>
          </w:p>
        </w:tc>
        <w:tc>
          <w:tcPr>
            <w:tcW w:w="1288" w:type="dxa"/>
          </w:tcPr>
          <w:p w14:paraId="5D2BE4CC" w14:textId="16B5EFAD"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Enhanced data security and customer trust. Compliance with data protection standards and reduced risk of data breaches.</w:t>
            </w:r>
          </w:p>
        </w:tc>
        <w:tc>
          <w:tcPr>
            <w:tcW w:w="1288" w:type="dxa"/>
          </w:tcPr>
          <w:p w14:paraId="77F53CF3" w14:textId="5CB8802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4 months</w:t>
            </w:r>
          </w:p>
        </w:tc>
        <w:tc>
          <w:tcPr>
            <w:tcW w:w="1288" w:type="dxa"/>
          </w:tcPr>
          <w:p w14:paraId="16302420" w14:textId="2D1892B6"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31/03/2025</w:t>
            </w:r>
          </w:p>
        </w:tc>
        <w:tc>
          <w:tcPr>
            <w:tcW w:w="1288" w:type="dxa"/>
          </w:tcPr>
          <w:p w14:paraId="4FE69E31" w14:textId="22C11B59"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£40,000</w:t>
            </w:r>
          </w:p>
        </w:tc>
      </w:tr>
      <w:tr w:rsidR="008A5886" w:rsidRPr="008A5886" w14:paraId="43BBCEBB" w14:textId="77777777" w:rsidTr="0052064A">
        <w:tc>
          <w:tcPr>
            <w:tcW w:w="1288" w:type="dxa"/>
          </w:tcPr>
          <w:p w14:paraId="4F93761B" w14:textId="6542E6E4"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4</w:t>
            </w:r>
          </w:p>
        </w:tc>
        <w:tc>
          <w:tcPr>
            <w:tcW w:w="1288" w:type="dxa"/>
          </w:tcPr>
          <w:p w14:paraId="6726C91E" w14:textId="52A0B68F"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Lack of career opportunities</w:t>
            </w:r>
          </w:p>
        </w:tc>
        <w:tc>
          <w:tcPr>
            <w:tcW w:w="1288" w:type="dxa"/>
          </w:tcPr>
          <w:p w14:paraId="55FE5F89" w14:textId="7A885DD8"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Establish clear career growth paths and offer continuous training and professional development programmes. Introduce mentorship programmes and conduct regular performance reviews.</w:t>
            </w:r>
          </w:p>
        </w:tc>
        <w:tc>
          <w:tcPr>
            <w:tcW w:w="1288" w:type="dxa"/>
          </w:tcPr>
          <w:p w14:paraId="1AA3EA3B" w14:textId="5C8515C3"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Increased staff engagement and professional development. Higher retention rates and improved job satisfaction.</w:t>
            </w:r>
          </w:p>
        </w:tc>
        <w:tc>
          <w:tcPr>
            <w:tcW w:w="1288" w:type="dxa"/>
          </w:tcPr>
          <w:p w14:paraId="1D5D9CA6" w14:textId="78A0C210"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6 months</w:t>
            </w:r>
          </w:p>
        </w:tc>
        <w:tc>
          <w:tcPr>
            <w:tcW w:w="1288" w:type="dxa"/>
          </w:tcPr>
          <w:p w14:paraId="2B4F3D29" w14:textId="4A41D30D"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31/12/2024</w:t>
            </w:r>
          </w:p>
        </w:tc>
        <w:tc>
          <w:tcPr>
            <w:tcW w:w="1288" w:type="dxa"/>
          </w:tcPr>
          <w:p w14:paraId="19EA11DB" w14:textId="5A4A81A6"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£60,000 annually</w:t>
            </w:r>
          </w:p>
        </w:tc>
      </w:tr>
      <w:tr w:rsidR="008A5886" w:rsidRPr="008A5886" w14:paraId="42B08A8B" w14:textId="77777777" w:rsidTr="0052064A">
        <w:tc>
          <w:tcPr>
            <w:tcW w:w="1288" w:type="dxa"/>
          </w:tcPr>
          <w:p w14:paraId="16F6C36A" w14:textId="775C94AB"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5</w:t>
            </w:r>
          </w:p>
        </w:tc>
        <w:tc>
          <w:tcPr>
            <w:tcW w:w="1288" w:type="dxa"/>
          </w:tcPr>
          <w:p w14:paraId="13B36711" w14:textId="35C05C6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Wasteful front office operations</w:t>
            </w:r>
          </w:p>
        </w:tc>
        <w:tc>
          <w:tcPr>
            <w:tcW w:w="1288" w:type="dxa"/>
          </w:tcPr>
          <w:p w14:paraId="6485BB6F" w14:textId="2FA4E39C"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 xml:space="preserve">Upgrade to a modern Property Management System (PMS) incorporating self-service kiosks and mobile check-in options. Provide regular training for front-office personnel on </w:t>
            </w:r>
            <w:proofErr w:type="gramStart"/>
            <w:r w:rsidRPr="008A5886">
              <w:rPr>
                <w:rFonts w:ascii="Times New Roman" w:hAnsi="Times New Roman" w:cs="Times New Roman"/>
                <w:sz w:val="24"/>
                <w:szCs w:val="24"/>
              </w:rPr>
              <w:t>new technologies</w:t>
            </w:r>
            <w:proofErr w:type="gramEnd"/>
            <w:r w:rsidRPr="008A5886">
              <w:rPr>
                <w:rFonts w:ascii="Times New Roman" w:hAnsi="Times New Roman" w:cs="Times New Roman"/>
                <w:sz w:val="24"/>
                <w:szCs w:val="24"/>
              </w:rPr>
              <w:t xml:space="preserve"> and customer service.</w:t>
            </w:r>
          </w:p>
        </w:tc>
        <w:tc>
          <w:tcPr>
            <w:tcW w:w="1288" w:type="dxa"/>
          </w:tcPr>
          <w:p w14:paraId="79747D5E" w14:textId="63BCA080"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Streamlined operations, reduced check-in/check-out times, and an enhanced guest experience. Improved operational efficiency.</w:t>
            </w:r>
          </w:p>
        </w:tc>
        <w:tc>
          <w:tcPr>
            <w:tcW w:w="1288" w:type="dxa"/>
          </w:tcPr>
          <w:p w14:paraId="04FA7C82" w14:textId="56663D9E"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 months</w:t>
            </w:r>
          </w:p>
        </w:tc>
        <w:tc>
          <w:tcPr>
            <w:tcW w:w="1288" w:type="dxa"/>
          </w:tcPr>
          <w:p w14:paraId="1887365C" w14:textId="2B56BE8D"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30/09/2024</w:t>
            </w:r>
          </w:p>
        </w:tc>
        <w:tc>
          <w:tcPr>
            <w:tcW w:w="1288" w:type="dxa"/>
          </w:tcPr>
          <w:p w14:paraId="163D2491" w14:textId="39D8ED22"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rPr>
              <w:t>£50,000</w:t>
            </w:r>
          </w:p>
        </w:tc>
      </w:tr>
    </w:tbl>
    <w:p w14:paraId="55961B8B" w14:textId="77777777" w:rsidR="0052064A" w:rsidRPr="008A5886" w:rsidRDefault="0052064A" w:rsidP="008A5886">
      <w:pPr>
        <w:spacing w:line="360" w:lineRule="auto"/>
        <w:jc w:val="both"/>
        <w:rPr>
          <w:rFonts w:ascii="Times New Roman" w:hAnsi="Times New Roman" w:cs="Times New Roman"/>
          <w:sz w:val="24"/>
          <w:szCs w:val="24"/>
          <w:lang w:eastAsia="en-GB"/>
        </w:rPr>
      </w:pPr>
    </w:p>
    <w:p w14:paraId="1648262F" w14:textId="1E845101" w:rsidR="0052064A" w:rsidRPr="008A5886" w:rsidRDefault="0052064A" w:rsidP="008A5886">
      <w:pPr>
        <w:pStyle w:val="EU"/>
        <w:spacing w:line="360" w:lineRule="auto"/>
        <w:rPr>
          <w:rFonts w:ascii="Times New Roman" w:hAnsi="Times New Roman" w:cs="Times New Roman"/>
          <w:color w:val="auto"/>
        </w:rPr>
      </w:pPr>
      <w:bookmarkStart w:id="12" w:name="_Toc192022813"/>
      <w:r w:rsidRPr="008A5886">
        <w:rPr>
          <w:rFonts w:ascii="Times New Roman" w:hAnsi="Times New Roman" w:cs="Times New Roman"/>
          <w:color w:val="auto"/>
        </w:rPr>
        <w:t>Conclusion</w:t>
      </w:r>
      <w:bookmarkEnd w:id="12"/>
    </w:p>
    <w:p w14:paraId="54786D1D" w14:textId="42A8F74E" w:rsidR="0052064A" w:rsidRPr="008A5886" w:rsidRDefault="0052064A" w:rsidP="008A5886">
      <w:pPr>
        <w:spacing w:line="360" w:lineRule="auto"/>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The thorough analysis of the main ethical issues influencing the operations, reputation, and financial performance of Hotel Arts Barcelona thanks to this consulting research has </w:t>
      </w:r>
      <w:proofErr w:type="gramStart"/>
      <w:r w:rsidRPr="008A5886">
        <w:rPr>
          <w:rFonts w:ascii="Times New Roman" w:hAnsi="Times New Roman" w:cs="Times New Roman"/>
          <w:sz w:val="24"/>
          <w:szCs w:val="24"/>
          <w:lang w:eastAsia="en-GB"/>
        </w:rPr>
        <w:t>been given</w:t>
      </w:r>
      <w:proofErr w:type="gramEnd"/>
      <w:r w:rsidRPr="008A5886">
        <w:rPr>
          <w:rFonts w:ascii="Times New Roman" w:hAnsi="Times New Roman" w:cs="Times New Roman"/>
          <w:sz w:val="24"/>
          <w:szCs w:val="24"/>
          <w:lang w:eastAsia="en-GB"/>
        </w:rPr>
        <w:t xml:space="preserve">. The results expose major difficulties in three main spheres: consumer privacy, environmental sustainability, and labour policies. These issues affect not just daily operations but also the long-term financial health of the hotel and brand image in </w:t>
      </w:r>
      <w:proofErr w:type="gramStart"/>
      <w:r w:rsidRPr="008A5886">
        <w:rPr>
          <w:rFonts w:ascii="Times New Roman" w:hAnsi="Times New Roman" w:cs="Times New Roman"/>
          <w:sz w:val="24"/>
          <w:szCs w:val="24"/>
          <w:lang w:eastAsia="en-GB"/>
        </w:rPr>
        <w:t>a very competitive</w:t>
      </w:r>
      <w:proofErr w:type="gramEnd"/>
      <w:r w:rsidRPr="008A5886">
        <w:rPr>
          <w:rFonts w:ascii="Times New Roman" w:hAnsi="Times New Roman" w:cs="Times New Roman"/>
          <w:sz w:val="24"/>
          <w:szCs w:val="24"/>
          <w:lang w:eastAsia="en-GB"/>
        </w:rPr>
        <w:t xml:space="preserve"> hotel industry.</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High staff turnover and lowered morale have resulted from unfair labour practices like low salaries, bad working conditions, and insufficient employee rights. Job discontent among employees increases their likelihood of leaving, therefore causing operational interruptions and higher training expenses. A disengaged staff also influences the quality of services, which lowers client satisfaction and retention by itself. Ignoring these issues runs the danger of tarnishing Hotel Arts Barcelona's standing as a top luxury hotel, therefore affecting client loyalty and income loss.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Another urgent problem our research points to is environmental sustainability. Ineffective trash management, high energy usage, and the absence of thorough sustainability projects have raised running expenses while lessening the hotel's attractiveness to environmentally minded guests. Failure to </w:t>
      </w:r>
      <w:proofErr w:type="gramStart"/>
      <w:r w:rsidRPr="008A5886">
        <w:rPr>
          <w:rFonts w:ascii="Times New Roman" w:hAnsi="Times New Roman" w:cs="Times New Roman"/>
          <w:sz w:val="24"/>
          <w:szCs w:val="24"/>
          <w:lang w:eastAsia="en-GB"/>
        </w:rPr>
        <w:t>carry out</w:t>
      </w:r>
      <w:proofErr w:type="gramEnd"/>
      <w:r w:rsidRPr="008A5886">
        <w:rPr>
          <w:rFonts w:ascii="Times New Roman" w:hAnsi="Times New Roman" w:cs="Times New Roman"/>
          <w:sz w:val="24"/>
          <w:szCs w:val="24"/>
          <w:lang w:eastAsia="en-GB"/>
        </w:rPr>
        <w:t xml:space="preserve"> green projects might penalise the hotel as sustainability becomes a key differentiator in the hospitality industry. Consumers are giving environmentally conscious companies </w:t>
      </w:r>
      <w:proofErr w:type="gramStart"/>
      <w:r w:rsidRPr="008A5886">
        <w:rPr>
          <w:rFonts w:ascii="Times New Roman" w:hAnsi="Times New Roman" w:cs="Times New Roman"/>
          <w:sz w:val="24"/>
          <w:szCs w:val="24"/>
          <w:lang w:eastAsia="en-GB"/>
        </w:rPr>
        <w:t>first priority</w:t>
      </w:r>
      <w:proofErr w:type="gramEnd"/>
      <w:r w:rsidRPr="008A5886">
        <w:rPr>
          <w:rFonts w:ascii="Times New Roman" w:hAnsi="Times New Roman" w:cs="Times New Roman"/>
          <w:sz w:val="24"/>
          <w:szCs w:val="24"/>
          <w:lang w:eastAsia="en-GB"/>
        </w:rPr>
        <w:t>, hence hotels that fall short of these standards might find it difficult to keep market share. Dealing with sustainability issues will not only help to save running costs but also improve visitor impressions of the hotel as a forward-looking, ethical business.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Moreover, inadequate data security and protection policies endanger visitor privacy </w:t>
      </w:r>
      <w:proofErr w:type="gramStart"/>
      <w:r w:rsidRPr="008A5886">
        <w:rPr>
          <w:rFonts w:ascii="Times New Roman" w:hAnsi="Times New Roman" w:cs="Times New Roman"/>
          <w:sz w:val="24"/>
          <w:szCs w:val="24"/>
          <w:lang w:eastAsia="en-GB"/>
        </w:rPr>
        <w:t>rather seriously</w:t>
      </w:r>
      <w:proofErr w:type="gramEnd"/>
      <w:r w:rsidRPr="008A5886">
        <w:rPr>
          <w:rFonts w:ascii="Times New Roman" w:hAnsi="Times New Roman" w:cs="Times New Roman"/>
          <w:sz w:val="24"/>
          <w:szCs w:val="24"/>
          <w:lang w:eastAsia="en-GB"/>
        </w:rPr>
        <w:t>. Strong cybersecurity practices are crucial to stop data breaches and protect consumer information as digital transactions and online reservations become increasingly common. Ignoring data security rules could cost the hotel legal fines, financial damages, and bad reputation. Reiterating data security practices should be a strategic focus for Hotel Arts Barcelona as data breaches could cause a loss of client confidence.</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This paper offers a set of strategic suggestions meant to solve these problems, thereby improving the operations, employee happiness, environmental initiatives, and data security of the hotel. Hotel Arts Barcelona should apply competitive pay packages, better working conditions, and well defined career paths to enhance labour practices. Fair pay, performance-based incentives, and professional development chances will raise employee morale, lower turnover, and raise general production. Excellent service produced by a highly involved staff will eventually result in increased visitor pleasure and loyalty.</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The hotel should add renewable energy projects, water-saving fixtures, and energy-efficient lighting to increase environmental sustainability. These steps will not only fit the expectations of ecologically concerned customers but also help the hotel to minimise running expenses and lessen its carbon impact. Establishing a thorough waste reduction program with sustainable sourcing methods and recycling projects would help to underline even more the hotel's dedication to sustainability.</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The hotel should make investments in strong cybersecurity systems, </w:t>
      </w:r>
      <w:proofErr w:type="gramStart"/>
      <w:r w:rsidRPr="008A5886">
        <w:rPr>
          <w:rFonts w:ascii="Times New Roman" w:hAnsi="Times New Roman" w:cs="Times New Roman"/>
          <w:sz w:val="24"/>
          <w:szCs w:val="24"/>
          <w:lang w:eastAsia="en-GB"/>
        </w:rPr>
        <w:t>cutting-edge</w:t>
      </w:r>
      <w:proofErr w:type="gramEnd"/>
      <w:r w:rsidRPr="008A5886">
        <w:rPr>
          <w:rFonts w:ascii="Times New Roman" w:hAnsi="Times New Roman" w:cs="Times New Roman"/>
          <w:sz w:val="24"/>
          <w:szCs w:val="24"/>
          <w:lang w:eastAsia="en-GB"/>
        </w:rPr>
        <w:t xml:space="preserve"> encryption technology, and frequent security audits if it is to raise visitor privacy and data security. Teaching staff members data security best practices can help to reduce risks connected with cyberattacks and improve regulatory standard compliance. These projects will guarantee Hotel Arts Barcelona </w:t>
      </w:r>
      <w:proofErr w:type="gramStart"/>
      <w:r w:rsidRPr="008A5886">
        <w:rPr>
          <w:rFonts w:ascii="Times New Roman" w:hAnsi="Times New Roman" w:cs="Times New Roman"/>
          <w:sz w:val="24"/>
          <w:szCs w:val="24"/>
          <w:lang w:eastAsia="en-GB"/>
        </w:rPr>
        <w:t>remains</w:t>
      </w:r>
      <w:proofErr w:type="gramEnd"/>
      <w:r w:rsidRPr="008A5886">
        <w:rPr>
          <w:rFonts w:ascii="Times New Roman" w:hAnsi="Times New Roman" w:cs="Times New Roman"/>
          <w:sz w:val="24"/>
          <w:szCs w:val="24"/>
          <w:lang w:eastAsia="en-GB"/>
        </w:rPr>
        <w:t xml:space="preserve"> a safe and reputable place for visitors.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 xml:space="preserve">Change management techniques </w:t>
      </w:r>
      <w:proofErr w:type="gramStart"/>
      <w:r w:rsidRPr="008A5886">
        <w:rPr>
          <w:rFonts w:ascii="Times New Roman" w:hAnsi="Times New Roman" w:cs="Times New Roman"/>
          <w:sz w:val="24"/>
          <w:szCs w:val="24"/>
          <w:lang w:eastAsia="en-GB"/>
        </w:rPr>
        <w:t>have to</w:t>
      </w:r>
      <w:proofErr w:type="gramEnd"/>
      <w:r w:rsidRPr="008A5886">
        <w:rPr>
          <w:rFonts w:ascii="Times New Roman" w:hAnsi="Times New Roman" w:cs="Times New Roman"/>
          <w:sz w:val="24"/>
          <w:szCs w:val="24"/>
          <w:lang w:eastAsia="en-GB"/>
        </w:rPr>
        <w:t xml:space="preserve"> be meticulously planned and carried out if these suggestions are to be properly followed. A seamless transfer will be guaranteed by open communication with personnel, continuous staff training, and </w:t>
      </w:r>
      <w:proofErr w:type="gramStart"/>
      <w:r w:rsidRPr="008A5886">
        <w:rPr>
          <w:rFonts w:ascii="Times New Roman" w:hAnsi="Times New Roman" w:cs="Times New Roman"/>
          <w:sz w:val="24"/>
          <w:szCs w:val="24"/>
          <w:lang w:eastAsia="en-GB"/>
        </w:rPr>
        <w:t>proactive</w:t>
      </w:r>
      <w:proofErr w:type="gramEnd"/>
      <w:r w:rsidRPr="008A5886">
        <w:rPr>
          <w:rFonts w:ascii="Times New Roman" w:hAnsi="Times New Roman" w:cs="Times New Roman"/>
          <w:sz w:val="24"/>
          <w:szCs w:val="24"/>
          <w:lang w:eastAsia="en-GB"/>
        </w:rPr>
        <w:t xml:space="preserve"> resistance management. To evaluate the success of these projects and pinpoint areas needing ongoing development, regular monitoring using KPIs will be </w:t>
      </w:r>
      <w:proofErr w:type="gramStart"/>
      <w:r w:rsidRPr="008A5886">
        <w:rPr>
          <w:rFonts w:ascii="Times New Roman" w:hAnsi="Times New Roman" w:cs="Times New Roman"/>
          <w:sz w:val="24"/>
          <w:szCs w:val="24"/>
          <w:lang w:eastAsia="en-GB"/>
        </w:rPr>
        <w:t>absolutely vital</w:t>
      </w:r>
      <w:proofErr w:type="gramEnd"/>
      <w:r w:rsidRPr="008A5886">
        <w:rPr>
          <w:rFonts w:ascii="Times New Roman" w:hAnsi="Times New Roman" w:cs="Times New Roman"/>
          <w:sz w:val="24"/>
          <w:szCs w:val="24"/>
          <w:lang w:eastAsia="en-GB"/>
        </w:rPr>
        <w:t>. Tracking important performance metrics on staff engagement, guest happiness, operational effectiveness, and environmental initiatives can help the hotel make informed choices guiding long-term success.</w:t>
      </w:r>
      <w:r w:rsidRPr="008A5886">
        <w:rPr>
          <w:rFonts w:ascii="Times New Roman" w:hAnsi="Times New Roman" w:cs="Times New Roman"/>
          <w:sz w:val="24"/>
          <w:szCs w:val="24"/>
          <w:lang w:eastAsia="en-GB"/>
        </w:rPr>
        <w:t xml:space="preserve"> </w:t>
      </w:r>
      <w:r w:rsidRPr="008A5886">
        <w:rPr>
          <w:rFonts w:ascii="Times New Roman" w:hAnsi="Times New Roman" w:cs="Times New Roman"/>
          <w:sz w:val="24"/>
          <w:szCs w:val="24"/>
          <w:lang w:eastAsia="en-GB"/>
        </w:rPr>
        <w:t>These programs have expected major and varied advantages. Increased employee satisfaction and retention in the hotel will help to produce a more motivated and qualified team. While sustainability initiatives will attract environmentally concerned clients and improve brand positioning, enhanced operational efficiency will translate into cost savings and improved service quality. Strengthened data security guarantees industry compliance and helps the hotel stay free from legal issues and keep consumer confidence. These steps will eventually guarantee Hotel Arts Barcelona's long-term profitability, market competitiveness, and strong brand recognition.</w:t>
      </w:r>
    </w:p>
    <w:p w14:paraId="702BEBFA" w14:textId="77777777" w:rsidR="0052064A" w:rsidRPr="008A5886" w:rsidRDefault="0052064A" w:rsidP="008A5886">
      <w:pPr>
        <w:spacing w:line="360" w:lineRule="auto"/>
        <w:jc w:val="both"/>
        <w:rPr>
          <w:rFonts w:ascii="Times New Roman" w:hAnsi="Times New Roman" w:cs="Times New Roman"/>
          <w:sz w:val="24"/>
          <w:szCs w:val="24"/>
          <w:lang w:eastAsia="en-GB"/>
        </w:rPr>
      </w:pPr>
    </w:p>
    <w:p w14:paraId="5F628207" w14:textId="77777777" w:rsidR="008A5886" w:rsidRPr="008A5886" w:rsidRDefault="008A5886" w:rsidP="008A5886">
      <w:pPr>
        <w:spacing w:line="360" w:lineRule="auto"/>
        <w:jc w:val="both"/>
        <w:rPr>
          <w:rFonts w:ascii="Times New Roman" w:hAnsi="Times New Roman" w:cs="Times New Roman"/>
          <w:sz w:val="24"/>
          <w:szCs w:val="24"/>
          <w:lang w:eastAsia="en-GB"/>
        </w:rPr>
      </w:pPr>
    </w:p>
    <w:p w14:paraId="1D0B30DA" w14:textId="77777777" w:rsidR="008A5886" w:rsidRPr="008A5886" w:rsidRDefault="008A5886" w:rsidP="008A5886">
      <w:pPr>
        <w:spacing w:line="360" w:lineRule="auto"/>
        <w:jc w:val="both"/>
        <w:rPr>
          <w:rFonts w:ascii="Times New Roman" w:hAnsi="Times New Roman" w:cs="Times New Roman"/>
          <w:sz w:val="24"/>
          <w:szCs w:val="24"/>
          <w:lang w:eastAsia="en-GB"/>
        </w:rPr>
      </w:pPr>
    </w:p>
    <w:p w14:paraId="4DB9D958" w14:textId="77777777" w:rsidR="0052064A" w:rsidRPr="008A5886" w:rsidRDefault="0052064A" w:rsidP="008A5886">
      <w:pPr>
        <w:spacing w:line="360" w:lineRule="auto"/>
        <w:jc w:val="both"/>
        <w:rPr>
          <w:rFonts w:ascii="Times New Roman" w:hAnsi="Times New Roman" w:cs="Times New Roman"/>
          <w:sz w:val="24"/>
          <w:szCs w:val="24"/>
          <w:lang w:eastAsia="en-GB"/>
        </w:rPr>
      </w:pPr>
    </w:p>
    <w:p w14:paraId="7373A43D" w14:textId="5CC97A32" w:rsidR="0052064A" w:rsidRPr="008A5886" w:rsidRDefault="0052064A" w:rsidP="008A5886">
      <w:pPr>
        <w:pStyle w:val="EU"/>
        <w:spacing w:line="360" w:lineRule="auto"/>
        <w:rPr>
          <w:rFonts w:ascii="Times New Roman" w:hAnsi="Times New Roman" w:cs="Times New Roman"/>
          <w:color w:val="auto"/>
        </w:rPr>
      </w:pPr>
      <w:bookmarkStart w:id="13" w:name="_Toc192022814"/>
      <w:r w:rsidRPr="008A5886">
        <w:rPr>
          <w:rFonts w:ascii="Times New Roman" w:hAnsi="Times New Roman" w:cs="Times New Roman"/>
          <w:color w:val="auto"/>
        </w:rPr>
        <w:t>References</w:t>
      </w:r>
      <w:bookmarkEnd w:id="13"/>
    </w:p>
    <w:p w14:paraId="4B8553E8" w14:textId="77777777" w:rsidR="008A5886" w:rsidRPr="008A5886" w:rsidRDefault="008A5886" w:rsidP="008A5886">
      <w:pPr>
        <w:spacing w:line="360" w:lineRule="auto"/>
        <w:jc w:val="both"/>
        <w:rPr>
          <w:rFonts w:ascii="Times New Roman" w:hAnsi="Times New Roman" w:cs="Times New Roman"/>
          <w:sz w:val="24"/>
          <w:szCs w:val="24"/>
          <w:lang w:eastAsia="en-GB"/>
        </w:rPr>
      </w:pPr>
    </w:p>
    <w:p w14:paraId="54F0D23B"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Abdou, A.H., Hassan, T.H. and Dief, M.M.E. (2020). A Description of Green Hotel Practices and Their Role in Achieving Sustainable Development. Sustainability, [online] 12(22), p.9624.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://doi.org/10.3390/su12229624</w:t>
      </w:r>
      <w:proofErr w:type="gramEnd"/>
      <w:r w:rsidRPr="008A5886">
        <w:rPr>
          <w:rFonts w:ascii="Times New Roman" w:hAnsi="Times New Roman" w:cs="Times New Roman"/>
          <w:sz w:val="24"/>
          <w:szCs w:val="24"/>
          <w:lang w:eastAsia="en-GB"/>
        </w:rPr>
        <w:t>.</w:t>
      </w:r>
    </w:p>
    <w:p w14:paraId="35BE114D"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Ali, B.J., Gardi, B., Jabbar Othman, B., Ali Ahmed, S., Burhan Ismael, N., Abdalla Hamza, P., Mahmood Aziz, H., Sabir, B.Y., </w:t>
      </w:r>
      <w:proofErr w:type="spellStart"/>
      <w:r w:rsidRPr="008A5886">
        <w:rPr>
          <w:rFonts w:ascii="Times New Roman" w:hAnsi="Times New Roman" w:cs="Times New Roman"/>
          <w:sz w:val="24"/>
          <w:szCs w:val="24"/>
          <w:lang w:eastAsia="en-GB"/>
        </w:rPr>
        <w:t>Sorguli</w:t>
      </w:r>
      <w:proofErr w:type="spellEnd"/>
      <w:r w:rsidRPr="008A5886">
        <w:rPr>
          <w:rFonts w:ascii="Times New Roman" w:hAnsi="Times New Roman" w:cs="Times New Roman"/>
          <w:sz w:val="24"/>
          <w:szCs w:val="24"/>
          <w:lang w:eastAsia="en-GB"/>
        </w:rPr>
        <w:t xml:space="preserve">, S. and Anwar, G., 2021. Hotel service quality: The impact of service quality on customer satisfaction in hospitality. Ali, BJ, Gardi, B., Othman, BJ, Ahmed, SA, Ismael, NB, Hamza, PA, Aziz, HM, Sabir, BY, Anwar, </w:t>
      </w:r>
      <w:proofErr w:type="gramStart"/>
      <w:r w:rsidRPr="008A5886">
        <w:rPr>
          <w:rFonts w:ascii="Times New Roman" w:hAnsi="Times New Roman" w:cs="Times New Roman"/>
          <w:sz w:val="24"/>
          <w:szCs w:val="24"/>
          <w:lang w:eastAsia="en-GB"/>
        </w:rPr>
        <w:t>G.(</w:t>
      </w:r>
      <w:proofErr w:type="gramEnd"/>
      <w:r w:rsidRPr="008A5886">
        <w:rPr>
          <w:rFonts w:ascii="Times New Roman" w:hAnsi="Times New Roman" w:cs="Times New Roman"/>
          <w:sz w:val="24"/>
          <w:szCs w:val="24"/>
          <w:lang w:eastAsia="en-GB"/>
        </w:rPr>
        <w:t xml:space="preserve">2021). Hotel Service Quality: The Impact of Service Quality on Customer Satisfaction in Hospitality. International Journal of Engineering, Business and Management, 5(3), pp.14-28. </w:t>
      </w:r>
    </w:p>
    <w:p w14:paraId="57AA9814"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Armstrong, M. and Taylor, S., 2020. Armstrong's handbook of human resource management practice. Kogan Page Publishers.</w:t>
      </w:r>
    </w:p>
    <w:p w14:paraId="469920B1"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Baron, A. and Armstrong, M., 2007. Human capital management: achieving added value through people. Kogan Page Publishers.</w:t>
      </w:r>
    </w:p>
    <w:p w14:paraId="7B87EF94"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Benhadda</w:t>
      </w:r>
      <w:proofErr w:type="spellEnd"/>
      <w:r w:rsidRPr="008A5886">
        <w:rPr>
          <w:rFonts w:ascii="Times New Roman" w:hAnsi="Times New Roman" w:cs="Times New Roman"/>
          <w:sz w:val="24"/>
          <w:szCs w:val="24"/>
          <w:lang w:eastAsia="en-GB"/>
        </w:rPr>
        <w:t xml:space="preserve">, L. and </w:t>
      </w:r>
      <w:proofErr w:type="spellStart"/>
      <w:r w:rsidRPr="008A5886">
        <w:rPr>
          <w:rFonts w:ascii="Times New Roman" w:hAnsi="Times New Roman" w:cs="Times New Roman"/>
          <w:sz w:val="24"/>
          <w:szCs w:val="24"/>
          <w:lang w:eastAsia="en-GB"/>
        </w:rPr>
        <w:t>Chibili</w:t>
      </w:r>
      <w:proofErr w:type="spellEnd"/>
      <w:r w:rsidRPr="008A5886">
        <w:rPr>
          <w:rFonts w:ascii="Times New Roman" w:hAnsi="Times New Roman" w:cs="Times New Roman"/>
          <w:sz w:val="24"/>
          <w:szCs w:val="24"/>
          <w:lang w:eastAsia="en-GB"/>
        </w:rPr>
        <w:t>, M.N., 2019. Managing Change in the Hospitality Industry. In Modern Hotel Operations Management (pp. 508-565). Routledge.</w:t>
      </w:r>
    </w:p>
    <w:p w14:paraId="28FEF35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Bowen, J.T. and Chen, S.L., 2001. The relationship between customer loyalty and customer satisfaction. International journal of contemporary hospitality management, 13(5), pp.213-217.</w:t>
      </w:r>
    </w:p>
    <w:p w14:paraId="57C9D360"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Chan, E.S. and Wong, S.C., 2006. Motivations for ISO 14001 in the hotel industry. Tourism management, 27(3), pp.481-492.</w:t>
      </w:r>
    </w:p>
    <w:p w14:paraId="74BEFF5C"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CIPD (2023). Flexible and hybrid working practices in 2023. [online] CIPD. Available at: https://www.cipd.org/uk/knowledge/reports/flexible-hybrid-working-2023/.</w:t>
      </w:r>
    </w:p>
    <w:p w14:paraId="5E57656E"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CIPD (2023). Talent Management. [online] CIPD. Available at: https://www.cipd.org/uk/knowledge/factsheets/talent-factsheet/.</w:t>
      </w:r>
    </w:p>
    <w:p w14:paraId="59DB1449"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Chakraborty, T. and Ganguly, M. (2019). Crafting Engaged Employees Through Positive Work Environment: Perspectives of Employee Engagement. [online] Management Techniques for Employee Engagement in Contemporary Organizations. Available at: https://www.igi-global.com/chapter/crafting-engaged-employees-through-positive-work-environment/221407.</w:t>
      </w:r>
    </w:p>
    <w:p w14:paraId="44A620DE"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Cowther</w:t>
      </w:r>
      <w:proofErr w:type="spellEnd"/>
      <w:r w:rsidRPr="008A5886">
        <w:rPr>
          <w:rFonts w:ascii="Times New Roman" w:hAnsi="Times New Roman" w:cs="Times New Roman"/>
          <w:sz w:val="24"/>
          <w:szCs w:val="24"/>
          <w:lang w:eastAsia="en-GB"/>
        </w:rPr>
        <w:t>, S., Halidu, N.A. and Rockson, A.N.A., 2024. Hotel Guests’ Environmental Concerns and their Green Hotel Consumption Behaviour. ADRRI Journal of Agriculture and Food Sciences, 8(1 (7), January 2024-</w:t>
      </w:r>
      <w:proofErr w:type="gramStart"/>
      <w:r w:rsidRPr="008A5886">
        <w:rPr>
          <w:rFonts w:ascii="Times New Roman" w:hAnsi="Times New Roman" w:cs="Times New Roman"/>
          <w:sz w:val="24"/>
          <w:szCs w:val="24"/>
          <w:lang w:eastAsia="en-GB"/>
        </w:rPr>
        <w:t>March,</w:t>
      </w:r>
      <w:proofErr w:type="gramEnd"/>
      <w:r w:rsidRPr="008A5886">
        <w:rPr>
          <w:rFonts w:ascii="Times New Roman" w:hAnsi="Times New Roman" w:cs="Times New Roman"/>
          <w:sz w:val="24"/>
          <w:szCs w:val="24"/>
          <w:lang w:eastAsia="en-GB"/>
        </w:rPr>
        <w:t xml:space="preserve"> 2024), pp.1-26.</w:t>
      </w:r>
    </w:p>
    <w:p w14:paraId="3447B12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Critchley, B., 2019. The new practice of organisational consulting. OD Matters.</w:t>
      </w:r>
    </w:p>
    <w:p w14:paraId="3D63EA1A"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Davidson, M.C., Timo, N. and Wang, Y., 2010. How much does labour turnover cost? A case study of Australian four‐and five‐star hotels. International journal of contemporary hospitality management, 22(4), pp.451-466.</w:t>
      </w:r>
    </w:p>
    <w:p w14:paraId="3D18C57B"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DEFRA (2021). Department for Environment, Food &amp; Rural Affairs. [online] GOV.UK. Available at: https://www.gov.uk/government/organisations/department-for-environment-food-rural-affairs.</w:t>
      </w:r>
    </w:p>
    <w:p w14:paraId="7A5CD7F2"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Duric, Z. and Topler, J.P. (2021). The Role of Performance and Environmental Sustainability Indicators in Hotel Competitiveness. Sustainability, [online] 13(12), p.6574.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://doi.org/10.3390/su13126574</w:t>
      </w:r>
      <w:proofErr w:type="gramEnd"/>
      <w:r w:rsidRPr="008A5886">
        <w:rPr>
          <w:rFonts w:ascii="Times New Roman" w:hAnsi="Times New Roman" w:cs="Times New Roman"/>
          <w:sz w:val="24"/>
          <w:szCs w:val="24"/>
          <w:lang w:eastAsia="en-GB"/>
        </w:rPr>
        <w:t>.</w:t>
      </w:r>
    </w:p>
    <w:p w14:paraId="56D55E11"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Fitri</w:t>
      </w:r>
      <w:proofErr w:type="spellEnd"/>
      <w:r w:rsidRPr="008A5886">
        <w:rPr>
          <w:rFonts w:ascii="Times New Roman" w:hAnsi="Times New Roman" w:cs="Times New Roman"/>
          <w:sz w:val="24"/>
          <w:szCs w:val="24"/>
          <w:lang w:eastAsia="en-GB"/>
        </w:rPr>
        <w:t>, S., 2024. Evaluation of Compensation Policies and Their Impact on Employee Retention in the Food Industry. Involvement International Journal of Business, 1(1), pp.43-59.</w:t>
      </w:r>
    </w:p>
    <w:p w14:paraId="52869574"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Font, X. and McCabe, S., 2017. Sustainability and marketing in tourism: Its contexts, paradoxes, approaches, challenges and potential. Journal of sustainable tourism, 25(7), pp.869-883.</w:t>
      </w:r>
    </w:p>
    <w:p w14:paraId="102076D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Freeman, R.E., Harrison, J.S., Wicks, A.C., Parmar, B.L. and Colle, S. de (2010). Stakeholder Theory: The State of the Art. [online] Google Books. Cambridge University Press. Available at: https://www.google.co.uk/books/edition/Stakeholder_Theory/xF8-WN1QlIMC?hl=en&amp;gbpv=1&amp;dq=stakeholder+theory&amp;pg=PR7&amp;printsec=frontcover.</w:t>
      </w:r>
    </w:p>
    <w:p w14:paraId="487B8E3D"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Ghani, B., Zada, M., Memon, K.R., Ullah, R., Khattak, A., Han, H., Montes, A.A. and Castillo, L.A. (2022). Challenges and Strategies for Employee Retention in the Hospitality Industry: A Review. Sustainability, [online] 14(5), p.2885.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://doi.org/10.3390/su14052885</w:t>
      </w:r>
      <w:proofErr w:type="gramEnd"/>
      <w:r w:rsidRPr="008A5886">
        <w:rPr>
          <w:rFonts w:ascii="Times New Roman" w:hAnsi="Times New Roman" w:cs="Times New Roman"/>
          <w:sz w:val="24"/>
          <w:szCs w:val="24"/>
          <w:lang w:eastAsia="en-GB"/>
        </w:rPr>
        <w:t>.</w:t>
      </w:r>
    </w:p>
    <w:p w14:paraId="470C913A"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GOV.UK (2018). General Data Protection Regulation policy. [online] GOV.UK. Available at: https://www.gov.uk/government/publications/general-data-protection-regulation-policy.</w:t>
      </w:r>
    </w:p>
    <w:p w14:paraId="482C3A7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Government of UK (2019). Contracts of employment and working hours - GOV.UK. [online] Www.gov.uk. Available at: https://www.gov.uk/browse/employing-people/contracts</w:t>
      </w:r>
    </w:p>
    <w:p w14:paraId="63CB72EB"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Han, H., 2021. Consumer </w:t>
      </w:r>
      <w:proofErr w:type="spellStart"/>
      <w:r w:rsidRPr="008A5886">
        <w:rPr>
          <w:rFonts w:ascii="Times New Roman" w:hAnsi="Times New Roman" w:cs="Times New Roman"/>
          <w:sz w:val="24"/>
          <w:szCs w:val="24"/>
          <w:lang w:eastAsia="en-GB"/>
        </w:rPr>
        <w:t>behavior</w:t>
      </w:r>
      <w:proofErr w:type="spellEnd"/>
      <w:r w:rsidRPr="008A5886">
        <w:rPr>
          <w:rFonts w:ascii="Times New Roman" w:hAnsi="Times New Roman" w:cs="Times New Roman"/>
          <w:sz w:val="24"/>
          <w:szCs w:val="24"/>
          <w:lang w:eastAsia="en-GB"/>
        </w:rPr>
        <w:t xml:space="preserve"> and environmental sustainability in tourism and hospitality: A review of theories, concepts, and latest research. Sustainable Consumer Behaviour and the Environment, pp.1-22.</w:t>
      </w:r>
    </w:p>
    <w:p w14:paraId="0F04881A"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Health and Safety Executive (2024). Health and Safety at Work Act 1974. [online] Hse.gov.uk. Available at: https://www.hse.gov.uk/legislation/hswa.htm.</w:t>
      </w:r>
    </w:p>
    <w:p w14:paraId="3BE6020C"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Information Commissioner's Office (2018). Essential Guide to the General Data Protection Regulation (GDPR). Guide to the General Data Protection Regulation (GDPR). [online]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://doi.org/10.1211/pj.2017.20203048</w:t>
      </w:r>
      <w:proofErr w:type="gramEnd"/>
      <w:r w:rsidRPr="008A5886">
        <w:rPr>
          <w:rFonts w:ascii="Times New Roman" w:hAnsi="Times New Roman" w:cs="Times New Roman"/>
          <w:sz w:val="24"/>
          <w:szCs w:val="24"/>
          <w:lang w:eastAsia="en-GB"/>
        </w:rPr>
        <w:t>.</w:t>
      </w:r>
    </w:p>
    <w:p w14:paraId="01E94D78"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Ireland, C.A. and Fisher, M.J. eds., (2010). Consultancy and Advising in Forensic Practice. Chichester, UK: John Wiley &amp; Sons, Ltd.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://doi.org/10.1002/9780470661505</w:t>
      </w:r>
      <w:proofErr w:type="gramEnd"/>
      <w:r w:rsidRPr="008A5886">
        <w:rPr>
          <w:rFonts w:ascii="Times New Roman" w:hAnsi="Times New Roman" w:cs="Times New Roman"/>
          <w:sz w:val="24"/>
          <w:szCs w:val="24"/>
          <w:lang w:eastAsia="en-GB"/>
        </w:rPr>
        <w:t>.</w:t>
      </w:r>
    </w:p>
    <w:p w14:paraId="6E4DB68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Iqbal, A., 2010. Employee turnover: Causes, consequences and retention strategies in the Saudi organizations. The Business Review, Cambridge, 16(2), pp.275-281.</w:t>
      </w:r>
    </w:p>
    <w:p w14:paraId="36605341"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Iverson, R.D. and </w:t>
      </w:r>
      <w:proofErr w:type="spellStart"/>
      <w:r w:rsidRPr="008A5886">
        <w:rPr>
          <w:rFonts w:ascii="Times New Roman" w:hAnsi="Times New Roman" w:cs="Times New Roman"/>
          <w:sz w:val="24"/>
          <w:szCs w:val="24"/>
          <w:lang w:eastAsia="en-GB"/>
        </w:rPr>
        <w:t>Zatzick</w:t>
      </w:r>
      <w:proofErr w:type="spellEnd"/>
      <w:r w:rsidRPr="008A5886">
        <w:rPr>
          <w:rFonts w:ascii="Times New Roman" w:hAnsi="Times New Roman" w:cs="Times New Roman"/>
          <w:sz w:val="24"/>
          <w:szCs w:val="24"/>
          <w:lang w:eastAsia="en-GB"/>
        </w:rPr>
        <w:t xml:space="preserve">, C.D. (2011). The effects of downsizing on </w:t>
      </w:r>
      <w:proofErr w:type="spellStart"/>
      <w:r w:rsidRPr="008A5886">
        <w:rPr>
          <w:rFonts w:ascii="Times New Roman" w:hAnsi="Times New Roman" w:cs="Times New Roman"/>
          <w:sz w:val="24"/>
          <w:szCs w:val="24"/>
          <w:lang w:eastAsia="en-GB"/>
        </w:rPr>
        <w:t>labor</w:t>
      </w:r>
      <w:proofErr w:type="spellEnd"/>
      <w:r w:rsidRPr="008A5886">
        <w:rPr>
          <w:rFonts w:ascii="Times New Roman" w:hAnsi="Times New Roman" w:cs="Times New Roman"/>
          <w:sz w:val="24"/>
          <w:szCs w:val="24"/>
          <w:lang w:eastAsia="en-GB"/>
        </w:rPr>
        <w:t xml:space="preserve"> productivity: The value of showing consideration for employees’ morale and welfare in high-performance work systems. Human Resource Management, 50(1), pp.29–44.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://doi.org/10.1002/hrm.20407</w:t>
      </w:r>
      <w:proofErr w:type="gramEnd"/>
      <w:r w:rsidRPr="008A5886">
        <w:rPr>
          <w:rFonts w:ascii="Times New Roman" w:hAnsi="Times New Roman" w:cs="Times New Roman"/>
          <w:sz w:val="24"/>
          <w:szCs w:val="24"/>
          <w:lang w:eastAsia="en-GB"/>
        </w:rPr>
        <w:t>.</w:t>
      </w:r>
    </w:p>
    <w:p w14:paraId="2866B8E9"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Kala, D. and Bagri, S.C. (2014). KEY PERFORMANCE INDICATORS FOR HOSPITALITY INDUSTRY: A STUDY FROM THE TOURIST STATE OF UTTARAKHAND, INDIA. </w:t>
      </w:r>
      <w:proofErr w:type="spellStart"/>
      <w:r w:rsidRPr="008A5886">
        <w:rPr>
          <w:rFonts w:ascii="Times New Roman" w:hAnsi="Times New Roman" w:cs="Times New Roman"/>
          <w:sz w:val="24"/>
          <w:szCs w:val="24"/>
          <w:lang w:eastAsia="en-GB"/>
        </w:rPr>
        <w:t>tourismos</w:t>
      </w:r>
      <w:proofErr w:type="spellEnd"/>
      <w:r w:rsidRPr="008A5886">
        <w:rPr>
          <w:rFonts w:ascii="Times New Roman" w:hAnsi="Times New Roman" w:cs="Times New Roman"/>
          <w:sz w:val="24"/>
          <w:szCs w:val="24"/>
          <w:lang w:eastAsia="en-GB"/>
        </w:rPr>
        <w:t xml:space="preserve">, [online] 9(1), pp.187–206.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://doi.org/10.26215/tourismos.v9i1.395</w:t>
      </w:r>
      <w:proofErr w:type="gramEnd"/>
      <w:r w:rsidRPr="008A5886">
        <w:rPr>
          <w:rFonts w:ascii="Times New Roman" w:hAnsi="Times New Roman" w:cs="Times New Roman"/>
          <w:sz w:val="24"/>
          <w:szCs w:val="24"/>
          <w:lang w:eastAsia="en-GB"/>
        </w:rPr>
        <w:t>.</w:t>
      </w:r>
    </w:p>
    <w:p w14:paraId="310E3A4B"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Kotter, J (2012). Leading change. Harvard Business Review Press.  </w:t>
      </w:r>
    </w:p>
    <w:p w14:paraId="654D1E0A" w14:textId="77988409"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Lee, J.S., Hsu, L.T., Han, H. and Kim, Y., 2010. Understanding how consumers view green hotels: how a hotel's green image can influence behavioural intentions. Journal of sustainable tourism, 18(7), pp.901-914.</w:t>
      </w:r>
    </w:p>
    <w:p w14:paraId="5A8664DC"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Lugosi, P. (2014). Hospitality and organizations: Enchantment, entrenchment and reconfiguration. Hospitality &amp; Society, 4(1), pp.75–92.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://doi.org/10.1386/hosp.4.1.75_7</w:t>
      </w:r>
      <w:proofErr w:type="gramEnd"/>
      <w:r w:rsidRPr="008A5886">
        <w:rPr>
          <w:rFonts w:ascii="Times New Roman" w:hAnsi="Times New Roman" w:cs="Times New Roman"/>
          <w:sz w:val="24"/>
          <w:szCs w:val="24"/>
          <w:lang w:eastAsia="en-GB"/>
        </w:rPr>
        <w:t>.</w:t>
      </w:r>
    </w:p>
    <w:p w14:paraId="70D83618"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Marr, B., 2012. Key Performance Indicators (KPI): The 75 measures every manager needs to know. Pearson UK.</w:t>
      </w:r>
    </w:p>
    <w:p w14:paraId="31A01F52"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Mercan, S., Akkaya, K., Cain, L. and Thomas, J. (2020). Security, Privacy and Ethical Concerns of IoT Implementations in Hospitality Domain. 2020 International Conferences on Internet of Things (</w:t>
      </w:r>
      <w:proofErr w:type="spellStart"/>
      <w:r w:rsidRPr="008A5886">
        <w:rPr>
          <w:rFonts w:ascii="Times New Roman" w:hAnsi="Times New Roman" w:cs="Times New Roman"/>
          <w:sz w:val="24"/>
          <w:szCs w:val="24"/>
          <w:lang w:eastAsia="en-GB"/>
        </w:rPr>
        <w:t>iThings</w:t>
      </w:r>
      <w:proofErr w:type="spellEnd"/>
      <w:r w:rsidRPr="008A5886">
        <w:rPr>
          <w:rFonts w:ascii="Times New Roman" w:hAnsi="Times New Roman" w:cs="Times New Roman"/>
          <w:sz w:val="24"/>
          <w:szCs w:val="24"/>
          <w:lang w:eastAsia="en-GB"/>
        </w:rPr>
        <w:t>) and IEEE Green Computing and Communications (</w:t>
      </w:r>
      <w:proofErr w:type="spellStart"/>
      <w:r w:rsidRPr="008A5886">
        <w:rPr>
          <w:rFonts w:ascii="Times New Roman" w:hAnsi="Times New Roman" w:cs="Times New Roman"/>
          <w:sz w:val="24"/>
          <w:szCs w:val="24"/>
          <w:lang w:eastAsia="en-GB"/>
        </w:rPr>
        <w:t>GreenCom</w:t>
      </w:r>
      <w:proofErr w:type="spellEnd"/>
      <w:r w:rsidRPr="008A5886">
        <w:rPr>
          <w:rFonts w:ascii="Times New Roman" w:hAnsi="Times New Roman" w:cs="Times New Roman"/>
          <w:sz w:val="24"/>
          <w:szCs w:val="24"/>
          <w:lang w:eastAsia="en-GB"/>
        </w:rPr>
        <w:t>) and IEEE Cyber, Physical and Social Computing (</w:t>
      </w:r>
      <w:proofErr w:type="spellStart"/>
      <w:r w:rsidRPr="008A5886">
        <w:rPr>
          <w:rFonts w:ascii="Times New Roman" w:hAnsi="Times New Roman" w:cs="Times New Roman"/>
          <w:sz w:val="24"/>
          <w:szCs w:val="24"/>
          <w:lang w:eastAsia="en-GB"/>
        </w:rPr>
        <w:t>CPSCom</w:t>
      </w:r>
      <w:proofErr w:type="spellEnd"/>
      <w:r w:rsidRPr="008A5886">
        <w:rPr>
          <w:rFonts w:ascii="Times New Roman" w:hAnsi="Times New Roman" w:cs="Times New Roman"/>
          <w:sz w:val="24"/>
          <w:szCs w:val="24"/>
          <w:lang w:eastAsia="en-GB"/>
        </w:rPr>
        <w:t>) and IEEE Smart Data (</w:t>
      </w:r>
      <w:proofErr w:type="spellStart"/>
      <w:r w:rsidRPr="008A5886">
        <w:rPr>
          <w:rFonts w:ascii="Times New Roman" w:hAnsi="Times New Roman" w:cs="Times New Roman"/>
          <w:sz w:val="24"/>
          <w:szCs w:val="24"/>
          <w:lang w:eastAsia="en-GB"/>
        </w:rPr>
        <w:t>SmartData</w:t>
      </w:r>
      <w:proofErr w:type="spellEnd"/>
      <w:r w:rsidRPr="008A5886">
        <w:rPr>
          <w:rFonts w:ascii="Times New Roman" w:hAnsi="Times New Roman" w:cs="Times New Roman"/>
          <w:sz w:val="24"/>
          <w:szCs w:val="24"/>
          <w:lang w:eastAsia="en-GB"/>
        </w:rPr>
        <w:t xml:space="preserve">) and IEEE Congress on </w:t>
      </w:r>
      <w:proofErr w:type="spellStart"/>
      <w:r w:rsidRPr="008A5886">
        <w:rPr>
          <w:rFonts w:ascii="Times New Roman" w:hAnsi="Times New Roman" w:cs="Times New Roman"/>
          <w:sz w:val="24"/>
          <w:szCs w:val="24"/>
          <w:lang w:eastAsia="en-GB"/>
        </w:rPr>
        <w:t>Cybermatics</w:t>
      </w:r>
      <w:proofErr w:type="spellEnd"/>
      <w:r w:rsidRPr="008A5886">
        <w:rPr>
          <w:rFonts w:ascii="Times New Roman" w:hAnsi="Times New Roman" w:cs="Times New Roman"/>
          <w:sz w:val="24"/>
          <w:szCs w:val="24"/>
          <w:lang w:eastAsia="en-GB"/>
        </w:rPr>
        <w:t xml:space="preserve"> (</w:t>
      </w:r>
      <w:proofErr w:type="spellStart"/>
      <w:r w:rsidRPr="008A5886">
        <w:rPr>
          <w:rFonts w:ascii="Times New Roman" w:hAnsi="Times New Roman" w:cs="Times New Roman"/>
          <w:sz w:val="24"/>
          <w:szCs w:val="24"/>
          <w:lang w:eastAsia="en-GB"/>
        </w:rPr>
        <w:t>Cybermatics</w:t>
      </w:r>
      <w:proofErr w:type="spellEnd"/>
      <w:r w:rsidRPr="008A5886">
        <w:rPr>
          <w:rFonts w:ascii="Times New Roman" w:hAnsi="Times New Roman" w:cs="Times New Roman"/>
          <w:sz w:val="24"/>
          <w:szCs w:val="24"/>
          <w:lang w:eastAsia="en-GB"/>
        </w:rPr>
        <w:t xml:space="preserve">). </w:t>
      </w:r>
      <w:proofErr w:type="gramStart"/>
      <w:r w:rsidRPr="008A5886">
        <w:rPr>
          <w:rFonts w:ascii="Times New Roman" w:hAnsi="Times New Roman" w:cs="Times New Roman"/>
          <w:sz w:val="24"/>
          <w:szCs w:val="24"/>
          <w:lang w:eastAsia="en-GB"/>
        </w:rPr>
        <w:t>doi:https://doi.org/10.1109/ithings-greencom-cpscom-smartdata-cybermatics50389.2020.00048</w:t>
      </w:r>
      <w:proofErr w:type="gramEnd"/>
      <w:r w:rsidRPr="008A5886">
        <w:rPr>
          <w:rFonts w:ascii="Times New Roman" w:hAnsi="Times New Roman" w:cs="Times New Roman"/>
          <w:sz w:val="24"/>
          <w:szCs w:val="24"/>
          <w:lang w:eastAsia="en-GB"/>
        </w:rPr>
        <w:t>.</w:t>
      </w:r>
    </w:p>
    <w:p w14:paraId="66DE5624"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Mind Tools (2022). Lewin’s Change Management Model. [online] Mind Tools. Available at: https://www.mindtools.com/ajm9l1e/lewins-change-management-model.</w:t>
      </w:r>
    </w:p>
    <w:p w14:paraId="7A9B9C9C"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Moise, M.S., Gil-Saura, I. and Ruiz Molina, M.E. (2021). The importance of green practices for hotel guests: does gender matter? Economic Research-</w:t>
      </w:r>
      <w:proofErr w:type="spellStart"/>
      <w:r w:rsidRPr="008A5886">
        <w:rPr>
          <w:rFonts w:ascii="Times New Roman" w:hAnsi="Times New Roman" w:cs="Times New Roman"/>
          <w:sz w:val="24"/>
          <w:szCs w:val="24"/>
          <w:lang w:eastAsia="en-GB"/>
        </w:rPr>
        <w:t>Ekonomska</w:t>
      </w:r>
      <w:proofErr w:type="spellEnd"/>
      <w:r w:rsidRPr="008A5886">
        <w:rPr>
          <w:rFonts w:ascii="Times New Roman" w:hAnsi="Times New Roman" w:cs="Times New Roman"/>
          <w:sz w:val="24"/>
          <w:szCs w:val="24"/>
          <w:lang w:eastAsia="en-GB"/>
        </w:rPr>
        <w:t xml:space="preserve"> </w:t>
      </w:r>
      <w:proofErr w:type="spellStart"/>
      <w:r w:rsidRPr="008A5886">
        <w:rPr>
          <w:rFonts w:ascii="Times New Roman" w:hAnsi="Times New Roman" w:cs="Times New Roman"/>
          <w:sz w:val="24"/>
          <w:szCs w:val="24"/>
          <w:lang w:eastAsia="en-GB"/>
        </w:rPr>
        <w:t>Istraživanja</w:t>
      </w:r>
      <w:proofErr w:type="spellEnd"/>
      <w:r w:rsidRPr="008A5886">
        <w:rPr>
          <w:rFonts w:ascii="Times New Roman" w:hAnsi="Times New Roman" w:cs="Times New Roman"/>
          <w:sz w:val="24"/>
          <w:szCs w:val="24"/>
          <w:lang w:eastAsia="en-GB"/>
        </w:rPr>
        <w:t xml:space="preserve">, 34(1), pp.1–22.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://doi.org/10.1080/1331677x.2021.1875863</w:t>
      </w:r>
      <w:proofErr w:type="gramEnd"/>
      <w:r w:rsidRPr="008A5886">
        <w:rPr>
          <w:rFonts w:ascii="Times New Roman" w:hAnsi="Times New Roman" w:cs="Times New Roman"/>
          <w:sz w:val="24"/>
          <w:szCs w:val="24"/>
          <w:lang w:eastAsia="en-GB"/>
        </w:rPr>
        <w:t>.</w:t>
      </w:r>
    </w:p>
    <w:p w14:paraId="3ED3FE5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Mullis, B. (2017). The growth paradox: can tourism ever be sustainable? [online] World Economic Forum. Available at: https://www.weforum.org/agenda/2017/08/the-growth-paradox-can-tourism-ever-be-sustainable/.</w:t>
      </w:r>
    </w:p>
    <w:p w14:paraId="65D11836"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Murniati</w:t>
      </w:r>
      <w:proofErr w:type="spellEnd"/>
      <w:r w:rsidRPr="008A5886">
        <w:rPr>
          <w:rFonts w:ascii="Times New Roman" w:hAnsi="Times New Roman" w:cs="Times New Roman"/>
          <w:sz w:val="24"/>
          <w:szCs w:val="24"/>
          <w:lang w:eastAsia="en-GB"/>
        </w:rPr>
        <w:t>, S.E., 2020. HOTEL MARKETING STRATEGIES IN DIGITAL ERA.</w:t>
      </w:r>
    </w:p>
    <w:p w14:paraId="219AA9D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Neill, M.S., 2018. Change management communication: Barriers, strategies &amp; messaging. Public Relations Journal, 12(1), pp.1-26.</w:t>
      </w:r>
    </w:p>
    <w:p w14:paraId="45721E8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Noordzife</w:t>
      </w:r>
      <w:proofErr w:type="spellEnd"/>
      <w:r w:rsidRPr="008A5886">
        <w:rPr>
          <w:rFonts w:ascii="Times New Roman" w:hAnsi="Times New Roman" w:cs="Times New Roman"/>
          <w:sz w:val="24"/>
          <w:szCs w:val="24"/>
          <w:lang w:eastAsia="en-GB"/>
        </w:rPr>
        <w:t>, G. (2014) Project Management of Hotel Opening Processes: Exploring Better Ways to Manage New Hotel Openings, CreateSpace</w:t>
      </w:r>
    </w:p>
    <w:p w14:paraId="460A0C31"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Pacheco, A., Ana Bernardo Álvarez, Peñaranda, C., Francisco Díaz Pineda, Quispe, J., Felix-</w:t>
      </w:r>
      <w:proofErr w:type="spellStart"/>
      <w:r w:rsidRPr="008A5886">
        <w:rPr>
          <w:rFonts w:ascii="Times New Roman" w:hAnsi="Times New Roman" w:cs="Times New Roman"/>
          <w:sz w:val="24"/>
          <w:szCs w:val="24"/>
          <w:lang w:eastAsia="en-GB"/>
        </w:rPr>
        <w:t>Poicon</w:t>
      </w:r>
      <w:proofErr w:type="spellEnd"/>
      <w:r w:rsidRPr="008A5886">
        <w:rPr>
          <w:rFonts w:ascii="Times New Roman" w:hAnsi="Times New Roman" w:cs="Times New Roman"/>
          <w:sz w:val="24"/>
          <w:szCs w:val="24"/>
          <w:lang w:eastAsia="en-GB"/>
        </w:rPr>
        <w:t xml:space="preserve">, E. and Ruiz, M. (2023). The effect of burnout syndrome on the job satisfaction of employees in the municipalities of south lima: A cross-sectional study. Annals of Medicine and Surgery, [online] 85(10), pp.4731–4738.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://doi.org/10.1097/ms9.0000000000000790</w:t>
      </w:r>
      <w:proofErr w:type="gramEnd"/>
      <w:r w:rsidRPr="008A5886">
        <w:rPr>
          <w:rFonts w:ascii="Times New Roman" w:hAnsi="Times New Roman" w:cs="Times New Roman"/>
          <w:sz w:val="24"/>
          <w:szCs w:val="24"/>
          <w:lang w:eastAsia="en-GB"/>
        </w:rPr>
        <w:t>.</w:t>
      </w:r>
    </w:p>
    <w:p w14:paraId="0A8283E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Parmenter, D., 2015. Key performance indicators: developing, implementing, and using winning KPIs. John Wiley &amp; Sons.</w:t>
      </w:r>
    </w:p>
    <w:p w14:paraId="4C0AEF10"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Prakash, S., Sharma, V.P., Singh, R. and </w:t>
      </w:r>
      <w:proofErr w:type="spellStart"/>
      <w:r w:rsidRPr="008A5886">
        <w:rPr>
          <w:rFonts w:ascii="Times New Roman" w:hAnsi="Times New Roman" w:cs="Times New Roman"/>
          <w:sz w:val="24"/>
          <w:szCs w:val="24"/>
          <w:lang w:eastAsia="en-GB"/>
        </w:rPr>
        <w:t>Vijayvargy</w:t>
      </w:r>
      <w:proofErr w:type="spellEnd"/>
      <w:r w:rsidRPr="008A5886">
        <w:rPr>
          <w:rFonts w:ascii="Times New Roman" w:hAnsi="Times New Roman" w:cs="Times New Roman"/>
          <w:sz w:val="24"/>
          <w:szCs w:val="24"/>
          <w:lang w:eastAsia="en-GB"/>
        </w:rPr>
        <w:t>, L., 2023. Adopting green and sustainable practices in the hotel industry operations-an analysis of critical performance indicators for improved environmental quality. Management of Environmental Quality: An International Journal, 34(4), pp.1057-1076.</w:t>
      </w:r>
    </w:p>
    <w:p w14:paraId="5A8210DA"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Prentice, C., Lopes, S.D. and Wang, X. (2020). The Impact of Artificial Intelligence and Employee Service Quality on Customer Satisfaction and Loyalty. Journal of Hospitality Marketing &amp; Management, 29(7), pp.1–18.</w:t>
      </w:r>
    </w:p>
    <w:p w14:paraId="4ACD6571"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Rao, M.S., 2020. Reinventing the Organization: How Companies Can Deliver Radically Greater Value in Fast-Changing Markets. The Journal of Values-Based Leadership, 13(1), pp.193-199.</w:t>
      </w:r>
    </w:p>
    <w:p w14:paraId="44B98F9E"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Rawat, D.B., Doku, R. and Garuba, M. (2019). Cybersecurity in Big Data Era: From Securing Big Data to Data-Driven Security. IEEE Transactions on Services Computing, 14(6), pp.1–1.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://doi.org/10.1109/tsc.2019.2907247</w:t>
      </w:r>
      <w:proofErr w:type="gramEnd"/>
      <w:r w:rsidRPr="008A5886">
        <w:rPr>
          <w:rFonts w:ascii="Times New Roman" w:hAnsi="Times New Roman" w:cs="Times New Roman"/>
          <w:sz w:val="24"/>
          <w:szCs w:val="24"/>
          <w:lang w:eastAsia="en-GB"/>
        </w:rPr>
        <w:t>.</w:t>
      </w:r>
    </w:p>
    <w:p w14:paraId="1DC78BFF"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Rego, A., Vitória, A., e Cunha, M.P., Owens, B.P., Ventura, A., Leal, S., Valverde, C. and Lourenço-Gil, R. (2022). Employees’ Improvisational </w:t>
      </w:r>
      <w:proofErr w:type="spellStart"/>
      <w:r w:rsidRPr="008A5886">
        <w:rPr>
          <w:rFonts w:ascii="Times New Roman" w:hAnsi="Times New Roman" w:cs="Times New Roman"/>
          <w:sz w:val="24"/>
          <w:szCs w:val="24"/>
          <w:lang w:eastAsia="en-GB"/>
        </w:rPr>
        <w:t>Behavior</w:t>
      </w:r>
      <w:proofErr w:type="spellEnd"/>
      <w:r w:rsidRPr="008A5886">
        <w:rPr>
          <w:rFonts w:ascii="Times New Roman" w:hAnsi="Times New Roman" w:cs="Times New Roman"/>
          <w:sz w:val="24"/>
          <w:szCs w:val="24"/>
          <w:lang w:eastAsia="en-GB"/>
        </w:rPr>
        <w:t xml:space="preserve">: Exploring the Role of Leader Grit and Humility. Human Performance, 35(2), pp.113–138.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://doi.org/10.1080/08959285.2022.2038171</w:t>
      </w:r>
      <w:proofErr w:type="gramEnd"/>
      <w:r w:rsidRPr="008A5886">
        <w:rPr>
          <w:rFonts w:ascii="Times New Roman" w:hAnsi="Times New Roman" w:cs="Times New Roman"/>
          <w:sz w:val="24"/>
          <w:szCs w:val="24"/>
          <w:lang w:eastAsia="en-GB"/>
        </w:rPr>
        <w:t>.</w:t>
      </w:r>
    </w:p>
    <w:p w14:paraId="0B52892F"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Sao Joao, E.A., Spowart, J. and Taylor, A., 2019. Employee training contributes to service quality and therefore sustainability. Tourism and Leisure, 8, pp.1-15.</w:t>
      </w:r>
    </w:p>
    <w:p w14:paraId="786597DA"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Sarayreh</w:t>
      </w:r>
      <w:proofErr w:type="spellEnd"/>
      <w:r w:rsidRPr="008A5886">
        <w:rPr>
          <w:rFonts w:ascii="Times New Roman" w:hAnsi="Times New Roman" w:cs="Times New Roman"/>
          <w:sz w:val="24"/>
          <w:szCs w:val="24"/>
          <w:lang w:eastAsia="en-GB"/>
        </w:rPr>
        <w:t>, B., Khudair, H. and Alabed Barakat, E. (2013). Comparative Study: The Kurt Lewin of Change Management. International Journal of Computer and Information Technology, [online] 02(04), p.4. Available at: https://citeseerx.ist.psu.edu/document?repid=rep1&amp;type=pdf&amp;doi=474180cdf55c4ed51818005fd484c6e8d64b88e3.</w:t>
      </w:r>
    </w:p>
    <w:p w14:paraId="6C7F86D8"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Schwartz, M.S., 2016. Ethical decision-making theory: An integrated approach. Journal of Business Ethics, 139, pp.755-776.</w:t>
      </w:r>
    </w:p>
    <w:p w14:paraId="73650806"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Shabani, N. and Munir, A. (2020). A Review of Cyber Security Issues in Hospitality Industry. Advances in Intelligent Systems and Computing, [online] 1230, pp.482–493.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://doi.org/10.1007/978-3-030-52243-8_35</w:t>
      </w:r>
      <w:proofErr w:type="gramEnd"/>
      <w:r w:rsidRPr="008A5886">
        <w:rPr>
          <w:rFonts w:ascii="Times New Roman" w:hAnsi="Times New Roman" w:cs="Times New Roman"/>
          <w:sz w:val="24"/>
          <w:szCs w:val="24"/>
          <w:lang w:eastAsia="en-GB"/>
        </w:rPr>
        <w:t>.</w:t>
      </w:r>
    </w:p>
    <w:p w14:paraId="05F1BC41"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Sharma, S., 2019. Data privacy and GDPR handbook. John Wiley &amp; Sons.</w:t>
      </w:r>
    </w:p>
    <w:p w14:paraId="25CFB6A6"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 xml:space="preserve">Sharma, D.M., Barath, M.S.S. and Saxena, M.S. (2022). An Examination on the Challenges in Human Resource Management. Journal of Survey in Fisheries Sciences, [online] pp.544–547.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://doi.org/10.53555/sfs.v8i3.2501</w:t>
      </w:r>
      <w:proofErr w:type="gramEnd"/>
      <w:r w:rsidRPr="008A5886">
        <w:rPr>
          <w:rFonts w:ascii="Times New Roman" w:hAnsi="Times New Roman" w:cs="Times New Roman"/>
          <w:sz w:val="24"/>
          <w:szCs w:val="24"/>
          <w:lang w:eastAsia="en-GB"/>
        </w:rPr>
        <w:t>.</w:t>
      </w:r>
    </w:p>
    <w:p w14:paraId="2C9EB82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Shashwat, K. and Rani, M. (2023). Technological Transformation in Hospitality Industry: An Overview. [online] www.igi-global.com. Available at: https://www.igi-global.com/chapter/technological-transformation-in-hospitality-industry/332697.</w:t>
      </w:r>
    </w:p>
    <w:p w14:paraId="600B6C5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Smith, H.J., Dinev, T. and Xu, H., 2011. Information privacy research: an interdisciplinary review. MIS quarterly, pp.989-1015.</w:t>
      </w:r>
    </w:p>
    <w:p w14:paraId="3147F39D"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Spiridonova, V. (2021). Project management versus Change management: Exploring the most effective change technique to implement a sustainable strategic change in the hotel industry. theses.ubn.ru.nl. [online] Available at: https://theses.ubn.ru.nl/handle/123456789/11162.</w:t>
      </w:r>
    </w:p>
    <w:p w14:paraId="305995BE"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Sull, D., Sull, C. and Zweig, B. (2022). Toxic Culture Is Driving the Great Resignation. [online] MIT Sloan Management Review. Available at: https://sloanreview.mit.edu/article/toxic-culture-is-driving-the-great-resignation/.</w:t>
      </w:r>
    </w:p>
    <w:p w14:paraId="77D26D57"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Tamkin, P., Yarnall, J. and Kerrin, M. (2002). Kirkpatrick and Beyond: A review of models of training evaluation. [online] Available at: https://www.employment-studies.co.uk/system/files/resources/files/392.pdf.</w:t>
      </w:r>
    </w:p>
    <w:p w14:paraId="5EB9A23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Thomaidis, A., 2022. Data breaches in hotel sector according to general data protection regulation (EU 2016/679). In Tourism Risk: Crisis and Recovery Management (pp. 129-140). Emerald Publishing Limited.</w:t>
      </w:r>
    </w:p>
    <w:p w14:paraId="1290B1FC"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Trišić</w:t>
      </w:r>
      <w:proofErr w:type="spellEnd"/>
      <w:r w:rsidRPr="008A5886">
        <w:rPr>
          <w:rFonts w:ascii="Times New Roman" w:hAnsi="Times New Roman" w:cs="Times New Roman"/>
          <w:sz w:val="24"/>
          <w:szCs w:val="24"/>
          <w:lang w:eastAsia="en-GB"/>
        </w:rPr>
        <w:t xml:space="preserve">, I., </w:t>
      </w:r>
      <w:proofErr w:type="spellStart"/>
      <w:r w:rsidRPr="008A5886">
        <w:rPr>
          <w:rFonts w:ascii="Times New Roman" w:hAnsi="Times New Roman" w:cs="Times New Roman"/>
          <w:sz w:val="24"/>
          <w:szCs w:val="24"/>
          <w:lang w:eastAsia="en-GB"/>
        </w:rPr>
        <w:t>Štetić</w:t>
      </w:r>
      <w:proofErr w:type="spellEnd"/>
      <w:r w:rsidRPr="008A5886">
        <w:rPr>
          <w:rFonts w:ascii="Times New Roman" w:hAnsi="Times New Roman" w:cs="Times New Roman"/>
          <w:sz w:val="24"/>
          <w:szCs w:val="24"/>
          <w:lang w:eastAsia="en-GB"/>
        </w:rPr>
        <w:t xml:space="preserve">, S. and Vujović, S. (2021). The importance of green procurement and responsible economy for sustainable tourism development: Hospitality of Serbia. </w:t>
      </w:r>
      <w:proofErr w:type="spellStart"/>
      <w:r w:rsidRPr="008A5886">
        <w:rPr>
          <w:rFonts w:ascii="Times New Roman" w:hAnsi="Times New Roman" w:cs="Times New Roman"/>
          <w:sz w:val="24"/>
          <w:szCs w:val="24"/>
          <w:lang w:eastAsia="en-GB"/>
        </w:rPr>
        <w:t>Ekonomika</w:t>
      </w:r>
      <w:proofErr w:type="spellEnd"/>
      <w:r w:rsidRPr="008A5886">
        <w:rPr>
          <w:rFonts w:ascii="Times New Roman" w:hAnsi="Times New Roman" w:cs="Times New Roman"/>
          <w:sz w:val="24"/>
          <w:szCs w:val="24"/>
          <w:lang w:eastAsia="en-GB"/>
        </w:rPr>
        <w:t xml:space="preserve"> </w:t>
      </w:r>
      <w:proofErr w:type="spellStart"/>
      <w:r w:rsidRPr="008A5886">
        <w:rPr>
          <w:rFonts w:ascii="Times New Roman" w:hAnsi="Times New Roman" w:cs="Times New Roman"/>
          <w:sz w:val="24"/>
          <w:szCs w:val="24"/>
          <w:lang w:eastAsia="en-GB"/>
        </w:rPr>
        <w:t>preduzeca</w:t>
      </w:r>
      <w:proofErr w:type="spellEnd"/>
      <w:r w:rsidRPr="008A5886">
        <w:rPr>
          <w:rFonts w:ascii="Times New Roman" w:hAnsi="Times New Roman" w:cs="Times New Roman"/>
          <w:sz w:val="24"/>
          <w:szCs w:val="24"/>
          <w:lang w:eastAsia="en-GB"/>
        </w:rPr>
        <w:t xml:space="preserve">, 69(7-8), pp.450–459.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://doi.org/10.5937/ekopre2108450t</w:t>
      </w:r>
      <w:proofErr w:type="gramEnd"/>
      <w:r w:rsidRPr="008A5886">
        <w:rPr>
          <w:rFonts w:ascii="Times New Roman" w:hAnsi="Times New Roman" w:cs="Times New Roman"/>
          <w:sz w:val="24"/>
          <w:szCs w:val="24"/>
          <w:lang w:eastAsia="en-GB"/>
        </w:rPr>
        <w:t>.</w:t>
      </w:r>
    </w:p>
    <w:p w14:paraId="5408C525"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r w:rsidRPr="008A5886">
        <w:rPr>
          <w:rFonts w:ascii="Times New Roman" w:hAnsi="Times New Roman" w:cs="Times New Roman"/>
          <w:sz w:val="24"/>
          <w:szCs w:val="24"/>
          <w:lang w:eastAsia="en-GB"/>
        </w:rPr>
        <w:t>Troise, C. and Camilleri, M.A., 2021. The use of digital media for marketing, CSR communication and stakeholder engagement. In Strategic corporate communication in the digital age (pp. 161-174). Emerald Publishing Limited.</w:t>
      </w:r>
    </w:p>
    <w:p w14:paraId="6F8009E9"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Urme</w:t>
      </w:r>
      <w:proofErr w:type="spellEnd"/>
      <w:r w:rsidRPr="008A5886">
        <w:rPr>
          <w:rFonts w:ascii="Times New Roman" w:hAnsi="Times New Roman" w:cs="Times New Roman"/>
          <w:sz w:val="24"/>
          <w:szCs w:val="24"/>
          <w:lang w:eastAsia="en-GB"/>
        </w:rPr>
        <w:t>, U.N., 2023. The impact of talent management strategies on employee retention. International Journal of Science and Business, 28(1), pp.127-146.</w:t>
      </w:r>
    </w:p>
    <w:p w14:paraId="1E0917F2" w14:textId="77777777"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Vidgen</w:t>
      </w:r>
      <w:proofErr w:type="spellEnd"/>
      <w:r w:rsidRPr="008A5886">
        <w:rPr>
          <w:rFonts w:ascii="Times New Roman" w:hAnsi="Times New Roman" w:cs="Times New Roman"/>
          <w:sz w:val="24"/>
          <w:szCs w:val="24"/>
          <w:lang w:eastAsia="en-GB"/>
        </w:rPr>
        <w:t>, R., Shaw, S. and Grant, D.B. (2017). Management challenges in creating value from business analytics. European Journal of Operational Research, 261(2), pp.626–639.</w:t>
      </w:r>
    </w:p>
    <w:p w14:paraId="4C3F2F5E" w14:textId="5DE872C2" w:rsidR="008A5886" w:rsidRPr="008A5886" w:rsidRDefault="008A5886" w:rsidP="008A5886">
      <w:pPr>
        <w:spacing w:line="360" w:lineRule="auto"/>
        <w:ind w:left="360"/>
        <w:jc w:val="both"/>
        <w:rPr>
          <w:rFonts w:ascii="Times New Roman" w:hAnsi="Times New Roman" w:cs="Times New Roman"/>
          <w:sz w:val="24"/>
          <w:szCs w:val="24"/>
          <w:lang w:eastAsia="en-GB"/>
        </w:rPr>
      </w:pPr>
      <w:proofErr w:type="spellStart"/>
      <w:r w:rsidRPr="008A5886">
        <w:rPr>
          <w:rFonts w:ascii="Times New Roman" w:hAnsi="Times New Roman" w:cs="Times New Roman"/>
          <w:sz w:val="24"/>
          <w:szCs w:val="24"/>
          <w:lang w:eastAsia="en-GB"/>
        </w:rPr>
        <w:t>Zhenjing</w:t>
      </w:r>
      <w:proofErr w:type="spellEnd"/>
      <w:r w:rsidRPr="008A5886">
        <w:rPr>
          <w:rFonts w:ascii="Times New Roman" w:hAnsi="Times New Roman" w:cs="Times New Roman"/>
          <w:sz w:val="24"/>
          <w:szCs w:val="24"/>
          <w:lang w:eastAsia="en-GB"/>
        </w:rPr>
        <w:t xml:space="preserve">, G., </w:t>
      </w:r>
      <w:proofErr w:type="spellStart"/>
      <w:r w:rsidRPr="008A5886">
        <w:rPr>
          <w:rFonts w:ascii="Times New Roman" w:hAnsi="Times New Roman" w:cs="Times New Roman"/>
          <w:sz w:val="24"/>
          <w:szCs w:val="24"/>
          <w:lang w:eastAsia="en-GB"/>
        </w:rPr>
        <w:t>Chupradit</w:t>
      </w:r>
      <w:proofErr w:type="spellEnd"/>
      <w:r w:rsidRPr="008A5886">
        <w:rPr>
          <w:rFonts w:ascii="Times New Roman" w:hAnsi="Times New Roman" w:cs="Times New Roman"/>
          <w:sz w:val="24"/>
          <w:szCs w:val="24"/>
          <w:lang w:eastAsia="en-GB"/>
        </w:rPr>
        <w:t xml:space="preserve">, S., Ku, K.Y., </w:t>
      </w:r>
      <w:proofErr w:type="spellStart"/>
      <w:r w:rsidRPr="008A5886">
        <w:rPr>
          <w:rFonts w:ascii="Times New Roman" w:hAnsi="Times New Roman" w:cs="Times New Roman"/>
          <w:sz w:val="24"/>
          <w:szCs w:val="24"/>
          <w:lang w:eastAsia="en-GB"/>
        </w:rPr>
        <w:t>Nassani</w:t>
      </w:r>
      <w:proofErr w:type="spellEnd"/>
      <w:r w:rsidRPr="008A5886">
        <w:rPr>
          <w:rFonts w:ascii="Times New Roman" w:hAnsi="Times New Roman" w:cs="Times New Roman"/>
          <w:sz w:val="24"/>
          <w:szCs w:val="24"/>
          <w:lang w:eastAsia="en-GB"/>
        </w:rPr>
        <w:t xml:space="preserve">, A.A. and Haffar, M. (2022). Impact of employees’ workplace environment on employees’ performance: a multi-mediation model. Frontiers in Public Health, [online] 10(890400). </w:t>
      </w:r>
      <w:proofErr w:type="spellStart"/>
      <w:proofErr w:type="gramStart"/>
      <w:r w:rsidRPr="008A5886">
        <w:rPr>
          <w:rFonts w:ascii="Times New Roman" w:hAnsi="Times New Roman" w:cs="Times New Roman"/>
          <w:sz w:val="24"/>
          <w:szCs w:val="24"/>
          <w:lang w:eastAsia="en-GB"/>
        </w:rPr>
        <w:t>doi:https</w:t>
      </w:r>
      <w:proofErr w:type="spellEnd"/>
      <w:r w:rsidRPr="008A5886">
        <w:rPr>
          <w:rFonts w:ascii="Times New Roman" w:hAnsi="Times New Roman" w:cs="Times New Roman"/>
          <w:sz w:val="24"/>
          <w:szCs w:val="24"/>
          <w:lang w:eastAsia="en-GB"/>
        </w:rPr>
        <w:t>://doi.org/10.3389/fpubh.2022.890400</w:t>
      </w:r>
      <w:proofErr w:type="gramEnd"/>
      <w:r w:rsidRPr="008A5886">
        <w:rPr>
          <w:rFonts w:ascii="Times New Roman" w:hAnsi="Times New Roman" w:cs="Times New Roman"/>
          <w:sz w:val="24"/>
          <w:szCs w:val="24"/>
          <w:lang w:eastAsia="en-GB"/>
        </w:rPr>
        <w:t>.</w:t>
      </w:r>
    </w:p>
    <w:sectPr w:rsidR="008A5886" w:rsidRPr="008A588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562E2" w14:textId="77777777" w:rsidR="00147379" w:rsidRDefault="00147379" w:rsidP="00606572">
      <w:pPr>
        <w:spacing w:after="0" w:line="240" w:lineRule="auto"/>
      </w:pPr>
      <w:r>
        <w:separator/>
      </w:r>
    </w:p>
  </w:endnote>
  <w:endnote w:type="continuationSeparator" w:id="0">
    <w:p w14:paraId="5EEE6BBD" w14:textId="77777777" w:rsidR="00147379" w:rsidRDefault="00147379" w:rsidP="00606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1610487"/>
      <w:docPartObj>
        <w:docPartGallery w:val="Page Numbers (Bottom of Page)"/>
        <w:docPartUnique/>
      </w:docPartObj>
    </w:sdtPr>
    <w:sdtEndPr>
      <w:rPr>
        <w:noProof/>
      </w:rPr>
    </w:sdtEndPr>
    <w:sdtContent>
      <w:p w14:paraId="1F373C89" w14:textId="77B39295" w:rsidR="00606572" w:rsidRDefault="006065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710BE" w14:textId="77777777" w:rsidR="00606572" w:rsidRDefault="006065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5A7CD" w14:textId="77777777" w:rsidR="00147379" w:rsidRDefault="00147379" w:rsidP="00606572">
      <w:pPr>
        <w:spacing w:after="0" w:line="240" w:lineRule="auto"/>
      </w:pPr>
      <w:r>
        <w:separator/>
      </w:r>
    </w:p>
  </w:footnote>
  <w:footnote w:type="continuationSeparator" w:id="0">
    <w:p w14:paraId="428F561C" w14:textId="77777777" w:rsidR="00147379" w:rsidRDefault="00147379" w:rsidP="00606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AF6001"/>
    <w:multiLevelType w:val="hybridMultilevel"/>
    <w:tmpl w:val="866E9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D760BC"/>
    <w:multiLevelType w:val="hybridMultilevel"/>
    <w:tmpl w:val="AA285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011622">
    <w:abstractNumId w:val="1"/>
  </w:num>
  <w:num w:numId="2" w16cid:durableId="2037153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572"/>
    <w:rsid w:val="00147379"/>
    <w:rsid w:val="004C2622"/>
    <w:rsid w:val="0052064A"/>
    <w:rsid w:val="00606572"/>
    <w:rsid w:val="007B0CC3"/>
    <w:rsid w:val="008A5886"/>
    <w:rsid w:val="00B151A8"/>
    <w:rsid w:val="00C82D1F"/>
    <w:rsid w:val="00FC4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E0F24"/>
  <w15:chartTrackingRefBased/>
  <w15:docId w15:val="{BA7A7AD7-E857-4DD0-A24C-09325C392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065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5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5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5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5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5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5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5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065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5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5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5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5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5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572"/>
    <w:rPr>
      <w:rFonts w:eastAsiaTheme="majorEastAsia" w:cstheme="majorBidi"/>
      <w:color w:val="272727" w:themeColor="text1" w:themeTint="D8"/>
    </w:rPr>
  </w:style>
  <w:style w:type="paragraph" w:styleId="Title">
    <w:name w:val="Title"/>
    <w:basedOn w:val="Normal"/>
    <w:next w:val="Normal"/>
    <w:link w:val="TitleChar"/>
    <w:uiPriority w:val="10"/>
    <w:qFormat/>
    <w:rsid w:val="006065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5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5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572"/>
    <w:pPr>
      <w:spacing w:before="160"/>
      <w:jc w:val="center"/>
    </w:pPr>
    <w:rPr>
      <w:i/>
      <w:iCs/>
      <w:color w:val="404040" w:themeColor="text1" w:themeTint="BF"/>
    </w:rPr>
  </w:style>
  <w:style w:type="character" w:customStyle="1" w:styleId="QuoteChar">
    <w:name w:val="Quote Char"/>
    <w:basedOn w:val="DefaultParagraphFont"/>
    <w:link w:val="Quote"/>
    <w:uiPriority w:val="29"/>
    <w:rsid w:val="00606572"/>
    <w:rPr>
      <w:i/>
      <w:iCs/>
      <w:color w:val="404040" w:themeColor="text1" w:themeTint="BF"/>
    </w:rPr>
  </w:style>
  <w:style w:type="paragraph" w:styleId="ListParagraph">
    <w:name w:val="List Paragraph"/>
    <w:basedOn w:val="Normal"/>
    <w:uiPriority w:val="34"/>
    <w:qFormat/>
    <w:rsid w:val="00606572"/>
    <w:pPr>
      <w:ind w:left="720"/>
      <w:contextualSpacing/>
    </w:pPr>
  </w:style>
  <w:style w:type="character" w:styleId="IntenseEmphasis">
    <w:name w:val="Intense Emphasis"/>
    <w:basedOn w:val="DefaultParagraphFont"/>
    <w:uiPriority w:val="21"/>
    <w:qFormat/>
    <w:rsid w:val="00606572"/>
    <w:rPr>
      <w:i/>
      <w:iCs/>
      <w:color w:val="0F4761" w:themeColor="accent1" w:themeShade="BF"/>
    </w:rPr>
  </w:style>
  <w:style w:type="paragraph" w:styleId="IntenseQuote">
    <w:name w:val="Intense Quote"/>
    <w:basedOn w:val="Normal"/>
    <w:next w:val="Normal"/>
    <w:link w:val="IntenseQuoteChar"/>
    <w:uiPriority w:val="30"/>
    <w:qFormat/>
    <w:rsid w:val="006065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572"/>
    <w:rPr>
      <w:i/>
      <w:iCs/>
      <w:color w:val="0F4761" w:themeColor="accent1" w:themeShade="BF"/>
    </w:rPr>
  </w:style>
  <w:style w:type="character" w:styleId="IntenseReference">
    <w:name w:val="Intense Reference"/>
    <w:basedOn w:val="DefaultParagraphFont"/>
    <w:uiPriority w:val="32"/>
    <w:qFormat/>
    <w:rsid w:val="00606572"/>
    <w:rPr>
      <w:b/>
      <w:bCs/>
      <w:smallCaps/>
      <w:color w:val="0F4761" w:themeColor="accent1" w:themeShade="BF"/>
      <w:spacing w:val="5"/>
    </w:rPr>
  </w:style>
  <w:style w:type="paragraph" w:styleId="Header">
    <w:name w:val="header"/>
    <w:basedOn w:val="Normal"/>
    <w:link w:val="HeaderChar"/>
    <w:uiPriority w:val="99"/>
    <w:unhideWhenUsed/>
    <w:rsid w:val="00606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572"/>
  </w:style>
  <w:style w:type="paragraph" w:styleId="Footer">
    <w:name w:val="footer"/>
    <w:basedOn w:val="Normal"/>
    <w:link w:val="FooterChar"/>
    <w:uiPriority w:val="99"/>
    <w:unhideWhenUsed/>
    <w:rsid w:val="00606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572"/>
  </w:style>
  <w:style w:type="table" w:styleId="TableGrid">
    <w:name w:val="Table Grid"/>
    <w:basedOn w:val="TableNormal"/>
    <w:uiPriority w:val="39"/>
    <w:rsid w:val="00520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5886"/>
    <w:pPr>
      <w:outlineLvl w:val="9"/>
    </w:pPr>
    <w:rPr>
      <w:kern w:val="0"/>
      <w:lang w:val="en-US"/>
      <w14:ligatures w14:val="none"/>
    </w:rPr>
  </w:style>
  <w:style w:type="paragraph" w:styleId="TOC1">
    <w:name w:val="toc 1"/>
    <w:basedOn w:val="Normal"/>
    <w:next w:val="Normal"/>
    <w:autoRedefine/>
    <w:uiPriority w:val="39"/>
    <w:unhideWhenUsed/>
    <w:rsid w:val="008A5886"/>
    <w:pPr>
      <w:spacing w:after="100"/>
    </w:pPr>
  </w:style>
  <w:style w:type="character" w:styleId="Hyperlink">
    <w:name w:val="Hyperlink"/>
    <w:basedOn w:val="DefaultParagraphFont"/>
    <w:uiPriority w:val="99"/>
    <w:unhideWhenUsed/>
    <w:rsid w:val="008A588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822957">
      <w:bodyDiv w:val="1"/>
      <w:marLeft w:val="0"/>
      <w:marRight w:val="0"/>
      <w:marTop w:val="0"/>
      <w:marBottom w:val="0"/>
      <w:divBdr>
        <w:top w:val="none" w:sz="0" w:space="0" w:color="auto"/>
        <w:left w:val="none" w:sz="0" w:space="0" w:color="auto"/>
        <w:bottom w:val="none" w:sz="0" w:space="0" w:color="auto"/>
        <w:right w:val="none" w:sz="0" w:space="0" w:color="auto"/>
      </w:divBdr>
    </w:div>
    <w:div w:id="92923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28</Pages>
  <Words>8554</Words>
  <Characters>48764</Characters>
  <Application>Microsoft Office Word</Application>
  <DocSecurity>0</DocSecurity>
  <Lines>406</Lines>
  <Paragraphs>114</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Executive summary </vt:lpstr>
      <vt:lpstr>Introduction</vt:lpstr>
      <vt:lpstr>Analysis</vt:lpstr>
      <vt:lpstr>STEEPLED Analysis</vt:lpstr>
      <vt:lpstr>SOAR Analysis</vt:lpstr>
      <vt:lpstr>Recommendations and Change Management</vt:lpstr>
      <vt:lpstr>Change Management Techniques</vt:lpstr>
      <vt:lpstr>Leading Performance Indicators </vt:lpstr>
      <vt:lpstr>Probable Benefits</vt:lpstr>
      <vt:lpstr>Financial Aspects</vt:lpstr>
      <vt:lpstr>Action Plan</vt:lpstr>
      <vt:lpstr>Conclusion</vt:lpstr>
      <vt:lpstr>References</vt:lpstr>
    </vt:vector>
  </TitlesOfParts>
  <Company/>
  <LinksUpToDate>false</LinksUpToDate>
  <CharactersWithSpaces>57204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2025-03-04T22:41:00Z</dcterms:created>
  <dcterms:modified xsi:type="dcterms:W3CDTF">2025-03-04T23:20:00Z</dcterms:modified>
</cp:coreProperties>
</file>