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715B83" w14:textId="77777777" w:rsidR="000C7587" w:rsidRPr="001D15A6" w:rsidRDefault="000C7587" w:rsidP="00A22757">
      <w:pPr>
        <w:spacing w:line="360" w:lineRule="auto"/>
        <w:jc w:val="both"/>
        <w:rPr>
          <w:rFonts w:ascii="Times New Roman" w:hAnsi="Times New Roman" w:cs="Times New Roman"/>
          <w:b/>
          <w:sz w:val="24"/>
          <w:szCs w:val="24"/>
        </w:rPr>
      </w:pPr>
    </w:p>
    <w:p w14:paraId="07D06E42" w14:textId="77777777" w:rsidR="000C7587" w:rsidRPr="001D15A6" w:rsidRDefault="000C7587" w:rsidP="00A22757">
      <w:pPr>
        <w:spacing w:line="360" w:lineRule="auto"/>
        <w:jc w:val="both"/>
        <w:rPr>
          <w:rFonts w:ascii="Times New Roman" w:hAnsi="Times New Roman" w:cs="Times New Roman"/>
          <w:sz w:val="24"/>
          <w:szCs w:val="24"/>
        </w:rPr>
      </w:pPr>
    </w:p>
    <w:p w14:paraId="6222A042" w14:textId="77777777" w:rsidR="004758E4" w:rsidRPr="001D15A6" w:rsidRDefault="004758E4" w:rsidP="00A22757">
      <w:pPr>
        <w:spacing w:line="360" w:lineRule="auto"/>
        <w:jc w:val="center"/>
        <w:rPr>
          <w:rFonts w:ascii="Times New Roman" w:hAnsi="Times New Roman" w:cs="Times New Roman"/>
          <w:sz w:val="24"/>
          <w:szCs w:val="24"/>
        </w:rPr>
      </w:pPr>
    </w:p>
    <w:p w14:paraId="656AEC5A" w14:textId="77777777" w:rsidR="004758E4" w:rsidRPr="001D15A6" w:rsidRDefault="004758E4" w:rsidP="00A22757">
      <w:pPr>
        <w:spacing w:line="360" w:lineRule="auto"/>
        <w:jc w:val="center"/>
        <w:rPr>
          <w:rFonts w:ascii="Times New Roman" w:hAnsi="Times New Roman" w:cs="Times New Roman"/>
          <w:sz w:val="24"/>
          <w:szCs w:val="24"/>
        </w:rPr>
      </w:pPr>
    </w:p>
    <w:p w14:paraId="51FA1382" w14:textId="77777777" w:rsidR="004758E4" w:rsidRPr="001D15A6" w:rsidRDefault="004758E4" w:rsidP="00A22757">
      <w:pPr>
        <w:spacing w:line="360" w:lineRule="auto"/>
        <w:jc w:val="center"/>
        <w:rPr>
          <w:rFonts w:ascii="Times New Roman" w:hAnsi="Times New Roman" w:cs="Times New Roman"/>
          <w:sz w:val="24"/>
          <w:szCs w:val="24"/>
        </w:rPr>
      </w:pPr>
    </w:p>
    <w:p w14:paraId="01CB41C4" w14:textId="457BCB32" w:rsidR="000C7587" w:rsidRPr="001D15A6" w:rsidRDefault="000C7587" w:rsidP="00A22757">
      <w:pPr>
        <w:spacing w:line="360" w:lineRule="auto"/>
        <w:jc w:val="center"/>
        <w:rPr>
          <w:rFonts w:ascii="Times New Roman" w:hAnsi="Times New Roman" w:cs="Times New Roman"/>
          <w:sz w:val="24"/>
          <w:szCs w:val="24"/>
        </w:rPr>
      </w:pPr>
    </w:p>
    <w:p w14:paraId="6DA6A004" w14:textId="77777777" w:rsidR="006C6257" w:rsidRPr="001D15A6" w:rsidRDefault="006C6257" w:rsidP="004758E4">
      <w:pPr>
        <w:spacing w:line="360" w:lineRule="auto"/>
        <w:rPr>
          <w:rFonts w:ascii="Times New Roman" w:hAnsi="Times New Roman" w:cs="Times New Roman"/>
          <w:sz w:val="24"/>
          <w:szCs w:val="24"/>
        </w:rPr>
      </w:pPr>
    </w:p>
    <w:p w14:paraId="6EBD9658" w14:textId="4379C645" w:rsidR="006C6257" w:rsidRPr="001D15A6" w:rsidRDefault="00692EC7" w:rsidP="007840AD">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Title: </w:t>
      </w:r>
      <w:r w:rsidR="004758E4" w:rsidRPr="001D15A6">
        <w:rPr>
          <w:rFonts w:ascii="Times New Roman" w:hAnsi="Times New Roman" w:cs="Times New Roman"/>
          <w:sz w:val="24"/>
          <w:szCs w:val="24"/>
        </w:rPr>
        <w:t xml:space="preserve">"The Role of Effective Training Programs in Enhancing </w:t>
      </w:r>
      <w:r w:rsidR="00E6549C" w:rsidRPr="001D15A6">
        <w:rPr>
          <w:rFonts w:ascii="Times New Roman" w:hAnsi="Times New Roman" w:cs="Times New Roman"/>
          <w:sz w:val="24"/>
          <w:szCs w:val="24"/>
        </w:rPr>
        <w:t>Employee Performance</w:t>
      </w:r>
      <w:r w:rsidR="004758E4" w:rsidRPr="001D15A6">
        <w:rPr>
          <w:rFonts w:ascii="Times New Roman" w:hAnsi="Times New Roman" w:cs="Times New Roman"/>
          <w:sz w:val="24"/>
          <w:szCs w:val="24"/>
        </w:rPr>
        <w:t xml:space="preserve"> at Premier Inn Cardiff Central"</w:t>
      </w:r>
    </w:p>
    <w:p w14:paraId="7A3D97EA" w14:textId="77777777" w:rsidR="004758E4" w:rsidRPr="001D15A6" w:rsidRDefault="004758E4" w:rsidP="00A22757">
      <w:pPr>
        <w:spacing w:line="360" w:lineRule="auto"/>
        <w:jc w:val="center"/>
        <w:rPr>
          <w:rFonts w:ascii="Times New Roman" w:hAnsi="Times New Roman" w:cs="Times New Roman"/>
          <w:sz w:val="24"/>
          <w:szCs w:val="24"/>
        </w:rPr>
      </w:pPr>
    </w:p>
    <w:p w14:paraId="27F9E611" w14:textId="60C5528B" w:rsidR="006C6257" w:rsidRDefault="003D5D2B" w:rsidP="00A22757">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name</w:t>
      </w:r>
      <w:r w:rsidR="00875522">
        <w:rPr>
          <w:rFonts w:ascii="Times New Roman" w:hAnsi="Times New Roman" w:cs="Times New Roman"/>
          <w:sz w:val="24"/>
          <w:szCs w:val="24"/>
        </w:rPr>
        <w:t xml:space="preserve">: Hani </w:t>
      </w:r>
      <w:proofErr w:type="spellStart"/>
      <w:r w:rsidR="00875522">
        <w:rPr>
          <w:rFonts w:ascii="Times New Roman" w:hAnsi="Times New Roman" w:cs="Times New Roman"/>
          <w:sz w:val="24"/>
          <w:szCs w:val="24"/>
        </w:rPr>
        <w:t>Rosteenmehr</w:t>
      </w:r>
      <w:proofErr w:type="spellEnd"/>
    </w:p>
    <w:p w14:paraId="6CB5664F" w14:textId="77777777" w:rsidR="007840AD" w:rsidRDefault="007840AD" w:rsidP="00A22757">
      <w:pPr>
        <w:spacing w:line="360" w:lineRule="auto"/>
        <w:jc w:val="center"/>
        <w:rPr>
          <w:rFonts w:ascii="Times New Roman" w:hAnsi="Times New Roman" w:cs="Times New Roman"/>
          <w:sz w:val="24"/>
          <w:szCs w:val="24"/>
        </w:rPr>
      </w:pPr>
    </w:p>
    <w:p w14:paraId="50B1DE19" w14:textId="4526E1FC" w:rsidR="00875522" w:rsidRDefault="00875522" w:rsidP="00A22757">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Student ID: </w:t>
      </w:r>
      <w:r w:rsidR="00CD0EAE">
        <w:rPr>
          <w:rFonts w:ascii="Times New Roman" w:hAnsi="Times New Roman" w:cs="Times New Roman"/>
          <w:sz w:val="24"/>
          <w:szCs w:val="24"/>
        </w:rPr>
        <w:t>2118863</w:t>
      </w:r>
    </w:p>
    <w:p w14:paraId="7F395730" w14:textId="77777777" w:rsidR="007840AD" w:rsidRDefault="007840AD" w:rsidP="00A22757">
      <w:pPr>
        <w:spacing w:line="360" w:lineRule="auto"/>
        <w:jc w:val="center"/>
        <w:rPr>
          <w:rFonts w:ascii="Times New Roman" w:hAnsi="Times New Roman" w:cs="Times New Roman"/>
          <w:sz w:val="24"/>
          <w:szCs w:val="24"/>
        </w:rPr>
      </w:pPr>
    </w:p>
    <w:p w14:paraId="5D87841C" w14:textId="3B5DCC56" w:rsidR="00CD0EAE" w:rsidRDefault="00283232" w:rsidP="00A22757">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Module title: </w:t>
      </w:r>
      <w:r w:rsidR="001E30A2">
        <w:rPr>
          <w:rFonts w:ascii="Times New Roman" w:hAnsi="Times New Roman" w:cs="Times New Roman"/>
          <w:sz w:val="24"/>
          <w:szCs w:val="24"/>
        </w:rPr>
        <w:t>Placement Project</w:t>
      </w:r>
      <w:r>
        <w:rPr>
          <w:rFonts w:ascii="Times New Roman" w:hAnsi="Times New Roman" w:cs="Times New Roman"/>
          <w:sz w:val="24"/>
          <w:szCs w:val="24"/>
        </w:rPr>
        <w:t xml:space="preserve"> </w:t>
      </w:r>
      <w:r w:rsidR="00130BD9">
        <w:rPr>
          <w:rFonts w:ascii="Times New Roman" w:hAnsi="Times New Roman" w:cs="Times New Roman"/>
          <w:sz w:val="24"/>
          <w:szCs w:val="24"/>
        </w:rPr>
        <w:t>Report(</w:t>
      </w:r>
      <w:r w:rsidR="00692EC7">
        <w:rPr>
          <w:rFonts w:ascii="Times New Roman" w:hAnsi="Times New Roman" w:cs="Times New Roman"/>
          <w:sz w:val="24"/>
          <w:szCs w:val="24"/>
        </w:rPr>
        <w:t>BMIH6008)</w:t>
      </w:r>
    </w:p>
    <w:p w14:paraId="45886701" w14:textId="77777777" w:rsidR="00E6549C" w:rsidRPr="001D15A6" w:rsidRDefault="00E6549C" w:rsidP="00A22757">
      <w:pPr>
        <w:spacing w:line="360" w:lineRule="auto"/>
        <w:jc w:val="center"/>
        <w:rPr>
          <w:rFonts w:ascii="Times New Roman" w:hAnsi="Times New Roman" w:cs="Times New Roman"/>
          <w:sz w:val="24"/>
          <w:szCs w:val="24"/>
        </w:rPr>
      </w:pPr>
    </w:p>
    <w:p w14:paraId="3431D61C" w14:textId="6A73E3E1" w:rsidR="005D3E83" w:rsidRPr="001D15A6" w:rsidRDefault="00FA01EF" w:rsidP="003F5141">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Lecturer: </w:t>
      </w:r>
      <w:r w:rsidR="003F5141">
        <w:rPr>
          <w:rFonts w:ascii="Segoe UI" w:eastAsia="Times New Roman" w:hAnsi="Segoe UI" w:cs="Segoe UI"/>
          <w:color w:val="1D2125"/>
          <w:shd w:val="clear" w:color="auto" w:fill="FFFFFF"/>
        </w:rPr>
        <w:t>Christopher Wilkin</w:t>
      </w:r>
    </w:p>
    <w:p w14:paraId="76EFC1EA" w14:textId="77777777" w:rsidR="000C5625" w:rsidRPr="001D15A6" w:rsidRDefault="000C5625" w:rsidP="00A22757">
      <w:pPr>
        <w:spacing w:line="360" w:lineRule="auto"/>
        <w:jc w:val="center"/>
        <w:rPr>
          <w:rFonts w:ascii="Times New Roman" w:hAnsi="Times New Roman" w:cs="Times New Roman"/>
          <w:sz w:val="24"/>
          <w:szCs w:val="24"/>
        </w:rPr>
      </w:pPr>
    </w:p>
    <w:p w14:paraId="66EF34BA" w14:textId="77777777" w:rsidR="000C5625" w:rsidRPr="001D15A6" w:rsidRDefault="000C5625" w:rsidP="00A22757">
      <w:pPr>
        <w:spacing w:line="360" w:lineRule="auto"/>
        <w:jc w:val="center"/>
        <w:rPr>
          <w:rFonts w:ascii="Times New Roman" w:hAnsi="Times New Roman" w:cs="Times New Roman"/>
          <w:sz w:val="24"/>
          <w:szCs w:val="24"/>
        </w:rPr>
      </w:pPr>
    </w:p>
    <w:p w14:paraId="01C6B40B" w14:textId="77777777" w:rsidR="000C5625" w:rsidRPr="001D15A6" w:rsidRDefault="000C5625" w:rsidP="00A22757">
      <w:pPr>
        <w:spacing w:line="360" w:lineRule="auto"/>
        <w:jc w:val="center"/>
        <w:rPr>
          <w:rFonts w:ascii="Times New Roman" w:hAnsi="Times New Roman" w:cs="Times New Roman"/>
          <w:sz w:val="24"/>
          <w:szCs w:val="24"/>
        </w:rPr>
      </w:pPr>
    </w:p>
    <w:p w14:paraId="3EF5AFC3" w14:textId="77777777" w:rsidR="000C5625" w:rsidRPr="001D15A6" w:rsidRDefault="000C5625" w:rsidP="00A22757">
      <w:pPr>
        <w:spacing w:line="360" w:lineRule="auto"/>
        <w:jc w:val="center"/>
        <w:rPr>
          <w:rFonts w:ascii="Times New Roman" w:hAnsi="Times New Roman" w:cs="Times New Roman"/>
          <w:sz w:val="24"/>
          <w:szCs w:val="24"/>
        </w:rPr>
      </w:pPr>
    </w:p>
    <w:p w14:paraId="7264944C" w14:textId="77777777" w:rsidR="000C5625" w:rsidRPr="001D15A6" w:rsidRDefault="000C5625" w:rsidP="00A22757">
      <w:pPr>
        <w:spacing w:line="360" w:lineRule="auto"/>
        <w:jc w:val="center"/>
        <w:rPr>
          <w:rFonts w:ascii="Times New Roman" w:hAnsi="Times New Roman" w:cs="Times New Roman"/>
          <w:sz w:val="24"/>
          <w:szCs w:val="24"/>
        </w:rPr>
      </w:pPr>
    </w:p>
    <w:p w14:paraId="179A0AE4" w14:textId="77777777" w:rsidR="000C5625" w:rsidRPr="001D15A6" w:rsidRDefault="000C5625" w:rsidP="00A22757">
      <w:pPr>
        <w:spacing w:line="360" w:lineRule="auto"/>
        <w:jc w:val="center"/>
        <w:rPr>
          <w:rFonts w:ascii="Times New Roman" w:hAnsi="Times New Roman" w:cs="Times New Roman"/>
          <w:sz w:val="24"/>
          <w:szCs w:val="24"/>
        </w:rPr>
      </w:pPr>
    </w:p>
    <w:p w14:paraId="0BA09A3C" w14:textId="77777777" w:rsidR="000C5625" w:rsidRPr="001D15A6" w:rsidRDefault="000C5625" w:rsidP="00A22757">
      <w:pPr>
        <w:spacing w:line="360" w:lineRule="auto"/>
        <w:jc w:val="center"/>
        <w:rPr>
          <w:rFonts w:ascii="Times New Roman" w:hAnsi="Times New Roman" w:cs="Times New Roman"/>
          <w:sz w:val="24"/>
          <w:szCs w:val="24"/>
        </w:rPr>
      </w:pPr>
    </w:p>
    <w:p w14:paraId="2B499543" w14:textId="77777777" w:rsidR="000C5625" w:rsidRPr="001D15A6" w:rsidRDefault="000C5625" w:rsidP="00A22757">
      <w:pPr>
        <w:spacing w:line="360" w:lineRule="auto"/>
        <w:jc w:val="center"/>
        <w:rPr>
          <w:rFonts w:ascii="Times New Roman" w:hAnsi="Times New Roman" w:cs="Times New Roman"/>
          <w:sz w:val="24"/>
          <w:szCs w:val="24"/>
        </w:rPr>
      </w:pPr>
    </w:p>
    <w:p w14:paraId="40EFFE49" w14:textId="77777777" w:rsidR="000C5625" w:rsidRPr="001D15A6" w:rsidRDefault="000C5625" w:rsidP="00A22757">
      <w:pPr>
        <w:spacing w:line="360" w:lineRule="auto"/>
        <w:jc w:val="center"/>
        <w:rPr>
          <w:rFonts w:ascii="Times New Roman" w:hAnsi="Times New Roman" w:cs="Times New Roman"/>
          <w:sz w:val="24"/>
          <w:szCs w:val="24"/>
        </w:rPr>
      </w:pPr>
    </w:p>
    <w:p w14:paraId="51FB1348" w14:textId="77777777" w:rsidR="000C5625" w:rsidRPr="001D15A6" w:rsidRDefault="000C5625" w:rsidP="003A4F27">
      <w:pPr>
        <w:spacing w:line="360" w:lineRule="auto"/>
        <w:rPr>
          <w:rFonts w:ascii="Times New Roman" w:hAnsi="Times New Roman" w:cs="Times New Roman"/>
          <w:sz w:val="24"/>
          <w:szCs w:val="24"/>
        </w:rPr>
      </w:pPr>
    </w:p>
    <w:p w14:paraId="35E9F88E" w14:textId="77777777" w:rsidR="001D15A6" w:rsidRPr="001D15A6" w:rsidRDefault="001D15A6" w:rsidP="001D15A6">
      <w:pPr>
        <w:pStyle w:val="NormalWeb"/>
        <w:spacing w:before="0" w:beforeAutospacing="0" w:after="200" w:afterAutospacing="0" w:line="360" w:lineRule="auto"/>
        <w:rPr>
          <w:rFonts w:eastAsia="PMingLiU"/>
          <w:lang w:eastAsia="zh-TW"/>
        </w:rPr>
      </w:pPr>
    </w:p>
    <w:sdt>
      <w:sdtPr>
        <w:rPr>
          <w:rFonts w:ascii="Times New Roman" w:eastAsia="PMingLiU" w:hAnsi="Times New Roman" w:cs="Times New Roman"/>
          <w:color w:val="auto"/>
          <w:sz w:val="22"/>
          <w:szCs w:val="22"/>
          <w:lang w:val="en-GB" w:eastAsia="zh-TW"/>
        </w:rPr>
        <w:id w:val="-997260793"/>
        <w:docPartObj>
          <w:docPartGallery w:val="Table of Contents"/>
          <w:docPartUnique/>
        </w:docPartObj>
      </w:sdtPr>
      <w:sdtEndPr>
        <w:rPr>
          <w:b/>
          <w:bCs/>
          <w:noProof/>
        </w:rPr>
      </w:sdtEndPr>
      <w:sdtContent>
        <w:p w14:paraId="3EA11490" w14:textId="14486D5B" w:rsidR="001D15A6" w:rsidRPr="001D15A6" w:rsidRDefault="001D15A6">
          <w:pPr>
            <w:pStyle w:val="TOCHeading"/>
            <w:rPr>
              <w:rFonts w:ascii="Times New Roman" w:hAnsi="Times New Roman" w:cs="Times New Roman"/>
              <w:color w:val="auto"/>
            </w:rPr>
          </w:pPr>
          <w:r w:rsidRPr="001D15A6">
            <w:rPr>
              <w:rFonts w:ascii="Times New Roman" w:hAnsi="Times New Roman" w:cs="Times New Roman"/>
              <w:color w:val="auto"/>
            </w:rPr>
            <w:t>Contents</w:t>
          </w:r>
        </w:p>
        <w:p w14:paraId="66952CF1" w14:textId="77777777" w:rsidR="001D15A6" w:rsidRPr="001D15A6" w:rsidRDefault="001D15A6">
          <w:pPr>
            <w:pStyle w:val="TOC1"/>
            <w:tabs>
              <w:tab w:val="left" w:pos="440"/>
              <w:tab w:val="right" w:leader="dot" w:pos="9016"/>
            </w:tabs>
            <w:rPr>
              <w:rFonts w:ascii="Times New Roman" w:eastAsiaTheme="minorEastAsia" w:hAnsi="Times New Roman" w:cs="Times New Roman"/>
              <w:noProof/>
              <w:lang w:val="en-US" w:eastAsia="en-US"/>
            </w:rPr>
          </w:pPr>
          <w:r w:rsidRPr="001D15A6">
            <w:rPr>
              <w:rFonts w:ascii="Times New Roman" w:hAnsi="Times New Roman" w:cs="Times New Roman"/>
              <w:b/>
              <w:bCs/>
              <w:noProof/>
            </w:rPr>
            <w:fldChar w:fldCharType="begin"/>
          </w:r>
          <w:r w:rsidRPr="001D15A6">
            <w:rPr>
              <w:rFonts w:ascii="Times New Roman" w:hAnsi="Times New Roman" w:cs="Times New Roman"/>
              <w:b/>
              <w:bCs/>
              <w:noProof/>
            </w:rPr>
            <w:instrText xml:space="preserve"> TOC \o "1-3" \h \z \u </w:instrText>
          </w:r>
          <w:r w:rsidRPr="001D15A6">
            <w:rPr>
              <w:rFonts w:ascii="Times New Roman" w:hAnsi="Times New Roman" w:cs="Times New Roman"/>
              <w:b/>
              <w:bCs/>
              <w:noProof/>
            </w:rPr>
            <w:fldChar w:fldCharType="separate"/>
          </w:r>
          <w:hyperlink w:anchor="_Toc182450631" w:history="1">
            <w:r w:rsidRPr="001D15A6">
              <w:rPr>
                <w:rStyle w:val="Hyperlink"/>
                <w:rFonts w:ascii="Times New Roman" w:hAnsi="Times New Roman" w:cs="Times New Roman"/>
                <w:noProof/>
              </w:rPr>
              <w:t>1.</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Introduction</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_Toc182450631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2</w:t>
            </w:r>
            <w:r w:rsidRPr="001D15A6">
              <w:rPr>
                <w:rFonts w:ascii="Times New Roman" w:hAnsi="Times New Roman" w:cs="Times New Roman"/>
                <w:noProof/>
                <w:webHidden/>
              </w:rPr>
              <w:fldChar w:fldCharType="end"/>
            </w:r>
          </w:hyperlink>
        </w:p>
        <w:p w14:paraId="03E9FE7C" w14:textId="77777777" w:rsidR="001D15A6" w:rsidRPr="001D15A6" w:rsidRDefault="001D15A6">
          <w:pPr>
            <w:pStyle w:val="TOC2"/>
            <w:tabs>
              <w:tab w:val="right" w:leader="dot" w:pos="9016"/>
            </w:tabs>
            <w:rPr>
              <w:rFonts w:ascii="Times New Roman" w:eastAsiaTheme="minorEastAsia" w:hAnsi="Times New Roman" w:cs="Times New Roman"/>
              <w:noProof/>
              <w:lang w:val="en-US" w:eastAsia="en-US"/>
            </w:rPr>
          </w:pPr>
          <w:hyperlink w:anchor="_Toc182450632" w:history="1">
            <w:r w:rsidRPr="001D15A6">
              <w:rPr>
                <w:rStyle w:val="Hyperlink"/>
                <w:rFonts w:ascii="Times New Roman" w:hAnsi="Times New Roman" w:cs="Times New Roman"/>
                <w:noProof/>
              </w:rPr>
              <w:t>Objectives</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_Toc182450632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3</w:t>
            </w:r>
            <w:r w:rsidRPr="001D15A6">
              <w:rPr>
                <w:rFonts w:ascii="Times New Roman" w:hAnsi="Times New Roman" w:cs="Times New Roman"/>
                <w:noProof/>
                <w:webHidden/>
              </w:rPr>
              <w:fldChar w:fldCharType="end"/>
            </w:r>
          </w:hyperlink>
        </w:p>
        <w:p w14:paraId="42D481DC" w14:textId="77777777" w:rsidR="001D15A6" w:rsidRPr="001D15A6" w:rsidRDefault="001D15A6">
          <w:pPr>
            <w:pStyle w:val="TOC1"/>
            <w:tabs>
              <w:tab w:val="left" w:pos="440"/>
              <w:tab w:val="right" w:leader="dot" w:pos="9016"/>
            </w:tabs>
            <w:rPr>
              <w:rFonts w:ascii="Times New Roman" w:eastAsiaTheme="minorEastAsia" w:hAnsi="Times New Roman" w:cs="Times New Roman"/>
              <w:noProof/>
              <w:lang w:val="en-US" w:eastAsia="en-US"/>
            </w:rPr>
          </w:pPr>
          <w:hyperlink w:anchor="_Toc182450633" w:history="1">
            <w:r w:rsidRPr="001D15A6">
              <w:rPr>
                <w:rStyle w:val="Hyperlink"/>
                <w:rFonts w:ascii="Times New Roman" w:hAnsi="Times New Roman" w:cs="Times New Roman"/>
                <w:noProof/>
              </w:rPr>
              <w:t>2.</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Literature Review</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_Toc182450633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3</w:t>
            </w:r>
            <w:r w:rsidRPr="001D15A6">
              <w:rPr>
                <w:rFonts w:ascii="Times New Roman" w:hAnsi="Times New Roman" w:cs="Times New Roman"/>
                <w:noProof/>
                <w:webHidden/>
              </w:rPr>
              <w:fldChar w:fldCharType="end"/>
            </w:r>
          </w:hyperlink>
        </w:p>
        <w:p w14:paraId="6D86B235"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34" w:history="1">
            <w:r w:rsidRPr="001D15A6">
              <w:rPr>
                <w:rStyle w:val="Hyperlink"/>
                <w:rFonts w:ascii="Times New Roman" w:hAnsi="Times New Roman" w:cs="Times New Roman"/>
                <w:noProof/>
              </w:rPr>
              <w:t>2.2.</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Theoretical Background</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_Toc182450634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3</w:t>
            </w:r>
            <w:r w:rsidRPr="001D15A6">
              <w:rPr>
                <w:rFonts w:ascii="Times New Roman" w:hAnsi="Times New Roman" w:cs="Times New Roman"/>
                <w:noProof/>
                <w:webHidden/>
              </w:rPr>
              <w:fldChar w:fldCharType="end"/>
            </w:r>
          </w:hyperlink>
        </w:p>
        <w:p w14:paraId="636F7A90"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35" w:history="1">
            <w:r w:rsidRPr="001D15A6">
              <w:rPr>
                <w:rStyle w:val="Hyperlink"/>
                <w:rFonts w:ascii="Times New Roman" w:hAnsi="Times New Roman" w:cs="Times New Roman"/>
                <w:noProof/>
              </w:rPr>
              <w:t>2.3.</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Importance of Training in Employee Performance</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_Toc182450635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3</w:t>
            </w:r>
            <w:r w:rsidRPr="001D15A6">
              <w:rPr>
                <w:rFonts w:ascii="Times New Roman" w:hAnsi="Times New Roman" w:cs="Times New Roman"/>
                <w:noProof/>
                <w:webHidden/>
              </w:rPr>
              <w:fldChar w:fldCharType="end"/>
            </w:r>
          </w:hyperlink>
        </w:p>
        <w:p w14:paraId="46BDC1F3"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36" w:history="1">
            <w:r w:rsidRPr="001D15A6">
              <w:rPr>
                <w:rStyle w:val="Hyperlink"/>
                <w:rFonts w:ascii="Times New Roman" w:hAnsi="Times New Roman" w:cs="Times New Roman"/>
                <w:noProof/>
              </w:rPr>
              <w:t>2.4.</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Types of Training Programs in Hospitality</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_Toc182450636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4</w:t>
            </w:r>
            <w:r w:rsidRPr="001D15A6">
              <w:rPr>
                <w:rFonts w:ascii="Times New Roman" w:hAnsi="Times New Roman" w:cs="Times New Roman"/>
                <w:noProof/>
                <w:webHidden/>
              </w:rPr>
              <w:fldChar w:fldCharType="end"/>
            </w:r>
          </w:hyperlink>
        </w:p>
        <w:p w14:paraId="78C666BC"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37" w:history="1">
            <w:r w:rsidRPr="001D15A6">
              <w:rPr>
                <w:rStyle w:val="Hyperlink"/>
                <w:rFonts w:ascii="Times New Roman" w:hAnsi="Times New Roman" w:cs="Times New Roman"/>
                <w:noProof/>
              </w:rPr>
              <w:t>2.5.</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Challenges in Training Implementation</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_Toc182450637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5</w:t>
            </w:r>
            <w:r w:rsidRPr="001D15A6">
              <w:rPr>
                <w:rFonts w:ascii="Times New Roman" w:hAnsi="Times New Roman" w:cs="Times New Roman"/>
                <w:noProof/>
                <w:webHidden/>
              </w:rPr>
              <w:fldChar w:fldCharType="end"/>
            </w:r>
          </w:hyperlink>
        </w:p>
        <w:p w14:paraId="6E6023DE"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38" w:history="1">
            <w:r w:rsidRPr="001D15A6">
              <w:rPr>
                <w:rStyle w:val="Hyperlink"/>
                <w:rFonts w:ascii="Times New Roman" w:hAnsi="Times New Roman" w:cs="Times New Roman"/>
                <w:noProof/>
              </w:rPr>
              <w:t>2.6.</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Gap in Literature</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_Toc182450638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5</w:t>
            </w:r>
            <w:r w:rsidRPr="001D15A6">
              <w:rPr>
                <w:rFonts w:ascii="Times New Roman" w:hAnsi="Times New Roman" w:cs="Times New Roman"/>
                <w:noProof/>
                <w:webHidden/>
              </w:rPr>
              <w:fldChar w:fldCharType="end"/>
            </w:r>
          </w:hyperlink>
        </w:p>
        <w:p w14:paraId="794CF94D" w14:textId="77777777" w:rsidR="001D15A6" w:rsidRPr="001D15A6" w:rsidRDefault="001D15A6">
          <w:pPr>
            <w:pStyle w:val="TOC1"/>
            <w:tabs>
              <w:tab w:val="left" w:pos="440"/>
              <w:tab w:val="right" w:leader="dot" w:pos="9016"/>
            </w:tabs>
            <w:rPr>
              <w:rFonts w:ascii="Times New Roman" w:eastAsiaTheme="minorEastAsia" w:hAnsi="Times New Roman" w:cs="Times New Roman"/>
              <w:noProof/>
              <w:lang w:val="en-US" w:eastAsia="en-US"/>
            </w:rPr>
          </w:pPr>
          <w:hyperlink w:anchor="_Toc182450639" w:history="1">
            <w:r w:rsidRPr="001D15A6">
              <w:rPr>
                <w:rStyle w:val="Hyperlink"/>
                <w:rFonts w:ascii="Times New Roman" w:hAnsi="Times New Roman" w:cs="Times New Roman"/>
                <w:noProof/>
              </w:rPr>
              <w:t>3.</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Methods</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_Toc182450639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6</w:t>
            </w:r>
            <w:r w:rsidRPr="001D15A6">
              <w:rPr>
                <w:rFonts w:ascii="Times New Roman" w:hAnsi="Times New Roman" w:cs="Times New Roman"/>
                <w:noProof/>
                <w:webHidden/>
              </w:rPr>
              <w:fldChar w:fldCharType="end"/>
            </w:r>
          </w:hyperlink>
        </w:p>
        <w:p w14:paraId="1904F058"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40" w:history="1">
            <w:r w:rsidRPr="001D15A6">
              <w:rPr>
                <w:rStyle w:val="Hyperlink"/>
                <w:rFonts w:ascii="Times New Roman" w:hAnsi="Times New Roman" w:cs="Times New Roman"/>
                <w:noProof/>
              </w:rPr>
              <w:t>3.1.</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Case Study Approach</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_Toc182450640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6</w:t>
            </w:r>
            <w:r w:rsidRPr="001D15A6">
              <w:rPr>
                <w:rFonts w:ascii="Times New Roman" w:hAnsi="Times New Roman" w:cs="Times New Roman"/>
                <w:noProof/>
                <w:webHidden/>
              </w:rPr>
              <w:fldChar w:fldCharType="end"/>
            </w:r>
          </w:hyperlink>
        </w:p>
        <w:p w14:paraId="6D850CB3"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41" w:history="1">
            <w:r w:rsidRPr="001D15A6">
              <w:rPr>
                <w:rStyle w:val="Hyperlink"/>
                <w:rFonts w:ascii="Times New Roman" w:hAnsi="Times New Roman" w:cs="Times New Roman"/>
                <w:noProof/>
              </w:rPr>
              <w:t>3.2.</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Benefits and Limitations of the Case Study Approach</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_Toc182450641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7</w:t>
            </w:r>
            <w:r w:rsidRPr="001D15A6">
              <w:rPr>
                <w:rFonts w:ascii="Times New Roman" w:hAnsi="Times New Roman" w:cs="Times New Roman"/>
                <w:noProof/>
                <w:webHidden/>
              </w:rPr>
              <w:fldChar w:fldCharType="end"/>
            </w:r>
          </w:hyperlink>
        </w:p>
        <w:p w14:paraId="244519BA"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42" w:history="1">
            <w:r w:rsidRPr="001D15A6">
              <w:rPr>
                <w:rStyle w:val="Hyperlink"/>
                <w:rFonts w:ascii="Times New Roman" w:hAnsi="Times New Roman" w:cs="Times New Roman"/>
                <w:noProof/>
              </w:rPr>
              <w:t>3.3.</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Supplementary Techniques</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_Toc182450642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7</w:t>
            </w:r>
            <w:r w:rsidRPr="001D15A6">
              <w:rPr>
                <w:rFonts w:ascii="Times New Roman" w:hAnsi="Times New Roman" w:cs="Times New Roman"/>
                <w:noProof/>
                <w:webHidden/>
              </w:rPr>
              <w:fldChar w:fldCharType="end"/>
            </w:r>
          </w:hyperlink>
        </w:p>
        <w:p w14:paraId="09F8C13A" w14:textId="77777777" w:rsidR="001D15A6" w:rsidRPr="001D15A6" w:rsidRDefault="001D15A6">
          <w:pPr>
            <w:pStyle w:val="TOC1"/>
            <w:tabs>
              <w:tab w:val="left" w:pos="440"/>
              <w:tab w:val="right" w:leader="dot" w:pos="9016"/>
            </w:tabs>
            <w:rPr>
              <w:rFonts w:ascii="Times New Roman" w:eastAsiaTheme="minorEastAsia" w:hAnsi="Times New Roman" w:cs="Times New Roman"/>
              <w:noProof/>
              <w:lang w:val="en-US" w:eastAsia="en-US"/>
            </w:rPr>
          </w:pPr>
          <w:hyperlink w:anchor="_Toc182450643" w:history="1">
            <w:r w:rsidRPr="001D15A6">
              <w:rPr>
                <w:rStyle w:val="Hyperlink"/>
                <w:rFonts w:ascii="Times New Roman" w:hAnsi="Times New Roman" w:cs="Times New Roman"/>
                <w:noProof/>
              </w:rPr>
              <w:t>4.</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Case Study Discussion</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_Toc182450643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8</w:t>
            </w:r>
            <w:r w:rsidRPr="001D15A6">
              <w:rPr>
                <w:rFonts w:ascii="Times New Roman" w:hAnsi="Times New Roman" w:cs="Times New Roman"/>
                <w:noProof/>
                <w:webHidden/>
              </w:rPr>
              <w:fldChar w:fldCharType="end"/>
            </w:r>
          </w:hyperlink>
        </w:p>
        <w:p w14:paraId="27197A94"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44" w:history="1">
            <w:r w:rsidRPr="001D15A6">
              <w:rPr>
                <w:rStyle w:val="Hyperlink"/>
                <w:rFonts w:ascii="Times New Roman" w:hAnsi="Times New Roman" w:cs="Times New Roman"/>
                <w:noProof/>
              </w:rPr>
              <w:t>4.1.</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Premier Inn Cardiff Central Overview</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_Toc182450644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8</w:t>
            </w:r>
            <w:r w:rsidRPr="001D15A6">
              <w:rPr>
                <w:rFonts w:ascii="Times New Roman" w:hAnsi="Times New Roman" w:cs="Times New Roman"/>
                <w:noProof/>
                <w:webHidden/>
              </w:rPr>
              <w:fldChar w:fldCharType="end"/>
            </w:r>
          </w:hyperlink>
        </w:p>
        <w:p w14:paraId="17805590"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45" w:history="1">
            <w:r w:rsidRPr="001D15A6">
              <w:rPr>
                <w:rStyle w:val="Hyperlink"/>
                <w:rFonts w:ascii="Times New Roman" w:hAnsi="Times New Roman" w:cs="Times New Roman"/>
                <w:noProof/>
              </w:rPr>
              <w:t>4.2.</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SWOT Analysis</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_Toc182450645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9</w:t>
            </w:r>
            <w:r w:rsidRPr="001D15A6">
              <w:rPr>
                <w:rFonts w:ascii="Times New Roman" w:hAnsi="Times New Roman" w:cs="Times New Roman"/>
                <w:noProof/>
                <w:webHidden/>
              </w:rPr>
              <w:fldChar w:fldCharType="end"/>
            </w:r>
          </w:hyperlink>
        </w:p>
        <w:p w14:paraId="315F27F7"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46" w:history="1">
            <w:r w:rsidRPr="001D15A6">
              <w:rPr>
                <w:rStyle w:val="Hyperlink"/>
                <w:rFonts w:ascii="Times New Roman" w:hAnsi="Times New Roman" w:cs="Times New Roman"/>
                <w:noProof/>
              </w:rPr>
              <w:t>4.3.</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PEST Analysis</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_Toc182450646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11</w:t>
            </w:r>
            <w:r w:rsidRPr="001D15A6">
              <w:rPr>
                <w:rFonts w:ascii="Times New Roman" w:hAnsi="Times New Roman" w:cs="Times New Roman"/>
                <w:noProof/>
                <w:webHidden/>
              </w:rPr>
              <w:fldChar w:fldCharType="end"/>
            </w:r>
          </w:hyperlink>
        </w:p>
        <w:p w14:paraId="2A8D007B"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47" w:history="1">
            <w:r w:rsidRPr="001D15A6">
              <w:rPr>
                <w:rStyle w:val="Hyperlink"/>
                <w:rFonts w:ascii="Times New Roman" w:hAnsi="Times New Roman" w:cs="Times New Roman"/>
                <w:noProof/>
              </w:rPr>
              <w:t>4.4.</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Competitor Analysis</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_Toc182450647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12</w:t>
            </w:r>
            <w:r w:rsidRPr="001D15A6">
              <w:rPr>
                <w:rFonts w:ascii="Times New Roman" w:hAnsi="Times New Roman" w:cs="Times New Roman"/>
                <w:noProof/>
                <w:webHidden/>
              </w:rPr>
              <w:fldChar w:fldCharType="end"/>
            </w:r>
          </w:hyperlink>
        </w:p>
        <w:p w14:paraId="7E5828AD"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48" w:history="1">
            <w:r w:rsidRPr="001D15A6">
              <w:rPr>
                <w:rStyle w:val="Hyperlink"/>
                <w:rFonts w:ascii="Times New Roman" w:hAnsi="Times New Roman" w:cs="Times New Roman"/>
                <w:noProof/>
              </w:rPr>
              <w:t>4.5.</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Netnography Findings</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_Toc182450648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13</w:t>
            </w:r>
            <w:r w:rsidRPr="001D15A6">
              <w:rPr>
                <w:rFonts w:ascii="Times New Roman" w:hAnsi="Times New Roman" w:cs="Times New Roman"/>
                <w:noProof/>
                <w:webHidden/>
              </w:rPr>
              <w:fldChar w:fldCharType="end"/>
            </w:r>
          </w:hyperlink>
        </w:p>
        <w:p w14:paraId="171D6551" w14:textId="77777777" w:rsidR="001D15A6" w:rsidRPr="001D15A6" w:rsidRDefault="001D15A6">
          <w:pPr>
            <w:pStyle w:val="TOC1"/>
            <w:tabs>
              <w:tab w:val="left" w:pos="440"/>
              <w:tab w:val="right" w:leader="dot" w:pos="9016"/>
            </w:tabs>
            <w:rPr>
              <w:rFonts w:ascii="Times New Roman" w:eastAsiaTheme="minorEastAsia" w:hAnsi="Times New Roman" w:cs="Times New Roman"/>
              <w:noProof/>
              <w:lang w:val="en-US" w:eastAsia="en-US"/>
            </w:rPr>
          </w:pPr>
          <w:hyperlink w:anchor="_Toc182450649" w:history="1">
            <w:r w:rsidRPr="001D15A6">
              <w:rPr>
                <w:rStyle w:val="Hyperlink"/>
                <w:rFonts w:ascii="Times New Roman" w:hAnsi="Times New Roman" w:cs="Times New Roman"/>
                <w:noProof/>
              </w:rPr>
              <w:t>5.</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Theme Exploration: Enhancing Employee Performance through Effective Training at Premier Inn Cardiff Central</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_Toc182450649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14</w:t>
            </w:r>
            <w:r w:rsidRPr="001D15A6">
              <w:rPr>
                <w:rFonts w:ascii="Times New Roman" w:hAnsi="Times New Roman" w:cs="Times New Roman"/>
                <w:noProof/>
                <w:webHidden/>
              </w:rPr>
              <w:fldChar w:fldCharType="end"/>
            </w:r>
          </w:hyperlink>
        </w:p>
        <w:p w14:paraId="5DC4A0A0"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50" w:history="1">
            <w:r w:rsidRPr="001D15A6">
              <w:rPr>
                <w:rStyle w:val="Hyperlink"/>
                <w:rFonts w:ascii="Times New Roman" w:hAnsi="Times New Roman" w:cs="Times New Roman"/>
                <w:noProof/>
              </w:rPr>
              <w:t>5.1.</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Academic Overview of Training and Development in Hospitality</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_Toc182450650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14</w:t>
            </w:r>
            <w:r w:rsidRPr="001D15A6">
              <w:rPr>
                <w:rFonts w:ascii="Times New Roman" w:hAnsi="Times New Roman" w:cs="Times New Roman"/>
                <w:noProof/>
                <w:webHidden/>
              </w:rPr>
              <w:fldChar w:fldCharType="end"/>
            </w:r>
          </w:hyperlink>
        </w:p>
        <w:p w14:paraId="5B530FE9"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51" w:history="1">
            <w:r w:rsidRPr="001D15A6">
              <w:rPr>
                <w:rStyle w:val="Hyperlink"/>
                <w:rFonts w:ascii="Times New Roman" w:hAnsi="Times New Roman" w:cs="Times New Roman"/>
                <w:noProof/>
              </w:rPr>
              <w:t>5.2.</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Analysis of Premier Inn Cardiff Central’s Training Practices</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_Toc182450651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16</w:t>
            </w:r>
            <w:r w:rsidRPr="001D15A6">
              <w:rPr>
                <w:rFonts w:ascii="Times New Roman" w:hAnsi="Times New Roman" w:cs="Times New Roman"/>
                <w:noProof/>
                <w:webHidden/>
              </w:rPr>
              <w:fldChar w:fldCharType="end"/>
            </w:r>
          </w:hyperlink>
        </w:p>
        <w:p w14:paraId="1C964C2B"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52" w:history="1">
            <w:r w:rsidRPr="001D15A6">
              <w:rPr>
                <w:rStyle w:val="Hyperlink"/>
                <w:rFonts w:ascii="Times New Roman" w:hAnsi="Times New Roman" w:cs="Times New Roman"/>
                <w:noProof/>
              </w:rPr>
              <w:t>5.3.</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Recommendations for Improvement</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_Toc182450652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17</w:t>
            </w:r>
            <w:r w:rsidRPr="001D15A6">
              <w:rPr>
                <w:rFonts w:ascii="Times New Roman" w:hAnsi="Times New Roman" w:cs="Times New Roman"/>
                <w:noProof/>
                <w:webHidden/>
              </w:rPr>
              <w:fldChar w:fldCharType="end"/>
            </w:r>
          </w:hyperlink>
        </w:p>
        <w:p w14:paraId="4CF4BE06" w14:textId="77777777" w:rsidR="001D15A6" w:rsidRPr="001D15A6" w:rsidRDefault="001D15A6">
          <w:pPr>
            <w:pStyle w:val="TOC1"/>
            <w:tabs>
              <w:tab w:val="left" w:pos="440"/>
              <w:tab w:val="right" w:leader="dot" w:pos="9016"/>
            </w:tabs>
            <w:rPr>
              <w:rFonts w:ascii="Times New Roman" w:eastAsiaTheme="minorEastAsia" w:hAnsi="Times New Roman" w:cs="Times New Roman"/>
              <w:noProof/>
              <w:lang w:val="en-US" w:eastAsia="en-US"/>
            </w:rPr>
          </w:pPr>
          <w:hyperlink w:anchor="_Toc182450653" w:history="1">
            <w:r w:rsidRPr="001D15A6">
              <w:rPr>
                <w:rStyle w:val="Hyperlink"/>
                <w:rFonts w:ascii="Times New Roman" w:hAnsi="Times New Roman" w:cs="Times New Roman"/>
                <w:noProof/>
              </w:rPr>
              <w:t>6.</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Conclusions and Recommendations</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_Toc182450653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20</w:t>
            </w:r>
            <w:r w:rsidRPr="001D15A6">
              <w:rPr>
                <w:rFonts w:ascii="Times New Roman" w:hAnsi="Times New Roman" w:cs="Times New Roman"/>
                <w:noProof/>
                <w:webHidden/>
              </w:rPr>
              <w:fldChar w:fldCharType="end"/>
            </w:r>
          </w:hyperlink>
        </w:p>
        <w:p w14:paraId="642AD30E"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54" w:history="1">
            <w:r w:rsidRPr="001D15A6">
              <w:rPr>
                <w:rStyle w:val="Hyperlink"/>
                <w:rFonts w:ascii="Times New Roman" w:hAnsi="Times New Roman" w:cs="Times New Roman"/>
                <w:noProof/>
              </w:rPr>
              <w:t>6.1.</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Recommendations</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_Toc182450654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20</w:t>
            </w:r>
            <w:r w:rsidRPr="001D15A6">
              <w:rPr>
                <w:rFonts w:ascii="Times New Roman" w:hAnsi="Times New Roman" w:cs="Times New Roman"/>
                <w:noProof/>
                <w:webHidden/>
              </w:rPr>
              <w:fldChar w:fldCharType="end"/>
            </w:r>
          </w:hyperlink>
        </w:p>
        <w:p w14:paraId="59EFA8FC" w14:textId="77777777" w:rsidR="001D15A6" w:rsidRPr="001D15A6" w:rsidRDefault="001D15A6">
          <w:pPr>
            <w:pStyle w:val="TOC2"/>
            <w:tabs>
              <w:tab w:val="left" w:pos="880"/>
              <w:tab w:val="right" w:leader="dot" w:pos="9016"/>
            </w:tabs>
            <w:rPr>
              <w:rFonts w:ascii="Times New Roman" w:eastAsiaTheme="minorEastAsia" w:hAnsi="Times New Roman" w:cs="Times New Roman"/>
              <w:noProof/>
              <w:lang w:val="en-US" w:eastAsia="en-US"/>
            </w:rPr>
          </w:pPr>
          <w:hyperlink w:anchor="_Toc182450655" w:history="1">
            <w:r w:rsidRPr="001D15A6">
              <w:rPr>
                <w:rStyle w:val="Hyperlink"/>
                <w:rFonts w:ascii="Times New Roman" w:hAnsi="Times New Roman" w:cs="Times New Roman"/>
                <w:noProof/>
              </w:rPr>
              <w:t>6.2.</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Conclusions</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_Toc182450655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22</w:t>
            </w:r>
            <w:r w:rsidRPr="001D15A6">
              <w:rPr>
                <w:rFonts w:ascii="Times New Roman" w:hAnsi="Times New Roman" w:cs="Times New Roman"/>
                <w:noProof/>
                <w:webHidden/>
              </w:rPr>
              <w:fldChar w:fldCharType="end"/>
            </w:r>
          </w:hyperlink>
        </w:p>
        <w:p w14:paraId="5A32B0C6" w14:textId="77777777" w:rsidR="001D15A6" w:rsidRPr="001D15A6" w:rsidRDefault="001D15A6">
          <w:pPr>
            <w:pStyle w:val="TOC1"/>
            <w:tabs>
              <w:tab w:val="left" w:pos="440"/>
              <w:tab w:val="right" w:leader="dot" w:pos="9016"/>
            </w:tabs>
            <w:rPr>
              <w:rFonts w:ascii="Times New Roman" w:eastAsiaTheme="minorEastAsia" w:hAnsi="Times New Roman" w:cs="Times New Roman"/>
              <w:noProof/>
              <w:lang w:val="en-US" w:eastAsia="en-US"/>
            </w:rPr>
          </w:pPr>
          <w:hyperlink w:anchor="_Toc182450656" w:history="1">
            <w:r w:rsidRPr="001D15A6">
              <w:rPr>
                <w:rStyle w:val="Hyperlink"/>
                <w:rFonts w:ascii="Times New Roman" w:hAnsi="Times New Roman" w:cs="Times New Roman"/>
                <w:noProof/>
              </w:rPr>
              <w:t>7.</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Reflective Account</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_Toc182450656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23</w:t>
            </w:r>
            <w:r w:rsidRPr="001D15A6">
              <w:rPr>
                <w:rFonts w:ascii="Times New Roman" w:hAnsi="Times New Roman" w:cs="Times New Roman"/>
                <w:noProof/>
                <w:webHidden/>
              </w:rPr>
              <w:fldChar w:fldCharType="end"/>
            </w:r>
          </w:hyperlink>
        </w:p>
        <w:p w14:paraId="65B484FA" w14:textId="77777777" w:rsidR="001D15A6" w:rsidRPr="001D15A6" w:rsidRDefault="001D15A6">
          <w:pPr>
            <w:pStyle w:val="TOC1"/>
            <w:tabs>
              <w:tab w:val="left" w:pos="440"/>
              <w:tab w:val="right" w:leader="dot" w:pos="9016"/>
            </w:tabs>
            <w:rPr>
              <w:rFonts w:ascii="Times New Roman" w:eastAsiaTheme="minorEastAsia" w:hAnsi="Times New Roman" w:cs="Times New Roman"/>
              <w:noProof/>
              <w:lang w:val="en-US" w:eastAsia="en-US"/>
            </w:rPr>
          </w:pPr>
          <w:hyperlink w:anchor="_Toc182450657" w:history="1">
            <w:r w:rsidRPr="001D15A6">
              <w:rPr>
                <w:rStyle w:val="Hyperlink"/>
                <w:rFonts w:ascii="Times New Roman" w:hAnsi="Times New Roman" w:cs="Times New Roman"/>
                <w:noProof/>
              </w:rPr>
              <w:t>8.</w:t>
            </w:r>
            <w:r w:rsidRPr="001D15A6">
              <w:rPr>
                <w:rFonts w:ascii="Times New Roman" w:eastAsiaTheme="minorEastAsia" w:hAnsi="Times New Roman" w:cs="Times New Roman"/>
                <w:noProof/>
                <w:lang w:val="en-US" w:eastAsia="en-US"/>
              </w:rPr>
              <w:tab/>
            </w:r>
            <w:r w:rsidRPr="001D15A6">
              <w:rPr>
                <w:rStyle w:val="Hyperlink"/>
                <w:rFonts w:ascii="Times New Roman" w:hAnsi="Times New Roman" w:cs="Times New Roman"/>
                <w:noProof/>
              </w:rPr>
              <w:t>References</w:t>
            </w:r>
            <w:r w:rsidRPr="001D15A6">
              <w:rPr>
                <w:rFonts w:ascii="Times New Roman" w:hAnsi="Times New Roman" w:cs="Times New Roman"/>
                <w:noProof/>
                <w:webHidden/>
              </w:rPr>
              <w:tab/>
            </w:r>
            <w:r w:rsidRPr="001D15A6">
              <w:rPr>
                <w:rFonts w:ascii="Times New Roman" w:hAnsi="Times New Roman" w:cs="Times New Roman"/>
                <w:noProof/>
                <w:webHidden/>
              </w:rPr>
              <w:fldChar w:fldCharType="begin"/>
            </w:r>
            <w:r w:rsidRPr="001D15A6">
              <w:rPr>
                <w:rFonts w:ascii="Times New Roman" w:hAnsi="Times New Roman" w:cs="Times New Roman"/>
                <w:noProof/>
                <w:webHidden/>
              </w:rPr>
              <w:instrText xml:space="preserve"> PAGEREF _Toc182450657 \h </w:instrText>
            </w:r>
            <w:r w:rsidRPr="001D15A6">
              <w:rPr>
                <w:rFonts w:ascii="Times New Roman" w:hAnsi="Times New Roman" w:cs="Times New Roman"/>
                <w:noProof/>
                <w:webHidden/>
              </w:rPr>
            </w:r>
            <w:r w:rsidRPr="001D15A6">
              <w:rPr>
                <w:rFonts w:ascii="Times New Roman" w:hAnsi="Times New Roman" w:cs="Times New Roman"/>
                <w:noProof/>
                <w:webHidden/>
              </w:rPr>
              <w:fldChar w:fldCharType="separate"/>
            </w:r>
            <w:r w:rsidRPr="001D15A6">
              <w:rPr>
                <w:rFonts w:ascii="Times New Roman" w:hAnsi="Times New Roman" w:cs="Times New Roman"/>
                <w:noProof/>
                <w:webHidden/>
              </w:rPr>
              <w:t>26</w:t>
            </w:r>
            <w:r w:rsidRPr="001D15A6">
              <w:rPr>
                <w:rFonts w:ascii="Times New Roman" w:hAnsi="Times New Roman" w:cs="Times New Roman"/>
                <w:noProof/>
                <w:webHidden/>
              </w:rPr>
              <w:fldChar w:fldCharType="end"/>
            </w:r>
          </w:hyperlink>
        </w:p>
        <w:p w14:paraId="449EB1C7" w14:textId="595E5DFC" w:rsidR="001D15A6" w:rsidRPr="001D15A6" w:rsidRDefault="001D15A6">
          <w:pPr>
            <w:rPr>
              <w:rFonts w:ascii="Times New Roman" w:hAnsi="Times New Roman" w:cs="Times New Roman"/>
            </w:rPr>
          </w:pPr>
          <w:r w:rsidRPr="001D15A6">
            <w:rPr>
              <w:rFonts w:ascii="Times New Roman" w:hAnsi="Times New Roman" w:cs="Times New Roman"/>
              <w:b/>
              <w:bCs/>
              <w:noProof/>
            </w:rPr>
            <w:fldChar w:fldCharType="end"/>
          </w:r>
        </w:p>
      </w:sdtContent>
    </w:sdt>
    <w:p w14:paraId="6BF139CC" w14:textId="77777777" w:rsidR="001D15A6" w:rsidRPr="001D15A6" w:rsidRDefault="001D15A6" w:rsidP="003A4F27">
      <w:pPr>
        <w:spacing w:line="360" w:lineRule="auto"/>
        <w:rPr>
          <w:rFonts w:ascii="Times New Roman" w:hAnsi="Times New Roman" w:cs="Times New Roman"/>
          <w:sz w:val="24"/>
          <w:szCs w:val="24"/>
        </w:rPr>
      </w:pPr>
    </w:p>
    <w:p w14:paraId="20433BA0" w14:textId="77777777" w:rsidR="001D15A6" w:rsidRPr="001D15A6" w:rsidRDefault="001D15A6" w:rsidP="003A4F27">
      <w:pPr>
        <w:spacing w:line="360" w:lineRule="auto"/>
        <w:rPr>
          <w:rFonts w:ascii="Times New Roman" w:hAnsi="Times New Roman" w:cs="Times New Roman"/>
          <w:sz w:val="24"/>
          <w:szCs w:val="24"/>
        </w:rPr>
      </w:pPr>
    </w:p>
    <w:p w14:paraId="4E532DFC" w14:textId="77777777" w:rsidR="001D15A6" w:rsidRPr="001D15A6" w:rsidRDefault="001D15A6" w:rsidP="003A4F27">
      <w:pPr>
        <w:spacing w:line="360" w:lineRule="auto"/>
        <w:rPr>
          <w:rFonts w:ascii="Times New Roman" w:hAnsi="Times New Roman" w:cs="Times New Roman"/>
          <w:sz w:val="24"/>
          <w:szCs w:val="24"/>
        </w:rPr>
      </w:pPr>
    </w:p>
    <w:p w14:paraId="6817F39D" w14:textId="77777777" w:rsidR="001D15A6" w:rsidRPr="001D15A6" w:rsidRDefault="001D15A6" w:rsidP="003A4F27">
      <w:pPr>
        <w:spacing w:line="360" w:lineRule="auto"/>
        <w:rPr>
          <w:rFonts w:ascii="Times New Roman" w:hAnsi="Times New Roman" w:cs="Times New Roman"/>
          <w:sz w:val="24"/>
          <w:szCs w:val="24"/>
        </w:rPr>
      </w:pPr>
    </w:p>
    <w:p w14:paraId="79E9AA6B" w14:textId="77777777" w:rsidR="001D15A6" w:rsidRPr="001D15A6" w:rsidRDefault="001D15A6" w:rsidP="003A4F27">
      <w:pPr>
        <w:spacing w:line="360" w:lineRule="auto"/>
        <w:rPr>
          <w:rFonts w:ascii="Times New Roman" w:hAnsi="Times New Roman" w:cs="Times New Roman"/>
          <w:sz w:val="24"/>
          <w:szCs w:val="24"/>
        </w:rPr>
      </w:pPr>
    </w:p>
    <w:p w14:paraId="281F860D" w14:textId="77777777" w:rsidR="00C77AC3" w:rsidRPr="001D15A6" w:rsidRDefault="006E3211" w:rsidP="00305151">
      <w:pPr>
        <w:pStyle w:val="Heading1"/>
        <w:numPr>
          <w:ilvl w:val="0"/>
          <w:numId w:val="38"/>
        </w:numPr>
        <w:pBdr>
          <w:bottom w:val="double" w:sz="6" w:space="1" w:color="auto"/>
        </w:pBdr>
        <w:jc w:val="center"/>
        <w:rPr>
          <w:rFonts w:ascii="Times New Roman" w:hAnsi="Times New Roman" w:cs="Times New Roman"/>
          <w:color w:val="auto"/>
        </w:rPr>
      </w:pPr>
      <w:bookmarkStart w:id="0" w:name="_Toc182450631"/>
      <w:r w:rsidRPr="001D15A6">
        <w:rPr>
          <w:rFonts w:ascii="Times New Roman" w:hAnsi="Times New Roman" w:cs="Times New Roman"/>
          <w:color w:val="auto"/>
        </w:rPr>
        <w:t>Introduction</w:t>
      </w:r>
      <w:bookmarkEnd w:id="0"/>
    </w:p>
    <w:p w14:paraId="31487F0B" w14:textId="77777777" w:rsidR="00305151" w:rsidRPr="001D15A6" w:rsidRDefault="00305151" w:rsidP="00305151">
      <w:pPr>
        <w:jc w:val="center"/>
        <w:rPr>
          <w:rFonts w:ascii="Times New Roman" w:hAnsi="Times New Roman" w:cs="Times New Roman"/>
        </w:rPr>
      </w:pPr>
    </w:p>
    <w:p w14:paraId="5C6672D8" w14:textId="77777777" w:rsidR="0064162A" w:rsidRPr="001D15A6" w:rsidRDefault="0064162A" w:rsidP="0064162A">
      <w:pPr>
        <w:pStyle w:val="ListParagraph"/>
        <w:spacing w:line="360" w:lineRule="auto"/>
        <w:jc w:val="center"/>
        <w:rPr>
          <w:b/>
          <w:szCs w:val="24"/>
        </w:rPr>
      </w:pPr>
    </w:p>
    <w:p w14:paraId="6150A54E" w14:textId="56BE775C" w:rsidR="004758E4" w:rsidRPr="001D15A6" w:rsidRDefault="004758E4" w:rsidP="004758E4">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To the highly competitive hospitability industry, the performance of the employees plays a central role in impressing the customers and retaining the brands. Cardiff Central Premier Inn being a part of the well-known Premier Inn hotel group worldwide, understands that, training of the employees is the key to improving the services to be offered to the various guests. Situated in a busy area, the company offers accommodation in Cardiff Central hotel, which has a great number of permanent guests from different circles, which is why the staff members must be highly trained to provide superb services</w:t>
      </w:r>
      <w:r w:rsidR="00F178E6"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{"citationID":"laqVgBv5","properties":{"formattedCitation":"(Fleming {\\i{}et al.}, 2022)","plainCitation":"(Fleming et al., 2022)","noteIndex":0},"citationItems":[{"id":"E1fE26gN/IsuDBVf4","uris":["http://zotero.org/users/local/JKX2MzP7/items/TK95SGKG"],"itemData":{"id":10518,"type":"article-journal","container-title":"JAMA network open","issue":"7","note":"publisher: American Medical Association","page":"e2223891–e2223891","source":"Google Scholar","title":"Association of shelter-in-place hotels with health services use among people experiencing homelessness during the COVID-19 pandemic","volume":"5","author":[{"family":"Fleming","given":"Mark D."},{"family":"Evans","given":"Jennifer L."},{"family":"Graham-Squire","given":"Dave"},{"family":"Cawley","given":"Caroline"},{"family":"Kanzaria","given":"Hemal K."},{"family":"Kushel","given":"Margot B."},{"family":"Raven","given":"Maria C."}],"issued":{"date-parts":[["2022"]]}}}],"schema":"https://github.com/citation-style-language/schema/raw/master/csl-citation.json"} </w:instrText>
      </w:r>
      <w:r w:rsidR="00F178E6" w:rsidRPr="001D15A6">
        <w:rPr>
          <w:rFonts w:ascii="Times New Roman" w:hAnsi="Times New Roman" w:cs="Times New Roman"/>
          <w:sz w:val="24"/>
          <w:szCs w:val="24"/>
        </w:rPr>
        <w:fldChar w:fldCharType="separate"/>
      </w:r>
      <w:r w:rsidR="00F178E6" w:rsidRPr="001D15A6">
        <w:rPr>
          <w:rFonts w:ascii="Times New Roman" w:hAnsi="Times New Roman" w:cs="Times New Roman"/>
          <w:sz w:val="24"/>
          <w:szCs w:val="24"/>
        </w:rPr>
        <w:t xml:space="preserve">(Fleming </w:t>
      </w:r>
      <w:r w:rsidR="00F178E6" w:rsidRPr="001D15A6">
        <w:rPr>
          <w:rFonts w:ascii="Times New Roman" w:hAnsi="Times New Roman" w:cs="Times New Roman"/>
          <w:i/>
          <w:iCs/>
          <w:sz w:val="24"/>
          <w:szCs w:val="24"/>
        </w:rPr>
        <w:t>et al.</w:t>
      </w:r>
      <w:r w:rsidR="00F178E6" w:rsidRPr="001D15A6">
        <w:rPr>
          <w:rFonts w:ascii="Times New Roman" w:hAnsi="Times New Roman" w:cs="Times New Roman"/>
          <w:sz w:val="24"/>
          <w:szCs w:val="24"/>
        </w:rPr>
        <w:t>, 2022)</w:t>
      </w:r>
      <w:r w:rsidR="00F178E6"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6DE27D32" w14:textId="64EAF27E" w:rsidR="004758E4" w:rsidRPr="001D15A6" w:rsidRDefault="004758E4" w:rsidP="004758E4">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The following research study seeks to find out the effects of proper training and development on the employees of Premier Inn Cardiff Central. This is the goal of this study, which will assess the structure/implementation and effectiveness of these training initiatives to support the argument that training can build on specific client service skills, enhance the job satisfaction of the employee, and ultimately enhance the quality of service delivered to guests. Currently, the training programmes in Premier Inn Cardiff Central are developed on the basis of the objectives of the company, and the major competencies that are required in the industry of hospitality</w:t>
      </w:r>
      <w:r w:rsidR="00F178E6"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{"citationID":"gkGBKump","properties":{"formattedCitation":"(Harris {\\i{}et al.}, 2021)","plainCitation":"(Harris et al., 2021)","noteIndex":0},"citationItems":[{"id":"E1fE26gN/YLwjGo4W","uris":["http://zotero.org/users/local/JKX2MzP7/items/SVCEGFRM"],"itemData":{"id":10523,"type":"article-journal","container-title":"Journal of Entomological Science","issue":"2","note":"publisher: Georgia Entomological Society","page":"141–155","source":"Google Scholar","title":"Consumer-ready insect hotels: an assessment of arthropod visitation and nesting success","title-short":"Consumer-ready insect hotels","volume":"56","author":[{"family":"Harris","given":"B. A."},{"family":"Poole","given":"E. M."},{"family":"Braman","given":"S. K."},{"family":"Pennisi","given":"S. V."}],"issued":{"date-parts":[["2021"]]}}}],"schema":"https://github.com/citation-style-language/schema/raw/master/csl-citation.json"} </w:instrText>
      </w:r>
      <w:r w:rsidR="00F178E6" w:rsidRPr="001D15A6">
        <w:rPr>
          <w:rFonts w:ascii="Times New Roman" w:hAnsi="Times New Roman" w:cs="Times New Roman"/>
          <w:sz w:val="24"/>
          <w:szCs w:val="24"/>
        </w:rPr>
        <w:fldChar w:fldCharType="separate"/>
      </w:r>
      <w:r w:rsidR="00F178E6" w:rsidRPr="001D15A6">
        <w:rPr>
          <w:rFonts w:ascii="Times New Roman" w:hAnsi="Times New Roman" w:cs="Times New Roman"/>
          <w:sz w:val="24"/>
          <w:szCs w:val="24"/>
        </w:rPr>
        <w:t xml:space="preserve">(Harris </w:t>
      </w:r>
      <w:r w:rsidR="00F178E6" w:rsidRPr="001D15A6">
        <w:rPr>
          <w:rFonts w:ascii="Times New Roman" w:hAnsi="Times New Roman" w:cs="Times New Roman"/>
          <w:i/>
          <w:iCs/>
          <w:sz w:val="24"/>
          <w:szCs w:val="24"/>
        </w:rPr>
        <w:t>et al.</w:t>
      </w:r>
      <w:r w:rsidR="00F178E6" w:rsidRPr="001D15A6">
        <w:rPr>
          <w:rFonts w:ascii="Times New Roman" w:hAnsi="Times New Roman" w:cs="Times New Roman"/>
          <w:sz w:val="24"/>
          <w:szCs w:val="24"/>
        </w:rPr>
        <w:t>, 2021)</w:t>
      </w:r>
      <w:r w:rsidR="00F178E6" w:rsidRPr="001D15A6">
        <w:rPr>
          <w:rFonts w:ascii="Times New Roman" w:hAnsi="Times New Roman" w:cs="Times New Roman"/>
          <w:sz w:val="24"/>
          <w:szCs w:val="24"/>
        </w:rPr>
        <w:fldChar w:fldCharType="end"/>
      </w:r>
      <w:r w:rsidRPr="001D15A6">
        <w:rPr>
          <w:rFonts w:ascii="Times New Roman" w:hAnsi="Times New Roman" w:cs="Times New Roman"/>
          <w:sz w:val="24"/>
          <w:szCs w:val="24"/>
        </w:rPr>
        <w:t xml:space="preserve">. </w:t>
      </w:r>
    </w:p>
    <w:p w14:paraId="24E9DB88" w14:textId="44B87A06" w:rsidR="00EF57E5" w:rsidRPr="001D15A6" w:rsidRDefault="004758E4" w:rsidP="004758E4">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The performance figures that connect training to employee performance will also be presented in details in the report such as guest satisfaction scores, staff retention figures and service delivery speeds</w:t>
      </w:r>
      <w:r w:rsidR="00F178E6"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{"citationID":"3LEiDmyx","properties":{"formattedCitation":"(Provotorina {\\i{}et al.}, 2021)","plainCitation":"(Provotorina et al., 2021)","noteIndex":0},"citationItems":[{"id":"E1fE26gN/UcwvmH3Z","uris":["http://zotero.org/users/local/JKX2MzP7/items/6GZNQ5VU"],"itemData":{"id":10525,"type":"chapter","container-title":"Proceedings of the XIII International Scientific Conference on Architecture and Construction 2020","event-place":"Singapore","ISBN":"978-981-336-207-9","language":"en","note":"collection-title: Lecture Notes in Civil Engineering\nDOI: 10.1007/978-981-33-6208-6_3","page":"20-32","publisher":"Springer Nature Singapore","publisher-place":"Singapore","source":"DOI.org (Crossref)","title":"Development of the Hotel Business as a Component of the Regional Tourism Industry","URL":"https://link.springer.com/10.1007/978-981-33-6208-6_3","volume":"130","editor":[{"family":"Mottaeva","given":"Angela"}],"author":[{"family":"Provotorina","given":"Valeria"},{"family":"Kazmina","given":"Lyudmila"},{"family":"Petrenko","given":"Antonina"},{"family":"Makarenko","given":"Vadim"}],"accessed":{"date-parts":[["2024",11,2]]},"issued":{"date-parts":[["2021"]]}}}],"schema":"https://github.com/citation-style-language/schema/raw/master/csl-citation.json"} </w:instrText>
      </w:r>
      <w:r w:rsidR="00F178E6" w:rsidRPr="001D15A6">
        <w:rPr>
          <w:rFonts w:ascii="Times New Roman" w:hAnsi="Times New Roman" w:cs="Times New Roman"/>
          <w:sz w:val="24"/>
          <w:szCs w:val="24"/>
        </w:rPr>
        <w:fldChar w:fldCharType="separate"/>
      </w:r>
      <w:r w:rsidR="00F178E6" w:rsidRPr="001D15A6">
        <w:rPr>
          <w:rFonts w:ascii="Times New Roman" w:hAnsi="Times New Roman" w:cs="Times New Roman"/>
          <w:sz w:val="24"/>
          <w:szCs w:val="24"/>
        </w:rPr>
        <w:t>(</w:t>
      </w:r>
      <w:proofErr w:type="spellStart"/>
      <w:r w:rsidR="00F178E6" w:rsidRPr="001D15A6">
        <w:rPr>
          <w:rFonts w:ascii="Times New Roman" w:hAnsi="Times New Roman" w:cs="Times New Roman"/>
          <w:sz w:val="24"/>
          <w:szCs w:val="24"/>
        </w:rPr>
        <w:t>Provotorina</w:t>
      </w:r>
      <w:proofErr w:type="spellEnd"/>
      <w:r w:rsidR="00F178E6" w:rsidRPr="001D15A6">
        <w:rPr>
          <w:rFonts w:ascii="Times New Roman" w:hAnsi="Times New Roman" w:cs="Times New Roman"/>
          <w:sz w:val="24"/>
          <w:szCs w:val="24"/>
        </w:rPr>
        <w:t xml:space="preserve"> </w:t>
      </w:r>
      <w:r w:rsidR="00F178E6" w:rsidRPr="001D15A6">
        <w:rPr>
          <w:rFonts w:ascii="Times New Roman" w:hAnsi="Times New Roman" w:cs="Times New Roman"/>
          <w:i/>
          <w:iCs/>
          <w:sz w:val="24"/>
          <w:szCs w:val="24"/>
        </w:rPr>
        <w:t>et al.</w:t>
      </w:r>
      <w:r w:rsidR="00F178E6" w:rsidRPr="001D15A6">
        <w:rPr>
          <w:rFonts w:ascii="Times New Roman" w:hAnsi="Times New Roman" w:cs="Times New Roman"/>
          <w:sz w:val="24"/>
          <w:szCs w:val="24"/>
        </w:rPr>
        <w:t>, 2021)</w:t>
      </w:r>
      <w:r w:rsidR="00F178E6" w:rsidRPr="001D15A6">
        <w:rPr>
          <w:rFonts w:ascii="Times New Roman" w:hAnsi="Times New Roman" w:cs="Times New Roman"/>
          <w:sz w:val="24"/>
          <w:szCs w:val="24"/>
        </w:rPr>
        <w:fldChar w:fldCharType="end"/>
      </w:r>
      <w:r w:rsidRPr="001D15A6">
        <w:rPr>
          <w:rFonts w:ascii="Times New Roman" w:hAnsi="Times New Roman" w:cs="Times New Roman"/>
          <w:sz w:val="24"/>
          <w:szCs w:val="24"/>
        </w:rPr>
        <w:t>. With this in mind, this report aims at offering valuable insights of what Premier Inn Cardiff Central can gain from its training initiatives or lack of thereof as it strives to maintain quality service delivery and meet its strategic goals, as it set in the competitive hospitality industry.</w:t>
      </w:r>
      <w:r w:rsidR="0085648C" w:rsidRPr="001D15A6">
        <w:rPr>
          <w:rFonts w:ascii="Times New Roman" w:hAnsi="Times New Roman" w:cs="Times New Roman"/>
          <w:sz w:val="24"/>
          <w:szCs w:val="24"/>
        </w:rPr>
        <w:t xml:space="preserve"> This report will also highlight best practices that can enhance employee performance and customer satisfaction.</w:t>
      </w:r>
    </w:p>
    <w:p w14:paraId="3A97A754" w14:textId="77777777" w:rsidR="004758E4" w:rsidRPr="001D15A6" w:rsidRDefault="008A6DBC" w:rsidP="004758E4">
      <w:pPr>
        <w:spacing w:line="360" w:lineRule="auto"/>
        <w:jc w:val="both"/>
        <w:rPr>
          <w:rFonts w:ascii="Times New Roman" w:hAnsi="Times New Roman" w:cs="Times New Roman"/>
          <w:b/>
          <w:sz w:val="24"/>
          <w:szCs w:val="24"/>
        </w:rPr>
      </w:pPr>
      <w:bookmarkStart w:id="1" w:name="_Toc182450632"/>
      <w:r w:rsidRPr="001D15A6">
        <w:rPr>
          <w:rStyle w:val="Heading2Char"/>
          <w:rFonts w:eastAsia="PMingLiU"/>
          <w:sz w:val="24"/>
          <w:szCs w:val="24"/>
        </w:rPr>
        <w:t>Objectives</w:t>
      </w:r>
      <w:bookmarkEnd w:id="1"/>
      <w:r w:rsidRPr="001D15A6">
        <w:rPr>
          <w:rFonts w:ascii="Times New Roman" w:hAnsi="Times New Roman" w:cs="Times New Roman"/>
          <w:b/>
          <w:sz w:val="24"/>
          <w:szCs w:val="24"/>
        </w:rPr>
        <w:t xml:space="preserve">: </w:t>
      </w:r>
    </w:p>
    <w:p w14:paraId="66FB20D3" w14:textId="77777777" w:rsidR="008A6DBC" w:rsidRPr="001D15A6" w:rsidRDefault="008A6DBC" w:rsidP="008A6DBC">
      <w:pPr>
        <w:pStyle w:val="ListParagraph"/>
        <w:numPr>
          <w:ilvl w:val="0"/>
          <w:numId w:val="33"/>
        </w:numPr>
        <w:spacing w:line="360" w:lineRule="auto"/>
        <w:jc w:val="both"/>
        <w:rPr>
          <w:szCs w:val="24"/>
        </w:rPr>
      </w:pPr>
      <w:r w:rsidRPr="001D15A6">
        <w:rPr>
          <w:szCs w:val="24"/>
        </w:rPr>
        <w:t>To examine the components of Premier Inn’s training programs and their impact on employee competencies.</w:t>
      </w:r>
    </w:p>
    <w:p w14:paraId="4B271A4A" w14:textId="77777777" w:rsidR="008A6DBC" w:rsidRPr="001D15A6" w:rsidRDefault="008A6DBC" w:rsidP="008A6DBC">
      <w:pPr>
        <w:pStyle w:val="ListParagraph"/>
        <w:numPr>
          <w:ilvl w:val="0"/>
          <w:numId w:val="33"/>
        </w:numPr>
        <w:spacing w:line="360" w:lineRule="auto"/>
        <w:jc w:val="both"/>
        <w:rPr>
          <w:szCs w:val="24"/>
        </w:rPr>
      </w:pPr>
      <w:r w:rsidRPr="001D15A6">
        <w:rPr>
          <w:szCs w:val="24"/>
        </w:rPr>
        <w:t>To evaluate how training contributes to employee satisfaction, performance, and retention.</w:t>
      </w:r>
    </w:p>
    <w:p w14:paraId="36286858" w14:textId="77777777" w:rsidR="008A53AC" w:rsidRPr="001D15A6" w:rsidRDefault="008A6DBC" w:rsidP="008A53AC">
      <w:pPr>
        <w:pStyle w:val="ListParagraph"/>
        <w:numPr>
          <w:ilvl w:val="0"/>
          <w:numId w:val="33"/>
        </w:numPr>
        <w:spacing w:line="360" w:lineRule="auto"/>
        <w:jc w:val="both"/>
        <w:rPr>
          <w:szCs w:val="24"/>
        </w:rPr>
      </w:pPr>
      <w:r w:rsidRPr="001D15A6">
        <w:rPr>
          <w:szCs w:val="24"/>
        </w:rPr>
        <w:t>To identify potential improvements in current training practices for sustained performance enhancement.</w:t>
      </w:r>
    </w:p>
    <w:p w14:paraId="4737BB2E" w14:textId="77777777" w:rsidR="00E03AC4" w:rsidRPr="001D15A6" w:rsidRDefault="00E03AC4" w:rsidP="00E03AC4">
      <w:pPr>
        <w:spacing w:line="360" w:lineRule="auto"/>
        <w:jc w:val="both"/>
        <w:rPr>
          <w:rFonts w:ascii="Times New Roman" w:hAnsi="Times New Roman" w:cs="Times New Roman"/>
          <w:szCs w:val="24"/>
        </w:rPr>
      </w:pPr>
    </w:p>
    <w:p w14:paraId="4014AAEE" w14:textId="60DDCE4A" w:rsidR="008A53AC" w:rsidRPr="001D15A6" w:rsidRDefault="008A53AC" w:rsidP="00305151">
      <w:pPr>
        <w:pStyle w:val="Heading1"/>
        <w:numPr>
          <w:ilvl w:val="0"/>
          <w:numId w:val="38"/>
        </w:numPr>
        <w:jc w:val="center"/>
        <w:rPr>
          <w:rFonts w:ascii="Times New Roman" w:hAnsi="Times New Roman" w:cs="Times New Roman"/>
          <w:color w:val="auto"/>
        </w:rPr>
      </w:pPr>
      <w:bookmarkStart w:id="2" w:name="_Toc182450633"/>
      <w:r w:rsidRPr="001D15A6">
        <w:rPr>
          <w:rFonts w:ascii="Times New Roman" w:hAnsi="Times New Roman" w:cs="Times New Roman"/>
          <w:color w:val="auto"/>
        </w:rPr>
        <w:t>Literature Review</w:t>
      </w:r>
      <w:bookmarkEnd w:id="2"/>
    </w:p>
    <w:p w14:paraId="73EE306B" w14:textId="77777777" w:rsidR="0064162A" w:rsidRPr="001D15A6" w:rsidRDefault="0064162A" w:rsidP="0064162A">
      <w:pPr>
        <w:pStyle w:val="ListParagraph"/>
        <w:spacing w:line="360" w:lineRule="auto"/>
        <w:jc w:val="center"/>
        <w:rPr>
          <w:b/>
          <w:szCs w:val="24"/>
        </w:rPr>
      </w:pPr>
    </w:p>
    <w:p w14:paraId="13C46F69" w14:textId="18FD8694" w:rsidR="00A209C0" w:rsidRPr="001D15A6" w:rsidRDefault="00A209C0" w:rsidP="00305151">
      <w:pPr>
        <w:pStyle w:val="Heading2"/>
        <w:numPr>
          <w:ilvl w:val="1"/>
          <w:numId w:val="38"/>
        </w:numPr>
        <w:rPr>
          <w:sz w:val="24"/>
          <w:szCs w:val="24"/>
        </w:rPr>
      </w:pPr>
      <w:bookmarkStart w:id="3" w:name="_Toc182450634"/>
      <w:r w:rsidRPr="001D15A6">
        <w:rPr>
          <w:sz w:val="24"/>
          <w:szCs w:val="24"/>
        </w:rPr>
        <w:t>Theoretical Background</w:t>
      </w:r>
      <w:bookmarkEnd w:id="3"/>
    </w:p>
    <w:p w14:paraId="71F2D041" w14:textId="4A06F8DF" w:rsidR="00A209C0" w:rsidRPr="001D15A6" w:rsidRDefault="00A209C0" w:rsidP="00A209C0">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Training courses are therefore core components of the Hospitality industry that assists in the delivery of quality services by presenting the structured learning processes that are likely to improve the knowledge, behaviour and attitude of the employees to fit o</w:t>
      </w:r>
      <w:r w:rsidR="00F178E6" w:rsidRPr="001D15A6">
        <w:rPr>
          <w:rFonts w:ascii="Times New Roman" w:hAnsi="Times New Roman" w:cs="Times New Roman"/>
          <w:sz w:val="24"/>
          <w:szCs w:val="24"/>
        </w:rPr>
        <w:t xml:space="preserve">rganizational objectives. </w:t>
      </w:r>
      <w:proofErr w:type="spellStart"/>
      <w:r w:rsidR="00F178E6" w:rsidRPr="001D15A6">
        <w:rPr>
          <w:rFonts w:ascii="Times New Roman" w:hAnsi="Times New Roman" w:cs="Times New Roman"/>
          <w:sz w:val="24"/>
          <w:szCs w:val="24"/>
        </w:rPr>
        <w:t>Askari</w:t>
      </w:r>
      <w:proofErr w:type="spellEnd"/>
      <w:r w:rsidR="00F178E6" w:rsidRPr="001D15A6">
        <w:rPr>
          <w:rFonts w:ascii="Times New Roman" w:hAnsi="Times New Roman" w:cs="Times New Roman"/>
          <w:sz w:val="24"/>
          <w:szCs w:val="24"/>
        </w:rPr>
        <w:t xml:space="preserve"> </w:t>
      </w:r>
      <w:r w:rsidR="00F178E6" w:rsidRPr="001D15A6">
        <w:rPr>
          <w:rFonts w:ascii="Times New Roman" w:hAnsi="Times New Roman" w:cs="Times New Roman"/>
          <w:i/>
          <w:iCs/>
          <w:sz w:val="24"/>
          <w:szCs w:val="24"/>
        </w:rPr>
        <w:t>et al.</w:t>
      </w:r>
      <w:r w:rsidR="00F178E6" w:rsidRPr="001D15A6">
        <w:rPr>
          <w:rFonts w:ascii="Times New Roman" w:hAnsi="Times New Roman" w:cs="Times New Roman"/>
          <w:sz w:val="24"/>
          <w:szCs w:val="24"/>
        </w:rPr>
        <w:t>, (2020)</w:t>
      </w:r>
      <w:r w:rsidRPr="001D15A6">
        <w:rPr>
          <w:rFonts w:ascii="Times New Roman" w:hAnsi="Times New Roman" w:cs="Times New Roman"/>
          <w:sz w:val="24"/>
          <w:szCs w:val="24"/>
        </w:rPr>
        <w:t xml:space="preserve"> stated that, properly designed training enhance the service delivery and efficiency of organization, and also employee satisfaction level which in turn helps to create a favourable organizational culture. One of the models which is more relevant in this case is the Service-</w:t>
      </w:r>
      <w:r w:rsidR="005C0670" w:rsidRPr="001D15A6">
        <w:rPr>
          <w:rFonts w:ascii="Times New Roman" w:hAnsi="Times New Roman" w:cs="Times New Roman"/>
          <w:sz w:val="24"/>
          <w:szCs w:val="24"/>
        </w:rPr>
        <w:t xml:space="preserve">Profit Chain model developed </w:t>
      </w:r>
      <w:r w:rsidRPr="001D15A6">
        <w:rPr>
          <w:rFonts w:ascii="Times New Roman" w:hAnsi="Times New Roman" w:cs="Times New Roman"/>
          <w:sz w:val="24"/>
          <w:szCs w:val="24"/>
        </w:rPr>
        <w:t xml:space="preserve">which presents how satisfaction of the employees – due to factors encompassing training- has an impact on increased customer satisfaction which directly </w:t>
      </w:r>
      <w:r w:rsidR="0085648C" w:rsidRPr="001D15A6">
        <w:rPr>
          <w:rFonts w:ascii="Times New Roman" w:hAnsi="Times New Roman" w:cs="Times New Roman"/>
          <w:sz w:val="24"/>
          <w:szCs w:val="24"/>
        </w:rPr>
        <w:t>contributes to business profit</w:t>
      </w:r>
      <w:r w:rsidR="005C0670"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{"citationID":"0jAqPsB9","properties":{"formattedCitation":"(Delgado {\\i{}et al.}, 2023)","plainCitation":"(Delgado et al., 2023)","noteIndex":0},"citationItems":[{"id":"E1fE26gN/R5MlC7pB","uris":["http://zotero.org/users/local/JKX2MzP7/items/G45NFQWG"],"itemData":{"id":10524,"type":"article-journal","container-title":"Journal of law and sustainable development","issue":"7","page":"e491–e491","source":"Google Scholar","title":"Effects of Marketing Strategies on the Brand Positioning of a Tourist Hotel, Bagua–Peru","volume":"11","author":[{"family":"Delgado","given":"Freddy Manuel Camacho"},{"family":"Malca","given":"Anali Gil"},{"family":"Rivera","given":"Susan Marleth Vásquez"},{"family":"Rodriguez","given":"Victor Hugo Puican"},{"family":"Espinoza","given":"Jorge Luis Vargas"},{"family":"Ramírez","given":"Frank Bollet"},{"family":"Navarro","given":"Lilian Rocio Rimapa"}],"issued":{"date-parts":[["2023"]]}}}],"schema":"https://github.com/citation-style-language/schema/raw/master/csl-citation.json"} </w:instrText>
      </w:r>
      <w:r w:rsidR="005C0670" w:rsidRPr="001D15A6">
        <w:rPr>
          <w:rFonts w:ascii="Times New Roman" w:hAnsi="Times New Roman" w:cs="Times New Roman"/>
          <w:sz w:val="24"/>
          <w:szCs w:val="24"/>
        </w:rPr>
        <w:fldChar w:fldCharType="separate"/>
      </w:r>
      <w:r w:rsidR="005C0670" w:rsidRPr="001D15A6">
        <w:rPr>
          <w:rFonts w:ascii="Times New Roman" w:hAnsi="Times New Roman" w:cs="Times New Roman"/>
          <w:sz w:val="24"/>
          <w:szCs w:val="24"/>
        </w:rPr>
        <w:t xml:space="preserve">(Delgado </w:t>
      </w:r>
      <w:r w:rsidR="005C0670" w:rsidRPr="001D15A6">
        <w:rPr>
          <w:rFonts w:ascii="Times New Roman" w:hAnsi="Times New Roman" w:cs="Times New Roman"/>
          <w:i/>
          <w:iCs/>
          <w:sz w:val="24"/>
          <w:szCs w:val="24"/>
        </w:rPr>
        <w:t>et al.</w:t>
      </w:r>
      <w:r w:rsidR="005C0670" w:rsidRPr="001D15A6">
        <w:rPr>
          <w:rFonts w:ascii="Times New Roman" w:hAnsi="Times New Roman" w:cs="Times New Roman"/>
          <w:sz w:val="24"/>
          <w:szCs w:val="24"/>
        </w:rPr>
        <w:t>, 2023)</w:t>
      </w:r>
      <w:r w:rsidR="005C0670"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0B2C47E6" w14:textId="24DAD4BE" w:rsidR="00A209C0" w:rsidRPr="001D15A6" w:rsidRDefault="00A209C0" w:rsidP="00305151">
      <w:pPr>
        <w:pStyle w:val="Heading2"/>
        <w:numPr>
          <w:ilvl w:val="1"/>
          <w:numId w:val="38"/>
        </w:numPr>
        <w:rPr>
          <w:sz w:val="24"/>
          <w:szCs w:val="24"/>
        </w:rPr>
      </w:pPr>
      <w:bookmarkStart w:id="4" w:name="_Toc182450635"/>
      <w:r w:rsidRPr="001D15A6">
        <w:rPr>
          <w:sz w:val="24"/>
          <w:szCs w:val="24"/>
        </w:rPr>
        <w:t>Importance of Training in Employee Performance</w:t>
      </w:r>
      <w:bookmarkEnd w:id="4"/>
    </w:p>
    <w:p w14:paraId="3CCF06D1" w14:textId="282B5B2D" w:rsidR="00A209C0" w:rsidRPr="001D15A6" w:rsidRDefault="00A209C0" w:rsidP="00A209C0">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 xml:space="preserve">Research evidence shows that that there is a very close positive relationship between training and employee performance. Analysis carried out by </w:t>
      </w:r>
      <w:r w:rsidR="005C0670" w:rsidRPr="001D15A6">
        <w:rPr>
          <w:rFonts w:ascii="Times New Roman" w:hAnsi="Times New Roman" w:cs="Times New Roman"/>
          <w:sz w:val="24"/>
          <w:szCs w:val="24"/>
        </w:rPr>
        <w:t>Ahsan et al., (2022)</w:t>
      </w:r>
      <w:r w:rsidRPr="001D15A6">
        <w:rPr>
          <w:rFonts w:ascii="Times New Roman" w:hAnsi="Times New Roman" w:cs="Times New Roman"/>
          <w:sz w:val="24"/>
          <w:szCs w:val="24"/>
        </w:rPr>
        <w:t xml:space="preserve"> indicate that trained employees are more capable to addressing numerous guest requirements as they prepare for unusual circumstances. For instance in hospitality, the employees need to be knowledgeable in their line of duty but most importantly be able to deal with guests. Training also helps employees to have deeper insight into what they are supposed to do as per their contracts helping them to be more confident and productive, factors that if well harnessed can see them deliver excellent services to their customers</w:t>
      </w:r>
      <w:r w:rsidR="00441D72" w:rsidRPr="001D15A6">
        <w:rPr>
          <w:rFonts w:ascii="Times New Roman" w:hAnsi="Times New Roman" w:cs="Times New Roman"/>
          <w:sz w:val="24"/>
          <w:szCs w:val="24"/>
        </w:rPr>
        <w:fldChar w:fldCharType="begin"/>
      </w:r>
      <w:r w:rsidR="00441D72" w:rsidRPr="001D15A6">
        <w:rPr>
          <w:rFonts w:ascii="Times New Roman" w:hAnsi="Times New Roman" w:cs="Times New Roman"/>
          <w:sz w:val="24"/>
          <w:szCs w:val="24"/>
        </w:rPr>
        <w:instrText xml:space="preserve"> ADDIN ZOTERO_ITEM CSL_CITATION {"citationID":"hMy8a2iv","properties":{"formattedCitation":"(Louzri and Kheidri, 2024)","plainCitation":"(Louzri and Kheidri, 2024)","noteIndex":0},"citationItems":[{"id":10934,"uris":["http://zotero.org/users/local/JKX2MzP7/items/T7ILPC8L"],"itemData":{"id":10934,"type":"article-journal","container-title":"مجلة الاقتصاد والبيئة","issue":"2","note":"publisher: ASJP","page":"152–168","source":"Google Scholar","title":"Artificial Intelligence in Hotel Management Highlighting Some Experiences","volume":"7","author":[{"family":"Louzri","given":"Nadia"},{"family":"Kheidri","given":"Nardjis"}],"issued":{"date-parts":[["2024"]]}}}],"schema":"https://github.com/citation-style-language/schema/raw/master/csl-citation.json"} </w:instrText>
      </w:r>
      <w:r w:rsidR="00441D72" w:rsidRPr="001D15A6">
        <w:rPr>
          <w:rFonts w:ascii="Times New Roman" w:hAnsi="Times New Roman" w:cs="Times New Roman"/>
          <w:sz w:val="24"/>
          <w:szCs w:val="24"/>
        </w:rPr>
        <w:fldChar w:fldCharType="separate"/>
      </w:r>
      <w:r w:rsidR="00441D72" w:rsidRPr="001D15A6">
        <w:rPr>
          <w:rFonts w:ascii="Times New Roman" w:hAnsi="Times New Roman" w:cs="Times New Roman"/>
          <w:sz w:val="24"/>
        </w:rPr>
        <w:t>(</w:t>
      </w:r>
      <w:proofErr w:type="spellStart"/>
      <w:r w:rsidR="00441D72" w:rsidRPr="001D15A6">
        <w:rPr>
          <w:rFonts w:ascii="Times New Roman" w:hAnsi="Times New Roman" w:cs="Times New Roman"/>
          <w:sz w:val="24"/>
        </w:rPr>
        <w:t>Louzri</w:t>
      </w:r>
      <w:proofErr w:type="spellEnd"/>
      <w:r w:rsidR="00441D72" w:rsidRPr="001D15A6">
        <w:rPr>
          <w:rFonts w:ascii="Times New Roman" w:hAnsi="Times New Roman" w:cs="Times New Roman"/>
          <w:sz w:val="24"/>
        </w:rPr>
        <w:t xml:space="preserve"> and Kheidri, 2024)</w:t>
      </w:r>
      <w:r w:rsidR="00441D72" w:rsidRPr="001D15A6">
        <w:rPr>
          <w:rFonts w:ascii="Times New Roman" w:hAnsi="Times New Roman" w:cs="Times New Roman"/>
          <w:sz w:val="24"/>
          <w:szCs w:val="24"/>
        </w:rPr>
        <w:fldChar w:fldCharType="end"/>
      </w:r>
      <w:r w:rsidRPr="001D15A6">
        <w:rPr>
          <w:rFonts w:ascii="Times New Roman" w:hAnsi="Times New Roman" w:cs="Times New Roman"/>
          <w:sz w:val="24"/>
          <w:szCs w:val="24"/>
        </w:rPr>
        <w:t xml:space="preserve">. Also, according to </w:t>
      </w:r>
      <w:r w:rsidR="005C1DB0" w:rsidRPr="001D15A6">
        <w:rPr>
          <w:rFonts w:ascii="Times New Roman" w:hAnsi="Times New Roman" w:cs="Times New Roman"/>
          <w:sz w:val="24"/>
        </w:rPr>
        <w:t xml:space="preserve">Sharma, </w:t>
      </w:r>
      <w:proofErr w:type="spellStart"/>
      <w:r w:rsidR="005C1DB0" w:rsidRPr="001D15A6">
        <w:rPr>
          <w:rFonts w:ascii="Times New Roman" w:hAnsi="Times New Roman" w:cs="Times New Roman"/>
          <w:sz w:val="24"/>
        </w:rPr>
        <w:t>Nicolau</w:t>
      </w:r>
      <w:proofErr w:type="spellEnd"/>
      <w:r w:rsidR="005C1DB0" w:rsidRPr="001D15A6">
        <w:rPr>
          <w:rFonts w:ascii="Times New Roman" w:hAnsi="Times New Roman" w:cs="Times New Roman"/>
          <w:sz w:val="24"/>
        </w:rPr>
        <w:t xml:space="preserve"> and Mas, (2022)</w:t>
      </w:r>
      <w:r w:rsidRPr="001D15A6">
        <w:rPr>
          <w:rFonts w:ascii="Times New Roman" w:hAnsi="Times New Roman" w:cs="Times New Roman"/>
          <w:sz w:val="24"/>
          <w:szCs w:val="24"/>
        </w:rPr>
        <w:t xml:space="preserve">, training expenses generate tangible, positive returns within business success factors, including customer satisfaction, satisfaction, and staff motivation. For example, employee training needs organized overall reveals better employee satisfaction working conditions, and this generates enhanced </w:t>
      </w:r>
      <w:r w:rsidR="009553C6" w:rsidRPr="001D15A6">
        <w:rPr>
          <w:rFonts w:ascii="Times New Roman" w:hAnsi="Times New Roman" w:cs="Times New Roman"/>
          <w:sz w:val="24"/>
          <w:szCs w:val="24"/>
        </w:rPr>
        <w:t xml:space="preserve">a </w:t>
      </w:r>
      <w:r w:rsidRPr="001D15A6">
        <w:rPr>
          <w:rFonts w:ascii="Times New Roman" w:hAnsi="Times New Roman" w:cs="Times New Roman"/>
          <w:sz w:val="24"/>
          <w:szCs w:val="24"/>
        </w:rPr>
        <w:t>performing results for products in the intense hospitality business that require consistency to thrive</w:t>
      </w:r>
      <w:r w:rsidR="005C1DB0"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{"citationID":"OkB1zp42","properties":{"formattedCitation":"(Sharma, Nicolau and Mas, 2022)","plainCitation":"(Sharma, Nicolau and Mas, 2022)","noteIndex":0},"citationItems":[{"id":"E1fE26gN/48FYyYL9","uris":["http://zotero.org/users/local/JKX2MzP7/items/IXWUNJJB"],"itemData":{"id":10517,"type":"article-journal","container-title":"Tourism Management","note":"publisher: Elsevier","page":"104517","source":"Google Scholar","title":"The effect of movie and television placements","volume":"91","author":[{"family":"Sharma","given":"Abhinav"},{"family":"Nicolau","given":"Juan Luis"},{"family":"Mas","given":"Francisco J."}],"issued":{"date-parts":[["2022"]]}}}],"schema":"https://github.com/citation-style-language/schema/raw/master/csl-citation.json"} </w:instrText>
      </w:r>
      <w:r w:rsidR="005C1DB0" w:rsidRPr="001D15A6">
        <w:rPr>
          <w:rFonts w:ascii="Times New Roman" w:hAnsi="Times New Roman" w:cs="Times New Roman"/>
          <w:sz w:val="24"/>
          <w:szCs w:val="24"/>
        </w:rPr>
        <w:fldChar w:fldCharType="separate"/>
      </w:r>
      <w:r w:rsidR="005C1DB0" w:rsidRPr="001D15A6">
        <w:rPr>
          <w:rFonts w:ascii="Times New Roman" w:hAnsi="Times New Roman" w:cs="Times New Roman"/>
          <w:sz w:val="24"/>
        </w:rPr>
        <w:t>(Sharma, Nicolau and Mas, 2022)</w:t>
      </w:r>
      <w:r w:rsidR="005C1DB0"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6D45459B" w14:textId="77777777" w:rsidR="00A209C0" w:rsidRPr="001D15A6" w:rsidRDefault="006019C0" w:rsidP="00305151">
      <w:pPr>
        <w:pStyle w:val="Heading2"/>
        <w:numPr>
          <w:ilvl w:val="1"/>
          <w:numId w:val="38"/>
        </w:numPr>
        <w:rPr>
          <w:sz w:val="24"/>
          <w:szCs w:val="24"/>
        </w:rPr>
      </w:pPr>
      <w:bookmarkStart w:id="5" w:name="_Toc182450636"/>
      <w:r w:rsidRPr="001D15A6">
        <w:rPr>
          <w:sz w:val="24"/>
          <w:szCs w:val="24"/>
        </w:rPr>
        <w:t>Types of Training Programs in Hospitality</w:t>
      </w:r>
      <w:bookmarkEnd w:id="5"/>
    </w:p>
    <w:p w14:paraId="158C48AB" w14:textId="01A8F77D" w:rsidR="006019C0" w:rsidRPr="001D15A6" w:rsidRDefault="006019C0" w:rsidP="006019C0">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A number of training schemes offer, which targets the diverse roles that one arrives at a hotel suit are of benefit to the hospitality sector</w:t>
      </w:r>
      <w:r w:rsidR="00F178E6"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{"citationID":"6uChZmG3","properties":{"formattedCitation":"(Askari {\\i{}et al.}, 2020)","plainCitation":"(Askari et al., 2020)","noteIndex":0},"citationItems":[{"id":"E1fE26gN/Pyrwz8ry","uris":["http://zotero.org/users/local/JKX2MzP7/items/WMAPSDRJ"],"itemData":{"id":10526,"type":"paper-conference","container-title":"2020 22nd International Conference on Transparent Optical Networks (ICTON)","page":"1–4","publisher":"IEEE","source":"Google Scholar","title":"Dynamic DU/CU placement for 3-layer C-RANs in optical metro-access networks","URL":"https://ieeexplore.ieee.org/abstract/document/9203072/","author":[{"family":"Askari","given":"Leila"},{"family":"Musumeci","given":"Francesco"},{"family":"Salerno","given":"Lorenzo"},{"family":"Ayoub","given":"Omran"},{"family":"Tornatore","given":"Massimo"}],"accessed":{"date-parts":[["2024",11,2]]},"issued":{"date-parts":[["2020"]]}}}],"schema":"https://github.com/citation-style-language/schema/raw/master/csl-citation.json"} </w:instrText>
      </w:r>
      <w:r w:rsidR="00F178E6" w:rsidRPr="001D15A6">
        <w:rPr>
          <w:rFonts w:ascii="Times New Roman" w:hAnsi="Times New Roman" w:cs="Times New Roman"/>
          <w:sz w:val="24"/>
          <w:szCs w:val="24"/>
        </w:rPr>
        <w:fldChar w:fldCharType="separate"/>
      </w:r>
      <w:r w:rsidR="00F178E6" w:rsidRPr="001D15A6">
        <w:rPr>
          <w:rFonts w:ascii="Times New Roman" w:hAnsi="Times New Roman" w:cs="Times New Roman"/>
          <w:sz w:val="24"/>
          <w:szCs w:val="24"/>
        </w:rPr>
        <w:t>(</w:t>
      </w:r>
      <w:proofErr w:type="spellStart"/>
      <w:r w:rsidR="00F178E6" w:rsidRPr="001D15A6">
        <w:rPr>
          <w:rFonts w:ascii="Times New Roman" w:hAnsi="Times New Roman" w:cs="Times New Roman"/>
          <w:sz w:val="24"/>
          <w:szCs w:val="24"/>
        </w:rPr>
        <w:t>Askari</w:t>
      </w:r>
      <w:proofErr w:type="spellEnd"/>
      <w:r w:rsidR="00F178E6" w:rsidRPr="001D15A6">
        <w:rPr>
          <w:rFonts w:ascii="Times New Roman" w:hAnsi="Times New Roman" w:cs="Times New Roman"/>
          <w:sz w:val="24"/>
          <w:szCs w:val="24"/>
        </w:rPr>
        <w:t xml:space="preserve"> </w:t>
      </w:r>
      <w:r w:rsidR="00F178E6" w:rsidRPr="001D15A6">
        <w:rPr>
          <w:rFonts w:ascii="Times New Roman" w:hAnsi="Times New Roman" w:cs="Times New Roman"/>
          <w:i/>
          <w:iCs/>
          <w:sz w:val="24"/>
          <w:szCs w:val="24"/>
        </w:rPr>
        <w:t>et al.</w:t>
      </w:r>
      <w:r w:rsidR="00F178E6" w:rsidRPr="001D15A6">
        <w:rPr>
          <w:rFonts w:ascii="Times New Roman" w:hAnsi="Times New Roman" w:cs="Times New Roman"/>
          <w:sz w:val="24"/>
          <w:szCs w:val="24"/>
        </w:rPr>
        <w:t>, 2020)</w:t>
      </w:r>
      <w:r w:rsidR="00F178E6" w:rsidRPr="001D15A6">
        <w:rPr>
          <w:rFonts w:ascii="Times New Roman" w:hAnsi="Times New Roman" w:cs="Times New Roman"/>
          <w:sz w:val="24"/>
          <w:szCs w:val="24"/>
        </w:rPr>
        <w:fldChar w:fldCharType="end"/>
      </w:r>
      <w:r w:rsidRPr="001D15A6">
        <w:rPr>
          <w:rFonts w:ascii="Times New Roman" w:hAnsi="Times New Roman" w:cs="Times New Roman"/>
          <w:sz w:val="24"/>
          <w:szCs w:val="24"/>
        </w:rPr>
        <w:t>. The three most prevalent types of training in the industry are on-the-job training, cross-training, and soft skills training:</w:t>
      </w:r>
    </w:p>
    <w:p w14:paraId="41CC7740" w14:textId="27AA89A1" w:rsidR="006019C0" w:rsidRPr="001D15A6" w:rsidRDefault="006019C0" w:rsidP="006019C0">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 xml:space="preserve">    On-the-Job Training: </w:t>
      </w:r>
      <w:r w:rsidRPr="001D15A6">
        <w:rPr>
          <w:rFonts w:ascii="Times New Roman" w:hAnsi="Times New Roman" w:cs="Times New Roman"/>
          <w:sz w:val="24"/>
          <w:szCs w:val="24"/>
        </w:rPr>
        <w:t xml:space="preserve">Persons learn during working on their workplace, it is common and efficient practice in the hospitality industry because practice makes persons became more skilled, confident and creative. </w:t>
      </w:r>
      <w:r w:rsidR="005C0670" w:rsidRPr="001D15A6">
        <w:rPr>
          <w:rFonts w:ascii="Times New Roman" w:hAnsi="Times New Roman" w:cs="Times New Roman"/>
          <w:sz w:val="24"/>
          <w:szCs w:val="24"/>
        </w:rPr>
        <w:t>T</w:t>
      </w:r>
      <w:r w:rsidRPr="001D15A6">
        <w:rPr>
          <w:rFonts w:ascii="Times New Roman" w:hAnsi="Times New Roman" w:cs="Times New Roman"/>
          <w:sz w:val="24"/>
          <w:szCs w:val="24"/>
        </w:rPr>
        <w:t xml:space="preserve">raining helps to guarantee that </w:t>
      </w:r>
      <w:r w:rsidR="009553C6" w:rsidRPr="001D15A6">
        <w:rPr>
          <w:rFonts w:ascii="Times New Roman" w:hAnsi="Times New Roman" w:cs="Times New Roman"/>
          <w:sz w:val="24"/>
          <w:szCs w:val="24"/>
        </w:rPr>
        <w:t xml:space="preserve">the </w:t>
      </w:r>
      <w:r w:rsidRPr="001D15A6">
        <w:rPr>
          <w:rFonts w:ascii="Times New Roman" w:hAnsi="Times New Roman" w:cs="Times New Roman"/>
          <w:sz w:val="24"/>
          <w:szCs w:val="24"/>
        </w:rPr>
        <w:t>participants practice working more and can be very helpful in cases where a lot depends on an individual’s decision. In the Premier Inn Cardiff Central, the implementation of the on Job Training again enables the new employees to integrate to their working environment because they train under supervision of their seniors</w:t>
      </w:r>
      <w:r w:rsidR="005C0670"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{"citationID":"6a6FWd1V","properties":{"formattedCitation":"(Sharma, Nicolau and Mas, 2022)","plainCitation":"(Sharma, Nicolau and Mas, 2022)","noteIndex":0},"citationItems":[{"id":"E1fE26gN/48FYyYL9","uris":["http://zotero.org/users/local/JKX2MzP7/items/IXWUNJJB"],"itemData":{"id":10517,"type":"article-journal","container-title":"Tourism Management","note":"publisher: Elsevier","page":"104517","source":"Google Scholar","title":"The effect of movie and television placements","volume":"91","author":[{"family":"Sharma","given":"Abhinav"},{"family":"Nicolau","given":"Juan Luis"},{"family":"Mas","given":"Francisco J."}],"issued":{"date-parts":[["2022"]]}}}],"schema":"https://github.com/citation-style-language/schema/raw/master/csl-citation.json"} </w:instrText>
      </w:r>
      <w:r w:rsidR="005C0670" w:rsidRPr="001D15A6">
        <w:rPr>
          <w:rFonts w:ascii="Times New Roman" w:hAnsi="Times New Roman" w:cs="Times New Roman"/>
          <w:sz w:val="24"/>
          <w:szCs w:val="24"/>
        </w:rPr>
        <w:fldChar w:fldCharType="separate"/>
      </w:r>
      <w:r w:rsidR="005C0670" w:rsidRPr="001D15A6">
        <w:rPr>
          <w:rFonts w:ascii="Times New Roman" w:hAnsi="Times New Roman" w:cs="Times New Roman"/>
          <w:sz w:val="24"/>
        </w:rPr>
        <w:t>(Sharma, Nicolau and Mas, 2022)</w:t>
      </w:r>
      <w:r w:rsidR="005C0670"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5C07B5C1" w14:textId="77777777" w:rsidR="006019C0" w:rsidRPr="001D15A6" w:rsidRDefault="006019C0" w:rsidP="006019C0">
      <w:pPr>
        <w:spacing w:line="360" w:lineRule="auto"/>
        <w:jc w:val="both"/>
        <w:rPr>
          <w:rFonts w:ascii="Times New Roman" w:hAnsi="Times New Roman" w:cs="Times New Roman"/>
          <w:sz w:val="24"/>
          <w:szCs w:val="24"/>
        </w:rPr>
      </w:pPr>
      <w:r w:rsidRPr="001D15A6">
        <w:rPr>
          <w:rFonts w:ascii="Times New Roman" w:hAnsi="Times New Roman" w:cs="Times New Roman"/>
          <w:b/>
          <w:sz w:val="24"/>
          <w:szCs w:val="24"/>
        </w:rPr>
        <w:t xml:space="preserve">    Cross-Training: </w:t>
      </w:r>
      <w:r w:rsidRPr="001D15A6">
        <w:rPr>
          <w:rFonts w:ascii="Times New Roman" w:hAnsi="Times New Roman" w:cs="Times New Roman"/>
          <w:sz w:val="24"/>
          <w:szCs w:val="24"/>
        </w:rPr>
        <w:t xml:space="preserve">The results also emphasized on the fact that cross-training helps to provide a flexibility to the employees so that they can perform the tasks of different organizational positions in the hotel. Besides, this method increases employees’ flexibility and develops better teamwork since it brings employees closer to the other functions and tasks. But as the example of cross-trained workers says that as </w:t>
      </w:r>
      <w:proofErr w:type="spellStart"/>
      <w:r w:rsidR="005C0670" w:rsidRPr="001D15A6">
        <w:rPr>
          <w:rFonts w:ascii="Times New Roman" w:hAnsi="Times New Roman" w:cs="Times New Roman"/>
          <w:sz w:val="24"/>
        </w:rPr>
        <w:t>Gelbman</w:t>
      </w:r>
      <w:proofErr w:type="spellEnd"/>
      <w:r w:rsidR="005C0670" w:rsidRPr="001D15A6">
        <w:rPr>
          <w:rFonts w:ascii="Times New Roman" w:hAnsi="Times New Roman" w:cs="Times New Roman"/>
          <w:sz w:val="24"/>
        </w:rPr>
        <w:t>, (2022)</w:t>
      </w:r>
      <w:r w:rsidRPr="001D15A6">
        <w:rPr>
          <w:rFonts w:ascii="Times New Roman" w:hAnsi="Times New Roman" w:cs="Times New Roman"/>
          <w:b/>
          <w:sz w:val="24"/>
          <w:szCs w:val="24"/>
        </w:rPr>
        <w:t xml:space="preserve"> </w:t>
      </w:r>
      <w:r w:rsidRPr="001D15A6">
        <w:rPr>
          <w:rFonts w:ascii="Times New Roman" w:hAnsi="Times New Roman" w:cs="Times New Roman"/>
          <w:sz w:val="24"/>
          <w:szCs w:val="24"/>
        </w:rPr>
        <w:t>highlights, it is more advantageous to be ready for role changes and be able to cover some of the shortages in staffing during the peak demand, or other times when there are certain irregularities.</w:t>
      </w:r>
    </w:p>
    <w:p w14:paraId="2ED48F58" w14:textId="39D26B95" w:rsidR="006019C0" w:rsidRPr="001D15A6" w:rsidRDefault="006019C0" w:rsidP="006019C0">
      <w:pPr>
        <w:spacing w:line="360" w:lineRule="auto"/>
        <w:jc w:val="both"/>
        <w:rPr>
          <w:rFonts w:ascii="Times New Roman" w:hAnsi="Times New Roman" w:cs="Times New Roman"/>
          <w:sz w:val="24"/>
          <w:szCs w:val="24"/>
        </w:rPr>
      </w:pPr>
      <w:r w:rsidRPr="001D15A6">
        <w:rPr>
          <w:rFonts w:ascii="Times New Roman" w:hAnsi="Times New Roman" w:cs="Times New Roman"/>
          <w:b/>
          <w:sz w:val="24"/>
          <w:szCs w:val="24"/>
        </w:rPr>
        <w:t xml:space="preserve">    Soft Skills Training: </w:t>
      </w:r>
      <w:r w:rsidRPr="001D15A6">
        <w:rPr>
          <w:rFonts w:ascii="Times New Roman" w:hAnsi="Times New Roman" w:cs="Times New Roman"/>
          <w:sz w:val="24"/>
          <w:szCs w:val="24"/>
        </w:rPr>
        <w:t>Since much of hospitality entails dealing with customers, this makes soft skills training compulsory. The kind of training given in such a case centres on aspects like communication skills, conflict solving, problem solving, and willingness to understand the guests’ needs so as to avoid cases where the employees should not be capable of handling the guests</w:t>
      </w:r>
      <w:r w:rsidR="0085648C"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{"citationID":"ZvtPkwoS","properties":{"formattedCitation":"(Kizi, 2021)","plainCitation":"(Kizi, 2021)","noteIndex":0},"citationItems":[{"id":"E1fE26gN/ZZjUXYXw","uris":["http://zotero.org/users/local/JKX2MzP7/items/SUTSVBIL"],"itemData":{"id":10522,"type":"article-journal","container-title":"ACADEMICIA: An International Multidisciplinary Research Journal","issue":"4","note":"publisher: South Asian Academic Research Journals","page":"693–699","source":"Google Scholar","title":"The importance of marketing activities in placement tools","volume":"11","author":[{"family":"Kizi","given":"Salimova Sarvinoz Fazliddin"}],"issued":{"date-parts":[["2021"]]}}}],"schema":"https://github.com/citation-style-language/schema/raw/master/csl-citation.json"} </w:instrText>
      </w:r>
      <w:r w:rsidR="0085648C" w:rsidRPr="001D15A6">
        <w:rPr>
          <w:rFonts w:ascii="Times New Roman" w:hAnsi="Times New Roman" w:cs="Times New Roman"/>
          <w:sz w:val="24"/>
          <w:szCs w:val="24"/>
        </w:rPr>
        <w:fldChar w:fldCharType="separate"/>
      </w:r>
      <w:r w:rsidR="0085648C" w:rsidRPr="001D15A6">
        <w:rPr>
          <w:rFonts w:ascii="Times New Roman" w:hAnsi="Times New Roman" w:cs="Times New Roman"/>
          <w:sz w:val="24"/>
        </w:rPr>
        <w:t>(</w:t>
      </w:r>
      <w:proofErr w:type="spellStart"/>
      <w:r w:rsidR="0085648C" w:rsidRPr="001D15A6">
        <w:rPr>
          <w:rFonts w:ascii="Times New Roman" w:hAnsi="Times New Roman" w:cs="Times New Roman"/>
          <w:sz w:val="24"/>
        </w:rPr>
        <w:t>Kizi</w:t>
      </w:r>
      <w:proofErr w:type="spellEnd"/>
      <w:r w:rsidR="0085648C" w:rsidRPr="001D15A6">
        <w:rPr>
          <w:rFonts w:ascii="Times New Roman" w:hAnsi="Times New Roman" w:cs="Times New Roman"/>
          <w:sz w:val="24"/>
        </w:rPr>
        <w:t>, 2021)</w:t>
      </w:r>
      <w:r w:rsidR="0085648C" w:rsidRPr="001D15A6">
        <w:rPr>
          <w:rFonts w:ascii="Times New Roman" w:hAnsi="Times New Roman" w:cs="Times New Roman"/>
          <w:sz w:val="24"/>
          <w:szCs w:val="24"/>
        </w:rPr>
        <w:fldChar w:fldCharType="end"/>
      </w:r>
      <w:r w:rsidRPr="001D15A6">
        <w:rPr>
          <w:rFonts w:ascii="Times New Roman" w:hAnsi="Times New Roman" w:cs="Times New Roman"/>
          <w:sz w:val="24"/>
          <w:szCs w:val="24"/>
        </w:rPr>
        <w:t>. There is particular focus on soft skills training especially at hotels such as Premier Inn Cardiff Central where guests demands and needs may vary. Soft skill training for the employees, thus, enlarges customer satisfaction and customer loyalty by raising interpersonal communication competencies among them</w:t>
      </w:r>
      <w:r w:rsidR="005C0670"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{"citationID":"use6VU0E","properties":{"formattedCitation":"(Ahsan {\\i{}et al.}, 2022)","plainCitation":"(Ahsan et al., 2022)","noteIndex":0},"citationItems":[{"id":"E1fE26gN/E8c5Iv4n","uris":["http://zotero.org/users/local/JKX2MzP7/items/8URRU9CW"],"itemData":{"id":10521,"type":"article-journal","container-title":"IEEE Systems Journal","issue":"1","note":"publisher: IEEE","page":"122–133","source":"Google Scholar","title":"Functional split-aware optimal BBU placement for 5G cloud-RAN over WDM access/aggregation network","volume":"17","author":[{"family":"Ahsan","given":"Muhammad"},{"family":"Ahmed","given":"Ashfaq"},{"family":"Al-Dweik","given":"Arafat"},{"family":"Ahmad","given":"Arsalan"}],"issued":{"date-parts":[["2022"]]}}}],"schema":"https://github.com/citation-style-language/schema/raw/master/csl-citation.json"} </w:instrText>
      </w:r>
      <w:r w:rsidR="005C0670" w:rsidRPr="001D15A6">
        <w:rPr>
          <w:rFonts w:ascii="Times New Roman" w:hAnsi="Times New Roman" w:cs="Times New Roman"/>
          <w:sz w:val="24"/>
          <w:szCs w:val="24"/>
        </w:rPr>
        <w:fldChar w:fldCharType="separate"/>
      </w:r>
      <w:r w:rsidR="005C0670" w:rsidRPr="001D15A6">
        <w:rPr>
          <w:rFonts w:ascii="Times New Roman" w:hAnsi="Times New Roman" w:cs="Times New Roman"/>
          <w:sz w:val="24"/>
          <w:szCs w:val="24"/>
        </w:rPr>
        <w:t xml:space="preserve">(Ahsan </w:t>
      </w:r>
      <w:r w:rsidR="005C0670" w:rsidRPr="001D15A6">
        <w:rPr>
          <w:rFonts w:ascii="Times New Roman" w:hAnsi="Times New Roman" w:cs="Times New Roman"/>
          <w:i/>
          <w:iCs/>
          <w:sz w:val="24"/>
          <w:szCs w:val="24"/>
        </w:rPr>
        <w:t>et al.</w:t>
      </w:r>
      <w:r w:rsidR="005C0670" w:rsidRPr="001D15A6">
        <w:rPr>
          <w:rFonts w:ascii="Times New Roman" w:hAnsi="Times New Roman" w:cs="Times New Roman"/>
          <w:sz w:val="24"/>
          <w:szCs w:val="24"/>
        </w:rPr>
        <w:t>, 2022)</w:t>
      </w:r>
      <w:r w:rsidR="005C0670"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352EFA35" w14:textId="77777777" w:rsidR="006019C0" w:rsidRPr="001D15A6" w:rsidRDefault="00342F88" w:rsidP="00305151">
      <w:pPr>
        <w:pStyle w:val="Heading2"/>
        <w:numPr>
          <w:ilvl w:val="1"/>
          <w:numId w:val="38"/>
        </w:numPr>
        <w:rPr>
          <w:sz w:val="24"/>
          <w:szCs w:val="24"/>
        </w:rPr>
      </w:pPr>
      <w:bookmarkStart w:id="6" w:name="_Toc182450637"/>
      <w:r w:rsidRPr="001D15A6">
        <w:rPr>
          <w:sz w:val="24"/>
          <w:szCs w:val="24"/>
        </w:rPr>
        <w:t>Challenges in Training Implementation</w:t>
      </w:r>
      <w:bookmarkEnd w:id="6"/>
    </w:p>
    <w:p w14:paraId="66419513" w14:textId="20EE0796" w:rsidR="008933EF" w:rsidRPr="001D15A6" w:rsidRDefault="008933EF" w:rsidP="004D10C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The literature review showed that the positive impact of training cannot be debated but several factors can hamper its efficacy; more so in the hospitality industry. Promotion and transfer of employees affords little chance for training stability; it is common for a trainee to undergo initial training, then be on the floor, then be transferred because of turnover, and the cycle continues. This high turnover can be blamed on the work nature that acting involves that come with hospitality jobs include, irregular working hours, conditions that involve lots of strain both physically and mentally. As a result, constant turnover implies that new staff members have to be trained, which means that the amount of training turned out to be a serious challenge in terms of budget constraints and the need to enhance staff members’ professional skil</w:t>
      </w:r>
      <w:r w:rsidR="004D10C6" w:rsidRPr="001D15A6">
        <w:rPr>
          <w:rFonts w:ascii="Times New Roman" w:hAnsi="Times New Roman" w:cs="Times New Roman"/>
          <w:sz w:val="24"/>
          <w:szCs w:val="24"/>
        </w:rPr>
        <w:t>ls in the course of their work</w:t>
      </w:r>
      <w:r w:rsidR="005C0670"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{"citationID":"bXbvEEvx","properties":{"formattedCitation":"(Gelbman, 2022)","plainCitation":"(Gelbman, 2022)","noteIndex":0},"citationItems":[{"id":"E1fE26gN/hCG5fbMZ","uris":["http://zotero.org/users/local/JKX2MzP7/items/RH5FJTCT"],"itemData":{"id":10520,"type":"article-journal","container-title":"Journal of Tourism and Cultural Change","DOI":"10.1080/14766825.2021.1961797","ISSN":"1476-6825, 1747-7654","issue":"4","journalAbbreviation":"Journal of Tourism and Cultural Change","language":"en","page":"530-550","source":"DOI.org (Crossref)","title":"Seaside hotel location and environmental impact: land use dilemmas","title-short":"Seaside hotel location and environmental impact","volume":"20","author":[{"family":"Gelbman","given":"Alon"}],"issued":{"date-parts":[["2022",7,4]]}}}],"schema":"https://github.com/citation-style-language/schema/raw/master/csl-citation.json"} </w:instrText>
      </w:r>
      <w:r w:rsidR="005C0670" w:rsidRPr="001D15A6">
        <w:rPr>
          <w:rFonts w:ascii="Times New Roman" w:hAnsi="Times New Roman" w:cs="Times New Roman"/>
          <w:sz w:val="24"/>
          <w:szCs w:val="24"/>
        </w:rPr>
        <w:fldChar w:fldCharType="separate"/>
      </w:r>
      <w:r w:rsidR="005C0670" w:rsidRPr="001D15A6">
        <w:rPr>
          <w:rFonts w:ascii="Times New Roman" w:hAnsi="Times New Roman" w:cs="Times New Roman"/>
          <w:sz w:val="24"/>
        </w:rPr>
        <w:t>(</w:t>
      </w:r>
      <w:proofErr w:type="spellStart"/>
      <w:r w:rsidR="005C0670" w:rsidRPr="001D15A6">
        <w:rPr>
          <w:rFonts w:ascii="Times New Roman" w:hAnsi="Times New Roman" w:cs="Times New Roman"/>
          <w:sz w:val="24"/>
        </w:rPr>
        <w:t>Gelbman</w:t>
      </w:r>
      <w:proofErr w:type="spellEnd"/>
      <w:r w:rsidR="005C0670" w:rsidRPr="001D15A6">
        <w:rPr>
          <w:rFonts w:ascii="Times New Roman" w:hAnsi="Times New Roman" w:cs="Times New Roman"/>
          <w:sz w:val="24"/>
        </w:rPr>
        <w:t>, 2022)</w:t>
      </w:r>
      <w:r w:rsidR="005C0670" w:rsidRPr="001D15A6">
        <w:rPr>
          <w:rFonts w:ascii="Times New Roman" w:hAnsi="Times New Roman" w:cs="Times New Roman"/>
          <w:sz w:val="24"/>
          <w:szCs w:val="24"/>
        </w:rPr>
        <w:fldChar w:fldCharType="end"/>
      </w:r>
      <w:r w:rsidR="004D10C6" w:rsidRPr="001D15A6">
        <w:rPr>
          <w:rFonts w:ascii="Times New Roman" w:hAnsi="Times New Roman" w:cs="Times New Roman"/>
          <w:sz w:val="24"/>
          <w:szCs w:val="24"/>
        </w:rPr>
        <w:t>.</w:t>
      </w:r>
    </w:p>
    <w:p w14:paraId="25CD5A6B" w14:textId="763DB288" w:rsidR="00342F88" w:rsidRPr="001D15A6" w:rsidRDefault="008933EF" w:rsidP="004D10C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The last is the efficiency and time limitations that is faced in the organization. This is true especially in organisations that are stretched for time, such as in the hospitality industry where management may find it hard to fix time for training without there being a disruption of work</w:t>
      </w:r>
      <w:r w:rsidR="00441D72" w:rsidRPr="001D15A6">
        <w:rPr>
          <w:rFonts w:ascii="Times New Roman" w:hAnsi="Times New Roman" w:cs="Times New Roman"/>
          <w:sz w:val="24"/>
          <w:szCs w:val="24"/>
        </w:rPr>
        <w:fldChar w:fldCharType="begin"/>
      </w:r>
      <w:r w:rsidR="00441D72" w:rsidRPr="001D15A6">
        <w:rPr>
          <w:rFonts w:ascii="Times New Roman" w:hAnsi="Times New Roman" w:cs="Times New Roman"/>
          <w:sz w:val="24"/>
          <w:szCs w:val="24"/>
        </w:rPr>
        <w:instrText xml:space="preserve"> ADDIN ZOTERO_ITEM CSL_CITATION {"citationID":"p0hOfx8i","properties":{"formattedCitation":"(Kinyanjui, Kieti and Kiage, 2024)","plainCitation":"(Kinyanjui, Kieti and Kiage, 2024)","noteIndex":0},"citationItems":[{"id":10933,"uris":["http://zotero.org/users/local/JKX2MzP7/items/M6XBRA9E"],"itemData":{"id":10933,"type":"article-journal","container-title":"Journal of Education, Society and Behavioural Science","issue":"6","page":"81–94","source":"Google Scholar","title":"Experiential Factors as a Determinant for Climate Change Mitigation Behavior: A Case of Tourist Hotel Managers in Naivasha Sub-County, Kenya","title-short":"Experiential Factors as a Determinant for Climate Change Mitigation Behavior","volume":"37","author":[{"family":"Kinyanjui","given":"D. N."},{"family":"Kieti","given":"Damiannah"},{"family":"Kiage","given":"Ondabu"}],"issued":{"date-parts":[["2024"]]}}}],"schema":"https://github.com/citation-style-language/schema/raw/master/csl-citation.json"} </w:instrText>
      </w:r>
      <w:r w:rsidR="00441D72" w:rsidRPr="001D15A6">
        <w:rPr>
          <w:rFonts w:ascii="Times New Roman" w:hAnsi="Times New Roman" w:cs="Times New Roman"/>
          <w:sz w:val="24"/>
          <w:szCs w:val="24"/>
        </w:rPr>
        <w:fldChar w:fldCharType="separate"/>
      </w:r>
      <w:r w:rsidR="00441D72" w:rsidRPr="001D15A6">
        <w:rPr>
          <w:rFonts w:ascii="Times New Roman" w:hAnsi="Times New Roman" w:cs="Times New Roman"/>
          <w:sz w:val="24"/>
        </w:rPr>
        <w:t>(</w:t>
      </w:r>
      <w:proofErr w:type="spellStart"/>
      <w:r w:rsidR="00441D72" w:rsidRPr="001D15A6">
        <w:rPr>
          <w:rFonts w:ascii="Times New Roman" w:hAnsi="Times New Roman" w:cs="Times New Roman"/>
          <w:sz w:val="24"/>
        </w:rPr>
        <w:t>Kinyanjui</w:t>
      </w:r>
      <w:proofErr w:type="spellEnd"/>
      <w:r w:rsidR="00441D72" w:rsidRPr="001D15A6">
        <w:rPr>
          <w:rFonts w:ascii="Times New Roman" w:hAnsi="Times New Roman" w:cs="Times New Roman"/>
          <w:sz w:val="24"/>
        </w:rPr>
        <w:t>, Kieti and Kiage, 2024)</w:t>
      </w:r>
      <w:r w:rsidR="00441D72" w:rsidRPr="001D15A6">
        <w:rPr>
          <w:rFonts w:ascii="Times New Roman" w:hAnsi="Times New Roman" w:cs="Times New Roman"/>
          <w:sz w:val="24"/>
          <w:szCs w:val="24"/>
        </w:rPr>
        <w:fldChar w:fldCharType="end"/>
      </w:r>
      <w:r w:rsidRPr="001D15A6">
        <w:rPr>
          <w:rFonts w:ascii="Times New Roman" w:hAnsi="Times New Roman" w:cs="Times New Roman"/>
          <w:sz w:val="24"/>
          <w:szCs w:val="24"/>
        </w:rPr>
        <w:t>. This is more so when holding training sessions in places such as Premier Inn Cardiff Central, which is located in a busy area, and decent service delivery can easily be compromised. Thus, though training is critical of the processes below logistically and related to available resources can pose problems to training’s effective delivery.</w:t>
      </w:r>
    </w:p>
    <w:p w14:paraId="5212875F" w14:textId="77777777" w:rsidR="00DF3A13" w:rsidRPr="001D15A6" w:rsidRDefault="00715410" w:rsidP="00305151">
      <w:pPr>
        <w:pStyle w:val="Heading2"/>
        <w:numPr>
          <w:ilvl w:val="1"/>
          <w:numId w:val="38"/>
        </w:numPr>
        <w:rPr>
          <w:sz w:val="24"/>
          <w:szCs w:val="24"/>
        </w:rPr>
      </w:pPr>
      <w:bookmarkStart w:id="7" w:name="_Toc182450638"/>
      <w:r w:rsidRPr="001D15A6">
        <w:rPr>
          <w:sz w:val="24"/>
          <w:szCs w:val="24"/>
        </w:rPr>
        <w:t>Gap in Literature</w:t>
      </w:r>
      <w:bookmarkEnd w:id="7"/>
    </w:p>
    <w:p w14:paraId="530A0D3C" w14:textId="27AB4B57" w:rsidR="00A90691" w:rsidRPr="001D15A6" w:rsidRDefault="00B34B45" w:rsidP="004D10C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Despite the substantial body of research emphasizing the importance of training in enhancing employee performance within the hospitality industry, there remains a notable gap concerning the specific training practices employed at Premier Inn Cardiff Central. Most existing studies provide a generalized overview of training benefits without delving into the unique context and operational challenges faced by this particular establishment. Furthermore, while the Service-Profit Chain model highlights the connection between employee satisfaction and customer satisfaction, there is limited empirical evidence that directly links the specific training programs at Premier Inn Cardiff Central to measurable outcomes in employee performance and customer service quality.</w:t>
      </w:r>
    </w:p>
    <w:p w14:paraId="43AA8F10" w14:textId="77777777" w:rsidR="00A90691" w:rsidRPr="001D15A6" w:rsidRDefault="00A90691" w:rsidP="004D10C6">
      <w:pPr>
        <w:spacing w:line="360" w:lineRule="auto"/>
        <w:jc w:val="both"/>
        <w:rPr>
          <w:rFonts w:ascii="Times New Roman" w:hAnsi="Times New Roman" w:cs="Times New Roman"/>
          <w:sz w:val="24"/>
          <w:szCs w:val="24"/>
        </w:rPr>
      </w:pPr>
    </w:p>
    <w:p w14:paraId="013F319B" w14:textId="77777777" w:rsidR="00A90691" w:rsidRPr="001D15A6" w:rsidRDefault="00A90691" w:rsidP="004D10C6">
      <w:pPr>
        <w:spacing w:line="360" w:lineRule="auto"/>
        <w:jc w:val="both"/>
        <w:rPr>
          <w:rFonts w:ascii="Times New Roman" w:hAnsi="Times New Roman" w:cs="Times New Roman"/>
          <w:sz w:val="24"/>
          <w:szCs w:val="24"/>
        </w:rPr>
      </w:pPr>
    </w:p>
    <w:p w14:paraId="705EC426" w14:textId="77777777" w:rsidR="00A90691" w:rsidRPr="001D15A6" w:rsidRDefault="00A90691" w:rsidP="004D10C6">
      <w:pPr>
        <w:spacing w:line="360" w:lineRule="auto"/>
        <w:jc w:val="both"/>
        <w:rPr>
          <w:rFonts w:ascii="Times New Roman" w:hAnsi="Times New Roman" w:cs="Times New Roman"/>
          <w:sz w:val="24"/>
          <w:szCs w:val="24"/>
        </w:rPr>
      </w:pPr>
    </w:p>
    <w:p w14:paraId="7E97D286" w14:textId="77777777" w:rsidR="00A90691" w:rsidRPr="001D15A6" w:rsidRDefault="00A90691" w:rsidP="004D10C6">
      <w:pPr>
        <w:spacing w:line="360" w:lineRule="auto"/>
        <w:jc w:val="both"/>
        <w:rPr>
          <w:rFonts w:ascii="Times New Roman" w:hAnsi="Times New Roman" w:cs="Times New Roman"/>
          <w:sz w:val="24"/>
          <w:szCs w:val="24"/>
        </w:rPr>
      </w:pPr>
    </w:p>
    <w:p w14:paraId="0526D58A" w14:textId="77777777" w:rsidR="0064162A" w:rsidRPr="001D15A6" w:rsidRDefault="0064162A" w:rsidP="004D10C6">
      <w:pPr>
        <w:spacing w:line="360" w:lineRule="auto"/>
        <w:jc w:val="both"/>
        <w:rPr>
          <w:rFonts w:ascii="Times New Roman" w:hAnsi="Times New Roman" w:cs="Times New Roman"/>
          <w:sz w:val="24"/>
          <w:szCs w:val="24"/>
        </w:rPr>
      </w:pPr>
    </w:p>
    <w:p w14:paraId="3DDAC72E" w14:textId="536DBA31" w:rsidR="00A90691" w:rsidRPr="001D15A6" w:rsidRDefault="00E03AC4" w:rsidP="00305151">
      <w:pPr>
        <w:pStyle w:val="Heading1"/>
        <w:numPr>
          <w:ilvl w:val="0"/>
          <w:numId w:val="38"/>
        </w:numPr>
        <w:pBdr>
          <w:bottom w:val="double" w:sz="6" w:space="1" w:color="auto"/>
        </w:pBdr>
        <w:jc w:val="center"/>
        <w:rPr>
          <w:rFonts w:ascii="Times New Roman" w:hAnsi="Times New Roman" w:cs="Times New Roman"/>
          <w:color w:val="auto"/>
        </w:rPr>
      </w:pPr>
      <w:bookmarkStart w:id="8" w:name="_Toc182450639"/>
      <w:r w:rsidRPr="001D15A6">
        <w:rPr>
          <w:rFonts w:ascii="Times New Roman" w:hAnsi="Times New Roman" w:cs="Times New Roman"/>
          <w:color w:val="auto"/>
        </w:rPr>
        <w:t>Methods</w:t>
      </w:r>
      <w:bookmarkEnd w:id="8"/>
    </w:p>
    <w:p w14:paraId="22197237" w14:textId="77777777" w:rsidR="00305151" w:rsidRPr="001D15A6" w:rsidRDefault="00305151" w:rsidP="00305151">
      <w:pPr>
        <w:jc w:val="center"/>
        <w:rPr>
          <w:rFonts w:ascii="Times New Roman" w:hAnsi="Times New Roman" w:cs="Times New Roman"/>
        </w:rPr>
      </w:pPr>
    </w:p>
    <w:p w14:paraId="0D180475" w14:textId="77777777" w:rsidR="0064162A" w:rsidRPr="001D15A6" w:rsidRDefault="0064162A" w:rsidP="0064162A">
      <w:pPr>
        <w:pStyle w:val="ListParagraph"/>
        <w:spacing w:line="360" w:lineRule="auto"/>
        <w:jc w:val="center"/>
        <w:rPr>
          <w:b/>
          <w:szCs w:val="24"/>
        </w:rPr>
      </w:pPr>
    </w:p>
    <w:p w14:paraId="6D6FC0B0" w14:textId="081D49AB" w:rsidR="001B0F74" w:rsidRPr="001D15A6" w:rsidRDefault="001B0F74" w:rsidP="00305151">
      <w:pPr>
        <w:pStyle w:val="Heading2"/>
        <w:numPr>
          <w:ilvl w:val="1"/>
          <w:numId w:val="33"/>
        </w:numPr>
        <w:rPr>
          <w:sz w:val="24"/>
          <w:szCs w:val="24"/>
        </w:rPr>
      </w:pPr>
      <w:bookmarkStart w:id="9" w:name="_Toc182450640"/>
      <w:r w:rsidRPr="001D15A6">
        <w:rPr>
          <w:sz w:val="24"/>
          <w:szCs w:val="24"/>
        </w:rPr>
        <w:t>Case Study Approach</w:t>
      </w:r>
      <w:bookmarkEnd w:id="9"/>
    </w:p>
    <w:p w14:paraId="73400503" w14:textId="3C43AAC0" w:rsidR="00DF0547" w:rsidRPr="001D15A6" w:rsidRDefault="00DF0547" w:rsidP="00DF0547">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This report was conducted using the case study approach to give a thorough analysis of the training practices at Premier Inn Cardiff Central. Using case study lens is useful because it allows a closer examination of the practices in place in a realistic context, which is useful in the context of hospitality industry given that employee behaviour and organizational procedures to respond to customers are context-specific. This means that the present methodology enables the establishment of a detailed approach to determine the degree of training initiatives on employee profiling and service delivery in Premier Inn Cardiff Central.</w:t>
      </w:r>
      <w:r w:rsidR="00C05AED"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{"citationID":"pSK6AZt3","properties":{"formattedCitation":"(Tamsah, Ilyas and Yusriadi, 2021)","plainCitation":"(Tamsah, Ilyas and Yusriadi, 2021)","noteIndex":0},"citationItems":[{"id":"E1fE26gN/dVBVMeGx","uris":["http://zotero.org/users/local/JKX2MzP7/items/5C9ULWZL"],"itemData":{"id":10538,"type":"article-journal","container-title":"Journal of Ethnic and Cultural Studies","issue":"4","note":"publisher: JSTOR","page":"18–35","source":"Google Scholar","title":"Create teaching creativity through training management, effectiveness training, and teacher quality in the covid-19 pandemic","volume":"8","author":[{"family":"Tamsah","given":"Hasmin"},{"family":"Ilyas","given":"Jamaluddin Bata"},{"family":"Yusriadi","given":"Yusriadi"}],"issued":{"date-parts":[["2021"]]}}}],"schema":"https://github.com/citation-style-language/schema/raw/master/csl-citation.json"} </w:instrText>
      </w:r>
      <w:r w:rsidR="00C05AED" w:rsidRPr="001D15A6">
        <w:rPr>
          <w:rFonts w:ascii="Times New Roman" w:hAnsi="Times New Roman" w:cs="Times New Roman"/>
          <w:sz w:val="24"/>
          <w:szCs w:val="24"/>
        </w:rPr>
        <w:fldChar w:fldCharType="separate"/>
      </w:r>
      <w:r w:rsidR="00C05AED" w:rsidRPr="001D15A6">
        <w:rPr>
          <w:rFonts w:ascii="Times New Roman" w:hAnsi="Times New Roman" w:cs="Times New Roman"/>
          <w:sz w:val="24"/>
        </w:rPr>
        <w:t>(</w:t>
      </w:r>
      <w:proofErr w:type="spellStart"/>
      <w:r w:rsidR="00C05AED" w:rsidRPr="001D15A6">
        <w:rPr>
          <w:rFonts w:ascii="Times New Roman" w:hAnsi="Times New Roman" w:cs="Times New Roman"/>
          <w:sz w:val="24"/>
        </w:rPr>
        <w:t>Tamsah</w:t>
      </w:r>
      <w:proofErr w:type="spellEnd"/>
      <w:r w:rsidR="00C05AED" w:rsidRPr="001D15A6">
        <w:rPr>
          <w:rFonts w:ascii="Times New Roman" w:hAnsi="Times New Roman" w:cs="Times New Roman"/>
          <w:sz w:val="24"/>
        </w:rPr>
        <w:t>, Ilyas and Yusriadi, 2021)</w:t>
      </w:r>
      <w:r w:rsidR="00C05AED" w:rsidRPr="001D15A6">
        <w:rPr>
          <w:rFonts w:ascii="Times New Roman" w:hAnsi="Times New Roman" w:cs="Times New Roman"/>
          <w:sz w:val="24"/>
          <w:szCs w:val="24"/>
        </w:rPr>
        <w:fldChar w:fldCharType="end"/>
      </w:r>
    </w:p>
    <w:p w14:paraId="7A0D45A3" w14:textId="24EC14A2" w:rsidR="001B0F74" w:rsidRPr="001D15A6" w:rsidRDefault="00DF0547" w:rsidP="00DF0547">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 xml:space="preserve">The use of case studies has been widely documented in scholarly work, </w:t>
      </w:r>
      <w:r w:rsidRPr="001D15A6">
        <w:rPr>
          <w:rFonts w:ascii="Times New Roman" w:hAnsi="Times New Roman" w:cs="Times New Roman"/>
          <w:b/>
          <w:sz w:val="24"/>
          <w:szCs w:val="24"/>
        </w:rPr>
        <w:t xml:space="preserve"> </w:t>
      </w:r>
      <w:r w:rsidR="00C05AED" w:rsidRPr="001D15A6">
        <w:rPr>
          <w:rFonts w:ascii="Times New Roman" w:hAnsi="Times New Roman" w:cs="Times New Roman"/>
          <w:sz w:val="24"/>
          <w:szCs w:val="24"/>
        </w:rPr>
        <w:t>e</w:t>
      </w:r>
      <w:r w:rsidRPr="001D15A6">
        <w:rPr>
          <w:rFonts w:ascii="Times New Roman" w:hAnsi="Times New Roman" w:cs="Times New Roman"/>
          <w:sz w:val="24"/>
          <w:szCs w:val="24"/>
        </w:rPr>
        <w:t>specially in studying intricate organizational behaviours, gives depth and broad qualitative data that verges on being unreachable via quantitative analysis.. As this research will be based on a single location of the hotel brand within the broader context of a large and diverse chain of Premier Inn, it can afford to document the specifics of Cardiff location situated in an urban centre with specific target clientele and particular internal and external conditions familiar to the representatives of the hotel</w:t>
      </w:r>
      <w:r w:rsidR="00C05AED"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{"citationID":"qivyYNij","properties":{"formattedCitation":"(Riyanto, Endri and Herlisha, 2021)","plainCitation":"(Riyanto, Endri and Herlisha, 2021)","noteIndex":0},"citationItems":[{"id":"E1fE26gN/xTOQKUeo","uris":["http://zotero.org/users/local/JKX2MzP7/items/H8DGPK75"],"itemData":{"id":10539,"type":"article-journal","container-title":"Problems and Perspectives in Management","issue":"3","note":"publisher: Business Perspectives Ltd.","page":"162","source":"Google Scholar","title":"Effect of work motivation and job satisfaction on employee performance: Mediating role of employee engagement","title-short":"Effect of work motivation and job satisfaction on employee performance","volume":"19","author":[{"family":"Riyanto","given":"Setyo"},{"family":"Endri","given":"Endri"},{"family":"Herlisha","given":"Novita"}],"issued":{"date-parts":[["2021"]]}}}],"schema":"https://github.com/citation-style-language/schema/raw/master/csl-citation.json"} </w:instrText>
      </w:r>
      <w:r w:rsidR="00C05AED" w:rsidRPr="001D15A6">
        <w:rPr>
          <w:rFonts w:ascii="Times New Roman" w:hAnsi="Times New Roman" w:cs="Times New Roman"/>
          <w:sz w:val="24"/>
          <w:szCs w:val="24"/>
        </w:rPr>
        <w:fldChar w:fldCharType="separate"/>
      </w:r>
      <w:r w:rsidR="00C05AED" w:rsidRPr="001D15A6">
        <w:rPr>
          <w:rFonts w:ascii="Times New Roman" w:hAnsi="Times New Roman" w:cs="Times New Roman"/>
          <w:sz w:val="24"/>
        </w:rPr>
        <w:t>(</w:t>
      </w:r>
      <w:proofErr w:type="spellStart"/>
      <w:r w:rsidR="00C05AED" w:rsidRPr="001D15A6">
        <w:rPr>
          <w:rFonts w:ascii="Times New Roman" w:hAnsi="Times New Roman" w:cs="Times New Roman"/>
          <w:sz w:val="24"/>
        </w:rPr>
        <w:t>Riyanto</w:t>
      </w:r>
      <w:proofErr w:type="spellEnd"/>
      <w:r w:rsidR="00C05AED" w:rsidRPr="001D15A6">
        <w:rPr>
          <w:rFonts w:ascii="Times New Roman" w:hAnsi="Times New Roman" w:cs="Times New Roman"/>
          <w:sz w:val="24"/>
        </w:rPr>
        <w:t>, Endri and Herlisha, 2021)</w:t>
      </w:r>
      <w:r w:rsidR="00C05AED" w:rsidRPr="001D15A6">
        <w:rPr>
          <w:rFonts w:ascii="Times New Roman" w:hAnsi="Times New Roman" w:cs="Times New Roman"/>
          <w:sz w:val="24"/>
          <w:szCs w:val="24"/>
        </w:rPr>
        <w:fldChar w:fldCharType="end"/>
      </w:r>
      <w:r w:rsidRPr="001D15A6">
        <w:rPr>
          <w:rFonts w:ascii="Times New Roman" w:hAnsi="Times New Roman" w:cs="Times New Roman"/>
          <w:sz w:val="24"/>
          <w:szCs w:val="24"/>
        </w:rPr>
        <w:t>. This localized approach is consistent with the ability to undertake more detailed analysis of training’s effects on employee behaviour, performance, satisfaction levels and customer interface within this hotel.</w:t>
      </w:r>
    </w:p>
    <w:p w14:paraId="6A3580AA" w14:textId="0B765613" w:rsidR="00912D83" w:rsidRPr="001D15A6" w:rsidRDefault="00305151" w:rsidP="00305151">
      <w:pPr>
        <w:pStyle w:val="Heading2"/>
        <w:numPr>
          <w:ilvl w:val="1"/>
          <w:numId w:val="33"/>
        </w:numPr>
        <w:rPr>
          <w:sz w:val="24"/>
          <w:szCs w:val="24"/>
        </w:rPr>
      </w:pPr>
      <w:r w:rsidRPr="001D15A6">
        <w:rPr>
          <w:sz w:val="24"/>
          <w:szCs w:val="24"/>
        </w:rPr>
        <w:t xml:space="preserve"> </w:t>
      </w:r>
      <w:bookmarkStart w:id="10" w:name="_Toc182450641"/>
      <w:r w:rsidR="00912D83" w:rsidRPr="001D15A6">
        <w:rPr>
          <w:sz w:val="24"/>
          <w:szCs w:val="24"/>
        </w:rPr>
        <w:t>Benefits and Limitations of the Case Study Approach</w:t>
      </w:r>
      <w:bookmarkEnd w:id="10"/>
    </w:p>
    <w:p w14:paraId="0D42167B" w14:textId="65A34D5A" w:rsidR="00912D83" w:rsidRPr="001D15A6" w:rsidRDefault="00912D83" w:rsidP="00912D83">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The strength of the case study approach, in the current context, shall be founded on the uniqueness of decoding Premier Inn’s training issues while also exposing relative merits of some of the methods and practices used in the context of this study. Due to data collection and analysis, this research approach keeps the researcher afloat with supporting patterns and factors that influence training success resulting to bet</w:t>
      </w:r>
      <w:r w:rsidR="009553C6" w:rsidRPr="001D15A6">
        <w:rPr>
          <w:rFonts w:ascii="Times New Roman" w:hAnsi="Times New Roman" w:cs="Times New Roman"/>
          <w:sz w:val="24"/>
          <w:szCs w:val="24"/>
        </w:rPr>
        <w:t>ter tailored employee training</w:t>
      </w:r>
      <w:r w:rsidR="00C05AED"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{"citationID":"xJkj2jt7","properties":{"formattedCitation":"(Chanana and Sangeeta, 2021a)","plainCitation":"(Chanana and Sangeeta, 2021a)","noteIndex":0},"citationItems":[{"id":"E1fE26gN/KJAGQ0gx","uris":["http://zotero.org/users/local/JKX2MzP7/items/5KNUNSMW"],"itemData":{"id":10537,"type":"article-journal","abstract":"In the present business situation during the COVID‐19 pandemic, employee engagement has become one of the utmost prominent primacies for human resource managers and practitioners in organizations due to lockdown. The paper is to determine the engagement of employees by various companies during coronavirus pandemic. Organizations nowadays are constantly developing innovative and effective means to engage the employees during this tough time. This paper is a conceptual paper that is based on various research papers, articles, blogs, online newspapers, and reports of World Health Organization. During this pandemic situation, organizations are evolving many engagement activities like online family engagement practices, virtual learning and development, online team building activities, webinars with industry experts, online conduct weekly alignment sessions, team meet‐ups over video conference for lunch, short online game sessions, virtual challenges and competitions, online courses, appreciation sessions, communication exercises, live sessions for new‐skill training, online counseling sessions, recognition and acknowledgment session, webinars dealing with anxiety and stress, providing online guidance for exercise and meditation, social interactions in a virtual office, classrooms training modules digitally, e‐learning modules, and many more creative learning sessions. Work‐from‐home regime engagement activities are very fruitful for employees as well as for organizations. Those organizations doing these kinds of engagement activities for their employees are learning new skills and developing themselves. Employees are feeling committed to the organization and stay motivated during this tough time of COVID‐19 pandemic.","container-title":"Journal of Public Affairs","DOI":"10.1002/pa.2508","ISSN":"1472-3891, 1479-1854","issue":"4","journalAbbreviation":"Journal of Public Affairs","language":"en","page":"e2508","source":"DOI.org (Crossref)","title":"Employee engagement practices during COVID‐19 lockdown","volume":"21","author":[{"family":"Chanana","given":"Nisha"},{"literal":"Sangeeta"}],"issued":{"date-parts":[["2021",11]]}}}],"schema":"https://github.com/citation-style-language/schema/raw/master/csl-citation.json"} </w:instrText>
      </w:r>
      <w:r w:rsidR="00C05AED" w:rsidRPr="001D15A6">
        <w:rPr>
          <w:rFonts w:ascii="Times New Roman" w:hAnsi="Times New Roman" w:cs="Times New Roman"/>
          <w:sz w:val="24"/>
          <w:szCs w:val="24"/>
        </w:rPr>
        <w:fldChar w:fldCharType="separate"/>
      </w:r>
      <w:r w:rsidR="004F52EC" w:rsidRPr="001D15A6">
        <w:rPr>
          <w:rFonts w:ascii="Times New Roman" w:hAnsi="Times New Roman" w:cs="Times New Roman"/>
          <w:sz w:val="24"/>
        </w:rPr>
        <w:t>(</w:t>
      </w:r>
      <w:proofErr w:type="spellStart"/>
      <w:r w:rsidR="004F52EC" w:rsidRPr="001D15A6">
        <w:rPr>
          <w:rFonts w:ascii="Times New Roman" w:hAnsi="Times New Roman" w:cs="Times New Roman"/>
          <w:sz w:val="24"/>
        </w:rPr>
        <w:t>Chanana</w:t>
      </w:r>
      <w:proofErr w:type="spellEnd"/>
      <w:r w:rsidR="004F52EC" w:rsidRPr="001D15A6">
        <w:rPr>
          <w:rFonts w:ascii="Times New Roman" w:hAnsi="Times New Roman" w:cs="Times New Roman"/>
          <w:sz w:val="24"/>
        </w:rPr>
        <w:t xml:space="preserve"> and Sangeeta, 2021a)</w:t>
      </w:r>
      <w:r w:rsidR="00C05AED"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3B651BAA" w14:textId="236FCC80" w:rsidR="00912D83" w:rsidRPr="001D15A6" w:rsidRDefault="0081268F" w:rsidP="00305151">
      <w:pPr>
        <w:pStyle w:val="Heading2"/>
        <w:numPr>
          <w:ilvl w:val="1"/>
          <w:numId w:val="33"/>
        </w:numPr>
        <w:rPr>
          <w:sz w:val="24"/>
          <w:szCs w:val="24"/>
        </w:rPr>
      </w:pPr>
      <w:bookmarkStart w:id="11" w:name="_Toc182450642"/>
      <w:r w:rsidRPr="001D15A6">
        <w:rPr>
          <w:sz w:val="24"/>
          <w:szCs w:val="24"/>
        </w:rPr>
        <w:t>Supplementary Techniques</w:t>
      </w:r>
      <w:bookmarkEnd w:id="11"/>
    </w:p>
    <w:p w14:paraId="30E31E54" w14:textId="6590C3A2" w:rsidR="0081268F" w:rsidRPr="001D15A6" w:rsidRDefault="0081268F" w:rsidP="0081268F">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 xml:space="preserve">In addition to the case study approach, this report also makes use of reflective writing and </w:t>
      </w:r>
      <w:proofErr w:type="spellStart"/>
      <w:r w:rsidRPr="001D15A6">
        <w:rPr>
          <w:rFonts w:ascii="Times New Roman" w:hAnsi="Times New Roman" w:cs="Times New Roman"/>
          <w:sz w:val="24"/>
          <w:szCs w:val="24"/>
        </w:rPr>
        <w:t>netnography</w:t>
      </w:r>
      <w:proofErr w:type="spellEnd"/>
      <w:r w:rsidRPr="001D15A6">
        <w:rPr>
          <w:rFonts w:ascii="Times New Roman" w:hAnsi="Times New Roman" w:cs="Times New Roman"/>
          <w:sz w:val="24"/>
          <w:szCs w:val="24"/>
        </w:rPr>
        <w:t xml:space="preserve"> as two additional research methods that would help supplement the case study approach in the collection of data</w:t>
      </w:r>
      <w:r w:rsidR="00441D72" w:rsidRPr="001D15A6">
        <w:rPr>
          <w:rFonts w:ascii="Times New Roman" w:hAnsi="Times New Roman" w:cs="Times New Roman"/>
          <w:sz w:val="24"/>
          <w:szCs w:val="24"/>
        </w:rPr>
        <w:fldChar w:fldCharType="begin"/>
      </w:r>
      <w:r w:rsidR="00441D72" w:rsidRPr="001D15A6">
        <w:rPr>
          <w:rFonts w:ascii="Times New Roman" w:hAnsi="Times New Roman" w:cs="Times New Roman"/>
          <w:sz w:val="24"/>
          <w:szCs w:val="24"/>
        </w:rPr>
        <w:instrText xml:space="preserve"> ADDIN ZOTERO_ITEM CSL_CITATION {"citationID":"Rr1YEPAZ","properties":{"formattedCitation":"(Akel and Noyan, 2024)","plainCitation":"(Akel and Noyan, 2024)","noteIndex":0},"citationItems":[{"id":10929,"uris":["http://zotero.org/users/local/JKX2MzP7/items/2YPDU4BL"],"itemData":{"id":10929,"type":"article-journal","container-title":"Journal of Hospitality and Tourism Insights","note":"publisher: Emerald Publishing Limited","source":"Google Scholar","title":"Exploring the criteria for a green and smart hotel: insights from hotel managers' perspectives","title-short":"Exploring the criteria for a green and smart hotel","URL":"https://www.emerald.com/insight/content/doi/10.1108/JHTI-08-2023-0555/full/html","author":[{"family":"Akel","given":"Gökhan"},{"family":"Noyan","given":"Elçin"}],"accessed":{"date-parts":[["2024",11,11]]},"issued":{"date-parts":[["2024"]]}}}],"schema":"https://github.com/citation-style-language/schema/raw/master/csl-citation.json"} </w:instrText>
      </w:r>
      <w:r w:rsidR="00441D72" w:rsidRPr="001D15A6">
        <w:rPr>
          <w:rFonts w:ascii="Times New Roman" w:hAnsi="Times New Roman" w:cs="Times New Roman"/>
          <w:sz w:val="24"/>
          <w:szCs w:val="24"/>
        </w:rPr>
        <w:fldChar w:fldCharType="separate"/>
      </w:r>
      <w:r w:rsidR="00441D72" w:rsidRPr="001D15A6">
        <w:rPr>
          <w:rFonts w:ascii="Times New Roman" w:hAnsi="Times New Roman" w:cs="Times New Roman"/>
          <w:sz w:val="24"/>
        </w:rPr>
        <w:t>(</w:t>
      </w:r>
      <w:proofErr w:type="spellStart"/>
      <w:r w:rsidR="00441D72" w:rsidRPr="001D15A6">
        <w:rPr>
          <w:rFonts w:ascii="Times New Roman" w:hAnsi="Times New Roman" w:cs="Times New Roman"/>
          <w:sz w:val="24"/>
        </w:rPr>
        <w:t>Akel</w:t>
      </w:r>
      <w:proofErr w:type="spellEnd"/>
      <w:r w:rsidR="00441D72" w:rsidRPr="001D15A6">
        <w:rPr>
          <w:rFonts w:ascii="Times New Roman" w:hAnsi="Times New Roman" w:cs="Times New Roman"/>
          <w:sz w:val="24"/>
        </w:rPr>
        <w:t xml:space="preserve"> and Noyan, 2024)</w:t>
      </w:r>
      <w:r w:rsidR="00441D72" w:rsidRPr="001D15A6">
        <w:rPr>
          <w:rFonts w:ascii="Times New Roman" w:hAnsi="Times New Roman" w:cs="Times New Roman"/>
          <w:sz w:val="24"/>
          <w:szCs w:val="24"/>
        </w:rPr>
        <w:fldChar w:fldCharType="end"/>
      </w:r>
      <w:r w:rsidRPr="001D15A6">
        <w:rPr>
          <w:rFonts w:ascii="Times New Roman" w:hAnsi="Times New Roman" w:cs="Times New Roman"/>
          <w:sz w:val="24"/>
          <w:szCs w:val="24"/>
        </w:rPr>
        <w:t>. These methods enable comprehensive understanding of training’s effects as compared to its effect on employees and customers, irrespective the minor details, which could at times be invisible from quantitative analysis data.</w:t>
      </w:r>
    </w:p>
    <w:p w14:paraId="140F40A1" w14:textId="13050D1D" w:rsidR="0081268F" w:rsidRPr="001D15A6" w:rsidRDefault="0081268F" w:rsidP="00305151">
      <w:pPr>
        <w:pStyle w:val="ListParagraph"/>
        <w:numPr>
          <w:ilvl w:val="0"/>
          <w:numId w:val="33"/>
        </w:numPr>
        <w:spacing w:line="360" w:lineRule="auto"/>
        <w:jc w:val="both"/>
        <w:rPr>
          <w:szCs w:val="24"/>
        </w:rPr>
      </w:pPr>
      <w:r w:rsidRPr="001D15A6">
        <w:rPr>
          <w:b/>
          <w:szCs w:val="24"/>
        </w:rPr>
        <w:t xml:space="preserve">Reflective Writing: </w:t>
      </w:r>
      <w:r w:rsidRPr="001D15A6">
        <w:rPr>
          <w:szCs w:val="24"/>
        </w:rPr>
        <w:t xml:space="preserve">The technique of reflective writing consists in a qualitative documentation of systematically notes and authors impressions regarding employees’ </w:t>
      </w:r>
      <w:proofErr w:type="spellStart"/>
      <w:r w:rsidRPr="001D15A6">
        <w:rPr>
          <w:szCs w:val="24"/>
        </w:rPr>
        <w:t>behaviours</w:t>
      </w:r>
      <w:proofErr w:type="spellEnd"/>
      <w:r w:rsidRPr="001D15A6">
        <w:rPr>
          <w:szCs w:val="24"/>
        </w:rPr>
        <w:t xml:space="preserve"> and their reaction towards training measures in a temporal aspect. It counts for this method to enable focusing on the extent to which training influences employee attitudes towards job, job satisfaction as well as performance</w:t>
      </w:r>
      <w:r w:rsidR="00C05AED" w:rsidRPr="001D15A6">
        <w:rPr>
          <w:szCs w:val="24"/>
        </w:rPr>
        <w:fldChar w:fldCharType="begin"/>
      </w:r>
      <w:r w:rsidR="004F52EC" w:rsidRPr="001D15A6">
        <w:rPr>
          <w:szCs w:val="24"/>
        </w:rPr>
        <w:instrText xml:space="preserve"> ADDIN ZOTERO_ITEM CSL_CITATION {"citationID":"vlvFJ4Zy","properties":{"formattedCitation":"(Khan {\\i{}et al.}, 2020)","plainCitation":"(Khan et al., 2020)","noteIndex":0},"citationItems":[{"id":"E1fE26gN/P5z9lPf2","uris":["http://zotero.org/users/local/JKX2MzP7/items/TT4RSK53"],"itemData":{"id":10534,"type":"article-journal","abstract":"Abstract\n            The aim of this research was to study the effect of transformational leadership on employees’ work outcomes which include their work performances and working burnout, and their working behavior such as social loafing at workplace. Also, it studies the impact of intrinsic motivation as a mediator between transformational leadership and other stated variables. A cross-sectional survey was conducted to collect data from 308 employees working in the telecommunication sector. To test the hypotheses, Model 4 of Process Hayes was used to test direct and mediating effects among transformational leadership and employees’ work outcomes and working behavior. The results showed that transformational leadership has a significant positive relationship with mediator intrinsic motivation. The results also concluded that work performance has positive significant relationship with transformational leadership. However, there is indirect and insignificant relationship of transformational leadership with working burnout and social loafing. Therefore, it can be stated that organizational leaders must have transformational attributes by getting informed of their employees well because transformational leader can inspire employees to achieve anticipated or significant outcomes. It gives employees self-confidence over specific jobs, as well as the power to make decisions once they have been trained.","container-title":"Future Business Journal","DOI":"10.1186/s43093-020-00043-8","ISSN":"2314-7210","issue":"1","journalAbbreviation":"Futur Bus J","language":"en","page":"40","source":"DOI.org (Crossref)","title":"Impact of transformational leadership on work performance, burnout and social loafing: a mediation model","title-short":"Impact of transformational leadership on work performance, burnout and social loafing","volume":"6","author":[{"family":"Khan","given":"Hira"},{"family":"Rehmat","given":"Maryam"},{"family":"Butt","given":"Tahira Hassan"},{"family":"Farooqi","given":"Saira"},{"family":"Asim","given":"Javaria"}],"issued":{"date-parts":[["2020",12]]}}}],"schema":"https://github.com/citation-style-language/schema/raw/master/csl-citation.json"} </w:instrText>
      </w:r>
      <w:r w:rsidR="00C05AED" w:rsidRPr="001D15A6">
        <w:rPr>
          <w:szCs w:val="24"/>
        </w:rPr>
        <w:fldChar w:fldCharType="separate"/>
      </w:r>
      <w:r w:rsidR="00C05AED" w:rsidRPr="001D15A6">
        <w:rPr>
          <w:szCs w:val="24"/>
        </w:rPr>
        <w:t xml:space="preserve">(Khan </w:t>
      </w:r>
      <w:r w:rsidR="00C05AED" w:rsidRPr="001D15A6">
        <w:rPr>
          <w:i/>
          <w:iCs/>
          <w:szCs w:val="24"/>
        </w:rPr>
        <w:t>et al.</w:t>
      </w:r>
      <w:r w:rsidR="00C05AED" w:rsidRPr="001D15A6">
        <w:rPr>
          <w:szCs w:val="24"/>
        </w:rPr>
        <w:t>, 2020)</w:t>
      </w:r>
      <w:r w:rsidR="00C05AED" w:rsidRPr="001D15A6">
        <w:rPr>
          <w:szCs w:val="24"/>
        </w:rPr>
        <w:fldChar w:fldCharType="end"/>
      </w:r>
      <w:r w:rsidRPr="001D15A6">
        <w:rPr>
          <w:szCs w:val="24"/>
        </w:rPr>
        <w:t>.</w:t>
      </w:r>
    </w:p>
    <w:p w14:paraId="282F183D" w14:textId="77777777" w:rsidR="0081268F" w:rsidRPr="001D15A6" w:rsidRDefault="0081268F" w:rsidP="0081268F">
      <w:pPr>
        <w:spacing w:line="360" w:lineRule="auto"/>
        <w:jc w:val="both"/>
        <w:rPr>
          <w:rFonts w:ascii="Times New Roman" w:hAnsi="Times New Roman" w:cs="Times New Roman"/>
          <w:sz w:val="24"/>
          <w:szCs w:val="24"/>
        </w:rPr>
      </w:pPr>
      <w:r w:rsidRPr="001D15A6">
        <w:rPr>
          <w:rFonts w:ascii="Times New Roman" w:hAnsi="Times New Roman" w:cs="Times New Roman"/>
          <w:b/>
          <w:sz w:val="24"/>
          <w:szCs w:val="24"/>
        </w:rPr>
        <w:t xml:space="preserve">    </w:t>
      </w:r>
      <w:proofErr w:type="spellStart"/>
      <w:r w:rsidRPr="001D15A6">
        <w:rPr>
          <w:rFonts w:ascii="Times New Roman" w:hAnsi="Times New Roman" w:cs="Times New Roman"/>
          <w:b/>
          <w:sz w:val="24"/>
          <w:szCs w:val="24"/>
        </w:rPr>
        <w:t>Netnography</w:t>
      </w:r>
      <w:proofErr w:type="spellEnd"/>
      <w:r w:rsidRPr="001D15A6">
        <w:rPr>
          <w:rFonts w:ascii="Times New Roman" w:hAnsi="Times New Roman" w:cs="Times New Roman"/>
          <w:b/>
          <w:sz w:val="24"/>
          <w:szCs w:val="24"/>
        </w:rPr>
        <w:t xml:space="preserve">: </w:t>
      </w:r>
      <w:r w:rsidRPr="001D15A6">
        <w:rPr>
          <w:rFonts w:ascii="Times New Roman" w:hAnsi="Times New Roman" w:cs="Times New Roman"/>
          <w:sz w:val="24"/>
          <w:szCs w:val="24"/>
        </w:rPr>
        <w:t xml:space="preserve">Concerning the additional understanding, </w:t>
      </w:r>
      <w:proofErr w:type="spellStart"/>
      <w:r w:rsidRPr="001D15A6">
        <w:rPr>
          <w:rFonts w:ascii="Times New Roman" w:hAnsi="Times New Roman" w:cs="Times New Roman"/>
          <w:sz w:val="24"/>
          <w:szCs w:val="24"/>
        </w:rPr>
        <w:t>netnography</w:t>
      </w:r>
      <w:proofErr w:type="spellEnd"/>
      <w:r w:rsidRPr="001D15A6">
        <w:rPr>
          <w:rFonts w:ascii="Times New Roman" w:hAnsi="Times New Roman" w:cs="Times New Roman"/>
          <w:sz w:val="24"/>
          <w:szCs w:val="24"/>
        </w:rPr>
        <w:t xml:space="preserve"> – the observation of online communities and forums – is used to supplement the understanding of employees and customers’ interaction and presence online. As used in this report, </w:t>
      </w:r>
      <w:proofErr w:type="spellStart"/>
      <w:r w:rsidRPr="001D15A6">
        <w:rPr>
          <w:rFonts w:ascii="Times New Roman" w:hAnsi="Times New Roman" w:cs="Times New Roman"/>
          <w:sz w:val="24"/>
          <w:szCs w:val="24"/>
        </w:rPr>
        <w:t>netnography</w:t>
      </w:r>
      <w:proofErr w:type="spellEnd"/>
      <w:r w:rsidRPr="001D15A6">
        <w:rPr>
          <w:rFonts w:ascii="Times New Roman" w:hAnsi="Times New Roman" w:cs="Times New Roman"/>
          <w:sz w:val="24"/>
          <w:szCs w:val="24"/>
        </w:rPr>
        <w:t xml:space="preserve"> refers to observing and analysing employee discourse of internal platforms, as well as customers’ discourse of online communities such as forums or social media platforms. </w:t>
      </w:r>
    </w:p>
    <w:p w14:paraId="31C19508" w14:textId="77777777" w:rsidR="0081268F" w:rsidRPr="001D15A6" w:rsidRDefault="0081268F" w:rsidP="0081268F">
      <w:pPr>
        <w:spacing w:line="360" w:lineRule="auto"/>
        <w:jc w:val="both"/>
        <w:rPr>
          <w:rFonts w:ascii="Times New Roman" w:hAnsi="Times New Roman" w:cs="Times New Roman"/>
          <w:sz w:val="24"/>
          <w:szCs w:val="24"/>
        </w:rPr>
      </w:pPr>
    </w:p>
    <w:p w14:paraId="6A7F2893" w14:textId="77777777" w:rsidR="00DD5A54" w:rsidRPr="001D15A6" w:rsidRDefault="00DD5A54" w:rsidP="0081268F">
      <w:pPr>
        <w:spacing w:line="360" w:lineRule="auto"/>
        <w:jc w:val="both"/>
        <w:rPr>
          <w:rFonts w:ascii="Times New Roman" w:hAnsi="Times New Roman" w:cs="Times New Roman"/>
          <w:sz w:val="24"/>
          <w:szCs w:val="24"/>
        </w:rPr>
      </w:pPr>
    </w:p>
    <w:p w14:paraId="2B4472FC" w14:textId="77777777" w:rsidR="00DD5A54" w:rsidRPr="001D15A6" w:rsidRDefault="00DD5A54" w:rsidP="0081268F">
      <w:pPr>
        <w:spacing w:line="360" w:lineRule="auto"/>
        <w:jc w:val="both"/>
        <w:rPr>
          <w:rFonts w:ascii="Times New Roman" w:hAnsi="Times New Roman" w:cs="Times New Roman"/>
          <w:sz w:val="24"/>
          <w:szCs w:val="24"/>
        </w:rPr>
      </w:pPr>
    </w:p>
    <w:p w14:paraId="7BFBF061" w14:textId="77777777" w:rsidR="00DD5A54" w:rsidRPr="001D15A6" w:rsidRDefault="00DD5A54" w:rsidP="0081268F">
      <w:pPr>
        <w:spacing w:line="360" w:lineRule="auto"/>
        <w:jc w:val="both"/>
        <w:rPr>
          <w:rFonts w:ascii="Times New Roman" w:hAnsi="Times New Roman" w:cs="Times New Roman"/>
          <w:sz w:val="24"/>
          <w:szCs w:val="24"/>
        </w:rPr>
      </w:pPr>
    </w:p>
    <w:p w14:paraId="0B41BA58" w14:textId="77777777" w:rsidR="00DD5A54" w:rsidRPr="001D15A6" w:rsidRDefault="00DD5A54" w:rsidP="0081268F">
      <w:pPr>
        <w:spacing w:line="360" w:lineRule="auto"/>
        <w:jc w:val="both"/>
        <w:rPr>
          <w:rFonts w:ascii="Times New Roman" w:hAnsi="Times New Roman" w:cs="Times New Roman"/>
          <w:sz w:val="24"/>
          <w:szCs w:val="24"/>
        </w:rPr>
      </w:pPr>
    </w:p>
    <w:p w14:paraId="7396743E" w14:textId="77777777" w:rsidR="00DD5A54" w:rsidRPr="001D15A6" w:rsidRDefault="00DD5A54" w:rsidP="0081268F">
      <w:pPr>
        <w:spacing w:line="360" w:lineRule="auto"/>
        <w:jc w:val="both"/>
        <w:rPr>
          <w:rFonts w:ascii="Times New Roman" w:hAnsi="Times New Roman" w:cs="Times New Roman"/>
          <w:sz w:val="24"/>
          <w:szCs w:val="24"/>
        </w:rPr>
      </w:pPr>
    </w:p>
    <w:p w14:paraId="6DF66A27" w14:textId="77777777" w:rsidR="00DD5A54" w:rsidRPr="001D15A6" w:rsidRDefault="00DD5A54" w:rsidP="0081268F">
      <w:pPr>
        <w:spacing w:line="360" w:lineRule="auto"/>
        <w:jc w:val="both"/>
        <w:rPr>
          <w:rFonts w:ascii="Times New Roman" w:hAnsi="Times New Roman" w:cs="Times New Roman"/>
          <w:sz w:val="24"/>
          <w:szCs w:val="24"/>
        </w:rPr>
      </w:pPr>
    </w:p>
    <w:p w14:paraId="21534F22" w14:textId="70F7E171" w:rsidR="00DD5A54" w:rsidRPr="001D15A6" w:rsidRDefault="00DD5A54" w:rsidP="0081268F">
      <w:pPr>
        <w:spacing w:line="360" w:lineRule="auto"/>
        <w:jc w:val="both"/>
        <w:rPr>
          <w:rFonts w:ascii="Times New Roman" w:hAnsi="Times New Roman" w:cs="Times New Roman"/>
          <w:sz w:val="24"/>
          <w:szCs w:val="24"/>
        </w:rPr>
      </w:pPr>
    </w:p>
    <w:p w14:paraId="70909519" w14:textId="57BF9A28" w:rsidR="00566C99" w:rsidRPr="001D15A6" w:rsidRDefault="00566C99" w:rsidP="0081268F">
      <w:pPr>
        <w:spacing w:line="360" w:lineRule="auto"/>
        <w:jc w:val="both"/>
        <w:rPr>
          <w:rFonts w:ascii="Times New Roman" w:hAnsi="Times New Roman" w:cs="Times New Roman"/>
          <w:sz w:val="24"/>
          <w:szCs w:val="24"/>
        </w:rPr>
      </w:pPr>
    </w:p>
    <w:p w14:paraId="2060FB4D" w14:textId="77777777" w:rsidR="00566C99" w:rsidRPr="001D15A6" w:rsidRDefault="00566C99" w:rsidP="0081268F">
      <w:pPr>
        <w:spacing w:line="360" w:lineRule="auto"/>
        <w:jc w:val="both"/>
        <w:rPr>
          <w:rFonts w:ascii="Times New Roman" w:hAnsi="Times New Roman" w:cs="Times New Roman"/>
          <w:sz w:val="24"/>
          <w:szCs w:val="24"/>
        </w:rPr>
      </w:pPr>
    </w:p>
    <w:p w14:paraId="140F93A9" w14:textId="77777777" w:rsidR="00DD5A54" w:rsidRPr="001D15A6" w:rsidRDefault="00DD5A54" w:rsidP="0081268F">
      <w:pPr>
        <w:spacing w:line="360" w:lineRule="auto"/>
        <w:jc w:val="both"/>
        <w:rPr>
          <w:rFonts w:ascii="Times New Roman" w:hAnsi="Times New Roman" w:cs="Times New Roman"/>
          <w:sz w:val="24"/>
          <w:szCs w:val="24"/>
        </w:rPr>
      </w:pPr>
    </w:p>
    <w:p w14:paraId="34A078BC" w14:textId="3BC400DE" w:rsidR="00DD5A54" w:rsidRPr="001D15A6" w:rsidRDefault="00DD5A54" w:rsidP="00305151">
      <w:pPr>
        <w:pStyle w:val="Heading1"/>
        <w:numPr>
          <w:ilvl w:val="0"/>
          <w:numId w:val="38"/>
        </w:numPr>
        <w:pBdr>
          <w:bottom w:val="double" w:sz="6" w:space="1" w:color="auto"/>
        </w:pBdr>
        <w:jc w:val="center"/>
        <w:rPr>
          <w:rFonts w:ascii="Times New Roman" w:hAnsi="Times New Roman" w:cs="Times New Roman"/>
          <w:color w:val="auto"/>
        </w:rPr>
      </w:pPr>
      <w:bookmarkStart w:id="12" w:name="_Toc182450643"/>
      <w:r w:rsidRPr="001D15A6">
        <w:rPr>
          <w:rFonts w:ascii="Times New Roman" w:hAnsi="Times New Roman" w:cs="Times New Roman"/>
          <w:color w:val="auto"/>
        </w:rPr>
        <w:t>Case Study Discussion</w:t>
      </w:r>
      <w:bookmarkEnd w:id="12"/>
    </w:p>
    <w:p w14:paraId="74F06ACD" w14:textId="77777777" w:rsidR="00305151" w:rsidRPr="001D15A6" w:rsidRDefault="00305151" w:rsidP="00305151">
      <w:pPr>
        <w:jc w:val="center"/>
        <w:rPr>
          <w:rFonts w:ascii="Times New Roman" w:hAnsi="Times New Roman" w:cs="Times New Roman"/>
        </w:rPr>
      </w:pPr>
    </w:p>
    <w:p w14:paraId="0B44A2EF" w14:textId="77777777" w:rsidR="0064162A" w:rsidRPr="001D15A6" w:rsidRDefault="0064162A" w:rsidP="0064162A">
      <w:pPr>
        <w:pStyle w:val="ListParagraph"/>
        <w:spacing w:line="360" w:lineRule="auto"/>
        <w:jc w:val="center"/>
        <w:rPr>
          <w:b/>
          <w:szCs w:val="24"/>
        </w:rPr>
      </w:pPr>
    </w:p>
    <w:p w14:paraId="632B6E1C" w14:textId="038FECD1" w:rsidR="00EB03BE" w:rsidRPr="001D15A6" w:rsidRDefault="00EB03BE" w:rsidP="00305151">
      <w:pPr>
        <w:pStyle w:val="Heading2"/>
        <w:numPr>
          <w:ilvl w:val="1"/>
          <w:numId w:val="33"/>
        </w:numPr>
        <w:rPr>
          <w:sz w:val="24"/>
          <w:szCs w:val="24"/>
        </w:rPr>
      </w:pPr>
      <w:bookmarkStart w:id="13" w:name="_Toc182450644"/>
      <w:r w:rsidRPr="001D15A6">
        <w:rPr>
          <w:sz w:val="24"/>
          <w:szCs w:val="24"/>
        </w:rPr>
        <w:t>Premier Inn Cardiff Central Overview</w:t>
      </w:r>
      <w:bookmarkEnd w:id="13"/>
    </w:p>
    <w:p w14:paraId="142C065C" w14:textId="60CF6ECA" w:rsidR="00EB03BE" w:rsidRPr="001D15A6" w:rsidRDefault="00EB03BE" w:rsidP="003E40C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 xml:space="preserve">Premier Inn Cardiff Central is located in the central business district of Cardiff, a factor that makes it an ideal stop for business and leisure </w:t>
      </w:r>
      <w:r w:rsidR="00C05AED" w:rsidRPr="001D15A6">
        <w:rPr>
          <w:rFonts w:ascii="Times New Roman" w:hAnsi="Times New Roman" w:cs="Times New Roman"/>
          <w:sz w:val="24"/>
          <w:szCs w:val="24"/>
        </w:rPr>
        <w:t>travellers</w:t>
      </w:r>
      <w:r w:rsidRPr="001D15A6">
        <w:rPr>
          <w:rFonts w:ascii="Times New Roman" w:hAnsi="Times New Roman" w:cs="Times New Roman"/>
          <w:sz w:val="24"/>
          <w:szCs w:val="24"/>
        </w:rPr>
        <w:t xml:space="preserve"> since it is close to the various business and tourist destination and transport terminal. It is a hotel that has operated under the business group of Whitbread PLC and known for offering quality ser</w:t>
      </w:r>
      <w:r w:rsidR="00C05AED" w:rsidRPr="001D15A6">
        <w:rPr>
          <w:rFonts w:ascii="Times New Roman" w:hAnsi="Times New Roman" w:cs="Times New Roman"/>
          <w:sz w:val="24"/>
          <w:szCs w:val="24"/>
        </w:rPr>
        <w:t>vices to its coaches</w:t>
      </w:r>
      <w:r w:rsidRPr="001D15A6">
        <w:rPr>
          <w:rFonts w:ascii="Times New Roman" w:hAnsi="Times New Roman" w:cs="Times New Roman"/>
          <w:sz w:val="24"/>
          <w:szCs w:val="24"/>
        </w:rPr>
        <w:t xml:space="preserve"> at reasonable charges that helped it attract a pool of clients in this merciless/eager competitive market</w:t>
      </w:r>
      <w:r w:rsidR="00C05AED"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{"citationID":"O4mOqv3Q","properties":{"formattedCitation":"(Astuti, Shodikin and Ud-Din, 2020)","plainCitation":"(Astuti, Shodikin and Ud-Din, 2020)","noteIndex":0},"citationItems":[{"id":"E1fE26gN/Wcl6sPxa","uris":["http://zotero.org/users/local/JKX2MzP7/items/M6Q7CH38"],"itemData":{"id":10536,"type":"article-journal","container-title":"The Journal of Asian Finance, Economics and Business","issue":"11","note":"publisher: Korea Distribution Science Association","page":"1059–1068","source":"Google Scholar","title":"Islamic leadership, Islamic work culture, and employee performance: The mediating role of work motivation and job satisfaction","title-short":"Islamic leadership, Islamic work culture, and employee performance","volume":"7","author":[{"family":"Astuti","given":"Sih Darmi"},{"family":"Shodikin","given":"Ali"},{"family":"Ud-Din","given":"Maaz"}],"issued":{"date-parts":[["2020"]]}}}],"schema":"https://github.com/citation-style-language/schema/raw/master/csl-citation.json"} </w:instrText>
      </w:r>
      <w:r w:rsidR="00C05AED" w:rsidRPr="001D15A6">
        <w:rPr>
          <w:rFonts w:ascii="Times New Roman" w:hAnsi="Times New Roman" w:cs="Times New Roman"/>
          <w:sz w:val="24"/>
          <w:szCs w:val="24"/>
        </w:rPr>
        <w:fldChar w:fldCharType="separate"/>
      </w:r>
      <w:r w:rsidR="00C05AED" w:rsidRPr="001D15A6">
        <w:rPr>
          <w:rFonts w:ascii="Times New Roman" w:hAnsi="Times New Roman" w:cs="Times New Roman"/>
          <w:sz w:val="24"/>
        </w:rPr>
        <w:t>(</w:t>
      </w:r>
      <w:proofErr w:type="spellStart"/>
      <w:r w:rsidR="00C05AED" w:rsidRPr="001D15A6">
        <w:rPr>
          <w:rFonts w:ascii="Times New Roman" w:hAnsi="Times New Roman" w:cs="Times New Roman"/>
          <w:sz w:val="24"/>
        </w:rPr>
        <w:t>Astuti</w:t>
      </w:r>
      <w:proofErr w:type="spellEnd"/>
      <w:r w:rsidR="00C05AED" w:rsidRPr="001D15A6">
        <w:rPr>
          <w:rFonts w:ascii="Times New Roman" w:hAnsi="Times New Roman" w:cs="Times New Roman"/>
          <w:sz w:val="24"/>
        </w:rPr>
        <w:t>, Shodikin and Ud-Din, 2020)</w:t>
      </w:r>
      <w:r w:rsidR="00C05AED" w:rsidRPr="001D15A6">
        <w:rPr>
          <w:rFonts w:ascii="Times New Roman" w:hAnsi="Times New Roman" w:cs="Times New Roman"/>
          <w:sz w:val="24"/>
          <w:szCs w:val="24"/>
        </w:rPr>
        <w:fldChar w:fldCharType="end"/>
      </w:r>
      <w:r w:rsidRPr="001D15A6">
        <w:rPr>
          <w:rFonts w:ascii="Times New Roman" w:hAnsi="Times New Roman" w:cs="Times New Roman"/>
          <w:sz w:val="24"/>
          <w:szCs w:val="24"/>
        </w:rPr>
        <w:t>. Premier Inn Cardiff Central currently has approximately 120 guest rooms and 60 employees of various positions such as receptionists, cleaners, maintenance personnel and hotel, café, and restaurant workers.</w:t>
      </w:r>
    </w:p>
    <w:p w14:paraId="77FCB742" w14:textId="684D3BE8" w:rsidR="00EB03BE" w:rsidRPr="001D15A6" w:rsidRDefault="00EB03BE" w:rsidP="003E40C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Cardiff Central receives training policies and procedures similar to other branches under Premier Inn so that every branch delivers services in the same manner. These training focuses on aspects like customer relations, organization and compliance to health standards and among others that enhance guest satisfaction</w:t>
      </w:r>
      <w:r w:rsidR="00441D72" w:rsidRPr="001D15A6">
        <w:rPr>
          <w:rFonts w:ascii="Times New Roman" w:hAnsi="Times New Roman" w:cs="Times New Roman"/>
          <w:sz w:val="24"/>
          <w:szCs w:val="24"/>
        </w:rPr>
        <w:fldChar w:fldCharType="begin"/>
      </w:r>
      <w:r w:rsidR="00441D72" w:rsidRPr="001D15A6">
        <w:rPr>
          <w:rFonts w:ascii="Times New Roman" w:hAnsi="Times New Roman" w:cs="Times New Roman"/>
          <w:sz w:val="24"/>
          <w:szCs w:val="24"/>
        </w:rPr>
        <w:instrText xml:space="preserve"> ADDIN ZOTERO_ITEM CSL_CITATION {"citationID":"ppknqb2G","properties":{"formattedCitation":"(Baydeniz and Kart, 2024)","plainCitation":"(Baydeniz and Kart, 2024)","noteIndex":0},"citationItems":[{"id":10931,"uris":["http://zotero.org/users/local/JKX2MzP7/items/U8ZXYE7J"],"itemData":{"id":10931,"type":"article-journal","container-title":"European Journal of Tourism Research","page":"3611–3611","source":"Google Scholar","title":"Factors affecting the green behaviour of hotel managers","volume":"36","author":[{"family":"Baydeniz","given":"Erdem"},{"family":"Kart","given":"Nurullah"}],"issued":{"date-parts":[["2024"]]}}}],"schema":"https://github.com/citation-style-language/schema/raw/master/csl-citation.json"} </w:instrText>
      </w:r>
      <w:r w:rsidR="00441D72" w:rsidRPr="001D15A6">
        <w:rPr>
          <w:rFonts w:ascii="Times New Roman" w:hAnsi="Times New Roman" w:cs="Times New Roman"/>
          <w:sz w:val="24"/>
          <w:szCs w:val="24"/>
        </w:rPr>
        <w:fldChar w:fldCharType="separate"/>
      </w:r>
      <w:r w:rsidR="00441D72" w:rsidRPr="001D15A6">
        <w:rPr>
          <w:rFonts w:ascii="Times New Roman" w:hAnsi="Times New Roman" w:cs="Times New Roman"/>
          <w:sz w:val="24"/>
        </w:rPr>
        <w:t>(</w:t>
      </w:r>
      <w:proofErr w:type="spellStart"/>
      <w:r w:rsidR="00441D72" w:rsidRPr="001D15A6">
        <w:rPr>
          <w:rFonts w:ascii="Times New Roman" w:hAnsi="Times New Roman" w:cs="Times New Roman"/>
          <w:sz w:val="24"/>
        </w:rPr>
        <w:t>Baydeniz</w:t>
      </w:r>
      <w:proofErr w:type="spellEnd"/>
      <w:r w:rsidR="00441D72" w:rsidRPr="001D15A6">
        <w:rPr>
          <w:rFonts w:ascii="Times New Roman" w:hAnsi="Times New Roman" w:cs="Times New Roman"/>
          <w:sz w:val="24"/>
        </w:rPr>
        <w:t xml:space="preserve"> and Kart, 2024)</w:t>
      </w:r>
      <w:r w:rsidR="00441D72" w:rsidRPr="001D15A6">
        <w:rPr>
          <w:rFonts w:ascii="Times New Roman" w:hAnsi="Times New Roman" w:cs="Times New Roman"/>
          <w:sz w:val="24"/>
          <w:szCs w:val="24"/>
        </w:rPr>
        <w:fldChar w:fldCharType="end"/>
      </w:r>
      <w:r w:rsidRPr="001D15A6">
        <w:rPr>
          <w:rFonts w:ascii="Times New Roman" w:hAnsi="Times New Roman" w:cs="Times New Roman"/>
          <w:sz w:val="24"/>
          <w:szCs w:val="24"/>
        </w:rPr>
        <w:t>. The location for the Premier Inn Cardiff Central needs to meet the specific needs of the tourism and business world in Cardiff which adds layers of proactivity, understanding and attentiveness to any employee representing the brand.</w:t>
      </w:r>
    </w:p>
    <w:p w14:paraId="0E19F582" w14:textId="3BC48E46" w:rsidR="003A1EA3" w:rsidRPr="001D15A6" w:rsidRDefault="003A1EA3" w:rsidP="003A1EA3">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 xml:space="preserve">Since Cardiff is a tourist and commercial </w:t>
      </w:r>
      <w:proofErr w:type="spellStart"/>
      <w:r w:rsidRPr="001D15A6">
        <w:rPr>
          <w:rFonts w:ascii="Times New Roman" w:hAnsi="Times New Roman" w:cs="Times New Roman"/>
          <w:sz w:val="24"/>
          <w:szCs w:val="24"/>
        </w:rPr>
        <w:t>center</w:t>
      </w:r>
      <w:proofErr w:type="spellEnd"/>
      <w:r w:rsidRPr="001D15A6">
        <w:rPr>
          <w:rFonts w:ascii="Times New Roman" w:hAnsi="Times New Roman" w:cs="Times New Roman"/>
          <w:sz w:val="24"/>
          <w:szCs w:val="24"/>
        </w:rPr>
        <w:t xml:space="preserve">, the target market of the Premier Inn Cardiff Central has to be very broad, including tourists visiting historical and cultural attractions; businessmen attending conferences and meetings. Such an environment requires great flexibility and understanding in staff, who are supposed to be prepared for the unpredictable character of needs of such clients. For example the staff can help in organizing transport for the tourists or suggest working space for the business tourists. Increased training ensures that the employees at Cardiff Central have the proactivity and resourcefulness that will help them to influence guest satisfaction and therefore enhance </w:t>
      </w:r>
      <w:r w:rsidR="004F52EC" w:rsidRPr="001D15A6">
        <w:rPr>
          <w:rFonts w:ascii="Times New Roman" w:hAnsi="Times New Roman" w:cs="Times New Roman"/>
          <w:sz w:val="24"/>
          <w:szCs w:val="24"/>
        </w:rPr>
        <w:t>re-visitation and brand recall.</w:t>
      </w:r>
    </w:p>
    <w:p w14:paraId="17A9F307" w14:textId="56E29DD6" w:rsidR="003A1EA3" w:rsidRPr="001D15A6" w:rsidRDefault="003A1EA3" w:rsidP="003A1EA3">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This commitment is further taken to address Cardiff’s specific market needs as a branch; moreover, it does so to augment the employees’ cultural sensitivity and vigilance. Workers are trained to navigate through a wide range of guests while considering their guests’ particular preference and cultural differences</w:t>
      </w:r>
      <w:r w:rsidR="004F52EC"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{"citationID":"gdewZnMo","properties":{"formattedCitation":"(Chanana and Sangeeta, 2021b)","plainCitation":"(Chanana and Sangeeta, 2021b)","noteIndex":0},"citationItems":[{"id":10860,"uris":["http://zotero.org/users/local/JKX2MzP7/items/YKV4B9WN"],"itemData":{"id":10860,"type":"article-journal","abstract":"In the present business situation during the COVID‐19 pandemic, employee engagement has become one of the utmost prominent primacies for human resource managers and practitioners in organizations due to lockdown. The paper is to determine the engagement of employees by various companies during coronavirus pandemic. Organizations nowadays are constantly developing innovative and effective means to engage the employees during this tough time. This paper is a conceptual paper that is based on various research papers, articles, blogs, online newspapers, and reports of World Health Organization. During this pandemic situation, organizations are evolving many engagement activities like online family engagement practices, virtual learning and development, online team building activities, webinars with industry experts, online conduct weekly alignment sessions, team meet‐ups over video conference for lunch, short online game sessions, virtual challenges and competitions, online courses, appreciation sessions, communication exercises, live sessions for new‐skill training, online counseling sessions, recognition and acknowledgment session, webinars dealing with anxiety and stress, providing online guidance for exercise and meditation, social interactions in a virtual office, classrooms training modules digitally, e‐learning modules, and many more creative learning sessions. Work‐from‐home regime engagement activities are very fruitful for employees as well as for organizations. Those organizations doing these kinds of engagement activities for their employees are learning new skills and developing themselves. Employees are feeling committed to the organization and stay motivated during this tough time of COVID‐19 pandemic.","container-title":"Journal of Public Affairs","DOI":"10.1002/pa.2508","ISSN":"1472-3891, 1479-1854","issue":"4","journalAbbreviation":"Journal of Public Affairs","language":"en","page":"e2508","source":"DOI.org (Crossref)","title":"Employee engagement practices during COVID‐19 lockdown","volume":"21","author":[{"family":"Chanana","given":"Nisha"},{"literal":"Sangeeta"}],"issued":{"date-parts":[["2021",11]]}}}],"schema":"https://github.com/citation-style-language/schema/raw/master/csl-citation.json"} </w:instrText>
      </w:r>
      <w:r w:rsidR="004F52EC" w:rsidRPr="001D15A6">
        <w:rPr>
          <w:rFonts w:ascii="Times New Roman" w:hAnsi="Times New Roman" w:cs="Times New Roman"/>
          <w:sz w:val="24"/>
          <w:szCs w:val="24"/>
        </w:rPr>
        <w:fldChar w:fldCharType="separate"/>
      </w:r>
      <w:r w:rsidR="004F52EC" w:rsidRPr="001D15A6">
        <w:rPr>
          <w:rFonts w:ascii="Times New Roman" w:hAnsi="Times New Roman" w:cs="Times New Roman"/>
          <w:sz w:val="24"/>
        </w:rPr>
        <w:t>(</w:t>
      </w:r>
      <w:proofErr w:type="spellStart"/>
      <w:r w:rsidR="004F52EC" w:rsidRPr="001D15A6">
        <w:rPr>
          <w:rFonts w:ascii="Times New Roman" w:hAnsi="Times New Roman" w:cs="Times New Roman"/>
          <w:sz w:val="24"/>
        </w:rPr>
        <w:t>Chanana</w:t>
      </w:r>
      <w:proofErr w:type="spellEnd"/>
      <w:r w:rsidR="004F52EC" w:rsidRPr="001D15A6">
        <w:rPr>
          <w:rFonts w:ascii="Times New Roman" w:hAnsi="Times New Roman" w:cs="Times New Roman"/>
          <w:sz w:val="24"/>
        </w:rPr>
        <w:t xml:space="preserve"> and Sangeeta, 2021b)</w:t>
      </w:r>
      <w:r w:rsidR="004F52EC" w:rsidRPr="001D15A6">
        <w:rPr>
          <w:rFonts w:ascii="Times New Roman" w:hAnsi="Times New Roman" w:cs="Times New Roman"/>
          <w:sz w:val="24"/>
          <w:szCs w:val="24"/>
        </w:rPr>
        <w:fldChar w:fldCharType="end"/>
      </w:r>
      <w:r w:rsidRPr="001D15A6">
        <w:rPr>
          <w:rFonts w:ascii="Times New Roman" w:hAnsi="Times New Roman" w:cs="Times New Roman"/>
          <w:sz w:val="24"/>
          <w:szCs w:val="24"/>
        </w:rPr>
        <w:t xml:space="preserve">. To this respect, adopting such a focus in the delivery of services can especially make the most sense in Cardiff given that the area is likely to host people from different parts from the world; interaction with such guests can either be properly communicated or else there can be a lack of appreciation of diversity. Lastly, using the metal and operative model of Premier inn, Cardiff Central has tried to strengthen the hospitality of brand along with the organized uniqueness of Cardiff that is particular for tourism and business </w:t>
      </w:r>
      <w:proofErr w:type="spellStart"/>
      <w:r w:rsidRPr="001D15A6">
        <w:rPr>
          <w:rFonts w:ascii="Times New Roman" w:hAnsi="Times New Roman" w:cs="Times New Roman"/>
          <w:sz w:val="24"/>
          <w:szCs w:val="24"/>
        </w:rPr>
        <w:t>travelers</w:t>
      </w:r>
      <w:proofErr w:type="spellEnd"/>
      <w:r w:rsidRPr="001D15A6">
        <w:rPr>
          <w:rFonts w:ascii="Times New Roman" w:hAnsi="Times New Roman" w:cs="Times New Roman"/>
          <w:sz w:val="24"/>
          <w:szCs w:val="24"/>
        </w:rPr>
        <w:t>.</w:t>
      </w:r>
    </w:p>
    <w:p w14:paraId="350F55E4" w14:textId="6A9DA870" w:rsidR="00EB03BE" w:rsidRPr="001D15A6" w:rsidRDefault="00305151" w:rsidP="00305151">
      <w:pPr>
        <w:pStyle w:val="Heading2"/>
        <w:numPr>
          <w:ilvl w:val="1"/>
          <w:numId w:val="33"/>
        </w:numPr>
        <w:rPr>
          <w:sz w:val="24"/>
          <w:szCs w:val="24"/>
        </w:rPr>
      </w:pPr>
      <w:r w:rsidRPr="001D15A6">
        <w:rPr>
          <w:sz w:val="24"/>
          <w:szCs w:val="24"/>
        </w:rPr>
        <w:t xml:space="preserve"> </w:t>
      </w:r>
      <w:bookmarkStart w:id="14" w:name="_Toc182450645"/>
      <w:r w:rsidR="00B82877" w:rsidRPr="001D15A6">
        <w:rPr>
          <w:sz w:val="24"/>
          <w:szCs w:val="24"/>
        </w:rPr>
        <w:t>SWOT Analysis</w:t>
      </w:r>
      <w:bookmarkEnd w:id="14"/>
    </w:p>
    <w:p w14:paraId="285EC97F" w14:textId="77777777" w:rsidR="003E40C6" w:rsidRPr="001D15A6" w:rsidRDefault="003E40C6" w:rsidP="003E40C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A good understanding of the internal and external factors that shape training in Premier Inn Cardiff Central requires a SWOT analysis. This paper focuses on the hotel industry to reveal the training practices in relation to the strengths, weaknesses, opportunities, and threats of the organisations in the context of its training plan.</w:t>
      </w:r>
    </w:p>
    <w:p w14:paraId="5764D36B" w14:textId="77777777" w:rsidR="003E40C6" w:rsidRPr="001D15A6" w:rsidRDefault="003E40C6" w:rsidP="003E40C6">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Strengths:</w:t>
      </w:r>
    </w:p>
    <w:p w14:paraId="520F983F" w14:textId="6821F649" w:rsidR="003E40C6" w:rsidRPr="001D15A6" w:rsidRDefault="003E40C6" w:rsidP="003E40C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The main competitive advantage for Premier Inn deals with close attention to standardized training for all its branches so that staff is well equipped to attend to the needs of their guests comprehensively. As a part of training at Premier Inn Cardiff Central, professional competencies like problem solving, communication and use of new technologies addressing guest needs and solving probable complaints or concerns. Such training commitment fosters customer satisfaction because guests are served by friendly and professional staff from well-trained staff members</w:t>
      </w:r>
      <w:r w:rsidR="004F52EC" w:rsidRPr="001D15A6">
        <w:rPr>
          <w:rFonts w:ascii="Times New Roman" w:hAnsi="Times New Roman" w:cs="Times New Roman"/>
          <w:sz w:val="24"/>
          <w:szCs w:val="24"/>
        </w:rPr>
        <w:fldChar w:fldCharType="begin"/>
      </w:r>
      <w:r w:rsidR="007274DB" w:rsidRPr="001D15A6">
        <w:rPr>
          <w:rFonts w:ascii="Times New Roman" w:hAnsi="Times New Roman" w:cs="Times New Roman"/>
          <w:sz w:val="24"/>
          <w:szCs w:val="24"/>
        </w:rPr>
        <w:instrText xml:space="preserve"> ADDIN ZOTERO_ITEM CSL_CITATION {"citationID":"xpyW7Gq3","properties":{"formattedCitation":"(Noe, 2020a)","plainCitation":"(Noe, 2020a)","noteIndex":0},"citationItems":[{"id":"E1fE26gN/5zJTIcwR","uris":["http://zotero.org/users/local/JKX2MzP7/items/D84GGBI9"],"itemData":{"id":10864,"type":"book","publisher":"McGraw-Hill","source":"Google Scholar","title":"Employee training and development","URL":"https://thuvienso.hoasen.edu.vn/handle/123456789/11728","author":[{"family":"Noe","given":"Raymond A."}],"accessed":{"date-parts":[["2024",11,11]]},"issued":{"date-parts":[["2020"]]}}}],"schema":"https://github.com/citation-style-language/schema/raw/master/csl-citation.json"} </w:instrText>
      </w:r>
      <w:r w:rsidR="004F52EC" w:rsidRPr="001D15A6">
        <w:rPr>
          <w:rFonts w:ascii="Times New Roman" w:hAnsi="Times New Roman" w:cs="Times New Roman"/>
          <w:sz w:val="24"/>
          <w:szCs w:val="24"/>
        </w:rPr>
        <w:fldChar w:fldCharType="separate"/>
      </w:r>
      <w:r w:rsidR="007274DB" w:rsidRPr="001D15A6">
        <w:rPr>
          <w:rFonts w:ascii="Times New Roman" w:hAnsi="Times New Roman" w:cs="Times New Roman"/>
          <w:sz w:val="24"/>
        </w:rPr>
        <w:t>(</w:t>
      </w:r>
      <w:proofErr w:type="spellStart"/>
      <w:r w:rsidR="007274DB" w:rsidRPr="001D15A6">
        <w:rPr>
          <w:rFonts w:ascii="Times New Roman" w:hAnsi="Times New Roman" w:cs="Times New Roman"/>
          <w:sz w:val="24"/>
        </w:rPr>
        <w:t>Noe</w:t>
      </w:r>
      <w:proofErr w:type="spellEnd"/>
      <w:r w:rsidR="007274DB" w:rsidRPr="001D15A6">
        <w:rPr>
          <w:rFonts w:ascii="Times New Roman" w:hAnsi="Times New Roman" w:cs="Times New Roman"/>
          <w:sz w:val="24"/>
        </w:rPr>
        <w:t>, 2020a)</w:t>
      </w:r>
      <w:r w:rsidR="004F52EC" w:rsidRPr="001D15A6">
        <w:rPr>
          <w:rFonts w:ascii="Times New Roman" w:hAnsi="Times New Roman" w:cs="Times New Roman"/>
          <w:sz w:val="24"/>
          <w:szCs w:val="24"/>
        </w:rPr>
        <w:fldChar w:fldCharType="end"/>
      </w:r>
      <w:r w:rsidRPr="001D15A6">
        <w:rPr>
          <w:rFonts w:ascii="Times New Roman" w:hAnsi="Times New Roman" w:cs="Times New Roman"/>
          <w:sz w:val="24"/>
          <w:szCs w:val="24"/>
        </w:rPr>
        <w:t>. Uniformity in service delivery was highlighted as Premier inn’s competitive advantage because some of its competitors in the economy hotel industry might compromises potential profits through training service delivery staff adequately</w:t>
      </w:r>
      <w:r w:rsidR="00C05AED"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{"citationID":"qqsLuTK8","properties":{"formattedCitation":"(Darvishmotevali and Ali, 2020a)","plainCitation":"(Darvishmotevali and Ali, 2020a)","noteIndex":0},"citationItems":[{"id":"E1fE26gN/6yloi3MU","uris":["http://zotero.org/users/local/JKX2MzP7/items/PERRT866"],"itemData":{"id":10542,"type":"article-journal","container-title":"International Journal of Hospitality Management","note":"publisher: Elsevier","page":"102462","source":"Google Scholar","title":"Job insecurity, subjective well-being and job performance: The moderating role of psychological capital","title-short":"Job insecurity, subjective well-being and job performance","volume":"87","author":[{"family":"Darvishmotevali","given":"Mahlagha"},{"family":"Ali","given":"Faizan"}],"issued":{"date-parts":[["2020"]]}}}],"schema":"https://github.com/citation-style-language/schema/raw/master/csl-citation.json"} </w:instrText>
      </w:r>
      <w:r w:rsidR="00C05AED" w:rsidRPr="001D15A6">
        <w:rPr>
          <w:rFonts w:ascii="Times New Roman" w:hAnsi="Times New Roman" w:cs="Times New Roman"/>
          <w:sz w:val="24"/>
          <w:szCs w:val="24"/>
        </w:rPr>
        <w:fldChar w:fldCharType="separate"/>
      </w:r>
      <w:r w:rsidR="004F52EC" w:rsidRPr="001D15A6">
        <w:rPr>
          <w:rFonts w:ascii="Times New Roman" w:hAnsi="Times New Roman" w:cs="Times New Roman"/>
          <w:sz w:val="24"/>
        </w:rPr>
        <w:t>(</w:t>
      </w:r>
      <w:proofErr w:type="spellStart"/>
      <w:r w:rsidR="004F52EC" w:rsidRPr="001D15A6">
        <w:rPr>
          <w:rFonts w:ascii="Times New Roman" w:hAnsi="Times New Roman" w:cs="Times New Roman"/>
          <w:sz w:val="24"/>
        </w:rPr>
        <w:t>Darvishmotevali</w:t>
      </w:r>
      <w:proofErr w:type="spellEnd"/>
      <w:r w:rsidR="004F52EC" w:rsidRPr="001D15A6">
        <w:rPr>
          <w:rFonts w:ascii="Times New Roman" w:hAnsi="Times New Roman" w:cs="Times New Roman"/>
          <w:sz w:val="24"/>
        </w:rPr>
        <w:t xml:space="preserve"> and Ali, 2020a)</w:t>
      </w:r>
      <w:r w:rsidR="00C05AED"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3B5083B3" w14:textId="77777777" w:rsidR="003E40C6" w:rsidRPr="001D15A6" w:rsidRDefault="003E40C6" w:rsidP="003E40C6">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Weaknesses:</w:t>
      </w:r>
    </w:p>
    <w:p w14:paraId="1AD94990" w14:textId="77777777" w:rsidR="003E40C6" w:rsidRPr="001D15A6" w:rsidRDefault="003E40C6" w:rsidP="003E40C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Another drawback of Premier Inn Cardiff Central is the high level of employees’ turnover that is characteristic of the majority of companies in the sphere. Certain factors are more costly due to their effects on the organization and its delivery of services among them is the high turnover rate among employees. This challenge is made worse by the fact that training process in the hospitality industries is highly skills intensive, which includes technical skills as well as interpersonal skills required to deal with guests. This has also in turn high turn over rate which then poses a challenge for Premier Inn Cardiff Central in ensuring that it trains and retains personnel from experience from the unstable market.</w:t>
      </w:r>
    </w:p>
    <w:p w14:paraId="1CE7E37E" w14:textId="77777777" w:rsidR="003E40C6" w:rsidRPr="001D15A6" w:rsidRDefault="003E40C6" w:rsidP="003E40C6">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Opportunities:</w:t>
      </w:r>
    </w:p>
    <w:p w14:paraId="070F2BDF" w14:textId="446C0A84" w:rsidR="003E40C6" w:rsidRPr="001D15A6" w:rsidRDefault="003E40C6" w:rsidP="003E40C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The expansion of tourism industry in Cardiff promises a great opportunity for to the establishment of Premier Inn Cardiff Central. As the city of Cardiff has been receiving more and more attention as a tourist destination from the residents of the United Kingdom and individuals around the world, the hotel can expect to get more people into the business. Improving personnel training that involves orientation to the local market and culture, Premier Inn can improve on meeting the needs of the diverse customers and improve their satisfaction level and maybe, customers’ loyalty level</w:t>
      </w:r>
      <w:r w:rsidR="00441D72" w:rsidRPr="001D15A6">
        <w:rPr>
          <w:rFonts w:ascii="Times New Roman" w:hAnsi="Times New Roman" w:cs="Times New Roman"/>
          <w:sz w:val="24"/>
          <w:szCs w:val="24"/>
        </w:rPr>
        <w:fldChar w:fldCharType="begin"/>
      </w:r>
      <w:r w:rsidR="00441D72" w:rsidRPr="001D15A6">
        <w:rPr>
          <w:rFonts w:ascii="Times New Roman" w:hAnsi="Times New Roman" w:cs="Times New Roman"/>
          <w:sz w:val="24"/>
          <w:szCs w:val="24"/>
        </w:rPr>
        <w:instrText xml:space="preserve"> ADDIN ZOTERO_ITEM CSL_CITATION {"citationID":"dkfsJNac","properties":{"formattedCitation":"(Dutt and Ryan, 2024)","plainCitation":"(Dutt and Ryan, 2024)","noteIndex":0},"citationItems":[{"id":10932,"uris":["http://zotero.org/users/local/JKX2MzP7/items/VBPM7IL2"],"itemData":{"id":10932,"type":"article-journal","container-title":"International Journal of Contemporary Hospitality Management","issue":"3","note":"publisher: Emerald Publishing Limited","page":"713–729","source":"Google Scholar","title":"Hotel management schemes: liminal protean pathways derived from acting as lifeguards in Gulf luxury resorts","title-short":"Hotel management schemes","volume":"36","author":[{"family":"Dutt","given":"Christopher S."},{"family":"Ryan","given":"Chris"}],"issued":{"date-parts":[["2024"]]}}}],"schema":"https://github.com/citation-style-language/schema/raw/master/csl-citation.json"} </w:instrText>
      </w:r>
      <w:r w:rsidR="00441D72" w:rsidRPr="001D15A6">
        <w:rPr>
          <w:rFonts w:ascii="Times New Roman" w:hAnsi="Times New Roman" w:cs="Times New Roman"/>
          <w:sz w:val="24"/>
          <w:szCs w:val="24"/>
        </w:rPr>
        <w:fldChar w:fldCharType="separate"/>
      </w:r>
      <w:r w:rsidR="00441D72" w:rsidRPr="001D15A6">
        <w:rPr>
          <w:rFonts w:ascii="Times New Roman" w:hAnsi="Times New Roman" w:cs="Times New Roman"/>
          <w:sz w:val="24"/>
        </w:rPr>
        <w:t>(</w:t>
      </w:r>
      <w:proofErr w:type="spellStart"/>
      <w:r w:rsidR="00441D72" w:rsidRPr="001D15A6">
        <w:rPr>
          <w:rFonts w:ascii="Times New Roman" w:hAnsi="Times New Roman" w:cs="Times New Roman"/>
          <w:sz w:val="24"/>
        </w:rPr>
        <w:t>Dutt</w:t>
      </w:r>
      <w:proofErr w:type="spellEnd"/>
      <w:r w:rsidR="00441D72" w:rsidRPr="001D15A6">
        <w:rPr>
          <w:rFonts w:ascii="Times New Roman" w:hAnsi="Times New Roman" w:cs="Times New Roman"/>
          <w:sz w:val="24"/>
        </w:rPr>
        <w:t xml:space="preserve"> and Ryan, 2024)</w:t>
      </w:r>
      <w:r w:rsidR="00441D72" w:rsidRPr="001D15A6">
        <w:rPr>
          <w:rFonts w:ascii="Times New Roman" w:hAnsi="Times New Roman" w:cs="Times New Roman"/>
          <w:sz w:val="24"/>
          <w:szCs w:val="24"/>
        </w:rPr>
        <w:fldChar w:fldCharType="end"/>
      </w:r>
      <w:r w:rsidRPr="001D15A6">
        <w:rPr>
          <w:rFonts w:ascii="Times New Roman" w:hAnsi="Times New Roman" w:cs="Times New Roman"/>
          <w:sz w:val="24"/>
          <w:szCs w:val="24"/>
        </w:rPr>
        <w:t>. Further, there is a possibility of training programs to create adequate human resource skills to address the people of Cardiff demands such as directing staff on information provision on attractions, event, and foods</w:t>
      </w:r>
      <w:r w:rsidR="00C05AED"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{"citationID":"BCcqOMC8","properties":{"formattedCitation":"(Niati, Siregar and Prayoga, 2021a)","plainCitation":"(Niati, Siregar and Prayoga, 2021a)","noteIndex":0},"citationItems":[{"id":"E1fE26gN/XqtUIZLi","uris":["http://zotero.org/users/local/JKX2MzP7/items/WMATV4NA"],"itemData":{"id":10535,"type":"article-journal","container-title":"Budapest International Research and Critics Institute (BIRCI-Journal): Humanities and Social Sciences","issue":"2","page":"2385–2393","source":"Google Scholar","title":"The effect of training on work performance and career development: the role of motivation as intervening variable","title-short":"The effect of training on work performance and career development","volume":"4","author":[{"family":"Niati","given":"Dewi Rama"},{"family":"Siregar","given":"Zulkifli Musannip Efendi"},{"family":"Prayoga","given":"Yudi"}],"issued":{"date-parts":[["2021"]]}}}],"schema":"https://github.com/citation-style-language/schema/raw/master/csl-citation.json"} </w:instrText>
      </w:r>
      <w:r w:rsidR="00C05AED" w:rsidRPr="001D15A6">
        <w:rPr>
          <w:rFonts w:ascii="Times New Roman" w:hAnsi="Times New Roman" w:cs="Times New Roman"/>
          <w:sz w:val="24"/>
          <w:szCs w:val="24"/>
        </w:rPr>
        <w:fldChar w:fldCharType="separate"/>
      </w:r>
      <w:r w:rsidR="004F52EC" w:rsidRPr="001D15A6">
        <w:rPr>
          <w:rFonts w:ascii="Times New Roman" w:hAnsi="Times New Roman" w:cs="Times New Roman"/>
          <w:sz w:val="24"/>
        </w:rPr>
        <w:t>(</w:t>
      </w:r>
      <w:proofErr w:type="spellStart"/>
      <w:r w:rsidR="004F52EC" w:rsidRPr="001D15A6">
        <w:rPr>
          <w:rFonts w:ascii="Times New Roman" w:hAnsi="Times New Roman" w:cs="Times New Roman"/>
          <w:sz w:val="24"/>
        </w:rPr>
        <w:t>Niati</w:t>
      </w:r>
      <w:proofErr w:type="spellEnd"/>
      <w:r w:rsidR="004F52EC" w:rsidRPr="001D15A6">
        <w:rPr>
          <w:rFonts w:ascii="Times New Roman" w:hAnsi="Times New Roman" w:cs="Times New Roman"/>
          <w:sz w:val="24"/>
        </w:rPr>
        <w:t>, Siregar and Prayoga, 2021a)</w:t>
      </w:r>
      <w:r w:rsidR="00C05AED"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6C12CE58" w14:textId="77777777" w:rsidR="003E40C6" w:rsidRPr="001D15A6" w:rsidRDefault="003E40C6" w:rsidP="003E40C6">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Threats:</w:t>
      </w:r>
    </w:p>
    <w:p w14:paraId="2882F8FC" w14:textId="1C9666ED" w:rsidR="00B82877" w:rsidRPr="001D15A6" w:rsidRDefault="003E40C6" w:rsidP="003E40C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The main threat presented to Premier Inn can be found from other cheaper hotel brands which are operational within the industry including Travelodge alongside Holiday Inn Express. These competitors also provide low prices for accommodation as well as put emphasis on various values of customers but can use other tactics to obtain them. For instance, some carriers can decide to lower their operational expenses and price their services lower than others whereas other can consider paying heed to facilities that are exotic. Therefore, Premier Inn Cardiff Central has to constantly modify the training activities it offers so that it could develop unique value propositions for its clients. Thirdly, expectations for the innovative technologies and applications in the hospitality operations like the check-in via the web and the mobile keys are rather high and, thus, the staff of the Premier Inn needs to be ready not only for the further development of the digital sales and interactions but also for the face-to-face contacts with the consumers</w:t>
      </w:r>
      <w:r w:rsidR="00C05AED"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{"citationID":"4gizySCc","properties":{"formattedCitation":"(Morandini {\\i{}et al.}, 2023)","plainCitation":"(Morandini et al., 2023)","noteIndex":0},"citationItems":[{"id":"E1fE26gN/7JjB1tAN","uris":["http://zotero.org/users/local/JKX2MzP7/items/J62YWIMF"],"itemData":{"id":10541,"type":"article-journal","container-title":"Informing Science","page":"39–68","source":"Google Scholar","title":"The impact of artificial intelligence on workers’ skills: Upskilling and reskilling in organisations","title-short":"The impact of artificial intelligence on workers’ skills","volume":"26","author":[{"family":"Morandini","given":"Sofia"},{"family":"Fraboni","given":"Federico"},{"family":"De Angelis","given":"Marco"},{"family":"Puzzo","given":"Gabriele"},{"family":"Giusino","given":"Davide"},{"family":"Pietrantoni","given":"Luca"}],"issued":{"date-parts":[["2023"]]}}}],"schema":"https://github.com/citation-style-language/schema/raw/master/csl-citation.json"} </w:instrText>
      </w:r>
      <w:r w:rsidR="00C05AED" w:rsidRPr="001D15A6">
        <w:rPr>
          <w:rFonts w:ascii="Times New Roman" w:hAnsi="Times New Roman" w:cs="Times New Roman"/>
          <w:sz w:val="24"/>
          <w:szCs w:val="24"/>
        </w:rPr>
        <w:fldChar w:fldCharType="separate"/>
      </w:r>
      <w:r w:rsidR="00C05AED" w:rsidRPr="001D15A6">
        <w:rPr>
          <w:rFonts w:ascii="Times New Roman" w:hAnsi="Times New Roman" w:cs="Times New Roman"/>
          <w:sz w:val="24"/>
          <w:szCs w:val="24"/>
        </w:rPr>
        <w:t>(</w:t>
      </w:r>
      <w:proofErr w:type="spellStart"/>
      <w:r w:rsidR="00C05AED" w:rsidRPr="001D15A6">
        <w:rPr>
          <w:rFonts w:ascii="Times New Roman" w:hAnsi="Times New Roman" w:cs="Times New Roman"/>
          <w:sz w:val="24"/>
          <w:szCs w:val="24"/>
        </w:rPr>
        <w:t>Morandini</w:t>
      </w:r>
      <w:proofErr w:type="spellEnd"/>
      <w:r w:rsidR="00C05AED" w:rsidRPr="001D15A6">
        <w:rPr>
          <w:rFonts w:ascii="Times New Roman" w:hAnsi="Times New Roman" w:cs="Times New Roman"/>
          <w:sz w:val="24"/>
          <w:szCs w:val="24"/>
        </w:rPr>
        <w:t xml:space="preserve"> </w:t>
      </w:r>
      <w:r w:rsidR="00C05AED" w:rsidRPr="001D15A6">
        <w:rPr>
          <w:rFonts w:ascii="Times New Roman" w:hAnsi="Times New Roman" w:cs="Times New Roman"/>
          <w:i/>
          <w:iCs/>
          <w:sz w:val="24"/>
          <w:szCs w:val="24"/>
        </w:rPr>
        <w:t>et al.</w:t>
      </w:r>
      <w:r w:rsidR="00C05AED" w:rsidRPr="001D15A6">
        <w:rPr>
          <w:rFonts w:ascii="Times New Roman" w:hAnsi="Times New Roman" w:cs="Times New Roman"/>
          <w:sz w:val="24"/>
          <w:szCs w:val="24"/>
        </w:rPr>
        <w:t>, 2023)</w:t>
      </w:r>
      <w:r w:rsidR="00C05AED"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4396AE7E" w14:textId="75707476" w:rsidR="003E40C6" w:rsidRPr="001D15A6" w:rsidRDefault="007A0E06" w:rsidP="00305151">
      <w:pPr>
        <w:pStyle w:val="Heading2"/>
        <w:numPr>
          <w:ilvl w:val="1"/>
          <w:numId w:val="33"/>
        </w:numPr>
        <w:rPr>
          <w:sz w:val="24"/>
          <w:szCs w:val="24"/>
        </w:rPr>
      </w:pPr>
      <w:bookmarkStart w:id="15" w:name="_Toc182450646"/>
      <w:r w:rsidRPr="001D15A6">
        <w:rPr>
          <w:sz w:val="24"/>
          <w:szCs w:val="24"/>
        </w:rPr>
        <w:t>PEST Analysis</w:t>
      </w:r>
      <w:bookmarkEnd w:id="15"/>
    </w:p>
    <w:p w14:paraId="06B0F48A" w14:textId="77777777" w:rsidR="007A0E06" w:rsidRPr="001D15A6" w:rsidRDefault="007A0E06" w:rsidP="007A0E0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In order to better comprehend where Premier Inn Cardiff Central is coming from with respect to its training practices, a PEST analysis must be conducted. These findings demonstrate how training pattern is influenced by the environment letting us know how services are delivered at this particular place.</w:t>
      </w:r>
    </w:p>
    <w:p w14:paraId="4DA200AA" w14:textId="77777777" w:rsidR="007A0E06" w:rsidRPr="001D15A6" w:rsidRDefault="007A0E06" w:rsidP="007A0E06">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Political:</w:t>
      </w:r>
    </w:p>
    <w:p w14:paraId="5B004BE1" w14:textId="32404816" w:rsidR="007A0E06" w:rsidRPr="001D15A6" w:rsidRDefault="007A0E06" w:rsidP="007A0E0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It is also substantiated that rules associated with employment protection, remuneration policies, and working hours in UK impose higher influence on hiring and training in the context of hospitable industry. Adherence to these regulations require the organization to invoke resources in order to see to it that all employees go through the safety measures, guests handling as well as ethical standards</w:t>
      </w:r>
      <w:r w:rsidR="004F52EC"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{"citationID":"UU4qwUlf","properties":{"formattedCitation":"(Labrague and Santos, 2021)","plainCitation":"(Labrague and Santos, 2021)","noteIndex":0},"citationItems":[{"id":10862,"uris":["http://zotero.org/users/local/JKX2MzP7/items/8R4IHHPV"],"itemData":{"id":10862,"type":"article-journal","container-title":"Journal of Nursing Management","DOI":"10.1111/jonm.13168","ISSN":"0966-0429, 1365-2834","issue":"3","journalAbbreviation":"J Nurs Manag","language":"en","page":"395-403","source":"DOI.org (Crossref)","title":"Fear of COVID‐19, psychological distress, work satisfaction and turnover intention among frontline nurses","volume":"29","author":[{"family":"Labrague","given":"Leodoro J."},{"family":"Santos","given":"Janet Alexis A."}],"issued":{"date-parts":[["2021",4]]}}}],"schema":"https://github.com/citation-style-language/schema/raw/master/csl-citation.json"} </w:instrText>
      </w:r>
      <w:r w:rsidR="004F52EC" w:rsidRPr="001D15A6">
        <w:rPr>
          <w:rFonts w:ascii="Times New Roman" w:hAnsi="Times New Roman" w:cs="Times New Roman"/>
          <w:sz w:val="24"/>
          <w:szCs w:val="24"/>
        </w:rPr>
        <w:fldChar w:fldCharType="separate"/>
      </w:r>
      <w:r w:rsidR="004F52EC" w:rsidRPr="001D15A6">
        <w:rPr>
          <w:rFonts w:ascii="Times New Roman" w:hAnsi="Times New Roman" w:cs="Times New Roman"/>
          <w:sz w:val="24"/>
        </w:rPr>
        <w:t>(</w:t>
      </w:r>
      <w:proofErr w:type="spellStart"/>
      <w:r w:rsidR="004F52EC" w:rsidRPr="001D15A6">
        <w:rPr>
          <w:rFonts w:ascii="Times New Roman" w:hAnsi="Times New Roman" w:cs="Times New Roman"/>
          <w:sz w:val="24"/>
        </w:rPr>
        <w:t>Labrague</w:t>
      </w:r>
      <w:proofErr w:type="spellEnd"/>
      <w:r w:rsidR="004F52EC" w:rsidRPr="001D15A6">
        <w:rPr>
          <w:rFonts w:ascii="Times New Roman" w:hAnsi="Times New Roman" w:cs="Times New Roman"/>
          <w:sz w:val="24"/>
        </w:rPr>
        <w:t xml:space="preserve"> and Santos, 2021)</w:t>
      </w:r>
      <w:r w:rsidR="004F52EC" w:rsidRPr="001D15A6">
        <w:rPr>
          <w:rFonts w:ascii="Times New Roman" w:hAnsi="Times New Roman" w:cs="Times New Roman"/>
          <w:sz w:val="24"/>
          <w:szCs w:val="24"/>
        </w:rPr>
        <w:fldChar w:fldCharType="end"/>
      </w:r>
      <w:r w:rsidRPr="001D15A6">
        <w:rPr>
          <w:rFonts w:ascii="Times New Roman" w:hAnsi="Times New Roman" w:cs="Times New Roman"/>
          <w:sz w:val="24"/>
          <w:szCs w:val="24"/>
        </w:rPr>
        <w:t xml:space="preserve">. Also there are human resources issues such as subjecting to fluctuations of laws regarding immigration since the work force is sensitive to change in such policies. As such, political stability and regulatory requirements are defining the training policies at Premier Inn to control the compliance risks, as the hotel has to follow specific </w:t>
      </w:r>
      <w:proofErr w:type="spellStart"/>
      <w:r w:rsidRPr="001D15A6">
        <w:rPr>
          <w:rFonts w:ascii="Times New Roman" w:hAnsi="Times New Roman" w:cs="Times New Roman"/>
          <w:sz w:val="24"/>
          <w:szCs w:val="24"/>
        </w:rPr>
        <w:t>labor</w:t>
      </w:r>
      <w:proofErr w:type="spellEnd"/>
      <w:r w:rsidRPr="001D15A6">
        <w:rPr>
          <w:rFonts w:ascii="Times New Roman" w:hAnsi="Times New Roman" w:cs="Times New Roman"/>
          <w:sz w:val="24"/>
          <w:szCs w:val="24"/>
        </w:rPr>
        <w:t xml:space="preserve"> laws and train the staff to meet the requirements</w:t>
      </w:r>
      <w:r w:rsidR="00C05AED"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{"citationID":"B8Iio0xb","properties":{"formattedCitation":"(Anwar and Abdullah, 2021)","plainCitation":"(Anwar and Abdullah, 2021)","noteIndex":0},"citationItems":[{"id":"E1fE26gN/RW6mJ6rl","uris":["http://zotero.org/users/local/JKX2MzP7/items/7BJMMMZD"],"itemData":{"id":10543,"type":"article-journal","container-title":"International journal of Engineering, Business and Management (IJEBM)","source":"Google Scholar","title":"The impact of Human resource management practice on Organizational performance","URL":"https://papers.ssrn.com/sol3/papers.cfm?abstract_id=3824689","volume":"5","author":[{"family":"Anwar","given":"Govand"},{"family":"Abdullah","given":"Nabaz Nawzad"}],"accessed":{"date-parts":[["2024",11,2]]},"issued":{"date-parts":[["2021"]]}}}],"schema":"https://github.com/citation-style-language/schema/raw/master/csl-citation.json"} </w:instrText>
      </w:r>
      <w:r w:rsidR="00C05AED" w:rsidRPr="001D15A6">
        <w:rPr>
          <w:rFonts w:ascii="Times New Roman" w:hAnsi="Times New Roman" w:cs="Times New Roman"/>
          <w:sz w:val="24"/>
          <w:szCs w:val="24"/>
        </w:rPr>
        <w:fldChar w:fldCharType="separate"/>
      </w:r>
      <w:r w:rsidR="00C05AED" w:rsidRPr="001D15A6">
        <w:rPr>
          <w:rFonts w:ascii="Times New Roman" w:hAnsi="Times New Roman" w:cs="Times New Roman"/>
          <w:sz w:val="24"/>
        </w:rPr>
        <w:t>(Anwar and Abdullah, 2021)</w:t>
      </w:r>
      <w:r w:rsidR="00C05AED"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356BD393" w14:textId="77777777" w:rsidR="007A0E06" w:rsidRPr="001D15A6" w:rsidRDefault="007A0E06" w:rsidP="007A0E06">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Economic:</w:t>
      </w:r>
    </w:p>
    <w:p w14:paraId="04A08A45" w14:textId="4F43A95B" w:rsidR="007A0E06" w:rsidRPr="001D15A6" w:rsidRDefault="007A0E06" w:rsidP="007A0E0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The COVID has caused a ripple effect hence creating a rise in travel and hence improving the hospitality industry since people go back to business travel and other travels. But this recovery also calls for improved contractual standards every time, once again put pressure on Premier Inn Cardiff Central to provide employee training to guarantee their capacity to serve better once clients are many</w:t>
      </w:r>
      <w:r w:rsidR="004F52EC"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{"citationID":"BdVeKsNY","properties":{"formattedCitation":"(Darvishmotevali and Ali, 2020b)","plainCitation":"(Darvishmotevali and Ali, 2020b)","noteIndex":0},"citationItems":[{"id":10865,"uris":["http://zotero.org/users/local/JKX2MzP7/items/ISQWFWUE"],"itemData":{"id":10865,"type":"article-journal","container-title":"International Journal of Hospitality Management","note":"publisher: Elsevier","page":"102462","source":"Google Scholar","title":"Job insecurity, subjective well-being and job performance: The moderating role of psychological capital","title-short":"Job insecurity, subjective well-being and job performance","volume":"87","author":[{"family":"Darvishmotevali","given":"Mahlagha"},{"family":"Ali","given":"Faizan"}],"issued":{"date-parts":[["2020"]]}}}],"schema":"https://github.com/citation-style-language/schema/raw/master/csl-citation.json"} </w:instrText>
      </w:r>
      <w:r w:rsidR="004F52EC" w:rsidRPr="001D15A6">
        <w:rPr>
          <w:rFonts w:ascii="Times New Roman" w:hAnsi="Times New Roman" w:cs="Times New Roman"/>
          <w:sz w:val="24"/>
          <w:szCs w:val="24"/>
        </w:rPr>
        <w:fldChar w:fldCharType="separate"/>
      </w:r>
      <w:r w:rsidR="004F52EC" w:rsidRPr="001D15A6">
        <w:rPr>
          <w:rFonts w:ascii="Times New Roman" w:hAnsi="Times New Roman" w:cs="Times New Roman"/>
          <w:sz w:val="24"/>
        </w:rPr>
        <w:t>(</w:t>
      </w:r>
      <w:proofErr w:type="spellStart"/>
      <w:r w:rsidR="004F52EC" w:rsidRPr="001D15A6">
        <w:rPr>
          <w:rFonts w:ascii="Times New Roman" w:hAnsi="Times New Roman" w:cs="Times New Roman"/>
          <w:sz w:val="24"/>
        </w:rPr>
        <w:t>Darvishmotevali</w:t>
      </w:r>
      <w:proofErr w:type="spellEnd"/>
      <w:r w:rsidR="004F52EC" w:rsidRPr="001D15A6">
        <w:rPr>
          <w:rFonts w:ascii="Times New Roman" w:hAnsi="Times New Roman" w:cs="Times New Roman"/>
          <w:sz w:val="24"/>
        </w:rPr>
        <w:t xml:space="preserve"> and Ali, 2020b)</w:t>
      </w:r>
      <w:r w:rsidR="004F52EC" w:rsidRPr="001D15A6">
        <w:rPr>
          <w:rFonts w:ascii="Times New Roman" w:hAnsi="Times New Roman" w:cs="Times New Roman"/>
          <w:sz w:val="24"/>
          <w:szCs w:val="24"/>
        </w:rPr>
        <w:fldChar w:fldCharType="end"/>
      </w:r>
      <w:r w:rsidRPr="001D15A6">
        <w:rPr>
          <w:rFonts w:ascii="Times New Roman" w:hAnsi="Times New Roman" w:cs="Times New Roman"/>
          <w:sz w:val="24"/>
          <w:szCs w:val="24"/>
        </w:rPr>
        <w:t>. Inflation and wage rate also affect Premier Inn’s financial capacity to plan for training, because the higher costs means essential training tools are prioritized ove</w:t>
      </w:r>
      <w:r w:rsidR="00D104D6" w:rsidRPr="001D15A6">
        <w:rPr>
          <w:rFonts w:ascii="Times New Roman" w:hAnsi="Times New Roman" w:cs="Times New Roman"/>
          <w:sz w:val="24"/>
          <w:szCs w:val="24"/>
        </w:rPr>
        <w:t>r non-essential training tools.</w:t>
      </w:r>
    </w:p>
    <w:p w14:paraId="1DE520B5" w14:textId="77777777" w:rsidR="007A0E06" w:rsidRPr="001D15A6" w:rsidRDefault="007A0E06" w:rsidP="007A0E06">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Social:</w:t>
      </w:r>
    </w:p>
    <w:p w14:paraId="7A247699" w14:textId="3B29A9D2" w:rsidR="007A0E06" w:rsidRPr="001D15A6" w:rsidRDefault="007A0E06" w:rsidP="007A0E0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New customer preferences and especially the recent trends in technology lead to evolution of the training needs in the hospitality industry. The consumers, current date guests, demand individual attention, fast service delivery, and take only a few minutes to post or comment on whatever they think about on their guest experiences on the social media platforms or even, other reviewing websites</w:t>
      </w:r>
      <w:r w:rsidR="00C05AED"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{"citationID":"3wZxoFeg","properties":{"formattedCitation":"(Davidescu {\\i{}et al.}, 2020a)","plainCitation":"(Davidescu et al., 2020a)","noteIndex":0},"citationItems":[{"id":"E1fE26gN/sMsSmTsj","uris":["http://zotero.org/users/local/JKX2MzP7/items/68HTLTYH"],"itemData":{"id":10540,"type":"article-journal","container-title":"Sustainability","issue":"15","note":"publisher: MDPI","page":"6086","source":"Google Scholar","title":"Work flexibility, job satisfaction, and job performance among Romanian employees—Implications for sustainable human resource management","volume":"12","author":[{"family":"Davidescu","given":"Adriana AnaMaria"},{"family":"Apostu","given":"Simona-Andreea"},{"family":"Paul","given":"Andreea"},{"family":"Casuneanu","given":"Ionut"}],"issued":{"date-parts":[["2020"]]}}}],"schema":"https://github.com/citation-style-language/schema/raw/master/csl-citation.json"} </w:instrText>
      </w:r>
      <w:r w:rsidR="00C05AED" w:rsidRPr="001D15A6">
        <w:rPr>
          <w:rFonts w:ascii="Times New Roman" w:hAnsi="Times New Roman" w:cs="Times New Roman"/>
          <w:sz w:val="24"/>
          <w:szCs w:val="24"/>
        </w:rPr>
        <w:fldChar w:fldCharType="separate"/>
      </w:r>
      <w:r w:rsidR="004F52EC" w:rsidRPr="001D15A6">
        <w:rPr>
          <w:rFonts w:ascii="Times New Roman" w:hAnsi="Times New Roman" w:cs="Times New Roman"/>
          <w:sz w:val="24"/>
          <w:szCs w:val="24"/>
        </w:rPr>
        <w:t>(</w:t>
      </w:r>
      <w:proofErr w:type="spellStart"/>
      <w:r w:rsidR="004F52EC" w:rsidRPr="001D15A6">
        <w:rPr>
          <w:rFonts w:ascii="Times New Roman" w:hAnsi="Times New Roman" w:cs="Times New Roman"/>
          <w:sz w:val="24"/>
          <w:szCs w:val="24"/>
        </w:rPr>
        <w:t>Davidescu</w:t>
      </w:r>
      <w:proofErr w:type="spellEnd"/>
      <w:r w:rsidR="004F52EC" w:rsidRPr="001D15A6">
        <w:rPr>
          <w:rFonts w:ascii="Times New Roman" w:hAnsi="Times New Roman" w:cs="Times New Roman"/>
          <w:sz w:val="24"/>
          <w:szCs w:val="24"/>
        </w:rPr>
        <w:t xml:space="preserve"> </w:t>
      </w:r>
      <w:r w:rsidR="004F52EC" w:rsidRPr="001D15A6">
        <w:rPr>
          <w:rFonts w:ascii="Times New Roman" w:hAnsi="Times New Roman" w:cs="Times New Roman"/>
          <w:i/>
          <w:iCs/>
          <w:sz w:val="24"/>
          <w:szCs w:val="24"/>
        </w:rPr>
        <w:t>et al.</w:t>
      </w:r>
      <w:r w:rsidR="004F52EC" w:rsidRPr="001D15A6">
        <w:rPr>
          <w:rFonts w:ascii="Times New Roman" w:hAnsi="Times New Roman" w:cs="Times New Roman"/>
          <w:sz w:val="24"/>
          <w:szCs w:val="24"/>
        </w:rPr>
        <w:t>, 2020a)</w:t>
      </w:r>
      <w:r w:rsidR="00C05AED" w:rsidRPr="001D15A6">
        <w:rPr>
          <w:rFonts w:ascii="Times New Roman" w:hAnsi="Times New Roman" w:cs="Times New Roman"/>
          <w:sz w:val="24"/>
          <w:szCs w:val="24"/>
        </w:rPr>
        <w:fldChar w:fldCharType="end"/>
      </w:r>
      <w:r w:rsidRPr="001D15A6">
        <w:rPr>
          <w:rFonts w:ascii="Times New Roman" w:hAnsi="Times New Roman" w:cs="Times New Roman"/>
          <w:sz w:val="24"/>
          <w:szCs w:val="24"/>
        </w:rPr>
        <w:t>. Therefore, training delivered at Premier Inn Cardiff Central involves the development of soft skills including; cultural sensitivity to meet the needs of clients. Other examples of how social change affects training content include the evolving expectations for delivering service to equality and inclusiveness and training employees on customers from different backgrounds and eco-awareness since Premier Inn needs to ensure its employees preaching environmental consciousness as a company’s policy</w:t>
      </w:r>
      <w:r w:rsidR="00441D72" w:rsidRPr="001D15A6">
        <w:rPr>
          <w:rFonts w:ascii="Times New Roman" w:hAnsi="Times New Roman" w:cs="Times New Roman"/>
          <w:sz w:val="24"/>
          <w:szCs w:val="24"/>
        </w:rPr>
        <w:fldChar w:fldCharType="begin"/>
      </w:r>
      <w:r w:rsidR="00441D72" w:rsidRPr="001D15A6">
        <w:rPr>
          <w:rFonts w:ascii="Times New Roman" w:hAnsi="Times New Roman" w:cs="Times New Roman"/>
          <w:sz w:val="24"/>
          <w:szCs w:val="24"/>
        </w:rPr>
        <w:instrText xml:space="preserve"> ADDIN ZOTERO_ITEM CSL_CITATION {"citationID":"Gcl31nRe","properties":{"formattedCitation":"(Ya\\uc0\\u287{}mur, Demirel and K\\uc0\\u305{}l\\uc0\\u305{}\\uc0\\u231{}, 2024)","plainCitation":"(Yağmur, Demirel and Kılıç, 2024)","noteIndex":0},"citationItems":[{"id":10930,"uris":["http://zotero.org/users/local/JKX2MzP7/items/ZHQPZK6Y"],"itemData":{"id":10930,"type":"article-journal","container-title":"Journal of Hospitality and Tourism Insights","issue":"3","note":"publisher: Emerald Publishing Limited","page":"1501–1531","source":"Google Scholar","title":"Top quality hotel managers' perspectives on smart technologies: an exploratory study","title-short":"Top quality hotel managers' perspectives on smart technologies","volume":"7","author":[{"family":"Yağmur","given":"Yenal"},{"family":"Demirel","given":"Altan"},{"family":"Kılıç","given":"Gül Damla"}],"issued":{"date-parts":[["2024"]]}}}],"schema":"https://github.com/citation-style-language/schema/raw/master/csl-citation.json"} </w:instrText>
      </w:r>
      <w:r w:rsidR="00441D72" w:rsidRPr="001D15A6">
        <w:rPr>
          <w:rFonts w:ascii="Times New Roman" w:hAnsi="Times New Roman" w:cs="Times New Roman"/>
          <w:sz w:val="24"/>
          <w:szCs w:val="24"/>
        </w:rPr>
        <w:fldChar w:fldCharType="separate"/>
      </w:r>
      <w:r w:rsidR="00441D72" w:rsidRPr="001D15A6">
        <w:rPr>
          <w:rFonts w:ascii="Times New Roman" w:hAnsi="Times New Roman" w:cs="Times New Roman"/>
          <w:sz w:val="24"/>
          <w:szCs w:val="24"/>
        </w:rPr>
        <w:t>(</w:t>
      </w:r>
      <w:proofErr w:type="spellStart"/>
      <w:r w:rsidR="00441D72" w:rsidRPr="001D15A6">
        <w:rPr>
          <w:rFonts w:ascii="Times New Roman" w:hAnsi="Times New Roman" w:cs="Times New Roman"/>
          <w:sz w:val="24"/>
          <w:szCs w:val="24"/>
        </w:rPr>
        <w:t>Yağmur</w:t>
      </w:r>
      <w:proofErr w:type="spellEnd"/>
      <w:r w:rsidR="00441D72" w:rsidRPr="001D15A6">
        <w:rPr>
          <w:rFonts w:ascii="Times New Roman" w:hAnsi="Times New Roman" w:cs="Times New Roman"/>
          <w:sz w:val="24"/>
          <w:szCs w:val="24"/>
        </w:rPr>
        <w:t>, Demirel and Kılıç, 2024)</w:t>
      </w:r>
      <w:r w:rsidR="00441D72"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63E6CA49" w14:textId="77777777" w:rsidR="007A0E06" w:rsidRPr="001D15A6" w:rsidRDefault="007A0E06" w:rsidP="007A0E06">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Technological:</w:t>
      </w:r>
    </w:p>
    <w:p w14:paraId="27EB325B" w14:textId="475F7A64" w:rsidR="007A0E06" w:rsidRPr="001D15A6" w:rsidRDefault="007A0E06" w:rsidP="007A0E0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The technological innovations in the hospitality business like, self-service kiosks, check-in solutions, and mobile applications have enhanced the guests’ experience. is true and since human workers adjust to these technological developments they are faced with both technical and personnel responsibilities in customer service</w:t>
      </w:r>
      <w:r w:rsidR="004F52EC"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{"citationID":"RjISpklA","properties":{"formattedCitation":"(Niati, Siregar and Prayoga, 2021b)","plainCitation":"(Niati, Siregar and Prayoga, 2021b)","noteIndex":0},"citationItems":[{"id":10859,"uris":["http://zotero.org/users/local/JKX2MzP7/items/3WK68B67"],"itemData":{"id":10859,"type":"article-journal","container-title":"Budapest International Research and Critics Institute (BIRCI-Journal): Humanities and Social Sciences","issue":"2","page":"2385–2393","source":"Google Scholar","title":"The effect of training on work performance and career development: the role of motivation as intervening variable","title-short":"The effect of training on work performance and career development","volume":"4","author":[{"family":"Niati","given":"Dewi Rama"},{"family":"Siregar","given":"Zulkifli Musannip Efendi"},{"family":"Prayoga","given":"Yudi"}],"issued":{"date-parts":[["2021"]]}}}],"schema":"https://github.com/citation-style-language/schema/raw/master/csl-citation.json"} </w:instrText>
      </w:r>
      <w:r w:rsidR="004F52EC" w:rsidRPr="001D15A6">
        <w:rPr>
          <w:rFonts w:ascii="Times New Roman" w:hAnsi="Times New Roman" w:cs="Times New Roman"/>
          <w:sz w:val="24"/>
          <w:szCs w:val="24"/>
        </w:rPr>
        <w:fldChar w:fldCharType="separate"/>
      </w:r>
      <w:r w:rsidR="004F52EC" w:rsidRPr="001D15A6">
        <w:rPr>
          <w:rFonts w:ascii="Times New Roman" w:hAnsi="Times New Roman" w:cs="Times New Roman"/>
          <w:sz w:val="24"/>
        </w:rPr>
        <w:t>(</w:t>
      </w:r>
      <w:proofErr w:type="spellStart"/>
      <w:r w:rsidR="004F52EC" w:rsidRPr="001D15A6">
        <w:rPr>
          <w:rFonts w:ascii="Times New Roman" w:hAnsi="Times New Roman" w:cs="Times New Roman"/>
          <w:sz w:val="24"/>
        </w:rPr>
        <w:t>Niati</w:t>
      </w:r>
      <w:proofErr w:type="spellEnd"/>
      <w:r w:rsidR="004F52EC" w:rsidRPr="001D15A6">
        <w:rPr>
          <w:rFonts w:ascii="Times New Roman" w:hAnsi="Times New Roman" w:cs="Times New Roman"/>
          <w:sz w:val="24"/>
        </w:rPr>
        <w:t>, Siregar and Prayoga, 2021b)</w:t>
      </w:r>
      <w:r w:rsidR="004F52EC" w:rsidRPr="001D15A6">
        <w:rPr>
          <w:rFonts w:ascii="Times New Roman" w:hAnsi="Times New Roman" w:cs="Times New Roman"/>
          <w:sz w:val="24"/>
          <w:szCs w:val="24"/>
        </w:rPr>
        <w:fldChar w:fldCharType="end"/>
      </w:r>
      <w:r w:rsidRPr="001D15A6">
        <w:rPr>
          <w:rFonts w:ascii="Times New Roman" w:hAnsi="Times New Roman" w:cs="Times New Roman"/>
          <w:sz w:val="24"/>
          <w:szCs w:val="24"/>
        </w:rPr>
        <w:t>. The Cardiff Central hotel has been learning from such changes and its staff has knowledge about how to help guests with technologies but at the same time offer them personal, warm hosting. These two directions of training also keep the hotel’s service quality at its best level while adapting to new technologies.</w:t>
      </w:r>
    </w:p>
    <w:p w14:paraId="04F78CC0" w14:textId="5168AFD3" w:rsidR="007A0E06" w:rsidRPr="001D15A6" w:rsidRDefault="007A0E06" w:rsidP="00305151">
      <w:pPr>
        <w:pStyle w:val="Heading2"/>
        <w:numPr>
          <w:ilvl w:val="1"/>
          <w:numId w:val="33"/>
        </w:numPr>
        <w:rPr>
          <w:sz w:val="24"/>
          <w:szCs w:val="24"/>
        </w:rPr>
      </w:pPr>
      <w:bookmarkStart w:id="16" w:name="_Toc182450647"/>
      <w:r w:rsidRPr="001D15A6">
        <w:rPr>
          <w:sz w:val="24"/>
          <w:szCs w:val="24"/>
        </w:rPr>
        <w:t>Competitor Analysis</w:t>
      </w:r>
      <w:bookmarkEnd w:id="16"/>
    </w:p>
    <w:p w14:paraId="27DF645D" w14:textId="77777777" w:rsidR="00D104D6" w:rsidRPr="001D15A6" w:rsidRDefault="00D104D6" w:rsidP="00D104D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The competition is high for the chain of such a type hotel as Premier Inn Cardiff Central where such competitors as Travelodge and Holiday Inn Express exist. These competitors also include cheap price and easily accessible outlets thus they appeal to the same market segment as this company. However, Premier Inn training highlights the means of delivering customer satisfaction on which competitors might compromise on service delivery even as it seeks to observe financial efficiencies.</w:t>
      </w:r>
    </w:p>
    <w:p w14:paraId="401A099E" w14:textId="61352E8B" w:rsidR="00D104D6" w:rsidRPr="001D15A6" w:rsidRDefault="00D104D6" w:rsidP="00D104D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For instance, Travelodge also focuses on room price and other necessities, without having to spend a lot on worker training. This approach may suit some customers but it is not so friendly to guests and may not make them feel special. While Hilton offers accommodation facilities so it’s not surprised that it offers an effective solution to its staff through human resources development, Premier Inn on the other hand focuses on training to make the staff prepared to provide a warm and hospitable attitude in a heavily frequented area as the Cardiff Central</w:t>
      </w:r>
      <w:r w:rsidR="004F52EC"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{"citationID":"AIAjbEX2","properties":{"formattedCitation":"(Mandasari, 2020)","plainCitation":"(Mandasari, 2020)","noteIndex":0},"citationItems":[{"id":10867,"uris":["http://zotero.org/users/local/JKX2MzP7/items/K6CAZUNG"],"itemData":{"id":10867,"type":"article-journal","container-title":"EDUTEC: Journal of Education and Technology","issue":"1","page":"98–110","source":"Google Scholar","title":"The impact of online learning toward students’ academic performance on business correspondence course","volume":"4","author":[{"family":"Mandasari","given":"Berlinda"}],"issued":{"date-parts":[["2020"]]}}}],"schema":"https://github.com/citation-style-language/schema/raw/master/csl-citation.json"} </w:instrText>
      </w:r>
      <w:r w:rsidR="004F52EC" w:rsidRPr="001D15A6">
        <w:rPr>
          <w:rFonts w:ascii="Times New Roman" w:hAnsi="Times New Roman" w:cs="Times New Roman"/>
          <w:sz w:val="24"/>
          <w:szCs w:val="24"/>
        </w:rPr>
        <w:fldChar w:fldCharType="separate"/>
      </w:r>
      <w:r w:rsidR="004F52EC" w:rsidRPr="001D15A6">
        <w:rPr>
          <w:rFonts w:ascii="Times New Roman" w:hAnsi="Times New Roman" w:cs="Times New Roman"/>
          <w:sz w:val="24"/>
        </w:rPr>
        <w:t>(</w:t>
      </w:r>
      <w:proofErr w:type="spellStart"/>
      <w:r w:rsidR="004F52EC" w:rsidRPr="001D15A6">
        <w:rPr>
          <w:rFonts w:ascii="Times New Roman" w:hAnsi="Times New Roman" w:cs="Times New Roman"/>
          <w:sz w:val="24"/>
        </w:rPr>
        <w:t>Mandasari</w:t>
      </w:r>
      <w:proofErr w:type="spellEnd"/>
      <w:r w:rsidR="004F52EC" w:rsidRPr="001D15A6">
        <w:rPr>
          <w:rFonts w:ascii="Times New Roman" w:hAnsi="Times New Roman" w:cs="Times New Roman"/>
          <w:sz w:val="24"/>
        </w:rPr>
        <w:t>, 2020)</w:t>
      </w:r>
      <w:r w:rsidR="004F52EC" w:rsidRPr="001D15A6">
        <w:rPr>
          <w:rFonts w:ascii="Times New Roman" w:hAnsi="Times New Roman" w:cs="Times New Roman"/>
          <w:sz w:val="24"/>
          <w:szCs w:val="24"/>
        </w:rPr>
        <w:fldChar w:fldCharType="end"/>
      </w:r>
      <w:r w:rsidRPr="001D15A6">
        <w:rPr>
          <w:rFonts w:ascii="Times New Roman" w:hAnsi="Times New Roman" w:cs="Times New Roman"/>
          <w:sz w:val="24"/>
          <w:szCs w:val="24"/>
        </w:rPr>
        <w:t xml:space="preserve">. </w:t>
      </w:r>
    </w:p>
    <w:p w14:paraId="41EFD754" w14:textId="5ACA489B" w:rsidR="00D104D6" w:rsidRPr="001D15A6" w:rsidRDefault="00D104D6" w:rsidP="00D104D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However, Holiday Inn Express has been more the company that has been trying to deliver simple guest experience – the customer deal can often be best shell throughout such interaction and without human touch, a lot of the operations are self-service. Consequently, the Premier Inn Cardiff Central has integrated its training strategies to achieve a combination of dual objectives, streamlining of digitally enhanced service solutions and promptly providing guests with human support when required. This mixture of technology and interpersonal contact is a strength for Premier Inn because this way the company can satisfy different guests’ needs and requirements still providing the guests with the best service</w:t>
      </w:r>
      <w:r w:rsidR="004F52EC"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{"citationID":"TyNqX4lQ","properties":{"formattedCitation":"(Sugiarti, 2022)","plainCitation":"(Sugiarti, 2022)","noteIndex":0},"citationItems":[{"id":10866,"uris":["http://zotero.org/users/local/JKX2MzP7/items/PN32ESIQ"],"itemData":{"id":10866,"type":"article-journal","container-title":"International Journal of Artificial Intelligence Research","issue":"1","page":"1–11","source":"Google Scholar","title":"The influence of training, work environment and career development on work motivation that has an impact on employee performance at PT. Suryamas Elsindo Primatama in West Jakarta","volume":"6","author":[{"family":"Sugiarti","given":"Endang"}],"issued":{"date-parts":[["2022"]]}}}],"schema":"https://github.com/citation-style-language/schema/raw/master/csl-citation.json"} </w:instrText>
      </w:r>
      <w:r w:rsidR="004F52EC" w:rsidRPr="001D15A6">
        <w:rPr>
          <w:rFonts w:ascii="Times New Roman" w:hAnsi="Times New Roman" w:cs="Times New Roman"/>
          <w:sz w:val="24"/>
          <w:szCs w:val="24"/>
        </w:rPr>
        <w:fldChar w:fldCharType="separate"/>
      </w:r>
      <w:r w:rsidR="004F52EC" w:rsidRPr="001D15A6">
        <w:rPr>
          <w:rFonts w:ascii="Times New Roman" w:hAnsi="Times New Roman" w:cs="Times New Roman"/>
          <w:sz w:val="24"/>
        </w:rPr>
        <w:t>(</w:t>
      </w:r>
      <w:proofErr w:type="spellStart"/>
      <w:r w:rsidR="004F52EC" w:rsidRPr="001D15A6">
        <w:rPr>
          <w:rFonts w:ascii="Times New Roman" w:hAnsi="Times New Roman" w:cs="Times New Roman"/>
          <w:sz w:val="24"/>
        </w:rPr>
        <w:t>Sugiarti</w:t>
      </w:r>
      <w:proofErr w:type="spellEnd"/>
      <w:r w:rsidR="004F52EC" w:rsidRPr="001D15A6">
        <w:rPr>
          <w:rFonts w:ascii="Times New Roman" w:hAnsi="Times New Roman" w:cs="Times New Roman"/>
          <w:sz w:val="24"/>
        </w:rPr>
        <w:t>, 2022)</w:t>
      </w:r>
      <w:r w:rsidR="004F52EC"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29247EB2" w14:textId="350A4389" w:rsidR="00D104D6" w:rsidRPr="001D15A6" w:rsidRDefault="00D104D6" w:rsidP="008C5C57">
      <w:pPr>
        <w:pStyle w:val="Heading2"/>
        <w:numPr>
          <w:ilvl w:val="1"/>
          <w:numId w:val="33"/>
        </w:numPr>
        <w:rPr>
          <w:sz w:val="24"/>
          <w:szCs w:val="24"/>
        </w:rPr>
      </w:pPr>
      <w:bookmarkStart w:id="17" w:name="_Toc182450648"/>
      <w:proofErr w:type="spellStart"/>
      <w:r w:rsidRPr="001D15A6">
        <w:rPr>
          <w:sz w:val="24"/>
          <w:szCs w:val="24"/>
        </w:rPr>
        <w:t>Netnography</w:t>
      </w:r>
      <w:proofErr w:type="spellEnd"/>
      <w:r w:rsidRPr="001D15A6">
        <w:rPr>
          <w:sz w:val="24"/>
          <w:szCs w:val="24"/>
        </w:rPr>
        <w:t xml:space="preserve"> Findings</w:t>
      </w:r>
      <w:bookmarkEnd w:id="17"/>
    </w:p>
    <w:p w14:paraId="781D2995" w14:textId="4539C5EF" w:rsidR="00D104D6" w:rsidRPr="001D15A6" w:rsidRDefault="00D104D6" w:rsidP="00D104D6">
      <w:pPr>
        <w:spacing w:line="360" w:lineRule="auto"/>
        <w:jc w:val="both"/>
        <w:rPr>
          <w:rFonts w:ascii="Times New Roman" w:hAnsi="Times New Roman" w:cs="Times New Roman"/>
          <w:sz w:val="24"/>
          <w:szCs w:val="24"/>
        </w:rPr>
      </w:pPr>
      <w:proofErr w:type="spellStart"/>
      <w:r w:rsidRPr="001D15A6">
        <w:rPr>
          <w:rFonts w:ascii="Times New Roman" w:hAnsi="Times New Roman" w:cs="Times New Roman"/>
          <w:sz w:val="24"/>
          <w:szCs w:val="24"/>
        </w:rPr>
        <w:t>Netnography</w:t>
      </w:r>
      <w:proofErr w:type="spellEnd"/>
      <w:r w:rsidRPr="001D15A6">
        <w:rPr>
          <w:rFonts w:ascii="Times New Roman" w:hAnsi="Times New Roman" w:cs="Times New Roman"/>
          <w:sz w:val="24"/>
          <w:szCs w:val="24"/>
        </w:rPr>
        <w:t xml:space="preserve"> or research on online communities in order to gain perception regarding customer’s training effectiveness in Premier Inn Cardiff Central. From the Trip Advisor, Google Reviews, and social media analysis it is apparent that customers are reasonable and they value politeness, professionalism, and expertise of staff at this place. Laud feedback often emphasizes the attentiveness of persons, where guests commenting that they received excellent care by attending staff members both by suggestion for services or attending our service requests</w:t>
      </w:r>
      <w:r w:rsidR="004F52EC" w:rsidRPr="001D15A6">
        <w:rPr>
          <w:rFonts w:ascii="Times New Roman" w:hAnsi="Times New Roman" w:cs="Times New Roman"/>
          <w:sz w:val="24"/>
          <w:szCs w:val="24"/>
        </w:rPr>
        <w:fldChar w:fldCharType="begin"/>
      </w:r>
      <w:r w:rsidR="004F52EC" w:rsidRPr="001D15A6">
        <w:rPr>
          <w:rFonts w:ascii="Times New Roman" w:hAnsi="Times New Roman" w:cs="Times New Roman"/>
          <w:sz w:val="24"/>
          <w:szCs w:val="24"/>
        </w:rPr>
        <w:instrText xml:space="preserve"> ADDIN ZOTERO_ITEM CSL_CITATION {"citationID":"mUNwhnkZ","properties":{"formattedCitation":"(Davidescu {\\i{}et al.}, 2020b)","plainCitation":"(Davidescu et al., 2020b)","noteIndex":0},"citationItems":[{"id":10861,"uris":["http://zotero.org/users/local/JKX2MzP7/items/ZRPW9QB3"],"itemData":{"id":10861,"type":"article-journal","container-title":"Sustainability","issue":"15","note":"publisher: MDPI","page":"6086","source":"Google Scholar","title":"Work flexibility, job satisfaction, and job performance among Romanian employees—Implications for sustainable human resource management","volume":"12","author":[{"family":"Davidescu","given":"Adriana AnaMaria"},{"family":"Apostu","given":"Simona-Andreea"},{"family":"Paul","given":"Andreea"},{"family":"Casuneanu","given":"Ionut"}],"issued":{"date-parts":[["2020"]]}}}],"schema":"https://github.com/citation-style-language/schema/raw/master/csl-citation.json"} </w:instrText>
      </w:r>
      <w:r w:rsidR="004F52EC" w:rsidRPr="001D15A6">
        <w:rPr>
          <w:rFonts w:ascii="Times New Roman" w:hAnsi="Times New Roman" w:cs="Times New Roman"/>
          <w:sz w:val="24"/>
          <w:szCs w:val="24"/>
        </w:rPr>
        <w:fldChar w:fldCharType="separate"/>
      </w:r>
      <w:r w:rsidR="004F52EC" w:rsidRPr="001D15A6">
        <w:rPr>
          <w:rFonts w:ascii="Times New Roman" w:hAnsi="Times New Roman" w:cs="Times New Roman"/>
          <w:sz w:val="24"/>
          <w:szCs w:val="24"/>
        </w:rPr>
        <w:t>(</w:t>
      </w:r>
      <w:proofErr w:type="spellStart"/>
      <w:r w:rsidR="004F52EC" w:rsidRPr="001D15A6">
        <w:rPr>
          <w:rFonts w:ascii="Times New Roman" w:hAnsi="Times New Roman" w:cs="Times New Roman"/>
          <w:sz w:val="24"/>
          <w:szCs w:val="24"/>
        </w:rPr>
        <w:t>Davidescu</w:t>
      </w:r>
      <w:proofErr w:type="spellEnd"/>
      <w:r w:rsidR="004F52EC" w:rsidRPr="001D15A6">
        <w:rPr>
          <w:rFonts w:ascii="Times New Roman" w:hAnsi="Times New Roman" w:cs="Times New Roman"/>
          <w:sz w:val="24"/>
          <w:szCs w:val="24"/>
        </w:rPr>
        <w:t xml:space="preserve"> </w:t>
      </w:r>
      <w:r w:rsidR="004F52EC" w:rsidRPr="001D15A6">
        <w:rPr>
          <w:rFonts w:ascii="Times New Roman" w:hAnsi="Times New Roman" w:cs="Times New Roman"/>
          <w:i/>
          <w:iCs/>
          <w:sz w:val="24"/>
          <w:szCs w:val="24"/>
        </w:rPr>
        <w:t>et al.</w:t>
      </w:r>
      <w:r w:rsidR="004F52EC" w:rsidRPr="001D15A6">
        <w:rPr>
          <w:rFonts w:ascii="Times New Roman" w:hAnsi="Times New Roman" w:cs="Times New Roman"/>
          <w:sz w:val="24"/>
          <w:szCs w:val="24"/>
        </w:rPr>
        <w:t>, 2020b)</w:t>
      </w:r>
      <w:r w:rsidR="004F52EC" w:rsidRPr="001D15A6">
        <w:rPr>
          <w:rFonts w:ascii="Times New Roman" w:hAnsi="Times New Roman" w:cs="Times New Roman"/>
          <w:sz w:val="24"/>
          <w:szCs w:val="24"/>
        </w:rPr>
        <w:fldChar w:fldCharType="end"/>
      </w:r>
      <w:r w:rsidRPr="001D15A6">
        <w:rPr>
          <w:rFonts w:ascii="Times New Roman" w:hAnsi="Times New Roman" w:cs="Times New Roman"/>
          <w:sz w:val="24"/>
          <w:szCs w:val="24"/>
        </w:rPr>
        <w:t>. This feedback is positive because Premier Inn training programs play a role in forming happy guests as trained employees ensure they make guests happy.</w:t>
      </w:r>
    </w:p>
    <w:p w14:paraId="11D13ECE" w14:textId="229201DC" w:rsidR="00D104D6" w:rsidRPr="001D15A6" w:rsidRDefault="00D104D6" w:rsidP="00D104D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However, the reviews also mention some suggestions as to where the effectiveness can be improved. For instance, some guests have can complain of slow services during busy occasions, which may suggest that the NDs requires more training or increased number of workers for busy events. Furthermore, some customers argued that the hotel should offer more help to guests with regard to self-service technology; in view of this, this hotel has a chance of expanding its technology orientation for clients.</w:t>
      </w:r>
    </w:p>
    <w:p w14:paraId="565E1B94" w14:textId="2E035C37" w:rsidR="00ED79F6" w:rsidRPr="001D15A6" w:rsidRDefault="00ED79F6" w:rsidP="00D104D6">
      <w:pPr>
        <w:spacing w:line="360" w:lineRule="auto"/>
        <w:jc w:val="both"/>
        <w:rPr>
          <w:rFonts w:ascii="Times New Roman" w:hAnsi="Times New Roman" w:cs="Times New Roman"/>
          <w:sz w:val="24"/>
          <w:szCs w:val="24"/>
        </w:rPr>
      </w:pPr>
    </w:p>
    <w:p w14:paraId="51F5816C" w14:textId="59AB0000" w:rsidR="00ED79F6" w:rsidRPr="001D15A6" w:rsidRDefault="00ED79F6" w:rsidP="00D104D6">
      <w:pPr>
        <w:spacing w:line="360" w:lineRule="auto"/>
        <w:jc w:val="both"/>
        <w:rPr>
          <w:rFonts w:ascii="Times New Roman" w:hAnsi="Times New Roman" w:cs="Times New Roman"/>
          <w:sz w:val="24"/>
          <w:szCs w:val="24"/>
        </w:rPr>
      </w:pPr>
    </w:p>
    <w:p w14:paraId="102BDECA" w14:textId="1F602241" w:rsidR="003A1EA3" w:rsidRPr="001D15A6" w:rsidRDefault="003A1EA3" w:rsidP="00D104D6">
      <w:pPr>
        <w:spacing w:line="360" w:lineRule="auto"/>
        <w:jc w:val="both"/>
        <w:rPr>
          <w:rFonts w:ascii="Times New Roman" w:hAnsi="Times New Roman" w:cs="Times New Roman"/>
          <w:sz w:val="24"/>
          <w:szCs w:val="24"/>
        </w:rPr>
      </w:pPr>
    </w:p>
    <w:p w14:paraId="460EE47D" w14:textId="5D378021" w:rsidR="003A1EA3" w:rsidRPr="001D15A6" w:rsidRDefault="003A1EA3" w:rsidP="00D104D6">
      <w:pPr>
        <w:spacing w:line="360" w:lineRule="auto"/>
        <w:jc w:val="both"/>
        <w:rPr>
          <w:rFonts w:ascii="Times New Roman" w:hAnsi="Times New Roman" w:cs="Times New Roman"/>
          <w:sz w:val="24"/>
          <w:szCs w:val="24"/>
        </w:rPr>
      </w:pPr>
    </w:p>
    <w:p w14:paraId="353B5CB0" w14:textId="1AF696CE" w:rsidR="003A1EA3" w:rsidRPr="001D15A6" w:rsidRDefault="003A1EA3" w:rsidP="00D104D6">
      <w:pPr>
        <w:spacing w:line="360" w:lineRule="auto"/>
        <w:jc w:val="both"/>
        <w:rPr>
          <w:rFonts w:ascii="Times New Roman" w:hAnsi="Times New Roman" w:cs="Times New Roman"/>
          <w:sz w:val="24"/>
          <w:szCs w:val="24"/>
        </w:rPr>
      </w:pPr>
    </w:p>
    <w:p w14:paraId="0104138A" w14:textId="51B43A5C" w:rsidR="003A1EA3" w:rsidRPr="001D15A6" w:rsidRDefault="003A1EA3" w:rsidP="00D104D6">
      <w:pPr>
        <w:spacing w:line="360" w:lineRule="auto"/>
        <w:jc w:val="both"/>
        <w:rPr>
          <w:rFonts w:ascii="Times New Roman" w:hAnsi="Times New Roman" w:cs="Times New Roman"/>
          <w:sz w:val="24"/>
          <w:szCs w:val="24"/>
        </w:rPr>
      </w:pPr>
    </w:p>
    <w:p w14:paraId="0A2FBACF" w14:textId="6DBAF0D7" w:rsidR="003A1EA3" w:rsidRPr="001D15A6" w:rsidRDefault="003A1EA3" w:rsidP="00D104D6">
      <w:pPr>
        <w:spacing w:line="360" w:lineRule="auto"/>
        <w:jc w:val="both"/>
        <w:rPr>
          <w:rFonts w:ascii="Times New Roman" w:hAnsi="Times New Roman" w:cs="Times New Roman"/>
          <w:sz w:val="24"/>
          <w:szCs w:val="24"/>
        </w:rPr>
      </w:pPr>
    </w:p>
    <w:p w14:paraId="300BE505" w14:textId="0144283F" w:rsidR="003A1EA3" w:rsidRPr="001D15A6" w:rsidRDefault="003A1EA3" w:rsidP="00D104D6">
      <w:pPr>
        <w:spacing w:line="360" w:lineRule="auto"/>
        <w:jc w:val="both"/>
        <w:rPr>
          <w:rFonts w:ascii="Times New Roman" w:hAnsi="Times New Roman" w:cs="Times New Roman"/>
          <w:sz w:val="24"/>
          <w:szCs w:val="24"/>
        </w:rPr>
      </w:pPr>
    </w:p>
    <w:p w14:paraId="2E530A6E" w14:textId="5398A677" w:rsidR="00ED79F6" w:rsidRPr="001D15A6" w:rsidRDefault="00ED79F6" w:rsidP="00D104D6">
      <w:pPr>
        <w:spacing w:line="360" w:lineRule="auto"/>
        <w:jc w:val="both"/>
        <w:rPr>
          <w:rFonts w:ascii="Times New Roman" w:hAnsi="Times New Roman" w:cs="Times New Roman"/>
          <w:sz w:val="24"/>
          <w:szCs w:val="24"/>
        </w:rPr>
      </w:pPr>
    </w:p>
    <w:p w14:paraId="2236F428" w14:textId="421BB041" w:rsidR="00ED79F6" w:rsidRPr="001D15A6" w:rsidRDefault="00ED79F6" w:rsidP="008C5C57">
      <w:pPr>
        <w:pStyle w:val="Heading1"/>
        <w:numPr>
          <w:ilvl w:val="0"/>
          <w:numId w:val="33"/>
        </w:numPr>
        <w:pBdr>
          <w:bottom w:val="double" w:sz="6" w:space="1" w:color="auto"/>
        </w:pBdr>
        <w:jc w:val="center"/>
        <w:rPr>
          <w:rFonts w:ascii="Times New Roman" w:hAnsi="Times New Roman" w:cs="Times New Roman"/>
          <w:color w:val="auto"/>
        </w:rPr>
      </w:pPr>
      <w:bookmarkStart w:id="18" w:name="_Toc182450649"/>
      <w:r w:rsidRPr="001D15A6">
        <w:rPr>
          <w:rFonts w:ascii="Times New Roman" w:hAnsi="Times New Roman" w:cs="Times New Roman"/>
          <w:color w:val="auto"/>
        </w:rPr>
        <w:t>Theme Exploration: Enhancing Employee Performance through Effective Training at Premier Inn Cardiff Central</w:t>
      </w:r>
      <w:bookmarkEnd w:id="18"/>
    </w:p>
    <w:p w14:paraId="586CE49E" w14:textId="77777777" w:rsidR="008C5C57" w:rsidRPr="001D15A6" w:rsidRDefault="008C5C57" w:rsidP="008C5C57">
      <w:pPr>
        <w:jc w:val="center"/>
        <w:rPr>
          <w:rFonts w:ascii="Times New Roman" w:hAnsi="Times New Roman" w:cs="Times New Roman"/>
        </w:rPr>
      </w:pPr>
    </w:p>
    <w:p w14:paraId="4B969E7D" w14:textId="77777777" w:rsidR="008C5C57" w:rsidRPr="001D15A6" w:rsidRDefault="008C5C57" w:rsidP="008C5C57">
      <w:pPr>
        <w:rPr>
          <w:rFonts w:ascii="Times New Roman" w:hAnsi="Times New Roman" w:cs="Times New Roman"/>
        </w:rPr>
      </w:pPr>
    </w:p>
    <w:p w14:paraId="23631A1D" w14:textId="5CC70E63" w:rsidR="00D104D6" w:rsidRPr="001D15A6" w:rsidRDefault="0082373A" w:rsidP="00D104D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 xml:space="preserve">By using secondary qualitative analysis of academic research paper gathered the information relevant to hotel placement </w:t>
      </w:r>
      <w:r w:rsidR="00ED79F6" w:rsidRPr="001D15A6">
        <w:rPr>
          <w:rFonts w:ascii="Times New Roman" w:hAnsi="Times New Roman" w:cs="Times New Roman"/>
          <w:sz w:val="24"/>
          <w:szCs w:val="24"/>
        </w:rPr>
        <w:t>Training has become one of the leading success factors in the present global hospitality industry more focussing on the hotel sector due to increased customer demands and high dependence on performance of employees. When speaking of training in the context of this section, it is important to distinguish between it as a process of teaching and development and as specific technical skills, but as customer service skills, problem-solving skills, flexibility, and communication skills</w:t>
      </w:r>
      <w:r w:rsidR="00CA79B7" w:rsidRPr="001D15A6">
        <w:rPr>
          <w:rFonts w:ascii="Times New Roman" w:hAnsi="Times New Roman" w:cs="Times New Roman"/>
          <w:sz w:val="24"/>
          <w:szCs w:val="24"/>
        </w:rPr>
        <w:fldChar w:fldCharType="begin"/>
      </w:r>
      <w:r w:rsidR="00CA79B7" w:rsidRPr="001D15A6">
        <w:rPr>
          <w:rFonts w:ascii="Times New Roman" w:hAnsi="Times New Roman" w:cs="Times New Roman"/>
          <w:sz w:val="24"/>
          <w:szCs w:val="24"/>
        </w:rPr>
        <w:instrText xml:space="preserve"> ADDIN ZOTERO_ITEM CSL_CITATION {"citationID":"xWfktajr","properties":{"formattedCitation":"(Dwivedi and Mahanty, 2024)","plainCitation":"(Dwivedi and Mahanty, 2024)","noteIndex":0},"citationItems":[{"id":10885,"uris":["http://zotero.org/users/local/JKX2MzP7/items/LNXM4BS7"],"itemData":{"id":10885,"type":"chapter","container-title":"Exploring the Intersection of AI and Human Resources Management","page":"166–181","publisher":"IGI Global","source":"Google Scholar","title":"AI-powered employee experience: Strategies and best practices","title-short":"AI-powered employee experience","URL":"https://www.igi-global.com/chapter/ai-powered-employee-experience/336266","author":[{"family":"Dwivedi","given":"Dwijendra Nath"},{"family":"Mahanty","given":"Ghanashyama"}],"accessed":{"date-parts":[["2024",11,11]]},"issued":{"date-parts":[["2024"]]}}}],"schema":"https://github.com/citation-style-language/schema/raw/master/csl-citation.json"} </w:instrText>
      </w:r>
      <w:r w:rsidR="00CA79B7" w:rsidRPr="001D15A6">
        <w:rPr>
          <w:rFonts w:ascii="Times New Roman" w:hAnsi="Times New Roman" w:cs="Times New Roman"/>
          <w:sz w:val="24"/>
          <w:szCs w:val="24"/>
        </w:rPr>
        <w:fldChar w:fldCharType="separate"/>
      </w:r>
      <w:r w:rsidR="00CA79B7" w:rsidRPr="001D15A6">
        <w:rPr>
          <w:rFonts w:ascii="Times New Roman" w:hAnsi="Times New Roman" w:cs="Times New Roman"/>
          <w:sz w:val="24"/>
        </w:rPr>
        <w:t>(</w:t>
      </w:r>
      <w:proofErr w:type="spellStart"/>
      <w:r w:rsidR="00CA79B7" w:rsidRPr="001D15A6">
        <w:rPr>
          <w:rFonts w:ascii="Times New Roman" w:hAnsi="Times New Roman" w:cs="Times New Roman"/>
          <w:sz w:val="24"/>
        </w:rPr>
        <w:t>Dwivedi</w:t>
      </w:r>
      <w:proofErr w:type="spellEnd"/>
      <w:r w:rsidR="00CA79B7" w:rsidRPr="001D15A6">
        <w:rPr>
          <w:rFonts w:ascii="Times New Roman" w:hAnsi="Times New Roman" w:cs="Times New Roman"/>
          <w:sz w:val="24"/>
        </w:rPr>
        <w:t xml:space="preserve"> and Mahanty, 2024)</w:t>
      </w:r>
      <w:r w:rsidR="00CA79B7" w:rsidRPr="001D15A6">
        <w:rPr>
          <w:rFonts w:ascii="Times New Roman" w:hAnsi="Times New Roman" w:cs="Times New Roman"/>
          <w:sz w:val="24"/>
          <w:szCs w:val="24"/>
        </w:rPr>
        <w:fldChar w:fldCharType="end"/>
      </w:r>
      <w:r w:rsidR="00ED79F6" w:rsidRPr="001D15A6">
        <w:rPr>
          <w:rFonts w:ascii="Times New Roman" w:hAnsi="Times New Roman" w:cs="Times New Roman"/>
          <w:sz w:val="24"/>
          <w:szCs w:val="24"/>
        </w:rPr>
        <w:t>. High levels of service and customer satisfaction are achievable for Premier Inn Cardiff Central because training is critical to the hotel’s goals as it is located in a cosmopolitan city and has a client base with varying demands. This section gives an academic background on training in hospitality then evaluates the placement hotel practices as well as the areas of growth</w:t>
      </w:r>
      <w:r w:rsidR="00CA79B7" w:rsidRPr="001D15A6">
        <w:rPr>
          <w:rFonts w:ascii="Times New Roman" w:hAnsi="Times New Roman" w:cs="Times New Roman"/>
          <w:sz w:val="24"/>
          <w:szCs w:val="24"/>
        </w:rPr>
        <w:fldChar w:fldCharType="begin"/>
      </w:r>
      <w:r w:rsidR="00CA79B7" w:rsidRPr="001D15A6">
        <w:rPr>
          <w:rFonts w:ascii="Times New Roman" w:hAnsi="Times New Roman" w:cs="Times New Roman"/>
          <w:sz w:val="24"/>
          <w:szCs w:val="24"/>
        </w:rPr>
        <w:instrText xml:space="preserve"> ADDIN ZOTERO_ITEM CSL_CITATION {"citationID":"gdX4GBxF","properties":{"formattedCitation":"(Febrian and Solihin, 2024)","plainCitation":"(Febrian and Solihin, 2024)","noteIndex":0},"citationItems":[{"id":10882,"uris":["http://zotero.org/users/local/JKX2MzP7/items/VIN6MZCQ"],"itemData":{"id":10882,"type":"article-journal","container-title":"Siber Journal of Advanced Multidisciplinary","issue":"4","page":"185–195","source":"Google Scholar","title":"Analysis of Improving Organizational Culture Through Employee Engagement, Talent Management, Training and Development Human Resources","volume":"1","author":[{"family":"Febrian","given":"Wenny Desty"},{"family":"Solihin","given":"Agung"}],"issued":{"date-parts":[["2024"]]}}}],"schema":"https://github.com/citation-style-language/schema/raw/master/csl-citation.json"} </w:instrText>
      </w:r>
      <w:r w:rsidR="00CA79B7" w:rsidRPr="001D15A6">
        <w:rPr>
          <w:rFonts w:ascii="Times New Roman" w:hAnsi="Times New Roman" w:cs="Times New Roman"/>
          <w:sz w:val="24"/>
          <w:szCs w:val="24"/>
        </w:rPr>
        <w:fldChar w:fldCharType="separate"/>
      </w:r>
      <w:r w:rsidR="00CA79B7" w:rsidRPr="001D15A6">
        <w:rPr>
          <w:rFonts w:ascii="Times New Roman" w:hAnsi="Times New Roman" w:cs="Times New Roman"/>
          <w:sz w:val="24"/>
        </w:rPr>
        <w:t>(</w:t>
      </w:r>
      <w:proofErr w:type="spellStart"/>
      <w:r w:rsidR="00CA79B7" w:rsidRPr="001D15A6">
        <w:rPr>
          <w:rFonts w:ascii="Times New Roman" w:hAnsi="Times New Roman" w:cs="Times New Roman"/>
          <w:sz w:val="24"/>
        </w:rPr>
        <w:t>Febrian</w:t>
      </w:r>
      <w:proofErr w:type="spellEnd"/>
      <w:r w:rsidR="00CA79B7" w:rsidRPr="001D15A6">
        <w:rPr>
          <w:rFonts w:ascii="Times New Roman" w:hAnsi="Times New Roman" w:cs="Times New Roman"/>
          <w:sz w:val="24"/>
        </w:rPr>
        <w:t xml:space="preserve"> and Solihin, 2024)</w:t>
      </w:r>
      <w:r w:rsidR="00CA79B7" w:rsidRPr="001D15A6">
        <w:rPr>
          <w:rFonts w:ascii="Times New Roman" w:hAnsi="Times New Roman" w:cs="Times New Roman"/>
          <w:sz w:val="24"/>
          <w:szCs w:val="24"/>
        </w:rPr>
        <w:fldChar w:fldCharType="end"/>
      </w:r>
      <w:r w:rsidR="00ED79F6" w:rsidRPr="001D15A6">
        <w:rPr>
          <w:rFonts w:ascii="Times New Roman" w:hAnsi="Times New Roman" w:cs="Times New Roman"/>
          <w:sz w:val="24"/>
          <w:szCs w:val="24"/>
        </w:rPr>
        <w:t>.</w:t>
      </w:r>
    </w:p>
    <w:p w14:paraId="6390EFF3" w14:textId="4C69E472" w:rsidR="005D3D2C" w:rsidRPr="001D15A6" w:rsidRDefault="005D3D2C" w:rsidP="008C5C57">
      <w:pPr>
        <w:pStyle w:val="Heading2"/>
        <w:numPr>
          <w:ilvl w:val="1"/>
          <w:numId w:val="33"/>
        </w:numPr>
        <w:rPr>
          <w:sz w:val="24"/>
          <w:szCs w:val="24"/>
        </w:rPr>
      </w:pPr>
      <w:bookmarkStart w:id="19" w:name="_Toc182450650"/>
      <w:r w:rsidRPr="001D15A6">
        <w:rPr>
          <w:sz w:val="24"/>
          <w:szCs w:val="24"/>
        </w:rPr>
        <w:t>Academic Overview of Training and Development in Hospitality</w:t>
      </w:r>
      <w:bookmarkEnd w:id="19"/>
    </w:p>
    <w:p w14:paraId="4485D740" w14:textId="4A52226E" w:rsidR="00ED79F6" w:rsidRPr="001D15A6" w:rsidRDefault="005D3D2C" w:rsidP="005D3D2C">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The Role of Training in Enhancing Performance and Customer Satisfaction</w:t>
      </w:r>
    </w:p>
    <w:p w14:paraId="291EB6D1" w14:textId="47E38E25" w:rsidR="005D3D2C" w:rsidRPr="001D15A6" w:rsidRDefault="005D3D2C" w:rsidP="008C5C57">
      <w:pPr>
        <w:spacing w:line="360" w:lineRule="auto"/>
        <w:jc w:val="both"/>
        <w:rPr>
          <w:rFonts w:ascii="Times New Roman" w:hAnsi="Times New Roman" w:cs="Times New Roman"/>
          <w:szCs w:val="24"/>
        </w:rPr>
      </w:pPr>
      <w:r w:rsidRPr="001D15A6">
        <w:rPr>
          <w:rFonts w:ascii="Times New Roman" w:hAnsi="Times New Roman" w:cs="Times New Roman"/>
          <w:szCs w:val="24"/>
        </w:rPr>
        <w:t>In the context of the hospitality industry, the training of employees is used to ensure that quality service is delivered in the business organ, streamline service delivery and consequently improve customer satisfaction (</w:t>
      </w:r>
      <w:proofErr w:type="spellStart"/>
      <w:r w:rsidRPr="001D15A6">
        <w:rPr>
          <w:rFonts w:ascii="Times New Roman" w:hAnsi="Times New Roman" w:cs="Times New Roman"/>
          <w:szCs w:val="24"/>
        </w:rPr>
        <w:t>Askari</w:t>
      </w:r>
      <w:proofErr w:type="spellEnd"/>
      <w:r w:rsidRPr="001D15A6">
        <w:rPr>
          <w:rFonts w:ascii="Times New Roman" w:hAnsi="Times New Roman" w:cs="Times New Roman"/>
          <w:szCs w:val="24"/>
        </w:rPr>
        <w:t xml:space="preserve"> et al., 2020). The Service-Profit Chain model indicates that only employees’ satisfaction caused by factors such as training will promote customer satisfaction, which will thus enable increased profitability (Delgado et al., 2023). Training enables one to prepare employees to deliver satisfying service in line with the needs and needs of their clientele besides ensuring that employees can competently address different issues effectively hence enhancing the overall reputation of a business through positive patronage</w:t>
      </w:r>
      <w:r w:rsidR="00CA79B7" w:rsidRPr="001D15A6">
        <w:rPr>
          <w:rFonts w:ascii="Times New Roman" w:hAnsi="Times New Roman" w:cs="Times New Roman"/>
          <w:szCs w:val="24"/>
        </w:rPr>
        <w:fldChar w:fldCharType="begin"/>
      </w:r>
      <w:r w:rsidR="00CA79B7" w:rsidRPr="001D15A6">
        <w:rPr>
          <w:rFonts w:ascii="Times New Roman" w:hAnsi="Times New Roman" w:cs="Times New Roman"/>
          <w:szCs w:val="24"/>
        </w:rPr>
        <w:instrText xml:space="preserve"> ADDIN ZOTERO_ITEM CSL_CITATION {"citationID":"R1Y8tiBD","properties":{"formattedCitation":"(Rony {\\i{}et al.}, 2024)","plainCitation":"(Rony et al., 2024)","noteIndex":0},"citationItems":[{"id":10877,"uris":["http://zotero.org/users/local/JKX2MzP7/items/R2HFVKR9"],"itemData":{"id":10877,"type":"article-journal","container-title":"Journal of Statistics Applications &amp; Probability","issue":"2","page":"787–793","source":"Google Scholar","title":"Analyzing the Impact of Human Resources Competence and Work Motivation on Employee Performance: A Statistical Perspective","title-short":"Analyzing the Impact of Human Resources Competence and Work Motivation on Employee Performance","volume":"13","author":[{"family":"Rony","given":"Z. T."},{"family":"Wijaya","given":"I. M. S."},{"family":"Nababan","given":"D."},{"family":"Julyanthry","given":"J."},{"family":"Silalahi","given":"M."},{"family":"Ganiem","given":"L. M."},{"family":"Judijanto","given":"L."},{"family":"Herman","given":"H."},{"family":"Saputra","given":"N."}],"issued":{"date-parts":[["2024"]]}}}],"schema":"https://github.com/citation-style-language/schema/raw/master/csl-citation.json"} </w:instrText>
      </w:r>
      <w:r w:rsidR="00CA79B7" w:rsidRPr="001D15A6">
        <w:rPr>
          <w:rFonts w:ascii="Times New Roman" w:hAnsi="Times New Roman" w:cs="Times New Roman"/>
          <w:szCs w:val="24"/>
        </w:rPr>
        <w:fldChar w:fldCharType="separate"/>
      </w:r>
      <w:r w:rsidR="00CA79B7" w:rsidRPr="001D15A6">
        <w:rPr>
          <w:rFonts w:ascii="Times New Roman" w:hAnsi="Times New Roman" w:cs="Times New Roman"/>
          <w:szCs w:val="24"/>
        </w:rPr>
        <w:t>(</w:t>
      </w:r>
      <w:proofErr w:type="spellStart"/>
      <w:r w:rsidR="00CA79B7" w:rsidRPr="001D15A6">
        <w:rPr>
          <w:rFonts w:ascii="Times New Roman" w:hAnsi="Times New Roman" w:cs="Times New Roman"/>
          <w:szCs w:val="24"/>
        </w:rPr>
        <w:t>Rony</w:t>
      </w:r>
      <w:proofErr w:type="spellEnd"/>
      <w:r w:rsidR="00CA79B7" w:rsidRPr="001D15A6">
        <w:rPr>
          <w:rFonts w:ascii="Times New Roman" w:hAnsi="Times New Roman" w:cs="Times New Roman"/>
          <w:szCs w:val="24"/>
        </w:rPr>
        <w:t xml:space="preserve"> </w:t>
      </w:r>
      <w:r w:rsidR="00CA79B7" w:rsidRPr="001D15A6">
        <w:rPr>
          <w:rFonts w:ascii="Times New Roman" w:hAnsi="Times New Roman" w:cs="Times New Roman"/>
          <w:i/>
          <w:iCs/>
          <w:szCs w:val="24"/>
        </w:rPr>
        <w:t>et al.</w:t>
      </w:r>
      <w:r w:rsidR="00CA79B7" w:rsidRPr="001D15A6">
        <w:rPr>
          <w:rFonts w:ascii="Times New Roman" w:hAnsi="Times New Roman" w:cs="Times New Roman"/>
          <w:szCs w:val="24"/>
        </w:rPr>
        <w:t>, 2024)</w:t>
      </w:r>
      <w:r w:rsidR="00CA79B7" w:rsidRPr="001D15A6">
        <w:rPr>
          <w:rFonts w:ascii="Times New Roman" w:hAnsi="Times New Roman" w:cs="Times New Roman"/>
          <w:szCs w:val="24"/>
        </w:rPr>
        <w:fldChar w:fldCharType="end"/>
      </w:r>
      <w:r w:rsidRPr="001D15A6">
        <w:rPr>
          <w:rFonts w:ascii="Times New Roman" w:hAnsi="Times New Roman" w:cs="Times New Roman"/>
          <w:szCs w:val="24"/>
        </w:rPr>
        <w:t>.</w:t>
      </w:r>
    </w:p>
    <w:p w14:paraId="2BED83A2" w14:textId="2D8F80B5" w:rsidR="0064162A" w:rsidRPr="001D15A6" w:rsidRDefault="005D3D2C" w:rsidP="005D3D2C">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The training and performance have shared a close relationship in different types of studies. Ahsan et al. (2022) described that trained employees have the ability to manage themselves quickly on the demands of the customers and the essences of concrete situations, thus are able to manage complicated customer relations and problems. It also enhances the motivation and satisfaction of employee’s train since they learn how to do the right things in the right manner. In hospitality this is important, because trained people are less likely to misbehave or fail to act professionally while empathizing with clients</w:t>
      </w:r>
      <w:r w:rsidR="00CA79B7" w:rsidRPr="001D15A6">
        <w:rPr>
          <w:rFonts w:ascii="Times New Roman" w:hAnsi="Times New Roman" w:cs="Times New Roman"/>
          <w:sz w:val="24"/>
          <w:szCs w:val="24"/>
        </w:rPr>
        <w:fldChar w:fldCharType="begin"/>
      </w:r>
      <w:r w:rsidR="00CA79B7" w:rsidRPr="001D15A6">
        <w:rPr>
          <w:rFonts w:ascii="Times New Roman" w:hAnsi="Times New Roman" w:cs="Times New Roman"/>
          <w:sz w:val="24"/>
          <w:szCs w:val="24"/>
        </w:rPr>
        <w:instrText xml:space="preserve"> ADDIN ZOTERO_ITEM CSL_CITATION {"citationID":"DYFRCSAe","properties":{"formattedCitation":"(Mwamakula, 2024)","plainCitation":"(Mwamakula, 2024)","noteIndex":0},"citationItems":[{"id":10883,"uris":["http://zotero.org/users/local/JKX2MzP7/items/VGKGYQ4P"],"itemData":{"id":10883,"type":"thesis","genre":"PhD Thesis","publisher":"The Open University of Tanzania","source":"Google Scholar","title":"Effect of Training and Development on Social Security Funds employee’s performance.","URL":"http://repository.out.ac.tz/id/eprint/3879","author":[{"family":"Mwamakula","given":"Grace H."}],"accessed":{"date-parts":[["2024",11,11]]},"issued":{"date-parts":[["2024"]]}}}],"schema":"https://github.com/citation-style-language/schema/raw/master/csl-citation.json"} </w:instrText>
      </w:r>
      <w:r w:rsidR="00CA79B7" w:rsidRPr="001D15A6">
        <w:rPr>
          <w:rFonts w:ascii="Times New Roman" w:hAnsi="Times New Roman" w:cs="Times New Roman"/>
          <w:sz w:val="24"/>
          <w:szCs w:val="24"/>
        </w:rPr>
        <w:fldChar w:fldCharType="separate"/>
      </w:r>
      <w:r w:rsidR="00CA79B7" w:rsidRPr="001D15A6">
        <w:rPr>
          <w:rFonts w:ascii="Times New Roman" w:hAnsi="Times New Roman" w:cs="Times New Roman"/>
          <w:sz w:val="24"/>
        </w:rPr>
        <w:t>(</w:t>
      </w:r>
      <w:proofErr w:type="spellStart"/>
      <w:r w:rsidR="00CA79B7" w:rsidRPr="001D15A6">
        <w:rPr>
          <w:rFonts w:ascii="Times New Roman" w:hAnsi="Times New Roman" w:cs="Times New Roman"/>
          <w:sz w:val="24"/>
        </w:rPr>
        <w:t>Mwamakula</w:t>
      </w:r>
      <w:proofErr w:type="spellEnd"/>
      <w:r w:rsidR="00CA79B7" w:rsidRPr="001D15A6">
        <w:rPr>
          <w:rFonts w:ascii="Times New Roman" w:hAnsi="Times New Roman" w:cs="Times New Roman"/>
          <w:sz w:val="24"/>
        </w:rPr>
        <w:t>, 2024)</w:t>
      </w:r>
      <w:r w:rsidR="00CA79B7"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6627581F" w14:textId="406E44EE" w:rsidR="005D3D2C" w:rsidRPr="001D15A6" w:rsidRDefault="00784C38" w:rsidP="005D3D2C">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Types of Training in Hospitality</w:t>
      </w:r>
    </w:p>
    <w:p w14:paraId="0AC9F88C" w14:textId="606D2E1A" w:rsidR="00784C38" w:rsidRPr="001D15A6" w:rsidRDefault="00784C38" w:rsidP="00784C38">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On-the-job training, cross training, and soft training skills are types of training available to employees in the hospitality industry each has several advantages. The practical experience that come with this type of training makes it applicable in fast-growing organization such as the hotel since the personnel can be trained on how to improve on the acquired skills besides gaining practical skills while on the job without much interference. Cross training also ensures employee versatility and is useful in management since it defends against high turnover, a problem that affects hospitality organizations</w:t>
      </w:r>
      <w:r w:rsidR="00CA79B7" w:rsidRPr="001D15A6">
        <w:rPr>
          <w:rFonts w:ascii="Times New Roman" w:hAnsi="Times New Roman" w:cs="Times New Roman"/>
          <w:sz w:val="24"/>
          <w:szCs w:val="24"/>
        </w:rPr>
        <w:fldChar w:fldCharType="begin"/>
      </w:r>
      <w:r w:rsidR="00CA79B7" w:rsidRPr="001D15A6">
        <w:rPr>
          <w:rFonts w:ascii="Times New Roman" w:hAnsi="Times New Roman" w:cs="Times New Roman"/>
          <w:sz w:val="24"/>
          <w:szCs w:val="24"/>
        </w:rPr>
        <w:instrText xml:space="preserve"> ADDIN ZOTERO_ITEM CSL_CITATION {"citationID":"5tcAcqaZ","properties":{"formattedCitation":"(Hasan, Ray and Chowdhury, 2024)","plainCitation":"(Hasan, Ray and Chowdhury, 2024)","noteIndex":0},"citationItems":[{"id":10878,"uris":["http://zotero.org/users/local/JKX2MzP7/items/DLV59UMT"],"itemData":{"id":10878,"type":"article-journal","container-title":"Journal of Business and Management Studies","issue":"1","page":"215–219","source":"Google Scholar","title":"Employee performance prediction: An integrated approach of business analytics and machine learning","title-short":"Employee performance prediction","volume":"6","author":[{"family":"Hasan","given":"MD Rokibul"},{"family":"Ray","given":"Rejon Kumar"},{"family":"Chowdhury","given":"Faiaz Rahat"}],"issued":{"date-parts":[["2024"]]}}}],"schema":"https://github.com/citation-style-language/schema/raw/master/csl-citation.json"} </w:instrText>
      </w:r>
      <w:r w:rsidR="00CA79B7" w:rsidRPr="001D15A6">
        <w:rPr>
          <w:rFonts w:ascii="Times New Roman" w:hAnsi="Times New Roman" w:cs="Times New Roman"/>
          <w:sz w:val="24"/>
          <w:szCs w:val="24"/>
        </w:rPr>
        <w:fldChar w:fldCharType="separate"/>
      </w:r>
      <w:r w:rsidR="00CA79B7" w:rsidRPr="001D15A6">
        <w:rPr>
          <w:rFonts w:ascii="Times New Roman" w:hAnsi="Times New Roman" w:cs="Times New Roman"/>
          <w:sz w:val="24"/>
        </w:rPr>
        <w:t>(Hasan, Ray and Chowdhury, 2024)</w:t>
      </w:r>
      <w:r w:rsidR="00CA79B7" w:rsidRPr="001D15A6">
        <w:rPr>
          <w:rFonts w:ascii="Times New Roman" w:hAnsi="Times New Roman" w:cs="Times New Roman"/>
          <w:sz w:val="24"/>
          <w:szCs w:val="24"/>
        </w:rPr>
        <w:fldChar w:fldCharType="end"/>
      </w:r>
      <w:r w:rsidRPr="001D15A6">
        <w:rPr>
          <w:rFonts w:ascii="Times New Roman" w:hAnsi="Times New Roman" w:cs="Times New Roman"/>
          <w:sz w:val="24"/>
          <w:szCs w:val="24"/>
        </w:rPr>
        <w:t>. There is a general requirement of training the soft skills training especially those employees of the organization who are directly dealing with the public like sales, receptionists, counsellors, these training enhance an employee’s communication skills, conflict solving skills, and empathy that contributes to better services and enhanced satisfaction to the customers (Sharma et al., 2022).</w:t>
      </w:r>
    </w:p>
    <w:p w14:paraId="15C3E12A" w14:textId="546B14B6" w:rsidR="00784C38" w:rsidRPr="001D15A6" w:rsidRDefault="00784C38" w:rsidP="00784C38">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Obstacles to Training Programme Implementation</w:t>
      </w:r>
    </w:p>
    <w:p w14:paraId="6157245E" w14:textId="392277F0" w:rsidR="00784C38" w:rsidRPr="001D15A6" w:rsidRDefault="00784C38" w:rsidP="00784C38">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The advantages of training in hospitality are of course numerous and its results widely acknowledged, however, there are common challenges in the industry, which restrict the possibilities of efficient training process, including high turnover rates, low training expenses, and time constraints (</w:t>
      </w:r>
      <w:proofErr w:type="spellStart"/>
      <w:r w:rsidRPr="001D15A6">
        <w:rPr>
          <w:rFonts w:ascii="Times New Roman" w:hAnsi="Times New Roman" w:cs="Times New Roman"/>
          <w:sz w:val="24"/>
          <w:szCs w:val="24"/>
        </w:rPr>
        <w:t>Gelbman</w:t>
      </w:r>
      <w:proofErr w:type="spellEnd"/>
      <w:r w:rsidRPr="001D15A6">
        <w:rPr>
          <w:rFonts w:ascii="Times New Roman" w:hAnsi="Times New Roman" w:cs="Times New Roman"/>
          <w:sz w:val="24"/>
          <w:szCs w:val="24"/>
        </w:rPr>
        <w:t>, 2022). Training disruptions are inevitable in organizations with high turnover since new employees have to be trained, and the costs of training new employees can saturate the organization’s overall budget, thus making it near impossible to develop a standard skilled employees’ crowd</w:t>
      </w:r>
      <w:r w:rsidR="00CA79B7" w:rsidRPr="001D15A6">
        <w:rPr>
          <w:rFonts w:ascii="Times New Roman" w:hAnsi="Times New Roman" w:cs="Times New Roman"/>
          <w:sz w:val="24"/>
          <w:szCs w:val="24"/>
        </w:rPr>
        <w:fldChar w:fldCharType="begin"/>
      </w:r>
      <w:r w:rsidR="00CA79B7" w:rsidRPr="001D15A6">
        <w:rPr>
          <w:rFonts w:ascii="Times New Roman" w:hAnsi="Times New Roman" w:cs="Times New Roman"/>
          <w:sz w:val="24"/>
          <w:szCs w:val="24"/>
        </w:rPr>
        <w:instrText xml:space="preserve"> ADDIN ZOTERO_ITEM CSL_CITATION {"citationID":"1FzrgsdP","properties":{"formattedCitation":"(Latifah, Suhendra and Mufidah, 2024)","plainCitation":"(Latifah, Suhendra and Mufidah, 2024)","noteIndex":0},"citationItems":[{"id":10884,"uris":["http://zotero.org/users/local/JKX2MzP7/items/MQ3AAZX2"],"itemData":{"id":10884,"type":"article-journal","container-title":"International Journal of Productivity and Performance Management","issue":"3","note":"publisher: Emerald Publishing Limited","page":"719–748","source":"Google Scholar","title":"Factors affecting job satisfaction and employee performance: a case study in an Indonesian sharia property companies","title-short":"Factors affecting job satisfaction and employee performance","volume":"73","author":[{"family":"Latifah","given":"Istiqomah Nur"},{"family":"Suhendra","given":"Agus Achmad"},{"family":"Mufidah","given":"Ilma"}],"issued":{"date-parts":[["2024"]]}}}],"schema":"https://github.com/citation-style-language/schema/raw/master/csl-citation.json"} </w:instrText>
      </w:r>
      <w:r w:rsidR="00CA79B7" w:rsidRPr="001D15A6">
        <w:rPr>
          <w:rFonts w:ascii="Times New Roman" w:hAnsi="Times New Roman" w:cs="Times New Roman"/>
          <w:sz w:val="24"/>
          <w:szCs w:val="24"/>
        </w:rPr>
        <w:fldChar w:fldCharType="separate"/>
      </w:r>
      <w:r w:rsidR="00CA79B7" w:rsidRPr="001D15A6">
        <w:rPr>
          <w:rFonts w:ascii="Times New Roman" w:hAnsi="Times New Roman" w:cs="Times New Roman"/>
          <w:sz w:val="24"/>
        </w:rPr>
        <w:t>(</w:t>
      </w:r>
      <w:proofErr w:type="spellStart"/>
      <w:r w:rsidR="00CA79B7" w:rsidRPr="001D15A6">
        <w:rPr>
          <w:rFonts w:ascii="Times New Roman" w:hAnsi="Times New Roman" w:cs="Times New Roman"/>
          <w:sz w:val="24"/>
        </w:rPr>
        <w:t>Latifah</w:t>
      </w:r>
      <w:proofErr w:type="spellEnd"/>
      <w:r w:rsidR="00CA79B7" w:rsidRPr="001D15A6">
        <w:rPr>
          <w:rFonts w:ascii="Times New Roman" w:hAnsi="Times New Roman" w:cs="Times New Roman"/>
          <w:sz w:val="24"/>
        </w:rPr>
        <w:t>, Suhendra and Mufidah, 2024)</w:t>
      </w:r>
      <w:r w:rsidR="00CA79B7" w:rsidRPr="001D15A6">
        <w:rPr>
          <w:rFonts w:ascii="Times New Roman" w:hAnsi="Times New Roman" w:cs="Times New Roman"/>
          <w:sz w:val="24"/>
          <w:szCs w:val="24"/>
        </w:rPr>
        <w:fldChar w:fldCharType="end"/>
      </w:r>
      <w:r w:rsidRPr="001D15A6">
        <w:rPr>
          <w:rFonts w:ascii="Times New Roman" w:hAnsi="Times New Roman" w:cs="Times New Roman"/>
          <w:sz w:val="24"/>
          <w:szCs w:val="24"/>
        </w:rPr>
        <w:t>. Furthermore, short term time requirements overpowers training programs and encumbers the quality service delivery during busy times (</w:t>
      </w:r>
      <w:proofErr w:type="spellStart"/>
      <w:r w:rsidRPr="001D15A6">
        <w:rPr>
          <w:rFonts w:ascii="Times New Roman" w:hAnsi="Times New Roman" w:cs="Times New Roman"/>
          <w:sz w:val="24"/>
          <w:szCs w:val="24"/>
        </w:rPr>
        <w:t>Tamsah</w:t>
      </w:r>
      <w:proofErr w:type="spellEnd"/>
      <w:r w:rsidRPr="001D15A6">
        <w:rPr>
          <w:rFonts w:ascii="Times New Roman" w:hAnsi="Times New Roman" w:cs="Times New Roman"/>
          <w:sz w:val="24"/>
          <w:szCs w:val="24"/>
        </w:rPr>
        <w:t xml:space="preserve">, </w:t>
      </w:r>
      <w:proofErr w:type="spellStart"/>
      <w:r w:rsidRPr="001D15A6">
        <w:rPr>
          <w:rFonts w:ascii="Times New Roman" w:hAnsi="Times New Roman" w:cs="Times New Roman"/>
          <w:sz w:val="24"/>
          <w:szCs w:val="24"/>
        </w:rPr>
        <w:t>Ilyas</w:t>
      </w:r>
      <w:proofErr w:type="spellEnd"/>
      <w:r w:rsidRPr="001D15A6">
        <w:rPr>
          <w:rFonts w:ascii="Times New Roman" w:hAnsi="Times New Roman" w:cs="Times New Roman"/>
          <w:sz w:val="24"/>
          <w:szCs w:val="24"/>
        </w:rPr>
        <w:t xml:space="preserve"> &amp; </w:t>
      </w:r>
      <w:proofErr w:type="spellStart"/>
      <w:r w:rsidRPr="001D15A6">
        <w:rPr>
          <w:rFonts w:ascii="Times New Roman" w:hAnsi="Times New Roman" w:cs="Times New Roman"/>
          <w:sz w:val="24"/>
          <w:szCs w:val="24"/>
        </w:rPr>
        <w:t>Yusriadi</w:t>
      </w:r>
      <w:proofErr w:type="spellEnd"/>
      <w:r w:rsidRPr="001D15A6">
        <w:rPr>
          <w:rFonts w:ascii="Times New Roman" w:hAnsi="Times New Roman" w:cs="Times New Roman"/>
          <w:sz w:val="24"/>
          <w:szCs w:val="24"/>
        </w:rPr>
        <w:t>, 2021). Also, the concept of the occupation attributable to fluctuating hours and shift work demands and the built-in instability all play a role in turnover that keeps recruitment and training in a continuous loop (</w:t>
      </w:r>
      <w:proofErr w:type="spellStart"/>
      <w:r w:rsidRPr="001D15A6">
        <w:rPr>
          <w:rFonts w:ascii="Times New Roman" w:hAnsi="Times New Roman" w:cs="Times New Roman"/>
          <w:sz w:val="24"/>
          <w:szCs w:val="24"/>
        </w:rPr>
        <w:t>Provotorina</w:t>
      </w:r>
      <w:proofErr w:type="spellEnd"/>
      <w:r w:rsidRPr="001D15A6">
        <w:rPr>
          <w:rFonts w:ascii="Times New Roman" w:hAnsi="Times New Roman" w:cs="Times New Roman"/>
          <w:sz w:val="24"/>
          <w:szCs w:val="24"/>
        </w:rPr>
        <w:t xml:space="preserve"> et al., 2021).</w:t>
      </w:r>
    </w:p>
    <w:p w14:paraId="2AC08B96" w14:textId="5713AFF7" w:rsidR="00903CE3" w:rsidRPr="001D15A6" w:rsidRDefault="00903CE3" w:rsidP="008C5C57">
      <w:pPr>
        <w:pStyle w:val="Heading2"/>
        <w:numPr>
          <w:ilvl w:val="1"/>
          <w:numId w:val="33"/>
        </w:numPr>
        <w:rPr>
          <w:sz w:val="24"/>
          <w:szCs w:val="24"/>
        </w:rPr>
      </w:pPr>
      <w:bookmarkStart w:id="20" w:name="_Toc182450651"/>
      <w:r w:rsidRPr="001D15A6">
        <w:rPr>
          <w:sz w:val="24"/>
          <w:szCs w:val="24"/>
        </w:rPr>
        <w:t>Analysis of Premier Inn Cardiff Central’s Training Practices</w:t>
      </w:r>
      <w:bookmarkEnd w:id="20"/>
    </w:p>
    <w:p w14:paraId="2F0CF2C3" w14:textId="37B7B283" w:rsidR="00784C38" w:rsidRPr="001D15A6" w:rsidRDefault="00903CE3" w:rsidP="00903CE3">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Overview of Current Training Programs</w:t>
      </w:r>
    </w:p>
    <w:p w14:paraId="0A1BCE75" w14:textId="214E795A" w:rsidR="00903CE3" w:rsidRPr="001D15A6" w:rsidRDefault="00903CE3" w:rsidP="00903CE3">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In terms of training, communication and progression, Premier Inn Cardiff Central has a more formalised system applied in compliance with corporate and trainings’ norms as well as standards. The company especially focuses on on–the job training, cross training and soft skills that include customer relations, management of complaints and adherence to health safety measures</w:t>
      </w:r>
      <w:r w:rsidR="00CA79B7" w:rsidRPr="001D15A6">
        <w:rPr>
          <w:rFonts w:ascii="Times New Roman" w:hAnsi="Times New Roman" w:cs="Times New Roman"/>
          <w:sz w:val="24"/>
          <w:szCs w:val="24"/>
        </w:rPr>
        <w:fldChar w:fldCharType="begin"/>
      </w:r>
      <w:r w:rsidR="00CA79B7" w:rsidRPr="001D15A6">
        <w:rPr>
          <w:rFonts w:ascii="Times New Roman" w:hAnsi="Times New Roman" w:cs="Times New Roman"/>
          <w:sz w:val="24"/>
          <w:szCs w:val="24"/>
        </w:rPr>
        <w:instrText xml:space="preserve"> ADDIN ZOTERO_ITEM CSL_CITATION {"citationID":"1Q4a2uC2","properties":{"formattedCitation":"(Ahmed {\\i{}et al.}, 2024)","plainCitation":"(Ahmed et al., 2024)","noteIndex":0},"citationItems":[{"id":10876,"uris":["http://zotero.org/users/local/JKX2MzP7/items/QK6HJ7Q7"],"itemData":{"id":10876,"type":"article-journal","container-title":"The TQM Journal","note":"publisher: Emerald Publishing Limited","source":"Google Scholar","title":"How employee engagement mediates the training and development and work–life balance towards job performance of the private banks?","URL":"https://www.emerald.com/insight/content/doi/10.1108/TQM-10-2023-0316/full/html","author":[{"family":"Ahmed","given":"Selim"},{"family":"Ashrafi","given":"Dewan Mehrab"},{"family":"Ahmed","given":"Rubina"},{"family":"Ahmed","given":"Ezaz"},{"family":"Azim","given":"Md"}],"accessed":{"date-parts":[["2024",11,11]]},"issued":{"date-parts":[["2024"]]}}}],"schema":"https://github.com/citation-style-language/schema/raw/master/csl-citation.json"} </w:instrText>
      </w:r>
      <w:r w:rsidR="00CA79B7" w:rsidRPr="001D15A6">
        <w:rPr>
          <w:rFonts w:ascii="Times New Roman" w:hAnsi="Times New Roman" w:cs="Times New Roman"/>
          <w:sz w:val="24"/>
          <w:szCs w:val="24"/>
        </w:rPr>
        <w:fldChar w:fldCharType="separate"/>
      </w:r>
      <w:r w:rsidR="00CA79B7" w:rsidRPr="001D15A6">
        <w:rPr>
          <w:rFonts w:ascii="Times New Roman" w:hAnsi="Times New Roman" w:cs="Times New Roman"/>
          <w:sz w:val="24"/>
          <w:szCs w:val="24"/>
        </w:rPr>
        <w:t xml:space="preserve">(Ahmed </w:t>
      </w:r>
      <w:r w:rsidR="00CA79B7" w:rsidRPr="001D15A6">
        <w:rPr>
          <w:rFonts w:ascii="Times New Roman" w:hAnsi="Times New Roman" w:cs="Times New Roman"/>
          <w:i/>
          <w:iCs/>
          <w:sz w:val="24"/>
          <w:szCs w:val="24"/>
        </w:rPr>
        <w:t>et al.</w:t>
      </w:r>
      <w:r w:rsidR="00CA79B7" w:rsidRPr="001D15A6">
        <w:rPr>
          <w:rFonts w:ascii="Times New Roman" w:hAnsi="Times New Roman" w:cs="Times New Roman"/>
          <w:sz w:val="24"/>
          <w:szCs w:val="24"/>
        </w:rPr>
        <w:t>, 2024)</w:t>
      </w:r>
      <w:r w:rsidR="00CA79B7" w:rsidRPr="001D15A6">
        <w:rPr>
          <w:rFonts w:ascii="Times New Roman" w:hAnsi="Times New Roman" w:cs="Times New Roman"/>
          <w:sz w:val="24"/>
          <w:szCs w:val="24"/>
        </w:rPr>
        <w:fldChar w:fldCharType="end"/>
      </w:r>
      <w:r w:rsidRPr="001D15A6">
        <w:rPr>
          <w:rFonts w:ascii="Times New Roman" w:hAnsi="Times New Roman" w:cs="Times New Roman"/>
          <w:sz w:val="24"/>
          <w:szCs w:val="24"/>
        </w:rPr>
        <w:t xml:space="preserve">. The training programs seek to set the employee’s technical and people skills to enable them deliver a delightful guest experience (Sharma, </w:t>
      </w:r>
      <w:proofErr w:type="spellStart"/>
      <w:r w:rsidRPr="001D15A6">
        <w:rPr>
          <w:rFonts w:ascii="Times New Roman" w:hAnsi="Times New Roman" w:cs="Times New Roman"/>
          <w:sz w:val="24"/>
          <w:szCs w:val="24"/>
        </w:rPr>
        <w:t>Nicolau</w:t>
      </w:r>
      <w:proofErr w:type="spellEnd"/>
      <w:r w:rsidRPr="001D15A6">
        <w:rPr>
          <w:rFonts w:ascii="Times New Roman" w:hAnsi="Times New Roman" w:cs="Times New Roman"/>
          <w:sz w:val="24"/>
          <w:szCs w:val="24"/>
        </w:rPr>
        <w:t xml:space="preserve"> &amp; Mas, 2022). For instance, on the job training facilitates orientation and familiarization of new employees under the supervision of senior staff, cross training that makes it easy for employees to be versatile in performing their duties and operationally it fosters team work.</w:t>
      </w:r>
    </w:p>
    <w:p w14:paraId="1C560AC9" w14:textId="117C0545" w:rsidR="00903CE3" w:rsidRPr="001D15A6" w:rsidRDefault="00903CE3" w:rsidP="00903CE3">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Accomplishments and Barriers of Current Practice</w:t>
      </w:r>
    </w:p>
    <w:p w14:paraId="14700845" w14:textId="32AED811" w:rsidR="00903CE3" w:rsidRPr="001D15A6" w:rsidRDefault="00903CE3" w:rsidP="00903CE3">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Nevertheless, the current training system in organization, particularly in Premier Inn Cardiff Central has the following challenges: The first one is the issue of retaining employees and the second one is; lack of adequate space in timing for training. Loss frequently forces the implementation of orientation programmes to new staff, always at the expense of ongoing coaching for other staff</w:t>
      </w:r>
      <w:r w:rsidR="00CA79B7" w:rsidRPr="001D15A6">
        <w:rPr>
          <w:rFonts w:ascii="Times New Roman" w:hAnsi="Times New Roman" w:cs="Times New Roman"/>
          <w:sz w:val="24"/>
          <w:szCs w:val="24"/>
        </w:rPr>
        <w:fldChar w:fldCharType="begin"/>
      </w:r>
      <w:r w:rsidR="00CA79B7" w:rsidRPr="001D15A6">
        <w:rPr>
          <w:rFonts w:ascii="Times New Roman" w:hAnsi="Times New Roman" w:cs="Times New Roman"/>
          <w:sz w:val="24"/>
          <w:szCs w:val="24"/>
        </w:rPr>
        <w:instrText xml:space="preserve"> ADDIN ZOTERO_ITEM CSL_CITATION {"citationID":"3O10vFTE","properties":{"formattedCitation":"(Ahmed {\\i{}et al.}, 2024)","plainCitation":"(Ahmed et al., 2024)","noteIndex":0},"citationItems":[{"id":10876,"uris":["http://zotero.org/users/local/JKX2MzP7/items/QK6HJ7Q7"],"itemData":{"id":10876,"type":"article-journal","container-title":"The TQM Journal","note":"publisher: Emerald Publishing Limited","source":"Google Scholar","title":"How employee engagement mediates the training and development and work–life balance towards job performance of the private banks?","URL":"https://www.emerald.com/insight/content/doi/10.1108/TQM-10-2023-0316/full/html","author":[{"family":"Ahmed","given":"Selim"},{"family":"Ashrafi","given":"Dewan Mehrab"},{"family":"Ahmed","given":"Rubina"},{"family":"Ahmed","given":"Ezaz"},{"family":"Azim","given":"Md"}],"accessed":{"date-parts":[["2024",11,11]]},"issued":{"date-parts":[["2024"]]}}}],"schema":"https://github.com/citation-style-language/schema/raw/master/csl-citation.json"} </w:instrText>
      </w:r>
      <w:r w:rsidR="00CA79B7" w:rsidRPr="001D15A6">
        <w:rPr>
          <w:rFonts w:ascii="Times New Roman" w:hAnsi="Times New Roman" w:cs="Times New Roman"/>
          <w:sz w:val="24"/>
          <w:szCs w:val="24"/>
        </w:rPr>
        <w:fldChar w:fldCharType="separate"/>
      </w:r>
      <w:r w:rsidR="00CA79B7" w:rsidRPr="001D15A6">
        <w:rPr>
          <w:rFonts w:ascii="Times New Roman" w:hAnsi="Times New Roman" w:cs="Times New Roman"/>
          <w:sz w:val="24"/>
          <w:szCs w:val="24"/>
        </w:rPr>
        <w:t xml:space="preserve">(Ahmed </w:t>
      </w:r>
      <w:r w:rsidR="00CA79B7" w:rsidRPr="001D15A6">
        <w:rPr>
          <w:rFonts w:ascii="Times New Roman" w:hAnsi="Times New Roman" w:cs="Times New Roman"/>
          <w:i/>
          <w:iCs/>
          <w:sz w:val="24"/>
          <w:szCs w:val="24"/>
        </w:rPr>
        <w:t>et al.</w:t>
      </w:r>
      <w:r w:rsidR="00CA79B7" w:rsidRPr="001D15A6">
        <w:rPr>
          <w:rFonts w:ascii="Times New Roman" w:hAnsi="Times New Roman" w:cs="Times New Roman"/>
          <w:sz w:val="24"/>
          <w:szCs w:val="24"/>
        </w:rPr>
        <w:t>, 2024)</w:t>
      </w:r>
      <w:r w:rsidR="00CA79B7" w:rsidRPr="001D15A6">
        <w:rPr>
          <w:rFonts w:ascii="Times New Roman" w:hAnsi="Times New Roman" w:cs="Times New Roman"/>
          <w:sz w:val="24"/>
          <w:szCs w:val="24"/>
        </w:rPr>
        <w:fldChar w:fldCharType="end"/>
      </w:r>
      <w:r w:rsidRPr="001D15A6">
        <w:rPr>
          <w:rFonts w:ascii="Times New Roman" w:hAnsi="Times New Roman" w:cs="Times New Roman"/>
          <w:sz w:val="24"/>
          <w:szCs w:val="24"/>
        </w:rPr>
        <w:t>. Also, substantial customer traffic besides requiring continuity in service delivery impose heavy work schedules that may not allow for extensive training without compromising service delivery at this central location. Location of the hotel also makes it difficult to find a consistent training schedule because of periods of congestion in business premises.</w:t>
      </w:r>
    </w:p>
    <w:p w14:paraId="75CA5AD4" w14:textId="0E16B97A" w:rsidR="00903CE3" w:rsidRPr="001D15A6" w:rsidRDefault="00903CE3" w:rsidP="00903CE3">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One area of the greatest potential for growth is the use of the technology in training. While the fundamental knowledge necessary for using IT is introduced, some elect Premier Inn Cardiff Central might find valuable using digital platforms for some of the training modules that allow the staff access learning materials flexibly. It could also help solve issues to do with scheduling by allowing employees to undertake sections of their training at different times (</w:t>
      </w:r>
      <w:proofErr w:type="spellStart"/>
      <w:r w:rsidRPr="001D15A6">
        <w:rPr>
          <w:rFonts w:ascii="Times New Roman" w:hAnsi="Times New Roman" w:cs="Times New Roman"/>
          <w:sz w:val="24"/>
          <w:szCs w:val="24"/>
        </w:rPr>
        <w:t>Morandini</w:t>
      </w:r>
      <w:proofErr w:type="spellEnd"/>
      <w:r w:rsidRPr="001D15A6">
        <w:rPr>
          <w:rFonts w:ascii="Times New Roman" w:hAnsi="Times New Roman" w:cs="Times New Roman"/>
          <w:sz w:val="24"/>
          <w:szCs w:val="24"/>
        </w:rPr>
        <w:t xml:space="preserve"> et al., 2023).</w:t>
      </w:r>
    </w:p>
    <w:p w14:paraId="18D64807" w14:textId="0C07BF01" w:rsidR="00903CE3" w:rsidRPr="001D15A6" w:rsidRDefault="00044790" w:rsidP="00903CE3">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Examples and Evidence of Training Impact</w:t>
      </w:r>
    </w:p>
    <w:p w14:paraId="7E0360E8" w14:textId="4208D42C" w:rsidR="00044790" w:rsidRPr="001D15A6" w:rsidRDefault="00044790" w:rsidP="00044790">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 xml:space="preserve">From observation in the Premier Inn Cardiff Central, it can be deduced that the current training programs have a positive impact on the </w:t>
      </w:r>
      <w:proofErr w:type="spellStart"/>
      <w:r w:rsidRPr="001D15A6">
        <w:rPr>
          <w:rFonts w:ascii="Times New Roman" w:hAnsi="Times New Roman" w:cs="Times New Roman"/>
          <w:sz w:val="24"/>
          <w:szCs w:val="24"/>
        </w:rPr>
        <w:t>behaviors</w:t>
      </w:r>
      <w:proofErr w:type="spellEnd"/>
      <w:r w:rsidRPr="001D15A6">
        <w:rPr>
          <w:rFonts w:ascii="Times New Roman" w:hAnsi="Times New Roman" w:cs="Times New Roman"/>
          <w:sz w:val="24"/>
          <w:szCs w:val="24"/>
        </w:rPr>
        <w:t xml:space="preserve"> of the employees; however, there is still room for improvement in terms of the provision of optimal training practices in response to the firms operational requirements. For example, customers when sharing their experiences on various social media platforms name aspects such as the politeness and attentiveness of the employees which are pointer to the effect of soft skills training. Nevertheless, there is a usual dissatisfaction regarding the slow serving during the busy hours and the cases suggest that staff requires better training on time and stress m</w:t>
      </w:r>
      <w:r w:rsidR="00CA79B7" w:rsidRPr="001D15A6">
        <w:rPr>
          <w:rFonts w:ascii="Times New Roman" w:hAnsi="Times New Roman" w:cs="Times New Roman"/>
          <w:sz w:val="24"/>
          <w:szCs w:val="24"/>
        </w:rPr>
        <w:t>anagement (Ahsan et al., 2022).</w:t>
      </w:r>
    </w:p>
    <w:p w14:paraId="20373EDD" w14:textId="200AF2B9" w:rsidR="00044790" w:rsidRPr="001D15A6" w:rsidRDefault="00044790" w:rsidP="00044790">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The cross training policy also receives support from the employees through their feedbacks in that it makes the force flexible. Thus, through assumed multiple roles, the employees are in a position to manage with the changes that may occur in staffing or guests demands</w:t>
      </w:r>
      <w:r w:rsidR="00CA79B7" w:rsidRPr="001D15A6">
        <w:rPr>
          <w:rFonts w:ascii="Times New Roman" w:hAnsi="Times New Roman" w:cs="Times New Roman"/>
          <w:sz w:val="24"/>
          <w:szCs w:val="24"/>
        </w:rPr>
        <w:fldChar w:fldCharType="begin"/>
      </w:r>
      <w:r w:rsidR="00CA79B7" w:rsidRPr="001D15A6">
        <w:rPr>
          <w:rFonts w:ascii="Times New Roman" w:hAnsi="Times New Roman" w:cs="Times New Roman"/>
          <w:sz w:val="24"/>
          <w:szCs w:val="24"/>
        </w:rPr>
        <w:instrText xml:space="preserve"> ADDIN ZOTERO_ITEM CSL_CITATION {"citationID":"N0Lobida","properties":{"formattedCitation":"(Jia {\\i{}et al.}, 2024)","plainCitation":"(Jia et al., 2024)","noteIndex":0},"citationItems":[{"id":10879,"uris":["http://zotero.org/users/local/JKX2MzP7/items/TTMFRT7H"],"itemData":{"id":10879,"type":"article-journal","container-title":"Current Psychology","issue":"10","note":"publisher: Springer","page":"8825–8838","source":"Google Scholar","title":"Knowledge-oriented leadership and project employee performance: the roles of organisational learning capabilities and absorptive capacity","title-short":"Knowledge-oriented leadership and project employee performance","volume":"43","author":[{"family":"Jia","given":"Shengqiang"},{"family":"Khassawneh","given":"Osama"},{"family":"Mohammad","given":"Tamara"},{"family":"Cao","given":"Yanmin"}],"issued":{"date-parts":[["2024"]]}}}],"schema":"https://github.com/citation-style-language/schema/raw/master/csl-citation.json"} </w:instrText>
      </w:r>
      <w:r w:rsidR="00CA79B7" w:rsidRPr="001D15A6">
        <w:rPr>
          <w:rFonts w:ascii="Times New Roman" w:hAnsi="Times New Roman" w:cs="Times New Roman"/>
          <w:sz w:val="24"/>
          <w:szCs w:val="24"/>
        </w:rPr>
        <w:fldChar w:fldCharType="separate"/>
      </w:r>
      <w:r w:rsidR="00CA79B7" w:rsidRPr="001D15A6">
        <w:rPr>
          <w:rFonts w:ascii="Times New Roman" w:hAnsi="Times New Roman" w:cs="Times New Roman"/>
          <w:sz w:val="24"/>
          <w:szCs w:val="24"/>
        </w:rPr>
        <w:t>(</w:t>
      </w:r>
      <w:proofErr w:type="spellStart"/>
      <w:r w:rsidR="00CA79B7" w:rsidRPr="001D15A6">
        <w:rPr>
          <w:rFonts w:ascii="Times New Roman" w:hAnsi="Times New Roman" w:cs="Times New Roman"/>
          <w:sz w:val="24"/>
          <w:szCs w:val="24"/>
        </w:rPr>
        <w:t>Jia</w:t>
      </w:r>
      <w:proofErr w:type="spellEnd"/>
      <w:r w:rsidR="00CA79B7" w:rsidRPr="001D15A6">
        <w:rPr>
          <w:rFonts w:ascii="Times New Roman" w:hAnsi="Times New Roman" w:cs="Times New Roman"/>
          <w:sz w:val="24"/>
          <w:szCs w:val="24"/>
        </w:rPr>
        <w:t xml:space="preserve"> </w:t>
      </w:r>
      <w:r w:rsidR="00CA79B7" w:rsidRPr="001D15A6">
        <w:rPr>
          <w:rFonts w:ascii="Times New Roman" w:hAnsi="Times New Roman" w:cs="Times New Roman"/>
          <w:i/>
          <w:iCs/>
          <w:sz w:val="24"/>
          <w:szCs w:val="24"/>
        </w:rPr>
        <w:t>et al.</w:t>
      </w:r>
      <w:r w:rsidR="00CA79B7" w:rsidRPr="001D15A6">
        <w:rPr>
          <w:rFonts w:ascii="Times New Roman" w:hAnsi="Times New Roman" w:cs="Times New Roman"/>
          <w:sz w:val="24"/>
          <w:szCs w:val="24"/>
        </w:rPr>
        <w:t>, 2024)</w:t>
      </w:r>
      <w:r w:rsidR="00CA79B7" w:rsidRPr="001D15A6">
        <w:rPr>
          <w:rFonts w:ascii="Times New Roman" w:hAnsi="Times New Roman" w:cs="Times New Roman"/>
          <w:sz w:val="24"/>
          <w:szCs w:val="24"/>
        </w:rPr>
        <w:fldChar w:fldCharType="end"/>
      </w:r>
      <w:r w:rsidRPr="001D15A6">
        <w:rPr>
          <w:rFonts w:ascii="Times New Roman" w:hAnsi="Times New Roman" w:cs="Times New Roman"/>
          <w:sz w:val="24"/>
          <w:szCs w:val="24"/>
        </w:rPr>
        <w:t>. But some employees called for more formal training in responding to digital tools, especially as Premier Inn increasingly offers ways to check-in and manage guest experiences independently (</w:t>
      </w:r>
      <w:proofErr w:type="spellStart"/>
      <w:r w:rsidRPr="001D15A6">
        <w:rPr>
          <w:rFonts w:ascii="Times New Roman" w:hAnsi="Times New Roman" w:cs="Times New Roman"/>
          <w:sz w:val="24"/>
          <w:szCs w:val="24"/>
        </w:rPr>
        <w:t>Kizi</w:t>
      </w:r>
      <w:proofErr w:type="spellEnd"/>
      <w:r w:rsidRPr="001D15A6">
        <w:rPr>
          <w:rFonts w:ascii="Times New Roman" w:hAnsi="Times New Roman" w:cs="Times New Roman"/>
          <w:sz w:val="24"/>
          <w:szCs w:val="24"/>
        </w:rPr>
        <w:t>, 2021). This could be addressed to improve the employees’ assurance in navigating the guests regarding the new technologies since the industry appears to move towards a more technologically based guest interface.</w:t>
      </w:r>
    </w:p>
    <w:p w14:paraId="1931D45B" w14:textId="5FFEFFAE" w:rsidR="00D64B00" w:rsidRPr="001D15A6" w:rsidRDefault="003A38FA" w:rsidP="008C5C57">
      <w:pPr>
        <w:pStyle w:val="Heading2"/>
        <w:numPr>
          <w:ilvl w:val="1"/>
          <w:numId w:val="33"/>
        </w:numPr>
        <w:rPr>
          <w:sz w:val="24"/>
          <w:szCs w:val="24"/>
        </w:rPr>
      </w:pPr>
      <w:bookmarkStart w:id="21" w:name="_Toc182450652"/>
      <w:r w:rsidRPr="001D15A6">
        <w:rPr>
          <w:sz w:val="24"/>
          <w:szCs w:val="24"/>
        </w:rPr>
        <w:t>Recommendations for Improvement</w:t>
      </w:r>
      <w:bookmarkEnd w:id="21"/>
    </w:p>
    <w:p w14:paraId="594A613A" w14:textId="0707AF74" w:rsidR="00DE1053" w:rsidRPr="001D15A6" w:rsidRDefault="00DE1053" w:rsidP="00DE1053">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The following are recommendations for change and improvement to the Premier Inn with specific regard to training and development: These include: enhanced digital training, soft skills and stress management training, abilities cross- training in digital skills, and the concept of the tiered professional development. Collectively, these efforts offer the prospects for a more versatile and trained workforce, well-suited to face the ongoing dynamic requirements in the hospitality industry</w:t>
      </w:r>
      <w:r w:rsidR="00CA79B7" w:rsidRPr="001D15A6">
        <w:rPr>
          <w:rFonts w:ascii="Times New Roman" w:hAnsi="Times New Roman" w:cs="Times New Roman"/>
          <w:sz w:val="24"/>
          <w:szCs w:val="24"/>
        </w:rPr>
        <w:fldChar w:fldCharType="begin"/>
      </w:r>
      <w:r w:rsidR="00CA79B7" w:rsidRPr="001D15A6">
        <w:rPr>
          <w:rFonts w:ascii="Times New Roman" w:hAnsi="Times New Roman" w:cs="Times New Roman"/>
          <w:sz w:val="24"/>
          <w:szCs w:val="24"/>
        </w:rPr>
        <w:instrText xml:space="preserve"> ADDIN ZOTERO_ITEM CSL_CITATION {"citationID":"H7HvgmD1","properties":{"formattedCitation":"(Karmila {\\i{}et al.}, 2024)","plainCitation":"(Karmila et al., 2024)","noteIndex":0},"citationItems":[{"id":10880,"uris":["http://zotero.org/users/local/JKX2MzP7/items/6YQDSZ2P"],"itemData":{"id":10880,"type":"article-journal","container-title":"Dinasti International Journal of Management Science","issue":"3","page":"460–467","source":"Google Scholar","title":"The Influence of Organizational Culture on the Performance Efforts of Pusdatin Employees to Support the Main Tasks of Pusdatin Kemhan","volume":"5","author":[{"family":"Karmila","given":"Thia"},{"family":"Romauli","given":"Rentina"},{"family":"Rahmawati","given":"Rahmawati"},{"family":"Hakim","given":"Azis"}],"issued":{"date-parts":[["2024"]]}}}],"schema":"https://github.com/citation-style-language/schema/raw/master/csl-citation.json"} </w:instrText>
      </w:r>
      <w:r w:rsidR="00CA79B7" w:rsidRPr="001D15A6">
        <w:rPr>
          <w:rFonts w:ascii="Times New Roman" w:hAnsi="Times New Roman" w:cs="Times New Roman"/>
          <w:sz w:val="24"/>
          <w:szCs w:val="24"/>
        </w:rPr>
        <w:fldChar w:fldCharType="separate"/>
      </w:r>
      <w:r w:rsidR="00CA79B7" w:rsidRPr="001D15A6">
        <w:rPr>
          <w:rFonts w:ascii="Times New Roman" w:hAnsi="Times New Roman" w:cs="Times New Roman"/>
          <w:sz w:val="24"/>
          <w:szCs w:val="24"/>
        </w:rPr>
        <w:t>(</w:t>
      </w:r>
      <w:proofErr w:type="spellStart"/>
      <w:r w:rsidR="00CA79B7" w:rsidRPr="001D15A6">
        <w:rPr>
          <w:rFonts w:ascii="Times New Roman" w:hAnsi="Times New Roman" w:cs="Times New Roman"/>
          <w:sz w:val="24"/>
          <w:szCs w:val="24"/>
        </w:rPr>
        <w:t>Karmila</w:t>
      </w:r>
      <w:proofErr w:type="spellEnd"/>
      <w:r w:rsidR="00CA79B7" w:rsidRPr="001D15A6">
        <w:rPr>
          <w:rFonts w:ascii="Times New Roman" w:hAnsi="Times New Roman" w:cs="Times New Roman"/>
          <w:sz w:val="24"/>
          <w:szCs w:val="24"/>
        </w:rPr>
        <w:t xml:space="preserve"> </w:t>
      </w:r>
      <w:r w:rsidR="00CA79B7" w:rsidRPr="001D15A6">
        <w:rPr>
          <w:rFonts w:ascii="Times New Roman" w:hAnsi="Times New Roman" w:cs="Times New Roman"/>
          <w:i/>
          <w:iCs/>
          <w:sz w:val="24"/>
          <w:szCs w:val="24"/>
        </w:rPr>
        <w:t>et al.</w:t>
      </w:r>
      <w:r w:rsidR="00CA79B7" w:rsidRPr="001D15A6">
        <w:rPr>
          <w:rFonts w:ascii="Times New Roman" w:hAnsi="Times New Roman" w:cs="Times New Roman"/>
          <w:sz w:val="24"/>
          <w:szCs w:val="24"/>
        </w:rPr>
        <w:t>, 2024)</w:t>
      </w:r>
      <w:r w:rsidR="00CA79B7"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07FAED66" w14:textId="6417B2F2" w:rsidR="00DE1053" w:rsidRPr="001D15A6" w:rsidRDefault="00DE1053" w:rsidP="00DE1053">
      <w:pPr>
        <w:pStyle w:val="ListParagraph"/>
        <w:numPr>
          <w:ilvl w:val="0"/>
          <w:numId w:val="37"/>
        </w:numPr>
        <w:spacing w:line="360" w:lineRule="auto"/>
        <w:jc w:val="both"/>
        <w:rPr>
          <w:b/>
          <w:szCs w:val="24"/>
        </w:rPr>
      </w:pPr>
      <w:r w:rsidRPr="001D15A6">
        <w:rPr>
          <w:b/>
          <w:szCs w:val="24"/>
        </w:rPr>
        <w:t>Increased Engagement of Distance Training Instruments</w:t>
      </w:r>
    </w:p>
    <w:p w14:paraId="73E7719E" w14:textId="290BC6CC" w:rsidR="00DE1053" w:rsidRPr="001D15A6" w:rsidRDefault="00DE1053" w:rsidP="00DE1053">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Through the use of technology training aids like e-trainers, the employees are also able to practice foundational training at a personal and flexible level. This approach provides convenience in that team members can learn at times convenient for them thus minimizing cases of interruptions of the normal flow of work. E-learning is an efficient way for training employees in essential topics such as company policies, or customer service basics, and set the same training standards across the company’s locations</w:t>
      </w:r>
      <w:r w:rsidR="00CA79B7" w:rsidRPr="001D15A6">
        <w:rPr>
          <w:rFonts w:ascii="Times New Roman" w:hAnsi="Times New Roman" w:cs="Times New Roman"/>
          <w:sz w:val="24"/>
          <w:szCs w:val="24"/>
        </w:rPr>
        <w:fldChar w:fldCharType="begin"/>
      </w:r>
      <w:r w:rsidR="00CA79B7" w:rsidRPr="001D15A6">
        <w:rPr>
          <w:rFonts w:ascii="Times New Roman" w:hAnsi="Times New Roman" w:cs="Times New Roman"/>
          <w:sz w:val="24"/>
          <w:szCs w:val="24"/>
        </w:rPr>
        <w:instrText xml:space="preserve"> ADDIN ZOTERO_ITEM CSL_CITATION {"citationID":"j7V1XJXv","properties":{"formattedCitation":"(Aubouin-Bonnaventure {\\i{}et al.}, 2024)","plainCitation":"(Aubouin-Bonnaventure et al., 2024)","noteIndex":0},"citationItems":[{"id":10881,"uris":["http://zotero.org/users/local/JKX2MzP7/items/IU5AKKCD"],"itemData":{"id":10881,"type":"article-journal","container-title":"International Journal of Organizational Analysis","issue":"4","note":"publisher: Emerald Publishing Limited","page":"608–623","source":"Google Scholar","title":"Well-being and performance at work: a new approach favourable to the optimal functioning of workers through virtuous organisational practices","title-short":"Well-being and performance at work","volume":"32","author":[{"family":"Aubouin-Bonnaventure","given":"Julia"},{"family":"Chevalier","given":"Séverine"},{"family":"Lahiani","given":"Fadi-Joseph"},{"family":"Fouquereau","given":"Evelyne"}],"issued":{"date-parts":[["2024"]]}}}],"schema":"https://github.com/citation-style-language/schema/raw/master/csl-citation.json"} </w:instrText>
      </w:r>
      <w:r w:rsidR="00CA79B7" w:rsidRPr="001D15A6">
        <w:rPr>
          <w:rFonts w:ascii="Times New Roman" w:hAnsi="Times New Roman" w:cs="Times New Roman"/>
          <w:sz w:val="24"/>
          <w:szCs w:val="24"/>
        </w:rPr>
        <w:fldChar w:fldCharType="separate"/>
      </w:r>
      <w:r w:rsidR="00CA79B7" w:rsidRPr="001D15A6">
        <w:rPr>
          <w:rFonts w:ascii="Times New Roman" w:hAnsi="Times New Roman" w:cs="Times New Roman"/>
          <w:sz w:val="24"/>
          <w:szCs w:val="24"/>
        </w:rPr>
        <w:t>(</w:t>
      </w:r>
      <w:proofErr w:type="spellStart"/>
      <w:r w:rsidR="00CA79B7" w:rsidRPr="001D15A6">
        <w:rPr>
          <w:rFonts w:ascii="Times New Roman" w:hAnsi="Times New Roman" w:cs="Times New Roman"/>
          <w:sz w:val="24"/>
          <w:szCs w:val="24"/>
        </w:rPr>
        <w:t>Aubouin-Bonnaventure</w:t>
      </w:r>
      <w:proofErr w:type="spellEnd"/>
      <w:r w:rsidR="00CA79B7" w:rsidRPr="001D15A6">
        <w:rPr>
          <w:rFonts w:ascii="Times New Roman" w:hAnsi="Times New Roman" w:cs="Times New Roman"/>
          <w:sz w:val="24"/>
          <w:szCs w:val="24"/>
        </w:rPr>
        <w:t xml:space="preserve"> </w:t>
      </w:r>
      <w:r w:rsidR="00CA79B7" w:rsidRPr="001D15A6">
        <w:rPr>
          <w:rFonts w:ascii="Times New Roman" w:hAnsi="Times New Roman" w:cs="Times New Roman"/>
          <w:i/>
          <w:iCs/>
          <w:sz w:val="24"/>
          <w:szCs w:val="24"/>
        </w:rPr>
        <w:t>et al.</w:t>
      </w:r>
      <w:r w:rsidR="00CA79B7" w:rsidRPr="001D15A6">
        <w:rPr>
          <w:rFonts w:ascii="Times New Roman" w:hAnsi="Times New Roman" w:cs="Times New Roman"/>
          <w:sz w:val="24"/>
          <w:szCs w:val="24"/>
        </w:rPr>
        <w:t>, 2024)</w:t>
      </w:r>
      <w:r w:rsidR="00CA79B7" w:rsidRPr="001D15A6">
        <w:rPr>
          <w:rFonts w:ascii="Times New Roman" w:hAnsi="Times New Roman" w:cs="Times New Roman"/>
          <w:sz w:val="24"/>
          <w:szCs w:val="24"/>
        </w:rPr>
        <w:fldChar w:fldCharType="end"/>
      </w:r>
      <w:r w:rsidRPr="001D15A6">
        <w:rPr>
          <w:rFonts w:ascii="Times New Roman" w:hAnsi="Times New Roman" w:cs="Times New Roman"/>
          <w:sz w:val="24"/>
          <w:szCs w:val="24"/>
        </w:rPr>
        <w:t>. More to the point, using online modules makes it possible to issue up-to-date training material the employees need to learn new procedures, new technologies or changes in their health and safety standards. This type of training promotes an organizational culture of lifelong learning as well as enables employees to go through the course material repeatedly.</w:t>
      </w:r>
    </w:p>
    <w:p w14:paraId="16FBDB1D" w14:textId="3D29CFCF" w:rsidR="00DE1053" w:rsidRPr="001D15A6" w:rsidRDefault="00DE1053" w:rsidP="00DE1053">
      <w:pPr>
        <w:pStyle w:val="ListParagraph"/>
        <w:numPr>
          <w:ilvl w:val="0"/>
          <w:numId w:val="37"/>
        </w:numPr>
        <w:spacing w:line="360" w:lineRule="auto"/>
        <w:jc w:val="both"/>
        <w:rPr>
          <w:b/>
          <w:szCs w:val="24"/>
        </w:rPr>
      </w:pPr>
      <w:r w:rsidRPr="001D15A6">
        <w:rPr>
          <w:b/>
          <w:szCs w:val="24"/>
        </w:rPr>
        <w:t>Soft Skills and Stress Management Training Improvement</w:t>
      </w:r>
    </w:p>
    <w:p w14:paraId="2EB1A59B" w14:textId="1A99089A" w:rsidR="00D64B00" w:rsidRPr="001D15A6" w:rsidRDefault="00DE1053" w:rsidP="00DE1053">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Hospitality is a peop</w:t>
      </w:r>
      <w:r w:rsidR="007274DB" w:rsidRPr="001D15A6">
        <w:rPr>
          <w:rFonts w:ascii="Times New Roman" w:hAnsi="Times New Roman" w:cs="Times New Roman"/>
          <w:sz w:val="24"/>
          <w:szCs w:val="24"/>
        </w:rPr>
        <w:t xml:space="preserve">le-intensive environment, </w:t>
      </w:r>
      <w:r w:rsidRPr="001D15A6">
        <w:rPr>
          <w:rFonts w:ascii="Times New Roman" w:hAnsi="Times New Roman" w:cs="Times New Roman"/>
          <w:sz w:val="24"/>
          <w:szCs w:val="24"/>
        </w:rPr>
        <w:t>that exposes employees to high levels of interpersonal contact; good customer relations bear the responsibility to handle pressure that may come with shifts, especially during busy periods. Cultivating and developing these particular soft skills makes it easy for the employees to be effective in good interpersonal communication, high levels of empathy, and problem-solving when handling guests. Also, methods and programs like time management, mindfulness and building up reserves should be introduced to reduce stress among employees</w:t>
      </w:r>
      <w:r w:rsidR="007274DB" w:rsidRPr="001D15A6">
        <w:rPr>
          <w:rFonts w:ascii="Times New Roman" w:hAnsi="Times New Roman" w:cs="Times New Roman"/>
          <w:sz w:val="24"/>
          <w:szCs w:val="24"/>
        </w:rPr>
        <w:fldChar w:fldCharType="begin"/>
      </w:r>
      <w:r w:rsidR="007274DB" w:rsidRPr="001D15A6">
        <w:rPr>
          <w:rFonts w:ascii="Times New Roman" w:hAnsi="Times New Roman" w:cs="Times New Roman"/>
          <w:sz w:val="24"/>
          <w:szCs w:val="24"/>
        </w:rPr>
        <w:instrText xml:space="preserve"> ADDIN ZOTERO_ITEM CSL_CITATION {"citationID":"ADXiT7Ve","properties":{"formattedCitation":"(Hang, 2021)","plainCitation":"(Hang, 2021)","noteIndex":0},"citationItems":[{"id":10902,"uris":["http://zotero.org/users/local/JKX2MzP7/items/VLRW6EJ5"],"itemData":{"id":10902,"type":"article-journal","container-title":"JETT","issue":"1","note":"publisher: Facultad de Ciencias de la Educación","page":"179–184","source":"Google Scholar","title":"Educating and training labor force under Covid 19: Impacts to meet market demand in Vietnam during globalization and integration era","title-short":"Educating and training labor force under Covid 19","volume":"12","author":[{"family":"Hang","given":"Nguyen Thi"}],"issued":{"date-parts":[["2021"]]}}}],"schema":"https://github.com/citation-style-language/schema/raw/master/csl-citation.json"} </w:instrText>
      </w:r>
      <w:r w:rsidR="007274DB" w:rsidRPr="001D15A6">
        <w:rPr>
          <w:rFonts w:ascii="Times New Roman" w:hAnsi="Times New Roman" w:cs="Times New Roman"/>
          <w:sz w:val="24"/>
          <w:szCs w:val="24"/>
        </w:rPr>
        <w:fldChar w:fldCharType="separate"/>
      </w:r>
      <w:r w:rsidR="007274DB" w:rsidRPr="001D15A6">
        <w:rPr>
          <w:rFonts w:ascii="Times New Roman" w:hAnsi="Times New Roman" w:cs="Times New Roman"/>
          <w:sz w:val="24"/>
        </w:rPr>
        <w:t>(Hang, 2021)</w:t>
      </w:r>
      <w:r w:rsidR="007274DB" w:rsidRPr="001D15A6">
        <w:rPr>
          <w:rFonts w:ascii="Times New Roman" w:hAnsi="Times New Roman" w:cs="Times New Roman"/>
          <w:sz w:val="24"/>
          <w:szCs w:val="24"/>
        </w:rPr>
        <w:fldChar w:fldCharType="end"/>
      </w:r>
      <w:r w:rsidRPr="001D15A6">
        <w:rPr>
          <w:rFonts w:ascii="Times New Roman" w:hAnsi="Times New Roman" w:cs="Times New Roman"/>
          <w:sz w:val="24"/>
          <w:szCs w:val="24"/>
        </w:rPr>
        <w:t>. Employees, practitioners in this field should be given a chance in real life high stress involving and practice in simulation training but in actual cases so that the response times for such situations and more so decisions taken are effective. Said preparation is likely to enhance guests’ satisfaction levels, as well as minimize disruption of operations during peak season.</w:t>
      </w:r>
    </w:p>
    <w:p w14:paraId="1F50A622" w14:textId="63BBA1E4" w:rsidR="00DE1053" w:rsidRPr="001D15A6" w:rsidRDefault="00DE1053" w:rsidP="00DE1053">
      <w:pPr>
        <w:pStyle w:val="ListParagraph"/>
        <w:numPr>
          <w:ilvl w:val="0"/>
          <w:numId w:val="37"/>
        </w:numPr>
        <w:spacing w:line="360" w:lineRule="auto"/>
        <w:jc w:val="both"/>
        <w:rPr>
          <w:b/>
          <w:szCs w:val="24"/>
        </w:rPr>
      </w:pPr>
      <w:r w:rsidRPr="001D15A6">
        <w:rPr>
          <w:b/>
          <w:szCs w:val="24"/>
        </w:rPr>
        <w:t>Interdisciplinary Training for Digital Literacy</w:t>
      </w:r>
    </w:p>
    <w:p w14:paraId="113DD954" w14:textId="69E321A5" w:rsidR="00DE1053" w:rsidRPr="001D15A6" w:rsidRDefault="00DE1053" w:rsidP="00DE1053">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With the help of such a transition in the organization, as Premier Inn has done through enabling self-service check-ins through mobile devices and self-service kiosks, employees must be adequately computer literate. It helps cross-train the workforce to support those services to balance the sheer pace of technological change that challenges customers more without suggesting a transition from human interaction to a fully automated guest experience</w:t>
      </w:r>
      <w:r w:rsidR="007274DB" w:rsidRPr="001D15A6">
        <w:rPr>
          <w:rFonts w:ascii="Times New Roman" w:hAnsi="Times New Roman" w:cs="Times New Roman"/>
          <w:sz w:val="24"/>
          <w:szCs w:val="24"/>
        </w:rPr>
        <w:fldChar w:fldCharType="begin"/>
      </w:r>
      <w:r w:rsidR="007274DB" w:rsidRPr="001D15A6">
        <w:rPr>
          <w:rFonts w:ascii="Times New Roman" w:hAnsi="Times New Roman" w:cs="Times New Roman"/>
          <w:sz w:val="24"/>
          <w:szCs w:val="24"/>
        </w:rPr>
        <w:instrText xml:space="preserve"> ADDIN ZOTERO_ITEM CSL_CITATION {"citationID":"azvrOWL1","properties":{"formattedCitation":"(Aziz {\\i{}et al.}, 2021)","plainCitation":"(Aziz et al., 2021)","noteIndex":0},"citationItems":[{"id":10901,"uris":["http://zotero.org/users/local/JKX2MzP7/items/MGZ8X3JW"],"itemData":{"id":10901,"type":"article-journal","container-title":"Journal of surgical education","issue":"2","note":"publisher: Elsevier","page":"431–439","source":"Google Scholar","title":"Effect of COVID-19 on surgical training across the United States: a national survey of general surgery residents","title-short":"Effect of COVID-19 on surgical training across the United States","volume":"78","author":[{"family":"Aziz","given":"Hassan"},{"family":"James","given":"Tayler"},{"family":"Remulla","given":"Daphne"},{"family":"Sher","given":"Linda"},{"family":"Genyk","given":"Yuri"},{"family":"Sullivan","given":"Maura E."},{"family":"Sheikh","given":"Mohd Raashid"}],"issued":{"date-parts":[["2021"]]}}}],"schema":"https://github.com/citation-style-language/schema/raw/master/csl-citation.json"} </w:instrText>
      </w:r>
      <w:r w:rsidR="007274DB" w:rsidRPr="001D15A6">
        <w:rPr>
          <w:rFonts w:ascii="Times New Roman" w:hAnsi="Times New Roman" w:cs="Times New Roman"/>
          <w:sz w:val="24"/>
          <w:szCs w:val="24"/>
        </w:rPr>
        <w:fldChar w:fldCharType="separate"/>
      </w:r>
      <w:r w:rsidR="007274DB" w:rsidRPr="001D15A6">
        <w:rPr>
          <w:rFonts w:ascii="Times New Roman" w:hAnsi="Times New Roman" w:cs="Times New Roman"/>
          <w:sz w:val="24"/>
          <w:szCs w:val="24"/>
        </w:rPr>
        <w:t xml:space="preserve">(Aziz </w:t>
      </w:r>
      <w:r w:rsidR="007274DB" w:rsidRPr="001D15A6">
        <w:rPr>
          <w:rFonts w:ascii="Times New Roman" w:hAnsi="Times New Roman" w:cs="Times New Roman"/>
          <w:i/>
          <w:iCs/>
          <w:sz w:val="24"/>
          <w:szCs w:val="24"/>
        </w:rPr>
        <w:t>et al.</w:t>
      </w:r>
      <w:r w:rsidR="007274DB" w:rsidRPr="001D15A6">
        <w:rPr>
          <w:rFonts w:ascii="Times New Roman" w:hAnsi="Times New Roman" w:cs="Times New Roman"/>
          <w:sz w:val="24"/>
          <w:szCs w:val="24"/>
        </w:rPr>
        <w:t>, 2021)</w:t>
      </w:r>
      <w:r w:rsidR="007274DB" w:rsidRPr="001D15A6">
        <w:rPr>
          <w:rFonts w:ascii="Times New Roman" w:hAnsi="Times New Roman" w:cs="Times New Roman"/>
          <w:sz w:val="24"/>
          <w:szCs w:val="24"/>
        </w:rPr>
        <w:fldChar w:fldCharType="end"/>
      </w:r>
      <w:r w:rsidRPr="001D15A6">
        <w:rPr>
          <w:rFonts w:ascii="Times New Roman" w:hAnsi="Times New Roman" w:cs="Times New Roman"/>
          <w:sz w:val="24"/>
          <w:szCs w:val="24"/>
        </w:rPr>
        <w:t>. Digital competence enables employees to solve typical IT problems, provide guests with information about digital offerings, and help guests navigate through new processes. Incorporation of feature of digital skills into training program enables Premier Inn to increase organizational effectiveness thus cutting on time wastage, guest’s inconvenience and corrupted service experience.</w:t>
      </w:r>
    </w:p>
    <w:p w14:paraId="4C75D988" w14:textId="4EF791FC" w:rsidR="00DE1053" w:rsidRPr="001D15A6" w:rsidRDefault="00DE1053" w:rsidP="00DE1053">
      <w:pPr>
        <w:pStyle w:val="ListParagraph"/>
        <w:numPr>
          <w:ilvl w:val="0"/>
          <w:numId w:val="37"/>
        </w:numPr>
        <w:spacing w:line="360" w:lineRule="auto"/>
        <w:jc w:val="both"/>
        <w:rPr>
          <w:b/>
          <w:szCs w:val="24"/>
        </w:rPr>
      </w:pPr>
      <w:r w:rsidRPr="001D15A6">
        <w:rPr>
          <w:b/>
          <w:szCs w:val="24"/>
        </w:rPr>
        <w:t>Professional Development.</w:t>
      </w:r>
    </w:p>
    <w:p w14:paraId="59C7430D" w14:textId="1A740AA7" w:rsidR="00DE1053" w:rsidRPr="001D15A6" w:rsidRDefault="00DE1053" w:rsidP="00DE1053">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The idea of creating the CPD (Continuous Professional Development) framework is a timely solution for maintaining workers’ lasting growth and happiness. , when there are issues people could buy into such as career advancement through CPD programs which may include leadership courses for senior positions or specialized certification directs indicate employers’ commitment towards employees’ growth</w:t>
      </w:r>
      <w:r w:rsidR="007274DB" w:rsidRPr="001D15A6">
        <w:rPr>
          <w:rFonts w:ascii="Times New Roman" w:hAnsi="Times New Roman" w:cs="Times New Roman"/>
          <w:sz w:val="24"/>
          <w:szCs w:val="24"/>
        </w:rPr>
        <w:fldChar w:fldCharType="begin"/>
      </w:r>
      <w:r w:rsidR="007274DB" w:rsidRPr="001D15A6">
        <w:rPr>
          <w:rFonts w:ascii="Times New Roman" w:hAnsi="Times New Roman" w:cs="Times New Roman"/>
          <w:sz w:val="24"/>
          <w:szCs w:val="24"/>
        </w:rPr>
        <w:instrText xml:space="preserve"> ADDIN ZOTERO_ITEM CSL_CITATION {"citationID":"XLJZoiap","properties":{"formattedCitation":"(Bischoff-Ferrari {\\i{}et al.}, 2020)","plainCitation":"(Bischoff-Ferrari et al., 2020)","noteIndex":0},"citationItems":[{"id":10898,"uris":["http://zotero.org/users/local/JKX2MzP7/items/B8V9LNWK"],"itemData":{"id":10898,"type":"article-journal","container-title":"Jama","issue":"18","page":"1855–1868","source":"Google Scholar","title":"Effect of vitamin D supplementation, omega-3 fatty acid supplementation, or a strength-training exercise program on clinical outcomes in older adults: the DO-HEALTH randomized clinical trial","title-short":"Effect of vitamin D supplementation, omega-3 fatty acid supplementation, or a strength-training exercise program on clinical outcomes in older adults","volume":"324","author":[{"family":"Bischoff-Ferrari","given":"Heike A."},{"family":"Vellas","given":"Bruno"},{"family":"Rizzoli","given":"René"},{"family":"Kressig","given":"Reto W."},{"family":"Da Silva","given":"José AP"},{"family":"Blauth","given":"Michael"},{"family":"Felson","given":"David T."},{"family":"McCloskey","given":"Eugene V."},{"family":"Watzl","given":"Bernhard"},{"family":"Hofbauer","given":"Lorenz C."}],"issued":{"date-parts":[["2020"]]}}}],"schema":"https://github.com/citation-style-language/schema/raw/master/csl-citation.json"} </w:instrText>
      </w:r>
      <w:r w:rsidR="007274DB" w:rsidRPr="001D15A6">
        <w:rPr>
          <w:rFonts w:ascii="Times New Roman" w:hAnsi="Times New Roman" w:cs="Times New Roman"/>
          <w:sz w:val="24"/>
          <w:szCs w:val="24"/>
        </w:rPr>
        <w:fldChar w:fldCharType="separate"/>
      </w:r>
      <w:r w:rsidR="007274DB" w:rsidRPr="001D15A6">
        <w:rPr>
          <w:rFonts w:ascii="Times New Roman" w:hAnsi="Times New Roman" w:cs="Times New Roman"/>
          <w:sz w:val="24"/>
          <w:szCs w:val="24"/>
        </w:rPr>
        <w:t xml:space="preserve">(Bischoff-Ferrari </w:t>
      </w:r>
      <w:r w:rsidR="007274DB" w:rsidRPr="001D15A6">
        <w:rPr>
          <w:rFonts w:ascii="Times New Roman" w:hAnsi="Times New Roman" w:cs="Times New Roman"/>
          <w:i/>
          <w:iCs/>
          <w:sz w:val="24"/>
          <w:szCs w:val="24"/>
        </w:rPr>
        <w:t>et al.</w:t>
      </w:r>
      <w:r w:rsidR="007274DB" w:rsidRPr="001D15A6">
        <w:rPr>
          <w:rFonts w:ascii="Times New Roman" w:hAnsi="Times New Roman" w:cs="Times New Roman"/>
          <w:sz w:val="24"/>
          <w:szCs w:val="24"/>
        </w:rPr>
        <w:t>, 2020)</w:t>
      </w:r>
      <w:r w:rsidR="007274DB" w:rsidRPr="001D15A6">
        <w:rPr>
          <w:rFonts w:ascii="Times New Roman" w:hAnsi="Times New Roman" w:cs="Times New Roman"/>
          <w:sz w:val="24"/>
          <w:szCs w:val="24"/>
        </w:rPr>
        <w:fldChar w:fldCharType="end"/>
      </w:r>
      <w:r w:rsidRPr="001D15A6">
        <w:rPr>
          <w:rFonts w:ascii="Times New Roman" w:hAnsi="Times New Roman" w:cs="Times New Roman"/>
          <w:sz w:val="24"/>
          <w:szCs w:val="24"/>
        </w:rPr>
        <w:t>. This not only keeps employees with the company for a longer period as well as enables the development of better service quality by familiarising the staff with their field of work. This structured development Programme can take the employee through a comprehensible route map to make the force more competent and confident which in turn presents Premier Inn as a leader in service delivery with more employee commitment.</w:t>
      </w:r>
    </w:p>
    <w:p w14:paraId="4D7CA364" w14:textId="2859DE3B" w:rsidR="00594C0C" w:rsidRPr="001D15A6" w:rsidRDefault="00717FA1" w:rsidP="00DE1053">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The training at Premier Inn Cardiff Central enhances a foundation of development in professional services through offering trainings that more on the job training to ensure they incorporate most soft skills in their customer relations such a communication, teamwork and motivation</w:t>
      </w:r>
      <w:r w:rsidR="007274DB" w:rsidRPr="001D15A6">
        <w:rPr>
          <w:rFonts w:ascii="Times New Roman" w:hAnsi="Times New Roman" w:cs="Times New Roman"/>
          <w:sz w:val="24"/>
          <w:szCs w:val="24"/>
        </w:rPr>
        <w:fldChar w:fldCharType="begin"/>
      </w:r>
      <w:r w:rsidR="007274DB" w:rsidRPr="001D15A6">
        <w:rPr>
          <w:rFonts w:ascii="Times New Roman" w:hAnsi="Times New Roman" w:cs="Times New Roman"/>
          <w:sz w:val="24"/>
          <w:szCs w:val="24"/>
        </w:rPr>
        <w:instrText xml:space="preserve"> ADDIN ZOTERO_ITEM CSL_CITATION {"citationID":"Mm47K4RZ","properties":{"formattedCitation":"(Noe, 2020b)","plainCitation":"(Noe, 2020b)","noteIndex":0},"citationItems":[{"id":10900,"uris":["http://zotero.org/users/local/JKX2MzP7/items/T6H4Y485"],"itemData":{"id":10900,"type":"book","publisher":"McGraw-Hill","source":"Google Scholar","title":"Employee training and development","URL":"https://thuvienso.hoasen.edu.vn/handle/123456789/11728","author":[{"family":"Noe","given":"Raymond A."}],"accessed":{"date-parts":[["2024",11,11]]},"issued":{"date-parts":[["2020"]]}}}],"schema":"https://github.com/citation-style-language/schema/raw/master/csl-citation.json"} </w:instrText>
      </w:r>
      <w:r w:rsidR="007274DB" w:rsidRPr="001D15A6">
        <w:rPr>
          <w:rFonts w:ascii="Times New Roman" w:hAnsi="Times New Roman" w:cs="Times New Roman"/>
          <w:sz w:val="24"/>
          <w:szCs w:val="24"/>
        </w:rPr>
        <w:fldChar w:fldCharType="separate"/>
      </w:r>
      <w:r w:rsidR="007274DB" w:rsidRPr="001D15A6">
        <w:rPr>
          <w:rFonts w:ascii="Times New Roman" w:hAnsi="Times New Roman" w:cs="Times New Roman"/>
          <w:sz w:val="24"/>
        </w:rPr>
        <w:t>(</w:t>
      </w:r>
      <w:proofErr w:type="spellStart"/>
      <w:r w:rsidR="007274DB" w:rsidRPr="001D15A6">
        <w:rPr>
          <w:rFonts w:ascii="Times New Roman" w:hAnsi="Times New Roman" w:cs="Times New Roman"/>
          <w:sz w:val="24"/>
        </w:rPr>
        <w:t>Noe</w:t>
      </w:r>
      <w:proofErr w:type="spellEnd"/>
      <w:r w:rsidR="007274DB" w:rsidRPr="001D15A6">
        <w:rPr>
          <w:rFonts w:ascii="Times New Roman" w:hAnsi="Times New Roman" w:cs="Times New Roman"/>
          <w:sz w:val="24"/>
        </w:rPr>
        <w:t>, 2020b)</w:t>
      </w:r>
      <w:r w:rsidR="007274DB" w:rsidRPr="001D15A6">
        <w:rPr>
          <w:rFonts w:ascii="Times New Roman" w:hAnsi="Times New Roman" w:cs="Times New Roman"/>
          <w:sz w:val="24"/>
          <w:szCs w:val="24"/>
        </w:rPr>
        <w:fldChar w:fldCharType="end"/>
      </w:r>
      <w:r w:rsidRPr="001D15A6">
        <w:rPr>
          <w:rFonts w:ascii="Times New Roman" w:hAnsi="Times New Roman" w:cs="Times New Roman"/>
          <w:sz w:val="24"/>
          <w:szCs w:val="24"/>
        </w:rPr>
        <w:t>. However, there is scope for improvement in digitization, stress management for frontline staff and career advancement and growth opportunities for employees to be considered as potential vectors for service quality improvement. Preventing the existing model Premier Inn can implement new digital learning tools like interactive learning modules and mobile friendly resources to increase the flexibility of training in accordance with different learners’ needs, and provide access to the training that will help employees enhance their skill set as needed</w:t>
      </w:r>
      <w:r w:rsidR="007274DB" w:rsidRPr="001D15A6">
        <w:rPr>
          <w:rFonts w:ascii="Times New Roman" w:hAnsi="Times New Roman" w:cs="Times New Roman"/>
          <w:sz w:val="24"/>
          <w:szCs w:val="24"/>
        </w:rPr>
        <w:fldChar w:fldCharType="begin"/>
      </w:r>
      <w:r w:rsidR="007274DB" w:rsidRPr="001D15A6">
        <w:rPr>
          <w:rFonts w:ascii="Times New Roman" w:hAnsi="Times New Roman" w:cs="Times New Roman"/>
          <w:sz w:val="24"/>
          <w:szCs w:val="24"/>
        </w:rPr>
        <w:instrText xml:space="preserve"> ADDIN ZOTERO_ITEM CSL_CITATION {"citationID":"zNuUw8af","properties":{"formattedCitation":"(Van Der Oord and Tripp, 2020)","plainCitation":"(Van Der Oord and Tripp, 2020)","noteIndex":0},"citationItems":[{"id":10897,"uris":["http://zotero.org/users/local/JKX2MzP7/items/J2GBBSRB"],"itemData":{"id":10897,"type":"article-journal","abstract":"Abstract\n            Attention deficit hyperactivity disorder [ADHD] is one of the most common psychiatric disorders of childhood with poor prognosis if not treated effectively. Recommended psychosocial evidence-based treatment for preschool and school-aged children is behavioral parent and teacher training [BPT]. The core elements of BPT are instrumental learning principles, i.e., reinforcement of adaptive and the ignoring or punishment of non-adaptive behaviors together with stimulus control techniques. BPT is moderately effective in reducing oppositional behavior and improving parenting practices; however, it does not reduce blinded ratings of ADHD symptoms. Also after training effects dissipate. This practitioner review proposes steps that can be taken to improve BPT outcomes for ADHD, based on purported causal processes underlying ADHD. The focus is on altered motivational processes (reward and punishment sensitivity), as they closely link to the instrumental processes used in BPT. Following a critical analysis of current behavioral treatments for ADHD, we selectively review motivational reinforcement-based theories of ADHD, including the empirical evidence for the behavioral predictions arising from these theories. This includes consideration of children’s emotional reactions to expected and unexpected outcomes. Next we translate this evidence into potential ADHD-specific adjustments designed to enhance the immediate and long-term effectiveness of BPT programs in addressing the needs of children with ADHD. This includes the use of remediation strategies for proposed deficits in learning not commonly used in BPT programs and cautions regarding the use of punishment. Finally, we address how these recommendations can be effectively transferred to clinical practice.","container-title":"Clinical Child and Family Psychology Review","DOI":"10.1007/s10567-020-00327-z","ISSN":"1096-4037, 1573-2827","issue":"4","journalAbbreviation":"Clin Child Fam Psychol Rev","language":"en","page":"577-604","source":"DOI.org (Crossref)","title":"How to Improve Behavioral Parent and Teacher Training for Children with ADHD: Integrating Empirical Research on Learning and Motivation into Treatment","title-short":"How to Improve Behavioral Parent and Teacher Training for Children with ADHD","volume":"23","author":[{"family":"Van Der Oord","given":"Saskia"},{"family":"Tripp","given":"Gail"}],"issued":{"date-parts":[["2020",12]]}}}],"schema":"https://github.com/citation-style-language/schema/raw/master/csl-citation.json"} </w:instrText>
      </w:r>
      <w:r w:rsidR="007274DB" w:rsidRPr="001D15A6">
        <w:rPr>
          <w:rFonts w:ascii="Times New Roman" w:hAnsi="Times New Roman" w:cs="Times New Roman"/>
          <w:sz w:val="24"/>
          <w:szCs w:val="24"/>
        </w:rPr>
        <w:fldChar w:fldCharType="separate"/>
      </w:r>
      <w:r w:rsidR="007274DB" w:rsidRPr="001D15A6">
        <w:rPr>
          <w:rFonts w:ascii="Times New Roman" w:hAnsi="Times New Roman" w:cs="Times New Roman"/>
          <w:sz w:val="24"/>
        </w:rPr>
        <w:t>(Van Der Oord and Tripp, 2020)</w:t>
      </w:r>
      <w:r w:rsidR="007274DB" w:rsidRPr="001D15A6">
        <w:rPr>
          <w:rFonts w:ascii="Times New Roman" w:hAnsi="Times New Roman" w:cs="Times New Roman"/>
          <w:sz w:val="24"/>
          <w:szCs w:val="24"/>
        </w:rPr>
        <w:fldChar w:fldCharType="end"/>
      </w:r>
      <w:r w:rsidRPr="001D15A6">
        <w:rPr>
          <w:rFonts w:ascii="Times New Roman" w:hAnsi="Times New Roman" w:cs="Times New Roman"/>
          <w:sz w:val="24"/>
          <w:szCs w:val="24"/>
        </w:rPr>
        <w:t xml:space="preserve">. That is, efforts to close existing gaps in digital support and stress management will not only enhance productivity but also cut down on turnover because employees will feel respected and appreciated in healthier work climates. </w:t>
      </w:r>
    </w:p>
    <w:p w14:paraId="107EFD34" w14:textId="3CE10CE8" w:rsidR="003E61DA" w:rsidRPr="001D15A6" w:rsidRDefault="003E61DA" w:rsidP="00DE1053">
      <w:pPr>
        <w:spacing w:line="360" w:lineRule="auto"/>
        <w:jc w:val="both"/>
        <w:rPr>
          <w:rFonts w:ascii="Times New Roman" w:hAnsi="Times New Roman" w:cs="Times New Roman"/>
          <w:sz w:val="24"/>
          <w:szCs w:val="24"/>
        </w:rPr>
      </w:pPr>
    </w:p>
    <w:p w14:paraId="20B90237" w14:textId="403F442E" w:rsidR="003E61DA" w:rsidRPr="001D15A6" w:rsidRDefault="003E61DA" w:rsidP="00DE1053">
      <w:pPr>
        <w:spacing w:line="360" w:lineRule="auto"/>
        <w:jc w:val="both"/>
        <w:rPr>
          <w:rFonts w:ascii="Times New Roman" w:hAnsi="Times New Roman" w:cs="Times New Roman"/>
          <w:sz w:val="24"/>
          <w:szCs w:val="24"/>
        </w:rPr>
      </w:pPr>
    </w:p>
    <w:p w14:paraId="56277433" w14:textId="4EAED80E" w:rsidR="003E61DA" w:rsidRPr="001D15A6" w:rsidRDefault="003E61DA" w:rsidP="00DE1053">
      <w:pPr>
        <w:spacing w:line="360" w:lineRule="auto"/>
        <w:jc w:val="both"/>
        <w:rPr>
          <w:rFonts w:ascii="Times New Roman" w:hAnsi="Times New Roman" w:cs="Times New Roman"/>
          <w:sz w:val="24"/>
          <w:szCs w:val="24"/>
        </w:rPr>
      </w:pPr>
    </w:p>
    <w:p w14:paraId="24A3684E" w14:textId="094CE82E" w:rsidR="003E61DA" w:rsidRPr="001D15A6" w:rsidRDefault="003E61DA" w:rsidP="00DE1053">
      <w:pPr>
        <w:spacing w:line="360" w:lineRule="auto"/>
        <w:jc w:val="both"/>
        <w:rPr>
          <w:rFonts w:ascii="Times New Roman" w:hAnsi="Times New Roman" w:cs="Times New Roman"/>
          <w:sz w:val="24"/>
          <w:szCs w:val="24"/>
        </w:rPr>
      </w:pPr>
    </w:p>
    <w:p w14:paraId="6673CFA0" w14:textId="0B3B0596" w:rsidR="003E61DA" w:rsidRPr="001D15A6" w:rsidRDefault="003E61DA" w:rsidP="00DE1053">
      <w:pPr>
        <w:spacing w:line="360" w:lineRule="auto"/>
        <w:jc w:val="both"/>
        <w:rPr>
          <w:rFonts w:ascii="Times New Roman" w:hAnsi="Times New Roman" w:cs="Times New Roman"/>
          <w:sz w:val="24"/>
          <w:szCs w:val="24"/>
        </w:rPr>
      </w:pPr>
    </w:p>
    <w:p w14:paraId="7251F0BB" w14:textId="16CFB6A6" w:rsidR="003E61DA" w:rsidRPr="001D15A6" w:rsidRDefault="003E61DA" w:rsidP="00DE1053">
      <w:pPr>
        <w:spacing w:line="360" w:lineRule="auto"/>
        <w:jc w:val="both"/>
        <w:rPr>
          <w:rFonts w:ascii="Times New Roman" w:hAnsi="Times New Roman" w:cs="Times New Roman"/>
          <w:sz w:val="24"/>
          <w:szCs w:val="24"/>
        </w:rPr>
      </w:pPr>
    </w:p>
    <w:p w14:paraId="399EA99D" w14:textId="36AC7B13" w:rsidR="003E61DA" w:rsidRPr="001D15A6" w:rsidRDefault="003E61DA" w:rsidP="00DE1053">
      <w:pPr>
        <w:spacing w:line="360" w:lineRule="auto"/>
        <w:jc w:val="both"/>
        <w:rPr>
          <w:rFonts w:ascii="Times New Roman" w:hAnsi="Times New Roman" w:cs="Times New Roman"/>
          <w:sz w:val="24"/>
          <w:szCs w:val="24"/>
        </w:rPr>
      </w:pPr>
    </w:p>
    <w:p w14:paraId="11FA686A" w14:textId="26A8D088" w:rsidR="003E61DA" w:rsidRPr="001D15A6" w:rsidRDefault="003E61DA" w:rsidP="00DE1053">
      <w:pPr>
        <w:spacing w:line="360" w:lineRule="auto"/>
        <w:jc w:val="both"/>
        <w:rPr>
          <w:rFonts w:ascii="Times New Roman" w:hAnsi="Times New Roman" w:cs="Times New Roman"/>
          <w:sz w:val="24"/>
          <w:szCs w:val="24"/>
        </w:rPr>
      </w:pPr>
    </w:p>
    <w:p w14:paraId="3554B598" w14:textId="0F149488" w:rsidR="003E61DA" w:rsidRPr="001D15A6" w:rsidRDefault="003E61DA" w:rsidP="00DE1053">
      <w:pPr>
        <w:spacing w:line="360" w:lineRule="auto"/>
        <w:jc w:val="both"/>
        <w:rPr>
          <w:rFonts w:ascii="Times New Roman" w:hAnsi="Times New Roman" w:cs="Times New Roman"/>
          <w:sz w:val="24"/>
          <w:szCs w:val="24"/>
        </w:rPr>
      </w:pPr>
    </w:p>
    <w:p w14:paraId="3A35CBAE" w14:textId="4548E053" w:rsidR="003E61DA" w:rsidRPr="001D15A6" w:rsidRDefault="003E61DA" w:rsidP="00DE1053">
      <w:pPr>
        <w:spacing w:line="360" w:lineRule="auto"/>
        <w:jc w:val="both"/>
        <w:rPr>
          <w:rFonts w:ascii="Times New Roman" w:hAnsi="Times New Roman" w:cs="Times New Roman"/>
          <w:sz w:val="24"/>
          <w:szCs w:val="24"/>
        </w:rPr>
      </w:pPr>
    </w:p>
    <w:p w14:paraId="2DCDF0D2" w14:textId="4DA7E5A5" w:rsidR="003E61DA" w:rsidRPr="001D15A6" w:rsidRDefault="003E61DA" w:rsidP="00DE1053">
      <w:pPr>
        <w:spacing w:line="360" w:lineRule="auto"/>
        <w:jc w:val="both"/>
        <w:rPr>
          <w:rFonts w:ascii="Times New Roman" w:hAnsi="Times New Roman" w:cs="Times New Roman"/>
          <w:sz w:val="24"/>
          <w:szCs w:val="24"/>
        </w:rPr>
      </w:pPr>
    </w:p>
    <w:p w14:paraId="54A399CA" w14:textId="77777777" w:rsidR="008C5C57" w:rsidRPr="001D15A6" w:rsidRDefault="008C5C57" w:rsidP="00DE1053">
      <w:pPr>
        <w:spacing w:line="360" w:lineRule="auto"/>
        <w:jc w:val="both"/>
        <w:rPr>
          <w:rFonts w:ascii="Times New Roman" w:hAnsi="Times New Roman" w:cs="Times New Roman"/>
          <w:sz w:val="24"/>
          <w:szCs w:val="24"/>
        </w:rPr>
      </w:pPr>
    </w:p>
    <w:p w14:paraId="38F8E75D" w14:textId="5759737D" w:rsidR="00EE3BBA" w:rsidRPr="001D15A6" w:rsidRDefault="003E61DA" w:rsidP="008C5C57">
      <w:pPr>
        <w:pStyle w:val="Heading1"/>
        <w:numPr>
          <w:ilvl w:val="0"/>
          <w:numId w:val="33"/>
        </w:numPr>
        <w:pBdr>
          <w:bottom w:val="double" w:sz="6" w:space="1" w:color="auto"/>
        </w:pBdr>
        <w:jc w:val="center"/>
        <w:rPr>
          <w:rFonts w:ascii="Times New Roman" w:hAnsi="Times New Roman" w:cs="Times New Roman"/>
          <w:color w:val="auto"/>
        </w:rPr>
      </w:pPr>
      <w:bookmarkStart w:id="22" w:name="_Toc182450653"/>
      <w:r w:rsidRPr="001D15A6">
        <w:rPr>
          <w:rFonts w:ascii="Times New Roman" w:hAnsi="Times New Roman" w:cs="Times New Roman"/>
          <w:color w:val="auto"/>
        </w:rPr>
        <w:t>Conclusions and Recommendations</w:t>
      </w:r>
      <w:bookmarkEnd w:id="22"/>
    </w:p>
    <w:p w14:paraId="09BF11AE" w14:textId="77777777" w:rsidR="008C5C57" w:rsidRPr="001D15A6" w:rsidRDefault="008C5C57" w:rsidP="008C5C57">
      <w:pPr>
        <w:jc w:val="center"/>
        <w:rPr>
          <w:rFonts w:ascii="Times New Roman" w:hAnsi="Times New Roman" w:cs="Times New Roman"/>
        </w:rPr>
      </w:pPr>
    </w:p>
    <w:p w14:paraId="1375F066" w14:textId="5B47049D" w:rsidR="00D64B00" w:rsidRPr="001D15A6" w:rsidRDefault="00EE3BBA" w:rsidP="00D104D6">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 xml:space="preserve"> </w:t>
      </w:r>
    </w:p>
    <w:p w14:paraId="18C6A1FB" w14:textId="633388F3" w:rsidR="00EE3BBA" w:rsidRPr="001D15A6" w:rsidRDefault="00EE3BBA" w:rsidP="008C5C57">
      <w:pPr>
        <w:pStyle w:val="Heading2"/>
        <w:numPr>
          <w:ilvl w:val="1"/>
          <w:numId w:val="33"/>
        </w:numPr>
        <w:rPr>
          <w:sz w:val="24"/>
          <w:szCs w:val="24"/>
        </w:rPr>
      </w:pPr>
      <w:bookmarkStart w:id="23" w:name="_Toc182450654"/>
      <w:r w:rsidRPr="001D15A6">
        <w:rPr>
          <w:sz w:val="24"/>
          <w:szCs w:val="24"/>
        </w:rPr>
        <w:t>Recommendations</w:t>
      </w:r>
      <w:bookmarkEnd w:id="23"/>
    </w:p>
    <w:p w14:paraId="08A4041B" w14:textId="425F1FF3" w:rsidR="00EE3BBA" w:rsidRPr="001D15A6" w:rsidRDefault="00EE3BBA" w:rsidP="00EE3BBA">
      <w:pPr>
        <w:pStyle w:val="ListParagraph"/>
        <w:numPr>
          <w:ilvl w:val="0"/>
          <w:numId w:val="37"/>
        </w:numPr>
        <w:spacing w:line="360" w:lineRule="auto"/>
        <w:jc w:val="both"/>
        <w:rPr>
          <w:szCs w:val="24"/>
        </w:rPr>
      </w:pPr>
      <w:r w:rsidRPr="001D15A6">
        <w:rPr>
          <w:rStyle w:val="Strong"/>
          <w:szCs w:val="24"/>
        </w:rPr>
        <w:t>Introduce Digital Learning Modules</w:t>
      </w:r>
    </w:p>
    <w:p w14:paraId="0642BA1E" w14:textId="47A5E8C3" w:rsidR="00EE3BBA" w:rsidRPr="001D15A6" w:rsidRDefault="00EE3BBA" w:rsidP="00EE3BBA">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 xml:space="preserve"> Web-based learning could offer even programmed a schedule of flexible self-paced training to the employees through integrating e-learning modules in the training program. This would help in cutting some of the scheduling differences because staff could take time to go through basic trainings during low service delivery</w:t>
      </w:r>
      <w:r w:rsidR="007274DB" w:rsidRPr="001D15A6">
        <w:rPr>
          <w:rFonts w:ascii="Times New Roman" w:hAnsi="Times New Roman" w:cs="Times New Roman"/>
          <w:sz w:val="24"/>
          <w:szCs w:val="24"/>
        </w:rPr>
        <w:fldChar w:fldCharType="begin"/>
      </w:r>
      <w:r w:rsidR="007274DB" w:rsidRPr="001D15A6">
        <w:rPr>
          <w:rFonts w:ascii="Times New Roman" w:hAnsi="Times New Roman" w:cs="Times New Roman"/>
          <w:sz w:val="24"/>
          <w:szCs w:val="24"/>
        </w:rPr>
        <w:instrText xml:space="preserve"> ADDIN ZOTERO_ITEM CSL_CITATION {"citationID":"5f3lpMqI","properties":{"formattedCitation":"(Stricker {\\i{}et al.}, 2020)","plainCitation":"(Stricker et al., 2020)","noteIndex":0},"citationItems":[{"id":10896,"uris":["http://zotero.org/users/local/JKX2MzP7/items/XM7BC4TJ"],"itemData":{"id":10896,"type":"article-journal","container-title":"Pediatrics","issue":"6","note":"publisher: American Academy of Pediatrics","source":"Google Scholar","title":"Resistance training for children and adolescents","URL":"https://publications.aap.org/pediatrics/article-abstract/145/6/e20201011/76942","volume":"145","author":[{"family":"Stricker","given":"Paul R."},{"family":"Faigenbaum","given":"Avery D."},{"family":"McCambridge","given":"Teri M."},{"family":"LaBella","given":"Cynthia R."},{"family":"Brooks","given":"M. Alison"},{"family":"Canty","given":"Greg"},{"family":"Diamond","given":"Alex B."},{"family":"Hennrikus","given":"William"},{"family":"Logan","given":"Kelsey"},{"family":"Moffatt","given":"Kody"}],"accessed":{"date-parts":[["2024",11,11]]},"issued":{"date-parts":[["2020"]]}}}],"schema":"https://github.com/citation-style-language/schema/raw/master/csl-citation.json"} </w:instrText>
      </w:r>
      <w:r w:rsidR="007274DB" w:rsidRPr="001D15A6">
        <w:rPr>
          <w:rFonts w:ascii="Times New Roman" w:hAnsi="Times New Roman" w:cs="Times New Roman"/>
          <w:sz w:val="24"/>
          <w:szCs w:val="24"/>
        </w:rPr>
        <w:fldChar w:fldCharType="separate"/>
      </w:r>
      <w:r w:rsidR="007274DB" w:rsidRPr="001D15A6">
        <w:rPr>
          <w:rFonts w:ascii="Times New Roman" w:hAnsi="Times New Roman" w:cs="Times New Roman"/>
          <w:sz w:val="24"/>
          <w:szCs w:val="24"/>
        </w:rPr>
        <w:t>(</w:t>
      </w:r>
      <w:proofErr w:type="spellStart"/>
      <w:r w:rsidR="007274DB" w:rsidRPr="001D15A6">
        <w:rPr>
          <w:rFonts w:ascii="Times New Roman" w:hAnsi="Times New Roman" w:cs="Times New Roman"/>
          <w:sz w:val="24"/>
          <w:szCs w:val="24"/>
        </w:rPr>
        <w:t>Stricker</w:t>
      </w:r>
      <w:proofErr w:type="spellEnd"/>
      <w:r w:rsidR="007274DB" w:rsidRPr="001D15A6">
        <w:rPr>
          <w:rFonts w:ascii="Times New Roman" w:hAnsi="Times New Roman" w:cs="Times New Roman"/>
          <w:sz w:val="24"/>
          <w:szCs w:val="24"/>
        </w:rPr>
        <w:t xml:space="preserve"> </w:t>
      </w:r>
      <w:r w:rsidR="007274DB" w:rsidRPr="001D15A6">
        <w:rPr>
          <w:rFonts w:ascii="Times New Roman" w:hAnsi="Times New Roman" w:cs="Times New Roman"/>
          <w:i/>
          <w:iCs/>
          <w:sz w:val="24"/>
          <w:szCs w:val="24"/>
        </w:rPr>
        <w:t>et al.</w:t>
      </w:r>
      <w:r w:rsidR="007274DB" w:rsidRPr="001D15A6">
        <w:rPr>
          <w:rFonts w:ascii="Times New Roman" w:hAnsi="Times New Roman" w:cs="Times New Roman"/>
          <w:sz w:val="24"/>
          <w:szCs w:val="24"/>
        </w:rPr>
        <w:t>, 2020)</w:t>
      </w:r>
      <w:r w:rsidR="007274DB"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1CE45255" w14:textId="6BDE7771" w:rsidR="00EE3BBA" w:rsidRPr="001D15A6" w:rsidRDefault="00EE3BBA" w:rsidP="00EE3BBA">
      <w:pPr>
        <w:pStyle w:val="ListParagraph"/>
        <w:numPr>
          <w:ilvl w:val="0"/>
          <w:numId w:val="37"/>
        </w:numPr>
        <w:spacing w:line="360" w:lineRule="auto"/>
        <w:jc w:val="both"/>
        <w:rPr>
          <w:szCs w:val="24"/>
        </w:rPr>
      </w:pPr>
      <w:r w:rsidRPr="001D15A6">
        <w:rPr>
          <w:rStyle w:val="Strong"/>
          <w:szCs w:val="24"/>
        </w:rPr>
        <w:t>Expand Soft Skills and Stress Management Training</w:t>
      </w:r>
    </w:p>
    <w:p w14:paraId="6F76FFD3" w14:textId="7A653E7F" w:rsidR="00EE3BBA" w:rsidRPr="001D15A6" w:rsidRDefault="00EE3BBA" w:rsidP="00EE3BBA">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 xml:space="preserve"> Introducing training regarding time and stress would enable the employees to meet pressure challenges during busy hours. Such measures as simulation-based training may be adopted to enable the staff conduct mock and practice various hard situations that a real life may present, this is likely to enhance guest satisfaction through reduced service time</w:t>
      </w:r>
      <w:r w:rsidR="007274DB" w:rsidRPr="001D15A6">
        <w:rPr>
          <w:rFonts w:ascii="Times New Roman" w:hAnsi="Times New Roman" w:cs="Times New Roman"/>
          <w:sz w:val="24"/>
          <w:szCs w:val="24"/>
        </w:rPr>
        <w:fldChar w:fldCharType="begin"/>
      </w:r>
      <w:r w:rsidR="007274DB" w:rsidRPr="001D15A6">
        <w:rPr>
          <w:rFonts w:ascii="Times New Roman" w:hAnsi="Times New Roman" w:cs="Times New Roman"/>
          <w:sz w:val="24"/>
          <w:szCs w:val="24"/>
        </w:rPr>
        <w:instrText xml:space="preserve"> ADDIN ZOTERO_ITEM CSL_CITATION {"citationID":"iKTW86t3","properties":{"formattedCitation":"(Theobald, 2021)","plainCitation":"(Theobald, 2021)","noteIndex":0},"citationItems":[{"id":10894,"uris":["http://zotero.org/users/local/JKX2MzP7/items/QI7Q7KXV"],"itemData":{"id":10894,"type":"article-journal","container-title":"Contemporary Educational Psychology","note":"publisher: Elsevier","page":"101976","source":"Google Scholar","title":"Self-regulated learning training programs enhance university students’ academic performance, self-regulated learning strategies, and motivation: A meta-analysis","title-short":"Self-regulated learning training programs enhance university students’ academic performance, self-regulated learning strategies, and motivation","volume":"66","author":[{"family":"Theobald","given":"Maria"}],"issued":{"date-parts":[["2021"]]}}}],"schema":"https://github.com/citation-style-language/schema/raw/master/csl-citation.json"} </w:instrText>
      </w:r>
      <w:r w:rsidR="007274DB" w:rsidRPr="001D15A6">
        <w:rPr>
          <w:rFonts w:ascii="Times New Roman" w:hAnsi="Times New Roman" w:cs="Times New Roman"/>
          <w:sz w:val="24"/>
          <w:szCs w:val="24"/>
        </w:rPr>
        <w:fldChar w:fldCharType="separate"/>
      </w:r>
      <w:r w:rsidR="007274DB" w:rsidRPr="001D15A6">
        <w:rPr>
          <w:rFonts w:ascii="Times New Roman" w:hAnsi="Times New Roman" w:cs="Times New Roman"/>
          <w:sz w:val="24"/>
        </w:rPr>
        <w:t>(Theobald, 2021)</w:t>
      </w:r>
      <w:r w:rsidR="007274DB"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7530E20F" w14:textId="46EA2540" w:rsidR="00EE3BBA" w:rsidRPr="001D15A6" w:rsidRDefault="00EE3BBA" w:rsidP="00EE3BBA">
      <w:pPr>
        <w:pStyle w:val="ListParagraph"/>
        <w:numPr>
          <w:ilvl w:val="0"/>
          <w:numId w:val="37"/>
        </w:numPr>
        <w:spacing w:line="360" w:lineRule="auto"/>
        <w:jc w:val="both"/>
        <w:rPr>
          <w:b/>
          <w:szCs w:val="24"/>
        </w:rPr>
      </w:pPr>
      <w:r w:rsidRPr="001D15A6">
        <w:rPr>
          <w:rStyle w:val="Strong"/>
          <w:szCs w:val="24"/>
        </w:rPr>
        <w:t>Enhance Cross-Training for Digital Skills</w:t>
      </w:r>
    </w:p>
    <w:p w14:paraId="2689A09D" w14:textId="2D4E8856" w:rsidR="00EE3BBA" w:rsidRPr="001D15A6" w:rsidRDefault="00EE3BBA" w:rsidP="00EE3BBA">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 xml:space="preserve"> Creating cross training programs in digitisation would enable the workforce to be in a position to attend to the guests on issues related to making use of the mobile check-ins and kiosks and the likes. This would struck a new digital competency that could be of value to the improvement of operations through making guest experience enhanced, more consistent and more in line with the trend of integrating digital services</w:t>
      </w:r>
      <w:r w:rsidR="007274DB" w:rsidRPr="001D15A6">
        <w:rPr>
          <w:rFonts w:ascii="Times New Roman" w:hAnsi="Times New Roman" w:cs="Times New Roman"/>
          <w:sz w:val="24"/>
          <w:szCs w:val="24"/>
        </w:rPr>
        <w:fldChar w:fldCharType="begin"/>
      </w:r>
      <w:r w:rsidR="007274DB" w:rsidRPr="001D15A6">
        <w:rPr>
          <w:rFonts w:ascii="Times New Roman" w:hAnsi="Times New Roman" w:cs="Times New Roman"/>
          <w:sz w:val="24"/>
          <w:szCs w:val="24"/>
        </w:rPr>
        <w:instrText xml:space="preserve"> ADDIN ZOTERO_ITEM CSL_CITATION {"citationID":"ZdDtSZTV","properties":{"formattedCitation":"(Hall {\\i{}et al.}, 2020)","plainCitation":"(Hall et al., 2020)","noteIndex":0},"citationItems":[{"id":10899,"uris":["http://zotero.org/users/local/JKX2MzP7/items/C7PAXHLS"],"itemData":{"id":10899,"type":"article-journal","container-title":"Medical Teacher","DOI":"10.1080/0142159X.2020.1766669","ISSN":"0142-159X, 1466-187X","issue":"7","journalAbbreviation":"Medical Teacher","language":"en","page":"756-761","source":"DOI.org (Crossref)","title":"Training disrupted: Practical tips for supporting competency-based medical education during the COVID-19 pandemic","title-short":"Training disrupted","volume":"42","author":[{"family":"Hall","given":"Andrew K."},{"family":"Nousiainen","given":"Markku T."},{"family":"Campisi","given":"Paolo"},{"family":"Dagnone","given":"J. Damon"},{"family":"Frank","given":"Jason R."},{"family":"Kroeker","given":"Karen I."},{"family":"Brzezina","given":"Stacey"},{"family":"Purdy","given":"Eve"},{"family":"Oswald","given":"Anna"}],"issued":{"date-parts":[["2020",7,2]]}}}],"schema":"https://github.com/citation-style-language/schema/raw/master/csl-citation.json"} </w:instrText>
      </w:r>
      <w:r w:rsidR="007274DB" w:rsidRPr="001D15A6">
        <w:rPr>
          <w:rFonts w:ascii="Times New Roman" w:hAnsi="Times New Roman" w:cs="Times New Roman"/>
          <w:sz w:val="24"/>
          <w:szCs w:val="24"/>
        </w:rPr>
        <w:fldChar w:fldCharType="separate"/>
      </w:r>
      <w:r w:rsidR="007274DB" w:rsidRPr="001D15A6">
        <w:rPr>
          <w:rFonts w:ascii="Times New Roman" w:hAnsi="Times New Roman" w:cs="Times New Roman"/>
          <w:sz w:val="24"/>
          <w:szCs w:val="24"/>
        </w:rPr>
        <w:t xml:space="preserve">(Hall </w:t>
      </w:r>
      <w:r w:rsidR="007274DB" w:rsidRPr="001D15A6">
        <w:rPr>
          <w:rFonts w:ascii="Times New Roman" w:hAnsi="Times New Roman" w:cs="Times New Roman"/>
          <w:i/>
          <w:iCs/>
          <w:sz w:val="24"/>
          <w:szCs w:val="24"/>
        </w:rPr>
        <w:t>et al.</w:t>
      </w:r>
      <w:r w:rsidR="007274DB" w:rsidRPr="001D15A6">
        <w:rPr>
          <w:rFonts w:ascii="Times New Roman" w:hAnsi="Times New Roman" w:cs="Times New Roman"/>
          <w:sz w:val="24"/>
          <w:szCs w:val="24"/>
        </w:rPr>
        <w:t>, 2020)</w:t>
      </w:r>
      <w:r w:rsidR="007274DB"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0F65BF80" w14:textId="67712DE1" w:rsidR="00EE3BBA" w:rsidRPr="001D15A6" w:rsidRDefault="00EE3BBA" w:rsidP="00EE3BBA">
      <w:pPr>
        <w:pStyle w:val="ListParagraph"/>
        <w:numPr>
          <w:ilvl w:val="0"/>
          <w:numId w:val="37"/>
        </w:numPr>
        <w:spacing w:line="360" w:lineRule="auto"/>
        <w:jc w:val="both"/>
        <w:rPr>
          <w:b/>
          <w:szCs w:val="24"/>
        </w:rPr>
      </w:pPr>
      <w:r w:rsidRPr="001D15A6">
        <w:rPr>
          <w:rStyle w:val="Strong"/>
          <w:szCs w:val="24"/>
        </w:rPr>
        <w:t>Implement Continuous Professional Development Opportunities</w:t>
      </w:r>
      <w:r w:rsidRPr="001D15A6">
        <w:rPr>
          <w:b/>
          <w:szCs w:val="24"/>
        </w:rPr>
        <w:t xml:space="preserve"> </w:t>
      </w:r>
    </w:p>
    <w:p w14:paraId="17672A7E" w14:textId="370C7972" w:rsidR="00EE3BBA" w:rsidRPr="001D15A6" w:rsidRDefault="00EE3BBA" w:rsidP="00EE3BBA">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Promising individuals clear career ladders including certification and leadership development might help create a culture of employee engagement. Turnover would be addressed in this approach because it motivates the workers to stay longer in the organization and rewards them for their loyalty</w:t>
      </w:r>
      <w:r w:rsidR="007274DB" w:rsidRPr="001D15A6">
        <w:rPr>
          <w:rFonts w:ascii="Times New Roman" w:hAnsi="Times New Roman" w:cs="Times New Roman"/>
          <w:sz w:val="24"/>
          <w:szCs w:val="24"/>
        </w:rPr>
        <w:fldChar w:fldCharType="begin"/>
      </w:r>
      <w:r w:rsidR="007274DB" w:rsidRPr="001D15A6">
        <w:rPr>
          <w:rFonts w:ascii="Times New Roman" w:hAnsi="Times New Roman" w:cs="Times New Roman"/>
          <w:sz w:val="24"/>
          <w:szCs w:val="24"/>
        </w:rPr>
        <w:instrText xml:space="preserve"> ADDIN ZOTERO_ITEM CSL_CITATION {"citationID":"XuZ1L1tF","properties":{"formattedCitation":"(Shaddiq and Wanidison, 2021)","plainCitation":"(Shaddiq and Wanidison, 2021)","noteIndex":0},"citationItems":[{"id":10895,"uris":["http://zotero.org/users/local/JKX2MzP7/items/3G7YCBHH"],"itemData":{"id":10895,"type":"article-journal","container-title":"Strategic Management Business Journal","issue":"01","page":"26–38","source":"Google Scholar","title":"Training Programs Needed to Develop Young Entrepreneurs from Training Institutions in Bandung: A Qualitative Perspective","title-short":"Training Programs Needed to Develop Young Entrepreneurs from Training Institutions in Bandung","volume":"1","author":[{"family":"Shaddiq","given":"Syahrial"},{"family":"Wanidison","given":"Eko"}],"issued":{"date-parts":[["2021"]]}}}],"schema":"https://github.com/citation-style-language/schema/raw/master/csl-citation.json"} </w:instrText>
      </w:r>
      <w:r w:rsidR="007274DB" w:rsidRPr="001D15A6">
        <w:rPr>
          <w:rFonts w:ascii="Times New Roman" w:hAnsi="Times New Roman" w:cs="Times New Roman"/>
          <w:sz w:val="24"/>
          <w:szCs w:val="24"/>
        </w:rPr>
        <w:fldChar w:fldCharType="separate"/>
      </w:r>
      <w:r w:rsidR="007274DB" w:rsidRPr="001D15A6">
        <w:rPr>
          <w:rFonts w:ascii="Times New Roman" w:hAnsi="Times New Roman" w:cs="Times New Roman"/>
          <w:sz w:val="24"/>
        </w:rPr>
        <w:t>(</w:t>
      </w:r>
      <w:proofErr w:type="spellStart"/>
      <w:r w:rsidR="007274DB" w:rsidRPr="001D15A6">
        <w:rPr>
          <w:rFonts w:ascii="Times New Roman" w:hAnsi="Times New Roman" w:cs="Times New Roman"/>
          <w:sz w:val="24"/>
        </w:rPr>
        <w:t>Shaddiq</w:t>
      </w:r>
      <w:proofErr w:type="spellEnd"/>
      <w:r w:rsidR="007274DB" w:rsidRPr="001D15A6">
        <w:rPr>
          <w:rFonts w:ascii="Times New Roman" w:hAnsi="Times New Roman" w:cs="Times New Roman"/>
          <w:sz w:val="24"/>
        </w:rPr>
        <w:t xml:space="preserve"> and Wanidison, 2021)</w:t>
      </w:r>
      <w:r w:rsidR="007274DB"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6BD5F418" w14:textId="7102BB04" w:rsidR="00EE3BBA" w:rsidRPr="001D15A6" w:rsidRDefault="00EE3BBA" w:rsidP="00EE3BBA">
      <w:pPr>
        <w:pStyle w:val="ListParagraph"/>
        <w:numPr>
          <w:ilvl w:val="0"/>
          <w:numId w:val="37"/>
        </w:numPr>
        <w:spacing w:line="360" w:lineRule="auto"/>
        <w:jc w:val="both"/>
        <w:rPr>
          <w:b/>
          <w:szCs w:val="24"/>
        </w:rPr>
      </w:pPr>
      <w:r w:rsidRPr="001D15A6">
        <w:rPr>
          <w:rStyle w:val="Strong"/>
          <w:szCs w:val="24"/>
        </w:rPr>
        <w:t>Adjust Training Schedules for Greater Flexibility</w:t>
      </w:r>
    </w:p>
    <w:p w14:paraId="610BEDC9" w14:textId="1A7CC33F" w:rsidR="00EE3BBA" w:rsidRPr="001D15A6" w:rsidRDefault="00EE3BBA" w:rsidP="00EE3BBA">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 xml:space="preserve"> A number of short sessions to refresh knowledge, or several sessions with time intervals during less busy time of the day would be a better solution since the constant training would not let the employees to lose their effectiveness during the peak time. This flexibility is going to safeguard the conformity of the training and also its availability to all the company’s workers</w:t>
      </w:r>
      <w:r w:rsidR="007274DB" w:rsidRPr="001D15A6">
        <w:rPr>
          <w:rFonts w:ascii="Times New Roman" w:hAnsi="Times New Roman" w:cs="Times New Roman"/>
          <w:sz w:val="24"/>
          <w:szCs w:val="24"/>
        </w:rPr>
        <w:fldChar w:fldCharType="begin"/>
      </w:r>
      <w:r w:rsidR="007274DB" w:rsidRPr="001D15A6">
        <w:rPr>
          <w:rFonts w:ascii="Times New Roman" w:hAnsi="Times New Roman" w:cs="Times New Roman"/>
          <w:sz w:val="24"/>
          <w:szCs w:val="24"/>
        </w:rPr>
        <w:instrText xml:space="preserve"> ADDIN ZOTERO_ITEM CSL_CITATION {"citationID":"BbMZGeyX","properties":{"formattedCitation":"(Ahmad {\\i{}et al.}, 2021)","plainCitation":"(Ahmad et al., 2021)","noteIndex":0},"citationItems":[{"id":10893,"uris":["http://zotero.org/users/local/JKX2MzP7/items/SCBWNDHP"],"itemData":{"id":10893,"type":"article","abstract":"Code summarization and generation empower conversion between programming language (PL) and natural language (NL), while code translation avails the migration of legacy code from one PL to another. This paper introduces PLBART, a sequence-to-sequence model capable of performing a broad spectrum of program and language understanding and generation tasks. PLBART is pre-trained on an extensive collection of Java and Python functions and associated NL text via denoising autoencoding. Experiments on code summarization in the English language, code generation, and code translation in seven programming languages show that PLBART outperforms or rivals state-of-the-art models. Moreover, experiments on discriminative tasks, e.g., program repair, clone detection, and vulnerable code detection, demonstrate PLBART's effectiveness in program understanding. Furthermore, analysis reveals that PLBART learns program syntax, style (e.g., identifier naming convention), logical flow (e.g., if block inside an else block is equivalent to else if block) that are crucial to program semantics and thus excels even with limited annotations.","note":"arXiv:2103.06333","number":"arXiv:2103.06333","publisher":"arXiv","source":"arXiv.org","title":"Unified Pre-training for Program Understanding and Generation","URL":"http://arxiv.org/abs/2103.06333","author":[{"family":"Ahmad","given":"Wasi Uddin"},{"family":"Chakraborty","given":"Saikat"},{"family":"Ray","given":"Baishakhi"},{"family":"Chang","given":"Kai-Wei"}],"accessed":{"date-parts":[["2024",11,11]]},"issued":{"date-parts":[["2021",4,10]]}}}],"schema":"https://github.com/citation-style-language/schema/raw/master/csl-citation.json"} </w:instrText>
      </w:r>
      <w:r w:rsidR="007274DB" w:rsidRPr="001D15A6">
        <w:rPr>
          <w:rFonts w:ascii="Times New Roman" w:hAnsi="Times New Roman" w:cs="Times New Roman"/>
          <w:sz w:val="24"/>
          <w:szCs w:val="24"/>
        </w:rPr>
        <w:fldChar w:fldCharType="separate"/>
      </w:r>
      <w:r w:rsidR="007274DB" w:rsidRPr="001D15A6">
        <w:rPr>
          <w:rFonts w:ascii="Times New Roman" w:hAnsi="Times New Roman" w:cs="Times New Roman"/>
          <w:sz w:val="24"/>
          <w:szCs w:val="24"/>
        </w:rPr>
        <w:t xml:space="preserve">(Ahmad </w:t>
      </w:r>
      <w:r w:rsidR="007274DB" w:rsidRPr="001D15A6">
        <w:rPr>
          <w:rFonts w:ascii="Times New Roman" w:hAnsi="Times New Roman" w:cs="Times New Roman"/>
          <w:i/>
          <w:iCs/>
          <w:sz w:val="24"/>
          <w:szCs w:val="24"/>
        </w:rPr>
        <w:t>et al.</w:t>
      </w:r>
      <w:r w:rsidR="007274DB" w:rsidRPr="001D15A6">
        <w:rPr>
          <w:rFonts w:ascii="Times New Roman" w:hAnsi="Times New Roman" w:cs="Times New Roman"/>
          <w:sz w:val="24"/>
          <w:szCs w:val="24"/>
        </w:rPr>
        <w:t>, 2021)</w:t>
      </w:r>
      <w:r w:rsidR="007274DB"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724015C2" w14:textId="58969CF1" w:rsidR="00EE3BBA" w:rsidRPr="001D15A6" w:rsidRDefault="00EE3BBA" w:rsidP="00EE3BBA">
      <w:pPr>
        <w:pStyle w:val="ListParagraph"/>
        <w:numPr>
          <w:ilvl w:val="0"/>
          <w:numId w:val="37"/>
        </w:numPr>
        <w:spacing w:line="360" w:lineRule="auto"/>
        <w:jc w:val="both"/>
        <w:rPr>
          <w:b/>
          <w:szCs w:val="24"/>
        </w:rPr>
      </w:pPr>
      <w:r w:rsidRPr="001D15A6">
        <w:rPr>
          <w:b/>
          <w:szCs w:val="24"/>
        </w:rPr>
        <w:t>Regularly Integrate Feedback into Training Programs</w:t>
      </w:r>
    </w:p>
    <w:p w14:paraId="4915362B" w14:textId="07815CC5" w:rsidR="00EE3BBA" w:rsidRPr="001D15A6" w:rsidRDefault="00EE3BBA" w:rsidP="00EE3BBA">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Thus obtaining feedback from both the employees and the customers will assist the hotel in the assessment of current training needs in order to improve the program. For instance, feedback from customers regarding the efficiency of the services being provided should help the organization locate areas of weakness where the staff may require avails of service training</w:t>
      </w:r>
      <w:r w:rsidR="00FE153E" w:rsidRPr="001D15A6">
        <w:rPr>
          <w:rFonts w:ascii="Times New Roman" w:hAnsi="Times New Roman" w:cs="Times New Roman"/>
          <w:sz w:val="24"/>
          <w:szCs w:val="24"/>
        </w:rPr>
        <w:fldChar w:fldCharType="begin"/>
      </w:r>
      <w:r w:rsidR="00FE153E" w:rsidRPr="001D15A6">
        <w:rPr>
          <w:rFonts w:ascii="Times New Roman" w:hAnsi="Times New Roman" w:cs="Times New Roman"/>
          <w:sz w:val="24"/>
          <w:szCs w:val="24"/>
        </w:rPr>
        <w:instrText xml:space="preserve"> ADDIN ZOTERO_ITEM CSL_CITATION {"citationID":"gxit6n54","properties":{"formattedCitation":"(Ali, 2024)","plainCitation":"(Ali, 2024)","noteIndex":0},"citationItems":[{"id":10912,"uris":["http://zotero.org/users/local/JKX2MzP7/items/JJJHRBH9"],"itemData":{"id":10912,"type":"article-journal","container-title":"Seminars in Ophthalmology","DOI":"10.1080/08820538.2024.2379163","ISSN":"0882-0538, 1744-5205","journalAbbreviation":"Seminars in Ophthalmology","language":"en","page":"1-4","source":"DOI.org (Crossref)","title":"A Global Perspective of Clinician Scientist Training Programs","author":[{"family":"Ali","given":"Mohammad Javed"}],"issued":{"date-parts":[["2024",7,14]]}}}],"schema":"https://github.com/citation-style-language/schema/raw/master/csl-citation.json"} </w:instrText>
      </w:r>
      <w:r w:rsidR="00FE153E" w:rsidRPr="001D15A6">
        <w:rPr>
          <w:rFonts w:ascii="Times New Roman" w:hAnsi="Times New Roman" w:cs="Times New Roman"/>
          <w:sz w:val="24"/>
          <w:szCs w:val="24"/>
        </w:rPr>
        <w:fldChar w:fldCharType="separate"/>
      </w:r>
      <w:r w:rsidR="00FE153E" w:rsidRPr="001D15A6">
        <w:rPr>
          <w:rFonts w:ascii="Times New Roman" w:hAnsi="Times New Roman" w:cs="Times New Roman"/>
          <w:sz w:val="24"/>
        </w:rPr>
        <w:t>(Ali, 2024)</w:t>
      </w:r>
      <w:r w:rsidR="00FE153E"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4B94441A" w14:textId="799BF72F" w:rsidR="0094180F" w:rsidRPr="001D15A6" w:rsidRDefault="0094180F" w:rsidP="0094180F">
      <w:pPr>
        <w:pStyle w:val="ListParagraph"/>
        <w:numPr>
          <w:ilvl w:val="0"/>
          <w:numId w:val="37"/>
        </w:numPr>
        <w:spacing w:line="360" w:lineRule="auto"/>
        <w:jc w:val="both"/>
        <w:rPr>
          <w:b/>
          <w:szCs w:val="24"/>
        </w:rPr>
      </w:pPr>
      <w:r w:rsidRPr="001D15A6">
        <w:rPr>
          <w:b/>
          <w:szCs w:val="24"/>
        </w:rPr>
        <w:t>Leverage Technology for Consistent Training Delivery</w:t>
      </w:r>
    </w:p>
    <w:p w14:paraId="64919DA5" w14:textId="60356125" w:rsidR="0094180F" w:rsidRPr="001D15A6" w:rsidRDefault="0094180F" w:rsidP="0094180F">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One important aspect that can be considered that support consistency is the use of a hybrid training delivery where part of the training can be delivered in person while others in a virtual setting but delivered at different shifts. By incorporating technology to training tools the prospects are that all employees will undergo their trainings as planned without any interruptions due to some schedules</w:t>
      </w:r>
      <w:r w:rsidR="00FE153E" w:rsidRPr="001D15A6">
        <w:rPr>
          <w:rFonts w:ascii="Times New Roman" w:hAnsi="Times New Roman" w:cs="Times New Roman"/>
          <w:sz w:val="24"/>
          <w:szCs w:val="24"/>
        </w:rPr>
        <w:fldChar w:fldCharType="begin"/>
      </w:r>
      <w:r w:rsidR="00FE153E" w:rsidRPr="001D15A6">
        <w:rPr>
          <w:rFonts w:ascii="Times New Roman" w:hAnsi="Times New Roman" w:cs="Times New Roman"/>
          <w:sz w:val="24"/>
          <w:szCs w:val="24"/>
        </w:rPr>
        <w:instrText xml:space="preserve"> ADDIN ZOTERO_ITEM CSL_CITATION {"citationID":"2iVI3vOc","properties":{"formattedCitation":"(Colombo {\\i{}et al.}, 2024)","plainCitation":"(Colombo et al., 2024)","noteIndex":0},"citationItems":[{"id":10919,"uris":["http://zotero.org/users/local/JKX2MzP7/items/HSMXWVI9"],"itemData":{"id":10919,"type":"article-journal","container-title":"Disability and Rehabilitation: Assistive Technology","DOI":"10.1080/17483107.2023.2219699","ISSN":"1748-3107, 1748-3115","issue":"4","journalAbbreviation":"Disability and Rehabilitation: Assistive Technology","language":"en","page":"1590-1599","source":"DOI.org (Crossref)","title":"A virtual reality-based endurance training program for COPD patients: acceptability and user experience","title-short":"A virtual reality-based endurance training program for COPD patients","volume":"19","author":[{"family":"Colombo","given":"Vera"},{"family":"Mondellini","given":"Marta"},{"family":"Fumagalli","given":"Alessia"},{"family":"Aliverti","given":"Andrea"},{"family":"Sacco","given":"Marco"}],"issued":{"date-parts":[["2024",5,18]]}}}],"schema":"https://github.com/citation-style-language/schema/raw/master/csl-citation.json"} </w:instrText>
      </w:r>
      <w:r w:rsidR="00FE153E" w:rsidRPr="001D15A6">
        <w:rPr>
          <w:rFonts w:ascii="Times New Roman" w:hAnsi="Times New Roman" w:cs="Times New Roman"/>
          <w:sz w:val="24"/>
          <w:szCs w:val="24"/>
        </w:rPr>
        <w:fldChar w:fldCharType="separate"/>
      </w:r>
      <w:r w:rsidR="00FE153E" w:rsidRPr="001D15A6">
        <w:rPr>
          <w:rFonts w:ascii="Times New Roman" w:hAnsi="Times New Roman" w:cs="Times New Roman"/>
          <w:sz w:val="24"/>
          <w:szCs w:val="24"/>
        </w:rPr>
        <w:t xml:space="preserve">(Colombo </w:t>
      </w:r>
      <w:r w:rsidR="00FE153E" w:rsidRPr="001D15A6">
        <w:rPr>
          <w:rFonts w:ascii="Times New Roman" w:hAnsi="Times New Roman" w:cs="Times New Roman"/>
          <w:i/>
          <w:iCs/>
          <w:sz w:val="24"/>
          <w:szCs w:val="24"/>
        </w:rPr>
        <w:t>et al.</w:t>
      </w:r>
      <w:r w:rsidR="00FE153E" w:rsidRPr="001D15A6">
        <w:rPr>
          <w:rFonts w:ascii="Times New Roman" w:hAnsi="Times New Roman" w:cs="Times New Roman"/>
          <w:sz w:val="24"/>
          <w:szCs w:val="24"/>
        </w:rPr>
        <w:t>, 2024)</w:t>
      </w:r>
      <w:r w:rsidR="00FE153E"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0DF5DC9E" w14:textId="518636E3" w:rsidR="0094180F" w:rsidRPr="001D15A6" w:rsidRDefault="0094180F" w:rsidP="0094180F">
      <w:pPr>
        <w:pStyle w:val="ListParagraph"/>
        <w:numPr>
          <w:ilvl w:val="0"/>
          <w:numId w:val="37"/>
        </w:numPr>
        <w:spacing w:line="360" w:lineRule="auto"/>
        <w:jc w:val="both"/>
        <w:rPr>
          <w:b/>
          <w:szCs w:val="24"/>
        </w:rPr>
      </w:pPr>
      <w:r w:rsidRPr="001D15A6">
        <w:rPr>
          <w:b/>
          <w:szCs w:val="24"/>
        </w:rPr>
        <w:t>Establish Metrics to Assess Training Outcomes</w:t>
      </w:r>
    </w:p>
    <w:p w14:paraId="0D1F9153" w14:textId="7ED5B9DE" w:rsidR="0094180F" w:rsidRPr="001D15A6" w:rsidRDefault="0094180F" w:rsidP="0094180F">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 xml:space="preserve"> Putting standard measurable goals &amp; targets in the evaluation of training initiatives will help in understanding the difference it will make on service quality &amp; clients’ satisfaction level. Therefore, by frequently analysing such statistics, Premier Inn Cardiff Central can establish refinement adjustments in the training techniques</w:t>
      </w:r>
      <w:r w:rsidR="00FE153E" w:rsidRPr="001D15A6">
        <w:rPr>
          <w:rFonts w:ascii="Times New Roman" w:hAnsi="Times New Roman" w:cs="Times New Roman"/>
          <w:sz w:val="24"/>
          <w:szCs w:val="24"/>
        </w:rPr>
        <w:fldChar w:fldCharType="begin"/>
      </w:r>
      <w:r w:rsidR="00FE153E" w:rsidRPr="001D15A6">
        <w:rPr>
          <w:rFonts w:ascii="Times New Roman" w:hAnsi="Times New Roman" w:cs="Times New Roman"/>
          <w:sz w:val="24"/>
          <w:szCs w:val="24"/>
        </w:rPr>
        <w:instrText xml:space="preserve"> ADDIN ZOTERO_ITEM CSL_CITATION {"citationID":"tAXQECiD","properties":{"formattedCitation":"(Tafuri {\\i{}et al.}, 2024)","plainCitation":"(Tafuri et al., 2024)","noteIndex":0},"citationItems":[{"id":10917,"uris":["http://zotero.org/users/local/JKX2MzP7/items/5TDW6IA5"],"itemData":{"id":10917,"type":"article-journal","note":"publisher: Federación Española de Asociaciones de Docentes de Educación Física (FEADEF)","source":"Google Scholar","title":"Effects of a circuit training program in improving cardiorespiratory fitness, upper extremity strength, and agility in paraplegic subjects","URL":"https://rua.ua.es/dspace/handle/10045/145337","author":[{"family":"Tafuri","given":"Francesco"},{"family":"Martinez-Roig","given":"Rosabel"},{"family":"Anam","given":"Khoiril"},{"family":"Susanto","given":"Nugroho"},{"family":"Setyawan","given":"Hendra"},{"family":"Saraiello","given":"Emma"},{"family":"Latino","given":"Francesca"}],"accessed":{"date-parts":[["2024",11,11]]},"issued":{"date-parts":[["2024"]]}}}],"schema":"https://github.com/citation-style-language/schema/raw/master/csl-citation.json"} </w:instrText>
      </w:r>
      <w:r w:rsidR="00FE153E" w:rsidRPr="001D15A6">
        <w:rPr>
          <w:rFonts w:ascii="Times New Roman" w:hAnsi="Times New Roman" w:cs="Times New Roman"/>
          <w:sz w:val="24"/>
          <w:szCs w:val="24"/>
        </w:rPr>
        <w:fldChar w:fldCharType="separate"/>
      </w:r>
      <w:r w:rsidR="00FE153E" w:rsidRPr="001D15A6">
        <w:rPr>
          <w:rFonts w:ascii="Times New Roman" w:hAnsi="Times New Roman" w:cs="Times New Roman"/>
          <w:sz w:val="24"/>
          <w:szCs w:val="24"/>
        </w:rPr>
        <w:t>(</w:t>
      </w:r>
      <w:proofErr w:type="spellStart"/>
      <w:r w:rsidR="00FE153E" w:rsidRPr="001D15A6">
        <w:rPr>
          <w:rFonts w:ascii="Times New Roman" w:hAnsi="Times New Roman" w:cs="Times New Roman"/>
          <w:sz w:val="24"/>
          <w:szCs w:val="24"/>
        </w:rPr>
        <w:t>Tafuri</w:t>
      </w:r>
      <w:proofErr w:type="spellEnd"/>
      <w:r w:rsidR="00FE153E" w:rsidRPr="001D15A6">
        <w:rPr>
          <w:rFonts w:ascii="Times New Roman" w:hAnsi="Times New Roman" w:cs="Times New Roman"/>
          <w:sz w:val="24"/>
          <w:szCs w:val="24"/>
        </w:rPr>
        <w:t xml:space="preserve"> </w:t>
      </w:r>
      <w:r w:rsidR="00FE153E" w:rsidRPr="001D15A6">
        <w:rPr>
          <w:rFonts w:ascii="Times New Roman" w:hAnsi="Times New Roman" w:cs="Times New Roman"/>
          <w:i/>
          <w:iCs/>
          <w:sz w:val="24"/>
          <w:szCs w:val="24"/>
        </w:rPr>
        <w:t>et al.</w:t>
      </w:r>
      <w:r w:rsidR="00FE153E" w:rsidRPr="001D15A6">
        <w:rPr>
          <w:rFonts w:ascii="Times New Roman" w:hAnsi="Times New Roman" w:cs="Times New Roman"/>
          <w:sz w:val="24"/>
          <w:szCs w:val="24"/>
        </w:rPr>
        <w:t>, 2024)</w:t>
      </w:r>
      <w:r w:rsidR="00FE153E"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6606F78C" w14:textId="0F16E7EF" w:rsidR="0094180F" w:rsidRPr="001D15A6" w:rsidRDefault="0094180F" w:rsidP="0094180F">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With these recommended improvements, Premier Inn Cardiff Central can improve the employee performance and satisfaction and consequently improve the customer satisfaction and strengthen its position in the competitive hospitality sector.</w:t>
      </w:r>
    </w:p>
    <w:p w14:paraId="14F9E053" w14:textId="57BACC47" w:rsidR="00D64B00" w:rsidRPr="001D15A6" w:rsidRDefault="009D5D59" w:rsidP="008C5C57">
      <w:pPr>
        <w:pStyle w:val="Heading2"/>
        <w:numPr>
          <w:ilvl w:val="1"/>
          <w:numId w:val="33"/>
        </w:numPr>
        <w:rPr>
          <w:sz w:val="24"/>
          <w:szCs w:val="24"/>
        </w:rPr>
      </w:pPr>
      <w:bookmarkStart w:id="24" w:name="_Toc182450655"/>
      <w:r w:rsidRPr="001D15A6">
        <w:rPr>
          <w:sz w:val="24"/>
          <w:szCs w:val="24"/>
        </w:rPr>
        <w:t>Conclusions</w:t>
      </w:r>
      <w:bookmarkEnd w:id="24"/>
    </w:p>
    <w:p w14:paraId="2A54F087" w14:textId="7A7E88EE" w:rsidR="009D5D59" w:rsidRPr="001D15A6" w:rsidRDefault="009D5D59" w:rsidP="009D5D59">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Training at Premier Inn Cardiff Central is a strategic human resource that supports promoting the high level of service delivery in this competitive industry. Implemented and planned training methods, on-the-job training, cross training and soft skill training are well matched to the hotel operation requirements as well as company policies. These programs enable the staff prepare to face the different facets of serving guests including how to handle customers, solve complaints and how to take different roles. Consequently, Premier Inn Cardiff Central is able to maintain the quality of service in a consistently reliable manner which is the key to long-term customer satisfaction.</w:t>
      </w:r>
    </w:p>
    <w:p w14:paraId="32A5DCF2" w14:textId="61973945" w:rsidR="009D5D59" w:rsidRPr="001D15A6" w:rsidRDefault="009D5D59" w:rsidP="009D5D59">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However, the following are the challenges in implementation of the system. A rapid turnover suggests that there is an ongoing process of recruiting and training which denies the organization the chance to invest on growth for the employees already on the payroll. Also, due to the high occupancy rate of the hotel, a majority of the time is not always available for trainings and resultant rather has an inverse effect on the services delivery at the times of high demand. Customers also state that staff members are polite and attentive, however they present some problems linked to tardiness at flood times. These issues imply the need for increasing the effectiveness of time and stress management training. Employees also continue to perceive deficiencies in digital competencies training, which might help them in dealing with new self-service technologies and the industry’s shift significantly towards digitalization.</w:t>
      </w:r>
    </w:p>
    <w:p w14:paraId="017CFD23" w14:textId="1722D7A9" w:rsidR="000B3EA2" w:rsidRPr="001D15A6" w:rsidRDefault="000B3EA2" w:rsidP="009D5D59">
      <w:pPr>
        <w:spacing w:line="360" w:lineRule="auto"/>
        <w:jc w:val="both"/>
        <w:rPr>
          <w:rFonts w:ascii="Times New Roman" w:hAnsi="Times New Roman" w:cs="Times New Roman"/>
          <w:sz w:val="24"/>
          <w:szCs w:val="24"/>
        </w:rPr>
      </w:pPr>
    </w:p>
    <w:p w14:paraId="2EB83E58" w14:textId="250B6A38" w:rsidR="000B3EA2" w:rsidRPr="001D15A6" w:rsidRDefault="000B3EA2" w:rsidP="009D5D59">
      <w:pPr>
        <w:spacing w:line="360" w:lineRule="auto"/>
        <w:jc w:val="both"/>
        <w:rPr>
          <w:rFonts w:ascii="Times New Roman" w:hAnsi="Times New Roman" w:cs="Times New Roman"/>
          <w:sz w:val="24"/>
          <w:szCs w:val="24"/>
        </w:rPr>
      </w:pPr>
    </w:p>
    <w:p w14:paraId="41F6A61C" w14:textId="535E5C53" w:rsidR="000B3EA2" w:rsidRPr="001D15A6" w:rsidRDefault="000B3EA2" w:rsidP="009D5D59">
      <w:pPr>
        <w:spacing w:line="360" w:lineRule="auto"/>
        <w:jc w:val="both"/>
        <w:rPr>
          <w:rFonts w:ascii="Times New Roman" w:hAnsi="Times New Roman" w:cs="Times New Roman"/>
          <w:sz w:val="24"/>
          <w:szCs w:val="24"/>
        </w:rPr>
      </w:pPr>
    </w:p>
    <w:p w14:paraId="6608B9D0" w14:textId="26E3D164" w:rsidR="000B3EA2" w:rsidRPr="001D15A6" w:rsidRDefault="000B3EA2" w:rsidP="009D5D59">
      <w:pPr>
        <w:spacing w:line="360" w:lineRule="auto"/>
        <w:jc w:val="both"/>
        <w:rPr>
          <w:rFonts w:ascii="Times New Roman" w:hAnsi="Times New Roman" w:cs="Times New Roman"/>
          <w:sz w:val="24"/>
          <w:szCs w:val="24"/>
        </w:rPr>
      </w:pPr>
    </w:p>
    <w:p w14:paraId="0CE4A726" w14:textId="09E829AD" w:rsidR="000B3EA2" w:rsidRPr="001D15A6" w:rsidRDefault="000B3EA2" w:rsidP="009D5D59">
      <w:pPr>
        <w:spacing w:line="360" w:lineRule="auto"/>
        <w:jc w:val="both"/>
        <w:rPr>
          <w:rFonts w:ascii="Times New Roman" w:hAnsi="Times New Roman" w:cs="Times New Roman"/>
          <w:sz w:val="24"/>
          <w:szCs w:val="24"/>
        </w:rPr>
      </w:pPr>
    </w:p>
    <w:p w14:paraId="2A939150" w14:textId="2B98E528" w:rsidR="000B3EA2" w:rsidRPr="001D15A6" w:rsidRDefault="000B3EA2" w:rsidP="009D5D59">
      <w:pPr>
        <w:spacing w:line="360" w:lineRule="auto"/>
        <w:jc w:val="both"/>
        <w:rPr>
          <w:rFonts w:ascii="Times New Roman" w:hAnsi="Times New Roman" w:cs="Times New Roman"/>
          <w:sz w:val="24"/>
          <w:szCs w:val="24"/>
        </w:rPr>
      </w:pPr>
    </w:p>
    <w:p w14:paraId="239BFD75" w14:textId="5921BC25" w:rsidR="000B3EA2" w:rsidRPr="001D15A6" w:rsidRDefault="000B3EA2" w:rsidP="009D5D59">
      <w:pPr>
        <w:spacing w:line="360" w:lineRule="auto"/>
        <w:jc w:val="both"/>
        <w:rPr>
          <w:rFonts w:ascii="Times New Roman" w:hAnsi="Times New Roman" w:cs="Times New Roman"/>
          <w:sz w:val="24"/>
          <w:szCs w:val="24"/>
        </w:rPr>
      </w:pPr>
    </w:p>
    <w:p w14:paraId="7E3BC788" w14:textId="6DFE359D" w:rsidR="000B3EA2" w:rsidRPr="001D15A6" w:rsidRDefault="000B3EA2" w:rsidP="009D5D59">
      <w:pPr>
        <w:spacing w:line="360" w:lineRule="auto"/>
        <w:jc w:val="both"/>
        <w:rPr>
          <w:rFonts w:ascii="Times New Roman" w:hAnsi="Times New Roman" w:cs="Times New Roman"/>
          <w:sz w:val="24"/>
          <w:szCs w:val="24"/>
        </w:rPr>
      </w:pPr>
    </w:p>
    <w:p w14:paraId="4C5BB475" w14:textId="389F9B46" w:rsidR="000B3EA2" w:rsidRPr="001D15A6" w:rsidRDefault="000B3EA2" w:rsidP="009D5D59">
      <w:pPr>
        <w:spacing w:line="360" w:lineRule="auto"/>
        <w:jc w:val="both"/>
        <w:rPr>
          <w:rFonts w:ascii="Times New Roman" w:hAnsi="Times New Roman" w:cs="Times New Roman"/>
          <w:sz w:val="24"/>
          <w:szCs w:val="24"/>
        </w:rPr>
      </w:pPr>
    </w:p>
    <w:p w14:paraId="5E14A299" w14:textId="5727783E" w:rsidR="000B3EA2" w:rsidRPr="001D15A6" w:rsidRDefault="000B3EA2" w:rsidP="009D5D59">
      <w:pPr>
        <w:spacing w:line="360" w:lineRule="auto"/>
        <w:jc w:val="both"/>
        <w:rPr>
          <w:rFonts w:ascii="Times New Roman" w:hAnsi="Times New Roman" w:cs="Times New Roman"/>
          <w:sz w:val="24"/>
          <w:szCs w:val="24"/>
        </w:rPr>
      </w:pPr>
    </w:p>
    <w:p w14:paraId="203CB3F9" w14:textId="01CA6A11" w:rsidR="000B3EA2" w:rsidRPr="001D15A6" w:rsidRDefault="000B3EA2" w:rsidP="009D5D59">
      <w:pPr>
        <w:spacing w:line="360" w:lineRule="auto"/>
        <w:jc w:val="both"/>
        <w:rPr>
          <w:rFonts w:ascii="Times New Roman" w:hAnsi="Times New Roman" w:cs="Times New Roman"/>
          <w:sz w:val="24"/>
          <w:szCs w:val="24"/>
        </w:rPr>
      </w:pPr>
    </w:p>
    <w:p w14:paraId="4D53C04D" w14:textId="32CC801B" w:rsidR="000B3EA2" w:rsidRPr="001D15A6" w:rsidRDefault="000B3EA2" w:rsidP="009D5D59">
      <w:pPr>
        <w:spacing w:line="360" w:lineRule="auto"/>
        <w:jc w:val="both"/>
        <w:rPr>
          <w:rFonts w:ascii="Times New Roman" w:hAnsi="Times New Roman" w:cs="Times New Roman"/>
          <w:sz w:val="24"/>
          <w:szCs w:val="24"/>
        </w:rPr>
      </w:pPr>
    </w:p>
    <w:p w14:paraId="547C5A57" w14:textId="3596BBAC" w:rsidR="000B3EA2" w:rsidRPr="001D15A6" w:rsidRDefault="000B3EA2" w:rsidP="009D5D59">
      <w:pPr>
        <w:spacing w:line="360" w:lineRule="auto"/>
        <w:jc w:val="both"/>
        <w:rPr>
          <w:rFonts w:ascii="Times New Roman" w:hAnsi="Times New Roman" w:cs="Times New Roman"/>
          <w:sz w:val="24"/>
          <w:szCs w:val="24"/>
        </w:rPr>
      </w:pPr>
    </w:p>
    <w:p w14:paraId="72AA8B20" w14:textId="6B497D13" w:rsidR="000B3EA2" w:rsidRPr="001D15A6" w:rsidRDefault="000B3EA2" w:rsidP="008C5C57">
      <w:pPr>
        <w:pStyle w:val="Heading1"/>
        <w:numPr>
          <w:ilvl w:val="0"/>
          <w:numId w:val="33"/>
        </w:numPr>
        <w:pBdr>
          <w:bottom w:val="double" w:sz="6" w:space="1" w:color="auto"/>
        </w:pBdr>
        <w:jc w:val="center"/>
        <w:rPr>
          <w:rFonts w:ascii="Times New Roman" w:hAnsi="Times New Roman" w:cs="Times New Roman"/>
          <w:color w:val="auto"/>
        </w:rPr>
      </w:pPr>
      <w:bookmarkStart w:id="25" w:name="_Toc182450656"/>
      <w:r w:rsidRPr="001D15A6">
        <w:rPr>
          <w:rFonts w:ascii="Times New Roman" w:hAnsi="Times New Roman" w:cs="Times New Roman"/>
          <w:color w:val="auto"/>
        </w:rPr>
        <w:t>Reflective Account</w:t>
      </w:r>
      <w:bookmarkEnd w:id="25"/>
    </w:p>
    <w:p w14:paraId="1424C04C" w14:textId="77777777" w:rsidR="008C5C57" w:rsidRPr="001D15A6" w:rsidRDefault="008C5C57" w:rsidP="008C5C57">
      <w:pPr>
        <w:jc w:val="center"/>
        <w:rPr>
          <w:rFonts w:ascii="Times New Roman" w:hAnsi="Times New Roman" w:cs="Times New Roman"/>
        </w:rPr>
      </w:pPr>
    </w:p>
    <w:p w14:paraId="4B0BBEB9" w14:textId="00AD028B" w:rsidR="00884D88" w:rsidRPr="001D15A6" w:rsidRDefault="00884D88" w:rsidP="000B3EA2">
      <w:pPr>
        <w:pStyle w:val="ListParagraph"/>
        <w:spacing w:line="360" w:lineRule="auto"/>
        <w:jc w:val="center"/>
        <w:rPr>
          <w:b/>
          <w:szCs w:val="24"/>
        </w:rPr>
      </w:pPr>
    </w:p>
    <w:p w14:paraId="316C008D" w14:textId="16312D6C" w:rsidR="00884D88" w:rsidRPr="001D15A6" w:rsidRDefault="00884D88" w:rsidP="00884D88">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From my observation carried out at Premier Inn Cardiff Central, I realized the importance of highly organized and well developed training programs in determining the performance of employees and satisfaction of customers. This training provided a vantage view of the application of a laid-down module for training, with respect to its conformity to organizational culture and implication on organizational output. Some of the things I focused mostly on the training programs, problems concerning its application, and prospects for development that correspond to the new tendencies in the sphere.</w:t>
      </w:r>
    </w:p>
    <w:p w14:paraId="0A30951A" w14:textId="5A6E17F6" w:rsidR="00884D88" w:rsidRPr="001D15A6" w:rsidRDefault="00884D88" w:rsidP="00884D88">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Understanding the Impact of Training on Employee Performance</w:t>
      </w:r>
    </w:p>
    <w:p w14:paraId="04D4BECC" w14:textId="3F586392" w:rsidR="00884D88" w:rsidRPr="001D15A6" w:rsidRDefault="00884D88" w:rsidP="00884D88">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During the course of my placement I had noted that they correlated between training and the performance of the employees. Hospitality industry field emphasise customer interaction hence human relation skills, flexibility and good working knowledge of quality service delivery. When working at Premier Inn, the main thing I realized is that training processes and especially such ones as focus on soft skills and cross-functionality of the employee can ensure he is ready to meet all the requirements. For example, on the job training which enable fresh entrants to practice within the situation where they would implement their knowledge as a solution to a problem eliminated the difference between classroom learning and actual experience. This was quite evident in its ability to make the employees feel more confident or ready to handle their functions as the company formulated them especially involving guests</w:t>
      </w:r>
      <w:r w:rsidR="00FE153E" w:rsidRPr="001D15A6">
        <w:rPr>
          <w:rFonts w:ascii="Times New Roman" w:hAnsi="Times New Roman" w:cs="Times New Roman"/>
          <w:sz w:val="24"/>
          <w:szCs w:val="24"/>
        </w:rPr>
        <w:fldChar w:fldCharType="begin"/>
      </w:r>
      <w:r w:rsidR="00FE153E" w:rsidRPr="001D15A6">
        <w:rPr>
          <w:rFonts w:ascii="Times New Roman" w:hAnsi="Times New Roman" w:cs="Times New Roman"/>
          <w:sz w:val="24"/>
          <w:szCs w:val="24"/>
        </w:rPr>
        <w:instrText xml:space="preserve"> ADDIN ZOTERO_ITEM CSL_CITATION {"citationID":"0jiP5DSY","properties":{"formattedCitation":"(Mainer-Pardos {\\i{}et al.}, 2024)","plainCitation":"(Mainer-Pardos et al., 2024)","noteIndex":0},"citationItems":[{"id":10920,"uris":["http://zotero.org/users/local/JKX2MzP7/items/A6R2XTX3"],"itemData":{"id":10920,"type":"article-journal","container-title":"Heliyon","issue":"5","note":"publisher: Elsevier","source":"Google Scholar","title":"Effects of a neuromuscular training program on the performance and inter-limb asymmetries in highly trained junior male tennis players","URL":"https://www.cell.com/heliyon/fulltext/S2405-8440(24)03112-8","volume":"10","author":[{"family":"Mainer-Pardos","given":"Elena"},{"family":"Álvarez","given":"Victor Emilio Villavicencio"},{"family":"Moreno-Apellaniz","given":"Nagore"},{"family":"Gutiérrez-Logroño","given":"Alejandra"},{"family":"Calero-Morales","given":"Santiago"}],"accessed":{"date-parts":[["2024",11,11]]},"issued":{"date-parts":[["2024"]]}}}],"schema":"https://github.com/citation-style-language/schema/raw/master/csl-citation.json"} </w:instrText>
      </w:r>
      <w:r w:rsidR="00FE153E" w:rsidRPr="001D15A6">
        <w:rPr>
          <w:rFonts w:ascii="Times New Roman" w:hAnsi="Times New Roman" w:cs="Times New Roman"/>
          <w:sz w:val="24"/>
          <w:szCs w:val="24"/>
        </w:rPr>
        <w:fldChar w:fldCharType="separate"/>
      </w:r>
      <w:r w:rsidR="00FE153E" w:rsidRPr="001D15A6">
        <w:rPr>
          <w:rFonts w:ascii="Times New Roman" w:hAnsi="Times New Roman" w:cs="Times New Roman"/>
          <w:sz w:val="24"/>
          <w:szCs w:val="24"/>
        </w:rPr>
        <w:t>(Mainer-</w:t>
      </w:r>
      <w:proofErr w:type="spellStart"/>
      <w:r w:rsidR="00FE153E" w:rsidRPr="001D15A6">
        <w:rPr>
          <w:rFonts w:ascii="Times New Roman" w:hAnsi="Times New Roman" w:cs="Times New Roman"/>
          <w:sz w:val="24"/>
          <w:szCs w:val="24"/>
        </w:rPr>
        <w:t>Pardos</w:t>
      </w:r>
      <w:proofErr w:type="spellEnd"/>
      <w:r w:rsidR="00FE153E" w:rsidRPr="001D15A6">
        <w:rPr>
          <w:rFonts w:ascii="Times New Roman" w:hAnsi="Times New Roman" w:cs="Times New Roman"/>
          <w:sz w:val="24"/>
          <w:szCs w:val="24"/>
        </w:rPr>
        <w:t xml:space="preserve"> </w:t>
      </w:r>
      <w:r w:rsidR="00FE153E" w:rsidRPr="001D15A6">
        <w:rPr>
          <w:rFonts w:ascii="Times New Roman" w:hAnsi="Times New Roman" w:cs="Times New Roman"/>
          <w:i/>
          <w:iCs/>
          <w:sz w:val="24"/>
          <w:szCs w:val="24"/>
        </w:rPr>
        <w:t>et al.</w:t>
      </w:r>
      <w:r w:rsidR="00FE153E" w:rsidRPr="001D15A6">
        <w:rPr>
          <w:rFonts w:ascii="Times New Roman" w:hAnsi="Times New Roman" w:cs="Times New Roman"/>
          <w:sz w:val="24"/>
          <w:szCs w:val="24"/>
        </w:rPr>
        <w:t>, 2024)</w:t>
      </w:r>
      <w:r w:rsidR="00FE153E"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5FC60315" w14:textId="2073671B" w:rsidR="00884D88" w:rsidRPr="001D15A6" w:rsidRDefault="00884D88" w:rsidP="00884D88">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I also saw that cross-training was one of the key contributors to the flexibility within the team. Workers who received cross-training across the company provided higher levels of flexibility because cross-trained workers learned new duties in order to accommodate other organizational members. As mentioned in the lesson, it was not only useful for dealing with the load during some hours but was also helpful in creating more of a team like environment in the workplace. For instance when it was most busy in the reception workers were able to help out in other areas such as cleaning or the kitchen part to reflect the best results for the guests</w:t>
      </w:r>
      <w:r w:rsidR="00FE153E" w:rsidRPr="001D15A6">
        <w:rPr>
          <w:rFonts w:ascii="Times New Roman" w:hAnsi="Times New Roman" w:cs="Times New Roman"/>
          <w:sz w:val="24"/>
          <w:szCs w:val="24"/>
        </w:rPr>
        <w:fldChar w:fldCharType="begin"/>
      </w:r>
      <w:r w:rsidR="00FE153E" w:rsidRPr="001D15A6">
        <w:rPr>
          <w:rFonts w:ascii="Times New Roman" w:hAnsi="Times New Roman" w:cs="Times New Roman"/>
          <w:sz w:val="24"/>
          <w:szCs w:val="24"/>
        </w:rPr>
        <w:instrText xml:space="preserve"> ADDIN ZOTERO_ITEM CSL_CITATION {"citationID":"XP3uNnta","properties":{"formattedCitation":"(Popoola {\\i{}et al.}, 2024)","plainCitation":"(Popoola et al., 2024)","noteIndex":0},"citationItems":[{"id":10913,"uris":["http://zotero.org/users/local/JKX2MzP7/items/XXVDS6PT"],"itemData":{"id":10913,"type":"article-journal","container-title":"International Journal of Applied Research in Social Sciences","issue":"5","page":"819–827","source":"Google Scholar","title":"Exploring theoretical constructs of cybersecurity awareness and training programs: comparative analysis of African and US Initiatives","title-short":"Exploring theoretical constructs of cybersecurity awareness and training programs","volume":"6","author":[{"family":"Popoola","given":"Oladapo Adeboye"},{"family":"Akinsanya","given":"Michael Oladipo"},{"family":"Nzeako","given":"Godwin"},{"family":"Chukwurah","given":"Excel G."},{"family":"Okeke","given":"Chukwuekem David"}],"issued":{"date-parts":[["2024"]]}}}],"schema":"https://github.com/citation-style-language/schema/raw/master/csl-citation.json"} </w:instrText>
      </w:r>
      <w:r w:rsidR="00FE153E" w:rsidRPr="001D15A6">
        <w:rPr>
          <w:rFonts w:ascii="Times New Roman" w:hAnsi="Times New Roman" w:cs="Times New Roman"/>
          <w:sz w:val="24"/>
          <w:szCs w:val="24"/>
        </w:rPr>
        <w:fldChar w:fldCharType="separate"/>
      </w:r>
      <w:r w:rsidR="00FE153E" w:rsidRPr="001D15A6">
        <w:rPr>
          <w:rFonts w:ascii="Times New Roman" w:hAnsi="Times New Roman" w:cs="Times New Roman"/>
          <w:sz w:val="24"/>
          <w:szCs w:val="24"/>
        </w:rPr>
        <w:t>(</w:t>
      </w:r>
      <w:proofErr w:type="spellStart"/>
      <w:r w:rsidR="00FE153E" w:rsidRPr="001D15A6">
        <w:rPr>
          <w:rFonts w:ascii="Times New Roman" w:hAnsi="Times New Roman" w:cs="Times New Roman"/>
          <w:sz w:val="24"/>
          <w:szCs w:val="24"/>
        </w:rPr>
        <w:t>Popoola</w:t>
      </w:r>
      <w:proofErr w:type="spellEnd"/>
      <w:r w:rsidR="00FE153E" w:rsidRPr="001D15A6">
        <w:rPr>
          <w:rFonts w:ascii="Times New Roman" w:hAnsi="Times New Roman" w:cs="Times New Roman"/>
          <w:sz w:val="24"/>
          <w:szCs w:val="24"/>
        </w:rPr>
        <w:t xml:space="preserve"> </w:t>
      </w:r>
      <w:r w:rsidR="00FE153E" w:rsidRPr="001D15A6">
        <w:rPr>
          <w:rFonts w:ascii="Times New Roman" w:hAnsi="Times New Roman" w:cs="Times New Roman"/>
          <w:i/>
          <w:iCs/>
          <w:sz w:val="24"/>
          <w:szCs w:val="24"/>
        </w:rPr>
        <w:t>et al.</w:t>
      </w:r>
      <w:r w:rsidR="00FE153E" w:rsidRPr="001D15A6">
        <w:rPr>
          <w:rFonts w:ascii="Times New Roman" w:hAnsi="Times New Roman" w:cs="Times New Roman"/>
          <w:sz w:val="24"/>
          <w:szCs w:val="24"/>
        </w:rPr>
        <w:t>, 2024)</w:t>
      </w:r>
      <w:r w:rsidR="00FE153E"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64729D62" w14:textId="5EB708D3" w:rsidR="00EC7431" w:rsidRPr="001D15A6" w:rsidRDefault="00EC7431" w:rsidP="00884D88">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Observing the Challenges in Training Implementation</w:t>
      </w:r>
    </w:p>
    <w:p w14:paraId="157333E8" w14:textId="21BB61D2" w:rsidR="00EC7431" w:rsidRPr="001D15A6" w:rsidRDefault="00EC7431" w:rsidP="00EC7431">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Although, I have found Premier Inn had good structure of training programs, I discovered some issues, which influenced the regularity and quality of the results achieved from training programs. Another significant threat was the high turnover rate of the employees meaning that the firm had continuously to undertake the orientation and initial training of its workers. The fact that recruitment had to be done very often because of high turnover was costly and time consuming, and yet it took a lot of that time and money away from the ongoing education of the tenured workers</w:t>
      </w:r>
      <w:r w:rsidR="00FE153E" w:rsidRPr="001D15A6">
        <w:rPr>
          <w:rFonts w:ascii="Times New Roman" w:hAnsi="Times New Roman" w:cs="Times New Roman"/>
          <w:sz w:val="24"/>
          <w:szCs w:val="24"/>
        </w:rPr>
        <w:fldChar w:fldCharType="begin"/>
      </w:r>
      <w:r w:rsidR="00FE153E" w:rsidRPr="001D15A6">
        <w:rPr>
          <w:rFonts w:ascii="Times New Roman" w:hAnsi="Times New Roman" w:cs="Times New Roman"/>
          <w:sz w:val="24"/>
          <w:szCs w:val="24"/>
        </w:rPr>
        <w:instrText xml:space="preserve"> ADDIN ZOTERO_ITEM CSL_CITATION {"citationID":"aMvyIZlZ","properties":{"formattedCitation":"(Raji, Ijomah and Eyieyien, 2024)","plainCitation":"(Raji, Ijomah and Eyieyien, 2024)","noteIndex":0},"citationItems":[{"id":10914,"uris":["http://zotero.org/users/local/JKX2MzP7/items/399WXI25"],"itemData":{"id":10914,"type":"article-journal","container-title":"International Journal of Applied Research in Social Sciences","issue":"7","page":"1297–1309","source":"Google Scholar","title":"Improving agricultural practices and productivity through extension services and innovative training programs","volume":"6","author":[{"family":"Raji","given":"Eyitayo"},{"family":"Ijomah","given":"Tochukwu Ignatius"},{"family":"Eyieyien","given":"Osemeike Gloria"}],"issued":{"date-parts":[["2024"]]}}}],"schema":"https://github.com/citation-style-language/schema/raw/master/csl-citation.json"} </w:instrText>
      </w:r>
      <w:r w:rsidR="00FE153E" w:rsidRPr="001D15A6">
        <w:rPr>
          <w:rFonts w:ascii="Times New Roman" w:hAnsi="Times New Roman" w:cs="Times New Roman"/>
          <w:sz w:val="24"/>
          <w:szCs w:val="24"/>
        </w:rPr>
        <w:fldChar w:fldCharType="separate"/>
      </w:r>
      <w:r w:rsidR="00FE153E" w:rsidRPr="001D15A6">
        <w:rPr>
          <w:rFonts w:ascii="Times New Roman" w:hAnsi="Times New Roman" w:cs="Times New Roman"/>
          <w:sz w:val="24"/>
        </w:rPr>
        <w:t>(</w:t>
      </w:r>
      <w:proofErr w:type="spellStart"/>
      <w:r w:rsidR="00FE153E" w:rsidRPr="001D15A6">
        <w:rPr>
          <w:rFonts w:ascii="Times New Roman" w:hAnsi="Times New Roman" w:cs="Times New Roman"/>
          <w:sz w:val="24"/>
        </w:rPr>
        <w:t>Raji</w:t>
      </w:r>
      <w:proofErr w:type="spellEnd"/>
      <w:r w:rsidR="00FE153E" w:rsidRPr="001D15A6">
        <w:rPr>
          <w:rFonts w:ascii="Times New Roman" w:hAnsi="Times New Roman" w:cs="Times New Roman"/>
          <w:sz w:val="24"/>
        </w:rPr>
        <w:t>, Ijomah and Eyieyien, 2024)</w:t>
      </w:r>
      <w:r w:rsidR="00FE153E" w:rsidRPr="001D15A6">
        <w:rPr>
          <w:rFonts w:ascii="Times New Roman" w:hAnsi="Times New Roman" w:cs="Times New Roman"/>
          <w:sz w:val="24"/>
          <w:szCs w:val="24"/>
        </w:rPr>
        <w:fldChar w:fldCharType="end"/>
      </w:r>
      <w:r w:rsidRPr="001D15A6">
        <w:rPr>
          <w:rFonts w:ascii="Times New Roman" w:hAnsi="Times New Roman" w:cs="Times New Roman"/>
          <w:sz w:val="24"/>
          <w:szCs w:val="24"/>
        </w:rPr>
        <w:t>. This has been useful in pointing at some of the challenges experiences while designing a balance between, training for new comers into the organization and those for refreshing skills for newly experienced personnel which could at certain time lead to some shortcomings in delivery of their assigned duties.</w:t>
      </w:r>
    </w:p>
    <w:p w14:paraId="2EDA8249" w14:textId="0AFE24A6" w:rsidR="00EC7431" w:rsidRPr="001D15A6" w:rsidRDefault="00EC7431" w:rsidP="00EC7431">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Furthermore, the operational nature of the hotel establishment often meant that extensive training was possible only in between periods of intensive activity. In some key hours or periods, it became difficult to give more time for the staff to undergo through trainings due to reliance of services</w:t>
      </w:r>
      <w:r w:rsidR="00FE153E" w:rsidRPr="001D15A6">
        <w:rPr>
          <w:rFonts w:ascii="Times New Roman" w:hAnsi="Times New Roman" w:cs="Times New Roman"/>
          <w:sz w:val="24"/>
          <w:szCs w:val="24"/>
        </w:rPr>
        <w:fldChar w:fldCharType="begin"/>
      </w:r>
      <w:r w:rsidR="00FE153E" w:rsidRPr="001D15A6">
        <w:rPr>
          <w:rFonts w:ascii="Times New Roman" w:hAnsi="Times New Roman" w:cs="Times New Roman"/>
          <w:sz w:val="24"/>
          <w:szCs w:val="24"/>
        </w:rPr>
        <w:instrText xml:space="preserve"> ADDIN ZOTERO_ITEM CSL_CITATION {"citationID":"Mktl1SCE","properties":{"formattedCitation":"(Raji, Ijomah and Eyieyien, 2024)","plainCitation":"(Raji, Ijomah and Eyieyien, 2024)","noteIndex":0},"citationItems":[{"id":10914,"uris":["http://zotero.org/users/local/JKX2MzP7/items/399WXI25"],"itemData":{"id":10914,"type":"article-journal","container-title":"International Journal of Applied Research in Social Sciences","issue":"7","page":"1297–1309","source":"Google Scholar","title":"Improving agricultural practices and productivity through extension services and innovative training programs","volume":"6","author":[{"family":"Raji","given":"Eyitayo"},{"family":"Ijomah","given":"Tochukwu Ignatius"},{"family":"Eyieyien","given":"Osemeike Gloria"}],"issued":{"date-parts":[["2024"]]}}}],"schema":"https://github.com/citation-style-language/schema/raw/master/csl-citation.json"} </w:instrText>
      </w:r>
      <w:r w:rsidR="00FE153E" w:rsidRPr="001D15A6">
        <w:rPr>
          <w:rFonts w:ascii="Times New Roman" w:hAnsi="Times New Roman" w:cs="Times New Roman"/>
          <w:sz w:val="24"/>
          <w:szCs w:val="24"/>
        </w:rPr>
        <w:fldChar w:fldCharType="separate"/>
      </w:r>
      <w:r w:rsidR="00FE153E" w:rsidRPr="001D15A6">
        <w:rPr>
          <w:rFonts w:ascii="Times New Roman" w:hAnsi="Times New Roman" w:cs="Times New Roman"/>
          <w:sz w:val="24"/>
        </w:rPr>
        <w:t>(</w:t>
      </w:r>
      <w:proofErr w:type="spellStart"/>
      <w:r w:rsidR="00FE153E" w:rsidRPr="001D15A6">
        <w:rPr>
          <w:rFonts w:ascii="Times New Roman" w:hAnsi="Times New Roman" w:cs="Times New Roman"/>
          <w:sz w:val="24"/>
        </w:rPr>
        <w:t>Raji</w:t>
      </w:r>
      <w:proofErr w:type="spellEnd"/>
      <w:r w:rsidR="00FE153E" w:rsidRPr="001D15A6">
        <w:rPr>
          <w:rFonts w:ascii="Times New Roman" w:hAnsi="Times New Roman" w:cs="Times New Roman"/>
          <w:sz w:val="24"/>
        </w:rPr>
        <w:t>, Ijomah and Eyieyien, 2024)</w:t>
      </w:r>
      <w:r w:rsidR="00FE153E" w:rsidRPr="001D15A6">
        <w:rPr>
          <w:rFonts w:ascii="Times New Roman" w:hAnsi="Times New Roman" w:cs="Times New Roman"/>
          <w:sz w:val="24"/>
          <w:szCs w:val="24"/>
        </w:rPr>
        <w:fldChar w:fldCharType="end"/>
      </w:r>
      <w:r w:rsidRPr="001D15A6">
        <w:rPr>
          <w:rFonts w:ascii="Times New Roman" w:hAnsi="Times New Roman" w:cs="Times New Roman"/>
          <w:sz w:val="24"/>
          <w:szCs w:val="24"/>
        </w:rPr>
        <w:t>. While on job training did offer some measures of relief, it was discernible that the time bounds did dampen the overall depth and frequency of the training possible. I realized that a worker sometimes had to focus on an urgent service delivery issue at the expense of learning, sometimes even a skill that he or she could have gained if not for the emergency at hand. It allowed the implementation of the flexible training schedules, which would not be negatively affected by the periods of high demand for services.</w:t>
      </w:r>
    </w:p>
    <w:p w14:paraId="7772C87C" w14:textId="253609D4" w:rsidR="00EC7431" w:rsidRPr="001D15A6" w:rsidRDefault="00EC7431" w:rsidP="00EC7431">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Personal Reflections on Digital Skill Gaps and Industry Trends</w:t>
      </w:r>
    </w:p>
    <w:p w14:paraId="16164EF5" w14:textId="59C545FC" w:rsidR="00EC7431" w:rsidRPr="001D15A6" w:rsidRDefault="00EC7431" w:rsidP="00EC7431">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Another compelling observation that was evident during my placement was the rising significance of the aspects of digitization in the hospitality industry. Mobile check ins as well as self check in kiosks have already been adopted by Premier Inn to minimize contact between staff and guests while improving on efficiency. But I realized that some of the employees would feel uncomfortable to operate these tools especially those who are not conversant with latest technology. Despite meeting basic operational and customer services training requirements in the present training and development program, there appeared a limitation in readiness to embrace the digital shift within the industry</w:t>
      </w:r>
      <w:r w:rsidR="00FE153E" w:rsidRPr="001D15A6">
        <w:rPr>
          <w:rFonts w:ascii="Times New Roman" w:hAnsi="Times New Roman" w:cs="Times New Roman"/>
          <w:sz w:val="24"/>
          <w:szCs w:val="24"/>
        </w:rPr>
        <w:fldChar w:fldCharType="begin"/>
      </w:r>
      <w:r w:rsidR="00FE153E" w:rsidRPr="001D15A6">
        <w:rPr>
          <w:rFonts w:ascii="Times New Roman" w:hAnsi="Times New Roman" w:cs="Times New Roman"/>
          <w:sz w:val="24"/>
          <w:szCs w:val="24"/>
        </w:rPr>
        <w:instrText xml:space="preserve"> ADDIN ZOTERO_ITEM CSL_CITATION {"citationID":"qxCzlUTv","properties":{"formattedCitation":"(Carranza and McKenzie, 2024)","plainCitation":"(Carranza and McKenzie, 2024)","noteIndex":0},"citationItems":[{"id":10921,"uris":["http://zotero.org/users/local/JKX2MzP7/items/V93YU8XR"],"itemData":{"id":10921,"type":"article-journal","abstract":"Governments around the developing world face pressure to intervene actively to help jobseekers find employment. Two of the most common policies used are job training, based on the idea that many of those seeking jobs lack the skills employers want, and job search assistance, based on the possibility that even if workers have the skills demanded, search and matching frictions make it difficult for workers to be hired in the jobs that need these skills. However, reviews of the first generation of evaluations of these programs found typical impacts to be small, casting doubt on the usefulness and cost-effectiveness of these programs. This paper re-examines the arguments for whether, when, and how, developing country governments should undertake job training and job search assistance policies. We use our experience with policy implementation, and evidence from recent impact evaluations, to argue that there is still a role for governments in using these programs. However, success depends critically on program design and delivery elements that can be difficult to scale effectively, and in many cases the binding constraint may be a lack of firms with job openings, rather than a lack of workers with the skills to fill these openings.","container-title":"Journal of Economic Perspectives","DOI":"10.1257/jep.38.1.221","ISSN":"0895-3309","issue":"1","journalAbbreviation":"Journal of Economic Perspectives","language":"en","page":"221-244","source":"DOI.org (Crossref)","title":"Job Training and Job Search Assistance Policies in Developing Countries","volume":"38","author":[{"family":"Carranza","given":"Eliana"},{"family":"McKenzie","given":"David"}],"issued":{"date-parts":[["2024",2,1]]}}}],"schema":"https://github.com/citation-style-language/schema/raw/master/csl-citation.json"} </w:instrText>
      </w:r>
      <w:r w:rsidR="00FE153E" w:rsidRPr="001D15A6">
        <w:rPr>
          <w:rFonts w:ascii="Times New Roman" w:hAnsi="Times New Roman" w:cs="Times New Roman"/>
          <w:sz w:val="24"/>
          <w:szCs w:val="24"/>
        </w:rPr>
        <w:fldChar w:fldCharType="separate"/>
      </w:r>
      <w:r w:rsidR="00FE153E" w:rsidRPr="001D15A6">
        <w:rPr>
          <w:rFonts w:ascii="Times New Roman" w:hAnsi="Times New Roman" w:cs="Times New Roman"/>
          <w:sz w:val="24"/>
        </w:rPr>
        <w:t>(Carranza and McKenzie, 2024)</w:t>
      </w:r>
      <w:r w:rsidR="00FE153E"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70DFD395" w14:textId="5FFC1F63" w:rsidR="00EC7431" w:rsidRPr="001D15A6" w:rsidRDefault="00EC7431" w:rsidP="00EC7431">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 xml:space="preserve">These suggested more require the need to have a more appropriate approach to digital skills training, especially with the emerging changes towards the technological advancements. For example, the new training programs should include the modules such as ‘‘introduction to the digital customer services,’ ‘diagnosis and troubleshooting of self-service kiosks’, ‘support to customers with mobile applications’ </w:t>
      </w:r>
      <w:proofErr w:type="spellStart"/>
      <w:r w:rsidRPr="001D15A6">
        <w:rPr>
          <w:rFonts w:ascii="Times New Roman" w:hAnsi="Times New Roman" w:cs="Times New Roman"/>
          <w:sz w:val="24"/>
          <w:szCs w:val="24"/>
        </w:rPr>
        <w:t>etc</w:t>
      </w:r>
      <w:proofErr w:type="spellEnd"/>
      <w:r w:rsidR="00FE153E" w:rsidRPr="001D15A6">
        <w:rPr>
          <w:rFonts w:ascii="Times New Roman" w:hAnsi="Times New Roman" w:cs="Times New Roman"/>
          <w:sz w:val="24"/>
          <w:szCs w:val="24"/>
        </w:rPr>
        <w:fldChar w:fldCharType="begin"/>
      </w:r>
      <w:r w:rsidR="00FE153E" w:rsidRPr="001D15A6">
        <w:rPr>
          <w:rFonts w:ascii="Times New Roman" w:hAnsi="Times New Roman" w:cs="Times New Roman"/>
          <w:sz w:val="24"/>
          <w:szCs w:val="24"/>
        </w:rPr>
        <w:instrText xml:space="preserve"> ADDIN ZOTERO_ITEM CSL_CITATION {"citationID":"ZoOzWdzZ","properties":{"formattedCitation":"(Piozzi {\\i{}et al.}, 2024)","plainCitation":"(Piozzi et al., 2024)","noteIndex":0},"citationItems":[{"id":10918,"uris":["http://zotero.org/users/local/JKX2MzP7/items/4NZUWBBB"],"itemData":{"id":10918,"type":"article-journal","container-title":"Annals of Coloproctology","issue":"4","page":"350","source":"Google Scholar","title":"Robotic colorectal surgery training: Portsmouth perspective","title-short":"Robotic colorectal surgery training","volume":"40","author":[{"family":"Piozzi","given":"Guglielmo Niccolò"},{"family":"Subramaniam","given":"Sentilnathan"},{"family":"Di Giuseppe","given":"Diana Ronconi"},{"family":"Duhoky","given":"Rauand"},{"family":"Khan","given":"Jim S."}],"issued":{"date-parts":[["2024"]]}}}],"schema":"https://github.com/citation-style-language/schema/raw/master/csl-citation.json"} </w:instrText>
      </w:r>
      <w:r w:rsidR="00FE153E" w:rsidRPr="001D15A6">
        <w:rPr>
          <w:rFonts w:ascii="Times New Roman" w:hAnsi="Times New Roman" w:cs="Times New Roman"/>
          <w:sz w:val="24"/>
          <w:szCs w:val="24"/>
        </w:rPr>
        <w:fldChar w:fldCharType="separate"/>
      </w:r>
      <w:r w:rsidR="00FE153E" w:rsidRPr="001D15A6">
        <w:rPr>
          <w:rFonts w:ascii="Times New Roman" w:hAnsi="Times New Roman" w:cs="Times New Roman"/>
          <w:sz w:val="24"/>
          <w:szCs w:val="24"/>
        </w:rPr>
        <w:t xml:space="preserve">(Piozzi </w:t>
      </w:r>
      <w:r w:rsidR="00FE153E" w:rsidRPr="001D15A6">
        <w:rPr>
          <w:rFonts w:ascii="Times New Roman" w:hAnsi="Times New Roman" w:cs="Times New Roman"/>
          <w:i/>
          <w:iCs/>
          <w:sz w:val="24"/>
          <w:szCs w:val="24"/>
        </w:rPr>
        <w:t>et al.</w:t>
      </w:r>
      <w:r w:rsidR="00FE153E" w:rsidRPr="001D15A6">
        <w:rPr>
          <w:rFonts w:ascii="Times New Roman" w:hAnsi="Times New Roman" w:cs="Times New Roman"/>
          <w:sz w:val="24"/>
          <w:szCs w:val="24"/>
        </w:rPr>
        <w:t>, 2024)</w:t>
      </w:r>
      <w:r w:rsidR="00FE153E" w:rsidRPr="001D15A6">
        <w:rPr>
          <w:rFonts w:ascii="Times New Roman" w:hAnsi="Times New Roman" w:cs="Times New Roman"/>
          <w:sz w:val="24"/>
          <w:szCs w:val="24"/>
        </w:rPr>
        <w:fldChar w:fldCharType="end"/>
      </w:r>
      <w:r w:rsidRPr="001D15A6">
        <w:rPr>
          <w:rFonts w:ascii="Times New Roman" w:hAnsi="Times New Roman" w:cs="Times New Roman"/>
          <w:sz w:val="24"/>
          <w:szCs w:val="24"/>
        </w:rPr>
        <w:t>.</w:t>
      </w:r>
    </w:p>
    <w:p w14:paraId="07B509BD" w14:textId="1F54F8AA" w:rsidR="00884D88" w:rsidRPr="001D15A6" w:rsidRDefault="00AD6B99" w:rsidP="00884D88">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Insights into Professional Development and Employee Engagement</w:t>
      </w:r>
    </w:p>
    <w:p w14:paraId="59FA8D16" w14:textId="642BE284" w:rsidR="00AD6B99" w:rsidRPr="001D15A6" w:rsidRDefault="00AD6B99" w:rsidP="00AD6B99">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I also efficiency of professional development for the engagement of the employee and for the reduced turnover in this placement. When I was with Premier Inn, the company offered a basic degree of training and I noticed that the staff members especially the more experienced ones wished to learn more. Interviews with other colleagues established some sort of interest in leadership development courses or enhanced programmes that may assist in providing a boost to careers within the organisation.</w:t>
      </w:r>
    </w:p>
    <w:p w14:paraId="573D523B" w14:textId="424CF2F1" w:rsidR="00D64B00" w:rsidRPr="001D15A6" w:rsidRDefault="009954B3" w:rsidP="00D104D6">
      <w:pPr>
        <w:spacing w:line="360" w:lineRule="auto"/>
        <w:jc w:val="both"/>
        <w:rPr>
          <w:rFonts w:ascii="Times New Roman" w:hAnsi="Times New Roman" w:cs="Times New Roman"/>
          <w:b/>
          <w:sz w:val="24"/>
          <w:szCs w:val="24"/>
        </w:rPr>
      </w:pPr>
      <w:r w:rsidRPr="001D15A6">
        <w:rPr>
          <w:rFonts w:ascii="Times New Roman" w:hAnsi="Times New Roman" w:cs="Times New Roman"/>
          <w:b/>
          <w:sz w:val="24"/>
          <w:szCs w:val="24"/>
        </w:rPr>
        <w:t>Applying Theoretical Knowledge to Real-World Practice</w:t>
      </w:r>
    </w:p>
    <w:p w14:paraId="1D10EB6F" w14:textId="11530A30" w:rsidR="009954B3" w:rsidRPr="001D15A6" w:rsidRDefault="009954B3" w:rsidP="00D104D6">
      <w:pPr>
        <w:spacing w:line="360" w:lineRule="auto"/>
        <w:jc w:val="both"/>
        <w:rPr>
          <w:rFonts w:ascii="Times New Roman" w:hAnsi="Times New Roman" w:cs="Times New Roman"/>
          <w:sz w:val="24"/>
          <w:szCs w:val="24"/>
        </w:rPr>
      </w:pPr>
      <w:r w:rsidRPr="001D15A6">
        <w:rPr>
          <w:rFonts w:ascii="Times New Roman" w:hAnsi="Times New Roman" w:cs="Times New Roman"/>
          <w:sz w:val="24"/>
          <w:szCs w:val="24"/>
        </w:rPr>
        <w:t xml:space="preserve">From my placement, it was actually refreshing to see how the theories that were taught regarding employee training and performance work in practice. For instance, the Service-Profit Chain model that provides the relation between organizational satisfaction of the employees and customer satisfaction as well as profitability became applicable. Employees who had a positive perception about their training programs conveyed higher job satisfaction which increased their ability to satisfy guests and receive </w:t>
      </w:r>
      <w:r w:rsidR="0039496C" w:rsidRPr="001D15A6">
        <w:rPr>
          <w:rFonts w:ascii="Times New Roman" w:hAnsi="Times New Roman" w:cs="Times New Roman"/>
          <w:sz w:val="24"/>
          <w:szCs w:val="24"/>
        </w:rPr>
        <w:t>favourable</w:t>
      </w:r>
      <w:r w:rsidRPr="001D15A6">
        <w:rPr>
          <w:rFonts w:ascii="Times New Roman" w:hAnsi="Times New Roman" w:cs="Times New Roman"/>
          <w:sz w:val="24"/>
          <w:szCs w:val="24"/>
        </w:rPr>
        <w:t xml:space="preserve"> end user feedback. This was especially so during peak service hours where paid and professional personnel were not fazed as those inexperienced personnel who availed themselves to proffer their services where overwhelmed.</w:t>
      </w:r>
    </w:p>
    <w:p w14:paraId="39BA7D06" w14:textId="77777777" w:rsidR="000F02DB" w:rsidRPr="001D15A6" w:rsidRDefault="000F02DB" w:rsidP="00D104D6">
      <w:pPr>
        <w:spacing w:line="360" w:lineRule="auto"/>
        <w:jc w:val="both"/>
        <w:rPr>
          <w:rFonts w:ascii="Times New Roman" w:hAnsi="Times New Roman" w:cs="Times New Roman"/>
          <w:sz w:val="24"/>
          <w:szCs w:val="24"/>
        </w:rPr>
      </w:pPr>
    </w:p>
    <w:p w14:paraId="24AD370E" w14:textId="374C098A" w:rsidR="00D64B00" w:rsidRPr="001D15A6" w:rsidRDefault="00D64B00" w:rsidP="00D104D6">
      <w:pPr>
        <w:spacing w:line="360" w:lineRule="auto"/>
        <w:jc w:val="both"/>
        <w:rPr>
          <w:rFonts w:ascii="Times New Roman" w:hAnsi="Times New Roman" w:cs="Times New Roman"/>
          <w:b/>
          <w:sz w:val="24"/>
          <w:szCs w:val="24"/>
        </w:rPr>
      </w:pPr>
    </w:p>
    <w:p w14:paraId="7B16D343" w14:textId="347D81BD" w:rsidR="00D64B00" w:rsidRPr="001D15A6" w:rsidRDefault="00D64B00" w:rsidP="00D104D6">
      <w:pPr>
        <w:spacing w:line="360" w:lineRule="auto"/>
        <w:jc w:val="both"/>
        <w:rPr>
          <w:rFonts w:ascii="Times New Roman" w:hAnsi="Times New Roman" w:cs="Times New Roman"/>
          <w:b/>
          <w:sz w:val="24"/>
          <w:szCs w:val="24"/>
        </w:rPr>
      </w:pPr>
    </w:p>
    <w:p w14:paraId="4DE6FCC3" w14:textId="07D563C2" w:rsidR="00D64B00" w:rsidRPr="001D15A6" w:rsidRDefault="00D64B00" w:rsidP="00D104D6">
      <w:pPr>
        <w:spacing w:line="360" w:lineRule="auto"/>
        <w:jc w:val="both"/>
        <w:rPr>
          <w:rFonts w:ascii="Times New Roman" w:hAnsi="Times New Roman" w:cs="Times New Roman"/>
          <w:b/>
          <w:sz w:val="24"/>
          <w:szCs w:val="24"/>
        </w:rPr>
      </w:pPr>
    </w:p>
    <w:p w14:paraId="2060BF34" w14:textId="3F81EA17" w:rsidR="00D64B00" w:rsidRPr="001D15A6" w:rsidRDefault="00D64B00" w:rsidP="00D104D6">
      <w:pPr>
        <w:spacing w:line="360" w:lineRule="auto"/>
        <w:jc w:val="both"/>
        <w:rPr>
          <w:rFonts w:ascii="Times New Roman" w:hAnsi="Times New Roman" w:cs="Times New Roman"/>
          <w:b/>
          <w:sz w:val="24"/>
          <w:szCs w:val="24"/>
        </w:rPr>
      </w:pPr>
    </w:p>
    <w:p w14:paraId="352D01AE" w14:textId="3D19414C" w:rsidR="00D64B00" w:rsidRDefault="00D64B00" w:rsidP="00D104D6">
      <w:pPr>
        <w:spacing w:line="360" w:lineRule="auto"/>
        <w:jc w:val="both"/>
        <w:rPr>
          <w:rFonts w:ascii="Times New Roman" w:hAnsi="Times New Roman" w:cs="Times New Roman"/>
          <w:b/>
          <w:sz w:val="24"/>
          <w:szCs w:val="24"/>
        </w:rPr>
      </w:pPr>
    </w:p>
    <w:p w14:paraId="52D3D8C0" w14:textId="77777777" w:rsidR="000608B2" w:rsidRDefault="000608B2" w:rsidP="00D104D6">
      <w:pPr>
        <w:spacing w:line="360" w:lineRule="auto"/>
        <w:jc w:val="both"/>
        <w:rPr>
          <w:rFonts w:ascii="Times New Roman" w:hAnsi="Times New Roman" w:cs="Times New Roman"/>
          <w:b/>
          <w:sz w:val="24"/>
          <w:szCs w:val="24"/>
        </w:rPr>
      </w:pPr>
    </w:p>
    <w:p w14:paraId="242F27DA" w14:textId="77777777" w:rsidR="000608B2" w:rsidRDefault="000608B2" w:rsidP="00D104D6">
      <w:pPr>
        <w:spacing w:line="360" w:lineRule="auto"/>
        <w:jc w:val="both"/>
        <w:rPr>
          <w:rFonts w:ascii="Times New Roman" w:hAnsi="Times New Roman" w:cs="Times New Roman"/>
          <w:b/>
          <w:sz w:val="24"/>
          <w:szCs w:val="24"/>
        </w:rPr>
      </w:pPr>
    </w:p>
    <w:p w14:paraId="40189177" w14:textId="77777777" w:rsidR="000608B2" w:rsidRDefault="000608B2" w:rsidP="00D104D6">
      <w:pPr>
        <w:spacing w:line="360" w:lineRule="auto"/>
        <w:jc w:val="both"/>
        <w:rPr>
          <w:rFonts w:ascii="Times New Roman" w:hAnsi="Times New Roman" w:cs="Times New Roman"/>
          <w:b/>
          <w:sz w:val="24"/>
          <w:szCs w:val="24"/>
        </w:rPr>
      </w:pPr>
    </w:p>
    <w:p w14:paraId="09914FB6" w14:textId="77777777" w:rsidR="000608B2" w:rsidRDefault="000608B2" w:rsidP="00D104D6">
      <w:pPr>
        <w:spacing w:line="360" w:lineRule="auto"/>
        <w:jc w:val="both"/>
        <w:rPr>
          <w:rFonts w:ascii="Times New Roman" w:hAnsi="Times New Roman" w:cs="Times New Roman"/>
          <w:b/>
          <w:sz w:val="24"/>
          <w:szCs w:val="24"/>
        </w:rPr>
      </w:pPr>
    </w:p>
    <w:p w14:paraId="26ABA58D" w14:textId="77777777" w:rsidR="000608B2" w:rsidRDefault="000608B2" w:rsidP="00D104D6">
      <w:pPr>
        <w:spacing w:line="360" w:lineRule="auto"/>
        <w:jc w:val="both"/>
        <w:rPr>
          <w:rFonts w:ascii="Times New Roman" w:hAnsi="Times New Roman" w:cs="Times New Roman"/>
          <w:b/>
          <w:sz w:val="24"/>
          <w:szCs w:val="24"/>
        </w:rPr>
      </w:pPr>
    </w:p>
    <w:p w14:paraId="21FAE10D" w14:textId="77777777" w:rsidR="000608B2" w:rsidRDefault="000608B2" w:rsidP="00D104D6">
      <w:pPr>
        <w:spacing w:line="360" w:lineRule="auto"/>
        <w:jc w:val="both"/>
        <w:rPr>
          <w:rFonts w:ascii="Times New Roman" w:hAnsi="Times New Roman" w:cs="Times New Roman"/>
          <w:b/>
          <w:sz w:val="24"/>
          <w:szCs w:val="24"/>
        </w:rPr>
      </w:pPr>
    </w:p>
    <w:p w14:paraId="3098667F" w14:textId="77777777" w:rsidR="000608B2" w:rsidRDefault="000608B2" w:rsidP="00D104D6">
      <w:pPr>
        <w:spacing w:line="360" w:lineRule="auto"/>
        <w:jc w:val="both"/>
        <w:rPr>
          <w:rFonts w:ascii="Times New Roman" w:hAnsi="Times New Roman" w:cs="Times New Roman"/>
          <w:b/>
          <w:sz w:val="24"/>
          <w:szCs w:val="24"/>
        </w:rPr>
      </w:pPr>
    </w:p>
    <w:p w14:paraId="61A0E782" w14:textId="77777777" w:rsidR="000608B2" w:rsidRDefault="000608B2" w:rsidP="00D104D6">
      <w:pPr>
        <w:spacing w:line="360" w:lineRule="auto"/>
        <w:jc w:val="both"/>
        <w:rPr>
          <w:rFonts w:ascii="Times New Roman" w:hAnsi="Times New Roman" w:cs="Times New Roman"/>
          <w:b/>
          <w:sz w:val="24"/>
          <w:szCs w:val="24"/>
        </w:rPr>
      </w:pPr>
    </w:p>
    <w:p w14:paraId="74DE4A1A" w14:textId="77777777" w:rsidR="000608B2" w:rsidRDefault="000608B2" w:rsidP="00D104D6">
      <w:pPr>
        <w:spacing w:line="360" w:lineRule="auto"/>
        <w:jc w:val="both"/>
        <w:rPr>
          <w:rFonts w:ascii="Times New Roman" w:hAnsi="Times New Roman" w:cs="Times New Roman"/>
          <w:b/>
          <w:sz w:val="24"/>
          <w:szCs w:val="24"/>
        </w:rPr>
      </w:pPr>
    </w:p>
    <w:p w14:paraId="0ECDCC85" w14:textId="77777777" w:rsidR="000608B2" w:rsidRDefault="000608B2" w:rsidP="00D104D6">
      <w:pPr>
        <w:spacing w:line="360" w:lineRule="auto"/>
        <w:jc w:val="both"/>
        <w:rPr>
          <w:rFonts w:ascii="Times New Roman" w:hAnsi="Times New Roman" w:cs="Times New Roman"/>
          <w:b/>
          <w:sz w:val="24"/>
          <w:szCs w:val="24"/>
        </w:rPr>
      </w:pPr>
    </w:p>
    <w:p w14:paraId="082BD493" w14:textId="77777777" w:rsidR="000608B2" w:rsidRDefault="000608B2" w:rsidP="00D104D6">
      <w:pPr>
        <w:spacing w:line="360" w:lineRule="auto"/>
        <w:jc w:val="both"/>
        <w:rPr>
          <w:rFonts w:ascii="Times New Roman" w:hAnsi="Times New Roman" w:cs="Times New Roman"/>
          <w:b/>
          <w:sz w:val="24"/>
          <w:szCs w:val="24"/>
        </w:rPr>
      </w:pPr>
    </w:p>
    <w:p w14:paraId="1486BF1B" w14:textId="77777777" w:rsidR="000608B2" w:rsidRDefault="000608B2" w:rsidP="00D104D6">
      <w:pPr>
        <w:spacing w:line="360" w:lineRule="auto"/>
        <w:jc w:val="both"/>
        <w:rPr>
          <w:rFonts w:ascii="Times New Roman" w:hAnsi="Times New Roman" w:cs="Times New Roman"/>
          <w:b/>
          <w:sz w:val="24"/>
          <w:szCs w:val="24"/>
        </w:rPr>
      </w:pPr>
    </w:p>
    <w:p w14:paraId="105E2F06" w14:textId="77777777" w:rsidR="000608B2" w:rsidRDefault="000608B2" w:rsidP="00D104D6">
      <w:pPr>
        <w:spacing w:line="360" w:lineRule="auto"/>
        <w:jc w:val="both"/>
        <w:rPr>
          <w:rFonts w:ascii="Times New Roman" w:hAnsi="Times New Roman" w:cs="Times New Roman"/>
          <w:b/>
          <w:sz w:val="24"/>
          <w:szCs w:val="24"/>
        </w:rPr>
      </w:pPr>
    </w:p>
    <w:p w14:paraId="0968B02E" w14:textId="77777777" w:rsidR="000608B2" w:rsidRPr="001D15A6" w:rsidRDefault="000608B2" w:rsidP="00D104D6">
      <w:pPr>
        <w:spacing w:line="360" w:lineRule="auto"/>
        <w:jc w:val="both"/>
        <w:rPr>
          <w:rFonts w:ascii="Times New Roman" w:hAnsi="Times New Roman" w:cs="Times New Roman"/>
          <w:b/>
          <w:sz w:val="24"/>
          <w:szCs w:val="24"/>
        </w:rPr>
      </w:pPr>
    </w:p>
    <w:p w14:paraId="08B49794" w14:textId="23E4BDAC" w:rsidR="00566C99" w:rsidRPr="001D15A6" w:rsidRDefault="00566C99" w:rsidP="00D104D6">
      <w:pPr>
        <w:spacing w:line="360" w:lineRule="auto"/>
        <w:jc w:val="both"/>
        <w:rPr>
          <w:rFonts w:ascii="Times New Roman" w:hAnsi="Times New Roman" w:cs="Times New Roman"/>
          <w:b/>
          <w:sz w:val="24"/>
          <w:szCs w:val="24"/>
        </w:rPr>
      </w:pPr>
    </w:p>
    <w:p w14:paraId="341788DE" w14:textId="3BA045E5" w:rsidR="00C05AED" w:rsidRPr="001D15A6" w:rsidRDefault="0064162A" w:rsidP="008C5C57">
      <w:pPr>
        <w:pStyle w:val="Heading1"/>
        <w:numPr>
          <w:ilvl w:val="0"/>
          <w:numId w:val="33"/>
        </w:numPr>
        <w:pBdr>
          <w:bottom w:val="double" w:sz="6" w:space="1" w:color="auto"/>
        </w:pBdr>
        <w:jc w:val="center"/>
        <w:rPr>
          <w:rFonts w:ascii="Times New Roman" w:hAnsi="Times New Roman" w:cs="Times New Roman"/>
          <w:color w:val="auto"/>
        </w:rPr>
      </w:pPr>
      <w:bookmarkStart w:id="26" w:name="_Toc182450657"/>
      <w:r w:rsidRPr="001D15A6">
        <w:rPr>
          <w:rFonts w:ascii="Times New Roman" w:hAnsi="Times New Roman" w:cs="Times New Roman"/>
          <w:color w:val="auto"/>
        </w:rPr>
        <w:t>References</w:t>
      </w:r>
      <w:bookmarkEnd w:id="26"/>
    </w:p>
    <w:p w14:paraId="13783372" w14:textId="77777777" w:rsidR="008C5C57" w:rsidRPr="001D15A6" w:rsidRDefault="008C5C57" w:rsidP="008C5C57">
      <w:pPr>
        <w:jc w:val="center"/>
        <w:rPr>
          <w:rFonts w:ascii="Times New Roman" w:hAnsi="Times New Roman" w:cs="Times New Roman"/>
        </w:rPr>
      </w:pPr>
    </w:p>
    <w:p w14:paraId="52163137"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Ahmad, W.U., Chakraborty, S., Ray, B. and Chang, K.W., 2021. Unified pre-training for program understanding and generation. </w:t>
      </w:r>
      <w:proofErr w:type="spellStart"/>
      <w:r w:rsidRPr="001D15A6">
        <w:rPr>
          <w:rFonts w:ascii="Times New Roman" w:hAnsi="Times New Roman" w:cs="Times New Roman"/>
          <w:i/>
          <w:iCs/>
          <w:color w:val="222222"/>
          <w:sz w:val="24"/>
          <w:szCs w:val="24"/>
          <w:shd w:val="clear" w:color="auto" w:fill="FFFFFF"/>
        </w:rPr>
        <w:t>arXiv</w:t>
      </w:r>
      <w:proofErr w:type="spellEnd"/>
      <w:r w:rsidRPr="001D15A6">
        <w:rPr>
          <w:rFonts w:ascii="Times New Roman" w:hAnsi="Times New Roman" w:cs="Times New Roman"/>
          <w:i/>
          <w:iCs/>
          <w:color w:val="222222"/>
          <w:sz w:val="24"/>
          <w:szCs w:val="24"/>
          <w:shd w:val="clear" w:color="auto" w:fill="FFFFFF"/>
        </w:rPr>
        <w:t xml:space="preserve"> preprint arXiv:2103.06333</w:t>
      </w:r>
      <w:r w:rsidRPr="001D15A6">
        <w:rPr>
          <w:rFonts w:ascii="Times New Roman" w:hAnsi="Times New Roman" w:cs="Times New Roman"/>
          <w:color w:val="222222"/>
          <w:sz w:val="24"/>
          <w:szCs w:val="24"/>
          <w:shd w:val="clear" w:color="auto" w:fill="FFFFFF"/>
        </w:rPr>
        <w:t>.</w:t>
      </w:r>
    </w:p>
    <w:p w14:paraId="386AFF02"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 xml:space="preserve">Ahmed, S., </w:t>
      </w:r>
      <w:proofErr w:type="spellStart"/>
      <w:r w:rsidRPr="001D15A6">
        <w:rPr>
          <w:rFonts w:ascii="Times New Roman" w:hAnsi="Times New Roman" w:cs="Times New Roman"/>
          <w:color w:val="222222"/>
          <w:sz w:val="24"/>
          <w:szCs w:val="24"/>
          <w:shd w:val="clear" w:color="auto" w:fill="FFFFFF"/>
        </w:rPr>
        <w:t>Ashrafi</w:t>
      </w:r>
      <w:proofErr w:type="spellEnd"/>
      <w:r w:rsidRPr="001D15A6">
        <w:rPr>
          <w:rFonts w:ascii="Times New Roman" w:hAnsi="Times New Roman" w:cs="Times New Roman"/>
          <w:color w:val="222222"/>
          <w:sz w:val="24"/>
          <w:szCs w:val="24"/>
          <w:shd w:val="clear" w:color="auto" w:fill="FFFFFF"/>
        </w:rPr>
        <w:t>, D.M., Ahmed, R., Ahmed, E. and Azim, M., 2024. How employee engagement mediates the training and development and work–life balance towards job performance of the private banks?. </w:t>
      </w:r>
      <w:r w:rsidRPr="001D15A6">
        <w:rPr>
          <w:rFonts w:ascii="Times New Roman" w:hAnsi="Times New Roman" w:cs="Times New Roman"/>
          <w:i/>
          <w:iCs/>
          <w:color w:val="222222"/>
          <w:sz w:val="24"/>
          <w:szCs w:val="24"/>
          <w:shd w:val="clear" w:color="auto" w:fill="FFFFFF"/>
        </w:rPr>
        <w:t>The TQM Journal</w:t>
      </w:r>
      <w:r w:rsidRPr="001D15A6">
        <w:rPr>
          <w:rFonts w:ascii="Times New Roman" w:hAnsi="Times New Roman" w:cs="Times New Roman"/>
          <w:color w:val="222222"/>
          <w:sz w:val="24"/>
          <w:szCs w:val="24"/>
          <w:shd w:val="clear" w:color="auto" w:fill="FFFFFF"/>
        </w:rPr>
        <w:t>.</w:t>
      </w:r>
    </w:p>
    <w:p w14:paraId="7BC5C0CC"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Ahsan, M., Ahmed, A., Al-</w:t>
      </w:r>
      <w:proofErr w:type="spellStart"/>
      <w:r w:rsidRPr="001D15A6">
        <w:rPr>
          <w:rFonts w:ascii="Times New Roman" w:hAnsi="Times New Roman" w:cs="Times New Roman"/>
          <w:color w:val="222222"/>
          <w:sz w:val="24"/>
          <w:szCs w:val="24"/>
          <w:shd w:val="clear" w:color="auto" w:fill="FFFFFF"/>
        </w:rPr>
        <w:t>Dweik</w:t>
      </w:r>
      <w:proofErr w:type="spellEnd"/>
      <w:r w:rsidRPr="001D15A6">
        <w:rPr>
          <w:rFonts w:ascii="Times New Roman" w:hAnsi="Times New Roman" w:cs="Times New Roman"/>
          <w:color w:val="222222"/>
          <w:sz w:val="24"/>
          <w:szCs w:val="24"/>
          <w:shd w:val="clear" w:color="auto" w:fill="FFFFFF"/>
        </w:rPr>
        <w:t>, A. and Ahmad, A., 2022. Functional split-aware optimal BBU placement for 5G cloud-RAN over WDM access/aggregation network. </w:t>
      </w:r>
      <w:r w:rsidRPr="001D15A6">
        <w:rPr>
          <w:rFonts w:ascii="Times New Roman" w:hAnsi="Times New Roman" w:cs="Times New Roman"/>
          <w:i/>
          <w:iCs/>
          <w:color w:val="222222"/>
          <w:sz w:val="24"/>
          <w:szCs w:val="24"/>
          <w:shd w:val="clear" w:color="auto" w:fill="FFFFFF"/>
        </w:rPr>
        <w:t>IEEE Systems Journal</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17</w:t>
      </w:r>
      <w:r w:rsidRPr="001D15A6">
        <w:rPr>
          <w:rFonts w:ascii="Times New Roman" w:hAnsi="Times New Roman" w:cs="Times New Roman"/>
          <w:color w:val="222222"/>
          <w:sz w:val="24"/>
          <w:szCs w:val="24"/>
          <w:shd w:val="clear" w:color="auto" w:fill="FFFFFF"/>
        </w:rPr>
        <w:t>(1), pp.122-133.</w:t>
      </w:r>
    </w:p>
    <w:p w14:paraId="6C82407A"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Akel</w:t>
      </w:r>
      <w:proofErr w:type="spellEnd"/>
      <w:r w:rsidRPr="001D15A6">
        <w:rPr>
          <w:rFonts w:ascii="Times New Roman" w:hAnsi="Times New Roman" w:cs="Times New Roman"/>
          <w:color w:val="222222"/>
          <w:sz w:val="24"/>
          <w:szCs w:val="24"/>
          <w:shd w:val="clear" w:color="auto" w:fill="FFFFFF"/>
        </w:rPr>
        <w:t xml:space="preserve">, G. and </w:t>
      </w:r>
      <w:proofErr w:type="spellStart"/>
      <w:r w:rsidRPr="001D15A6">
        <w:rPr>
          <w:rFonts w:ascii="Times New Roman" w:hAnsi="Times New Roman" w:cs="Times New Roman"/>
          <w:color w:val="222222"/>
          <w:sz w:val="24"/>
          <w:szCs w:val="24"/>
          <w:shd w:val="clear" w:color="auto" w:fill="FFFFFF"/>
        </w:rPr>
        <w:t>Noyan</w:t>
      </w:r>
      <w:proofErr w:type="spellEnd"/>
      <w:r w:rsidRPr="001D15A6">
        <w:rPr>
          <w:rFonts w:ascii="Times New Roman" w:hAnsi="Times New Roman" w:cs="Times New Roman"/>
          <w:color w:val="222222"/>
          <w:sz w:val="24"/>
          <w:szCs w:val="24"/>
          <w:shd w:val="clear" w:color="auto" w:fill="FFFFFF"/>
        </w:rPr>
        <w:t>, E., 2024. Exploring the criteria for a green and smart hotel: insights from hotel managers' perspectives. </w:t>
      </w:r>
      <w:r w:rsidRPr="001D15A6">
        <w:rPr>
          <w:rFonts w:ascii="Times New Roman" w:hAnsi="Times New Roman" w:cs="Times New Roman"/>
          <w:i/>
          <w:iCs/>
          <w:color w:val="222222"/>
          <w:sz w:val="24"/>
          <w:szCs w:val="24"/>
          <w:shd w:val="clear" w:color="auto" w:fill="FFFFFF"/>
        </w:rPr>
        <w:t>Journal of Hospitality and Tourism Insights</w:t>
      </w:r>
      <w:r w:rsidRPr="001D15A6">
        <w:rPr>
          <w:rFonts w:ascii="Times New Roman" w:hAnsi="Times New Roman" w:cs="Times New Roman"/>
          <w:color w:val="222222"/>
          <w:sz w:val="24"/>
          <w:szCs w:val="24"/>
          <w:shd w:val="clear" w:color="auto" w:fill="FFFFFF"/>
        </w:rPr>
        <w:t>.</w:t>
      </w:r>
    </w:p>
    <w:p w14:paraId="5BF07796"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Ali, M.J., 2024, July. A global perspective of clinician Scientist training programs. In </w:t>
      </w:r>
      <w:r w:rsidRPr="001D15A6">
        <w:rPr>
          <w:rFonts w:ascii="Times New Roman" w:hAnsi="Times New Roman" w:cs="Times New Roman"/>
          <w:i/>
          <w:iCs/>
          <w:color w:val="222222"/>
          <w:sz w:val="24"/>
          <w:szCs w:val="24"/>
          <w:shd w:val="clear" w:color="auto" w:fill="FFFFFF"/>
        </w:rPr>
        <w:t>Seminars in Ophthalmology</w:t>
      </w:r>
      <w:r w:rsidRPr="001D15A6">
        <w:rPr>
          <w:rFonts w:ascii="Times New Roman" w:hAnsi="Times New Roman" w:cs="Times New Roman"/>
          <w:color w:val="222222"/>
          <w:sz w:val="24"/>
          <w:szCs w:val="24"/>
          <w:shd w:val="clear" w:color="auto" w:fill="FFFFFF"/>
        </w:rPr>
        <w:t> (pp. 1-4). Taylor &amp; Francis.</w:t>
      </w:r>
    </w:p>
    <w:p w14:paraId="3328ABA8"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Anwar, G. and Abdullah, N.N., 2021. The impact of Human resource management practice on Organizational performance. </w:t>
      </w:r>
      <w:r w:rsidRPr="001D15A6">
        <w:rPr>
          <w:rFonts w:ascii="Times New Roman" w:hAnsi="Times New Roman" w:cs="Times New Roman"/>
          <w:i/>
          <w:iCs/>
          <w:color w:val="222222"/>
          <w:sz w:val="24"/>
          <w:szCs w:val="24"/>
          <w:shd w:val="clear" w:color="auto" w:fill="FFFFFF"/>
        </w:rPr>
        <w:t>International journal of Engineering, Business and Management (IJEBM)</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5</w:t>
      </w:r>
      <w:r w:rsidRPr="001D15A6">
        <w:rPr>
          <w:rFonts w:ascii="Times New Roman" w:hAnsi="Times New Roman" w:cs="Times New Roman"/>
          <w:color w:val="222222"/>
          <w:sz w:val="24"/>
          <w:szCs w:val="24"/>
          <w:shd w:val="clear" w:color="auto" w:fill="FFFFFF"/>
        </w:rPr>
        <w:t>.</w:t>
      </w:r>
    </w:p>
    <w:p w14:paraId="3A4E10AB"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Askari</w:t>
      </w:r>
      <w:proofErr w:type="spellEnd"/>
      <w:r w:rsidRPr="001D15A6">
        <w:rPr>
          <w:rFonts w:ascii="Times New Roman" w:hAnsi="Times New Roman" w:cs="Times New Roman"/>
          <w:color w:val="222222"/>
          <w:sz w:val="24"/>
          <w:szCs w:val="24"/>
          <w:shd w:val="clear" w:color="auto" w:fill="FFFFFF"/>
        </w:rPr>
        <w:t xml:space="preserve">, L., </w:t>
      </w:r>
      <w:proofErr w:type="spellStart"/>
      <w:r w:rsidRPr="001D15A6">
        <w:rPr>
          <w:rFonts w:ascii="Times New Roman" w:hAnsi="Times New Roman" w:cs="Times New Roman"/>
          <w:color w:val="222222"/>
          <w:sz w:val="24"/>
          <w:szCs w:val="24"/>
          <w:shd w:val="clear" w:color="auto" w:fill="FFFFFF"/>
        </w:rPr>
        <w:t>Musumeci</w:t>
      </w:r>
      <w:proofErr w:type="spellEnd"/>
      <w:r w:rsidRPr="001D15A6">
        <w:rPr>
          <w:rFonts w:ascii="Times New Roman" w:hAnsi="Times New Roman" w:cs="Times New Roman"/>
          <w:color w:val="222222"/>
          <w:sz w:val="24"/>
          <w:szCs w:val="24"/>
          <w:shd w:val="clear" w:color="auto" w:fill="FFFFFF"/>
        </w:rPr>
        <w:t xml:space="preserve">, F., Salerno, L., </w:t>
      </w:r>
      <w:proofErr w:type="spellStart"/>
      <w:r w:rsidRPr="001D15A6">
        <w:rPr>
          <w:rFonts w:ascii="Times New Roman" w:hAnsi="Times New Roman" w:cs="Times New Roman"/>
          <w:color w:val="222222"/>
          <w:sz w:val="24"/>
          <w:szCs w:val="24"/>
          <w:shd w:val="clear" w:color="auto" w:fill="FFFFFF"/>
        </w:rPr>
        <w:t>Ayoub</w:t>
      </w:r>
      <w:proofErr w:type="spellEnd"/>
      <w:r w:rsidRPr="001D15A6">
        <w:rPr>
          <w:rFonts w:ascii="Times New Roman" w:hAnsi="Times New Roman" w:cs="Times New Roman"/>
          <w:color w:val="222222"/>
          <w:sz w:val="24"/>
          <w:szCs w:val="24"/>
          <w:shd w:val="clear" w:color="auto" w:fill="FFFFFF"/>
        </w:rPr>
        <w:t xml:space="preserve">, O. and </w:t>
      </w:r>
      <w:proofErr w:type="spellStart"/>
      <w:r w:rsidRPr="001D15A6">
        <w:rPr>
          <w:rFonts w:ascii="Times New Roman" w:hAnsi="Times New Roman" w:cs="Times New Roman"/>
          <w:color w:val="222222"/>
          <w:sz w:val="24"/>
          <w:szCs w:val="24"/>
          <w:shd w:val="clear" w:color="auto" w:fill="FFFFFF"/>
        </w:rPr>
        <w:t>Tornatore</w:t>
      </w:r>
      <w:proofErr w:type="spellEnd"/>
      <w:r w:rsidRPr="001D15A6">
        <w:rPr>
          <w:rFonts w:ascii="Times New Roman" w:hAnsi="Times New Roman" w:cs="Times New Roman"/>
          <w:color w:val="222222"/>
          <w:sz w:val="24"/>
          <w:szCs w:val="24"/>
          <w:shd w:val="clear" w:color="auto" w:fill="FFFFFF"/>
        </w:rPr>
        <w:t>, M., 2020, July. Dynamic DU/CU placement for 3-layer C-RANs in optical metro-access networks. In </w:t>
      </w:r>
      <w:r w:rsidRPr="001D15A6">
        <w:rPr>
          <w:rFonts w:ascii="Times New Roman" w:hAnsi="Times New Roman" w:cs="Times New Roman"/>
          <w:i/>
          <w:iCs/>
          <w:color w:val="222222"/>
          <w:sz w:val="24"/>
          <w:szCs w:val="24"/>
          <w:shd w:val="clear" w:color="auto" w:fill="FFFFFF"/>
        </w:rPr>
        <w:t>2020 22nd International Conference on Transparent Optical Networks (ICTON)</w:t>
      </w:r>
      <w:r w:rsidRPr="001D15A6">
        <w:rPr>
          <w:rFonts w:ascii="Times New Roman" w:hAnsi="Times New Roman" w:cs="Times New Roman"/>
          <w:color w:val="222222"/>
          <w:sz w:val="24"/>
          <w:szCs w:val="24"/>
          <w:shd w:val="clear" w:color="auto" w:fill="FFFFFF"/>
        </w:rPr>
        <w:t xml:space="preserve"> (pp. 1-4). </w:t>
      </w:r>
    </w:p>
    <w:p w14:paraId="5FE23248"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Astuti</w:t>
      </w:r>
      <w:proofErr w:type="spellEnd"/>
      <w:r w:rsidRPr="001D15A6">
        <w:rPr>
          <w:rFonts w:ascii="Times New Roman" w:hAnsi="Times New Roman" w:cs="Times New Roman"/>
          <w:color w:val="222222"/>
          <w:sz w:val="24"/>
          <w:szCs w:val="24"/>
          <w:shd w:val="clear" w:color="auto" w:fill="FFFFFF"/>
        </w:rPr>
        <w:t xml:space="preserve">, S.D., </w:t>
      </w:r>
      <w:proofErr w:type="spellStart"/>
      <w:r w:rsidRPr="001D15A6">
        <w:rPr>
          <w:rFonts w:ascii="Times New Roman" w:hAnsi="Times New Roman" w:cs="Times New Roman"/>
          <w:color w:val="222222"/>
          <w:sz w:val="24"/>
          <w:szCs w:val="24"/>
          <w:shd w:val="clear" w:color="auto" w:fill="FFFFFF"/>
        </w:rPr>
        <w:t>Shodikin</w:t>
      </w:r>
      <w:proofErr w:type="spellEnd"/>
      <w:r w:rsidRPr="001D15A6">
        <w:rPr>
          <w:rFonts w:ascii="Times New Roman" w:hAnsi="Times New Roman" w:cs="Times New Roman"/>
          <w:color w:val="222222"/>
          <w:sz w:val="24"/>
          <w:szCs w:val="24"/>
          <w:shd w:val="clear" w:color="auto" w:fill="FFFFFF"/>
        </w:rPr>
        <w:t xml:space="preserve">, A. and </w:t>
      </w:r>
      <w:proofErr w:type="spellStart"/>
      <w:r w:rsidRPr="001D15A6">
        <w:rPr>
          <w:rFonts w:ascii="Times New Roman" w:hAnsi="Times New Roman" w:cs="Times New Roman"/>
          <w:color w:val="222222"/>
          <w:sz w:val="24"/>
          <w:szCs w:val="24"/>
          <w:shd w:val="clear" w:color="auto" w:fill="FFFFFF"/>
        </w:rPr>
        <w:t>Ud</w:t>
      </w:r>
      <w:proofErr w:type="spellEnd"/>
      <w:r w:rsidRPr="001D15A6">
        <w:rPr>
          <w:rFonts w:ascii="Times New Roman" w:hAnsi="Times New Roman" w:cs="Times New Roman"/>
          <w:color w:val="222222"/>
          <w:sz w:val="24"/>
          <w:szCs w:val="24"/>
          <w:shd w:val="clear" w:color="auto" w:fill="FFFFFF"/>
        </w:rPr>
        <w:t>-Din, M., 2020. Islamic leadership, Islamic work culture, and employee performance: The mediating role of work motivation and job satisfaction. </w:t>
      </w:r>
      <w:r w:rsidRPr="001D15A6">
        <w:rPr>
          <w:rFonts w:ascii="Times New Roman" w:hAnsi="Times New Roman" w:cs="Times New Roman"/>
          <w:i/>
          <w:iCs/>
          <w:color w:val="222222"/>
          <w:sz w:val="24"/>
          <w:szCs w:val="24"/>
          <w:shd w:val="clear" w:color="auto" w:fill="FFFFFF"/>
        </w:rPr>
        <w:t>The Journal of Asian Finance, Economics and Business</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7</w:t>
      </w:r>
      <w:r w:rsidRPr="001D15A6">
        <w:rPr>
          <w:rFonts w:ascii="Times New Roman" w:hAnsi="Times New Roman" w:cs="Times New Roman"/>
          <w:color w:val="222222"/>
          <w:sz w:val="24"/>
          <w:szCs w:val="24"/>
          <w:shd w:val="clear" w:color="auto" w:fill="FFFFFF"/>
        </w:rPr>
        <w:t>(11), pp.1059-1068.</w:t>
      </w:r>
    </w:p>
    <w:p w14:paraId="03AFDCE9"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Aubouin-Bonnaventure</w:t>
      </w:r>
      <w:proofErr w:type="spellEnd"/>
      <w:r w:rsidRPr="001D15A6">
        <w:rPr>
          <w:rFonts w:ascii="Times New Roman" w:hAnsi="Times New Roman" w:cs="Times New Roman"/>
          <w:color w:val="222222"/>
          <w:sz w:val="24"/>
          <w:szCs w:val="24"/>
          <w:shd w:val="clear" w:color="auto" w:fill="FFFFFF"/>
        </w:rPr>
        <w:t xml:space="preserve">, J., Chevalier, S., </w:t>
      </w:r>
      <w:proofErr w:type="spellStart"/>
      <w:r w:rsidRPr="001D15A6">
        <w:rPr>
          <w:rFonts w:ascii="Times New Roman" w:hAnsi="Times New Roman" w:cs="Times New Roman"/>
          <w:color w:val="222222"/>
          <w:sz w:val="24"/>
          <w:szCs w:val="24"/>
          <w:shd w:val="clear" w:color="auto" w:fill="FFFFFF"/>
        </w:rPr>
        <w:t>Lahiani</w:t>
      </w:r>
      <w:proofErr w:type="spellEnd"/>
      <w:r w:rsidRPr="001D15A6">
        <w:rPr>
          <w:rFonts w:ascii="Times New Roman" w:hAnsi="Times New Roman" w:cs="Times New Roman"/>
          <w:color w:val="222222"/>
          <w:sz w:val="24"/>
          <w:szCs w:val="24"/>
          <w:shd w:val="clear" w:color="auto" w:fill="FFFFFF"/>
        </w:rPr>
        <w:t xml:space="preserve">, F.J. and </w:t>
      </w:r>
      <w:proofErr w:type="spellStart"/>
      <w:r w:rsidRPr="001D15A6">
        <w:rPr>
          <w:rFonts w:ascii="Times New Roman" w:hAnsi="Times New Roman" w:cs="Times New Roman"/>
          <w:color w:val="222222"/>
          <w:sz w:val="24"/>
          <w:szCs w:val="24"/>
          <w:shd w:val="clear" w:color="auto" w:fill="FFFFFF"/>
        </w:rPr>
        <w:t>Fouquereau</w:t>
      </w:r>
      <w:proofErr w:type="spellEnd"/>
      <w:r w:rsidRPr="001D15A6">
        <w:rPr>
          <w:rFonts w:ascii="Times New Roman" w:hAnsi="Times New Roman" w:cs="Times New Roman"/>
          <w:color w:val="222222"/>
          <w:sz w:val="24"/>
          <w:szCs w:val="24"/>
          <w:shd w:val="clear" w:color="auto" w:fill="FFFFFF"/>
        </w:rPr>
        <w:t>, E., 2024. Well-being and performance at work: a new approach favourable to the optimal functioning of workers through virtuous organisational practices. </w:t>
      </w:r>
      <w:r w:rsidRPr="001D15A6">
        <w:rPr>
          <w:rFonts w:ascii="Times New Roman" w:hAnsi="Times New Roman" w:cs="Times New Roman"/>
          <w:i/>
          <w:iCs/>
          <w:color w:val="222222"/>
          <w:sz w:val="24"/>
          <w:szCs w:val="24"/>
          <w:shd w:val="clear" w:color="auto" w:fill="FFFFFF"/>
        </w:rPr>
        <w:t>International Journal of Organizational Analysis</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32</w:t>
      </w:r>
      <w:r w:rsidRPr="001D15A6">
        <w:rPr>
          <w:rFonts w:ascii="Times New Roman" w:hAnsi="Times New Roman" w:cs="Times New Roman"/>
          <w:color w:val="222222"/>
          <w:sz w:val="24"/>
          <w:szCs w:val="24"/>
          <w:shd w:val="clear" w:color="auto" w:fill="FFFFFF"/>
        </w:rPr>
        <w:t>(4), pp.608-623.</w:t>
      </w:r>
    </w:p>
    <w:p w14:paraId="0CBA8793"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 xml:space="preserve">Aziz, H., James, T., </w:t>
      </w:r>
      <w:proofErr w:type="spellStart"/>
      <w:r w:rsidRPr="001D15A6">
        <w:rPr>
          <w:rFonts w:ascii="Times New Roman" w:hAnsi="Times New Roman" w:cs="Times New Roman"/>
          <w:color w:val="222222"/>
          <w:sz w:val="24"/>
          <w:szCs w:val="24"/>
          <w:shd w:val="clear" w:color="auto" w:fill="FFFFFF"/>
        </w:rPr>
        <w:t>Remulla</w:t>
      </w:r>
      <w:proofErr w:type="spellEnd"/>
      <w:r w:rsidRPr="001D15A6">
        <w:rPr>
          <w:rFonts w:ascii="Times New Roman" w:hAnsi="Times New Roman" w:cs="Times New Roman"/>
          <w:color w:val="222222"/>
          <w:sz w:val="24"/>
          <w:szCs w:val="24"/>
          <w:shd w:val="clear" w:color="auto" w:fill="FFFFFF"/>
        </w:rPr>
        <w:t xml:space="preserve">, D., Sher, L., </w:t>
      </w:r>
      <w:proofErr w:type="spellStart"/>
      <w:r w:rsidRPr="001D15A6">
        <w:rPr>
          <w:rFonts w:ascii="Times New Roman" w:hAnsi="Times New Roman" w:cs="Times New Roman"/>
          <w:color w:val="222222"/>
          <w:sz w:val="24"/>
          <w:szCs w:val="24"/>
          <w:shd w:val="clear" w:color="auto" w:fill="FFFFFF"/>
        </w:rPr>
        <w:t>Genyk</w:t>
      </w:r>
      <w:proofErr w:type="spellEnd"/>
      <w:r w:rsidRPr="001D15A6">
        <w:rPr>
          <w:rFonts w:ascii="Times New Roman" w:hAnsi="Times New Roman" w:cs="Times New Roman"/>
          <w:color w:val="222222"/>
          <w:sz w:val="24"/>
          <w:szCs w:val="24"/>
          <w:shd w:val="clear" w:color="auto" w:fill="FFFFFF"/>
        </w:rPr>
        <w:t>, Y., Sullivan, M.E. and Sheikh, M.R., 2021. Effect of COVID-19 on surgical training across the United States: a national survey of general surgery residents. </w:t>
      </w:r>
      <w:r w:rsidRPr="001D15A6">
        <w:rPr>
          <w:rFonts w:ascii="Times New Roman" w:hAnsi="Times New Roman" w:cs="Times New Roman"/>
          <w:i/>
          <w:iCs/>
          <w:color w:val="222222"/>
          <w:sz w:val="24"/>
          <w:szCs w:val="24"/>
          <w:shd w:val="clear" w:color="auto" w:fill="FFFFFF"/>
        </w:rPr>
        <w:t>Journal of surgical education</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78</w:t>
      </w:r>
      <w:r w:rsidRPr="001D15A6">
        <w:rPr>
          <w:rFonts w:ascii="Times New Roman" w:hAnsi="Times New Roman" w:cs="Times New Roman"/>
          <w:color w:val="222222"/>
          <w:sz w:val="24"/>
          <w:szCs w:val="24"/>
          <w:shd w:val="clear" w:color="auto" w:fill="FFFFFF"/>
        </w:rPr>
        <w:t>(2), pp.431-439.</w:t>
      </w:r>
    </w:p>
    <w:p w14:paraId="6AEFDD54"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Baydeniz</w:t>
      </w:r>
      <w:proofErr w:type="spellEnd"/>
      <w:r w:rsidRPr="001D15A6">
        <w:rPr>
          <w:rFonts w:ascii="Times New Roman" w:hAnsi="Times New Roman" w:cs="Times New Roman"/>
          <w:color w:val="222222"/>
          <w:sz w:val="24"/>
          <w:szCs w:val="24"/>
          <w:shd w:val="clear" w:color="auto" w:fill="FFFFFF"/>
        </w:rPr>
        <w:t>, E. and Kart, N., 2024. Factors affecting the green behaviour of hotel managers. </w:t>
      </w:r>
      <w:r w:rsidRPr="001D15A6">
        <w:rPr>
          <w:rFonts w:ascii="Times New Roman" w:hAnsi="Times New Roman" w:cs="Times New Roman"/>
          <w:i/>
          <w:iCs/>
          <w:color w:val="222222"/>
          <w:sz w:val="24"/>
          <w:szCs w:val="24"/>
          <w:shd w:val="clear" w:color="auto" w:fill="FFFFFF"/>
        </w:rPr>
        <w:t>European Journal of Tourism Research</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36</w:t>
      </w:r>
      <w:r w:rsidRPr="001D15A6">
        <w:rPr>
          <w:rFonts w:ascii="Times New Roman" w:hAnsi="Times New Roman" w:cs="Times New Roman"/>
          <w:color w:val="222222"/>
          <w:sz w:val="24"/>
          <w:szCs w:val="24"/>
          <w:shd w:val="clear" w:color="auto" w:fill="FFFFFF"/>
        </w:rPr>
        <w:t>, pp.3611-3611.</w:t>
      </w:r>
    </w:p>
    <w:p w14:paraId="0F0AD1EF"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 xml:space="preserve">Bischoff-Ferrari, H.A., </w:t>
      </w:r>
      <w:proofErr w:type="spellStart"/>
      <w:r w:rsidRPr="001D15A6">
        <w:rPr>
          <w:rFonts w:ascii="Times New Roman" w:hAnsi="Times New Roman" w:cs="Times New Roman"/>
          <w:color w:val="222222"/>
          <w:sz w:val="24"/>
          <w:szCs w:val="24"/>
          <w:shd w:val="clear" w:color="auto" w:fill="FFFFFF"/>
        </w:rPr>
        <w:t>Vellas</w:t>
      </w:r>
      <w:proofErr w:type="spellEnd"/>
      <w:r w:rsidRPr="001D15A6">
        <w:rPr>
          <w:rFonts w:ascii="Times New Roman" w:hAnsi="Times New Roman" w:cs="Times New Roman"/>
          <w:color w:val="222222"/>
          <w:sz w:val="24"/>
          <w:szCs w:val="24"/>
          <w:shd w:val="clear" w:color="auto" w:fill="FFFFFF"/>
        </w:rPr>
        <w:t xml:space="preserve">, B., Rizzoli, R., </w:t>
      </w:r>
      <w:proofErr w:type="spellStart"/>
      <w:r w:rsidRPr="001D15A6">
        <w:rPr>
          <w:rFonts w:ascii="Times New Roman" w:hAnsi="Times New Roman" w:cs="Times New Roman"/>
          <w:color w:val="222222"/>
          <w:sz w:val="24"/>
          <w:szCs w:val="24"/>
          <w:shd w:val="clear" w:color="auto" w:fill="FFFFFF"/>
        </w:rPr>
        <w:t>Kressig</w:t>
      </w:r>
      <w:proofErr w:type="spellEnd"/>
      <w:r w:rsidRPr="001D15A6">
        <w:rPr>
          <w:rFonts w:ascii="Times New Roman" w:hAnsi="Times New Roman" w:cs="Times New Roman"/>
          <w:color w:val="222222"/>
          <w:sz w:val="24"/>
          <w:szCs w:val="24"/>
          <w:shd w:val="clear" w:color="auto" w:fill="FFFFFF"/>
        </w:rPr>
        <w:t xml:space="preserve">, R.W., Da Silva, J.A., </w:t>
      </w:r>
      <w:proofErr w:type="spellStart"/>
      <w:r w:rsidRPr="001D15A6">
        <w:rPr>
          <w:rFonts w:ascii="Times New Roman" w:hAnsi="Times New Roman" w:cs="Times New Roman"/>
          <w:color w:val="222222"/>
          <w:sz w:val="24"/>
          <w:szCs w:val="24"/>
          <w:shd w:val="clear" w:color="auto" w:fill="FFFFFF"/>
        </w:rPr>
        <w:t>Blauth</w:t>
      </w:r>
      <w:proofErr w:type="spellEnd"/>
      <w:r w:rsidRPr="001D15A6">
        <w:rPr>
          <w:rFonts w:ascii="Times New Roman" w:hAnsi="Times New Roman" w:cs="Times New Roman"/>
          <w:color w:val="222222"/>
          <w:sz w:val="24"/>
          <w:szCs w:val="24"/>
          <w:shd w:val="clear" w:color="auto" w:fill="FFFFFF"/>
        </w:rPr>
        <w:t xml:space="preserve">, M., </w:t>
      </w:r>
      <w:proofErr w:type="spellStart"/>
      <w:r w:rsidRPr="001D15A6">
        <w:rPr>
          <w:rFonts w:ascii="Times New Roman" w:hAnsi="Times New Roman" w:cs="Times New Roman"/>
          <w:color w:val="222222"/>
          <w:sz w:val="24"/>
          <w:szCs w:val="24"/>
          <w:shd w:val="clear" w:color="auto" w:fill="FFFFFF"/>
        </w:rPr>
        <w:t>Felson</w:t>
      </w:r>
      <w:proofErr w:type="spellEnd"/>
      <w:r w:rsidRPr="001D15A6">
        <w:rPr>
          <w:rFonts w:ascii="Times New Roman" w:hAnsi="Times New Roman" w:cs="Times New Roman"/>
          <w:color w:val="222222"/>
          <w:sz w:val="24"/>
          <w:szCs w:val="24"/>
          <w:shd w:val="clear" w:color="auto" w:fill="FFFFFF"/>
        </w:rPr>
        <w:t xml:space="preserve">, D.T., McCloskey, E.V., </w:t>
      </w:r>
      <w:proofErr w:type="spellStart"/>
      <w:r w:rsidRPr="001D15A6">
        <w:rPr>
          <w:rFonts w:ascii="Times New Roman" w:hAnsi="Times New Roman" w:cs="Times New Roman"/>
          <w:color w:val="222222"/>
          <w:sz w:val="24"/>
          <w:szCs w:val="24"/>
          <w:shd w:val="clear" w:color="auto" w:fill="FFFFFF"/>
        </w:rPr>
        <w:t>Watzl</w:t>
      </w:r>
      <w:proofErr w:type="spellEnd"/>
      <w:r w:rsidRPr="001D15A6">
        <w:rPr>
          <w:rFonts w:ascii="Times New Roman" w:hAnsi="Times New Roman" w:cs="Times New Roman"/>
          <w:color w:val="222222"/>
          <w:sz w:val="24"/>
          <w:szCs w:val="24"/>
          <w:shd w:val="clear" w:color="auto" w:fill="FFFFFF"/>
        </w:rPr>
        <w:t xml:space="preserve">, B., </w:t>
      </w:r>
      <w:proofErr w:type="spellStart"/>
      <w:r w:rsidRPr="001D15A6">
        <w:rPr>
          <w:rFonts w:ascii="Times New Roman" w:hAnsi="Times New Roman" w:cs="Times New Roman"/>
          <w:color w:val="222222"/>
          <w:sz w:val="24"/>
          <w:szCs w:val="24"/>
          <w:shd w:val="clear" w:color="auto" w:fill="FFFFFF"/>
        </w:rPr>
        <w:t>Hofbauer</w:t>
      </w:r>
      <w:proofErr w:type="spellEnd"/>
      <w:r w:rsidRPr="001D15A6">
        <w:rPr>
          <w:rFonts w:ascii="Times New Roman" w:hAnsi="Times New Roman" w:cs="Times New Roman"/>
          <w:color w:val="222222"/>
          <w:sz w:val="24"/>
          <w:szCs w:val="24"/>
          <w:shd w:val="clear" w:color="auto" w:fill="FFFFFF"/>
        </w:rPr>
        <w:t xml:space="preserve">, L.C. and </w:t>
      </w:r>
      <w:proofErr w:type="spellStart"/>
      <w:r w:rsidRPr="001D15A6">
        <w:rPr>
          <w:rFonts w:ascii="Times New Roman" w:hAnsi="Times New Roman" w:cs="Times New Roman"/>
          <w:color w:val="222222"/>
          <w:sz w:val="24"/>
          <w:szCs w:val="24"/>
          <w:shd w:val="clear" w:color="auto" w:fill="FFFFFF"/>
        </w:rPr>
        <w:t>Felsenberg</w:t>
      </w:r>
      <w:proofErr w:type="spellEnd"/>
      <w:r w:rsidRPr="001D15A6">
        <w:rPr>
          <w:rFonts w:ascii="Times New Roman" w:hAnsi="Times New Roman" w:cs="Times New Roman"/>
          <w:color w:val="222222"/>
          <w:sz w:val="24"/>
          <w:szCs w:val="24"/>
          <w:shd w:val="clear" w:color="auto" w:fill="FFFFFF"/>
        </w:rPr>
        <w:t>, D., 2020. Effect of vitamin D supplementation, omega-3 fatty acid supplementation, or a strength-training exercise program on clinical outcomes in older adults: the DO-HEALTH randomized clinical trial. </w:t>
      </w:r>
      <w:proofErr w:type="spellStart"/>
      <w:r w:rsidRPr="001D15A6">
        <w:rPr>
          <w:rFonts w:ascii="Times New Roman" w:hAnsi="Times New Roman" w:cs="Times New Roman"/>
          <w:i/>
          <w:iCs/>
          <w:color w:val="222222"/>
          <w:sz w:val="24"/>
          <w:szCs w:val="24"/>
          <w:shd w:val="clear" w:color="auto" w:fill="FFFFFF"/>
        </w:rPr>
        <w:t>Jama</w:t>
      </w:r>
      <w:proofErr w:type="spellEnd"/>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324</w:t>
      </w:r>
      <w:r w:rsidRPr="001D15A6">
        <w:rPr>
          <w:rFonts w:ascii="Times New Roman" w:hAnsi="Times New Roman" w:cs="Times New Roman"/>
          <w:color w:val="222222"/>
          <w:sz w:val="24"/>
          <w:szCs w:val="24"/>
          <w:shd w:val="clear" w:color="auto" w:fill="FFFFFF"/>
        </w:rPr>
        <w:t>(18), pp.1855-1868.</w:t>
      </w:r>
    </w:p>
    <w:p w14:paraId="2D247F63"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 xml:space="preserve">Cantor, J.C. and </w:t>
      </w:r>
      <w:proofErr w:type="spellStart"/>
      <w:r w:rsidRPr="001D15A6">
        <w:rPr>
          <w:rFonts w:ascii="Times New Roman" w:hAnsi="Times New Roman" w:cs="Times New Roman"/>
          <w:color w:val="222222"/>
          <w:sz w:val="24"/>
          <w:szCs w:val="24"/>
          <w:shd w:val="clear" w:color="auto" w:fill="FFFFFF"/>
        </w:rPr>
        <w:t>Tiderington</w:t>
      </w:r>
      <w:proofErr w:type="spellEnd"/>
      <w:r w:rsidRPr="001D15A6">
        <w:rPr>
          <w:rFonts w:ascii="Times New Roman" w:hAnsi="Times New Roman" w:cs="Times New Roman"/>
          <w:color w:val="222222"/>
          <w:sz w:val="24"/>
          <w:szCs w:val="24"/>
          <w:shd w:val="clear" w:color="auto" w:fill="FFFFFF"/>
        </w:rPr>
        <w:t>, E., 2022. The promise of service-enriched, hotel-based housing as an alternative to congregate shelters for high-need persons experiencing homelessness. </w:t>
      </w:r>
      <w:r w:rsidRPr="001D15A6">
        <w:rPr>
          <w:rFonts w:ascii="Times New Roman" w:hAnsi="Times New Roman" w:cs="Times New Roman"/>
          <w:i/>
          <w:iCs/>
          <w:color w:val="222222"/>
          <w:sz w:val="24"/>
          <w:szCs w:val="24"/>
          <w:shd w:val="clear" w:color="auto" w:fill="FFFFFF"/>
        </w:rPr>
        <w:t>JAMA Network Open</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5</w:t>
      </w:r>
      <w:r w:rsidRPr="001D15A6">
        <w:rPr>
          <w:rFonts w:ascii="Times New Roman" w:hAnsi="Times New Roman" w:cs="Times New Roman"/>
          <w:color w:val="222222"/>
          <w:sz w:val="24"/>
          <w:szCs w:val="24"/>
          <w:shd w:val="clear" w:color="auto" w:fill="FFFFFF"/>
        </w:rPr>
        <w:t>(7), pp.e2223895-e2223895.</w:t>
      </w:r>
    </w:p>
    <w:p w14:paraId="6C37D054"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Carranza, E. and McKenzie, D., 2024. Job training and job search assistance policies in developing countries. </w:t>
      </w:r>
      <w:r w:rsidRPr="001D15A6">
        <w:rPr>
          <w:rFonts w:ascii="Times New Roman" w:hAnsi="Times New Roman" w:cs="Times New Roman"/>
          <w:i/>
          <w:iCs/>
          <w:color w:val="222222"/>
          <w:sz w:val="24"/>
          <w:szCs w:val="24"/>
          <w:shd w:val="clear" w:color="auto" w:fill="FFFFFF"/>
        </w:rPr>
        <w:t>Journal of Economic Perspectives</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38</w:t>
      </w:r>
      <w:r w:rsidRPr="001D15A6">
        <w:rPr>
          <w:rFonts w:ascii="Times New Roman" w:hAnsi="Times New Roman" w:cs="Times New Roman"/>
          <w:color w:val="222222"/>
          <w:sz w:val="24"/>
          <w:szCs w:val="24"/>
          <w:shd w:val="clear" w:color="auto" w:fill="FFFFFF"/>
        </w:rPr>
        <w:t>(1), pp.221-244.</w:t>
      </w:r>
    </w:p>
    <w:p w14:paraId="34401EC7"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Chanana</w:t>
      </w:r>
      <w:proofErr w:type="spellEnd"/>
      <w:r w:rsidRPr="001D15A6">
        <w:rPr>
          <w:rFonts w:ascii="Times New Roman" w:hAnsi="Times New Roman" w:cs="Times New Roman"/>
          <w:color w:val="222222"/>
          <w:sz w:val="24"/>
          <w:szCs w:val="24"/>
          <w:shd w:val="clear" w:color="auto" w:fill="FFFFFF"/>
        </w:rPr>
        <w:t xml:space="preserve">, N. and </w:t>
      </w:r>
      <w:proofErr w:type="spellStart"/>
      <w:r w:rsidRPr="001D15A6">
        <w:rPr>
          <w:rFonts w:ascii="Times New Roman" w:hAnsi="Times New Roman" w:cs="Times New Roman"/>
          <w:color w:val="222222"/>
          <w:sz w:val="24"/>
          <w:szCs w:val="24"/>
          <w:shd w:val="clear" w:color="auto" w:fill="FFFFFF"/>
        </w:rPr>
        <w:t>Sangeeta</w:t>
      </w:r>
      <w:proofErr w:type="spellEnd"/>
      <w:r w:rsidRPr="001D15A6">
        <w:rPr>
          <w:rFonts w:ascii="Times New Roman" w:hAnsi="Times New Roman" w:cs="Times New Roman"/>
          <w:color w:val="222222"/>
          <w:sz w:val="24"/>
          <w:szCs w:val="24"/>
          <w:shd w:val="clear" w:color="auto" w:fill="FFFFFF"/>
        </w:rPr>
        <w:t>, 2021. Employee engagement practices during COVID‐19 lockdown. </w:t>
      </w:r>
      <w:r w:rsidRPr="001D15A6">
        <w:rPr>
          <w:rFonts w:ascii="Times New Roman" w:hAnsi="Times New Roman" w:cs="Times New Roman"/>
          <w:i/>
          <w:iCs/>
          <w:color w:val="222222"/>
          <w:sz w:val="24"/>
          <w:szCs w:val="24"/>
          <w:shd w:val="clear" w:color="auto" w:fill="FFFFFF"/>
        </w:rPr>
        <w:t>Journal of public affairs</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21</w:t>
      </w:r>
      <w:r w:rsidRPr="001D15A6">
        <w:rPr>
          <w:rFonts w:ascii="Times New Roman" w:hAnsi="Times New Roman" w:cs="Times New Roman"/>
          <w:color w:val="222222"/>
          <w:sz w:val="24"/>
          <w:szCs w:val="24"/>
          <w:shd w:val="clear" w:color="auto" w:fill="FFFFFF"/>
        </w:rPr>
        <w:t>(4), p.e2508.</w:t>
      </w:r>
    </w:p>
    <w:p w14:paraId="1AE9804D"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Chanana</w:t>
      </w:r>
      <w:proofErr w:type="spellEnd"/>
      <w:r w:rsidRPr="001D15A6">
        <w:rPr>
          <w:rFonts w:ascii="Times New Roman" w:hAnsi="Times New Roman" w:cs="Times New Roman"/>
          <w:color w:val="222222"/>
          <w:sz w:val="24"/>
          <w:szCs w:val="24"/>
          <w:shd w:val="clear" w:color="auto" w:fill="FFFFFF"/>
        </w:rPr>
        <w:t xml:space="preserve">, N. and </w:t>
      </w:r>
      <w:proofErr w:type="spellStart"/>
      <w:r w:rsidRPr="001D15A6">
        <w:rPr>
          <w:rFonts w:ascii="Times New Roman" w:hAnsi="Times New Roman" w:cs="Times New Roman"/>
          <w:color w:val="222222"/>
          <w:sz w:val="24"/>
          <w:szCs w:val="24"/>
          <w:shd w:val="clear" w:color="auto" w:fill="FFFFFF"/>
        </w:rPr>
        <w:t>Sangeeta</w:t>
      </w:r>
      <w:proofErr w:type="spellEnd"/>
      <w:r w:rsidRPr="001D15A6">
        <w:rPr>
          <w:rFonts w:ascii="Times New Roman" w:hAnsi="Times New Roman" w:cs="Times New Roman"/>
          <w:color w:val="222222"/>
          <w:sz w:val="24"/>
          <w:szCs w:val="24"/>
          <w:shd w:val="clear" w:color="auto" w:fill="FFFFFF"/>
        </w:rPr>
        <w:t>, 2021. Employee engagement practices during COVID‐19 lockdown. </w:t>
      </w:r>
      <w:r w:rsidRPr="001D15A6">
        <w:rPr>
          <w:rFonts w:ascii="Times New Roman" w:hAnsi="Times New Roman" w:cs="Times New Roman"/>
          <w:i/>
          <w:iCs/>
          <w:color w:val="222222"/>
          <w:sz w:val="24"/>
          <w:szCs w:val="24"/>
          <w:shd w:val="clear" w:color="auto" w:fill="FFFFFF"/>
        </w:rPr>
        <w:t>Journal of public affairs</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21</w:t>
      </w:r>
      <w:r w:rsidRPr="001D15A6">
        <w:rPr>
          <w:rFonts w:ascii="Times New Roman" w:hAnsi="Times New Roman" w:cs="Times New Roman"/>
          <w:color w:val="222222"/>
          <w:sz w:val="24"/>
          <w:szCs w:val="24"/>
          <w:shd w:val="clear" w:color="auto" w:fill="FFFFFF"/>
        </w:rPr>
        <w:t>(4), p.e2508.</w:t>
      </w:r>
    </w:p>
    <w:p w14:paraId="0AEBD2CE"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 xml:space="preserve">Colombo, V., </w:t>
      </w:r>
      <w:proofErr w:type="spellStart"/>
      <w:r w:rsidRPr="001D15A6">
        <w:rPr>
          <w:rFonts w:ascii="Times New Roman" w:hAnsi="Times New Roman" w:cs="Times New Roman"/>
          <w:color w:val="222222"/>
          <w:sz w:val="24"/>
          <w:szCs w:val="24"/>
          <w:shd w:val="clear" w:color="auto" w:fill="FFFFFF"/>
        </w:rPr>
        <w:t>Mondellini</w:t>
      </w:r>
      <w:proofErr w:type="spellEnd"/>
      <w:r w:rsidRPr="001D15A6">
        <w:rPr>
          <w:rFonts w:ascii="Times New Roman" w:hAnsi="Times New Roman" w:cs="Times New Roman"/>
          <w:color w:val="222222"/>
          <w:sz w:val="24"/>
          <w:szCs w:val="24"/>
          <w:shd w:val="clear" w:color="auto" w:fill="FFFFFF"/>
        </w:rPr>
        <w:t xml:space="preserve">, M., </w:t>
      </w:r>
      <w:proofErr w:type="spellStart"/>
      <w:r w:rsidRPr="001D15A6">
        <w:rPr>
          <w:rFonts w:ascii="Times New Roman" w:hAnsi="Times New Roman" w:cs="Times New Roman"/>
          <w:color w:val="222222"/>
          <w:sz w:val="24"/>
          <w:szCs w:val="24"/>
          <w:shd w:val="clear" w:color="auto" w:fill="FFFFFF"/>
        </w:rPr>
        <w:t>Fumagalli</w:t>
      </w:r>
      <w:proofErr w:type="spellEnd"/>
      <w:r w:rsidRPr="001D15A6">
        <w:rPr>
          <w:rFonts w:ascii="Times New Roman" w:hAnsi="Times New Roman" w:cs="Times New Roman"/>
          <w:color w:val="222222"/>
          <w:sz w:val="24"/>
          <w:szCs w:val="24"/>
          <w:shd w:val="clear" w:color="auto" w:fill="FFFFFF"/>
        </w:rPr>
        <w:t xml:space="preserve">, A., </w:t>
      </w:r>
      <w:proofErr w:type="spellStart"/>
      <w:r w:rsidRPr="001D15A6">
        <w:rPr>
          <w:rFonts w:ascii="Times New Roman" w:hAnsi="Times New Roman" w:cs="Times New Roman"/>
          <w:color w:val="222222"/>
          <w:sz w:val="24"/>
          <w:szCs w:val="24"/>
          <w:shd w:val="clear" w:color="auto" w:fill="FFFFFF"/>
        </w:rPr>
        <w:t>Aliverti</w:t>
      </w:r>
      <w:proofErr w:type="spellEnd"/>
      <w:r w:rsidRPr="001D15A6">
        <w:rPr>
          <w:rFonts w:ascii="Times New Roman" w:hAnsi="Times New Roman" w:cs="Times New Roman"/>
          <w:color w:val="222222"/>
          <w:sz w:val="24"/>
          <w:szCs w:val="24"/>
          <w:shd w:val="clear" w:color="auto" w:fill="FFFFFF"/>
        </w:rPr>
        <w:t>, A. and Sacco, M., 2024. A virtual reality-based endurance training program for COPD patients: acceptability and user experience. </w:t>
      </w:r>
      <w:r w:rsidRPr="001D15A6">
        <w:rPr>
          <w:rFonts w:ascii="Times New Roman" w:hAnsi="Times New Roman" w:cs="Times New Roman"/>
          <w:i/>
          <w:iCs/>
          <w:color w:val="222222"/>
          <w:sz w:val="24"/>
          <w:szCs w:val="24"/>
          <w:shd w:val="clear" w:color="auto" w:fill="FFFFFF"/>
        </w:rPr>
        <w:t>Disability and Rehabilitation: Assistive Technology</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19</w:t>
      </w:r>
      <w:r w:rsidRPr="001D15A6">
        <w:rPr>
          <w:rFonts w:ascii="Times New Roman" w:hAnsi="Times New Roman" w:cs="Times New Roman"/>
          <w:color w:val="222222"/>
          <w:sz w:val="24"/>
          <w:szCs w:val="24"/>
          <w:shd w:val="clear" w:color="auto" w:fill="FFFFFF"/>
        </w:rPr>
        <w:t>(4), pp.1590-1599.</w:t>
      </w:r>
    </w:p>
    <w:p w14:paraId="1402F198"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Darvishmotevali</w:t>
      </w:r>
      <w:proofErr w:type="spellEnd"/>
      <w:r w:rsidRPr="001D15A6">
        <w:rPr>
          <w:rFonts w:ascii="Times New Roman" w:hAnsi="Times New Roman" w:cs="Times New Roman"/>
          <w:color w:val="222222"/>
          <w:sz w:val="24"/>
          <w:szCs w:val="24"/>
          <w:shd w:val="clear" w:color="auto" w:fill="FFFFFF"/>
        </w:rPr>
        <w:t>, M. and Ali, F., 2020. Job insecurity, subjective well-being and job performance: The moderating role of psychological capital. </w:t>
      </w:r>
      <w:r w:rsidRPr="001D15A6">
        <w:rPr>
          <w:rFonts w:ascii="Times New Roman" w:hAnsi="Times New Roman" w:cs="Times New Roman"/>
          <w:i/>
          <w:iCs/>
          <w:color w:val="222222"/>
          <w:sz w:val="24"/>
          <w:szCs w:val="24"/>
          <w:shd w:val="clear" w:color="auto" w:fill="FFFFFF"/>
        </w:rPr>
        <w:t>International Journal of Hospitality Management</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87</w:t>
      </w:r>
      <w:r w:rsidRPr="001D15A6">
        <w:rPr>
          <w:rFonts w:ascii="Times New Roman" w:hAnsi="Times New Roman" w:cs="Times New Roman"/>
          <w:color w:val="222222"/>
          <w:sz w:val="24"/>
          <w:szCs w:val="24"/>
          <w:shd w:val="clear" w:color="auto" w:fill="FFFFFF"/>
        </w:rPr>
        <w:t>, p.102462.</w:t>
      </w:r>
    </w:p>
    <w:p w14:paraId="4FFB1601"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Darvishmotevali</w:t>
      </w:r>
      <w:proofErr w:type="spellEnd"/>
      <w:r w:rsidRPr="001D15A6">
        <w:rPr>
          <w:rFonts w:ascii="Times New Roman" w:hAnsi="Times New Roman" w:cs="Times New Roman"/>
          <w:color w:val="222222"/>
          <w:sz w:val="24"/>
          <w:szCs w:val="24"/>
          <w:shd w:val="clear" w:color="auto" w:fill="FFFFFF"/>
        </w:rPr>
        <w:t>, M. and Ali, F., 2020. Job insecurity, subjective well-being and job performance: The moderating role of psychological capital. </w:t>
      </w:r>
      <w:r w:rsidRPr="001D15A6">
        <w:rPr>
          <w:rFonts w:ascii="Times New Roman" w:hAnsi="Times New Roman" w:cs="Times New Roman"/>
          <w:i/>
          <w:iCs/>
          <w:color w:val="222222"/>
          <w:sz w:val="24"/>
          <w:szCs w:val="24"/>
          <w:shd w:val="clear" w:color="auto" w:fill="FFFFFF"/>
        </w:rPr>
        <w:t>International Journal of Hospitality Management</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87</w:t>
      </w:r>
      <w:r w:rsidRPr="001D15A6">
        <w:rPr>
          <w:rFonts w:ascii="Times New Roman" w:hAnsi="Times New Roman" w:cs="Times New Roman"/>
          <w:color w:val="222222"/>
          <w:sz w:val="24"/>
          <w:szCs w:val="24"/>
          <w:shd w:val="clear" w:color="auto" w:fill="FFFFFF"/>
        </w:rPr>
        <w:t>, p.102462.</w:t>
      </w:r>
    </w:p>
    <w:p w14:paraId="6E8810A2"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Davidescu</w:t>
      </w:r>
      <w:proofErr w:type="spellEnd"/>
      <w:r w:rsidRPr="001D15A6">
        <w:rPr>
          <w:rFonts w:ascii="Times New Roman" w:hAnsi="Times New Roman" w:cs="Times New Roman"/>
          <w:color w:val="222222"/>
          <w:sz w:val="24"/>
          <w:szCs w:val="24"/>
          <w:shd w:val="clear" w:color="auto" w:fill="FFFFFF"/>
        </w:rPr>
        <w:t xml:space="preserve">, A.A., </w:t>
      </w:r>
      <w:proofErr w:type="spellStart"/>
      <w:r w:rsidRPr="001D15A6">
        <w:rPr>
          <w:rFonts w:ascii="Times New Roman" w:hAnsi="Times New Roman" w:cs="Times New Roman"/>
          <w:color w:val="222222"/>
          <w:sz w:val="24"/>
          <w:szCs w:val="24"/>
          <w:shd w:val="clear" w:color="auto" w:fill="FFFFFF"/>
        </w:rPr>
        <w:t>Apostu</w:t>
      </w:r>
      <w:proofErr w:type="spellEnd"/>
      <w:r w:rsidRPr="001D15A6">
        <w:rPr>
          <w:rFonts w:ascii="Times New Roman" w:hAnsi="Times New Roman" w:cs="Times New Roman"/>
          <w:color w:val="222222"/>
          <w:sz w:val="24"/>
          <w:szCs w:val="24"/>
          <w:shd w:val="clear" w:color="auto" w:fill="FFFFFF"/>
        </w:rPr>
        <w:t xml:space="preserve">, S.A., Paul, A. and </w:t>
      </w:r>
      <w:proofErr w:type="spellStart"/>
      <w:r w:rsidRPr="001D15A6">
        <w:rPr>
          <w:rFonts w:ascii="Times New Roman" w:hAnsi="Times New Roman" w:cs="Times New Roman"/>
          <w:color w:val="222222"/>
          <w:sz w:val="24"/>
          <w:szCs w:val="24"/>
          <w:shd w:val="clear" w:color="auto" w:fill="FFFFFF"/>
        </w:rPr>
        <w:t>Casuneanu</w:t>
      </w:r>
      <w:proofErr w:type="spellEnd"/>
      <w:r w:rsidRPr="001D15A6">
        <w:rPr>
          <w:rFonts w:ascii="Times New Roman" w:hAnsi="Times New Roman" w:cs="Times New Roman"/>
          <w:color w:val="222222"/>
          <w:sz w:val="24"/>
          <w:szCs w:val="24"/>
          <w:shd w:val="clear" w:color="auto" w:fill="FFFFFF"/>
        </w:rPr>
        <w:t>, I., 2020. Work flexibility, job satisfaction, and job performance among Romanian employees—Implications for sustainable human resource management. </w:t>
      </w:r>
      <w:r w:rsidRPr="001D15A6">
        <w:rPr>
          <w:rFonts w:ascii="Times New Roman" w:hAnsi="Times New Roman" w:cs="Times New Roman"/>
          <w:i/>
          <w:iCs/>
          <w:color w:val="222222"/>
          <w:sz w:val="24"/>
          <w:szCs w:val="24"/>
          <w:shd w:val="clear" w:color="auto" w:fill="FFFFFF"/>
        </w:rPr>
        <w:t>Sustainability</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12</w:t>
      </w:r>
      <w:r w:rsidRPr="001D15A6">
        <w:rPr>
          <w:rFonts w:ascii="Times New Roman" w:hAnsi="Times New Roman" w:cs="Times New Roman"/>
          <w:color w:val="222222"/>
          <w:sz w:val="24"/>
          <w:szCs w:val="24"/>
          <w:shd w:val="clear" w:color="auto" w:fill="FFFFFF"/>
        </w:rPr>
        <w:t>(15), p.6086.</w:t>
      </w:r>
    </w:p>
    <w:p w14:paraId="74F302BF"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Davidescu</w:t>
      </w:r>
      <w:proofErr w:type="spellEnd"/>
      <w:r w:rsidRPr="001D15A6">
        <w:rPr>
          <w:rFonts w:ascii="Times New Roman" w:hAnsi="Times New Roman" w:cs="Times New Roman"/>
          <w:color w:val="222222"/>
          <w:sz w:val="24"/>
          <w:szCs w:val="24"/>
          <w:shd w:val="clear" w:color="auto" w:fill="FFFFFF"/>
        </w:rPr>
        <w:t xml:space="preserve">, A.A., </w:t>
      </w:r>
      <w:proofErr w:type="spellStart"/>
      <w:r w:rsidRPr="001D15A6">
        <w:rPr>
          <w:rFonts w:ascii="Times New Roman" w:hAnsi="Times New Roman" w:cs="Times New Roman"/>
          <w:color w:val="222222"/>
          <w:sz w:val="24"/>
          <w:szCs w:val="24"/>
          <w:shd w:val="clear" w:color="auto" w:fill="FFFFFF"/>
        </w:rPr>
        <w:t>Apostu</w:t>
      </w:r>
      <w:proofErr w:type="spellEnd"/>
      <w:r w:rsidRPr="001D15A6">
        <w:rPr>
          <w:rFonts w:ascii="Times New Roman" w:hAnsi="Times New Roman" w:cs="Times New Roman"/>
          <w:color w:val="222222"/>
          <w:sz w:val="24"/>
          <w:szCs w:val="24"/>
          <w:shd w:val="clear" w:color="auto" w:fill="FFFFFF"/>
        </w:rPr>
        <w:t xml:space="preserve">, S.A., Paul, A. and </w:t>
      </w:r>
      <w:proofErr w:type="spellStart"/>
      <w:r w:rsidRPr="001D15A6">
        <w:rPr>
          <w:rFonts w:ascii="Times New Roman" w:hAnsi="Times New Roman" w:cs="Times New Roman"/>
          <w:color w:val="222222"/>
          <w:sz w:val="24"/>
          <w:szCs w:val="24"/>
          <w:shd w:val="clear" w:color="auto" w:fill="FFFFFF"/>
        </w:rPr>
        <w:t>Casuneanu</w:t>
      </w:r>
      <w:proofErr w:type="spellEnd"/>
      <w:r w:rsidRPr="001D15A6">
        <w:rPr>
          <w:rFonts w:ascii="Times New Roman" w:hAnsi="Times New Roman" w:cs="Times New Roman"/>
          <w:color w:val="222222"/>
          <w:sz w:val="24"/>
          <w:szCs w:val="24"/>
          <w:shd w:val="clear" w:color="auto" w:fill="FFFFFF"/>
        </w:rPr>
        <w:t>, I., 2020. Work flexibility, job satisfaction, and job performance among Romanian employees—Implications for sustainable human resource management. </w:t>
      </w:r>
      <w:r w:rsidRPr="001D15A6">
        <w:rPr>
          <w:rFonts w:ascii="Times New Roman" w:hAnsi="Times New Roman" w:cs="Times New Roman"/>
          <w:i/>
          <w:iCs/>
          <w:color w:val="222222"/>
          <w:sz w:val="24"/>
          <w:szCs w:val="24"/>
          <w:shd w:val="clear" w:color="auto" w:fill="FFFFFF"/>
        </w:rPr>
        <w:t>Sustainability</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12</w:t>
      </w:r>
      <w:r w:rsidRPr="001D15A6">
        <w:rPr>
          <w:rFonts w:ascii="Times New Roman" w:hAnsi="Times New Roman" w:cs="Times New Roman"/>
          <w:color w:val="222222"/>
          <w:sz w:val="24"/>
          <w:szCs w:val="24"/>
          <w:shd w:val="clear" w:color="auto" w:fill="FFFFFF"/>
        </w:rPr>
        <w:t>(15), p.6086.</w:t>
      </w:r>
    </w:p>
    <w:p w14:paraId="29BD48CF"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 xml:space="preserve">Delgado, F.M.C., </w:t>
      </w:r>
      <w:proofErr w:type="spellStart"/>
      <w:r w:rsidRPr="001D15A6">
        <w:rPr>
          <w:rFonts w:ascii="Times New Roman" w:hAnsi="Times New Roman" w:cs="Times New Roman"/>
          <w:color w:val="222222"/>
          <w:sz w:val="24"/>
          <w:szCs w:val="24"/>
          <w:shd w:val="clear" w:color="auto" w:fill="FFFFFF"/>
        </w:rPr>
        <w:t>Malca</w:t>
      </w:r>
      <w:proofErr w:type="spellEnd"/>
      <w:r w:rsidRPr="001D15A6">
        <w:rPr>
          <w:rFonts w:ascii="Times New Roman" w:hAnsi="Times New Roman" w:cs="Times New Roman"/>
          <w:color w:val="222222"/>
          <w:sz w:val="24"/>
          <w:szCs w:val="24"/>
          <w:shd w:val="clear" w:color="auto" w:fill="FFFFFF"/>
        </w:rPr>
        <w:t xml:space="preserve">, A.G., Rivera, S.M.V., Rodriguez, V.H.P., Espinoza, J.L.V., </w:t>
      </w:r>
      <w:proofErr w:type="spellStart"/>
      <w:r w:rsidRPr="001D15A6">
        <w:rPr>
          <w:rFonts w:ascii="Times New Roman" w:hAnsi="Times New Roman" w:cs="Times New Roman"/>
          <w:color w:val="222222"/>
          <w:sz w:val="24"/>
          <w:szCs w:val="24"/>
          <w:shd w:val="clear" w:color="auto" w:fill="FFFFFF"/>
        </w:rPr>
        <w:t>Ramírez</w:t>
      </w:r>
      <w:proofErr w:type="spellEnd"/>
      <w:r w:rsidRPr="001D15A6">
        <w:rPr>
          <w:rFonts w:ascii="Times New Roman" w:hAnsi="Times New Roman" w:cs="Times New Roman"/>
          <w:color w:val="222222"/>
          <w:sz w:val="24"/>
          <w:szCs w:val="24"/>
          <w:shd w:val="clear" w:color="auto" w:fill="FFFFFF"/>
        </w:rPr>
        <w:t xml:space="preserve">, F.B. and Navarro, L.R.R., 2023. Effects of Marketing Strategies on the Brand Positioning of a Tourist Hotel, </w:t>
      </w:r>
      <w:proofErr w:type="spellStart"/>
      <w:r w:rsidRPr="001D15A6">
        <w:rPr>
          <w:rFonts w:ascii="Times New Roman" w:hAnsi="Times New Roman" w:cs="Times New Roman"/>
          <w:color w:val="222222"/>
          <w:sz w:val="24"/>
          <w:szCs w:val="24"/>
          <w:shd w:val="clear" w:color="auto" w:fill="FFFFFF"/>
        </w:rPr>
        <w:t>Bagua</w:t>
      </w:r>
      <w:proofErr w:type="spellEnd"/>
      <w:r w:rsidRPr="001D15A6">
        <w:rPr>
          <w:rFonts w:ascii="Times New Roman" w:hAnsi="Times New Roman" w:cs="Times New Roman"/>
          <w:color w:val="222222"/>
          <w:sz w:val="24"/>
          <w:szCs w:val="24"/>
          <w:shd w:val="clear" w:color="auto" w:fill="FFFFFF"/>
        </w:rPr>
        <w:t>–Peru. </w:t>
      </w:r>
      <w:r w:rsidRPr="001D15A6">
        <w:rPr>
          <w:rFonts w:ascii="Times New Roman" w:hAnsi="Times New Roman" w:cs="Times New Roman"/>
          <w:i/>
          <w:iCs/>
          <w:color w:val="222222"/>
          <w:sz w:val="24"/>
          <w:szCs w:val="24"/>
          <w:shd w:val="clear" w:color="auto" w:fill="FFFFFF"/>
        </w:rPr>
        <w:t>Journal of law and sustainable development</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11</w:t>
      </w:r>
      <w:r w:rsidRPr="001D15A6">
        <w:rPr>
          <w:rFonts w:ascii="Times New Roman" w:hAnsi="Times New Roman" w:cs="Times New Roman"/>
          <w:color w:val="222222"/>
          <w:sz w:val="24"/>
          <w:szCs w:val="24"/>
          <w:shd w:val="clear" w:color="auto" w:fill="FFFFFF"/>
        </w:rPr>
        <w:t>(7), pp.e491-e491.</w:t>
      </w:r>
    </w:p>
    <w:p w14:paraId="5D9EE492"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Dutt</w:t>
      </w:r>
      <w:proofErr w:type="spellEnd"/>
      <w:r w:rsidRPr="001D15A6">
        <w:rPr>
          <w:rFonts w:ascii="Times New Roman" w:hAnsi="Times New Roman" w:cs="Times New Roman"/>
          <w:color w:val="222222"/>
          <w:sz w:val="24"/>
          <w:szCs w:val="24"/>
          <w:shd w:val="clear" w:color="auto" w:fill="FFFFFF"/>
        </w:rPr>
        <w:t>, C.S. and Ryan, C., 2024. Hotel management schemes: liminal protean pathways derived from acting as lifeguards in Gulf luxury resorts. </w:t>
      </w:r>
      <w:r w:rsidRPr="001D15A6">
        <w:rPr>
          <w:rFonts w:ascii="Times New Roman" w:hAnsi="Times New Roman" w:cs="Times New Roman"/>
          <w:i/>
          <w:iCs/>
          <w:color w:val="222222"/>
          <w:sz w:val="24"/>
          <w:szCs w:val="24"/>
          <w:shd w:val="clear" w:color="auto" w:fill="FFFFFF"/>
        </w:rPr>
        <w:t>International Journal of Contemporary Hospitality Management</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36</w:t>
      </w:r>
      <w:r w:rsidRPr="001D15A6">
        <w:rPr>
          <w:rFonts w:ascii="Times New Roman" w:hAnsi="Times New Roman" w:cs="Times New Roman"/>
          <w:color w:val="222222"/>
          <w:sz w:val="24"/>
          <w:szCs w:val="24"/>
          <w:shd w:val="clear" w:color="auto" w:fill="FFFFFF"/>
        </w:rPr>
        <w:t>(3), pp.713-729.</w:t>
      </w:r>
    </w:p>
    <w:p w14:paraId="33B397CC"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Dwivedi</w:t>
      </w:r>
      <w:proofErr w:type="spellEnd"/>
      <w:r w:rsidRPr="001D15A6">
        <w:rPr>
          <w:rFonts w:ascii="Times New Roman" w:hAnsi="Times New Roman" w:cs="Times New Roman"/>
          <w:color w:val="222222"/>
          <w:sz w:val="24"/>
          <w:szCs w:val="24"/>
          <w:shd w:val="clear" w:color="auto" w:fill="FFFFFF"/>
        </w:rPr>
        <w:t xml:space="preserve">, D.N. and </w:t>
      </w:r>
      <w:proofErr w:type="spellStart"/>
      <w:r w:rsidRPr="001D15A6">
        <w:rPr>
          <w:rFonts w:ascii="Times New Roman" w:hAnsi="Times New Roman" w:cs="Times New Roman"/>
          <w:color w:val="222222"/>
          <w:sz w:val="24"/>
          <w:szCs w:val="24"/>
          <w:shd w:val="clear" w:color="auto" w:fill="FFFFFF"/>
        </w:rPr>
        <w:t>Mahanty</w:t>
      </w:r>
      <w:proofErr w:type="spellEnd"/>
      <w:r w:rsidRPr="001D15A6">
        <w:rPr>
          <w:rFonts w:ascii="Times New Roman" w:hAnsi="Times New Roman" w:cs="Times New Roman"/>
          <w:color w:val="222222"/>
          <w:sz w:val="24"/>
          <w:szCs w:val="24"/>
          <w:shd w:val="clear" w:color="auto" w:fill="FFFFFF"/>
        </w:rPr>
        <w:t>, G., 2024. AI-powered employee experience: Strategies and best practices. In </w:t>
      </w:r>
      <w:r w:rsidRPr="001D15A6">
        <w:rPr>
          <w:rFonts w:ascii="Times New Roman" w:hAnsi="Times New Roman" w:cs="Times New Roman"/>
          <w:i/>
          <w:iCs/>
          <w:color w:val="222222"/>
          <w:sz w:val="24"/>
          <w:szCs w:val="24"/>
          <w:shd w:val="clear" w:color="auto" w:fill="FFFFFF"/>
        </w:rPr>
        <w:t>Exploring the Intersection of AI and Human Resources Management</w:t>
      </w:r>
      <w:r w:rsidRPr="001D15A6">
        <w:rPr>
          <w:rFonts w:ascii="Times New Roman" w:hAnsi="Times New Roman" w:cs="Times New Roman"/>
          <w:color w:val="222222"/>
          <w:sz w:val="24"/>
          <w:szCs w:val="24"/>
          <w:shd w:val="clear" w:color="auto" w:fill="FFFFFF"/>
        </w:rPr>
        <w:t> (pp. 166-181). IGI Global.</w:t>
      </w:r>
    </w:p>
    <w:p w14:paraId="0BD33006"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Farashi</w:t>
      </w:r>
      <w:proofErr w:type="spellEnd"/>
      <w:r w:rsidRPr="001D15A6">
        <w:rPr>
          <w:rFonts w:ascii="Times New Roman" w:hAnsi="Times New Roman" w:cs="Times New Roman"/>
          <w:color w:val="222222"/>
          <w:sz w:val="24"/>
          <w:szCs w:val="24"/>
          <w:shd w:val="clear" w:color="auto" w:fill="FFFFFF"/>
        </w:rPr>
        <w:t xml:space="preserve">, S., </w:t>
      </w:r>
      <w:proofErr w:type="spellStart"/>
      <w:r w:rsidRPr="001D15A6">
        <w:rPr>
          <w:rFonts w:ascii="Times New Roman" w:hAnsi="Times New Roman" w:cs="Times New Roman"/>
          <w:color w:val="222222"/>
          <w:sz w:val="24"/>
          <w:szCs w:val="24"/>
          <w:shd w:val="clear" w:color="auto" w:fill="FFFFFF"/>
        </w:rPr>
        <w:t>Bashirian</w:t>
      </w:r>
      <w:proofErr w:type="spellEnd"/>
      <w:r w:rsidRPr="001D15A6">
        <w:rPr>
          <w:rFonts w:ascii="Times New Roman" w:hAnsi="Times New Roman" w:cs="Times New Roman"/>
          <w:color w:val="222222"/>
          <w:sz w:val="24"/>
          <w:szCs w:val="24"/>
          <w:shd w:val="clear" w:color="auto" w:fill="FFFFFF"/>
        </w:rPr>
        <w:t xml:space="preserve">, S., </w:t>
      </w:r>
      <w:proofErr w:type="spellStart"/>
      <w:r w:rsidRPr="001D15A6">
        <w:rPr>
          <w:rFonts w:ascii="Times New Roman" w:hAnsi="Times New Roman" w:cs="Times New Roman"/>
          <w:color w:val="222222"/>
          <w:sz w:val="24"/>
          <w:szCs w:val="24"/>
          <w:shd w:val="clear" w:color="auto" w:fill="FFFFFF"/>
        </w:rPr>
        <w:t>Jenabi</w:t>
      </w:r>
      <w:proofErr w:type="spellEnd"/>
      <w:r w:rsidRPr="001D15A6">
        <w:rPr>
          <w:rFonts w:ascii="Times New Roman" w:hAnsi="Times New Roman" w:cs="Times New Roman"/>
          <w:color w:val="222222"/>
          <w:sz w:val="24"/>
          <w:szCs w:val="24"/>
          <w:shd w:val="clear" w:color="auto" w:fill="FFFFFF"/>
        </w:rPr>
        <w:t xml:space="preserve">, E. and </w:t>
      </w:r>
      <w:proofErr w:type="spellStart"/>
      <w:r w:rsidRPr="001D15A6">
        <w:rPr>
          <w:rFonts w:ascii="Times New Roman" w:hAnsi="Times New Roman" w:cs="Times New Roman"/>
          <w:color w:val="222222"/>
          <w:sz w:val="24"/>
          <w:szCs w:val="24"/>
          <w:shd w:val="clear" w:color="auto" w:fill="FFFFFF"/>
        </w:rPr>
        <w:t>Razjouyan</w:t>
      </w:r>
      <w:proofErr w:type="spellEnd"/>
      <w:r w:rsidRPr="001D15A6">
        <w:rPr>
          <w:rFonts w:ascii="Times New Roman" w:hAnsi="Times New Roman" w:cs="Times New Roman"/>
          <w:color w:val="222222"/>
          <w:sz w:val="24"/>
          <w:szCs w:val="24"/>
          <w:shd w:val="clear" w:color="auto" w:fill="FFFFFF"/>
        </w:rPr>
        <w:t>, K., 2024. Effectiveness of virtual reality and computerized training programs for enhancing emotion recognition in people with autism spectrum disorder: a systematic review and meta-analysis. </w:t>
      </w:r>
      <w:r w:rsidRPr="001D15A6">
        <w:rPr>
          <w:rFonts w:ascii="Times New Roman" w:hAnsi="Times New Roman" w:cs="Times New Roman"/>
          <w:i/>
          <w:iCs/>
          <w:color w:val="222222"/>
          <w:sz w:val="24"/>
          <w:szCs w:val="24"/>
          <w:shd w:val="clear" w:color="auto" w:fill="FFFFFF"/>
        </w:rPr>
        <w:t>International Journal of Developmental Disabilities</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70</w:t>
      </w:r>
      <w:r w:rsidRPr="001D15A6">
        <w:rPr>
          <w:rFonts w:ascii="Times New Roman" w:hAnsi="Times New Roman" w:cs="Times New Roman"/>
          <w:color w:val="222222"/>
          <w:sz w:val="24"/>
          <w:szCs w:val="24"/>
          <w:shd w:val="clear" w:color="auto" w:fill="FFFFFF"/>
        </w:rPr>
        <w:t>(1), pp.110-126.</w:t>
      </w:r>
    </w:p>
    <w:p w14:paraId="3FE61186"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Febrian</w:t>
      </w:r>
      <w:proofErr w:type="spellEnd"/>
      <w:r w:rsidRPr="001D15A6">
        <w:rPr>
          <w:rFonts w:ascii="Times New Roman" w:hAnsi="Times New Roman" w:cs="Times New Roman"/>
          <w:color w:val="222222"/>
          <w:sz w:val="24"/>
          <w:szCs w:val="24"/>
          <w:shd w:val="clear" w:color="auto" w:fill="FFFFFF"/>
        </w:rPr>
        <w:t xml:space="preserve">, W.D. and </w:t>
      </w:r>
      <w:proofErr w:type="spellStart"/>
      <w:r w:rsidRPr="001D15A6">
        <w:rPr>
          <w:rFonts w:ascii="Times New Roman" w:hAnsi="Times New Roman" w:cs="Times New Roman"/>
          <w:color w:val="222222"/>
          <w:sz w:val="24"/>
          <w:szCs w:val="24"/>
          <w:shd w:val="clear" w:color="auto" w:fill="FFFFFF"/>
        </w:rPr>
        <w:t>Solihin</w:t>
      </w:r>
      <w:proofErr w:type="spellEnd"/>
      <w:r w:rsidRPr="001D15A6">
        <w:rPr>
          <w:rFonts w:ascii="Times New Roman" w:hAnsi="Times New Roman" w:cs="Times New Roman"/>
          <w:color w:val="222222"/>
          <w:sz w:val="24"/>
          <w:szCs w:val="24"/>
          <w:shd w:val="clear" w:color="auto" w:fill="FFFFFF"/>
        </w:rPr>
        <w:t>, A., 2024. Analysis of Improving Organizational Culture Through Employee Engagement, Talent Management, Training and Development Human Resources. </w:t>
      </w:r>
      <w:proofErr w:type="spellStart"/>
      <w:r w:rsidRPr="001D15A6">
        <w:rPr>
          <w:rFonts w:ascii="Times New Roman" w:hAnsi="Times New Roman" w:cs="Times New Roman"/>
          <w:i/>
          <w:iCs/>
          <w:color w:val="222222"/>
          <w:sz w:val="24"/>
          <w:szCs w:val="24"/>
          <w:shd w:val="clear" w:color="auto" w:fill="FFFFFF"/>
        </w:rPr>
        <w:t>Siber</w:t>
      </w:r>
      <w:proofErr w:type="spellEnd"/>
      <w:r w:rsidRPr="001D15A6">
        <w:rPr>
          <w:rFonts w:ascii="Times New Roman" w:hAnsi="Times New Roman" w:cs="Times New Roman"/>
          <w:i/>
          <w:iCs/>
          <w:color w:val="222222"/>
          <w:sz w:val="24"/>
          <w:szCs w:val="24"/>
          <w:shd w:val="clear" w:color="auto" w:fill="FFFFFF"/>
        </w:rPr>
        <w:t xml:space="preserve"> Journal of Advanced Multidisciplinary</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1</w:t>
      </w:r>
      <w:r w:rsidRPr="001D15A6">
        <w:rPr>
          <w:rFonts w:ascii="Times New Roman" w:hAnsi="Times New Roman" w:cs="Times New Roman"/>
          <w:color w:val="222222"/>
          <w:sz w:val="24"/>
          <w:szCs w:val="24"/>
          <w:shd w:val="clear" w:color="auto" w:fill="FFFFFF"/>
        </w:rPr>
        <w:t>(4), pp.185-195.</w:t>
      </w:r>
    </w:p>
    <w:p w14:paraId="783B161F"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 xml:space="preserve">Fleming, M.D., Evans, J.L., Graham-Squire, D., </w:t>
      </w:r>
      <w:proofErr w:type="spellStart"/>
      <w:r w:rsidRPr="001D15A6">
        <w:rPr>
          <w:rFonts w:ascii="Times New Roman" w:hAnsi="Times New Roman" w:cs="Times New Roman"/>
          <w:color w:val="222222"/>
          <w:sz w:val="24"/>
          <w:szCs w:val="24"/>
          <w:shd w:val="clear" w:color="auto" w:fill="FFFFFF"/>
        </w:rPr>
        <w:t>Cawley</w:t>
      </w:r>
      <w:proofErr w:type="spellEnd"/>
      <w:r w:rsidRPr="001D15A6">
        <w:rPr>
          <w:rFonts w:ascii="Times New Roman" w:hAnsi="Times New Roman" w:cs="Times New Roman"/>
          <w:color w:val="222222"/>
          <w:sz w:val="24"/>
          <w:szCs w:val="24"/>
          <w:shd w:val="clear" w:color="auto" w:fill="FFFFFF"/>
        </w:rPr>
        <w:t xml:space="preserve">, C., </w:t>
      </w:r>
      <w:proofErr w:type="spellStart"/>
      <w:r w:rsidRPr="001D15A6">
        <w:rPr>
          <w:rFonts w:ascii="Times New Roman" w:hAnsi="Times New Roman" w:cs="Times New Roman"/>
          <w:color w:val="222222"/>
          <w:sz w:val="24"/>
          <w:szCs w:val="24"/>
          <w:shd w:val="clear" w:color="auto" w:fill="FFFFFF"/>
        </w:rPr>
        <w:t>Kanzaria</w:t>
      </w:r>
      <w:proofErr w:type="spellEnd"/>
      <w:r w:rsidRPr="001D15A6">
        <w:rPr>
          <w:rFonts w:ascii="Times New Roman" w:hAnsi="Times New Roman" w:cs="Times New Roman"/>
          <w:color w:val="222222"/>
          <w:sz w:val="24"/>
          <w:szCs w:val="24"/>
          <w:shd w:val="clear" w:color="auto" w:fill="FFFFFF"/>
        </w:rPr>
        <w:t xml:space="preserve">, H.K., </w:t>
      </w:r>
      <w:proofErr w:type="spellStart"/>
      <w:r w:rsidRPr="001D15A6">
        <w:rPr>
          <w:rFonts w:ascii="Times New Roman" w:hAnsi="Times New Roman" w:cs="Times New Roman"/>
          <w:color w:val="222222"/>
          <w:sz w:val="24"/>
          <w:szCs w:val="24"/>
          <w:shd w:val="clear" w:color="auto" w:fill="FFFFFF"/>
        </w:rPr>
        <w:t>Kushel</w:t>
      </w:r>
      <w:proofErr w:type="spellEnd"/>
      <w:r w:rsidRPr="001D15A6">
        <w:rPr>
          <w:rFonts w:ascii="Times New Roman" w:hAnsi="Times New Roman" w:cs="Times New Roman"/>
          <w:color w:val="222222"/>
          <w:sz w:val="24"/>
          <w:szCs w:val="24"/>
          <w:shd w:val="clear" w:color="auto" w:fill="FFFFFF"/>
        </w:rPr>
        <w:t>, M.B. and Raven, M.C., 2022. Association of shelter-in-place hotels with health services use among people experiencing homelessness during the COVID-19 pandemic. </w:t>
      </w:r>
      <w:r w:rsidRPr="001D15A6">
        <w:rPr>
          <w:rFonts w:ascii="Times New Roman" w:hAnsi="Times New Roman" w:cs="Times New Roman"/>
          <w:i/>
          <w:iCs/>
          <w:color w:val="222222"/>
          <w:sz w:val="24"/>
          <w:szCs w:val="24"/>
          <w:shd w:val="clear" w:color="auto" w:fill="FFFFFF"/>
        </w:rPr>
        <w:t>JAMA network open</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5</w:t>
      </w:r>
      <w:r w:rsidRPr="001D15A6">
        <w:rPr>
          <w:rFonts w:ascii="Times New Roman" w:hAnsi="Times New Roman" w:cs="Times New Roman"/>
          <w:color w:val="222222"/>
          <w:sz w:val="24"/>
          <w:szCs w:val="24"/>
          <w:shd w:val="clear" w:color="auto" w:fill="FFFFFF"/>
        </w:rPr>
        <w:t>(7), pp.e2223891-e2223891.</w:t>
      </w:r>
    </w:p>
    <w:p w14:paraId="0DCC984E"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Gelbman</w:t>
      </w:r>
      <w:proofErr w:type="spellEnd"/>
      <w:r w:rsidRPr="001D15A6">
        <w:rPr>
          <w:rFonts w:ascii="Times New Roman" w:hAnsi="Times New Roman" w:cs="Times New Roman"/>
          <w:color w:val="222222"/>
          <w:sz w:val="24"/>
          <w:szCs w:val="24"/>
          <w:shd w:val="clear" w:color="auto" w:fill="FFFFFF"/>
        </w:rPr>
        <w:t>, A., 2022. Seaside hotel location and environmental impact: land use dilemmas. </w:t>
      </w:r>
      <w:r w:rsidRPr="001D15A6">
        <w:rPr>
          <w:rFonts w:ascii="Times New Roman" w:hAnsi="Times New Roman" w:cs="Times New Roman"/>
          <w:i/>
          <w:iCs/>
          <w:color w:val="222222"/>
          <w:sz w:val="24"/>
          <w:szCs w:val="24"/>
          <w:shd w:val="clear" w:color="auto" w:fill="FFFFFF"/>
        </w:rPr>
        <w:t>Journal of Tourism and Cultural Change</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20</w:t>
      </w:r>
      <w:r w:rsidRPr="001D15A6">
        <w:rPr>
          <w:rFonts w:ascii="Times New Roman" w:hAnsi="Times New Roman" w:cs="Times New Roman"/>
          <w:color w:val="222222"/>
          <w:sz w:val="24"/>
          <w:szCs w:val="24"/>
          <w:shd w:val="clear" w:color="auto" w:fill="FFFFFF"/>
        </w:rPr>
        <w:t>(4), pp.530-550.</w:t>
      </w:r>
    </w:p>
    <w:p w14:paraId="7CFB9151"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 xml:space="preserve">Hall, A.K., </w:t>
      </w:r>
      <w:proofErr w:type="spellStart"/>
      <w:r w:rsidRPr="001D15A6">
        <w:rPr>
          <w:rFonts w:ascii="Times New Roman" w:hAnsi="Times New Roman" w:cs="Times New Roman"/>
          <w:color w:val="222222"/>
          <w:sz w:val="24"/>
          <w:szCs w:val="24"/>
          <w:shd w:val="clear" w:color="auto" w:fill="FFFFFF"/>
        </w:rPr>
        <w:t>Nousiainen</w:t>
      </w:r>
      <w:proofErr w:type="spellEnd"/>
      <w:r w:rsidRPr="001D15A6">
        <w:rPr>
          <w:rFonts w:ascii="Times New Roman" w:hAnsi="Times New Roman" w:cs="Times New Roman"/>
          <w:color w:val="222222"/>
          <w:sz w:val="24"/>
          <w:szCs w:val="24"/>
          <w:shd w:val="clear" w:color="auto" w:fill="FFFFFF"/>
        </w:rPr>
        <w:t xml:space="preserve">, M.T., </w:t>
      </w:r>
      <w:proofErr w:type="spellStart"/>
      <w:r w:rsidRPr="001D15A6">
        <w:rPr>
          <w:rFonts w:ascii="Times New Roman" w:hAnsi="Times New Roman" w:cs="Times New Roman"/>
          <w:color w:val="222222"/>
          <w:sz w:val="24"/>
          <w:szCs w:val="24"/>
          <w:shd w:val="clear" w:color="auto" w:fill="FFFFFF"/>
        </w:rPr>
        <w:t>Campisi</w:t>
      </w:r>
      <w:proofErr w:type="spellEnd"/>
      <w:r w:rsidRPr="001D15A6">
        <w:rPr>
          <w:rFonts w:ascii="Times New Roman" w:hAnsi="Times New Roman" w:cs="Times New Roman"/>
          <w:color w:val="222222"/>
          <w:sz w:val="24"/>
          <w:szCs w:val="24"/>
          <w:shd w:val="clear" w:color="auto" w:fill="FFFFFF"/>
        </w:rPr>
        <w:t xml:space="preserve">, P., </w:t>
      </w:r>
      <w:proofErr w:type="spellStart"/>
      <w:r w:rsidRPr="001D15A6">
        <w:rPr>
          <w:rFonts w:ascii="Times New Roman" w:hAnsi="Times New Roman" w:cs="Times New Roman"/>
          <w:color w:val="222222"/>
          <w:sz w:val="24"/>
          <w:szCs w:val="24"/>
          <w:shd w:val="clear" w:color="auto" w:fill="FFFFFF"/>
        </w:rPr>
        <w:t>Dagnone</w:t>
      </w:r>
      <w:proofErr w:type="spellEnd"/>
      <w:r w:rsidRPr="001D15A6">
        <w:rPr>
          <w:rFonts w:ascii="Times New Roman" w:hAnsi="Times New Roman" w:cs="Times New Roman"/>
          <w:color w:val="222222"/>
          <w:sz w:val="24"/>
          <w:szCs w:val="24"/>
          <w:shd w:val="clear" w:color="auto" w:fill="FFFFFF"/>
        </w:rPr>
        <w:t xml:space="preserve">, J.D., Frank, J.R., </w:t>
      </w:r>
      <w:proofErr w:type="spellStart"/>
      <w:r w:rsidRPr="001D15A6">
        <w:rPr>
          <w:rFonts w:ascii="Times New Roman" w:hAnsi="Times New Roman" w:cs="Times New Roman"/>
          <w:color w:val="222222"/>
          <w:sz w:val="24"/>
          <w:szCs w:val="24"/>
          <w:shd w:val="clear" w:color="auto" w:fill="FFFFFF"/>
        </w:rPr>
        <w:t>Kroeker</w:t>
      </w:r>
      <w:proofErr w:type="spellEnd"/>
      <w:r w:rsidRPr="001D15A6">
        <w:rPr>
          <w:rFonts w:ascii="Times New Roman" w:hAnsi="Times New Roman" w:cs="Times New Roman"/>
          <w:color w:val="222222"/>
          <w:sz w:val="24"/>
          <w:szCs w:val="24"/>
          <w:shd w:val="clear" w:color="auto" w:fill="FFFFFF"/>
        </w:rPr>
        <w:t xml:space="preserve">, K.I., </w:t>
      </w:r>
      <w:proofErr w:type="spellStart"/>
      <w:r w:rsidRPr="001D15A6">
        <w:rPr>
          <w:rFonts w:ascii="Times New Roman" w:hAnsi="Times New Roman" w:cs="Times New Roman"/>
          <w:color w:val="222222"/>
          <w:sz w:val="24"/>
          <w:szCs w:val="24"/>
          <w:shd w:val="clear" w:color="auto" w:fill="FFFFFF"/>
        </w:rPr>
        <w:t>Brzezina</w:t>
      </w:r>
      <w:proofErr w:type="spellEnd"/>
      <w:r w:rsidRPr="001D15A6">
        <w:rPr>
          <w:rFonts w:ascii="Times New Roman" w:hAnsi="Times New Roman" w:cs="Times New Roman"/>
          <w:color w:val="222222"/>
          <w:sz w:val="24"/>
          <w:szCs w:val="24"/>
          <w:shd w:val="clear" w:color="auto" w:fill="FFFFFF"/>
        </w:rPr>
        <w:t>, S., Purdy, E. and Oswald, A., 2020. Training disrupted: Practical tips for supporting competency-based medical education during the COVID-19 pandemic. </w:t>
      </w:r>
      <w:r w:rsidRPr="001D15A6">
        <w:rPr>
          <w:rFonts w:ascii="Times New Roman" w:hAnsi="Times New Roman" w:cs="Times New Roman"/>
          <w:i/>
          <w:iCs/>
          <w:color w:val="222222"/>
          <w:sz w:val="24"/>
          <w:szCs w:val="24"/>
          <w:shd w:val="clear" w:color="auto" w:fill="FFFFFF"/>
        </w:rPr>
        <w:t>Medical teacher</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42</w:t>
      </w:r>
      <w:r w:rsidRPr="001D15A6">
        <w:rPr>
          <w:rFonts w:ascii="Times New Roman" w:hAnsi="Times New Roman" w:cs="Times New Roman"/>
          <w:color w:val="222222"/>
          <w:sz w:val="24"/>
          <w:szCs w:val="24"/>
          <w:shd w:val="clear" w:color="auto" w:fill="FFFFFF"/>
        </w:rPr>
        <w:t>(7), pp.756-761.</w:t>
      </w:r>
    </w:p>
    <w:p w14:paraId="5A02DE57"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 xml:space="preserve">Hang, N.T., 2021. Educating and training </w:t>
      </w:r>
      <w:proofErr w:type="spellStart"/>
      <w:r w:rsidRPr="001D15A6">
        <w:rPr>
          <w:rFonts w:ascii="Times New Roman" w:hAnsi="Times New Roman" w:cs="Times New Roman"/>
          <w:color w:val="222222"/>
          <w:sz w:val="24"/>
          <w:szCs w:val="24"/>
          <w:shd w:val="clear" w:color="auto" w:fill="FFFFFF"/>
        </w:rPr>
        <w:t>labor</w:t>
      </w:r>
      <w:proofErr w:type="spellEnd"/>
      <w:r w:rsidRPr="001D15A6">
        <w:rPr>
          <w:rFonts w:ascii="Times New Roman" w:hAnsi="Times New Roman" w:cs="Times New Roman"/>
          <w:color w:val="222222"/>
          <w:sz w:val="24"/>
          <w:szCs w:val="24"/>
          <w:shd w:val="clear" w:color="auto" w:fill="FFFFFF"/>
        </w:rPr>
        <w:t xml:space="preserve"> force under </w:t>
      </w:r>
      <w:proofErr w:type="spellStart"/>
      <w:r w:rsidRPr="001D15A6">
        <w:rPr>
          <w:rFonts w:ascii="Times New Roman" w:hAnsi="Times New Roman" w:cs="Times New Roman"/>
          <w:color w:val="222222"/>
          <w:sz w:val="24"/>
          <w:szCs w:val="24"/>
          <w:shd w:val="clear" w:color="auto" w:fill="FFFFFF"/>
        </w:rPr>
        <w:t>Covid</w:t>
      </w:r>
      <w:proofErr w:type="spellEnd"/>
      <w:r w:rsidRPr="001D15A6">
        <w:rPr>
          <w:rFonts w:ascii="Times New Roman" w:hAnsi="Times New Roman" w:cs="Times New Roman"/>
          <w:color w:val="222222"/>
          <w:sz w:val="24"/>
          <w:szCs w:val="24"/>
          <w:shd w:val="clear" w:color="auto" w:fill="FFFFFF"/>
        </w:rPr>
        <w:t xml:space="preserve"> 19: Impacts to meet market demand in Vietnam during globalization and integration era. </w:t>
      </w:r>
      <w:r w:rsidRPr="001D15A6">
        <w:rPr>
          <w:rFonts w:ascii="Times New Roman" w:hAnsi="Times New Roman" w:cs="Times New Roman"/>
          <w:i/>
          <w:iCs/>
          <w:color w:val="222222"/>
          <w:sz w:val="24"/>
          <w:szCs w:val="24"/>
          <w:shd w:val="clear" w:color="auto" w:fill="FFFFFF"/>
        </w:rPr>
        <w:t>JETT</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12</w:t>
      </w:r>
      <w:r w:rsidRPr="001D15A6">
        <w:rPr>
          <w:rFonts w:ascii="Times New Roman" w:hAnsi="Times New Roman" w:cs="Times New Roman"/>
          <w:color w:val="222222"/>
          <w:sz w:val="24"/>
          <w:szCs w:val="24"/>
          <w:shd w:val="clear" w:color="auto" w:fill="FFFFFF"/>
        </w:rPr>
        <w:t>(1), pp.179-184.</w:t>
      </w:r>
    </w:p>
    <w:p w14:paraId="3B188AA5"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 xml:space="preserve">Harris, B.A., Poole, E.M., </w:t>
      </w:r>
      <w:proofErr w:type="spellStart"/>
      <w:r w:rsidRPr="001D15A6">
        <w:rPr>
          <w:rFonts w:ascii="Times New Roman" w:hAnsi="Times New Roman" w:cs="Times New Roman"/>
          <w:color w:val="222222"/>
          <w:sz w:val="24"/>
          <w:szCs w:val="24"/>
          <w:shd w:val="clear" w:color="auto" w:fill="FFFFFF"/>
        </w:rPr>
        <w:t>Braman</w:t>
      </w:r>
      <w:proofErr w:type="spellEnd"/>
      <w:r w:rsidRPr="001D15A6">
        <w:rPr>
          <w:rFonts w:ascii="Times New Roman" w:hAnsi="Times New Roman" w:cs="Times New Roman"/>
          <w:color w:val="222222"/>
          <w:sz w:val="24"/>
          <w:szCs w:val="24"/>
          <w:shd w:val="clear" w:color="auto" w:fill="FFFFFF"/>
        </w:rPr>
        <w:t xml:space="preserve">, S.K. and </w:t>
      </w:r>
      <w:proofErr w:type="spellStart"/>
      <w:r w:rsidRPr="001D15A6">
        <w:rPr>
          <w:rFonts w:ascii="Times New Roman" w:hAnsi="Times New Roman" w:cs="Times New Roman"/>
          <w:color w:val="222222"/>
          <w:sz w:val="24"/>
          <w:szCs w:val="24"/>
          <w:shd w:val="clear" w:color="auto" w:fill="FFFFFF"/>
        </w:rPr>
        <w:t>Pennisi</w:t>
      </w:r>
      <w:proofErr w:type="spellEnd"/>
      <w:r w:rsidRPr="001D15A6">
        <w:rPr>
          <w:rFonts w:ascii="Times New Roman" w:hAnsi="Times New Roman" w:cs="Times New Roman"/>
          <w:color w:val="222222"/>
          <w:sz w:val="24"/>
          <w:szCs w:val="24"/>
          <w:shd w:val="clear" w:color="auto" w:fill="FFFFFF"/>
        </w:rPr>
        <w:t>, S.V., 2021. Consumer-ready insect hotels: an assessment of arthropod visitation and nesting success. </w:t>
      </w:r>
      <w:r w:rsidRPr="001D15A6">
        <w:rPr>
          <w:rFonts w:ascii="Times New Roman" w:hAnsi="Times New Roman" w:cs="Times New Roman"/>
          <w:i/>
          <w:iCs/>
          <w:color w:val="222222"/>
          <w:sz w:val="24"/>
          <w:szCs w:val="24"/>
          <w:shd w:val="clear" w:color="auto" w:fill="FFFFFF"/>
        </w:rPr>
        <w:t>Journal of Entomological Science</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56</w:t>
      </w:r>
      <w:r w:rsidRPr="001D15A6">
        <w:rPr>
          <w:rFonts w:ascii="Times New Roman" w:hAnsi="Times New Roman" w:cs="Times New Roman"/>
          <w:color w:val="222222"/>
          <w:sz w:val="24"/>
          <w:szCs w:val="24"/>
          <w:shd w:val="clear" w:color="auto" w:fill="FFFFFF"/>
        </w:rPr>
        <w:t>(2), pp.141-155.</w:t>
      </w:r>
    </w:p>
    <w:p w14:paraId="378BAA04"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Hasan, M.R., Ray, R.K. and Chowdhury, F.R., 2024. Employee performance prediction: An integrated approach of business analytics and machine learning. </w:t>
      </w:r>
      <w:r w:rsidRPr="001D15A6">
        <w:rPr>
          <w:rFonts w:ascii="Times New Roman" w:hAnsi="Times New Roman" w:cs="Times New Roman"/>
          <w:i/>
          <w:iCs/>
          <w:color w:val="222222"/>
          <w:sz w:val="24"/>
          <w:szCs w:val="24"/>
          <w:shd w:val="clear" w:color="auto" w:fill="FFFFFF"/>
        </w:rPr>
        <w:t>Journal of Business and Management Studies</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6</w:t>
      </w:r>
      <w:r w:rsidRPr="001D15A6">
        <w:rPr>
          <w:rFonts w:ascii="Times New Roman" w:hAnsi="Times New Roman" w:cs="Times New Roman"/>
          <w:color w:val="222222"/>
          <w:sz w:val="24"/>
          <w:szCs w:val="24"/>
          <w:shd w:val="clear" w:color="auto" w:fill="FFFFFF"/>
        </w:rPr>
        <w:t>(1), pp.215-219.</w:t>
      </w:r>
    </w:p>
    <w:p w14:paraId="04063FA3"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Jia</w:t>
      </w:r>
      <w:proofErr w:type="spellEnd"/>
      <w:r w:rsidRPr="001D15A6">
        <w:rPr>
          <w:rFonts w:ascii="Times New Roman" w:hAnsi="Times New Roman" w:cs="Times New Roman"/>
          <w:color w:val="222222"/>
          <w:sz w:val="24"/>
          <w:szCs w:val="24"/>
          <w:shd w:val="clear" w:color="auto" w:fill="FFFFFF"/>
        </w:rPr>
        <w:t xml:space="preserve">, S., </w:t>
      </w:r>
      <w:proofErr w:type="spellStart"/>
      <w:r w:rsidRPr="001D15A6">
        <w:rPr>
          <w:rFonts w:ascii="Times New Roman" w:hAnsi="Times New Roman" w:cs="Times New Roman"/>
          <w:color w:val="222222"/>
          <w:sz w:val="24"/>
          <w:szCs w:val="24"/>
          <w:shd w:val="clear" w:color="auto" w:fill="FFFFFF"/>
        </w:rPr>
        <w:t>Khassawneh</w:t>
      </w:r>
      <w:proofErr w:type="spellEnd"/>
      <w:r w:rsidRPr="001D15A6">
        <w:rPr>
          <w:rFonts w:ascii="Times New Roman" w:hAnsi="Times New Roman" w:cs="Times New Roman"/>
          <w:color w:val="222222"/>
          <w:sz w:val="24"/>
          <w:szCs w:val="24"/>
          <w:shd w:val="clear" w:color="auto" w:fill="FFFFFF"/>
        </w:rPr>
        <w:t>, O., Mohammad, T. and Cao, Y., 2024. Knowledge-oriented leadership and project employee performance: the roles of organisational learning capabilities and absorptive capacity. </w:t>
      </w:r>
      <w:r w:rsidRPr="001D15A6">
        <w:rPr>
          <w:rFonts w:ascii="Times New Roman" w:hAnsi="Times New Roman" w:cs="Times New Roman"/>
          <w:i/>
          <w:iCs/>
          <w:color w:val="222222"/>
          <w:sz w:val="24"/>
          <w:szCs w:val="24"/>
          <w:shd w:val="clear" w:color="auto" w:fill="FFFFFF"/>
        </w:rPr>
        <w:t>Current Psychology</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43</w:t>
      </w:r>
      <w:r w:rsidRPr="001D15A6">
        <w:rPr>
          <w:rFonts w:ascii="Times New Roman" w:hAnsi="Times New Roman" w:cs="Times New Roman"/>
          <w:color w:val="222222"/>
          <w:sz w:val="24"/>
          <w:szCs w:val="24"/>
          <w:shd w:val="clear" w:color="auto" w:fill="FFFFFF"/>
        </w:rPr>
        <w:t>(10), pp.8825-8838.</w:t>
      </w:r>
    </w:p>
    <w:p w14:paraId="7EC3FE11"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Karmila</w:t>
      </w:r>
      <w:proofErr w:type="spellEnd"/>
      <w:r w:rsidRPr="001D15A6">
        <w:rPr>
          <w:rFonts w:ascii="Times New Roman" w:hAnsi="Times New Roman" w:cs="Times New Roman"/>
          <w:color w:val="222222"/>
          <w:sz w:val="24"/>
          <w:szCs w:val="24"/>
          <w:shd w:val="clear" w:color="auto" w:fill="FFFFFF"/>
        </w:rPr>
        <w:t xml:space="preserve">, T., </w:t>
      </w:r>
      <w:proofErr w:type="spellStart"/>
      <w:r w:rsidRPr="001D15A6">
        <w:rPr>
          <w:rFonts w:ascii="Times New Roman" w:hAnsi="Times New Roman" w:cs="Times New Roman"/>
          <w:color w:val="222222"/>
          <w:sz w:val="24"/>
          <w:szCs w:val="24"/>
          <w:shd w:val="clear" w:color="auto" w:fill="FFFFFF"/>
        </w:rPr>
        <w:t>Romauli</w:t>
      </w:r>
      <w:proofErr w:type="spellEnd"/>
      <w:r w:rsidRPr="001D15A6">
        <w:rPr>
          <w:rFonts w:ascii="Times New Roman" w:hAnsi="Times New Roman" w:cs="Times New Roman"/>
          <w:color w:val="222222"/>
          <w:sz w:val="24"/>
          <w:szCs w:val="24"/>
          <w:shd w:val="clear" w:color="auto" w:fill="FFFFFF"/>
        </w:rPr>
        <w:t xml:space="preserve">, R., </w:t>
      </w:r>
      <w:proofErr w:type="spellStart"/>
      <w:r w:rsidRPr="001D15A6">
        <w:rPr>
          <w:rFonts w:ascii="Times New Roman" w:hAnsi="Times New Roman" w:cs="Times New Roman"/>
          <w:color w:val="222222"/>
          <w:sz w:val="24"/>
          <w:szCs w:val="24"/>
          <w:shd w:val="clear" w:color="auto" w:fill="FFFFFF"/>
        </w:rPr>
        <w:t>Rahmawati</w:t>
      </w:r>
      <w:proofErr w:type="spellEnd"/>
      <w:r w:rsidRPr="001D15A6">
        <w:rPr>
          <w:rFonts w:ascii="Times New Roman" w:hAnsi="Times New Roman" w:cs="Times New Roman"/>
          <w:color w:val="222222"/>
          <w:sz w:val="24"/>
          <w:szCs w:val="24"/>
          <w:shd w:val="clear" w:color="auto" w:fill="FFFFFF"/>
        </w:rPr>
        <w:t xml:space="preserve">, R. and Hakim, A., 2024. The Influence of Organizational Culture on the Performance Efforts of </w:t>
      </w:r>
      <w:proofErr w:type="spellStart"/>
      <w:r w:rsidRPr="001D15A6">
        <w:rPr>
          <w:rFonts w:ascii="Times New Roman" w:hAnsi="Times New Roman" w:cs="Times New Roman"/>
          <w:color w:val="222222"/>
          <w:sz w:val="24"/>
          <w:szCs w:val="24"/>
          <w:shd w:val="clear" w:color="auto" w:fill="FFFFFF"/>
        </w:rPr>
        <w:t>Pusdatin</w:t>
      </w:r>
      <w:proofErr w:type="spellEnd"/>
      <w:r w:rsidRPr="001D15A6">
        <w:rPr>
          <w:rFonts w:ascii="Times New Roman" w:hAnsi="Times New Roman" w:cs="Times New Roman"/>
          <w:color w:val="222222"/>
          <w:sz w:val="24"/>
          <w:szCs w:val="24"/>
          <w:shd w:val="clear" w:color="auto" w:fill="FFFFFF"/>
        </w:rPr>
        <w:t xml:space="preserve"> Employees to Support the Main Tasks of </w:t>
      </w:r>
      <w:proofErr w:type="spellStart"/>
      <w:r w:rsidRPr="001D15A6">
        <w:rPr>
          <w:rFonts w:ascii="Times New Roman" w:hAnsi="Times New Roman" w:cs="Times New Roman"/>
          <w:color w:val="222222"/>
          <w:sz w:val="24"/>
          <w:szCs w:val="24"/>
          <w:shd w:val="clear" w:color="auto" w:fill="FFFFFF"/>
        </w:rPr>
        <w:t>Pusdatin</w:t>
      </w:r>
      <w:proofErr w:type="spellEnd"/>
      <w:r w:rsidRPr="001D15A6">
        <w:rPr>
          <w:rFonts w:ascii="Times New Roman" w:hAnsi="Times New Roman" w:cs="Times New Roman"/>
          <w:color w:val="222222"/>
          <w:sz w:val="24"/>
          <w:szCs w:val="24"/>
          <w:shd w:val="clear" w:color="auto" w:fill="FFFFFF"/>
        </w:rPr>
        <w:t xml:space="preserve"> </w:t>
      </w:r>
      <w:proofErr w:type="spellStart"/>
      <w:r w:rsidRPr="001D15A6">
        <w:rPr>
          <w:rFonts w:ascii="Times New Roman" w:hAnsi="Times New Roman" w:cs="Times New Roman"/>
          <w:color w:val="222222"/>
          <w:sz w:val="24"/>
          <w:szCs w:val="24"/>
          <w:shd w:val="clear" w:color="auto" w:fill="FFFFFF"/>
        </w:rPr>
        <w:t>Kemhan</w:t>
      </w:r>
      <w:proofErr w:type="spellEnd"/>
      <w:r w:rsidRPr="001D15A6">
        <w:rPr>
          <w:rFonts w:ascii="Times New Roman" w:hAnsi="Times New Roman" w:cs="Times New Roman"/>
          <w:color w:val="222222"/>
          <w:sz w:val="24"/>
          <w:szCs w:val="24"/>
          <w:shd w:val="clear" w:color="auto" w:fill="FFFFFF"/>
        </w:rPr>
        <w:t>. </w:t>
      </w:r>
      <w:proofErr w:type="spellStart"/>
      <w:r w:rsidRPr="001D15A6">
        <w:rPr>
          <w:rFonts w:ascii="Times New Roman" w:hAnsi="Times New Roman" w:cs="Times New Roman"/>
          <w:i/>
          <w:iCs/>
          <w:color w:val="222222"/>
          <w:sz w:val="24"/>
          <w:szCs w:val="24"/>
          <w:shd w:val="clear" w:color="auto" w:fill="FFFFFF"/>
        </w:rPr>
        <w:t>Dinasti</w:t>
      </w:r>
      <w:proofErr w:type="spellEnd"/>
      <w:r w:rsidRPr="001D15A6">
        <w:rPr>
          <w:rFonts w:ascii="Times New Roman" w:hAnsi="Times New Roman" w:cs="Times New Roman"/>
          <w:i/>
          <w:iCs/>
          <w:color w:val="222222"/>
          <w:sz w:val="24"/>
          <w:szCs w:val="24"/>
          <w:shd w:val="clear" w:color="auto" w:fill="FFFFFF"/>
        </w:rPr>
        <w:t xml:space="preserve"> International Journal of Management Science</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5</w:t>
      </w:r>
      <w:r w:rsidRPr="001D15A6">
        <w:rPr>
          <w:rFonts w:ascii="Times New Roman" w:hAnsi="Times New Roman" w:cs="Times New Roman"/>
          <w:color w:val="222222"/>
          <w:sz w:val="24"/>
          <w:szCs w:val="24"/>
          <w:shd w:val="clear" w:color="auto" w:fill="FFFFFF"/>
        </w:rPr>
        <w:t>(3), pp.460-467.</w:t>
      </w:r>
    </w:p>
    <w:p w14:paraId="3FF6D8AC"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 xml:space="preserve">Khan, H., </w:t>
      </w:r>
      <w:proofErr w:type="spellStart"/>
      <w:r w:rsidRPr="001D15A6">
        <w:rPr>
          <w:rFonts w:ascii="Times New Roman" w:hAnsi="Times New Roman" w:cs="Times New Roman"/>
          <w:color w:val="222222"/>
          <w:sz w:val="24"/>
          <w:szCs w:val="24"/>
          <w:shd w:val="clear" w:color="auto" w:fill="FFFFFF"/>
        </w:rPr>
        <w:t>Rehmat</w:t>
      </w:r>
      <w:proofErr w:type="spellEnd"/>
      <w:r w:rsidRPr="001D15A6">
        <w:rPr>
          <w:rFonts w:ascii="Times New Roman" w:hAnsi="Times New Roman" w:cs="Times New Roman"/>
          <w:color w:val="222222"/>
          <w:sz w:val="24"/>
          <w:szCs w:val="24"/>
          <w:shd w:val="clear" w:color="auto" w:fill="FFFFFF"/>
        </w:rPr>
        <w:t xml:space="preserve">, M., Butt, T.H., </w:t>
      </w:r>
      <w:proofErr w:type="spellStart"/>
      <w:r w:rsidRPr="001D15A6">
        <w:rPr>
          <w:rFonts w:ascii="Times New Roman" w:hAnsi="Times New Roman" w:cs="Times New Roman"/>
          <w:color w:val="222222"/>
          <w:sz w:val="24"/>
          <w:szCs w:val="24"/>
          <w:shd w:val="clear" w:color="auto" w:fill="FFFFFF"/>
        </w:rPr>
        <w:t>Farooqi</w:t>
      </w:r>
      <w:proofErr w:type="spellEnd"/>
      <w:r w:rsidRPr="001D15A6">
        <w:rPr>
          <w:rFonts w:ascii="Times New Roman" w:hAnsi="Times New Roman" w:cs="Times New Roman"/>
          <w:color w:val="222222"/>
          <w:sz w:val="24"/>
          <w:szCs w:val="24"/>
          <w:shd w:val="clear" w:color="auto" w:fill="FFFFFF"/>
        </w:rPr>
        <w:t xml:space="preserve">, S. and </w:t>
      </w:r>
      <w:proofErr w:type="spellStart"/>
      <w:r w:rsidRPr="001D15A6">
        <w:rPr>
          <w:rFonts w:ascii="Times New Roman" w:hAnsi="Times New Roman" w:cs="Times New Roman"/>
          <w:color w:val="222222"/>
          <w:sz w:val="24"/>
          <w:szCs w:val="24"/>
          <w:shd w:val="clear" w:color="auto" w:fill="FFFFFF"/>
        </w:rPr>
        <w:t>Asim</w:t>
      </w:r>
      <w:proofErr w:type="spellEnd"/>
      <w:r w:rsidRPr="001D15A6">
        <w:rPr>
          <w:rFonts w:ascii="Times New Roman" w:hAnsi="Times New Roman" w:cs="Times New Roman"/>
          <w:color w:val="222222"/>
          <w:sz w:val="24"/>
          <w:szCs w:val="24"/>
          <w:shd w:val="clear" w:color="auto" w:fill="FFFFFF"/>
        </w:rPr>
        <w:t>, J., 2020. Impact of transformational leadership on work performance, burnout and social loafing: a mediation model. </w:t>
      </w:r>
      <w:r w:rsidRPr="001D15A6">
        <w:rPr>
          <w:rFonts w:ascii="Times New Roman" w:hAnsi="Times New Roman" w:cs="Times New Roman"/>
          <w:i/>
          <w:iCs/>
          <w:color w:val="222222"/>
          <w:sz w:val="24"/>
          <w:szCs w:val="24"/>
          <w:shd w:val="clear" w:color="auto" w:fill="FFFFFF"/>
        </w:rPr>
        <w:t>Future Business Journal</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6</w:t>
      </w:r>
      <w:r w:rsidRPr="001D15A6">
        <w:rPr>
          <w:rFonts w:ascii="Times New Roman" w:hAnsi="Times New Roman" w:cs="Times New Roman"/>
          <w:color w:val="222222"/>
          <w:sz w:val="24"/>
          <w:szCs w:val="24"/>
          <w:shd w:val="clear" w:color="auto" w:fill="FFFFFF"/>
        </w:rPr>
        <w:t>(1), p.40.</w:t>
      </w:r>
    </w:p>
    <w:p w14:paraId="7BE31A1E"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 xml:space="preserve">Khan, H., </w:t>
      </w:r>
      <w:proofErr w:type="spellStart"/>
      <w:r w:rsidRPr="001D15A6">
        <w:rPr>
          <w:rFonts w:ascii="Times New Roman" w:hAnsi="Times New Roman" w:cs="Times New Roman"/>
          <w:color w:val="222222"/>
          <w:sz w:val="24"/>
          <w:szCs w:val="24"/>
          <w:shd w:val="clear" w:color="auto" w:fill="FFFFFF"/>
        </w:rPr>
        <w:t>Rehmat</w:t>
      </w:r>
      <w:proofErr w:type="spellEnd"/>
      <w:r w:rsidRPr="001D15A6">
        <w:rPr>
          <w:rFonts w:ascii="Times New Roman" w:hAnsi="Times New Roman" w:cs="Times New Roman"/>
          <w:color w:val="222222"/>
          <w:sz w:val="24"/>
          <w:szCs w:val="24"/>
          <w:shd w:val="clear" w:color="auto" w:fill="FFFFFF"/>
        </w:rPr>
        <w:t xml:space="preserve">, M., Butt, T.H., </w:t>
      </w:r>
      <w:proofErr w:type="spellStart"/>
      <w:r w:rsidRPr="001D15A6">
        <w:rPr>
          <w:rFonts w:ascii="Times New Roman" w:hAnsi="Times New Roman" w:cs="Times New Roman"/>
          <w:color w:val="222222"/>
          <w:sz w:val="24"/>
          <w:szCs w:val="24"/>
          <w:shd w:val="clear" w:color="auto" w:fill="FFFFFF"/>
        </w:rPr>
        <w:t>Farooqi</w:t>
      </w:r>
      <w:proofErr w:type="spellEnd"/>
      <w:r w:rsidRPr="001D15A6">
        <w:rPr>
          <w:rFonts w:ascii="Times New Roman" w:hAnsi="Times New Roman" w:cs="Times New Roman"/>
          <w:color w:val="222222"/>
          <w:sz w:val="24"/>
          <w:szCs w:val="24"/>
          <w:shd w:val="clear" w:color="auto" w:fill="FFFFFF"/>
        </w:rPr>
        <w:t xml:space="preserve">, S. and </w:t>
      </w:r>
      <w:proofErr w:type="spellStart"/>
      <w:r w:rsidRPr="001D15A6">
        <w:rPr>
          <w:rFonts w:ascii="Times New Roman" w:hAnsi="Times New Roman" w:cs="Times New Roman"/>
          <w:color w:val="222222"/>
          <w:sz w:val="24"/>
          <w:szCs w:val="24"/>
          <w:shd w:val="clear" w:color="auto" w:fill="FFFFFF"/>
        </w:rPr>
        <w:t>Asim</w:t>
      </w:r>
      <w:proofErr w:type="spellEnd"/>
      <w:r w:rsidRPr="001D15A6">
        <w:rPr>
          <w:rFonts w:ascii="Times New Roman" w:hAnsi="Times New Roman" w:cs="Times New Roman"/>
          <w:color w:val="222222"/>
          <w:sz w:val="24"/>
          <w:szCs w:val="24"/>
          <w:shd w:val="clear" w:color="auto" w:fill="FFFFFF"/>
        </w:rPr>
        <w:t>, J., 2020. Impact of transformational leadership on work performance, burnout and social loafing: a mediation model. </w:t>
      </w:r>
      <w:r w:rsidRPr="001D15A6">
        <w:rPr>
          <w:rFonts w:ascii="Times New Roman" w:hAnsi="Times New Roman" w:cs="Times New Roman"/>
          <w:i/>
          <w:iCs/>
          <w:color w:val="222222"/>
          <w:sz w:val="24"/>
          <w:szCs w:val="24"/>
          <w:shd w:val="clear" w:color="auto" w:fill="FFFFFF"/>
        </w:rPr>
        <w:t>Future Business Journal</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6</w:t>
      </w:r>
      <w:r w:rsidRPr="001D15A6">
        <w:rPr>
          <w:rFonts w:ascii="Times New Roman" w:hAnsi="Times New Roman" w:cs="Times New Roman"/>
          <w:color w:val="222222"/>
          <w:sz w:val="24"/>
          <w:szCs w:val="24"/>
          <w:shd w:val="clear" w:color="auto" w:fill="FFFFFF"/>
        </w:rPr>
        <w:t>(1), p.40.</w:t>
      </w:r>
    </w:p>
    <w:p w14:paraId="526DF6B8"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0"/>
          <w:szCs w:val="20"/>
          <w:shd w:val="clear" w:color="auto" w:fill="FFFFFF"/>
        </w:rPr>
        <w:t>Kinyanjui</w:t>
      </w:r>
      <w:proofErr w:type="spellEnd"/>
      <w:r w:rsidRPr="001D15A6">
        <w:rPr>
          <w:rFonts w:ascii="Times New Roman" w:hAnsi="Times New Roman" w:cs="Times New Roman"/>
          <w:color w:val="222222"/>
          <w:sz w:val="20"/>
          <w:szCs w:val="20"/>
          <w:shd w:val="clear" w:color="auto" w:fill="FFFFFF"/>
        </w:rPr>
        <w:t xml:space="preserve">, D.N., </w:t>
      </w:r>
      <w:proofErr w:type="spellStart"/>
      <w:r w:rsidRPr="001D15A6">
        <w:rPr>
          <w:rFonts w:ascii="Times New Roman" w:hAnsi="Times New Roman" w:cs="Times New Roman"/>
          <w:color w:val="222222"/>
          <w:sz w:val="20"/>
          <w:szCs w:val="20"/>
          <w:shd w:val="clear" w:color="auto" w:fill="FFFFFF"/>
        </w:rPr>
        <w:t>Kieti</w:t>
      </w:r>
      <w:proofErr w:type="spellEnd"/>
      <w:r w:rsidRPr="001D15A6">
        <w:rPr>
          <w:rFonts w:ascii="Times New Roman" w:hAnsi="Times New Roman" w:cs="Times New Roman"/>
          <w:color w:val="222222"/>
          <w:sz w:val="20"/>
          <w:szCs w:val="20"/>
          <w:shd w:val="clear" w:color="auto" w:fill="FFFFFF"/>
        </w:rPr>
        <w:t xml:space="preserve">, D. and </w:t>
      </w:r>
      <w:proofErr w:type="spellStart"/>
      <w:r w:rsidRPr="001D15A6">
        <w:rPr>
          <w:rFonts w:ascii="Times New Roman" w:hAnsi="Times New Roman" w:cs="Times New Roman"/>
          <w:color w:val="222222"/>
          <w:sz w:val="20"/>
          <w:szCs w:val="20"/>
          <w:shd w:val="clear" w:color="auto" w:fill="FFFFFF"/>
        </w:rPr>
        <w:t>Kiage</w:t>
      </w:r>
      <w:proofErr w:type="spellEnd"/>
      <w:r w:rsidRPr="001D15A6">
        <w:rPr>
          <w:rFonts w:ascii="Times New Roman" w:hAnsi="Times New Roman" w:cs="Times New Roman"/>
          <w:color w:val="222222"/>
          <w:sz w:val="20"/>
          <w:szCs w:val="20"/>
          <w:shd w:val="clear" w:color="auto" w:fill="FFFFFF"/>
        </w:rPr>
        <w:t xml:space="preserve">, O., 2024. Experiential Factors as a Determinant for Climate Change Mitigation </w:t>
      </w:r>
      <w:proofErr w:type="spellStart"/>
      <w:r w:rsidRPr="001D15A6">
        <w:rPr>
          <w:rFonts w:ascii="Times New Roman" w:hAnsi="Times New Roman" w:cs="Times New Roman"/>
          <w:color w:val="222222"/>
          <w:sz w:val="20"/>
          <w:szCs w:val="20"/>
          <w:shd w:val="clear" w:color="auto" w:fill="FFFFFF"/>
        </w:rPr>
        <w:t>Behavior</w:t>
      </w:r>
      <w:proofErr w:type="spellEnd"/>
      <w:r w:rsidRPr="001D15A6">
        <w:rPr>
          <w:rFonts w:ascii="Times New Roman" w:hAnsi="Times New Roman" w:cs="Times New Roman"/>
          <w:color w:val="222222"/>
          <w:sz w:val="20"/>
          <w:szCs w:val="20"/>
          <w:shd w:val="clear" w:color="auto" w:fill="FFFFFF"/>
        </w:rPr>
        <w:t xml:space="preserve">: A Case of Tourist Hotel Managers in </w:t>
      </w:r>
      <w:proofErr w:type="spellStart"/>
      <w:r w:rsidRPr="001D15A6">
        <w:rPr>
          <w:rFonts w:ascii="Times New Roman" w:hAnsi="Times New Roman" w:cs="Times New Roman"/>
          <w:color w:val="222222"/>
          <w:sz w:val="20"/>
          <w:szCs w:val="20"/>
          <w:shd w:val="clear" w:color="auto" w:fill="FFFFFF"/>
        </w:rPr>
        <w:t>Naivasha</w:t>
      </w:r>
      <w:proofErr w:type="spellEnd"/>
      <w:r w:rsidRPr="001D15A6">
        <w:rPr>
          <w:rFonts w:ascii="Times New Roman" w:hAnsi="Times New Roman" w:cs="Times New Roman"/>
          <w:color w:val="222222"/>
          <w:sz w:val="20"/>
          <w:szCs w:val="20"/>
          <w:shd w:val="clear" w:color="auto" w:fill="FFFFFF"/>
        </w:rPr>
        <w:t xml:space="preserve"> Sub-County, Kenya. </w:t>
      </w:r>
      <w:r w:rsidRPr="001D15A6">
        <w:rPr>
          <w:rFonts w:ascii="Times New Roman" w:hAnsi="Times New Roman" w:cs="Times New Roman"/>
          <w:i/>
          <w:iCs/>
          <w:color w:val="222222"/>
          <w:sz w:val="20"/>
          <w:szCs w:val="20"/>
          <w:shd w:val="clear" w:color="auto" w:fill="FFFFFF"/>
        </w:rPr>
        <w:t>Journal of Education, Society and Behavioural Science</w:t>
      </w:r>
      <w:r w:rsidRPr="001D15A6">
        <w:rPr>
          <w:rFonts w:ascii="Times New Roman" w:hAnsi="Times New Roman" w:cs="Times New Roman"/>
          <w:color w:val="222222"/>
          <w:sz w:val="20"/>
          <w:szCs w:val="20"/>
          <w:shd w:val="clear" w:color="auto" w:fill="FFFFFF"/>
        </w:rPr>
        <w:t>, </w:t>
      </w:r>
      <w:r w:rsidRPr="001D15A6">
        <w:rPr>
          <w:rFonts w:ascii="Times New Roman" w:hAnsi="Times New Roman" w:cs="Times New Roman"/>
          <w:i/>
          <w:iCs/>
          <w:color w:val="222222"/>
          <w:sz w:val="20"/>
          <w:szCs w:val="20"/>
          <w:shd w:val="clear" w:color="auto" w:fill="FFFFFF"/>
        </w:rPr>
        <w:t>37</w:t>
      </w:r>
      <w:r w:rsidRPr="001D15A6">
        <w:rPr>
          <w:rFonts w:ascii="Times New Roman" w:hAnsi="Times New Roman" w:cs="Times New Roman"/>
          <w:color w:val="222222"/>
          <w:sz w:val="20"/>
          <w:szCs w:val="20"/>
          <w:shd w:val="clear" w:color="auto" w:fill="FFFFFF"/>
        </w:rPr>
        <w:t>(6), pp.81-94.</w:t>
      </w:r>
    </w:p>
    <w:p w14:paraId="5F9EDA91"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Kizi</w:t>
      </w:r>
      <w:proofErr w:type="spellEnd"/>
      <w:r w:rsidRPr="001D15A6">
        <w:rPr>
          <w:rFonts w:ascii="Times New Roman" w:hAnsi="Times New Roman" w:cs="Times New Roman"/>
          <w:color w:val="222222"/>
          <w:sz w:val="24"/>
          <w:szCs w:val="24"/>
          <w:shd w:val="clear" w:color="auto" w:fill="FFFFFF"/>
        </w:rPr>
        <w:t>, S.S.F., 2021. The importance of marketing activities in placement tools. </w:t>
      </w:r>
      <w:r w:rsidRPr="001D15A6">
        <w:rPr>
          <w:rFonts w:ascii="Times New Roman" w:hAnsi="Times New Roman" w:cs="Times New Roman"/>
          <w:i/>
          <w:iCs/>
          <w:color w:val="222222"/>
          <w:sz w:val="24"/>
          <w:szCs w:val="24"/>
          <w:shd w:val="clear" w:color="auto" w:fill="FFFFFF"/>
        </w:rPr>
        <w:t>ACADEMICIA: An International Multidisciplinary Research Journal</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11</w:t>
      </w:r>
      <w:r w:rsidRPr="001D15A6">
        <w:rPr>
          <w:rFonts w:ascii="Times New Roman" w:hAnsi="Times New Roman" w:cs="Times New Roman"/>
          <w:color w:val="222222"/>
          <w:sz w:val="24"/>
          <w:szCs w:val="24"/>
          <w:shd w:val="clear" w:color="auto" w:fill="FFFFFF"/>
        </w:rPr>
        <w:t>(4), pp.693-699.</w:t>
      </w:r>
    </w:p>
    <w:p w14:paraId="6C33D1D4"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Labrague</w:t>
      </w:r>
      <w:proofErr w:type="spellEnd"/>
      <w:r w:rsidRPr="001D15A6">
        <w:rPr>
          <w:rFonts w:ascii="Times New Roman" w:hAnsi="Times New Roman" w:cs="Times New Roman"/>
          <w:color w:val="222222"/>
          <w:sz w:val="24"/>
          <w:szCs w:val="24"/>
          <w:shd w:val="clear" w:color="auto" w:fill="FFFFFF"/>
        </w:rPr>
        <w:t>, L.J. and de Los Santos, J.A.A., 2021. Fear of Covid‐19, psychological distress, work satisfaction and turnover intention among frontline nurses. </w:t>
      </w:r>
      <w:r w:rsidRPr="001D15A6">
        <w:rPr>
          <w:rFonts w:ascii="Times New Roman" w:hAnsi="Times New Roman" w:cs="Times New Roman"/>
          <w:i/>
          <w:iCs/>
          <w:color w:val="222222"/>
          <w:sz w:val="24"/>
          <w:szCs w:val="24"/>
          <w:shd w:val="clear" w:color="auto" w:fill="FFFFFF"/>
        </w:rPr>
        <w:t>Journal of nursing management</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29</w:t>
      </w:r>
      <w:r w:rsidRPr="001D15A6">
        <w:rPr>
          <w:rFonts w:ascii="Times New Roman" w:hAnsi="Times New Roman" w:cs="Times New Roman"/>
          <w:color w:val="222222"/>
          <w:sz w:val="24"/>
          <w:szCs w:val="24"/>
          <w:shd w:val="clear" w:color="auto" w:fill="FFFFFF"/>
        </w:rPr>
        <w:t>(3), pp.395-403.</w:t>
      </w:r>
    </w:p>
    <w:p w14:paraId="1B059419"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Latifah</w:t>
      </w:r>
      <w:proofErr w:type="spellEnd"/>
      <w:r w:rsidRPr="001D15A6">
        <w:rPr>
          <w:rFonts w:ascii="Times New Roman" w:hAnsi="Times New Roman" w:cs="Times New Roman"/>
          <w:color w:val="222222"/>
          <w:sz w:val="24"/>
          <w:szCs w:val="24"/>
          <w:shd w:val="clear" w:color="auto" w:fill="FFFFFF"/>
        </w:rPr>
        <w:t xml:space="preserve">, I.N., </w:t>
      </w:r>
      <w:proofErr w:type="spellStart"/>
      <w:r w:rsidRPr="001D15A6">
        <w:rPr>
          <w:rFonts w:ascii="Times New Roman" w:hAnsi="Times New Roman" w:cs="Times New Roman"/>
          <w:color w:val="222222"/>
          <w:sz w:val="24"/>
          <w:szCs w:val="24"/>
          <w:shd w:val="clear" w:color="auto" w:fill="FFFFFF"/>
        </w:rPr>
        <w:t>Suhendra</w:t>
      </w:r>
      <w:proofErr w:type="spellEnd"/>
      <w:r w:rsidRPr="001D15A6">
        <w:rPr>
          <w:rFonts w:ascii="Times New Roman" w:hAnsi="Times New Roman" w:cs="Times New Roman"/>
          <w:color w:val="222222"/>
          <w:sz w:val="24"/>
          <w:szCs w:val="24"/>
          <w:shd w:val="clear" w:color="auto" w:fill="FFFFFF"/>
        </w:rPr>
        <w:t xml:space="preserve">, A.A. and </w:t>
      </w:r>
      <w:proofErr w:type="spellStart"/>
      <w:r w:rsidRPr="001D15A6">
        <w:rPr>
          <w:rFonts w:ascii="Times New Roman" w:hAnsi="Times New Roman" w:cs="Times New Roman"/>
          <w:color w:val="222222"/>
          <w:sz w:val="24"/>
          <w:szCs w:val="24"/>
          <w:shd w:val="clear" w:color="auto" w:fill="FFFFFF"/>
        </w:rPr>
        <w:t>Mufidah</w:t>
      </w:r>
      <w:proofErr w:type="spellEnd"/>
      <w:r w:rsidRPr="001D15A6">
        <w:rPr>
          <w:rFonts w:ascii="Times New Roman" w:hAnsi="Times New Roman" w:cs="Times New Roman"/>
          <w:color w:val="222222"/>
          <w:sz w:val="24"/>
          <w:szCs w:val="24"/>
          <w:shd w:val="clear" w:color="auto" w:fill="FFFFFF"/>
        </w:rPr>
        <w:t>, I., 2024. Factors affecting job satisfaction and employee performance: a case study in an Indonesian sharia property companies. </w:t>
      </w:r>
      <w:r w:rsidRPr="001D15A6">
        <w:rPr>
          <w:rFonts w:ascii="Times New Roman" w:hAnsi="Times New Roman" w:cs="Times New Roman"/>
          <w:i/>
          <w:iCs/>
          <w:color w:val="222222"/>
          <w:sz w:val="24"/>
          <w:szCs w:val="24"/>
          <w:shd w:val="clear" w:color="auto" w:fill="FFFFFF"/>
        </w:rPr>
        <w:t>International Journal of Productivity and Performance Management</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73</w:t>
      </w:r>
      <w:r w:rsidRPr="001D15A6">
        <w:rPr>
          <w:rFonts w:ascii="Times New Roman" w:hAnsi="Times New Roman" w:cs="Times New Roman"/>
          <w:color w:val="222222"/>
          <w:sz w:val="24"/>
          <w:szCs w:val="24"/>
          <w:shd w:val="clear" w:color="auto" w:fill="FFFFFF"/>
        </w:rPr>
        <w:t>(3), pp.719-748.</w:t>
      </w:r>
    </w:p>
    <w:p w14:paraId="400F5414"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0"/>
          <w:szCs w:val="20"/>
          <w:shd w:val="clear" w:color="auto" w:fill="FFFFFF"/>
        </w:rPr>
        <w:t>Louzri</w:t>
      </w:r>
      <w:proofErr w:type="spellEnd"/>
      <w:r w:rsidRPr="001D15A6">
        <w:rPr>
          <w:rFonts w:ascii="Times New Roman" w:hAnsi="Times New Roman" w:cs="Times New Roman"/>
          <w:color w:val="222222"/>
          <w:sz w:val="20"/>
          <w:szCs w:val="20"/>
          <w:shd w:val="clear" w:color="auto" w:fill="FFFFFF"/>
        </w:rPr>
        <w:t xml:space="preserve">, N. and </w:t>
      </w:r>
      <w:proofErr w:type="spellStart"/>
      <w:r w:rsidRPr="001D15A6">
        <w:rPr>
          <w:rFonts w:ascii="Times New Roman" w:hAnsi="Times New Roman" w:cs="Times New Roman"/>
          <w:color w:val="222222"/>
          <w:sz w:val="20"/>
          <w:szCs w:val="20"/>
          <w:shd w:val="clear" w:color="auto" w:fill="FFFFFF"/>
        </w:rPr>
        <w:t>Kheidri</w:t>
      </w:r>
      <w:proofErr w:type="spellEnd"/>
      <w:r w:rsidRPr="001D15A6">
        <w:rPr>
          <w:rFonts w:ascii="Times New Roman" w:hAnsi="Times New Roman" w:cs="Times New Roman"/>
          <w:color w:val="222222"/>
          <w:sz w:val="20"/>
          <w:szCs w:val="20"/>
          <w:shd w:val="clear" w:color="auto" w:fill="FFFFFF"/>
        </w:rPr>
        <w:t>, N., 2024. Artificial Intelligence in Hotel Management Highlighting Some Experiences </w:t>
      </w:r>
      <w:r w:rsidRPr="001D15A6">
        <w:rPr>
          <w:rFonts w:ascii="Times New Roman" w:hAnsi="Times New Roman" w:cs="Times New Roman"/>
          <w:i/>
          <w:iCs/>
          <w:color w:val="222222"/>
          <w:sz w:val="20"/>
          <w:szCs w:val="20"/>
          <w:shd w:val="clear" w:color="auto" w:fill="FFFFFF"/>
        </w:rPr>
        <w:t>7</w:t>
      </w:r>
      <w:r w:rsidRPr="001D15A6">
        <w:rPr>
          <w:rFonts w:ascii="Times New Roman" w:hAnsi="Times New Roman" w:cs="Times New Roman"/>
          <w:color w:val="222222"/>
          <w:sz w:val="20"/>
          <w:szCs w:val="20"/>
          <w:shd w:val="clear" w:color="auto" w:fill="FFFFFF"/>
        </w:rPr>
        <w:t>(2), pp.152-168.</w:t>
      </w:r>
    </w:p>
    <w:p w14:paraId="27196AAB"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Mainer-</w:t>
      </w:r>
      <w:proofErr w:type="spellStart"/>
      <w:r w:rsidRPr="001D15A6">
        <w:rPr>
          <w:rFonts w:ascii="Times New Roman" w:hAnsi="Times New Roman" w:cs="Times New Roman"/>
          <w:color w:val="222222"/>
          <w:sz w:val="24"/>
          <w:szCs w:val="24"/>
          <w:shd w:val="clear" w:color="auto" w:fill="FFFFFF"/>
        </w:rPr>
        <w:t>Pardos</w:t>
      </w:r>
      <w:proofErr w:type="spellEnd"/>
      <w:r w:rsidRPr="001D15A6">
        <w:rPr>
          <w:rFonts w:ascii="Times New Roman" w:hAnsi="Times New Roman" w:cs="Times New Roman"/>
          <w:color w:val="222222"/>
          <w:sz w:val="24"/>
          <w:szCs w:val="24"/>
          <w:shd w:val="clear" w:color="auto" w:fill="FFFFFF"/>
        </w:rPr>
        <w:t xml:space="preserve">, E., </w:t>
      </w:r>
      <w:proofErr w:type="spellStart"/>
      <w:r w:rsidRPr="001D15A6">
        <w:rPr>
          <w:rFonts w:ascii="Times New Roman" w:hAnsi="Times New Roman" w:cs="Times New Roman"/>
          <w:color w:val="222222"/>
          <w:sz w:val="24"/>
          <w:szCs w:val="24"/>
          <w:shd w:val="clear" w:color="auto" w:fill="FFFFFF"/>
        </w:rPr>
        <w:t>Álvarez</w:t>
      </w:r>
      <w:proofErr w:type="spellEnd"/>
      <w:r w:rsidRPr="001D15A6">
        <w:rPr>
          <w:rFonts w:ascii="Times New Roman" w:hAnsi="Times New Roman" w:cs="Times New Roman"/>
          <w:color w:val="222222"/>
          <w:sz w:val="24"/>
          <w:szCs w:val="24"/>
          <w:shd w:val="clear" w:color="auto" w:fill="FFFFFF"/>
        </w:rPr>
        <w:t>, V.E.V., Moreno-</w:t>
      </w:r>
      <w:proofErr w:type="spellStart"/>
      <w:r w:rsidRPr="001D15A6">
        <w:rPr>
          <w:rFonts w:ascii="Times New Roman" w:hAnsi="Times New Roman" w:cs="Times New Roman"/>
          <w:color w:val="222222"/>
          <w:sz w:val="24"/>
          <w:szCs w:val="24"/>
          <w:shd w:val="clear" w:color="auto" w:fill="FFFFFF"/>
        </w:rPr>
        <w:t>Apellaniz</w:t>
      </w:r>
      <w:proofErr w:type="spellEnd"/>
      <w:r w:rsidRPr="001D15A6">
        <w:rPr>
          <w:rFonts w:ascii="Times New Roman" w:hAnsi="Times New Roman" w:cs="Times New Roman"/>
          <w:color w:val="222222"/>
          <w:sz w:val="24"/>
          <w:szCs w:val="24"/>
          <w:shd w:val="clear" w:color="auto" w:fill="FFFFFF"/>
        </w:rPr>
        <w:t>, N., Gutiérrez-</w:t>
      </w:r>
      <w:proofErr w:type="spellStart"/>
      <w:r w:rsidRPr="001D15A6">
        <w:rPr>
          <w:rFonts w:ascii="Times New Roman" w:hAnsi="Times New Roman" w:cs="Times New Roman"/>
          <w:color w:val="222222"/>
          <w:sz w:val="24"/>
          <w:szCs w:val="24"/>
          <w:shd w:val="clear" w:color="auto" w:fill="FFFFFF"/>
        </w:rPr>
        <w:t>Logroño</w:t>
      </w:r>
      <w:proofErr w:type="spellEnd"/>
      <w:r w:rsidRPr="001D15A6">
        <w:rPr>
          <w:rFonts w:ascii="Times New Roman" w:hAnsi="Times New Roman" w:cs="Times New Roman"/>
          <w:color w:val="222222"/>
          <w:sz w:val="24"/>
          <w:szCs w:val="24"/>
          <w:shd w:val="clear" w:color="auto" w:fill="FFFFFF"/>
        </w:rPr>
        <w:t xml:space="preserve">, A. and </w:t>
      </w:r>
      <w:proofErr w:type="spellStart"/>
      <w:r w:rsidRPr="001D15A6">
        <w:rPr>
          <w:rFonts w:ascii="Times New Roman" w:hAnsi="Times New Roman" w:cs="Times New Roman"/>
          <w:color w:val="222222"/>
          <w:sz w:val="24"/>
          <w:szCs w:val="24"/>
          <w:shd w:val="clear" w:color="auto" w:fill="FFFFFF"/>
        </w:rPr>
        <w:t>Calero</w:t>
      </w:r>
      <w:proofErr w:type="spellEnd"/>
      <w:r w:rsidRPr="001D15A6">
        <w:rPr>
          <w:rFonts w:ascii="Times New Roman" w:hAnsi="Times New Roman" w:cs="Times New Roman"/>
          <w:color w:val="222222"/>
          <w:sz w:val="24"/>
          <w:szCs w:val="24"/>
          <w:shd w:val="clear" w:color="auto" w:fill="FFFFFF"/>
        </w:rPr>
        <w:t>-Morales, S., 2024. Effects of a neuromuscular training program on the performance and inter-limb asymmetries in highly trained junior male tennis players. </w:t>
      </w:r>
      <w:proofErr w:type="spellStart"/>
      <w:r w:rsidRPr="001D15A6">
        <w:rPr>
          <w:rFonts w:ascii="Times New Roman" w:hAnsi="Times New Roman" w:cs="Times New Roman"/>
          <w:i/>
          <w:iCs/>
          <w:color w:val="222222"/>
          <w:sz w:val="24"/>
          <w:szCs w:val="24"/>
          <w:shd w:val="clear" w:color="auto" w:fill="FFFFFF"/>
        </w:rPr>
        <w:t>Heliyon</w:t>
      </w:r>
      <w:proofErr w:type="spellEnd"/>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10</w:t>
      </w:r>
      <w:r w:rsidRPr="001D15A6">
        <w:rPr>
          <w:rFonts w:ascii="Times New Roman" w:hAnsi="Times New Roman" w:cs="Times New Roman"/>
          <w:color w:val="222222"/>
          <w:sz w:val="24"/>
          <w:szCs w:val="24"/>
          <w:shd w:val="clear" w:color="auto" w:fill="FFFFFF"/>
        </w:rPr>
        <w:t>(5).</w:t>
      </w:r>
    </w:p>
    <w:p w14:paraId="151DEF13"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Mandasari</w:t>
      </w:r>
      <w:proofErr w:type="spellEnd"/>
      <w:r w:rsidRPr="001D15A6">
        <w:rPr>
          <w:rFonts w:ascii="Times New Roman" w:hAnsi="Times New Roman" w:cs="Times New Roman"/>
          <w:color w:val="222222"/>
          <w:sz w:val="24"/>
          <w:szCs w:val="24"/>
          <w:shd w:val="clear" w:color="auto" w:fill="FFFFFF"/>
        </w:rPr>
        <w:t>, B., 2020. The impact of online learning toward students’ academic performance on business correspondence course. </w:t>
      </w:r>
      <w:r w:rsidRPr="001D15A6">
        <w:rPr>
          <w:rFonts w:ascii="Times New Roman" w:hAnsi="Times New Roman" w:cs="Times New Roman"/>
          <w:i/>
          <w:iCs/>
          <w:color w:val="222222"/>
          <w:sz w:val="24"/>
          <w:szCs w:val="24"/>
          <w:shd w:val="clear" w:color="auto" w:fill="FFFFFF"/>
        </w:rPr>
        <w:t>EDUTEC: Journal of Education and Technology</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4</w:t>
      </w:r>
      <w:r w:rsidRPr="001D15A6">
        <w:rPr>
          <w:rFonts w:ascii="Times New Roman" w:hAnsi="Times New Roman" w:cs="Times New Roman"/>
          <w:color w:val="222222"/>
          <w:sz w:val="24"/>
          <w:szCs w:val="24"/>
          <w:shd w:val="clear" w:color="auto" w:fill="FFFFFF"/>
        </w:rPr>
        <w:t>(1), pp.98-110.</w:t>
      </w:r>
    </w:p>
    <w:p w14:paraId="38697449"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Martinez-</w:t>
      </w:r>
      <w:proofErr w:type="spellStart"/>
      <w:r w:rsidRPr="001D15A6">
        <w:rPr>
          <w:rFonts w:ascii="Times New Roman" w:hAnsi="Times New Roman" w:cs="Times New Roman"/>
          <w:color w:val="222222"/>
          <w:sz w:val="24"/>
          <w:szCs w:val="24"/>
          <w:shd w:val="clear" w:color="auto" w:fill="FFFFFF"/>
        </w:rPr>
        <w:t>Roig</w:t>
      </w:r>
      <w:proofErr w:type="spellEnd"/>
      <w:r w:rsidRPr="001D15A6">
        <w:rPr>
          <w:rFonts w:ascii="Times New Roman" w:hAnsi="Times New Roman" w:cs="Times New Roman"/>
          <w:color w:val="222222"/>
          <w:sz w:val="24"/>
          <w:szCs w:val="24"/>
          <w:shd w:val="clear" w:color="auto" w:fill="FFFFFF"/>
        </w:rPr>
        <w:t xml:space="preserve">, R., </w:t>
      </w:r>
      <w:proofErr w:type="spellStart"/>
      <w:r w:rsidRPr="001D15A6">
        <w:rPr>
          <w:rFonts w:ascii="Times New Roman" w:hAnsi="Times New Roman" w:cs="Times New Roman"/>
          <w:color w:val="222222"/>
          <w:sz w:val="24"/>
          <w:szCs w:val="24"/>
          <w:shd w:val="clear" w:color="auto" w:fill="FFFFFF"/>
        </w:rPr>
        <w:t>Anam</w:t>
      </w:r>
      <w:proofErr w:type="spellEnd"/>
      <w:r w:rsidRPr="001D15A6">
        <w:rPr>
          <w:rFonts w:ascii="Times New Roman" w:hAnsi="Times New Roman" w:cs="Times New Roman"/>
          <w:color w:val="222222"/>
          <w:sz w:val="24"/>
          <w:szCs w:val="24"/>
          <w:shd w:val="clear" w:color="auto" w:fill="FFFFFF"/>
        </w:rPr>
        <w:t xml:space="preserve">, K., </w:t>
      </w:r>
      <w:proofErr w:type="spellStart"/>
      <w:r w:rsidRPr="001D15A6">
        <w:rPr>
          <w:rFonts w:ascii="Times New Roman" w:hAnsi="Times New Roman" w:cs="Times New Roman"/>
          <w:color w:val="222222"/>
          <w:sz w:val="24"/>
          <w:szCs w:val="24"/>
          <w:shd w:val="clear" w:color="auto" w:fill="FFFFFF"/>
        </w:rPr>
        <w:t>Susanto</w:t>
      </w:r>
      <w:proofErr w:type="spellEnd"/>
      <w:r w:rsidRPr="001D15A6">
        <w:rPr>
          <w:rFonts w:ascii="Times New Roman" w:hAnsi="Times New Roman" w:cs="Times New Roman"/>
          <w:color w:val="222222"/>
          <w:sz w:val="24"/>
          <w:szCs w:val="24"/>
          <w:shd w:val="clear" w:color="auto" w:fill="FFFFFF"/>
        </w:rPr>
        <w:t xml:space="preserve">, N., </w:t>
      </w:r>
      <w:proofErr w:type="spellStart"/>
      <w:r w:rsidRPr="001D15A6">
        <w:rPr>
          <w:rFonts w:ascii="Times New Roman" w:hAnsi="Times New Roman" w:cs="Times New Roman"/>
          <w:color w:val="222222"/>
          <w:sz w:val="24"/>
          <w:szCs w:val="24"/>
          <w:shd w:val="clear" w:color="auto" w:fill="FFFFFF"/>
        </w:rPr>
        <w:t>Setyawan</w:t>
      </w:r>
      <w:proofErr w:type="spellEnd"/>
      <w:r w:rsidRPr="001D15A6">
        <w:rPr>
          <w:rFonts w:ascii="Times New Roman" w:hAnsi="Times New Roman" w:cs="Times New Roman"/>
          <w:color w:val="222222"/>
          <w:sz w:val="24"/>
          <w:szCs w:val="24"/>
          <w:shd w:val="clear" w:color="auto" w:fill="FFFFFF"/>
        </w:rPr>
        <w:t xml:space="preserve">, H., </w:t>
      </w:r>
      <w:proofErr w:type="spellStart"/>
      <w:r w:rsidRPr="001D15A6">
        <w:rPr>
          <w:rFonts w:ascii="Times New Roman" w:hAnsi="Times New Roman" w:cs="Times New Roman"/>
          <w:color w:val="222222"/>
          <w:sz w:val="24"/>
          <w:szCs w:val="24"/>
          <w:shd w:val="clear" w:color="auto" w:fill="FFFFFF"/>
        </w:rPr>
        <w:t>Saraiello</w:t>
      </w:r>
      <w:proofErr w:type="spellEnd"/>
      <w:r w:rsidRPr="001D15A6">
        <w:rPr>
          <w:rFonts w:ascii="Times New Roman" w:hAnsi="Times New Roman" w:cs="Times New Roman"/>
          <w:color w:val="222222"/>
          <w:sz w:val="24"/>
          <w:szCs w:val="24"/>
          <w:shd w:val="clear" w:color="auto" w:fill="FFFFFF"/>
        </w:rPr>
        <w:t>, E. and Latino, F., 2024. Effects of a circuit training program in improving cardiorespiratory fitness, upper extremity strength, and agility in paraplegic subjects.</w:t>
      </w:r>
    </w:p>
    <w:p w14:paraId="409ED9D4"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Morandini</w:t>
      </w:r>
      <w:proofErr w:type="spellEnd"/>
      <w:r w:rsidRPr="001D15A6">
        <w:rPr>
          <w:rFonts w:ascii="Times New Roman" w:hAnsi="Times New Roman" w:cs="Times New Roman"/>
          <w:color w:val="222222"/>
          <w:sz w:val="24"/>
          <w:szCs w:val="24"/>
          <w:shd w:val="clear" w:color="auto" w:fill="FFFFFF"/>
        </w:rPr>
        <w:t xml:space="preserve">, S., </w:t>
      </w:r>
      <w:proofErr w:type="spellStart"/>
      <w:r w:rsidRPr="001D15A6">
        <w:rPr>
          <w:rFonts w:ascii="Times New Roman" w:hAnsi="Times New Roman" w:cs="Times New Roman"/>
          <w:color w:val="222222"/>
          <w:sz w:val="24"/>
          <w:szCs w:val="24"/>
          <w:shd w:val="clear" w:color="auto" w:fill="FFFFFF"/>
        </w:rPr>
        <w:t>Fraboni</w:t>
      </w:r>
      <w:proofErr w:type="spellEnd"/>
      <w:r w:rsidRPr="001D15A6">
        <w:rPr>
          <w:rFonts w:ascii="Times New Roman" w:hAnsi="Times New Roman" w:cs="Times New Roman"/>
          <w:color w:val="222222"/>
          <w:sz w:val="24"/>
          <w:szCs w:val="24"/>
          <w:shd w:val="clear" w:color="auto" w:fill="FFFFFF"/>
        </w:rPr>
        <w:t xml:space="preserve">, F., De Angelis, M., </w:t>
      </w:r>
      <w:proofErr w:type="spellStart"/>
      <w:r w:rsidRPr="001D15A6">
        <w:rPr>
          <w:rFonts w:ascii="Times New Roman" w:hAnsi="Times New Roman" w:cs="Times New Roman"/>
          <w:color w:val="222222"/>
          <w:sz w:val="24"/>
          <w:szCs w:val="24"/>
          <w:shd w:val="clear" w:color="auto" w:fill="FFFFFF"/>
        </w:rPr>
        <w:t>Puzzo</w:t>
      </w:r>
      <w:proofErr w:type="spellEnd"/>
      <w:r w:rsidRPr="001D15A6">
        <w:rPr>
          <w:rFonts w:ascii="Times New Roman" w:hAnsi="Times New Roman" w:cs="Times New Roman"/>
          <w:color w:val="222222"/>
          <w:sz w:val="24"/>
          <w:szCs w:val="24"/>
          <w:shd w:val="clear" w:color="auto" w:fill="FFFFFF"/>
        </w:rPr>
        <w:t xml:space="preserve">, G., </w:t>
      </w:r>
      <w:proofErr w:type="spellStart"/>
      <w:r w:rsidRPr="001D15A6">
        <w:rPr>
          <w:rFonts w:ascii="Times New Roman" w:hAnsi="Times New Roman" w:cs="Times New Roman"/>
          <w:color w:val="222222"/>
          <w:sz w:val="24"/>
          <w:szCs w:val="24"/>
          <w:shd w:val="clear" w:color="auto" w:fill="FFFFFF"/>
        </w:rPr>
        <w:t>Giusino</w:t>
      </w:r>
      <w:proofErr w:type="spellEnd"/>
      <w:r w:rsidRPr="001D15A6">
        <w:rPr>
          <w:rFonts w:ascii="Times New Roman" w:hAnsi="Times New Roman" w:cs="Times New Roman"/>
          <w:color w:val="222222"/>
          <w:sz w:val="24"/>
          <w:szCs w:val="24"/>
          <w:shd w:val="clear" w:color="auto" w:fill="FFFFFF"/>
        </w:rPr>
        <w:t xml:space="preserve">, D. and </w:t>
      </w:r>
      <w:proofErr w:type="spellStart"/>
      <w:r w:rsidRPr="001D15A6">
        <w:rPr>
          <w:rFonts w:ascii="Times New Roman" w:hAnsi="Times New Roman" w:cs="Times New Roman"/>
          <w:color w:val="222222"/>
          <w:sz w:val="24"/>
          <w:szCs w:val="24"/>
          <w:shd w:val="clear" w:color="auto" w:fill="FFFFFF"/>
        </w:rPr>
        <w:t>Pietrantoni</w:t>
      </w:r>
      <w:proofErr w:type="spellEnd"/>
      <w:r w:rsidRPr="001D15A6">
        <w:rPr>
          <w:rFonts w:ascii="Times New Roman" w:hAnsi="Times New Roman" w:cs="Times New Roman"/>
          <w:color w:val="222222"/>
          <w:sz w:val="24"/>
          <w:szCs w:val="24"/>
          <w:shd w:val="clear" w:color="auto" w:fill="FFFFFF"/>
        </w:rPr>
        <w:t>, L., 2023. The impact of artificial intelligence on workers’ skills: Upskilling and reskilling in organisations. </w:t>
      </w:r>
      <w:r w:rsidRPr="001D15A6">
        <w:rPr>
          <w:rFonts w:ascii="Times New Roman" w:hAnsi="Times New Roman" w:cs="Times New Roman"/>
          <w:i/>
          <w:iCs/>
          <w:color w:val="222222"/>
          <w:sz w:val="24"/>
          <w:szCs w:val="24"/>
          <w:shd w:val="clear" w:color="auto" w:fill="FFFFFF"/>
        </w:rPr>
        <w:t>Informing Science</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26</w:t>
      </w:r>
      <w:r w:rsidRPr="001D15A6">
        <w:rPr>
          <w:rFonts w:ascii="Times New Roman" w:hAnsi="Times New Roman" w:cs="Times New Roman"/>
          <w:color w:val="222222"/>
          <w:sz w:val="24"/>
          <w:szCs w:val="24"/>
          <w:shd w:val="clear" w:color="auto" w:fill="FFFFFF"/>
        </w:rPr>
        <w:t>, pp.39-68.</w:t>
      </w:r>
    </w:p>
    <w:p w14:paraId="29177488"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Mwamakula</w:t>
      </w:r>
      <w:proofErr w:type="spellEnd"/>
      <w:r w:rsidRPr="001D15A6">
        <w:rPr>
          <w:rFonts w:ascii="Times New Roman" w:hAnsi="Times New Roman" w:cs="Times New Roman"/>
          <w:color w:val="222222"/>
          <w:sz w:val="24"/>
          <w:szCs w:val="24"/>
          <w:shd w:val="clear" w:color="auto" w:fill="FFFFFF"/>
        </w:rPr>
        <w:t>, G.H., 2024. </w:t>
      </w:r>
      <w:r w:rsidRPr="001D15A6">
        <w:rPr>
          <w:rFonts w:ascii="Times New Roman" w:hAnsi="Times New Roman" w:cs="Times New Roman"/>
          <w:i/>
          <w:iCs/>
          <w:color w:val="222222"/>
          <w:sz w:val="24"/>
          <w:szCs w:val="24"/>
          <w:shd w:val="clear" w:color="auto" w:fill="FFFFFF"/>
        </w:rPr>
        <w:t>Effect of Training and Development on Social Security Funds employee’s performance</w:t>
      </w:r>
      <w:r w:rsidRPr="001D15A6">
        <w:rPr>
          <w:rFonts w:ascii="Times New Roman" w:hAnsi="Times New Roman" w:cs="Times New Roman"/>
          <w:color w:val="222222"/>
          <w:sz w:val="24"/>
          <w:szCs w:val="24"/>
          <w:shd w:val="clear" w:color="auto" w:fill="FFFFFF"/>
        </w:rPr>
        <w:t> (Doctoral dissertation, The Open University of Tanzania).</w:t>
      </w:r>
    </w:p>
    <w:p w14:paraId="03DE4912"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Mwamakula</w:t>
      </w:r>
      <w:proofErr w:type="spellEnd"/>
      <w:r w:rsidRPr="001D15A6">
        <w:rPr>
          <w:rFonts w:ascii="Times New Roman" w:hAnsi="Times New Roman" w:cs="Times New Roman"/>
          <w:color w:val="222222"/>
          <w:sz w:val="24"/>
          <w:szCs w:val="24"/>
          <w:shd w:val="clear" w:color="auto" w:fill="FFFFFF"/>
        </w:rPr>
        <w:t>, G.H., 2024. </w:t>
      </w:r>
      <w:r w:rsidRPr="001D15A6">
        <w:rPr>
          <w:rFonts w:ascii="Times New Roman" w:hAnsi="Times New Roman" w:cs="Times New Roman"/>
          <w:i/>
          <w:iCs/>
          <w:color w:val="222222"/>
          <w:sz w:val="24"/>
          <w:szCs w:val="24"/>
          <w:shd w:val="clear" w:color="auto" w:fill="FFFFFF"/>
        </w:rPr>
        <w:t>Effect of Training and Development on Social Security Funds employee’s performance</w:t>
      </w:r>
      <w:r w:rsidRPr="001D15A6">
        <w:rPr>
          <w:rFonts w:ascii="Times New Roman" w:hAnsi="Times New Roman" w:cs="Times New Roman"/>
          <w:color w:val="222222"/>
          <w:sz w:val="24"/>
          <w:szCs w:val="24"/>
          <w:shd w:val="clear" w:color="auto" w:fill="FFFFFF"/>
        </w:rPr>
        <w:t> (Doctoral dissertation, The Open University of Tanzania).</w:t>
      </w:r>
    </w:p>
    <w:p w14:paraId="01A5EBD8"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Niati</w:t>
      </w:r>
      <w:proofErr w:type="spellEnd"/>
      <w:r w:rsidRPr="001D15A6">
        <w:rPr>
          <w:rFonts w:ascii="Times New Roman" w:hAnsi="Times New Roman" w:cs="Times New Roman"/>
          <w:color w:val="222222"/>
          <w:sz w:val="24"/>
          <w:szCs w:val="24"/>
          <w:shd w:val="clear" w:color="auto" w:fill="FFFFFF"/>
        </w:rPr>
        <w:t xml:space="preserve">, D.R., </w:t>
      </w:r>
      <w:proofErr w:type="spellStart"/>
      <w:r w:rsidRPr="001D15A6">
        <w:rPr>
          <w:rFonts w:ascii="Times New Roman" w:hAnsi="Times New Roman" w:cs="Times New Roman"/>
          <w:color w:val="222222"/>
          <w:sz w:val="24"/>
          <w:szCs w:val="24"/>
          <w:shd w:val="clear" w:color="auto" w:fill="FFFFFF"/>
        </w:rPr>
        <w:t>Siregar</w:t>
      </w:r>
      <w:proofErr w:type="spellEnd"/>
      <w:r w:rsidRPr="001D15A6">
        <w:rPr>
          <w:rFonts w:ascii="Times New Roman" w:hAnsi="Times New Roman" w:cs="Times New Roman"/>
          <w:color w:val="222222"/>
          <w:sz w:val="24"/>
          <w:szCs w:val="24"/>
          <w:shd w:val="clear" w:color="auto" w:fill="FFFFFF"/>
        </w:rPr>
        <w:t xml:space="preserve">, Z.M.E. and </w:t>
      </w:r>
      <w:proofErr w:type="spellStart"/>
      <w:r w:rsidRPr="001D15A6">
        <w:rPr>
          <w:rFonts w:ascii="Times New Roman" w:hAnsi="Times New Roman" w:cs="Times New Roman"/>
          <w:color w:val="222222"/>
          <w:sz w:val="24"/>
          <w:szCs w:val="24"/>
          <w:shd w:val="clear" w:color="auto" w:fill="FFFFFF"/>
        </w:rPr>
        <w:t>Prayoga</w:t>
      </w:r>
      <w:proofErr w:type="spellEnd"/>
      <w:r w:rsidRPr="001D15A6">
        <w:rPr>
          <w:rFonts w:ascii="Times New Roman" w:hAnsi="Times New Roman" w:cs="Times New Roman"/>
          <w:color w:val="222222"/>
          <w:sz w:val="24"/>
          <w:szCs w:val="24"/>
          <w:shd w:val="clear" w:color="auto" w:fill="FFFFFF"/>
        </w:rPr>
        <w:t>, Y., 2021. The effect of training on work performance and career development: the role of motivation as intervening variable. </w:t>
      </w:r>
      <w:r w:rsidRPr="001D15A6">
        <w:rPr>
          <w:rFonts w:ascii="Times New Roman" w:hAnsi="Times New Roman" w:cs="Times New Roman"/>
          <w:i/>
          <w:iCs/>
          <w:color w:val="222222"/>
          <w:sz w:val="24"/>
          <w:szCs w:val="24"/>
          <w:shd w:val="clear" w:color="auto" w:fill="FFFFFF"/>
        </w:rPr>
        <w:t>Budapest International Research and Critics Institute (BIRCI-Journal): Humanities and Social Sciences</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4</w:t>
      </w:r>
      <w:r w:rsidRPr="001D15A6">
        <w:rPr>
          <w:rFonts w:ascii="Times New Roman" w:hAnsi="Times New Roman" w:cs="Times New Roman"/>
          <w:color w:val="222222"/>
          <w:sz w:val="24"/>
          <w:szCs w:val="24"/>
          <w:shd w:val="clear" w:color="auto" w:fill="FFFFFF"/>
        </w:rPr>
        <w:t>(2), pp.2385-2393.</w:t>
      </w:r>
    </w:p>
    <w:p w14:paraId="555568B4"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Niati</w:t>
      </w:r>
      <w:proofErr w:type="spellEnd"/>
      <w:r w:rsidRPr="001D15A6">
        <w:rPr>
          <w:rFonts w:ascii="Times New Roman" w:hAnsi="Times New Roman" w:cs="Times New Roman"/>
          <w:color w:val="222222"/>
          <w:sz w:val="24"/>
          <w:szCs w:val="24"/>
          <w:shd w:val="clear" w:color="auto" w:fill="FFFFFF"/>
        </w:rPr>
        <w:t xml:space="preserve">, D.R., </w:t>
      </w:r>
      <w:proofErr w:type="spellStart"/>
      <w:r w:rsidRPr="001D15A6">
        <w:rPr>
          <w:rFonts w:ascii="Times New Roman" w:hAnsi="Times New Roman" w:cs="Times New Roman"/>
          <w:color w:val="222222"/>
          <w:sz w:val="24"/>
          <w:szCs w:val="24"/>
          <w:shd w:val="clear" w:color="auto" w:fill="FFFFFF"/>
        </w:rPr>
        <w:t>Siregar</w:t>
      </w:r>
      <w:proofErr w:type="spellEnd"/>
      <w:r w:rsidRPr="001D15A6">
        <w:rPr>
          <w:rFonts w:ascii="Times New Roman" w:hAnsi="Times New Roman" w:cs="Times New Roman"/>
          <w:color w:val="222222"/>
          <w:sz w:val="24"/>
          <w:szCs w:val="24"/>
          <w:shd w:val="clear" w:color="auto" w:fill="FFFFFF"/>
        </w:rPr>
        <w:t xml:space="preserve">, Z.M.E. and </w:t>
      </w:r>
      <w:proofErr w:type="spellStart"/>
      <w:r w:rsidRPr="001D15A6">
        <w:rPr>
          <w:rFonts w:ascii="Times New Roman" w:hAnsi="Times New Roman" w:cs="Times New Roman"/>
          <w:color w:val="222222"/>
          <w:sz w:val="24"/>
          <w:szCs w:val="24"/>
          <w:shd w:val="clear" w:color="auto" w:fill="FFFFFF"/>
        </w:rPr>
        <w:t>Prayoga</w:t>
      </w:r>
      <w:proofErr w:type="spellEnd"/>
      <w:r w:rsidRPr="001D15A6">
        <w:rPr>
          <w:rFonts w:ascii="Times New Roman" w:hAnsi="Times New Roman" w:cs="Times New Roman"/>
          <w:color w:val="222222"/>
          <w:sz w:val="24"/>
          <w:szCs w:val="24"/>
          <w:shd w:val="clear" w:color="auto" w:fill="FFFFFF"/>
        </w:rPr>
        <w:t>, Y., 2021. The effect of training on work performance and career development: the role of motivation as intervening variable. </w:t>
      </w:r>
      <w:r w:rsidRPr="001D15A6">
        <w:rPr>
          <w:rFonts w:ascii="Times New Roman" w:hAnsi="Times New Roman" w:cs="Times New Roman"/>
          <w:i/>
          <w:iCs/>
          <w:color w:val="222222"/>
          <w:sz w:val="24"/>
          <w:szCs w:val="24"/>
          <w:shd w:val="clear" w:color="auto" w:fill="FFFFFF"/>
        </w:rPr>
        <w:t>Budapest International Research and Critics Institute (BIRCI-Journal): Humanities and Social Sciences</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4</w:t>
      </w:r>
      <w:r w:rsidRPr="001D15A6">
        <w:rPr>
          <w:rFonts w:ascii="Times New Roman" w:hAnsi="Times New Roman" w:cs="Times New Roman"/>
          <w:color w:val="222222"/>
          <w:sz w:val="24"/>
          <w:szCs w:val="24"/>
          <w:shd w:val="clear" w:color="auto" w:fill="FFFFFF"/>
        </w:rPr>
        <w:t>(2), pp.2385-2393.</w:t>
      </w:r>
    </w:p>
    <w:p w14:paraId="489E93D0"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Noe</w:t>
      </w:r>
      <w:proofErr w:type="spellEnd"/>
      <w:r w:rsidRPr="001D15A6">
        <w:rPr>
          <w:rFonts w:ascii="Times New Roman" w:hAnsi="Times New Roman" w:cs="Times New Roman"/>
          <w:color w:val="222222"/>
          <w:sz w:val="24"/>
          <w:szCs w:val="24"/>
          <w:shd w:val="clear" w:color="auto" w:fill="FFFFFF"/>
        </w:rPr>
        <w:t>, R.A., 2020. </w:t>
      </w:r>
      <w:r w:rsidRPr="001D15A6">
        <w:rPr>
          <w:rFonts w:ascii="Times New Roman" w:hAnsi="Times New Roman" w:cs="Times New Roman"/>
          <w:i/>
          <w:iCs/>
          <w:color w:val="222222"/>
          <w:sz w:val="24"/>
          <w:szCs w:val="24"/>
          <w:shd w:val="clear" w:color="auto" w:fill="FFFFFF"/>
        </w:rPr>
        <w:t>Employee training and development</w:t>
      </w:r>
      <w:r w:rsidRPr="001D15A6">
        <w:rPr>
          <w:rFonts w:ascii="Times New Roman" w:hAnsi="Times New Roman" w:cs="Times New Roman"/>
          <w:color w:val="222222"/>
          <w:sz w:val="24"/>
          <w:szCs w:val="24"/>
          <w:shd w:val="clear" w:color="auto" w:fill="FFFFFF"/>
        </w:rPr>
        <w:t>. McGraw-Hill.</w:t>
      </w:r>
    </w:p>
    <w:p w14:paraId="06997060"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Noe</w:t>
      </w:r>
      <w:proofErr w:type="spellEnd"/>
      <w:r w:rsidRPr="001D15A6">
        <w:rPr>
          <w:rFonts w:ascii="Times New Roman" w:hAnsi="Times New Roman" w:cs="Times New Roman"/>
          <w:color w:val="222222"/>
          <w:sz w:val="24"/>
          <w:szCs w:val="24"/>
          <w:shd w:val="clear" w:color="auto" w:fill="FFFFFF"/>
        </w:rPr>
        <w:t>, R.A., 2020. </w:t>
      </w:r>
      <w:r w:rsidRPr="001D15A6">
        <w:rPr>
          <w:rFonts w:ascii="Times New Roman" w:hAnsi="Times New Roman" w:cs="Times New Roman"/>
          <w:i/>
          <w:iCs/>
          <w:color w:val="222222"/>
          <w:sz w:val="24"/>
          <w:szCs w:val="24"/>
          <w:shd w:val="clear" w:color="auto" w:fill="FFFFFF"/>
        </w:rPr>
        <w:t>Employee training and development</w:t>
      </w:r>
      <w:r w:rsidRPr="001D15A6">
        <w:rPr>
          <w:rFonts w:ascii="Times New Roman" w:hAnsi="Times New Roman" w:cs="Times New Roman"/>
          <w:color w:val="222222"/>
          <w:sz w:val="24"/>
          <w:szCs w:val="24"/>
          <w:shd w:val="clear" w:color="auto" w:fill="FFFFFF"/>
        </w:rPr>
        <w:t>. McGraw-Hill.</w:t>
      </w:r>
    </w:p>
    <w:p w14:paraId="4778D63C"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 xml:space="preserve">Piozzi, G.N., </w:t>
      </w:r>
      <w:proofErr w:type="spellStart"/>
      <w:r w:rsidRPr="001D15A6">
        <w:rPr>
          <w:rFonts w:ascii="Times New Roman" w:hAnsi="Times New Roman" w:cs="Times New Roman"/>
          <w:color w:val="222222"/>
          <w:sz w:val="24"/>
          <w:szCs w:val="24"/>
          <w:shd w:val="clear" w:color="auto" w:fill="FFFFFF"/>
        </w:rPr>
        <w:t>Subramaniam</w:t>
      </w:r>
      <w:proofErr w:type="spellEnd"/>
      <w:r w:rsidRPr="001D15A6">
        <w:rPr>
          <w:rFonts w:ascii="Times New Roman" w:hAnsi="Times New Roman" w:cs="Times New Roman"/>
          <w:color w:val="222222"/>
          <w:sz w:val="24"/>
          <w:szCs w:val="24"/>
          <w:shd w:val="clear" w:color="auto" w:fill="FFFFFF"/>
        </w:rPr>
        <w:t xml:space="preserve">, S., Di Giuseppe, D.R., </w:t>
      </w:r>
      <w:proofErr w:type="spellStart"/>
      <w:r w:rsidRPr="001D15A6">
        <w:rPr>
          <w:rFonts w:ascii="Times New Roman" w:hAnsi="Times New Roman" w:cs="Times New Roman"/>
          <w:color w:val="222222"/>
          <w:sz w:val="24"/>
          <w:szCs w:val="24"/>
          <w:shd w:val="clear" w:color="auto" w:fill="FFFFFF"/>
        </w:rPr>
        <w:t>Duhoky</w:t>
      </w:r>
      <w:proofErr w:type="spellEnd"/>
      <w:r w:rsidRPr="001D15A6">
        <w:rPr>
          <w:rFonts w:ascii="Times New Roman" w:hAnsi="Times New Roman" w:cs="Times New Roman"/>
          <w:color w:val="222222"/>
          <w:sz w:val="24"/>
          <w:szCs w:val="24"/>
          <w:shd w:val="clear" w:color="auto" w:fill="FFFFFF"/>
        </w:rPr>
        <w:t>, R. and Khan, J.S., 2024. Robotic colorectal surgery training: Portsmouth perspective. </w:t>
      </w:r>
      <w:r w:rsidRPr="001D15A6">
        <w:rPr>
          <w:rFonts w:ascii="Times New Roman" w:hAnsi="Times New Roman" w:cs="Times New Roman"/>
          <w:i/>
          <w:iCs/>
          <w:color w:val="222222"/>
          <w:sz w:val="24"/>
          <w:szCs w:val="24"/>
          <w:shd w:val="clear" w:color="auto" w:fill="FFFFFF"/>
        </w:rPr>
        <w:t xml:space="preserve">Annals of </w:t>
      </w:r>
      <w:proofErr w:type="spellStart"/>
      <w:r w:rsidRPr="001D15A6">
        <w:rPr>
          <w:rFonts w:ascii="Times New Roman" w:hAnsi="Times New Roman" w:cs="Times New Roman"/>
          <w:i/>
          <w:iCs/>
          <w:color w:val="222222"/>
          <w:sz w:val="24"/>
          <w:szCs w:val="24"/>
          <w:shd w:val="clear" w:color="auto" w:fill="FFFFFF"/>
        </w:rPr>
        <w:t>Coloproctology</w:t>
      </w:r>
      <w:proofErr w:type="spellEnd"/>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40</w:t>
      </w:r>
      <w:r w:rsidRPr="001D15A6">
        <w:rPr>
          <w:rFonts w:ascii="Times New Roman" w:hAnsi="Times New Roman" w:cs="Times New Roman"/>
          <w:color w:val="222222"/>
          <w:sz w:val="24"/>
          <w:szCs w:val="24"/>
          <w:shd w:val="clear" w:color="auto" w:fill="FFFFFF"/>
        </w:rPr>
        <w:t>(4), p.350.</w:t>
      </w:r>
    </w:p>
    <w:p w14:paraId="01BFA0F4"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Popoola</w:t>
      </w:r>
      <w:proofErr w:type="spellEnd"/>
      <w:r w:rsidRPr="001D15A6">
        <w:rPr>
          <w:rFonts w:ascii="Times New Roman" w:hAnsi="Times New Roman" w:cs="Times New Roman"/>
          <w:color w:val="222222"/>
          <w:sz w:val="24"/>
          <w:szCs w:val="24"/>
          <w:shd w:val="clear" w:color="auto" w:fill="FFFFFF"/>
        </w:rPr>
        <w:t xml:space="preserve">, O.A., </w:t>
      </w:r>
      <w:proofErr w:type="spellStart"/>
      <w:r w:rsidRPr="001D15A6">
        <w:rPr>
          <w:rFonts w:ascii="Times New Roman" w:hAnsi="Times New Roman" w:cs="Times New Roman"/>
          <w:color w:val="222222"/>
          <w:sz w:val="24"/>
          <w:szCs w:val="24"/>
          <w:shd w:val="clear" w:color="auto" w:fill="FFFFFF"/>
        </w:rPr>
        <w:t>Akinsanya</w:t>
      </w:r>
      <w:proofErr w:type="spellEnd"/>
      <w:r w:rsidRPr="001D15A6">
        <w:rPr>
          <w:rFonts w:ascii="Times New Roman" w:hAnsi="Times New Roman" w:cs="Times New Roman"/>
          <w:color w:val="222222"/>
          <w:sz w:val="24"/>
          <w:szCs w:val="24"/>
          <w:shd w:val="clear" w:color="auto" w:fill="FFFFFF"/>
        </w:rPr>
        <w:t xml:space="preserve">, M.O., </w:t>
      </w:r>
      <w:proofErr w:type="spellStart"/>
      <w:r w:rsidRPr="001D15A6">
        <w:rPr>
          <w:rFonts w:ascii="Times New Roman" w:hAnsi="Times New Roman" w:cs="Times New Roman"/>
          <w:color w:val="222222"/>
          <w:sz w:val="24"/>
          <w:szCs w:val="24"/>
          <w:shd w:val="clear" w:color="auto" w:fill="FFFFFF"/>
        </w:rPr>
        <w:t>Nzeako</w:t>
      </w:r>
      <w:proofErr w:type="spellEnd"/>
      <w:r w:rsidRPr="001D15A6">
        <w:rPr>
          <w:rFonts w:ascii="Times New Roman" w:hAnsi="Times New Roman" w:cs="Times New Roman"/>
          <w:color w:val="222222"/>
          <w:sz w:val="24"/>
          <w:szCs w:val="24"/>
          <w:shd w:val="clear" w:color="auto" w:fill="FFFFFF"/>
        </w:rPr>
        <w:t xml:space="preserve">, G., </w:t>
      </w:r>
      <w:proofErr w:type="spellStart"/>
      <w:r w:rsidRPr="001D15A6">
        <w:rPr>
          <w:rFonts w:ascii="Times New Roman" w:hAnsi="Times New Roman" w:cs="Times New Roman"/>
          <w:color w:val="222222"/>
          <w:sz w:val="24"/>
          <w:szCs w:val="24"/>
          <w:shd w:val="clear" w:color="auto" w:fill="FFFFFF"/>
        </w:rPr>
        <w:t>Chukwurah</w:t>
      </w:r>
      <w:proofErr w:type="spellEnd"/>
      <w:r w:rsidRPr="001D15A6">
        <w:rPr>
          <w:rFonts w:ascii="Times New Roman" w:hAnsi="Times New Roman" w:cs="Times New Roman"/>
          <w:color w:val="222222"/>
          <w:sz w:val="24"/>
          <w:szCs w:val="24"/>
          <w:shd w:val="clear" w:color="auto" w:fill="FFFFFF"/>
        </w:rPr>
        <w:t xml:space="preserve">, E.G. and </w:t>
      </w:r>
      <w:proofErr w:type="spellStart"/>
      <w:r w:rsidRPr="001D15A6">
        <w:rPr>
          <w:rFonts w:ascii="Times New Roman" w:hAnsi="Times New Roman" w:cs="Times New Roman"/>
          <w:color w:val="222222"/>
          <w:sz w:val="24"/>
          <w:szCs w:val="24"/>
          <w:shd w:val="clear" w:color="auto" w:fill="FFFFFF"/>
        </w:rPr>
        <w:t>Okeke</w:t>
      </w:r>
      <w:proofErr w:type="spellEnd"/>
      <w:r w:rsidRPr="001D15A6">
        <w:rPr>
          <w:rFonts w:ascii="Times New Roman" w:hAnsi="Times New Roman" w:cs="Times New Roman"/>
          <w:color w:val="222222"/>
          <w:sz w:val="24"/>
          <w:szCs w:val="24"/>
          <w:shd w:val="clear" w:color="auto" w:fill="FFFFFF"/>
        </w:rPr>
        <w:t>, C.D., 2024. Exploring theoretical constructs of cybersecurity awareness and training programs: comparative analysis of African and US Initiatives. </w:t>
      </w:r>
      <w:r w:rsidRPr="001D15A6">
        <w:rPr>
          <w:rFonts w:ascii="Times New Roman" w:hAnsi="Times New Roman" w:cs="Times New Roman"/>
          <w:i/>
          <w:iCs/>
          <w:color w:val="222222"/>
          <w:sz w:val="24"/>
          <w:szCs w:val="24"/>
          <w:shd w:val="clear" w:color="auto" w:fill="FFFFFF"/>
        </w:rPr>
        <w:t>International Journal of Applied Research in Social Sciences</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6</w:t>
      </w:r>
      <w:r w:rsidRPr="001D15A6">
        <w:rPr>
          <w:rFonts w:ascii="Times New Roman" w:hAnsi="Times New Roman" w:cs="Times New Roman"/>
          <w:color w:val="222222"/>
          <w:sz w:val="24"/>
          <w:szCs w:val="24"/>
          <w:shd w:val="clear" w:color="auto" w:fill="FFFFFF"/>
        </w:rPr>
        <w:t>(5), pp.819-827.</w:t>
      </w:r>
    </w:p>
    <w:p w14:paraId="2F8E6C5C"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Provotorina</w:t>
      </w:r>
      <w:proofErr w:type="spellEnd"/>
      <w:r w:rsidRPr="001D15A6">
        <w:rPr>
          <w:rFonts w:ascii="Times New Roman" w:hAnsi="Times New Roman" w:cs="Times New Roman"/>
          <w:color w:val="222222"/>
          <w:sz w:val="24"/>
          <w:szCs w:val="24"/>
          <w:shd w:val="clear" w:color="auto" w:fill="FFFFFF"/>
        </w:rPr>
        <w:t xml:space="preserve">, V., </w:t>
      </w:r>
      <w:proofErr w:type="spellStart"/>
      <w:r w:rsidRPr="001D15A6">
        <w:rPr>
          <w:rFonts w:ascii="Times New Roman" w:hAnsi="Times New Roman" w:cs="Times New Roman"/>
          <w:color w:val="222222"/>
          <w:sz w:val="24"/>
          <w:szCs w:val="24"/>
          <w:shd w:val="clear" w:color="auto" w:fill="FFFFFF"/>
        </w:rPr>
        <w:t>Kazmina</w:t>
      </w:r>
      <w:proofErr w:type="spellEnd"/>
      <w:r w:rsidRPr="001D15A6">
        <w:rPr>
          <w:rFonts w:ascii="Times New Roman" w:hAnsi="Times New Roman" w:cs="Times New Roman"/>
          <w:color w:val="222222"/>
          <w:sz w:val="24"/>
          <w:szCs w:val="24"/>
          <w:shd w:val="clear" w:color="auto" w:fill="FFFFFF"/>
        </w:rPr>
        <w:t xml:space="preserve">, L., </w:t>
      </w:r>
      <w:proofErr w:type="spellStart"/>
      <w:r w:rsidRPr="001D15A6">
        <w:rPr>
          <w:rFonts w:ascii="Times New Roman" w:hAnsi="Times New Roman" w:cs="Times New Roman"/>
          <w:color w:val="222222"/>
          <w:sz w:val="24"/>
          <w:szCs w:val="24"/>
          <w:shd w:val="clear" w:color="auto" w:fill="FFFFFF"/>
        </w:rPr>
        <w:t>Petrenko</w:t>
      </w:r>
      <w:proofErr w:type="spellEnd"/>
      <w:r w:rsidRPr="001D15A6">
        <w:rPr>
          <w:rFonts w:ascii="Times New Roman" w:hAnsi="Times New Roman" w:cs="Times New Roman"/>
          <w:color w:val="222222"/>
          <w:sz w:val="24"/>
          <w:szCs w:val="24"/>
          <w:shd w:val="clear" w:color="auto" w:fill="FFFFFF"/>
        </w:rPr>
        <w:t>, A. and Makarenko, V., 2020, September. Development of the hotel business as a component of the regional tourism industry. In </w:t>
      </w:r>
      <w:r w:rsidRPr="001D15A6">
        <w:rPr>
          <w:rFonts w:ascii="Times New Roman" w:hAnsi="Times New Roman" w:cs="Times New Roman"/>
          <w:i/>
          <w:iCs/>
          <w:color w:val="222222"/>
          <w:sz w:val="24"/>
          <w:szCs w:val="24"/>
          <w:shd w:val="clear" w:color="auto" w:fill="FFFFFF"/>
        </w:rPr>
        <w:t>International Scientific Conference on Architecture and Construction</w:t>
      </w:r>
      <w:r w:rsidRPr="001D15A6">
        <w:rPr>
          <w:rFonts w:ascii="Times New Roman" w:hAnsi="Times New Roman" w:cs="Times New Roman"/>
          <w:color w:val="222222"/>
          <w:sz w:val="24"/>
          <w:szCs w:val="24"/>
          <w:shd w:val="clear" w:color="auto" w:fill="FFFFFF"/>
        </w:rPr>
        <w:t> (pp. 20-32). Singapore: Springer Nature Singapore.</w:t>
      </w:r>
    </w:p>
    <w:p w14:paraId="05DFD65A"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Raji</w:t>
      </w:r>
      <w:proofErr w:type="spellEnd"/>
      <w:r w:rsidRPr="001D15A6">
        <w:rPr>
          <w:rFonts w:ascii="Times New Roman" w:hAnsi="Times New Roman" w:cs="Times New Roman"/>
          <w:color w:val="222222"/>
          <w:sz w:val="24"/>
          <w:szCs w:val="24"/>
          <w:shd w:val="clear" w:color="auto" w:fill="FFFFFF"/>
        </w:rPr>
        <w:t xml:space="preserve">, E., </w:t>
      </w:r>
      <w:proofErr w:type="spellStart"/>
      <w:r w:rsidRPr="001D15A6">
        <w:rPr>
          <w:rFonts w:ascii="Times New Roman" w:hAnsi="Times New Roman" w:cs="Times New Roman"/>
          <w:color w:val="222222"/>
          <w:sz w:val="24"/>
          <w:szCs w:val="24"/>
          <w:shd w:val="clear" w:color="auto" w:fill="FFFFFF"/>
        </w:rPr>
        <w:t>Ijomah</w:t>
      </w:r>
      <w:proofErr w:type="spellEnd"/>
      <w:r w:rsidRPr="001D15A6">
        <w:rPr>
          <w:rFonts w:ascii="Times New Roman" w:hAnsi="Times New Roman" w:cs="Times New Roman"/>
          <w:color w:val="222222"/>
          <w:sz w:val="24"/>
          <w:szCs w:val="24"/>
          <w:shd w:val="clear" w:color="auto" w:fill="FFFFFF"/>
        </w:rPr>
        <w:t xml:space="preserve">, T.I. and </w:t>
      </w:r>
      <w:proofErr w:type="spellStart"/>
      <w:r w:rsidRPr="001D15A6">
        <w:rPr>
          <w:rFonts w:ascii="Times New Roman" w:hAnsi="Times New Roman" w:cs="Times New Roman"/>
          <w:color w:val="222222"/>
          <w:sz w:val="24"/>
          <w:szCs w:val="24"/>
          <w:shd w:val="clear" w:color="auto" w:fill="FFFFFF"/>
        </w:rPr>
        <w:t>Eyieyien</w:t>
      </w:r>
      <w:proofErr w:type="spellEnd"/>
      <w:r w:rsidRPr="001D15A6">
        <w:rPr>
          <w:rFonts w:ascii="Times New Roman" w:hAnsi="Times New Roman" w:cs="Times New Roman"/>
          <w:color w:val="222222"/>
          <w:sz w:val="24"/>
          <w:szCs w:val="24"/>
          <w:shd w:val="clear" w:color="auto" w:fill="FFFFFF"/>
        </w:rPr>
        <w:t>, O.G., 2024. Improving agricultural practices and productivity through extension services and innovative training programs. </w:t>
      </w:r>
      <w:r w:rsidRPr="001D15A6">
        <w:rPr>
          <w:rFonts w:ascii="Times New Roman" w:hAnsi="Times New Roman" w:cs="Times New Roman"/>
          <w:i/>
          <w:iCs/>
          <w:color w:val="222222"/>
          <w:sz w:val="24"/>
          <w:szCs w:val="24"/>
          <w:shd w:val="clear" w:color="auto" w:fill="FFFFFF"/>
        </w:rPr>
        <w:t>International Journal of Applied Research in Social Sciences</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6</w:t>
      </w:r>
      <w:r w:rsidRPr="001D15A6">
        <w:rPr>
          <w:rFonts w:ascii="Times New Roman" w:hAnsi="Times New Roman" w:cs="Times New Roman"/>
          <w:color w:val="222222"/>
          <w:sz w:val="24"/>
          <w:szCs w:val="24"/>
          <w:shd w:val="clear" w:color="auto" w:fill="FFFFFF"/>
        </w:rPr>
        <w:t>(7), pp.1297-1309.</w:t>
      </w:r>
    </w:p>
    <w:p w14:paraId="772EE567"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Riyanto</w:t>
      </w:r>
      <w:proofErr w:type="spellEnd"/>
      <w:r w:rsidRPr="001D15A6">
        <w:rPr>
          <w:rFonts w:ascii="Times New Roman" w:hAnsi="Times New Roman" w:cs="Times New Roman"/>
          <w:color w:val="222222"/>
          <w:sz w:val="24"/>
          <w:szCs w:val="24"/>
          <w:shd w:val="clear" w:color="auto" w:fill="FFFFFF"/>
        </w:rPr>
        <w:t xml:space="preserve">, S., </w:t>
      </w:r>
      <w:proofErr w:type="spellStart"/>
      <w:r w:rsidRPr="001D15A6">
        <w:rPr>
          <w:rFonts w:ascii="Times New Roman" w:hAnsi="Times New Roman" w:cs="Times New Roman"/>
          <w:color w:val="222222"/>
          <w:sz w:val="24"/>
          <w:szCs w:val="24"/>
          <w:shd w:val="clear" w:color="auto" w:fill="FFFFFF"/>
        </w:rPr>
        <w:t>Endri</w:t>
      </w:r>
      <w:proofErr w:type="spellEnd"/>
      <w:r w:rsidRPr="001D15A6">
        <w:rPr>
          <w:rFonts w:ascii="Times New Roman" w:hAnsi="Times New Roman" w:cs="Times New Roman"/>
          <w:color w:val="222222"/>
          <w:sz w:val="24"/>
          <w:szCs w:val="24"/>
          <w:shd w:val="clear" w:color="auto" w:fill="FFFFFF"/>
        </w:rPr>
        <w:t xml:space="preserve">, E. and </w:t>
      </w:r>
      <w:proofErr w:type="spellStart"/>
      <w:r w:rsidRPr="001D15A6">
        <w:rPr>
          <w:rFonts w:ascii="Times New Roman" w:hAnsi="Times New Roman" w:cs="Times New Roman"/>
          <w:color w:val="222222"/>
          <w:sz w:val="24"/>
          <w:szCs w:val="24"/>
          <w:shd w:val="clear" w:color="auto" w:fill="FFFFFF"/>
        </w:rPr>
        <w:t>Herlisha</w:t>
      </w:r>
      <w:proofErr w:type="spellEnd"/>
      <w:r w:rsidRPr="001D15A6">
        <w:rPr>
          <w:rFonts w:ascii="Times New Roman" w:hAnsi="Times New Roman" w:cs="Times New Roman"/>
          <w:color w:val="222222"/>
          <w:sz w:val="24"/>
          <w:szCs w:val="24"/>
          <w:shd w:val="clear" w:color="auto" w:fill="FFFFFF"/>
        </w:rPr>
        <w:t>, N., 2021. Effect of work motivation and job satisfaction on employee performance: Mediating role of employee engagement. </w:t>
      </w:r>
      <w:r w:rsidRPr="001D15A6">
        <w:rPr>
          <w:rFonts w:ascii="Times New Roman" w:hAnsi="Times New Roman" w:cs="Times New Roman"/>
          <w:i/>
          <w:iCs/>
          <w:color w:val="222222"/>
          <w:sz w:val="24"/>
          <w:szCs w:val="24"/>
          <w:shd w:val="clear" w:color="auto" w:fill="FFFFFF"/>
        </w:rPr>
        <w:t>Problems and Perspectives in Management</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19</w:t>
      </w:r>
      <w:r w:rsidRPr="001D15A6">
        <w:rPr>
          <w:rFonts w:ascii="Times New Roman" w:hAnsi="Times New Roman" w:cs="Times New Roman"/>
          <w:color w:val="222222"/>
          <w:sz w:val="24"/>
          <w:szCs w:val="24"/>
          <w:shd w:val="clear" w:color="auto" w:fill="FFFFFF"/>
        </w:rPr>
        <w:t>(3), p.162.</w:t>
      </w:r>
    </w:p>
    <w:p w14:paraId="5D238EC9"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Rony</w:t>
      </w:r>
      <w:proofErr w:type="spellEnd"/>
      <w:r w:rsidRPr="001D15A6">
        <w:rPr>
          <w:rFonts w:ascii="Times New Roman" w:hAnsi="Times New Roman" w:cs="Times New Roman"/>
          <w:color w:val="222222"/>
          <w:sz w:val="24"/>
          <w:szCs w:val="24"/>
          <w:shd w:val="clear" w:color="auto" w:fill="FFFFFF"/>
        </w:rPr>
        <w:t xml:space="preserve">, Z.T., </w:t>
      </w:r>
      <w:proofErr w:type="spellStart"/>
      <w:r w:rsidRPr="001D15A6">
        <w:rPr>
          <w:rFonts w:ascii="Times New Roman" w:hAnsi="Times New Roman" w:cs="Times New Roman"/>
          <w:color w:val="222222"/>
          <w:sz w:val="24"/>
          <w:szCs w:val="24"/>
          <w:shd w:val="clear" w:color="auto" w:fill="FFFFFF"/>
        </w:rPr>
        <w:t>Wijaya</w:t>
      </w:r>
      <w:proofErr w:type="spellEnd"/>
      <w:r w:rsidRPr="001D15A6">
        <w:rPr>
          <w:rFonts w:ascii="Times New Roman" w:hAnsi="Times New Roman" w:cs="Times New Roman"/>
          <w:color w:val="222222"/>
          <w:sz w:val="24"/>
          <w:szCs w:val="24"/>
          <w:shd w:val="clear" w:color="auto" w:fill="FFFFFF"/>
        </w:rPr>
        <w:t xml:space="preserve">, I.M.S., </w:t>
      </w:r>
      <w:proofErr w:type="spellStart"/>
      <w:r w:rsidRPr="001D15A6">
        <w:rPr>
          <w:rFonts w:ascii="Times New Roman" w:hAnsi="Times New Roman" w:cs="Times New Roman"/>
          <w:color w:val="222222"/>
          <w:sz w:val="24"/>
          <w:szCs w:val="24"/>
          <w:shd w:val="clear" w:color="auto" w:fill="FFFFFF"/>
        </w:rPr>
        <w:t>Nababan</w:t>
      </w:r>
      <w:proofErr w:type="spellEnd"/>
      <w:r w:rsidRPr="001D15A6">
        <w:rPr>
          <w:rFonts w:ascii="Times New Roman" w:hAnsi="Times New Roman" w:cs="Times New Roman"/>
          <w:color w:val="222222"/>
          <w:sz w:val="24"/>
          <w:szCs w:val="24"/>
          <w:shd w:val="clear" w:color="auto" w:fill="FFFFFF"/>
        </w:rPr>
        <w:t xml:space="preserve">, D., </w:t>
      </w:r>
      <w:proofErr w:type="spellStart"/>
      <w:r w:rsidRPr="001D15A6">
        <w:rPr>
          <w:rFonts w:ascii="Times New Roman" w:hAnsi="Times New Roman" w:cs="Times New Roman"/>
          <w:color w:val="222222"/>
          <w:sz w:val="24"/>
          <w:szCs w:val="24"/>
          <w:shd w:val="clear" w:color="auto" w:fill="FFFFFF"/>
        </w:rPr>
        <w:t>Julyanthry</w:t>
      </w:r>
      <w:proofErr w:type="spellEnd"/>
      <w:r w:rsidRPr="001D15A6">
        <w:rPr>
          <w:rFonts w:ascii="Times New Roman" w:hAnsi="Times New Roman" w:cs="Times New Roman"/>
          <w:color w:val="222222"/>
          <w:sz w:val="24"/>
          <w:szCs w:val="24"/>
          <w:shd w:val="clear" w:color="auto" w:fill="FFFFFF"/>
        </w:rPr>
        <w:t xml:space="preserve">, J., </w:t>
      </w:r>
      <w:proofErr w:type="spellStart"/>
      <w:r w:rsidRPr="001D15A6">
        <w:rPr>
          <w:rFonts w:ascii="Times New Roman" w:hAnsi="Times New Roman" w:cs="Times New Roman"/>
          <w:color w:val="222222"/>
          <w:sz w:val="24"/>
          <w:szCs w:val="24"/>
          <w:shd w:val="clear" w:color="auto" w:fill="FFFFFF"/>
        </w:rPr>
        <w:t>Silalahi</w:t>
      </w:r>
      <w:proofErr w:type="spellEnd"/>
      <w:r w:rsidRPr="001D15A6">
        <w:rPr>
          <w:rFonts w:ascii="Times New Roman" w:hAnsi="Times New Roman" w:cs="Times New Roman"/>
          <w:color w:val="222222"/>
          <w:sz w:val="24"/>
          <w:szCs w:val="24"/>
          <w:shd w:val="clear" w:color="auto" w:fill="FFFFFF"/>
        </w:rPr>
        <w:t xml:space="preserve">, M., </w:t>
      </w:r>
      <w:proofErr w:type="spellStart"/>
      <w:r w:rsidRPr="001D15A6">
        <w:rPr>
          <w:rFonts w:ascii="Times New Roman" w:hAnsi="Times New Roman" w:cs="Times New Roman"/>
          <w:color w:val="222222"/>
          <w:sz w:val="24"/>
          <w:szCs w:val="24"/>
          <w:shd w:val="clear" w:color="auto" w:fill="FFFFFF"/>
        </w:rPr>
        <w:t>Ganiem</w:t>
      </w:r>
      <w:proofErr w:type="spellEnd"/>
      <w:r w:rsidRPr="001D15A6">
        <w:rPr>
          <w:rFonts w:ascii="Times New Roman" w:hAnsi="Times New Roman" w:cs="Times New Roman"/>
          <w:color w:val="222222"/>
          <w:sz w:val="24"/>
          <w:szCs w:val="24"/>
          <w:shd w:val="clear" w:color="auto" w:fill="FFFFFF"/>
        </w:rPr>
        <w:t xml:space="preserve">, L.M., </w:t>
      </w:r>
      <w:proofErr w:type="spellStart"/>
      <w:r w:rsidRPr="001D15A6">
        <w:rPr>
          <w:rFonts w:ascii="Times New Roman" w:hAnsi="Times New Roman" w:cs="Times New Roman"/>
          <w:color w:val="222222"/>
          <w:sz w:val="24"/>
          <w:szCs w:val="24"/>
          <w:shd w:val="clear" w:color="auto" w:fill="FFFFFF"/>
        </w:rPr>
        <w:t>Judijanto</w:t>
      </w:r>
      <w:proofErr w:type="spellEnd"/>
      <w:r w:rsidRPr="001D15A6">
        <w:rPr>
          <w:rFonts w:ascii="Times New Roman" w:hAnsi="Times New Roman" w:cs="Times New Roman"/>
          <w:color w:val="222222"/>
          <w:sz w:val="24"/>
          <w:szCs w:val="24"/>
          <w:shd w:val="clear" w:color="auto" w:fill="FFFFFF"/>
        </w:rPr>
        <w:t xml:space="preserve">, L., Herman, H. and </w:t>
      </w:r>
      <w:proofErr w:type="spellStart"/>
      <w:r w:rsidRPr="001D15A6">
        <w:rPr>
          <w:rFonts w:ascii="Times New Roman" w:hAnsi="Times New Roman" w:cs="Times New Roman"/>
          <w:color w:val="222222"/>
          <w:sz w:val="24"/>
          <w:szCs w:val="24"/>
          <w:shd w:val="clear" w:color="auto" w:fill="FFFFFF"/>
        </w:rPr>
        <w:t>Saputra</w:t>
      </w:r>
      <w:proofErr w:type="spellEnd"/>
      <w:r w:rsidRPr="001D15A6">
        <w:rPr>
          <w:rFonts w:ascii="Times New Roman" w:hAnsi="Times New Roman" w:cs="Times New Roman"/>
          <w:color w:val="222222"/>
          <w:sz w:val="24"/>
          <w:szCs w:val="24"/>
          <w:shd w:val="clear" w:color="auto" w:fill="FFFFFF"/>
        </w:rPr>
        <w:t xml:space="preserve">, N., 2024. </w:t>
      </w:r>
      <w:proofErr w:type="spellStart"/>
      <w:r w:rsidRPr="001D15A6">
        <w:rPr>
          <w:rFonts w:ascii="Times New Roman" w:hAnsi="Times New Roman" w:cs="Times New Roman"/>
          <w:color w:val="222222"/>
          <w:sz w:val="24"/>
          <w:szCs w:val="24"/>
          <w:shd w:val="clear" w:color="auto" w:fill="FFFFFF"/>
        </w:rPr>
        <w:t>Analyzing</w:t>
      </w:r>
      <w:proofErr w:type="spellEnd"/>
      <w:r w:rsidRPr="001D15A6">
        <w:rPr>
          <w:rFonts w:ascii="Times New Roman" w:hAnsi="Times New Roman" w:cs="Times New Roman"/>
          <w:color w:val="222222"/>
          <w:sz w:val="24"/>
          <w:szCs w:val="24"/>
          <w:shd w:val="clear" w:color="auto" w:fill="FFFFFF"/>
        </w:rPr>
        <w:t xml:space="preserve"> the Impact of Human Resources Competence and Work Motivation on Employee Performance: A Statistical Perspective. </w:t>
      </w:r>
      <w:r w:rsidRPr="001D15A6">
        <w:rPr>
          <w:rFonts w:ascii="Times New Roman" w:hAnsi="Times New Roman" w:cs="Times New Roman"/>
          <w:i/>
          <w:iCs/>
          <w:color w:val="222222"/>
          <w:sz w:val="24"/>
          <w:szCs w:val="24"/>
          <w:shd w:val="clear" w:color="auto" w:fill="FFFFFF"/>
        </w:rPr>
        <w:t>Journal of Statistics Applications &amp; Probability</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13</w:t>
      </w:r>
      <w:r w:rsidRPr="001D15A6">
        <w:rPr>
          <w:rFonts w:ascii="Times New Roman" w:hAnsi="Times New Roman" w:cs="Times New Roman"/>
          <w:color w:val="222222"/>
          <w:sz w:val="24"/>
          <w:szCs w:val="24"/>
          <w:shd w:val="clear" w:color="auto" w:fill="FFFFFF"/>
        </w:rPr>
        <w:t>(2), pp.787-793.</w:t>
      </w:r>
    </w:p>
    <w:p w14:paraId="3829A44A"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 xml:space="preserve">Santiago, P., Maia, F., Santiago, S., Duarte, D. and </w:t>
      </w:r>
      <w:proofErr w:type="spellStart"/>
      <w:r w:rsidRPr="001D15A6">
        <w:rPr>
          <w:rFonts w:ascii="Times New Roman" w:hAnsi="Times New Roman" w:cs="Times New Roman"/>
          <w:color w:val="222222"/>
          <w:sz w:val="24"/>
          <w:szCs w:val="24"/>
          <w:shd w:val="clear" w:color="auto" w:fill="FFFFFF"/>
        </w:rPr>
        <w:t>Teques</w:t>
      </w:r>
      <w:proofErr w:type="spellEnd"/>
      <w:r w:rsidRPr="001D15A6">
        <w:rPr>
          <w:rFonts w:ascii="Times New Roman" w:hAnsi="Times New Roman" w:cs="Times New Roman"/>
          <w:color w:val="222222"/>
          <w:sz w:val="24"/>
          <w:szCs w:val="24"/>
          <w:shd w:val="clear" w:color="auto" w:fill="FFFFFF"/>
        </w:rPr>
        <w:t>, P., 2024. Psychosocial training program for lifeguards: a pilot study. </w:t>
      </w:r>
      <w:r w:rsidRPr="001D15A6">
        <w:rPr>
          <w:rFonts w:ascii="Times New Roman" w:hAnsi="Times New Roman" w:cs="Times New Roman"/>
          <w:i/>
          <w:iCs/>
          <w:color w:val="222222"/>
          <w:sz w:val="24"/>
          <w:szCs w:val="24"/>
          <w:shd w:val="clear" w:color="auto" w:fill="FFFFFF"/>
        </w:rPr>
        <w:t>Wilderness &amp; Environmental Medicine</w:t>
      </w:r>
      <w:r w:rsidRPr="001D15A6">
        <w:rPr>
          <w:rFonts w:ascii="Times New Roman" w:hAnsi="Times New Roman" w:cs="Times New Roman"/>
          <w:color w:val="222222"/>
          <w:sz w:val="24"/>
          <w:szCs w:val="24"/>
          <w:shd w:val="clear" w:color="auto" w:fill="FFFFFF"/>
        </w:rPr>
        <w:t xml:space="preserve">, p.0806032241252106. </w:t>
      </w:r>
      <w:proofErr w:type="spellStart"/>
      <w:r w:rsidRPr="001D15A6">
        <w:rPr>
          <w:rFonts w:ascii="Times New Roman" w:hAnsi="Times New Roman" w:cs="Times New Roman"/>
          <w:color w:val="222222"/>
          <w:sz w:val="24"/>
          <w:szCs w:val="24"/>
          <w:shd w:val="clear" w:color="auto" w:fill="FFFFFF"/>
        </w:rPr>
        <w:t>Tafuri</w:t>
      </w:r>
      <w:proofErr w:type="spellEnd"/>
      <w:r w:rsidRPr="001D15A6">
        <w:rPr>
          <w:rFonts w:ascii="Times New Roman" w:hAnsi="Times New Roman" w:cs="Times New Roman"/>
          <w:color w:val="222222"/>
          <w:sz w:val="24"/>
          <w:szCs w:val="24"/>
          <w:shd w:val="clear" w:color="auto" w:fill="FFFFFF"/>
        </w:rPr>
        <w:t xml:space="preserve">, F., </w:t>
      </w:r>
    </w:p>
    <w:p w14:paraId="30907A9C"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0"/>
          <w:szCs w:val="20"/>
          <w:shd w:val="clear" w:color="auto" w:fill="FFFFFF"/>
        </w:rPr>
        <w:t>Schiessl</w:t>
      </w:r>
      <w:proofErr w:type="spellEnd"/>
      <w:r w:rsidRPr="001D15A6">
        <w:rPr>
          <w:rFonts w:ascii="Times New Roman" w:hAnsi="Times New Roman" w:cs="Times New Roman"/>
          <w:color w:val="222222"/>
          <w:sz w:val="20"/>
          <w:szCs w:val="20"/>
          <w:shd w:val="clear" w:color="auto" w:fill="FFFFFF"/>
        </w:rPr>
        <w:t xml:space="preserve">, D., </w:t>
      </w:r>
      <w:proofErr w:type="spellStart"/>
      <w:r w:rsidRPr="001D15A6">
        <w:rPr>
          <w:rFonts w:ascii="Times New Roman" w:hAnsi="Times New Roman" w:cs="Times New Roman"/>
          <w:color w:val="222222"/>
          <w:sz w:val="20"/>
          <w:szCs w:val="20"/>
          <w:shd w:val="clear" w:color="auto" w:fill="FFFFFF"/>
        </w:rPr>
        <w:t>Manosso</w:t>
      </w:r>
      <w:proofErr w:type="spellEnd"/>
      <w:r w:rsidRPr="001D15A6">
        <w:rPr>
          <w:rFonts w:ascii="Times New Roman" w:hAnsi="Times New Roman" w:cs="Times New Roman"/>
          <w:color w:val="222222"/>
          <w:sz w:val="20"/>
          <w:szCs w:val="20"/>
          <w:shd w:val="clear" w:color="auto" w:fill="FFFFFF"/>
        </w:rPr>
        <w:t>, F.C., Alves, F. and Prado, P.H.M.H., 2024. Hotel ratings: the impact of trip type (business vs leisure). </w:t>
      </w:r>
      <w:r w:rsidRPr="001D15A6">
        <w:rPr>
          <w:rFonts w:ascii="Times New Roman" w:hAnsi="Times New Roman" w:cs="Times New Roman"/>
          <w:i/>
          <w:iCs/>
          <w:color w:val="222222"/>
          <w:sz w:val="20"/>
          <w:szCs w:val="20"/>
          <w:shd w:val="clear" w:color="auto" w:fill="FFFFFF"/>
        </w:rPr>
        <w:t>Tourism Review</w:t>
      </w:r>
      <w:r w:rsidRPr="001D15A6">
        <w:rPr>
          <w:rFonts w:ascii="Times New Roman" w:hAnsi="Times New Roman" w:cs="Times New Roman"/>
          <w:color w:val="222222"/>
          <w:sz w:val="20"/>
          <w:szCs w:val="20"/>
          <w:shd w:val="clear" w:color="auto" w:fill="FFFFFF"/>
        </w:rPr>
        <w:t>.</w:t>
      </w:r>
    </w:p>
    <w:p w14:paraId="31BC7057"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Shaddiq</w:t>
      </w:r>
      <w:proofErr w:type="spellEnd"/>
      <w:r w:rsidRPr="001D15A6">
        <w:rPr>
          <w:rFonts w:ascii="Times New Roman" w:hAnsi="Times New Roman" w:cs="Times New Roman"/>
          <w:color w:val="222222"/>
          <w:sz w:val="24"/>
          <w:szCs w:val="24"/>
          <w:shd w:val="clear" w:color="auto" w:fill="FFFFFF"/>
        </w:rPr>
        <w:t xml:space="preserve">, S. and </w:t>
      </w:r>
      <w:proofErr w:type="spellStart"/>
      <w:r w:rsidRPr="001D15A6">
        <w:rPr>
          <w:rFonts w:ascii="Times New Roman" w:hAnsi="Times New Roman" w:cs="Times New Roman"/>
          <w:color w:val="222222"/>
          <w:sz w:val="24"/>
          <w:szCs w:val="24"/>
          <w:shd w:val="clear" w:color="auto" w:fill="FFFFFF"/>
        </w:rPr>
        <w:t>Wanidison</w:t>
      </w:r>
      <w:proofErr w:type="spellEnd"/>
      <w:r w:rsidRPr="001D15A6">
        <w:rPr>
          <w:rFonts w:ascii="Times New Roman" w:hAnsi="Times New Roman" w:cs="Times New Roman"/>
          <w:color w:val="222222"/>
          <w:sz w:val="24"/>
          <w:szCs w:val="24"/>
          <w:shd w:val="clear" w:color="auto" w:fill="FFFFFF"/>
        </w:rPr>
        <w:t>, E., 2021. Training Programs Needed to Develop Young Entrepreneurs from Training Institutions in Bandung: A Qualitative Perspective. </w:t>
      </w:r>
      <w:r w:rsidRPr="001D15A6">
        <w:rPr>
          <w:rFonts w:ascii="Times New Roman" w:hAnsi="Times New Roman" w:cs="Times New Roman"/>
          <w:i/>
          <w:iCs/>
          <w:color w:val="222222"/>
          <w:sz w:val="24"/>
          <w:szCs w:val="24"/>
          <w:shd w:val="clear" w:color="auto" w:fill="FFFFFF"/>
        </w:rPr>
        <w:t>Strategic Management Business Journal</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1</w:t>
      </w:r>
      <w:r w:rsidRPr="001D15A6">
        <w:rPr>
          <w:rFonts w:ascii="Times New Roman" w:hAnsi="Times New Roman" w:cs="Times New Roman"/>
          <w:color w:val="222222"/>
          <w:sz w:val="24"/>
          <w:szCs w:val="24"/>
          <w:shd w:val="clear" w:color="auto" w:fill="FFFFFF"/>
        </w:rPr>
        <w:t>(01), pp.26-38.</w:t>
      </w:r>
    </w:p>
    <w:p w14:paraId="252E7FE4"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 xml:space="preserve">Sharma, A., </w:t>
      </w:r>
      <w:proofErr w:type="spellStart"/>
      <w:r w:rsidRPr="001D15A6">
        <w:rPr>
          <w:rFonts w:ascii="Times New Roman" w:hAnsi="Times New Roman" w:cs="Times New Roman"/>
          <w:color w:val="222222"/>
          <w:sz w:val="24"/>
          <w:szCs w:val="24"/>
          <w:shd w:val="clear" w:color="auto" w:fill="FFFFFF"/>
        </w:rPr>
        <w:t>Nicolau</w:t>
      </w:r>
      <w:proofErr w:type="spellEnd"/>
      <w:r w:rsidRPr="001D15A6">
        <w:rPr>
          <w:rFonts w:ascii="Times New Roman" w:hAnsi="Times New Roman" w:cs="Times New Roman"/>
          <w:color w:val="222222"/>
          <w:sz w:val="24"/>
          <w:szCs w:val="24"/>
          <w:shd w:val="clear" w:color="auto" w:fill="FFFFFF"/>
        </w:rPr>
        <w:t>, J.L. and Mas, F.J., 2022. The effect of movie and television placements. </w:t>
      </w:r>
      <w:r w:rsidRPr="001D15A6">
        <w:rPr>
          <w:rFonts w:ascii="Times New Roman" w:hAnsi="Times New Roman" w:cs="Times New Roman"/>
          <w:i/>
          <w:iCs/>
          <w:color w:val="222222"/>
          <w:sz w:val="24"/>
          <w:szCs w:val="24"/>
          <w:shd w:val="clear" w:color="auto" w:fill="FFFFFF"/>
        </w:rPr>
        <w:t>Tourism Management</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91</w:t>
      </w:r>
      <w:r w:rsidRPr="001D15A6">
        <w:rPr>
          <w:rFonts w:ascii="Times New Roman" w:hAnsi="Times New Roman" w:cs="Times New Roman"/>
          <w:color w:val="222222"/>
          <w:sz w:val="24"/>
          <w:szCs w:val="24"/>
          <w:shd w:val="clear" w:color="auto" w:fill="FFFFFF"/>
        </w:rPr>
        <w:t>, p.104517.</w:t>
      </w:r>
    </w:p>
    <w:p w14:paraId="03ED0FD8"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Stricker</w:t>
      </w:r>
      <w:proofErr w:type="spellEnd"/>
      <w:r w:rsidRPr="001D15A6">
        <w:rPr>
          <w:rFonts w:ascii="Times New Roman" w:hAnsi="Times New Roman" w:cs="Times New Roman"/>
          <w:color w:val="222222"/>
          <w:sz w:val="24"/>
          <w:szCs w:val="24"/>
          <w:shd w:val="clear" w:color="auto" w:fill="FFFFFF"/>
        </w:rPr>
        <w:t xml:space="preserve">, P.R., </w:t>
      </w:r>
      <w:proofErr w:type="spellStart"/>
      <w:r w:rsidRPr="001D15A6">
        <w:rPr>
          <w:rFonts w:ascii="Times New Roman" w:hAnsi="Times New Roman" w:cs="Times New Roman"/>
          <w:color w:val="222222"/>
          <w:sz w:val="24"/>
          <w:szCs w:val="24"/>
          <w:shd w:val="clear" w:color="auto" w:fill="FFFFFF"/>
        </w:rPr>
        <w:t>Faigenbaum</w:t>
      </w:r>
      <w:proofErr w:type="spellEnd"/>
      <w:r w:rsidRPr="001D15A6">
        <w:rPr>
          <w:rFonts w:ascii="Times New Roman" w:hAnsi="Times New Roman" w:cs="Times New Roman"/>
          <w:color w:val="222222"/>
          <w:sz w:val="24"/>
          <w:szCs w:val="24"/>
          <w:shd w:val="clear" w:color="auto" w:fill="FFFFFF"/>
        </w:rPr>
        <w:t xml:space="preserve">, A.D., </w:t>
      </w:r>
      <w:proofErr w:type="spellStart"/>
      <w:r w:rsidRPr="001D15A6">
        <w:rPr>
          <w:rFonts w:ascii="Times New Roman" w:hAnsi="Times New Roman" w:cs="Times New Roman"/>
          <w:color w:val="222222"/>
          <w:sz w:val="24"/>
          <w:szCs w:val="24"/>
          <w:shd w:val="clear" w:color="auto" w:fill="FFFFFF"/>
        </w:rPr>
        <w:t>McCambridge</w:t>
      </w:r>
      <w:proofErr w:type="spellEnd"/>
      <w:r w:rsidRPr="001D15A6">
        <w:rPr>
          <w:rFonts w:ascii="Times New Roman" w:hAnsi="Times New Roman" w:cs="Times New Roman"/>
          <w:color w:val="222222"/>
          <w:sz w:val="24"/>
          <w:szCs w:val="24"/>
          <w:shd w:val="clear" w:color="auto" w:fill="FFFFFF"/>
        </w:rPr>
        <w:t xml:space="preserve">, T.M., </w:t>
      </w:r>
      <w:proofErr w:type="spellStart"/>
      <w:r w:rsidRPr="001D15A6">
        <w:rPr>
          <w:rFonts w:ascii="Times New Roman" w:hAnsi="Times New Roman" w:cs="Times New Roman"/>
          <w:color w:val="222222"/>
          <w:sz w:val="24"/>
          <w:szCs w:val="24"/>
          <w:shd w:val="clear" w:color="auto" w:fill="FFFFFF"/>
        </w:rPr>
        <w:t>LaBella</w:t>
      </w:r>
      <w:proofErr w:type="spellEnd"/>
      <w:r w:rsidRPr="001D15A6">
        <w:rPr>
          <w:rFonts w:ascii="Times New Roman" w:hAnsi="Times New Roman" w:cs="Times New Roman"/>
          <w:color w:val="222222"/>
          <w:sz w:val="24"/>
          <w:szCs w:val="24"/>
          <w:shd w:val="clear" w:color="auto" w:fill="FFFFFF"/>
        </w:rPr>
        <w:t xml:space="preserve">, C.R., Brooks, M.A., </w:t>
      </w:r>
      <w:proofErr w:type="spellStart"/>
      <w:r w:rsidRPr="001D15A6">
        <w:rPr>
          <w:rFonts w:ascii="Times New Roman" w:hAnsi="Times New Roman" w:cs="Times New Roman"/>
          <w:color w:val="222222"/>
          <w:sz w:val="24"/>
          <w:szCs w:val="24"/>
          <w:shd w:val="clear" w:color="auto" w:fill="FFFFFF"/>
        </w:rPr>
        <w:t>Canty</w:t>
      </w:r>
      <w:proofErr w:type="spellEnd"/>
      <w:r w:rsidRPr="001D15A6">
        <w:rPr>
          <w:rFonts w:ascii="Times New Roman" w:hAnsi="Times New Roman" w:cs="Times New Roman"/>
          <w:color w:val="222222"/>
          <w:sz w:val="24"/>
          <w:szCs w:val="24"/>
          <w:shd w:val="clear" w:color="auto" w:fill="FFFFFF"/>
        </w:rPr>
        <w:t xml:space="preserve">, G., Diamond, A.B., </w:t>
      </w:r>
      <w:proofErr w:type="spellStart"/>
      <w:r w:rsidRPr="001D15A6">
        <w:rPr>
          <w:rFonts w:ascii="Times New Roman" w:hAnsi="Times New Roman" w:cs="Times New Roman"/>
          <w:color w:val="222222"/>
          <w:sz w:val="24"/>
          <w:szCs w:val="24"/>
          <w:shd w:val="clear" w:color="auto" w:fill="FFFFFF"/>
        </w:rPr>
        <w:t>Hennrikus</w:t>
      </w:r>
      <w:proofErr w:type="spellEnd"/>
      <w:r w:rsidRPr="001D15A6">
        <w:rPr>
          <w:rFonts w:ascii="Times New Roman" w:hAnsi="Times New Roman" w:cs="Times New Roman"/>
          <w:color w:val="222222"/>
          <w:sz w:val="24"/>
          <w:szCs w:val="24"/>
          <w:shd w:val="clear" w:color="auto" w:fill="FFFFFF"/>
        </w:rPr>
        <w:t>, W., Logan, K., Moffatt, K. and Nemeth, B.A., 2020. Resistance training for children and adolescents. </w:t>
      </w:r>
      <w:proofErr w:type="spellStart"/>
      <w:r w:rsidRPr="001D15A6">
        <w:rPr>
          <w:rFonts w:ascii="Times New Roman" w:hAnsi="Times New Roman" w:cs="Times New Roman"/>
          <w:i/>
          <w:iCs/>
          <w:color w:val="222222"/>
          <w:sz w:val="24"/>
          <w:szCs w:val="24"/>
          <w:shd w:val="clear" w:color="auto" w:fill="FFFFFF"/>
        </w:rPr>
        <w:t>Pediatrics</w:t>
      </w:r>
      <w:proofErr w:type="spellEnd"/>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145</w:t>
      </w:r>
      <w:r w:rsidRPr="001D15A6">
        <w:rPr>
          <w:rFonts w:ascii="Times New Roman" w:hAnsi="Times New Roman" w:cs="Times New Roman"/>
          <w:color w:val="222222"/>
          <w:sz w:val="24"/>
          <w:szCs w:val="24"/>
          <w:shd w:val="clear" w:color="auto" w:fill="FFFFFF"/>
        </w:rPr>
        <w:t>(6).</w:t>
      </w:r>
    </w:p>
    <w:p w14:paraId="388585EB"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Sugiarti</w:t>
      </w:r>
      <w:proofErr w:type="spellEnd"/>
      <w:r w:rsidRPr="001D15A6">
        <w:rPr>
          <w:rFonts w:ascii="Times New Roman" w:hAnsi="Times New Roman" w:cs="Times New Roman"/>
          <w:color w:val="222222"/>
          <w:sz w:val="24"/>
          <w:szCs w:val="24"/>
          <w:shd w:val="clear" w:color="auto" w:fill="FFFFFF"/>
        </w:rPr>
        <w:t xml:space="preserve">, E., 2022. The influence of training, work environment and career development on work motivation that has an impact on employee performance at PT. </w:t>
      </w:r>
      <w:proofErr w:type="spellStart"/>
      <w:r w:rsidRPr="001D15A6">
        <w:rPr>
          <w:rFonts w:ascii="Times New Roman" w:hAnsi="Times New Roman" w:cs="Times New Roman"/>
          <w:color w:val="222222"/>
          <w:sz w:val="24"/>
          <w:szCs w:val="24"/>
          <w:shd w:val="clear" w:color="auto" w:fill="FFFFFF"/>
        </w:rPr>
        <w:t>Suryamas</w:t>
      </w:r>
      <w:proofErr w:type="spellEnd"/>
      <w:r w:rsidRPr="001D15A6">
        <w:rPr>
          <w:rFonts w:ascii="Times New Roman" w:hAnsi="Times New Roman" w:cs="Times New Roman"/>
          <w:color w:val="222222"/>
          <w:sz w:val="24"/>
          <w:szCs w:val="24"/>
          <w:shd w:val="clear" w:color="auto" w:fill="FFFFFF"/>
        </w:rPr>
        <w:t xml:space="preserve"> </w:t>
      </w:r>
      <w:proofErr w:type="spellStart"/>
      <w:r w:rsidRPr="001D15A6">
        <w:rPr>
          <w:rFonts w:ascii="Times New Roman" w:hAnsi="Times New Roman" w:cs="Times New Roman"/>
          <w:color w:val="222222"/>
          <w:sz w:val="24"/>
          <w:szCs w:val="24"/>
          <w:shd w:val="clear" w:color="auto" w:fill="FFFFFF"/>
        </w:rPr>
        <w:t>Elsindo</w:t>
      </w:r>
      <w:proofErr w:type="spellEnd"/>
      <w:r w:rsidRPr="001D15A6">
        <w:rPr>
          <w:rFonts w:ascii="Times New Roman" w:hAnsi="Times New Roman" w:cs="Times New Roman"/>
          <w:color w:val="222222"/>
          <w:sz w:val="24"/>
          <w:szCs w:val="24"/>
          <w:shd w:val="clear" w:color="auto" w:fill="FFFFFF"/>
        </w:rPr>
        <w:t xml:space="preserve"> </w:t>
      </w:r>
      <w:proofErr w:type="spellStart"/>
      <w:r w:rsidRPr="001D15A6">
        <w:rPr>
          <w:rFonts w:ascii="Times New Roman" w:hAnsi="Times New Roman" w:cs="Times New Roman"/>
          <w:color w:val="222222"/>
          <w:sz w:val="24"/>
          <w:szCs w:val="24"/>
          <w:shd w:val="clear" w:color="auto" w:fill="FFFFFF"/>
        </w:rPr>
        <w:t>Primatama</w:t>
      </w:r>
      <w:proofErr w:type="spellEnd"/>
      <w:r w:rsidRPr="001D15A6">
        <w:rPr>
          <w:rFonts w:ascii="Times New Roman" w:hAnsi="Times New Roman" w:cs="Times New Roman"/>
          <w:color w:val="222222"/>
          <w:sz w:val="24"/>
          <w:szCs w:val="24"/>
          <w:shd w:val="clear" w:color="auto" w:fill="FFFFFF"/>
        </w:rPr>
        <w:t xml:space="preserve"> in West Jakarta. </w:t>
      </w:r>
      <w:r w:rsidRPr="001D15A6">
        <w:rPr>
          <w:rFonts w:ascii="Times New Roman" w:hAnsi="Times New Roman" w:cs="Times New Roman"/>
          <w:i/>
          <w:iCs/>
          <w:color w:val="222222"/>
          <w:sz w:val="24"/>
          <w:szCs w:val="24"/>
          <w:shd w:val="clear" w:color="auto" w:fill="FFFFFF"/>
        </w:rPr>
        <w:t>International Journal of Artificial Intelligence Research</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6</w:t>
      </w:r>
      <w:r w:rsidRPr="001D15A6">
        <w:rPr>
          <w:rFonts w:ascii="Times New Roman" w:hAnsi="Times New Roman" w:cs="Times New Roman"/>
          <w:color w:val="222222"/>
          <w:sz w:val="24"/>
          <w:szCs w:val="24"/>
          <w:shd w:val="clear" w:color="auto" w:fill="FFFFFF"/>
        </w:rPr>
        <w:t>(1), pp.1-11.</w:t>
      </w:r>
    </w:p>
    <w:p w14:paraId="756F67E7"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Tafuri</w:t>
      </w:r>
      <w:proofErr w:type="spellEnd"/>
      <w:r w:rsidRPr="001D15A6">
        <w:rPr>
          <w:rFonts w:ascii="Times New Roman" w:hAnsi="Times New Roman" w:cs="Times New Roman"/>
          <w:color w:val="222222"/>
          <w:sz w:val="24"/>
          <w:szCs w:val="24"/>
          <w:shd w:val="clear" w:color="auto" w:fill="FFFFFF"/>
        </w:rPr>
        <w:t>, F., Martinez-</w:t>
      </w:r>
      <w:proofErr w:type="spellStart"/>
      <w:r w:rsidRPr="001D15A6">
        <w:rPr>
          <w:rFonts w:ascii="Times New Roman" w:hAnsi="Times New Roman" w:cs="Times New Roman"/>
          <w:color w:val="222222"/>
          <w:sz w:val="24"/>
          <w:szCs w:val="24"/>
          <w:shd w:val="clear" w:color="auto" w:fill="FFFFFF"/>
        </w:rPr>
        <w:t>Roig</w:t>
      </w:r>
      <w:proofErr w:type="spellEnd"/>
      <w:r w:rsidRPr="001D15A6">
        <w:rPr>
          <w:rFonts w:ascii="Times New Roman" w:hAnsi="Times New Roman" w:cs="Times New Roman"/>
          <w:color w:val="222222"/>
          <w:sz w:val="24"/>
          <w:szCs w:val="24"/>
          <w:shd w:val="clear" w:color="auto" w:fill="FFFFFF"/>
        </w:rPr>
        <w:t xml:space="preserve">, R., </w:t>
      </w:r>
      <w:proofErr w:type="spellStart"/>
      <w:r w:rsidRPr="001D15A6">
        <w:rPr>
          <w:rFonts w:ascii="Times New Roman" w:hAnsi="Times New Roman" w:cs="Times New Roman"/>
          <w:color w:val="222222"/>
          <w:sz w:val="24"/>
          <w:szCs w:val="24"/>
          <w:shd w:val="clear" w:color="auto" w:fill="FFFFFF"/>
        </w:rPr>
        <w:t>Anam</w:t>
      </w:r>
      <w:proofErr w:type="spellEnd"/>
      <w:r w:rsidRPr="001D15A6">
        <w:rPr>
          <w:rFonts w:ascii="Times New Roman" w:hAnsi="Times New Roman" w:cs="Times New Roman"/>
          <w:color w:val="222222"/>
          <w:sz w:val="24"/>
          <w:szCs w:val="24"/>
          <w:shd w:val="clear" w:color="auto" w:fill="FFFFFF"/>
        </w:rPr>
        <w:t xml:space="preserve">, K., </w:t>
      </w:r>
      <w:proofErr w:type="spellStart"/>
      <w:r w:rsidRPr="001D15A6">
        <w:rPr>
          <w:rFonts w:ascii="Times New Roman" w:hAnsi="Times New Roman" w:cs="Times New Roman"/>
          <w:color w:val="222222"/>
          <w:sz w:val="24"/>
          <w:szCs w:val="24"/>
          <w:shd w:val="clear" w:color="auto" w:fill="FFFFFF"/>
        </w:rPr>
        <w:t>Susanto</w:t>
      </w:r>
      <w:proofErr w:type="spellEnd"/>
      <w:r w:rsidRPr="001D15A6">
        <w:rPr>
          <w:rFonts w:ascii="Times New Roman" w:hAnsi="Times New Roman" w:cs="Times New Roman"/>
          <w:color w:val="222222"/>
          <w:sz w:val="24"/>
          <w:szCs w:val="24"/>
          <w:shd w:val="clear" w:color="auto" w:fill="FFFFFF"/>
        </w:rPr>
        <w:t xml:space="preserve">, N., </w:t>
      </w:r>
      <w:proofErr w:type="spellStart"/>
      <w:r w:rsidRPr="001D15A6">
        <w:rPr>
          <w:rFonts w:ascii="Times New Roman" w:hAnsi="Times New Roman" w:cs="Times New Roman"/>
          <w:color w:val="222222"/>
          <w:sz w:val="24"/>
          <w:szCs w:val="24"/>
          <w:shd w:val="clear" w:color="auto" w:fill="FFFFFF"/>
        </w:rPr>
        <w:t>Setyawan</w:t>
      </w:r>
      <w:proofErr w:type="spellEnd"/>
      <w:r w:rsidRPr="001D15A6">
        <w:rPr>
          <w:rFonts w:ascii="Times New Roman" w:hAnsi="Times New Roman" w:cs="Times New Roman"/>
          <w:color w:val="222222"/>
          <w:sz w:val="24"/>
          <w:szCs w:val="24"/>
          <w:shd w:val="clear" w:color="auto" w:fill="FFFFFF"/>
        </w:rPr>
        <w:t xml:space="preserve">, H., </w:t>
      </w:r>
      <w:proofErr w:type="spellStart"/>
      <w:r w:rsidRPr="001D15A6">
        <w:rPr>
          <w:rFonts w:ascii="Times New Roman" w:hAnsi="Times New Roman" w:cs="Times New Roman"/>
          <w:color w:val="222222"/>
          <w:sz w:val="24"/>
          <w:szCs w:val="24"/>
          <w:shd w:val="clear" w:color="auto" w:fill="FFFFFF"/>
        </w:rPr>
        <w:t>Saraiello</w:t>
      </w:r>
      <w:proofErr w:type="spellEnd"/>
      <w:r w:rsidRPr="001D15A6">
        <w:rPr>
          <w:rFonts w:ascii="Times New Roman" w:hAnsi="Times New Roman" w:cs="Times New Roman"/>
          <w:color w:val="222222"/>
          <w:sz w:val="24"/>
          <w:szCs w:val="24"/>
          <w:shd w:val="clear" w:color="auto" w:fill="FFFFFF"/>
        </w:rPr>
        <w:t>, E. and Latino, F., 2024. Effects of a circuit training program in improving cardiorespiratory fitness, upper extremity strength, and agility in paraplegic subjects.</w:t>
      </w:r>
    </w:p>
    <w:p w14:paraId="4DF1F976"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Tamsah</w:t>
      </w:r>
      <w:proofErr w:type="spellEnd"/>
      <w:r w:rsidRPr="001D15A6">
        <w:rPr>
          <w:rFonts w:ascii="Times New Roman" w:hAnsi="Times New Roman" w:cs="Times New Roman"/>
          <w:color w:val="222222"/>
          <w:sz w:val="24"/>
          <w:szCs w:val="24"/>
          <w:shd w:val="clear" w:color="auto" w:fill="FFFFFF"/>
        </w:rPr>
        <w:t xml:space="preserve">, H., </w:t>
      </w:r>
      <w:proofErr w:type="spellStart"/>
      <w:r w:rsidRPr="001D15A6">
        <w:rPr>
          <w:rFonts w:ascii="Times New Roman" w:hAnsi="Times New Roman" w:cs="Times New Roman"/>
          <w:color w:val="222222"/>
          <w:sz w:val="24"/>
          <w:szCs w:val="24"/>
          <w:shd w:val="clear" w:color="auto" w:fill="FFFFFF"/>
        </w:rPr>
        <w:t>Ilyas</w:t>
      </w:r>
      <w:proofErr w:type="spellEnd"/>
      <w:r w:rsidRPr="001D15A6">
        <w:rPr>
          <w:rFonts w:ascii="Times New Roman" w:hAnsi="Times New Roman" w:cs="Times New Roman"/>
          <w:color w:val="222222"/>
          <w:sz w:val="24"/>
          <w:szCs w:val="24"/>
          <w:shd w:val="clear" w:color="auto" w:fill="FFFFFF"/>
        </w:rPr>
        <w:t xml:space="preserve">, J.B. and </w:t>
      </w:r>
      <w:proofErr w:type="spellStart"/>
      <w:r w:rsidRPr="001D15A6">
        <w:rPr>
          <w:rFonts w:ascii="Times New Roman" w:hAnsi="Times New Roman" w:cs="Times New Roman"/>
          <w:color w:val="222222"/>
          <w:sz w:val="24"/>
          <w:szCs w:val="24"/>
          <w:shd w:val="clear" w:color="auto" w:fill="FFFFFF"/>
        </w:rPr>
        <w:t>Yusriadi</w:t>
      </w:r>
      <w:proofErr w:type="spellEnd"/>
      <w:r w:rsidRPr="001D15A6">
        <w:rPr>
          <w:rFonts w:ascii="Times New Roman" w:hAnsi="Times New Roman" w:cs="Times New Roman"/>
          <w:color w:val="222222"/>
          <w:sz w:val="24"/>
          <w:szCs w:val="24"/>
          <w:shd w:val="clear" w:color="auto" w:fill="FFFFFF"/>
        </w:rPr>
        <w:t>, Y., 2021. Create teaching creativity through training management, effectiveness training, and teacher quality in the covid-19 pandemic. </w:t>
      </w:r>
      <w:r w:rsidRPr="001D15A6">
        <w:rPr>
          <w:rFonts w:ascii="Times New Roman" w:hAnsi="Times New Roman" w:cs="Times New Roman"/>
          <w:i/>
          <w:iCs/>
          <w:color w:val="222222"/>
          <w:sz w:val="24"/>
          <w:szCs w:val="24"/>
          <w:shd w:val="clear" w:color="auto" w:fill="FFFFFF"/>
        </w:rPr>
        <w:t>Journal of Ethnic and Cultural Studies</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8</w:t>
      </w:r>
      <w:r w:rsidRPr="001D15A6">
        <w:rPr>
          <w:rFonts w:ascii="Times New Roman" w:hAnsi="Times New Roman" w:cs="Times New Roman"/>
          <w:color w:val="222222"/>
          <w:sz w:val="24"/>
          <w:szCs w:val="24"/>
          <w:shd w:val="clear" w:color="auto" w:fill="FFFFFF"/>
        </w:rPr>
        <w:t>(4), pp.18-35.</w:t>
      </w:r>
    </w:p>
    <w:p w14:paraId="56FBF71D"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Theobald, M., 2021. Self-regulated learning training programs enhance university students’ academic performance, self-regulated learning strategies, and motivation: A meta-analysis. </w:t>
      </w:r>
      <w:r w:rsidRPr="001D15A6">
        <w:rPr>
          <w:rFonts w:ascii="Times New Roman" w:hAnsi="Times New Roman" w:cs="Times New Roman"/>
          <w:i/>
          <w:iCs/>
          <w:color w:val="222222"/>
          <w:sz w:val="24"/>
          <w:szCs w:val="24"/>
          <w:shd w:val="clear" w:color="auto" w:fill="FFFFFF"/>
        </w:rPr>
        <w:t>Contemporary Educational Psychology</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66</w:t>
      </w:r>
      <w:r w:rsidRPr="001D15A6">
        <w:rPr>
          <w:rFonts w:ascii="Times New Roman" w:hAnsi="Times New Roman" w:cs="Times New Roman"/>
          <w:color w:val="222222"/>
          <w:sz w:val="24"/>
          <w:szCs w:val="24"/>
          <w:shd w:val="clear" w:color="auto" w:fill="FFFFFF"/>
        </w:rPr>
        <w:t>, p.101976.</w:t>
      </w:r>
    </w:p>
    <w:p w14:paraId="1B43E5CF"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r w:rsidRPr="001D15A6">
        <w:rPr>
          <w:rFonts w:ascii="Times New Roman" w:hAnsi="Times New Roman" w:cs="Times New Roman"/>
          <w:color w:val="222222"/>
          <w:sz w:val="24"/>
          <w:szCs w:val="24"/>
          <w:shd w:val="clear" w:color="auto" w:fill="FFFFFF"/>
        </w:rPr>
        <w:t xml:space="preserve">Van der Oord, S. and Tripp, G., 2020. How to improve </w:t>
      </w:r>
      <w:proofErr w:type="spellStart"/>
      <w:r w:rsidRPr="001D15A6">
        <w:rPr>
          <w:rFonts w:ascii="Times New Roman" w:hAnsi="Times New Roman" w:cs="Times New Roman"/>
          <w:color w:val="222222"/>
          <w:sz w:val="24"/>
          <w:szCs w:val="24"/>
          <w:shd w:val="clear" w:color="auto" w:fill="FFFFFF"/>
        </w:rPr>
        <w:t>behavioral</w:t>
      </w:r>
      <w:proofErr w:type="spellEnd"/>
      <w:r w:rsidRPr="001D15A6">
        <w:rPr>
          <w:rFonts w:ascii="Times New Roman" w:hAnsi="Times New Roman" w:cs="Times New Roman"/>
          <w:color w:val="222222"/>
          <w:sz w:val="24"/>
          <w:szCs w:val="24"/>
          <w:shd w:val="clear" w:color="auto" w:fill="FFFFFF"/>
        </w:rPr>
        <w:t xml:space="preserve"> parent and teacher training for children with ADHD: Integrating empirical research on learning and motivation into treatment. </w:t>
      </w:r>
      <w:r w:rsidRPr="001D15A6">
        <w:rPr>
          <w:rFonts w:ascii="Times New Roman" w:hAnsi="Times New Roman" w:cs="Times New Roman"/>
          <w:i/>
          <w:iCs/>
          <w:color w:val="222222"/>
          <w:sz w:val="24"/>
          <w:szCs w:val="24"/>
          <w:shd w:val="clear" w:color="auto" w:fill="FFFFFF"/>
        </w:rPr>
        <w:t>Clinical child and family psychology review</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23</w:t>
      </w:r>
      <w:r w:rsidRPr="001D15A6">
        <w:rPr>
          <w:rFonts w:ascii="Times New Roman" w:hAnsi="Times New Roman" w:cs="Times New Roman"/>
          <w:color w:val="222222"/>
          <w:sz w:val="24"/>
          <w:szCs w:val="24"/>
          <w:shd w:val="clear" w:color="auto" w:fill="FFFFFF"/>
        </w:rPr>
        <w:t>(4), pp.577-604.</w:t>
      </w:r>
    </w:p>
    <w:p w14:paraId="16D3FA9D" w14:textId="77777777" w:rsidR="00441D72" w:rsidRPr="001D15A6" w:rsidRDefault="00441D72" w:rsidP="00441D72">
      <w:pPr>
        <w:spacing w:line="360" w:lineRule="auto"/>
        <w:jc w:val="both"/>
        <w:rPr>
          <w:rFonts w:ascii="Times New Roman" w:hAnsi="Times New Roman" w:cs="Times New Roman"/>
          <w:color w:val="222222"/>
          <w:sz w:val="24"/>
          <w:szCs w:val="24"/>
          <w:shd w:val="clear" w:color="auto" w:fill="FFFFFF"/>
        </w:rPr>
      </w:pPr>
      <w:proofErr w:type="spellStart"/>
      <w:r w:rsidRPr="001D15A6">
        <w:rPr>
          <w:rFonts w:ascii="Times New Roman" w:hAnsi="Times New Roman" w:cs="Times New Roman"/>
          <w:color w:val="222222"/>
          <w:sz w:val="24"/>
          <w:szCs w:val="24"/>
          <w:shd w:val="clear" w:color="auto" w:fill="FFFFFF"/>
        </w:rPr>
        <w:t>Yağmur</w:t>
      </w:r>
      <w:proofErr w:type="spellEnd"/>
      <w:r w:rsidRPr="001D15A6">
        <w:rPr>
          <w:rFonts w:ascii="Times New Roman" w:hAnsi="Times New Roman" w:cs="Times New Roman"/>
          <w:color w:val="222222"/>
          <w:sz w:val="24"/>
          <w:szCs w:val="24"/>
          <w:shd w:val="clear" w:color="auto" w:fill="FFFFFF"/>
        </w:rPr>
        <w:t xml:space="preserve">, Y., </w:t>
      </w:r>
      <w:proofErr w:type="spellStart"/>
      <w:r w:rsidRPr="001D15A6">
        <w:rPr>
          <w:rFonts w:ascii="Times New Roman" w:hAnsi="Times New Roman" w:cs="Times New Roman"/>
          <w:color w:val="222222"/>
          <w:sz w:val="24"/>
          <w:szCs w:val="24"/>
          <w:shd w:val="clear" w:color="auto" w:fill="FFFFFF"/>
        </w:rPr>
        <w:t>Demirel</w:t>
      </w:r>
      <w:proofErr w:type="spellEnd"/>
      <w:r w:rsidRPr="001D15A6">
        <w:rPr>
          <w:rFonts w:ascii="Times New Roman" w:hAnsi="Times New Roman" w:cs="Times New Roman"/>
          <w:color w:val="222222"/>
          <w:sz w:val="24"/>
          <w:szCs w:val="24"/>
          <w:shd w:val="clear" w:color="auto" w:fill="FFFFFF"/>
        </w:rPr>
        <w:t xml:space="preserve">, A. and </w:t>
      </w:r>
      <w:proofErr w:type="spellStart"/>
      <w:r w:rsidRPr="001D15A6">
        <w:rPr>
          <w:rFonts w:ascii="Times New Roman" w:hAnsi="Times New Roman" w:cs="Times New Roman"/>
          <w:color w:val="222222"/>
          <w:sz w:val="24"/>
          <w:szCs w:val="24"/>
          <w:shd w:val="clear" w:color="auto" w:fill="FFFFFF"/>
        </w:rPr>
        <w:t>Kılıç</w:t>
      </w:r>
      <w:proofErr w:type="spellEnd"/>
      <w:r w:rsidRPr="001D15A6">
        <w:rPr>
          <w:rFonts w:ascii="Times New Roman" w:hAnsi="Times New Roman" w:cs="Times New Roman"/>
          <w:color w:val="222222"/>
          <w:sz w:val="24"/>
          <w:szCs w:val="24"/>
          <w:shd w:val="clear" w:color="auto" w:fill="FFFFFF"/>
        </w:rPr>
        <w:t>, G.D., 2024. Top quality hotel managers' perspectives on smart technologies: an exploratory study. </w:t>
      </w:r>
      <w:r w:rsidRPr="001D15A6">
        <w:rPr>
          <w:rFonts w:ascii="Times New Roman" w:hAnsi="Times New Roman" w:cs="Times New Roman"/>
          <w:i/>
          <w:iCs/>
          <w:color w:val="222222"/>
          <w:sz w:val="24"/>
          <w:szCs w:val="24"/>
          <w:shd w:val="clear" w:color="auto" w:fill="FFFFFF"/>
        </w:rPr>
        <w:t>Journal of Hospitality and Tourism Insights</w:t>
      </w:r>
      <w:r w:rsidRPr="001D15A6">
        <w:rPr>
          <w:rFonts w:ascii="Times New Roman" w:hAnsi="Times New Roman" w:cs="Times New Roman"/>
          <w:color w:val="222222"/>
          <w:sz w:val="24"/>
          <w:szCs w:val="24"/>
          <w:shd w:val="clear" w:color="auto" w:fill="FFFFFF"/>
        </w:rPr>
        <w:t>, </w:t>
      </w:r>
      <w:r w:rsidRPr="001D15A6">
        <w:rPr>
          <w:rFonts w:ascii="Times New Roman" w:hAnsi="Times New Roman" w:cs="Times New Roman"/>
          <w:i/>
          <w:iCs/>
          <w:color w:val="222222"/>
          <w:sz w:val="24"/>
          <w:szCs w:val="24"/>
          <w:shd w:val="clear" w:color="auto" w:fill="FFFFFF"/>
        </w:rPr>
        <w:t>7</w:t>
      </w:r>
      <w:r w:rsidRPr="001D15A6">
        <w:rPr>
          <w:rFonts w:ascii="Times New Roman" w:hAnsi="Times New Roman" w:cs="Times New Roman"/>
          <w:color w:val="222222"/>
          <w:sz w:val="24"/>
          <w:szCs w:val="24"/>
          <w:shd w:val="clear" w:color="auto" w:fill="FFFFFF"/>
        </w:rPr>
        <w:t>(3), pp.1501-1531.</w:t>
      </w:r>
    </w:p>
    <w:p w14:paraId="1A5FAABD" w14:textId="77777777" w:rsidR="00441D72" w:rsidRPr="001D15A6" w:rsidRDefault="00441D72" w:rsidP="00441D72">
      <w:pPr>
        <w:pStyle w:val="ListParagraph"/>
        <w:spacing w:line="360" w:lineRule="auto"/>
        <w:jc w:val="both"/>
        <w:rPr>
          <w:color w:val="222222"/>
          <w:szCs w:val="24"/>
          <w:shd w:val="clear" w:color="auto" w:fill="FFFFFF"/>
        </w:rPr>
      </w:pPr>
    </w:p>
    <w:sectPr w:rsidR="00441D72" w:rsidRPr="001D15A6" w:rsidSect="00CB7E0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730EB" w14:textId="77777777" w:rsidR="00147667" w:rsidRDefault="00147667" w:rsidP="006E05E2">
      <w:pPr>
        <w:spacing w:after="0" w:line="240" w:lineRule="auto"/>
      </w:pPr>
      <w:r>
        <w:separator/>
      </w:r>
    </w:p>
  </w:endnote>
  <w:endnote w:type="continuationSeparator" w:id="0">
    <w:p w14:paraId="59EB9695" w14:textId="77777777" w:rsidR="00147667" w:rsidRDefault="00147667" w:rsidP="006E05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PMingLiU">
    <w:altName w:val="新細明體"/>
    <w:panose1 w:val="02020500000000000000"/>
    <w:charset w:val="88"/>
    <w:family w:val="roman"/>
    <w:notTrueType/>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 w:name="Frutiger 55 Roman">
    <w:altName w:val="Frutiger 55 Roman"/>
    <w:charset w:val="00"/>
    <w:family w:val="roman"/>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2224562"/>
      <w:docPartObj>
        <w:docPartGallery w:val="Page Numbers (Bottom of Page)"/>
        <w:docPartUnique/>
      </w:docPartObj>
    </w:sdtPr>
    <w:sdtEndPr>
      <w:rPr>
        <w:rFonts w:ascii="Times New Roman" w:hAnsi="Times New Roman" w:cs="Times New Roman"/>
        <w:sz w:val="20"/>
        <w:szCs w:val="20"/>
      </w:rPr>
    </w:sdtEndPr>
    <w:sdtContent>
      <w:sdt>
        <w:sdtPr>
          <w:id w:val="860082579"/>
          <w:docPartObj>
            <w:docPartGallery w:val="Page Numbers (Top of Page)"/>
            <w:docPartUnique/>
          </w:docPartObj>
        </w:sdtPr>
        <w:sdtEndPr>
          <w:rPr>
            <w:rFonts w:ascii="Times New Roman" w:hAnsi="Times New Roman" w:cs="Times New Roman"/>
            <w:sz w:val="20"/>
            <w:szCs w:val="20"/>
          </w:rPr>
        </w:sdtEndPr>
        <w:sdtContent>
          <w:p w14:paraId="5B6CE3DF" w14:textId="3143A744" w:rsidR="002964BC" w:rsidRPr="00F95C93" w:rsidRDefault="002964BC">
            <w:pPr>
              <w:pStyle w:val="Footer"/>
              <w:jc w:val="right"/>
              <w:rPr>
                <w:rFonts w:ascii="Times New Roman" w:hAnsi="Times New Roman" w:cs="Times New Roman"/>
                <w:sz w:val="20"/>
                <w:szCs w:val="20"/>
              </w:rPr>
            </w:pPr>
            <w:r w:rsidRPr="00F95C93">
              <w:rPr>
                <w:rFonts w:ascii="Times New Roman" w:hAnsi="Times New Roman" w:cs="Times New Roman"/>
                <w:sz w:val="20"/>
                <w:szCs w:val="20"/>
              </w:rPr>
              <w:t>Author&lt;2014&gt;</w:t>
            </w:r>
            <w:r w:rsidRPr="00F95C93">
              <w:rPr>
                <w:rFonts w:ascii="Times New Roman" w:hAnsi="Times New Roman" w:cs="Times New Roman"/>
                <w:sz w:val="20"/>
                <w:szCs w:val="20"/>
              </w:rPr>
              <w:tab/>
            </w:r>
            <w:r w:rsidRPr="00F95C93">
              <w:rPr>
                <w:rFonts w:ascii="Times New Roman" w:hAnsi="Times New Roman" w:cs="Times New Roman"/>
                <w:sz w:val="20"/>
                <w:szCs w:val="20"/>
              </w:rPr>
              <w:tab/>
              <w:t xml:space="preserve">Page </w:t>
            </w:r>
            <w:r w:rsidRPr="00F95C93">
              <w:rPr>
                <w:rFonts w:ascii="Times New Roman" w:hAnsi="Times New Roman" w:cs="Times New Roman"/>
                <w:b/>
                <w:bCs/>
                <w:sz w:val="20"/>
                <w:szCs w:val="20"/>
              </w:rPr>
              <w:fldChar w:fldCharType="begin"/>
            </w:r>
            <w:r w:rsidRPr="00F95C93">
              <w:rPr>
                <w:rFonts w:ascii="Times New Roman" w:hAnsi="Times New Roman" w:cs="Times New Roman"/>
                <w:b/>
                <w:bCs/>
                <w:sz w:val="20"/>
                <w:szCs w:val="20"/>
              </w:rPr>
              <w:instrText xml:space="preserve"> PAGE </w:instrText>
            </w:r>
            <w:r w:rsidRPr="00F95C93">
              <w:rPr>
                <w:rFonts w:ascii="Times New Roman" w:hAnsi="Times New Roman" w:cs="Times New Roman"/>
                <w:b/>
                <w:bCs/>
                <w:sz w:val="20"/>
                <w:szCs w:val="20"/>
              </w:rPr>
              <w:fldChar w:fldCharType="separate"/>
            </w:r>
            <w:r w:rsidR="000608B2">
              <w:rPr>
                <w:rFonts w:ascii="Times New Roman" w:hAnsi="Times New Roman" w:cs="Times New Roman"/>
                <w:b/>
                <w:bCs/>
                <w:noProof/>
                <w:sz w:val="20"/>
                <w:szCs w:val="20"/>
              </w:rPr>
              <w:t>33</w:t>
            </w:r>
            <w:r w:rsidRPr="00F95C93">
              <w:rPr>
                <w:rFonts w:ascii="Times New Roman" w:hAnsi="Times New Roman" w:cs="Times New Roman"/>
                <w:b/>
                <w:bCs/>
                <w:sz w:val="20"/>
                <w:szCs w:val="20"/>
              </w:rPr>
              <w:fldChar w:fldCharType="end"/>
            </w:r>
            <w:r w:rsidRPr="00F95C93">
              <w:rPr>
                <w:rFonts w:ascii="Times New Roman" w:hAnsi="Times New Roman" w:cs="Times New Roman"/>
                <w:sz w:val="20"/>
                <w:szCs w:val="20"/>
              </w:rPr>
              <w:t xml:space="preserve"> of </w:t>
            </w:r>
            <w:r w:rsidRPr="00F95C93">
              <w:rPr>
                <w:rFonts w:ascii="Times New Roman" w:hAnsi="Times New Roman" w:cs="Times New Roman"/>
                <w:b/>
                <w:bCs/>
                <w:sz w:val="20"/>
                <w:szCs w:val="20"/>
              </w:rPr>
              <w:fldChar w:fldCharType="begin"/>
            </w:r>
            <w:r w:rsidRPr="00F95C93">
              <w:rPr>
                <w:rFonts w:ascii="Times New Roman" w:hAnsi="Times New Roman" w:cs="Times New Roman"/>
                <w:b/>
                <w:bCs/>
                <w:sz w:val="20"/>
                <w:szCs w:val="20"/>
              </w:rPr>
              <w:instrText xml:space="preserve"> NUMPAGES  </w:instrText>
            </w:r>
            <w:r w:rsidRPr="00F95C93">
              <w:rPr>
                <w:rFonts w:ascii="Times New Roman" w:hAnsi="Times New Roman" w:cs="Times New Roman"/>
                <w:b/>
                <w:bCs/>
                <w:sz w:val="20"/>
                <w:szCs w:val="20"/>
              </w:rPr>
              <w:fldChar w:fldCharType="separate"/>
            </w:r>
            <w:r w:rsidR="000608B2">
              <w:rPr>
                <w:rFonts w:ascii="Times New Roman" w:hAnsi="Times New Roman" w:cs="Times New Roman"/>
                <w:b/>
                <w:bCs/>
                <w:noProof/>
                <w:sz w:val="20"/>
                <w:szCs w:val="20"/>
              </w:rPr>
              <w:t>35</w:t>
            </w:r>
            <w:r w:rsidRPr="00F95C93">
              <w:rPr>
                <w:rFonts w:ascii="Times New Roman" w:hAnsi="Times New Roman" w:cs="Times New Roman"/>
                <w:b/>
                <w:bCs/>
                <w:sz w:val="20"/>
                <w:szCs w:val="20"/>
              </w:rPr>
              <w:fldChar w:fldCharType="end"/>
            </w:r>
          </w:p>
        </w:sdtContent>
      </w:sdt>
    </w:sdtContent>
  </w:sdt>
  <w:p w14:paraId="7B6EBEB2" w14:textId="77777777" w:rsidR="002964BC" w:rsidRDefault="002964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C6E694" w14:textId="77777777" w:rsidR="00147667" w:rsidRDefault="00147667" w:rsidP="006E05E2">
      <w:pPr>
        <w:spacing w:after="0" w:line="240" w:lineRule="auto"/>
      </w:pPr>
      <w:r>
        <w:separator/>
      </w:r>
    </w:p>
  </w:footnote>
  <w:footnote w:type="continuationSeparator" w:id="0">
    <w:p w14:paraId="1CBEB398" w14:textId="77777777" w:rsidR="00147667" w:rsidRDefault="00147667" w:rsidP="006E05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27D8AB" w14:textId="77777777" w:rsidR="002964BC" w:rsidRPr="00F95C93" w:rsidRDefault="00B82464" w:rsidP="00F95C93">
    <w:pPr>
      <w:pStyle w:val="Header"/>
      <w:jc w:val="right"/>
      <w:rPr>
        <w:rFonts w:ascii="Times New Roman" w:hAnsi="Times New Roman" w:cs="Times New Roman"/>
        <w:sz w:val="20"/>
      </w:rPr>
    </w:pPr>
    <w:r>
      <w:rPr>
        <w:rFonts w:ascii="Times New Roman" w:hAnsi="Times New Roman" w:cs="Times New Roman"/>
        <w:sz w:val="20"/>
      </w:rPr>
      <w:t xml:space="preserve">Dissertation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D5549"/>
    <w:multiLevelType w:val="hybridMultilevel"/>
    <w:tmpl w:val="51A80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A75D78"/>
    <w:multiLevelType w:val="hybridMultilevel"/>
    <w:tmpl w:val="3E941D48"/>
    <w:lvl w:ilvl="0" w:tplc="5EFC5B9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D0E7E50"/>
    <w:multiLevelType w:val="hybridMultilevel"/>
    <w:tmpl w:val="8634E5AA"/>
    <w:lvl w:ilvl="0" w:tplc="E996B3C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D3611FA"/>
    <w:multiLevelType w:val="hybridMultilevel"/>
    <w:tmpl w:val="82241030"/>
    <w:lvl w:ilvl="0" w:tplc="821E4DE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101C45B0"/>
    <w:multiLevelType w:val="hybridMultilevel"/>
    <w:tmpl w:val="47AA9D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1E07B2F"/>
    <w:multiLevelType w:val="hybridMultilevel"/>
    <w:tmpl w:val="1256CE82"/>
    <w:lvl w:ilvl="0" w:tplc="71507B2E">
      <w:start w:val="3"/>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165D1029"/>
    <w:multiLevelType w:val="hybridMultilevel"/>
    <w:tmpl w:val="6D7E1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3814CD"/>
    <w:multiLevelType w:val="hybridMultilevel"/>
    <w:tmpl w:val="A88A2BBA"/>
    <w:lvl w:ilvl="0" w:tplc="C29693F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B5A0AC3"/>
    <w:multiLevelType w:val="hybridMultilevel"/>
    <w:tmpl w:val="DE621A7C"/>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9" w15:restartNumberingAfterBreak="0">
    <w:nsid w:val="1BBA54FD"/>
    <w:multiLevelType w:val="hybridMultilevel"/>
    <w:tmpl w:val="50509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E960F66"/>
    <w:multiLevelType w:val="multilevel"/>
    <w:tmpl w:val="CD3E38A6"/>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1EFC52EB"/>
    <w:multiLevelType w:val="hybridMultilevel"/>
    <w:tmpl w:val="FE243078"/>
    <w:lvl w:ilvl="0" w:tplc="13D05520">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23787764"/>
    <w:multiLevelType w:val="multilevel"/>
    <w:tmpl w:val="7548AA8C"/>
    <w:lvl w:ilvl="0">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23B87A52"/>
    <w:multiLevelType w:val="multilevel"/>
    <w:tmpl w:val="FE72E980"/>
    <w:lvl w:ilvl="0">
      <w:start w:val="4"/>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4" w15:restartNumberingAfterBreak="0">
    <w:nsid w:val="261D52F3"/>
    <w:multiLevelType w:val="hybridMultilevel"/>
    <w:tmpl w:val="C23AD7D0"/>
    <w:lvl w:ilvl="0" w:tplc="B5646F42">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970560E"/>
    <w:multiLevelType w:val="hybridMultilevel"/>
    <w:tmpl w:val="0EC286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BFE59CB"/>
    <w:multiLevelType w:val="hybridMultilevel"/>
    <w:tmpl w:val="F78C541E"/>
    <w:lvl w:ilvl="0" w:tplc="B5646F42">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D0C5788"/>
    <w:multiLevelType w:val="multilevel"/>
    <w:tmpl w:val="C0948862"/>
    <w:lvl w:ilvl="0">
      <w:start w:val="1"/>
      <w:numFmt w:val="decimal"/>
      <w:lvlText w:val="%1."/>
      <w:lvlJc w:val="left"/>
      <w:pPr>
        <w:ind w:left="720" w:hanging="360"/>
      </w:p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2D42713F"/>
    <w:multiLevelType w:val="hybridMultilevel"/>
    <w:tmpl w:val="9A16C0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F324E68"/>
    <w:multiLevelType w:val="hybridMultilevel"/>
    <w:tmpl w:val="5568D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15B27DD"/>
    <w:multiLevelType w:val="hybridMultilevel"/>
    <w:tmpl w:val="114E3D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5CD3398"/>
    <w:multiLevelType w:val="hybridMultilevel"/>
    <w:tmpl w:val="F60E0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684B35"/>
    <w:multiLevelType w:val="hybridMultilevel"/>
    <w:tmpl w:val="5C28D1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DF11384"/>
    <w:multiLevelType w:val="hybridMultilevel"/>
    <w:tmpl w:val="A5485C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14B2635"/>
    <w:multiLevelType w:val="hybridMultilevel"/>
    <w:tmpl w:val="119270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472150E"/>
    <w:multiLevelType w:val="hybridMultilevel"/>
    <w:tmpl w:val="C7CC5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B63472"/>
    <w:multiLevelType w:val="multilevel"/>
    <w:tmpl w:val="A240DA44"/>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44DB42E5"/>
    <w:multiLevelType w:val="hybridMultilevel"/>
    <w:tmpl w:val="11E839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E0B3B56"/>
    <w:multiLevelType w:val="hybridMultilevel"/>
    <w:tmpl w:val="204C6D5A"/>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9" w15:restartNumberingAfterBreak="0">
    <w:nsid w:val="4EC053C5"/>
    <w:multiLevelType w:val="hybridMultilevel"/>
    <w:tmpl w:val="ED1ABC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2752C0E"/>
    <w:multiLevelType w:val="hybridMultilevel"/>
    <w:tmpl w:val="9A5400F8"/>
    <w:lvl w:ilvl="0" w:tplc="5EFC5B9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9D638AF"/>
    <w:multiLevelType w:val="hybridMultilevel"/>
    <w:tmpl w:val="C2CECC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C00344C"/>
    <w:multiLevelType w:val="multilevel"/>
    <w:tmpl w:val="A240DA44"/>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618452A9"/>
    <w:multiLevelType w:val="hybridMultilevel"/>
    <w:tmpl w:val="644AFB7A"/>
    <w:lvl w:ilvl="0" w:tplc="D20A829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4" w15:restartNumberingAfterBreak="0">
    <w:nsid w:val="659F4B5A"/>
    <w:multiLevelType w:val="hybridMultilevel"/>
    <w:tmpl w:val="1B8E9E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5D44EE6"/>
    <w:multiLevelType w:val="hybridMultilevel"/>
    <w:tmpl w:val="0E4E3C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79518BF"/>
    <w:multiLevelType w:val="multilevel"/>
    <w:tmpl w:val="E19A7A8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67B71A95"/>
    <w:multiLevelType w:val="hybridMultilevel"/>
    <w:tmpl w:val="D2C681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A260E77"/>
    <w:multiLevelType w:val="hybridMultilevel"/>
    <w:tmpl w:val="567EB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B766A15"/>
    <w:multiLevelType w:val="hybridMultilevel"/>
    <w:tmpl w:val="D00E5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2823366"/>
    <w:multiLevelType w:val="hybridMultilevel"/>
    <w:tmpl w:val="C8C0F99C"/>
    <w:lvl w:ilvl="0" w:tplc="A1C0B18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45951731">
    <w:abstractNumId w:val="23"/>
  </w:num>
  <w:num w:numId="2" w16cid:durableId="1425149770">
    <w:abstractNumId w:val="8"/>
  </w:num>
  <w:num w:numId="3" w16cid:durableId="1527135193">
    <w:abstractNumId w:val="21"/>
  </w:num>
  <w:num w:numId="4" w16cid:durableId="731778632">
    <w:abstractNumId w:val="38"/>
  </w:num>
  <w:num w:numId="5" w16cid:durableId="608513112">
    <w:abstractNumId w:val="25"/>
  </w:num>
  <w:num w:numId="6" w16cid:durableId="118454797">
    <w:abstractNumId w:val="29"/>
  </w:num>
  <w:num w:numId="7" w16cid:durableId="1829975808">
    <w:abstractNumId w:val="14"/>
  </w:num>
  <w:num w:numId="8" w16cid:durableId="1069376522">
    <w:abstractNumId w:val="16"/>
  </w:num>
  <w:num w:numId="9" w16cid:durableId="2089837287">
    <w:abstractNumId w:val="2"/>
  </w:num>
  <w:num w:numId="10" w16cid:durableId="640234595">
    <w:abstractNumId w:val="11"/>
  </w:num>
  <w:num w:numId="11" w16cid:durableId="955336392">
    <w:abstractNumId w:val="3"/>
  </w:num>
  <w:num w:numId="12" w16cid:durableId="1738481106">
    <w:abstractNumId w:val="1"/>
  </w:num>
  <w:num w:numId="13" w16cid:durableId="970676370">
    <w:abstractNumId w:val="30"/>
  </w:num>
  <w:num w:numId="14" w16cid:durableId="2041666081">
    <w:abstractNumId w:val="33"/>
  </w:num>
  <w:num w:numId="15" w16cid:durableId="153687091">
    <w:abstractNumId w:val="28"/>
  </w:num>
  <w:num w:numId="16" w16cid:durableId="660814749">
    <w:abstractNumId w:val="40"/>
  </w:num>
  <w:num w:numId="17" w16cid:durableId="1828402067">
    <w:abstractNumId w:val="18"/>
  </w:num>
  <w:num w:numId="18" w16cid:durableId="1275134691">
    <w:abstractNumId w:val="24"/>
  </w:num>
  <w:num w:numId="19" w16cid:durableId="511341470">
    <w:abstractNumId w:val="22"/>
  </w:num>
  <w:num w:numId="20" w16cid:durableId="1904826657">
    <w:abstractNumId w:val="7"/>
  </w:num>
  <w:num w:numId="21" w16cid:durableId="999774379">
    <w:abstractNumId w:val="5"/>
  </w:num>
  <w:num w:numId="22" w16cid:durableId="1145124280">
    <w:abstractNumId w:val="20"/>
  </w:num>
  <w:num w:numId="23" w16cid:durableId="861743783">
    <w:abstractNumId w:val="31"/>
  </w:num>
  <w:num w:numId="24" w16cid:durableId="189606011">
    <w:abstractNumId w:val="19"/>
  </w:num>
  <w:num w:numId="25" w16cid:durableId="308019313">
    <w:abstractNumId w:val="9"/>
  </w:num>
  <w:num w:numId="26" w16cid:durableId="634877081">
    <w:abstractNumId w:val="15"/>
  </w:num>
  <w:num w:numId="27" w16cid:durableId="1843423753">
    <w:abstractNumId w:val="35"/>
  </w:num>
  <w:num w:numId="28" w16cid:durableId="2084377543">
    <w:abstractNumId w:val="6"/>
  </w:num>
  <w:num w:numId="29" w16cid:durableId="859706209">
    <w:abstractNumId w:val="4"/>
  </w:num>
  <w:num w:numId="30" w16cid:durableId="148525177">
    <w:abstractNumId w:val="39"/>
  </w:num>
  <w:num w:numId="31" w16cid:durableId="2037271504">
    <w:abstractNumId w:val="37"/>
  </w:num>
  <w:num w:numId="32" w16cid:durableId="798769286">
    <w:abstractNumId w:val="0"/>
  </w:num>
  <w:num w:numId="33" w16cid:durableId="327834129">
    <w:abstractNumId w:val="10"/>
  </w:num>
  <w:num w:numId="34" w16cid:durableId="249891906">
    <w:abstractNumId w:val="17"/>
  </w:num>
  <w:num w:numId="35" w16cid:durableId="1474063899">
    <w:abstractNumId w:val="36"/>
  </w:num>
  <w:num w:numId="36" w16cid:durableId="932973668">
    <w:abstractNumId w:val="27"/>
  </w:num>
  <w:num w:numId="37" w16cid:durableId="1157384481">
    <w:abstractNumId w:val="34"/>
  </w:num>
  <w:num w:numId="38" w16cid:durableId="1670210872">
    <w:abstractNumId w:val="32"/>
  </w:num>
  <w:num w:numId="39" w16cid:durableId="1921676012">
    <w:abstractNumId w:val="26"/>
  </w:num>
  <w:num w:numId="40" w16cid:durableId="2126463393">
    <w:abstractNumId w:val="12"/>
  </w:num>
  <w:num w:numId="41" w16cid:durableId="18803035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75039"/>
    <w:rsid w:val="000001EF"/>
    <w:rsid w:val="00005102"/>
    <w:rsid w:val="00006367"/>
    <w:rsid w:val="000078F9"/>
    <w:rsid w:val="00017BA6"/>
    <w:rsid w:val="000220B4"/>
    <w:rsid w:val="00026116"/>
    <w:rsid w:val="00026FFC"/>
    <w:rsid w:val="0003125A"/>
    <w:rsid w:val="00032708"/>
    <w:rsid w:val="00035979"/>
    <w:rsid w:val="00037833"/>
    <w:rsid w:val="00037AFD"/>
    <w:rsid w:val="000403FC"/>
    <w:rsid w:val="00041DD9"/>
    <w:rsid w:val="00044790"/>
    <w:rsid w:val="000503D0"/>
    <w:rsid w:val="000515FB"/>
    <w:rsid w:val="000603A3"/>
    <w:rsid w:val="000608B2"/>
    <w:rsid w:val="00062FA0"/>
    <w:rsid w:val="000636F9"/>
    <w:rsid w:val="00063B5F"/>
    <w:rsid w:val="00064F39"/>
    <w:rsid w:val="00066686"/>
    <w:rsid w:val="00070538"/>
    <w:rsid w:val="00070631"/>
    <w:rsid w:val="000724E6"/>
    <w:rsid w:val="00077235"/>
    <w:rsid w:val="00093F63"/>
    <w:rsid w:val="000A6036"/>
    <w:rsid w:val="000B3EA2"/>
    <w:rsid w:val="000B7C83"/>
    <w:rsid w:val="000C1B54"/>
    <w:rsid w:val="000C2D98"/>
    <w:rsid w:val="000C39D8"/>
    <w:rsid w:val="000C5625"/>
    <w:rsid w:val="000C7587"/>
    <w:rsid w:val="000D085D"/>
    <w:rsid w:val="000D1507"/>
    <w:rsid w:val="000D436F"/>
    <w:rsid w:val="000D56B9"/>
    <w:rsid w:val="000D79B9"/>
    <w:rsid w:val="000E0DA7"/>
    <w:rsid w:val="000E168B"/>
    <w:rsid w:val="000E3443"/>
    <w:rsid w:val="000E4447"/>
    <w:rsid w:val="000E5449"/>
    <w:rsid w:val="000F02DB"/>
    <w:rsid w:val="000F1CDA"/>
    <w:rsid w:val="000F2568"/>
    <w:rsid w:val="001038ED"/>
    <w:rsid w:val="001046F1"/>
    <w:rsid w:val="00104769"/>
    <w:rsid w:val="001050BA"/>
    <w:rsid w:val="00111027"/>
    <w:rsid w:val="00113663"/>
    <w:rsid w:val="00113C2C"/>
    <w:rsid w:val="001201B1"/>
    <w:rsid w:val="00127390"/>
    <w:rsid w:val="00130BD9"/>
    <w:rsid w:val="00130D05"/>
    <w:rsid w:val="001311CA"/>
    <w:rsid w:val="0013195D"/>
    <w:rsid w:val="00135B6B"/>
    <w:rsid w:val="00140565"/>
    <w:rsid w:val="001457B4"/>
    <w:rsid w:val="00147667"/>
    <w:rsid w:val="001477FF"/>
    <w:rsid w:val="001551ED"/>
    <w:rsid w:val="00161AB4"/>
    <w:rsid w:val="00172188"/>
    <w:rsid w:val="001729AE"/>
    <w:rsid w:val="00175DB6"/>
    <w:rsid w:val="00180F09"/>
    <w:rsid w:val="001860A2"/>
    <w:rsid w:val="001871EE"/>
    <w:rsid w:val="00187C43"/>
    <w:rsid w:val="001A5524"/>
    <w:rsid w:val="001B0F74"/>
    <w:rsid w:val="001B53F4"/>
    <w:rsid w:val="001C02F7"/>
    <w:rsid w:val="001D122D"/>
    <w:rsid w:val="001D15A6"/>
    <w:rsid w:val="001D4666"/>
    <w:rsid w:val="001D5F3B"/>
    <w:rsid w:val="001E2A56"/>
    <w:rsid w:val="001E30A2"/>
    <w:rsid w:val="001F193B"/>
    <w:rsid w:val="001F2030"/>
    <w:rsid w:val="001F3F92"/>
    <w:rsid w:val="001F3FE9"/>
    <w:rsid w:val="001F4162"/>
    <w:rsid w:val="001F55A0"/>
    <w:rsid w:val="001F7BB7"/>
    <w:rsid w:val="00201E63"/>
    <w:rsid w:val="00207FAA"/>
    <w:rsid w:val="0021163E"/>
    <w:rsid w:val="002164BA"/>
    <w:rsid w:val="00222813"/>
    <w:rsid w:val="00227CAE"/>
    <w:rsid w:val="00230792"/>
    <w:rsid w:val="002312DD"/>
    <w:rsid w:val="00235890"/>
    <w:rsid w:val="00235923"/>
    <w:rsid w:val="00241AD5"/>
    <w:rsid w:val="00247590"/>
    <w:rsid w:val="00254FEA"/>
    <w:rsid w:val="00282FD8"/>
    <w:rsid w:val="00283232"/>
    <w:rsid w:val="00294E32"/>
    <w:rsid w:val="002964BC"/>
    <w:rsid w:val="002A082A"/>
    <w:rsid w:val="002A1C0C"/>
    <w:rsid w:val="002B3B6B"/>
    <w:rsid w:val="002C4058"/>
    <w:rsid w:val="002C43A1"/>
    <w:rsid w:val="002C4B26"/>
    <w:rsid w:val="002C4C74"/>
    <w:rsid w:val="002D1546"/>
    <w:rsid w:val="002D321B"/>
    <w:rsid w:val="002D3EC7"/>
    <w:rsid w:val="002E47E8"/>
    <w:rsid w:val="002E7D0F"/>
    <w:rsid w:val="002F1C6B"/>
    <w:rsid w:val="00305151"/>
    <w:rsid w:val="003073CF"/>
    <w:rsid w:val="00313505"/>
    <w:rsid w:val="00313C78"/>
    <w:rsid w:val="00315765"/>
    <w:rsid w:val="00317DB5"/>
    <w:rsid w:val="003237E8"/>
    <w:rsid w:val="00325583"/>
    <w:rsid w:val="00327247"/>
    <w:rsid w:val="0032737B"/>
    <w:rsid w:val="003302FE"/>
    <w:rsid w:val="0034178D"/>
    <w:rsid w:val="00342F88"/>
    <w:rsid w:val="00346F6F"/>
    <w:rsid w:val="0035058B"/>
    <w:rsid w:val="003509B1"/>
    <w:rsid w:val="00351A02"/>
    <w:rsid w:val="00357189"/>
    <w:rsid w:val="00363F55"/>
    <w:rsid w:val="00367063"/>
    <w:rsid w:val="00374A6C"/>
    <w:rsid w:val="003808DF"/>
    <w:rsid w:val="00384C8E"/>
    <w:rsid w:val="003917E8"/>
    <w:rsid w:val="00391DB4"/>
    <w:rsid w:val="0039496C"/>
    <w:rsid w:val="0039505A"/>
    <w:rsid w:val="003A0666"/>
    <w:rsid w:val="003A1EA3"/>
    <w:rsid w:val="003A38FA"/>
    <w:rsid w:val="003A4F27"/>
    <w:rsid w:val="003A631A"/>
    <w:rsid w:val="003B085F"/>
    <w:rsid w:val="003B2EAC"/>
    <w:rsid w:val="003B4B03"/>
    <w:rsid w:val="003C21A3"/>
    <w:rsid w:val="003C4955"/>
    <w:rsid w:val="003C6069"/>
    <w:rsid w:val="003D29A8"/>
    <w:rsid w:val="003D5D2B"/>
    <w:rsid w:val="003E16FE"/>
    <w:rsid w:val="003E1A0F"/>
    <w:rsid w:val="003E40A2"/>
    <w:rsid w:val="003E40C6"/>
    <w:rsid w:val="003E5FA2"/>
    <w:rsid w:val="003E61DA"/>
    <w:rsid w:val="003F1722"/>
    <w:rsid w:val="003F5141"/>
    <w:rsid w:val="004003B1"/>
    <w:rsid w:val="00405A5F"/>
    <w:rsid w:val="004141ED"/>
    <w:rsid w:val="004144B1"/>
    <w:rsid w:val="00422064"/>
    <w:rsid w:val="0042364C"/>
    <w:rsid w:val="0042493F"/>
    <w:rsid w:val="00425302"/>
    <w:rsid w:val="004372EF"/>
    <w:rsid w:val="00441D72"/>
    <w:rsid w:val="00446EE1"/>
    <w:rsid w:val="004535DA"/>
    <w:rsid w:val="00461E47"/>
    <w:rsid w:val="00463950"/>
    <w:rsid w:val="00473B49"/>
    <w:rsid w:val="004758E4"/>
    <w:rsid w:val="0048579C"/>
    <w:rsid w:val="00491709"/>
    <w:rsid w:val="00492EC4"/>
    <w:rsid w:val="004A1A91"/>
    <w:rsid w:val="004A2641"/>
    <w:rsid w:val="004A27F8"/>
    <w:rsid w:val="004A6405"/>
    <w:rsid w:val="004A6621"/>
    <w:rsid w:val="004A7832"/>
    <w:rsid w:val="004A7A4C"/>
    <w:rsid w:val="004B2616"/>
    <w:rsid w:val="004B3F0C"/>
    <w:rsid w:val="004C1165"/>
    <w:rsid w:val="004D10C6"/>
    <w:rsid w:val="004D4FF5"/>
    <w:rsid w:val="004E0EEB"/>
    <w:rsid w:val="004F52EC"/>
    <w:rsid w:val="00503B78"/>
    <w:rsid w:val="005060AF"/>
    <w:rsid w:val="005108D9"/>
    <w:rsid w:val="00512AA0"/>
    <w:rsid w:val="00512AA5"/>
    <w:rsid w:val="00521760"/>
    <w:rsid w:val="005227DA"/>
    <w:rsid w:val="00535D4E"/>
    <w:rsid w:val="00540DF3"/>
    <w:rsid w:val="005430A3"/>
    <w:rsid w:val="00553C3C"/>
    <w:rsid w:val="005606FB"/>
    <w:rsid w:val="00565806"/>
    <w:rsid w:val="00566C99"/>
    <w:rsid w:val="00573198"/>
    <w:rsid w:val="00575039"/>
    <w:rsid w:val="00581650"/>
    <w:rsid w:val="00581F2F"/>
    <w:rsid w:val="00584D48"/>
    <w:rsid w:val="005930F3"/>
    <w:rsid w:val="00594C0C"/>
    <w:rsid w:val="00594E0C"/>
    <w:rsid w:val="00595B92"/>
    <w:rsid w:val="0059635A"/>
    <w:rsid w:val="0059796D"/>
    <w:rsid w:val="005A2503"/>
    <w:rsid w:val="005A2A3F"/>
    <w:rsid w:val="005A30DA"/>
    <w:rsid w:val="005A52B1"/>
    <w:rsid w:val="005B227B"/>
    <w:rsid w:val="005B7ADB"/>
    <w:rsid w:val="005C0670"/>
    <w:rsid w:val="005C0F09"/>
    <w:rsid w:val="005C0F2C"/>
    <w:rsid w:val="005C1DB0"/>
    <w:rsid w:val="005C40E6"/>
    <w:rsid w:val="005D0AA7"/>
    <w:rsid w:val="005D36A8"/>
    <w:rsid w:val="005D3D11"/>
    <w:rsid w:val="005D3D2C"/>
    <w:rsid w:val="005D3E83"/>
    <w:rsid w:val="005D604E"/>
    <w:rsid w:val="005E1CC9"/>
    <w:rsid w:val="005E25BC"/>
    <w:rsid w:val="005E3694"/>
    <w:rsid w:val="00600864"/>
    <w:rsid w:val="006019C0"/>
    <w:rsid w:val="00606A2C"/>
    <w:rsid w:val="00611663"/>
    <w:rsid w:val="00614AE6"/>
    <w:rsid w:val="006215EA"/>
    <w:rsid w:val="0063056F"/>
    <w:rsid w:val="00630E1E"/>
    <w:rsid w:val="00635E2F"/>
    <w:rsid w:val="00640183"/>
    <w:rsid w:val="006407EF"/>
    <w:rsid w:val="0064162A"/>
    <w:rsid w:val="00645C12"/>
    <w:rsid w:val="00647080"/>
    <w:rsid w:val="00647C06"/>
    <w:rsid w:val="006669C5"/>
    <w:rsid w:val="006736BC"/>
    <w:rsid w:val="006749F8"/>
    <w:rsid w:val="0068131F"/>
    <w:rsid w:val="00692EC7"/>
    <w:rsid w:val="00692F5A"/>
    <w:rsid w:val="006A30DA"/>
    <w:rsid w:val="006A7BA0"/>
    <w:rsid w:val="006B03B0"/>
    <w:rsid w:val="006B3AF0"/>
    <w:rsid w:val="006B5F1E"/>
    <w:rsid w:val="006C17A4"/>
    <w:rsid w:val="006C22B0"/>
    <w:rsid w:val="006C3C04"/>
    <w:rsid w:val="006C4ABD"/>
    <w:rsid w:val="006C6257"/>
    <w:rsid w:val="006D5D08"/>
    <w:rsid w:val="006D755A"/>
    <w:rsid w:val="006E05E2"/>
    <w:rsid w:val="006E3211"/>
    <w:rsid w:val="006F30E3"/>
    <w:rsid w:val="006F7158"/>
    <w:rsid w:val="00706256"/>
    <w:rsid w:val="00707686"/>
    <w:rsid w:val="007078D5"/>
    <w:rsid w:val="00715410"/>
    <w:rsid w:val="00717FA1"/>
    <w:rsid w:val="00723466"/>
    <w:rsid w:val="007274DB"/>
    <w:rsid w:val="007310B0"/>
    <w:rsid w:val="007316EF"/>
    <w:rsid w:val="00742F96"/>
    <w:rsid w:val="00745BA0"/>
    <w:rsid w:val="0074751B"/>
    <w:rsid w:val="00750AF0"/>
    <w:rsid w:val="0076347A"/>
    <w:rsid w:val="00766A4E"/>
    <w:rsid w:val="00780E87"/>
    <w:rsid w:val="007840AD"/>
    <w:rsid w:val="007844B4"/>
    <w:rsid w:val="00784C38"/>
    <w:rsid w:val="007862F9"/>
    <w:rsid w:val="00790620"/>
    <w:rsid w:val="00790739"/>
    <w:rsid w:val="00791ABF"/>
    <w:rsid w:val="007930BD"/>
    <w:rsid w:val="007931A8"/>
    <w:rsid w:val="007A0B92"/>
    <w:rsid w:val="007A0E06"/>
    <w:rsid w:val="007A7964"/>
    <w:rsid w:val="007B0AA5"/>
    <w:rsid w:val="007C015F"/>
    <w:rsid w:val="007C09FD"/>
    <w:rsid w:val="007D335A"/>
    <w:rsid w:val="007D4465"/>
    <w:rsid w:val="007D5C11"/>
    <w:rsid w:val="00800D58"/>
    <w:rsid w:val="00811130"/>
    <w:rsid w:val="00812085"/>
    <w:rsid w:val="0081268F"/>
    <w:rsid w:val="00813B62"/>
    <w:rsid w:val="00815B2D"/>
    <w:rsid w:val="00816585"/>
    <w:rsid w:val="00816B20"/>
    <w:rsid w:val="0082373A"/>
    <w:rsid w:val="008251CF"/>
    <w:rsid w:val="00833A55"/>
    <w:rsid w:val="00847B01"/>
    <w:rsid w:val="008509FA"/>
    <w:rsid w:val="008521A7"/>
    <w:rsid w:val="00854BA9"/>
    <w:rsid w:val="0085648C"/>
    <w:rsid w:val="00866CA8"/>
    <w:rsid w:val="008715D2"/>
    <w:rsid w:val="00871BAA"/>
    <w:rsid w:val="00875522"/>
    <w:rsid w:val="00882F66"/>
    <w:rsid w:val="00884B85"/>
    <w:rsid w:val="00884D88"/>
    <w:rsid w:val="008922E7"/>
    <w:rsid w:val="008933EF"/>
    <w:rsid w:val="0089407C"/>
    <w:rsid w:val="008942CE"/>
    <w:rsid w:val="00896228"/>
    <w:rsid w:val="008974EE"/>
    <w:rsid w:val="008A084A"/>
    <w:rsid w:val="008A53AC"/>
    <w:rsid w:val="008A6DBC"/>
    <w:rsid w:val="008A7BFA"/>
    <w:rsid w:val="008B425A"/>
    <w:rsid w:val="008B4974"/>
    <w:rsid w:val="008C5C57"/>
    <w:rsid w:val="008D00AB"/>
    <w:rsid w:val="008D0251"/>
    <w:rsid w:val="008D1E66"/>
    <w:rsid w:val="008D3BF9"/>
    <w:rsid w:val="008D5A29"/>
    <w:rsid w:val="008D7FB6"/>
    <w:rsid w:val="008E3BB3"/>
    <w:rsid w:val="008E3EA0"/>
    <w:rsid w:val="008F05E4"/>
    <w:rsid w:val="00903CE3"/>
    <w:rsid w:val="0090742C"/>
    <w:rsid w:val="00912D83"/>
    <w:rsid w:val="00914F24"/>
    <w:rsid w:val="00923FC7"/>
    <w:rsid w:val="00924382"/>
    <w:rsid w:val="00926F47"/>
    <w:rsid w:val="00930212"/>
    <w:rsid w:val="00932111"/>
    <w:rsid w:val="00935EA3"/>
    <w:rsid w:val="0094180F"/>
    <w:rsid w:val="0094564E"/>
    <w:rsid w:val="00946735"/>
    <w:rsid w:val="009505E5"/>
    <w:rsid w:val="00951A70"/>
    <w:rsid w:val="00954DAF"/>
    <w:rsid w:val="009553C6"/>
    <w:rsid w:val="009637CC"/>
    <w:rsid w:val="00966E51"/>
    <w:rsid w:val="0097223B"/>
    <w:rsid w:val="009728EF"/>
    <w:rsid w:val="00973EA2"/>
    <w:rsid w:val="009756B8"/>
    <w:rsid w:val="009847BC"/>
    <w:rsid w:val="009954B3"/>
    <w:rsid w:val="00997C16"/>
    <w:rsid w:val="009A35FA"/>
    <w:rsid w:val="009A3D1C"/>
    <w:rsid w:val="009A7515"/>
    <w:rsid w:val="009B3E4C"/>
    <w:rsid w:val="009B40B4"/>
    <w:rsid w:val="009C1495"/>
    <w:rsid w:val="009C4223"/>
    <w:rsid w:val="009C611B"/>
    <w:rsid w:val="009D09D9"/>
    <w:rsid w:val="009D30CE"/>
    <w:rsid w:val="009D5D59"/>
    <w:rsid w:val="009D6B0A"/>
    <w:rsid w:val="009E227C"/>
    <w:rsid w:val="009E610B"/>
    <w:rsid w:val="009E6232"/>
    <w:rsid w:val="009F7FF9"/>
    <w:rsid w:val="00A029DB"/>
    <w:rsid w:val="00A02DDC"/>
    <w:rsid w:val="00A07E1A"/>
    <w:rsid w:val="00A17D60"/>
    <w:rsid w:val="00A209C0"/>
    <w:rsid w:val="00A22225"/>
    <w:rsid w:val="00A22757"/>
    <w:rsid w:val="00A30AF9"/>
    <w:rsid w:val="00A344B5"/>
    <w:rsid w:val="00A46436"/>
    <w:rsid w:val="00A5245A"/>
    <w:rsid w:val="00A52E83"/>
    <w:rsid w:val="00A7207C"/>
    <w:rsid w:val="00A732B5"/>
    <w:rsid w:val="00A735BF"/>
    <w:rsid w:val="00A76259"/>
    <w:rsid w:val="00A779D7"/>
    <w:rsid w:val="00A864AE"/>
    <w:rsid w:val="00A90691"/>
    <w:rsid w:val="00A911A6"/>
    <w:rsid w:val="00AA58A0"/>
    <w:rsid w:val="00AA625C"/>
    <w:rsid w:val="00AB5BD2"/>
    <w:rsid w:val="00AB793E"/>
    <w:rsid w:val="00AC3BA0"/>
    <w:rsid w:val="00AC3E2A"/>
    <w:rsid w:val="00AD525B"/>
    <w:rsid w:val="00AD6B99"/>
    <w:rsid w:val="00AE18E7"/>
    <w:rsid w:val="00AE2403"/>
    <w:rsid w:val="00AE262D"/>
    <w:rsid w:val="00AE5AA6"/>
    <w:rsid w:val="00AF14F0"/>
    <w:rsid w:val="00AF251D"/>
    <w:rsid w:val="00AF42E8"/>
    <w:rsid w:val="00B00123"/>
    <w:rsid w:val="00B07532"/>
    <w:rsid w:val="00B11B29"/>
    <w:rsid w:val="00B12D11"/>
    <w:rsid w:val="00B25283"/>
    <w:rsid w:val="00B27493"/>
    <w:rsid w:val="00B34B45"/>
    <w:rsid w:val="00B40F04"/>
    <w:rsid w:val="00B46F56"/>
    <w:rsid w:val="00B54476"/>
    <w:rsid w:val="00B54618"/>
    <w:rsid w:val="00B54BE4"/>
    <w:rsid w:val="00B554A1"/>
    <w:rsid w:val="00B56D33"/>
    <w:rsid w:val="00B63B1F"/>
    <w:rsid w:val="00B6486A"/>
    <w:rsid w:val="00B66D75"/>
    <w:rsid w:val="00B74BEB"/>
    <w:rsid w:val="00B76260"/>
    <w:rsid w:val="00B7744D"/>
    <w:rsid w:val="00B80289"/>
    <w:rsid w:val="00B805D6"/>
    <w:rsid w:val="00B82464"/>
    <w:rsid w:val="00B82877"/>
    <w:rsid w:val="00B83100"/>
    <w:rsid w:val="00B8382C"/>
    <w:rsid w:val="00B85A71"/>
    <w:rsid w:val="00B867A9"/>
    <w:rsid w:val="00B87AE8"/>
    <w:rsid w:val="00B917C5"/>
    <w:rsid w:val="00B95427"/>
    <w:rsid w:val="00B965A6"/>
    <w:rsid w:val="00BA3417"/>
    <w:rsid w:val="00BA599A"/>
    <w:rsid w:val="00BA7F75"/>
    <w:rsid w:val="00BB397F"/>
    <w:rsid w:val="00BB43AE"/>
    <w:rsid w:val="00BC06EE"/>
    <w:rsid w:val="00BC1F59"/>
    <w:rsid w:val="00BC3397"/>
    <w:rsid w:val="00BC3EFD"/>
    <w:rsid w:val="00BC4720"/>
    <w:rsid w:val="00BC71E6"/>
    <w:rsid w:val="00BD4FC2"/>
    <w:rsid w:val="00C05AED"/>
    <w:rsid w:val="00C05E7F"/>
    <w:rsid w:val="00C0607E"/>
    <w:rsid w:val="00C11361"/>
    <w:rsid w:val="00C15236"/>
    <w:rsid w:val="00C17F75"/>
    <w:rsid w:val="00C3164A"/>
    <w:rsid w:val="00C3749A"/>
    <w:rsid w:val="00C43440"/>
    <w:rsid w:val="00C449EA"/>
    <w:rsid w:val="00C502C6"/>
    <w:rsid w:val="00C652A1"/>
    <w:rsid w:val="00C6543B"/>
    <w:rsid w:val="00C72907"/>
    <w:rsid w:val="00C77AC3"/>
    <w:rsid w:val="00C77EC3"/>
    <w:rsid w:val="00C81DCB"/>
    <w:rsid w:val="00C82384"/>
    <w:rsid w:val="00C86B18"/>
    <w:rsid w:val="00CA4FAE"/>
    <w:rsid w:val="00CA5B87"/>
    <w:rsid w:val="00CA79B7"/>
    <w:rsid w:val="00CB172F"/>
    <w:rsid w:val="00CB2F83"/>
    <w:rsid w:val="00CB3B85"/>
    <w:rsid w:val="00CB63EE"/>
    <w:rsid w:val="00CB7E03"/>
    <w:rsid w:val="00CD0EAE"/>
    <w:rsid w:val="00CD0F91"/>
    <w:rsid w:val="00CD0FB8"/>
    <w:rsid w:val="00CD32F6"/>
    <w:rsid w:val="00CD7034"/>
    <w:rsid w:val="00CE3B72"/>
    <w:rsid w:val="00CE7401"/>
    <w:rsid w:val="00CF0210"/>
    <w:rsid w:val="00CF3A55"/>
    <w:rsid w:val="00D0472B"/>
    <w:rsid w:val="00D05199"/>
    <w:rsid w:val="00D06346"/>
    <w:rsid w:val="00D104D6"/>
    <w:rsid w:val="00D10D86"/>
    <w:rsid w:val="00D22D39"/>
    <w:rsid w:val="00D231A1"/>
    <w:rsid w:val="00D2422D"/>
    <w:rsid w:val="00D278B2"/>
    <w:rsid w:val="00D34C0A"/>
    <w:rsid w:val="00D36904"/>
    <w:rsid w:val="00D47CDA"/>
    <w:rsid w:val="00D55F8E"/>
    <w:rsid w:val="00D64B00"/>
    <w:rsid w:val="00D724BE"/>
    <w:rsid w:val="00D814C8"/>
    <w:rsid w:val="00D96A2A"/>
    <w:rsid w:val="00D96F00"/>
    <w:rsid w:val="00DA16C9"/>
    <w:rsid w:val="00DA1EAC"/>
    <w:rsid w:val="00DA2A77"/>
    <w:rsid w:val="00DA4321"/>
    <w:rsid w:val="00DB1812"/>
    <w:rsid w:val="00DB2E76"/>
    <w:rsid w:val="00DC133D"/>
    <w:rsid w:val="00DC1CD0"/>
    <w:rsid w:val="00DC2BB8"/>
    <w:rsid w:val="00DC453F"/>
    <w:rsid w:val="00DC4D80"/>
    <w:rsid w:val="00DD1807"/>
    <w:rsid w:val="00DD5A54"/>
    <w:rsid w:val="00DE1053"/>
    <w:rsid w:val="00DE33D8"/>
    <w:rsid w:val="00DF0547"/>
    <w:rsid w:val="00DF165A"/>
    <w:rsid w:val="00DF2616"/>
    <w:rsid w:val="00DF3A13"/>
    <w:rsid w:val="00DF5A94"/>
    <w:rsid w:val="00E00B5A"/>
    <w:rsid w:val="00E03AC4"/>
    <w:rsid w:val="00E05303"/>
    <w:rsid w:val="00E12FF7"/>
    <w:rsid w:val="00E1320D"/>
    <w:rsid w:val="00E17A1F"/>
    <w:rsid w:val="00E371DA"/>
    <w:rsid w:val="00E4078A"/>
    <w:rsid w:val="00E44F19"/>
    <w:rsid w:val="00E47738"/>
    <w:rsid w:val="00E50F1D"/>
    <w:rsid w:val="00E521DC"/>
    <w:rsid w:val="00E56986"/>
    <w:rsid w:val="00E60172"/>
    <w:rsid w:val="00E6549C"/>
    <w:rsid w:val="00E6562E"/>
    <w:rsid w:val="00E66FCB"/>
    <w:rsid w:val="00E72A4F"/>
    <w:rsid w:val="00E72C71"/>
    <w:rsid w:val="00E82184"/>
    <w:rsid w:val="00E83089"/>
    <w:rsid w:val="00E8314E"/>
    <w:rsid w:val="00E8526B"/>
    <w:rsid w:val="00E91834"/>
    <w:rsid w:val="00EA346E"/>
    <w:rsid w:val="00EA37A8"/>
    <w:rsid w:val="00EA4A91"/>
    <w:rsid w:val="00EB03BE"/>
    <w:rsid w:val="00EB37A3"/>
    <w:rsid w:val="00EC04F3"/>
    <w:rsid w:val="00EC0B4B"/>
    <w:rsid w:val="00EC0B98"/>
    <w:rsid w:val="00EC56C1"/>
    <w:rsid w:val="00EC581A"/>
    <w:rsid w:val="00EC7431"/>
    <w:rsid w:val="00ED79F6"/>
    <w:rsid w:val="00EE3BBA"/>
    <w:rsid w:val="00EF0650"/>
    <w:rsid w:val="00EF57E5"/>
    <w:rsid w:val="00EF5CED"/>
    <w:rsid w:val="00EF6563"/>
    <w:rsid w:val="00F04C15"/>
    <w:rsid w:val="00F058F0"/>
    <w:rsid w:val="00F11BD9"/>
    <w:rsid w:val="00F150EC"/>
    <w:rsid w:val="00F15CBF"/>
    <w:rsid w:val="00F1750A"/>
    <w:rsid w:val="00F178E6"/>
    <w:rsid w:val="00F21DD2"/>
    <w:rsid w:val="00F26911"/>
    <w:rsid w:val="00F320FA"/>
    <w:rsid w:val="00F35B72"/>
    <w:rsid w:val="00F3619A"/>
    <w:rsid w:val="00F4228A"/>
    <w:rsid w:val="00F633C9"/>
    <w:rsid w:val="00F7685D"/>
    <w:rsid w:val="00F850D7"/>
    <w:rsid w:val="00F87FBB"/>
    <w:rsid w:val="00F90E2A"/>
    <w:rsid w:val="00F95C93"/>
    <w:rsid w:val="00F95F92"/>
    <w:rsid w:val="00FA01EF"/>
    <w:rsid w:val="00FA3C35"/>
    <w:rsid w:val="00FC541E"/>
    <w:rsid w:val="00FE153E"/>
    <w:rsid w:val="00FF115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2DE445"/>
  <w15:docId w15:val="{4133E6D9-0BBF-421D-A7EF-284A9CCBD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2F7"/>
    <w:rPr>
      <w:rFonts w:ascii="Calibri" w:eastAsia="PMingLiU" w:hAnsi="Calibri" w:cs="Arial"/>
      <w:lang w:eastAsia="zh-TW"/>
    </w:rPr>
  </w:style>
  <w:style w:type="paragraph" w:styleId="Heading1">
    <w:name w:val="heading 1"/>
    <w:basedOn w:val="Normal"/>
    <w:next w:val="Normal"/>
    <w:link w:val="Heading1Char"/>
    <w:uiPriority w:val="9"/>
    <w:qFormat/>
    <w:rsid w:val="0010476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BB43AE"/>
    <w:pPr>
      <w:spacing w:before="100" w:beforeAutospacing="1" w:after="100" w:afterAutospacing="1" w:line="240" w:lineRule="auto"/>
      <w:outlineLvl w:val="1"/>
    </w:pPr>
    <w:rPr>
      <w:rFonts w:ascii="Times New Roman" w:eastAsia="Times New Roman" w:hAnsi="Times New Roman" w:cs="Times New Roman"/>
      <w:b/>
      <w:bCs/>
      <w:sz w:val="36"/>
      <w:szCs w:val="36"/>
      <w:lang w:val="en-US" w:eastAsia="en-US"/>
    </w:rPr>
  </w:style>
  <w:style w:type="paragraph" w:styleId="Heading3">
    <w:name w:val="heading 3"/>
    <w:basedOn w:val="Normal"/>
    <w:next w:val="Normal"/>
    <w:link w:val="Heading3Char"/>
    <w:uiPriority w:val="9"/>
    <w:unhideWhenUsed/>
    <w:qFormat/>
    <w:rsid w:val="00CE7401"/>
    <w:pPr>
      <w:keepNext/>
      <w:keepLines/>
      <w:spacing w:before="40" w:after="0" w:line="279" w:lineRule="auto"/>
      <w:outlineLvl w:val="2"/>
    </w:pPr>
    <w:rPr>
      <w:rFonts w:asciiTheme="majorHAnsi" w:eastAsiaTheme="majorEastAsia" w:hAnsiTheme="majorHAnsi" w:cstheme="majorBidi"/>
      <w:color w:val="243F60" w:themeColor="accent1" w:themeShade="7F"/>
      <w:sz w:val="24"/>
      <w:szCs w:val="24"/>
      <w:lang w:val="en-US" w:eastAsia="ja-JP"/>
    </w:rPr>
  </w:style>
  <w:style w:type="paragraph" w:styleId="Heading4">
    <w:name w:val="heading 4"/>
    <w:basedOn w:val="Normal"/>
    <w:next w:val="Normal"/>
    <w:link w:val="Heading4Char"/>
    <w:uiPriority w:val="9"/>
    <w:semiHidden/>
    <w:unhideWhenUsed/>
    <w:qFormat/>
    <w:rsid w:val="00CE7401"/>
    <w:pPr>
      <w:keepNext/>
      <w:keepLines/>
      <w:spacing w:before="40" w:after="0" w:line="279" w:lineRule="auto"/>
      <w:outlineLvl w:val="3"/>
    </w:pPr>
    <w:rPr>
      <w:rFonts w:asciiTheme="majorHAnsi" w:eastAsiaTheme="majorEastAsia" w:hAnsiTheme="majorHAnsi" w:cstheme="majorBidi"/>
      <w:i/>
      <w:iCs/>
      <w:color w:val="365F91" w:themeColor="accent1" w:themeShade="BF"/>
      <w:sz w:val="24"/>
      <w:szCs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4">
    <w:name w:val="A4"/>
    <w:uiPriority w:val="99"/>
    <w:rsid w:val="00575039"/>
    <w:rPr>
      <w:rFonts w:cs="Frutiger 55 Roman"/>
      <w:color w:val="000000"/>
      <w:sz w:val="16"/>
      <w:szCs w:val="16"/>
    </w:rPr>
  </w:style>
  <w:style w:type="character" w:customStyle="1" w:styleId="A8">
    <w:name w:val="A8"/>
    <w:uiPriority w:val="99"/>
    <w:rsid w:val="00575039"/>
    <w:rPr>
      <w:rFonts w:cs="Frutiger 55 Roman"/>
      <w:color w:val="000000"/>
      <w:sz w:val="18"/>
      <w:szCs w:val="18"/>
    </w:rPr>
  </w:style>
  <w:style w:type="character" w:styleId="CommentReference">
    <w:name w:val="annotation reference"/>
    <w:basedOn w:val="DefaultParagraphFont"/>
    <w:uiPriority w:val="99"/>
    <w:semiHidden/>
    <w:unhideWhenUsed/>
    <w:rsid w:val="00575039"/>
    <w:rPr>
      <w:sz w:val="16"/>
      <w:szCs w:val="16"/>
    </w:rPr>
  </w:style>
  <w:style w:type="paragraph" w:styleId="ListParagraph">
    <w:name w:val="List Paragraph"/>
    <w:basedOn w:val="Normal"/>
    <w:uiPriority w:val="34"/>
    <w:qFormat/>
    <w:rsid w:val="00575039"/>
    <w:pPr>
      <w:ind w:left="720"/>
      <w:contextualSpacing/>
    </w:pPr>
    <w:rPr>
      <w:rFonts w:ascii="Times New Roman" w:eastAsia="Calibri" w:hAnsi="Times New Roman" w:cs="Times New Roman"/>
      <w:sz w:val="24"/>
      <w:lang w:val="en-US" w:eastAsia="en-US"/>
    </w:rPr>
  </w:style>
  <w:style w:type="table" w:styleId="TableGrid">
    <w:name w:val="Table Grid"/>
    <w:basedOn w:val="TableNormal"/>
    <w:uiPriority w:val="39"/>
    <w:rsid w:val="005E1CC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pple-converted-space">
    <w:name w:val="apple-converted-space"/>
    <w:basedOn w:val="DefaultParagraphFont"/>
    <w:rsid w:val="00CD32F6"/>
  </w:style>
  <w:style w:type="paragraph" w:styleId="Header">
    <w:name w:val="header"/>
    <w:basedOn w:val="Normal"/>
    <w:link w:val="HeaderChar"/>
    <w:uiPriority w:val="99"/>
    <w:unhideWhenUsed/>
    <w:rsid w:val="006E05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05E2"/>
    <w:rPr>
      <w:rFonts w:ascii="Calibri" w:eastAsia="PMingLiU" w:hAnsi="Calibri" w:cs="Arial"/>
      <w:lang w:eastAsia="zh-TW"/>
    </w:rPr>
  </w:style>
  <w:style w:type="paragraph" w:styleId="Footer">
    <w:name w:val="footer"/>
    <w:basedOn w:val="Normal"/>
    <w:link w:val="FooterChar"/>
    <w:uiPriority w:val="99"/>
    <w:unhideWhenUsed/>
    <w:rsid w:val="006E05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05E2"/>
    <w:rPr>
      <w:rFonts w:ascii="Calibri" w:eastAsia="PMingLiU" w:hAnsi="Calibri" w:cs="Arial"/>
      <w:lang w:eastAsia="zh-TW"/>
    </w:rPr>
  </w:style>
  <w:style w:type="character" w:styleId="Hyperlink">
    <w:name w:val="Hyperlink"/>
    <w:basedOn w:val="DefaultParagraphFont"/>
    <w:uiPriority w:val="99"/>
    <w:unhideWhenUsed/>
    <w:rsid w:val="003917E8"/>
    <w:rPr>
      <w:color w:val="0000FF"/>
      <w:u w:val="single"/>
    </w:rPr>
  </w:style>
  <w:style w:type="character" w:customStyle="1" w:styleId="Heading2Char">
    <w:name w:val="Heading 2 Char"/>
    <w:basedOn w:val="DefaultParagraphFont"/>
    <w:link w:val="Heading2"/>
    <w:uiPriority w:val="9"/>
    <w:rsid w:val="00BB43AE"/>
    <w:rPr>
      <w:rFonts w:ascii="Times New Roman" w:eastAsia="Times New Roman" w:hAnsi="Times New Roman" w:cs="Times New Roman"/>
      <w:b/>
      <w:bCs/>
      <w:sz w:val="36"/>
      <w:szCs w:val="36"/>
      <w:lang w:val="en-US"/>
    </w:rPr>
  </w:style>
  <w:style w:type="character" w:customStyle="1" w:styleId="Heading1Char">
    <w:name w:val="Heading 1 Char"/>
    <w:basedOn w:val="DefaultParagraphFont"/>
    <w:link w:val="Heading1"/>
    <w:uiPriority w:val="9"/>
    <w:rsid w:val="00104769"/>
    <w:rPr>
      <w:rFonts w:asciiTheme="majorHAnsi" w:eastAsiaTheme="majorEastAsia" w:hAnsiTheme="majorHAnsi" w:cstheme="majorBidi"/>
      <w:b/>
      <w:bCs/>
      <w:color w:val="365F91" w:themeColor="accent1" w:themeShade="BF"/>
      <w:sz w:val="28"/>
      <w:szCs w:val="28"/>
      <w:lang w:eastAsia="zh-TW"/>
    </w:rPr>
  </w:style>
  <w:style w:type="paragraph" w:styleId="Bibliography">
    <w:name w:val="Bibliography"/>
    <w:basedOn w:val="Normal"/>
    <w:next w:val="Normal"/>
    <w:uiPriority w:val="37"/>
    <w:unhideWhenUsed/>
    <w:rsid w:val="009C611B"/>
    <w:pPr>
      <w:spacing w:after="240" w:line="240" w:lineRule="auto"/>
    </w:pPr>
  </w:style>
  <w:style w:type="paragraph" w:styleId="TOCHeading">
    <w:name w:val="TOC Heading"/>
    <w:basedOn w:val="Heading1"/>
    <w:next w:val="Normal"/>
    <w:uiPriority w:val="39"/>
    <w:unhideWhenUsed/>
    <w:qFormat/>
    <w:rsid w:val="00405A5F"/>
    <w:pPr>
      <w:spacing w:before="240" w:line="259" w:lineRule="auto"/>
      <w:outlineLvl w:val="9"/>
    </w:pPr>
    <w:rPr>
      <w:b w:val="0"/>
      <w:bCs w:val="0"/>
      <w:sz w:val="32"/>
      <w:szCs w:val="32"/>
      <w:lang w:val="en-US" w:eastAsia="en-US"/>
    </w:rPr>
  </w:style>
  <w:style w:type="paragraph" w:styleId="TOC1">
    <w:name w:val="toc 1"/>
    <w:basedOn w:val="Normal"/>
    <w:next w:val="Normal"/>
    <w:autoRedefine/>
    <w:uiPriority w:val="39"/>
    <w:unhideWhenUsed/>
    <w:rsid w:val="00405A5F"/>
    <w:pPr>
      <w:spacing w:after="100"/>
    </w:pPr>
  </w:style>
  <w:style w:type="paragraph" w:styleId="TOC2">
    <w:name w:val="toc 2"/>
    <w:basedOn w:val="Normal"/>
    <w:next w:val="Normal"/>
    <w:autoRedefine/>
    <w:uiPriority w:val="39"/>
    <w:unhideWhenUsed/>
    <w:rsid w:val="00405A5F"/>
    <w:pPr>
      <w:spacing w:after="100"/>
      <w:ind w:left="220"/>
    </w:pPr>
  </w:style>
  <w:style w:type="paragraph" w:styleId="NormalWeb">
    <w:name w:val="Normal (Web)"/>
    <w:basedOn w:val="Normal"/>
    <w:uiPriority w:val="99"/>
    <w:unhideWhenUsed/>
    <w:rsid w:val="00B6486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0B7C8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7C83"/>
    <w:rPr>
      <w:rFonts w:asciiTheme="majorHAnsi" w:eastAsiaTheme="majorEastAsia" w:hAnsiTheme="majorHAnsi" w:cstheme="majorBidi"/>
      <w:spacing w:val="-10"/>
      <w:kern w:val="28"/>
      <w:sz w:val="56"/>
      <w:szCs w:val="56"/>
      <w:lang w:eastAsia="zh-TW"/>
    </w:rPr>
  </w:style>
  <w:style w:type="character" w:customStyle="1" w:styleId="Heading3Char">
    <w:name w:val="Heading 3 Char"/>
    <w:basedOn w:val="DefaultParagraphFont"/>
    <w:link w:val="Heading3"/>
    <w:uiPriority w:val="9"/>
    <w:rsid w:val="00CE7401"/>
    <w:rPr>
      <w:rFonts w:asciiTheme="majorHAnsi" w:eastAsiaTheme="majorEastAsia" w:hAnsiTheme="majorHAnsi" w:cstheme="majorBidi"/>
      <w:color w:val="243F60" w:themeColor="accent1" w:themeShade="7F"/>
      <w:sz w:val="24"/>
      <w:szCs w:val="24"/>
      <w:lang w:val="en-US" w:eastAsia="ja-JP"/>
    </w:rPr>
  </w:style>
  <w:style w:type="character" w:customStyle="1" w:styleId="Heading4Char">
    <w:name w:val="Heading 4 Char"/>
    <w:basedOn w:val="DefaultParagraphFont"/>
    <w:link w:val="Heading4"/>
    <w:uiPriority w:val="9"/>
    <w:semiHidden/>
    <w:rsid w:val="00CE7401"/>
    <w:rPr>
      <w:rFonts w:asciiTheme="majorHAnsi" w:eastAsiaTheme="majorEastAsia" w:hAnsiTheme="majorHAnsi" w:cstheme="majorBidi"/>
      <w:i/>
      <w:iCs/>
      <w:color w:val="365F91" w:themeColor="accent1" w:themeShade="BF"/>
      <w:sz w:val="24"/>
      <w:szCs w:val="24"/>
      <w:lang w:val="en-US" w:eastAsia="ja-JP"/>
    </w:rPr>
  </w:style>
  <w:style w:type="paragraph" w:styleId="TOC3">
    <w:name w:val="toc 3"/>
    <w:basedOn w:val="Normal"/>
    <w:next w:val="Normal"/>
    <w:autoRedefine/>
    <w:uiPriority w:val="39"/>
    <w:unhideWhenUsed/>
    <w:rsid w:val="00BA599A"/>
    <w:pPr>
      <w:spacing w:after="100"/>
      <w:ind w:left="440"/>
    </w:pPr>
  </w:style>
  <w:style w:type="character" w:styleId="Strong">
    <w:name w:val="Strong"/>
    <w:basedOn w:val="DefaultParagraphFont"/>
    <w:uiPriority w:val="22"/>
    <w:qFormat/>
    <w:rsid w:val="00463950"/>
    <w:rPr>
      <w:b/>
      <w:bCs/>
    </w:rPr>
  </w:style>
  <w:style w:type="character" w:customStyle="1" w:styleId="cursor-pointer">
    <w:name w:val="cursor-pointer"/>
    <w:basedOn w:val="DefaultParagraphFont"/>
    <w:rsid w:val="000403FC"/>
  </w:style>
  <w:style w:type="paragraph" w:styleId="CommentText">
    <w:name w:val="annotation text"/>
    <w:basedOn w:val="Normal"/>
    <w:link w:val="CommentTextChar"/>
    <w:uiPriority w:val="99"/>
    <w:unhideWhenUsed/>
    <w:rsid w:val="00374A6C"/>
    <w:pPr>
      <w:spacing w:line="240" w:lineRule="auto"/>
    </w:pPr>
    <w:rPr>
      <w:sz w:val="20"/>
      <w:szCs w:val="20"/>
    </w:rPr>
  </w:style>
  <w:style w:type="character" w:customStyle="1" w:styleId="CommentTextChar">
    <w:name w:val="Comment Text Char"/>
    <w:basedOn w:val="DefaultParagraphFont"/>
    <w:link w:val="CommentText"/>
    <w:uiPriority w:val="99"/>
    <w:rsid w:val="00374A6C"/>
    <w:rPr>
      <w:rFonts w:ascii="Calibri" w:eastAsia="PMingLiU" w:hAnsi="Calibri" w:cs="Arial"/>
      <w:sz w:val="20"/>
      <w:szCs w:val="20"/>
      <w:lang w:eastAsia="zh-TW"/>
    </w:rPr>
  </w:style>
  <w:style w:type="paragraph" w:styleId="CommentSubject">
    <w:name w:val="annotation subject"/>
    <w:basedOn w:val="CommentText"/>
    <w:next w:val="CommentText"/>
    <w:link w:val="CommentSubjectChar"/>
    <w:uiPriority w:val="99"/>
    <w:semiHidden/>
    <w:unhideWhenUsed/>
    <w:rsid w:val="00374A6C"/>
    <w:rPr>
      <w:b/>
      <w:bCs/>
    </w:rPr>
  </w:style>
  <w:style w:type="character" w:customStyle="1" w:styleId="CommentSubjectChar">
    <w:name w:val="Comment Subject Char"/>
    <w:basedOn w:val="CommentTextChar"/>
    <w:link w:val="CommentSubject"/>
    <w:uiPriority w:val="99"/>
    <w:semiHidden/>
    <w:rsid w:val="00374A6C"/>
    <w:rPr>
      <w:rFonts w:ascii="Calibri" w:eastAsia="PMingLiU" w:hAnsi="Calibri" w:cs="Arial"/>
      <w:b/>
      <w:bCs/>
      <w:sz w:val="20"/>
      <w:szCs w:val="20"/>
      <w:lang w:eastAsia="zh-TW"/>
    </w:rPr>
  </w:style>
  <w:style w:type="paragraph" w:styleId="BalloonText">
    <w:name w:val="Balloon Text"/>
    <w:basedOn w:val="Normal"/>
    <w:link w:val="BalloonTextChar"/>
    <w:uiPriority w:val="99"/>
    <w:semiHidden/>
    <w:unhideWhenUsed/>
    <w:rsid w:val="008564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648C"/>
    <w:rPr>
      <w:rFonts w:ascii="Segoe UI" w:eastAsia="PMingLiU" w:hAnsi="Segoe UI" w:cs="Segoe UI"/>
      <w:sz w:val="18"/>
      <w:szCs w:val="18"/>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11971">
      <w:bodyDiv w:val="1"/>
      <w:marLeft w:val="0"/>
      <w:marRight w:val="0"/>
      <w:marTop w:val="0"/>
      <w:marBottom w:val="0"/>
      <w:divBdr>
        <w:top w:val="none" w:sz="0" w:space="0" w:color="auto"/>
        <w:left w:val="none" w:sz="0" w:space="0" w:color="auto"/>
        <w:bottom w:val="none" w:sz="0" w:space="0" w:color="auto"/>
        <w:right w:val="none" w:sz="0" w:space="0" w:color="auto"/>
      </w:divBdr>
    </w:div>
    <w:div w:id="23799063">
      <w:bodyDiv w:val="1"/>
      <w:marLeft w:val="0"/>
      <w:marRight w:val="0"/>
      <w:marTop w:val="0"/>
      <w:marBottom w:val="0"/>
      <w:divBdr>
        <w:top w:val="none" w:sz="0" w:space="0" w:color="auto"/>
        <w:left w:val="none" w:sz="0" w:space="0" w:color="auto"/>
        <w:bottom w:val="none" w:sz="0" w:space="0" w:color="auto"/>
        <w:right w:val="none" w:sz="0" w:space="0" w:color="auto"/>
      </w:divBdr>
    </w:div>
    <w:div w:id="153112043">
      <w:bodyDiv w:val="1"/>
      <w:marLeft w:val="0"/>
      <w:marRight w:val="0"/>
      <w:marTop w:val="0"/>
      <w:marBottom w:val="0"/>
      <w:divBdr>
        <w:top w:val="none" w:sz="0" w:space="0" w:color="auto"/>
        <w:left w:val="none" w:sz="0" w:space="0" w:color="auto"/>
        <w:bottom w:val="none" w:sz="0" w:space="0" w:color="auto"/>
        <w:right w:val="none" w:sz="0" w:space="0" w:color="auto"/>
      </w:divBdr>
    </w:div>
    <w:div w:id="158277149">
      <w:bodyDiv w:val="1"/>
      <w:marLeft w:val="0"/>
      <w:marRight w:val="0"/>
      <w:marTop w:val="0"/>
      <w:marBottom w:val="0"/>
      <w:divBdr>
        <w:top w:val="none" w:sz="0" w:space="0" w:color="auto"/>
        <w:left w:val="none" w:sz="0" w:space="0" w:color="auto"/>
        <w:bottom w:val="none" w:sz="0" w:space="0" w:color="auto"/>
        <w:right w:val="none" w:sz="0" w:space="0" w:color="auto"/>
      </w:divBdr>
    </w:div>
    <w:div w:id="251471551">
      <w:bodyDiv w:val="1"/>
      <w:marLeft w:val="0"/>
      <w:marRight w:val="0"/>
      <w:marTop w:val="0"/>
      <w:marBottom w:val="0"/>
      <w:divBdr>
        <w:top w:val="none" w:sz="0" w:space="0" w:color="auto"/>
        <w:left w:val="none" w:sz="0" w:space="0" w:color="auto"/>
        <w:bottom w:val="none" w:sz="0" w:space="0" w:color="auto"/>
        <w:right w:val="none" w:sz="0" w:space="0" w:color="auto"/>
      </w:divBdr>
      <w:divsChild>
        <w:div w:id="1750424186">
          <w:marLeft w:val="0"/>
          <w:marRight w:val="0"/>
          <w:marTop w:val="0"/>
          <w:marBottom w:val="0"/>
          <w:divBdr>
            <w:top w:val="none" w:sz="0" w:space="0" w:color="auto"/>
            <w:left w:val="none" w:sz="0" w:space="0" w:color="auto"/>
            <w:bottom w:val="none" w:sz="0" w:space="0" w:color="auto"/>
            <w:right w:val="none" w:sz="0" w:space="0" w:color="auto"/>
          </w:divBdr>
        </w:div>
      </w:divsChild>
    </w:div>
    <w:div w:id="293407404">
      <w:bodyDiv w:val="1"/>
      <w:marLeft w:val="0"/>
      <w:marRight w:val="0"/>
      <w:marTop w:val="0"/>
      <w:marBottom w:val="0"/>
      <w:divBdr>
        <w:top w:val="none" w:sz="0" w:space="0" w:color="auto"/>
        <w:left w:val="none" w:sz="0" w:space="0" w:color="auto"/>
        <w:bottom w:val="none" w:sz="0" w:space="0" w:color="auto"/>
        <w:right w:val="none" w:sz="0" w:space="0" w:color="auto"/>
      </w:divBdr>
    </w:div>
    <w:div w:id="336536948">
      <w:bodyDiv w:val="1"/>
      <w:marLeft w:val="0"/>
      <w:marRight w:val="0"/>
      <w:marTop w:val="0"/>
      <w:marBottom w:val="0"/>
      <w:divBdr>
        <w:top w:val="none" w:sz="0" w:space="0" w:color="auto"/>
        <w:left w:val="none" w:sz="0" w:space="0" w:color="auto"/>
        <w:bottom w:val="none" w:sz="0" w:space="0" w:color="auto"/>
        <w:right w:val="none" w:sz="0" w:space="0" w:color="auto"/>
      </w:divBdr>
    </w:div>
    <w:div w:id="383335051">
      <w:bodyDiv w:val="1"/>
      <w:marLeft w:val="0"/>
      <w:marRight w:val="0"/>
      <w:marTop w:val="0"/>
      <w:marBottom w:val="0"/>
      <w:divBdr>
        <w:top w:val="none" w:sz="0" w:space="0" w:color="auto"/>
        <w:left w:val="none" w:sz="0" w:space="0" w:color="auto"/>
        <w:bottom w:val="none" w:sz="0" w:space="0" w:color="auto"/>
        <w:right w:val="none" w:sz="0" w:space="0" w:color="auto"/>
      </w:divBdr>
      <w:divsChild>
        <w:div w:id="1848789912">
          <w:marLeft w:val="0"/>
          <w:marRight w:val="0"/>
          <w:marTop w:val="0"/>
          <w:marBottom w:val="0"/>
          <w:divBdr>
            <w:top w:val="none" w:sz="0" w:space="0" w:color="auto"/>
            <w:left w:val="none" w:sz="0" w:space="0" w:color="auto"/>
            <w:bottom w:val="none" w:sz="0" w:space="0" w:color="auto"/>
            <w:right w:val="none" w:sz="0" w:space="0" w:color="auto"/>
          </w:divBdr>
        </w:div>
      </w:divsChild>
    </w:div>
    <w:div w:id="396362426">
      <w:bodyDiv w:val="1"/>
      <w:marLeft w:val="0"/>
      <w:marRight w:val="0"/>
      <w:marTop w:val="0"/>
      <w:marBottom w:val="0"/>
      <w:divBdr>
        <w:top w:val="none" w:sz="0" w:space="0" w:color="auto"/>
        <w:left w:val="none" w:sz="0" w:space="0" w:color="auto"/>
        <w:bottom w:val="none" w:sz="0" w:space="0" w:color="auto"/>
        <w:right w:val="none" w:sz="0" w:space="0" w:color="auto"/>
      </w:divBdr>
    </w:div>
    <w:div w:id="406273668">
      <w:bodyDiv w:val="1"/>
      <w:marLeft w:val="0"/>
      <w:marRight w:val="0"/>
      <w:marTop w:val="0"/>
      <w:marBottom w:val="0"/>
      <w:divBdr>
        <w:top w:val="none" w:sz="0" w:space="0" w:color="auto"/>
        <w:left w:val="none" w:sz="0" w:space="0" w:color="auto"/>
        <w:bottom w:val="none" w:sz="0" w:space="0" w:color="auto"/>
        <w:right w:val="none" w:sz="0" w:space="0" w:color="auto"/>
      </w:divBdr>
    </w:div>
    <w:div w:id="417405028">
      <w:bodyDiv w:val="1"/>
      <w:marLeft w:val="0"/>
      <w:marRight w:val="0"/>
      <w:marTop w:val="0"/>
      <w:marBottom w:val="0"/>
      <w:divBdr>
        <w:top w:val="none" w:sz="0" w:space="0" w:color="auto"/>
        <w:left w:val="none" w:sz="0" w:space="0" w:color="auto"/>
        <w:bottom w:val="none" w:sz="0" w:space="0" w:color="auto"/>
        <w:right w:val="none" w:sz="0" w:space="0" w:color="auto"/>
      </w:divBdr>
    </w:div>
    <w:div w:id="446658359">
      <w:bodyDiv w:val="1"/>
      <w:marLeft w:val="0"/>
      <w:marRight w:val="0"/>
      <w:marTop w:val="0"/>
      <w:marBottom w:val="0"/>
      <w:divBdr>
        <w:top w:val="none" w:sz="0" w:space="0" w:color="auto"/>
        <w:left w:val="none" w:sz="0" w:space="0" w:color="auto"/>
        <w:bottom w:val="none" w:sz="0" w:space="0" w:color="auto"/>
        <w:right w:val="none" w:sz="0" w:space="0" w:color="auto"/>
      </w:divBdr>
    </w:div>
    <w:div w:id="544290394">
      <w:bodyDiv w:val="1"/>
      <w:marLeft w:val="0"/>
      <w:marRight w:val="0"/>
      <w:marTop w:val="0"/>
      <w:marBottom w:val="0"/>
      <w:divBdr>
        <w:top w:val="none" w:sz="0" w:space="0" w:color="auto"/>
        <w:left w:val="none" w:sz="0" w:space="0" w:color="auto"/>
        <w:bottom w:val="none" w:sz="0" w:space="0" w:color="auto"/>
        <w:right w:val="none" w:sz="0" w:space="0" w:color="auto"/>
      </w:divBdr>
    </w:div>
    <w:div w:id="557472446">
      <w:bodyDiv w:val="1"/>
      <w:marLeft w:val="0"/>
      <w:marRight w:val="0"/>
      <w:marTop w:val="0"/>
      <w:marBottom w:val="0"/>
      <w:divBdr>
        <w:top w:val="none" w:sz="0" w:space="0" w:color="auto"/>
        <w:left w:val="none" w:sz="0" w:space="0" w:color="auto"/>
        <w:bottom w:val="none" w:sz="0" w:space="0" w:color="auto"/>
        <w:right w:val="none" w:sz="0" w:space="0" w:color="auto"/>
      </w:divBdr>
    </w:div>
    <w:div w:id="571239618">
      <w:bodyDiv w:val="1"/>
      <w:marLeft w:val="0"/>
      <w:marRight w:val="0"/>
      <w:marTop w:val="0"/>
      <w:marBottom w:val="0"/>
      <w:divBdr>
        <w:top w:val="none" w:sz="0" w:space="0" w:color="auto"/>
        <w:left w:val="none" w:sz="0" w:space="0" w:color="auto"/>
        <w:bottom w:val="none" w:sz="0" w:space="0" w:color="auto"/>
        <w:right w:val="none" w:sz="0" w:space="0" w:color="auto"/>
      </w:divBdr>
    </w:div>
    <w:div w:id="602146839">
      <w:bodyDiv w:val="1"/>
      <w:marLeft w:val="0"/>
      <w:marRight w:val="0"/>
      <w:marTop w:val="0"/>
      <w:marBottom w:val="0"/>
      <w:divBdr>
        <w:top w:val="none" w:sz="0" w:space="0" w:color="auto"/>
        <w:left w:val="none" w:sz="0" w:space="0" w:color="auto"/>
        <w:bottom w:val="none" w:sz="0" w:space="0" w:color="auto"/>
        <w:right w:val="none" w:sz="0" w:space="0" w:color="auto"/>
      </w:divBdr>
    </w:div>
    <w:div w:id="619455615">
      <w:bodyDiv w:val="1"/>
      <w:marLeft w:val="0"/>
      <w:marRight w:val="0"/>
      <w:marTop w:val="0"/>
      <w:marBottom w:val="0"/>
      <w:divBdr>
        <w:top w:val="none" w:sz="0" w:space="0" w:color="auto"/>
        <w:left w:val="none" w:sz="0" w:space="0" w:color="auto"/>
        <w:bottom w:val="none" w:sz="0" w:space="0" w:color="auto"/>
        <w:right w:val="none" w:sz="0" w:space="0" w:color="auto"/>
      </w:divBdr>
      <w:divsChild>
        <w:div w:id="1866628115">
          <w:marLeft w:val="0"/>
          <w:marRight w:val="0"/>
          <w:marTop w:val="0"/>
          <w:marBottom w:val="0"/>
          <w:divBdr>
            <w:top w:val="single" w:sz="6" w:space="0" w:color="auto"/>
            <w:left w:val="single" w:sz="6" w:space="0" w:color="auto"/>
            <w:bottom w:val="single" w:sz="6" w:space="0" w:color="auto"/>
            <w:right w:val="single" w:sz="6" w:space="0" w:color="auto"/>
          </w:divBdr>
        </w:div>
      </w:divsChild>
    </w:div>
    <w:div w:id="689179946">
      <w:bodyDiv w:val="1"/>
      <w:marLeft w:val="0"/>
      <w:marRight w:val="0"/>
      <w:marTop w:val="0"/>
      <w:marBottom w:val="0"/>
      <w:divBdr>
        <w:top w:val="none" w:sz="0" w:space="0" w:color="auto"/>
        <w:left w:val="none" w:sz="0" w:space="0" w:color="auto"/>
        <w:bottom w:val="none" w:sz="0" w:space="0" w:color="auto"/>
        <w:right w:val="none" w:sz="0" w:space="0" w:color="auto"/>
      </w:divBdr>
    </w:div>
    <w:div w:id="770586168">
      <w:bodyDiv w:val="1"/>
      <w:marLeft w:val="0"/>
      <w:marRight w:val="0"/>
      <w:marTop w:val="0"/>
      <w:marBottom w:val="0"/>
      <w:divBdr>
        <w:top w:val="none" w:sz="0" w:space="0" w:color="auto"/>
        <w:left w:val="none" w:sz="0" w:space="0" w:color="auto"/>
        <w:bottom w:val="none" w:sz="0" w:space="0" w:color="auto"/>
        <w:right w:val="none" w:sz="0" w:space="0" w:color="auto"/>
      </w:divBdr>
      <w:divsChild>
        <w:div w:id="2032486429">
          <w:marLeft w:val="0"/>
          <w:marRight w:val="0"/>
          <w:marTop w:val="0"/>
          <w:marBottom w:val="0"/>
          <w:divBdr>
            <w:top w:val="none" w:sz="0" w:space="0" w:color="auto"/>
            <w:left w:val="none" w:sz="0" w:space="0" w:color="auto"/>
            <w:bottom w:val="none" w:sz="0" w:space="0" w:color="auto"/>
            <w:right w:val="none" w:sz="0" w:space="0" w:color="auto"/>
          </w:divBdr>
        </w:div>
      </w:divsChild>
    </w:div>
    <w:div w:id="818038914">
      <w:bodyDiv w:val="1"/>
      <w:marLeft w:val="0"/>
      <w:marRight w:val="0"/>
      <w:marTop w:val="0"/>
      <w:marBottom w:val="0"/>
      <w:divBdr>
        <w:top w:val="none" w:sz="0" w:space="0" w:color="auto"/>
        <w:left w:val="none" w:sz="0" w:space="0" w:color="auto"/>
        <w:bottom w:val="none" w:sz="0" w:space="0" w:color="auto"/>
        <w:right w:val="none" w:sz="0" w:space="0" w:color="auto"/>
      </w:divBdr>
      <w:divsChild>
        <w:div w:id="776363359">
          <w:marLeft w:val="0"/>
          <w:marRight w:val="0"/>
          <w:marTop w:val="0"/>
          <w:marBottom w:val="0"/>
          <w:divBdr>
            <w:top w:val="single" w:sz="6" w:space="0" w:color="auto"/>
            <w:left w:val="single" w:sz="6" w:space="0" w:color="auto"/>
            <w:bottom w:val="single" w:sz="6" w:space="0" w:color="auto"/>
            <w:right w:val="single" w:sz="6" w:space="0" w:color="auto"/>
          </w:divBdr>
        </w:div>
      </w:divsChild>
    </w:div>
    <w:div w:id="831457420">
      <w:bodyDiv w:val="1"/>
      <w:marLeft w:val="0"/>
      <w:marRight w:val="0"/>
      <w:marTop w:val="0"/>
      <w:marBottom w:val="0"/>
      <w:divBdr>
        <w:top w:val="none" w:sz="0" w:space="0" w:color="auto"/>
        <w:left w:val="none" w:sz="0" w:space="0" w:color="auto"/>
        <w:bottom w:val="none" w:sz="0" w:space="0" w:color="auto"/>
        <w:right w:val="none" w:sz="0" w:space="0" w:color="auto"/>
      </w:divBdr>
      <w:divsChild>
        <w:div w:id="1425498413">
          <w:marLeft w:val="0"/>
          <w:marRight w:val="0"/>
          <w:marTop w:val="0"/>
          <w:marBottom w:val="0"/>
          <w:divBdr>
            <w:top w:val="none" w:sz="0" w:space="0" w:color="auto"/>
            <w:left w:val="none" w:sz="0" w:space="0" w:color="auto"/>
            <w:bottom w:val="none" w:sz="0" w:space="0" w:color="auto"/>
            <w:right w:val="none" w:sz="0" w:space="0" w:color="auto"/>
          </w:divBdr>
        </w:div>
      </w:divsChild>
    </w:div>
    <w:div w:id="853566971">
      <w:bodyDiv w:val="1"/>
      <w:marLeft w:val="0"/>
      <w:marRight w:val="0"/>
      <w:marTop w:val="0"/>
      <w:marBottom w:val="0"/>
      <w:divBdr>
        <w:top w:val="none" w:sz="0" w:space="0" w:color="auto"/>
        <w:left w:val="none" w:sz="0" w:space="0" w:color="auto"/>
        <w:bottom w:val="none" w:sz="0" w:space="0" w:color="auto"/>
        <w:right w:val="none" w:sz="0" w:space="0" w:color="auto"/>
      </w:divBdr>
      <w:divsChild>
        <w:div w:id="1099716779">
          <w:marLeft w:val="0"/>
          <w:marRight w:val="0"/>
          <w:marTop w:val="0"/>
          <w:marBottom w:val="0"/>
          <w:divBdr>
            <w:top w:val="none" w:sz="0" w:space="0" w:color="auto"/>
            <w:left w:val="none" w:sz="0" w:space="0" w:color="auto"/>
            <w:bottom w:val="none" w:sz="0" w:space="0" w:color="auto"/>
            <w:right w:val="none" w:sz="0" w:space="0" w:color="auto"/>
          </w:divBdr>
        </w:div>
      </w:divsChild>
    </w:div>
    <w:div w:id="867908941">
      <w:bodyDiv w:val="1"/>
      <w:marLeft w:val="0"/>
      <w:marRight w:val="0"/>
      <w:marTop w:val="0"/>
      <w:marBottom w:val="0"/>
      <w:divBdr>
        <w:top w:val="none" w:sz="0" w:space="0" w:color="auto"/>
        <w:left w:val="none" w:sz="0" w:space="0" w:color="auto"/>
        <w:bottom w:val="none" w:sz="0" w:space="0" w:color="auto"/>
        <w:right w:val="none" w:sz="0" w:space="0" w:color="auto"/>
      </w:divBdr>
      <w:divsChild>
        <w:div w:id="1195459677">
          <w:marLeft w:val="0"/>
          <w:marRight w:val="0"/>
          <w:marTop w:val="0"/>
          <w:marBottom w:val="0"/>
          <w:divBdr>
            <w:top w:val="none" w:sz="0" w:space="0" w:color="auto"/>
            <w:left w:val="none" w:sz="0" w:space="0" w:color="auto"/>
            <w:bottom w:val="none" w:sz="0" w:space="0" w:color="auto"/>
            <w:right w:val="none" w:sz="0" w:space="0" w:color="auto"/>
          </w:divBdr>
        </w:div>
      </w:divsChild>
    </w:div>
    <w:div w:id="942343876">
      <w:bodyDiv w:val="1"/>
      <w:marLeft w:val="0"/>
      <w:marRight w:val="0"/>
      <w:marTop w:val="0"/>
      <w:marBottom w:val="0"/>
      <w:divBdr>
        <w:top w:val="none" w:sz="0" w:space="0" w:color="auto"/>
        <w:left w:val="none" w:sz="0" w:space="0" w:color="auto"/>
        <w:bottom w:val="none" w:sz="0" w:space="0" w:color="auto"/>
        <w:right w:val="none" w:sz="0" w:space="0" w:color="auto"/>
      </w:divBdr>
    </w:div>
    <w:div w:id="953364601">
      <w:bodyDiv w:val="1"/>
      <w:marLeft w:val="0"/>
      <w:marRight w:val="0"/>
      <w:marTop w:val="0"/>
      <w:marBottom w:val="0"/>
      <w:divBdr>
        <w:top w:val="none" w:sz="0" w:space="0" w:color="auto"/>
        <w:left w:val="none" w:sz="0" w:space="0" w:color="auto"/>
        <w:bottom w:val="none" w:sz="0" w:space="0" w:color="auto"/>
        <w:right w:val="none" w:sz="0" w:space="0" w:color="auto"/>
      </w:divBdr>
    </w:div>
    <w:div w:id="1041516505">
      <w:bodyDiv w:val="1"/>
      <w:marLeft w:val="0"/>
      <w:marRight w:val="0"/>
      <w:marTop w:val="0"/>
      <w:marBottom w:val="0"/>
      <w:divBdr>
        <w:top w:val="none" w:sz="0" w:space="0" w:color="auto"/>
        <w:left w:val="none" w:sz="0" w:space="0" w:color="auto"/>
        <w:bottom w:val="none" w:sz="0" w:space="0" w:color="auto"/>
        <w:right w:val="none" w:sz="0" w:space="0" w:color="auto"/>
      </w:divBdr>
    </w:div>
    <w:div w:id="1149246950">
      <w:bodyDiv w:val="1"/>
      <w:marLeft w:val="0"/>
      <w:marRight w:val="0"/>
      <w:marTop w:val="0"/>
      <w:marBottom w:val="0"/>
      <w:divBdr>
        <w:top w:val="none" w:sz="0" w:space="0" w:color="auto"/>
        <w:left w:val="none" w:sz="0" w:space="0" w:color="auto"/>
        <w:bottom w:val="none" w:sz="0" w:space="0" w:color="auto"/>
        <w:right w:val="none" w:sz="0" w:space="0" w:color="auto"/>
      </w:divBdr>
      <w:divsChild>
        <w:div w:id="1134101212">
          <w:marLeft w:val="0"/>
          <w:marRight w:val="0"/>
          <w:marTop w:val="0"/>
          <w:marBottom w:val="0"/>
          <w:divBdr>
            <w:top w:val="none" w:sz="0" w:space="0" w:color="auto"/>
            <w:left w:val="none" w:sz="0" w:space="0" w:color="auto"/>
            <w:bottom w:val="none" w:sz="0" w:space="0" w:color="auto"/>
            <w:right w:val="none" w:sz="0" w:space="0" w:color="auto"/>
          </w:divBdr>
        </w:div>
      </w:divsChild>
    </w:div>
    <w:div w:id="1152789114">
      <w:bodyDiv w:val="1"/>
      <w:marLeft w:val="0"/>
      <w:marRight w:val="0"/>
      <w:marTop w:val="0"/>
      <w:marBottom w:val="0"/>
      <w:divBdr>
        <w:top w:val="none" w:sz="0" w:space="0" w:color="auto"/>
        <w:left w:val="none" w:sz="0" w:space="0" w:color="auto"/>
        <w:bottom w:val="none" w:sz="0" w:space="0" w:color="auto"/>
        <w:right w:val="none" w:sz="0" w:space="0" w:color="auto"/>
      </w:divBdr>
    </w:div>
    <w:div w:id="1210536205">
      <w:bodyDiv w:val="1"/>
      <w:marLeft w:val="0"/>
      <w:marRight w:val="0"/>
      <w:marTop w:val="0"/>
      <w:marBottom w:val="0"/>
      <w:divBdr>
        <w:top w:val="none" w:sz="0" w:space="0" w:color="auto"/>
        <w:left w:val="none" w:sz="0" w:space="0" w:color="auto"/>
        <w:bottom w:val="none" w:sz="0" w:space="0" w:color="auto"/>
        <w:right w:val="none" w:sz="0" w:space="0" w:color="auto"/>
      </w:divBdr>
    </w:div>
    <w:div w:id="1210990888">
      <w:bodyDiv w:val="1"/>
      <w:marLeft w:val="0"/>
      <w:marRight w:val="0"/>
      <w:marTop w:val="0"/>
      <w:marBottom w:val="0"/>
      <w:divBdr>
        <w:top w:val="none" w:sz="0" w:space="0" w:color="auto"/>
        <w:left w:val="none" w:sz="0" w:space="0" w:color="auto"/>
        <w:bottom w:val="none" w:sz="0" w:space="0" w:color="auto"/>
        <w:right w:val="none" w:sz="0" w:space="0" w:color="auto"/>
      </w:divBdr>
    </w:div>
    <w:div w:id="1228882834">
      <w:bodyDiv w:val="1"/>
      <w:marLeft w:val="0"/>
      <w:marRight w:val="0"/>
      <w:marTop w:val="0"/>
      <w:marBottom w:val="0"/>
      <w:divBdr>
        <w:top w:val="none" w:sz="0" w:space="0" w:color="auto"/>
        <w:left w:val="none" w:sz="0" w:space="0" w:color="auto"/>
        <w:bottom w:val="none" w:sz="0" w:space="0" w:color="auto"/>
        <w:right w:val="none" w:sz="0" w:space="0" w:color="auto"/>
      </w:divBdr>
    </w:div>
    <w:div w:id="1306621951">
      <w:bodyDiv w:val="1"/>
      <w:marLeft w:val="0"/>
      <w:marRight w:val="0"/>
      <w:marTop w:val="0"/>
      <w:marBottom w:val="0"/>
      <w:divBdr>
        <w:top w:val="none" w:sz="0" w:space="0" w:color="auto"/>
        <w:left w:val="none" w:sz="0" w:space="0" w:color="auto"/>
        <w:bottom w:val="none" w:sz="0" w:space="0" w:color="auto"/>
        <w:right w:val="none" w:sz="0" w:space="0" w:color="auto"/>
      </w:divBdr>
    </w:div>
    <w:div w:id="1399278689">
      <w:bodyDiv w:val="1"/>
      <w:marLeft w:val="0"/>
      <w:marRight w:val="0"/>
      <w:marTop w:val="0"/>
      <w:marBottom w:val="0"/>
      <w:divBdr>
        <w:top w:val="none" w:sz="0" w:space="0" w:color="auto"/>
        <w:left w:val="none" w:sz="0" w:space="0" w:color="auto"/>
        <w:bottom w:val="none" w:sz="0" w:space="0" w:color="auto"/>
        <w:right w:val="none" w:sz="0" w:space="0" w:color="auto"/>
      </w:divBdr>
      <w:divsChild>
        <w:div w:id="1968269206">
          <w:marLeft w:val="0"/>
          <w:marRight w:val="0"/>
          <w:marTop w:val="0"/>
          <w:marBottom w:val="0"/>
          <w:divBdr>
            <w:top w:val="single" w:sz="6" w:space="0" w:color="auto"/>
            <w:left w:val="single" w:sz="6" w:space="0" w:color="auto"/>
            <w:bottom w:val="single" w:sz="6" w:space="0" w:color="auto"/>
            <w:right w:val="single" w:sz="6" w:space="0" w:color="auto"/>
          </w:divBdr>
        </w:div>
      </w:divsChild>
    </w:div>
    <w:div w:id="1436097186">
      <w:bodyDiv w:val="1"/>
      <w:marLeft w:val="0"/>
      <w:marRight w:val="0"/>
      <w:marTop w:val="0"/>
      <w:marBottom w:val="0"/>
      <w:divBdr>
        <w:top w:val="none" w:sz="0" w:space="0" w:color="auto"/>
        <w:left w:val="none" w:sz="0" w:space="0" w:color="auto"/>
        <w:bottom w:val="none" w:sz="0" w:space="0" w:color="auto"/>
        <w:right w:val="none" w:sz="0" w:space="0" w:color="auto"/>
      </w:divBdr>
    </w:div>
    <w:div w:id="1440179505">
      <w:bodyDiv w:val="1"/>
      <w:marLeft w:val="0"/>
      <w:marRight w:val="0"/>
      <w:marTop w:val="0"/>
      <w:marBottom w:val="0"/>
      <w:divBdr>
        <w:top w:val="none" w:sz="0" w:space="0" w:color="auto"/>
        <w:left w:val="none" w:sz="0" w:space="0" w:color="auto"/>
        <w:bottom w:val="none" w:sz="0" w:space="0" w:color="auto"/>
        <w:right w:val="none" w:sz="0" w:space="0" w:color="auto"/>
      </w:divBdr>
      <w:divsChild>
        <w:div w:id="2247817">
          <w:marLeft w:val="0"/>
          <w:marRight w:val="0"/>
          <w:marTop w:val="0"/>
          <w:marBottom w:val="0"/>
          <w:divBdr>
            <w:top w:val="single" w:sz="2" w:space="0" w:color="auto"/>
            <w:left w:val="single" w:sz="2" w:space="0" w:color="auto"/>
            <w:bottom w:val="single" w:sz="2" w:space="0" w:color="auto"/>
            <w:right w:val="single" w:sz="2" w:space="0" w:color="auto"/>
          </w:divBdr>
        </w:div>
      </w:divsChild>
    </w:div>
    <w:div w:id="1473018562">
      <w:bodyDiv w:val="1"/>
      <w:marLeft w:val="0"/>
      <w:marRight w:val="0"/>
      <w:marTop w:val="0"/>
      <w:marBottom w:val="0"/>
      <w:divBdr>
        <w:top w:val="none" w:sz="0" w:space="0" w:color="auto"/>
        <w:left w:val="none" w:sz="0" w:space="0" w:color="auto"/>
        <w:bottom w:val="none" w:sz="0" w:space="0" w:color="auto"/>
        <w:right w:val="none" w:sz="0" w:space="0" w:color="auto"/>
      </w:divBdr>
    </w:div>
    <w:div w:id="1482694022">
      <w:bodyDiv w:val="1"/>
      <w:marLeft w:val="0"/>
      <w:marRight w:val="0"/>
      <w:marTop w:val="0"/>
      <w:marBottom w:val="0"/>
      <w:divBdr>
        <w:top w:val="none" w:sz="0" w:space="0" w:color="auto"/>
        <w:left w:val="none" w:sz="0" w:space="0" w:color="auto"/>
        <w:bottom w:val="none" w:sz="0" w:space="0" w:color="auto"/>
        <w:right w:val="none" w:sz="0" w:space="0" w:color="auto"/>
      </w:divBdr>
    </w:div>
    <w:div w:id="1530608991">
      <w:bodyDiv w:val="1"/>
      <w:marLeft w:val="0"/>
      <w:marRight w:val="0"/>
      <w:marTop w:val="0"/>
      <w:marBottom w:val="0"/>
      <w:divBdr>
        <w:top w:val="none" w:sz="0" w:space="0" w:color="auto"/>
        <w:left w:val="none" w:sz="0" w:space="0" w:color="auto"/>
        <w:bottom w:val="none" w:sz="0" w:space="0" w:color="auto"/>
        <w:right w:val="none" w:sz="0" w:space="0" w:color="auto"/>
      </w:divBdr>
      <w:divsChild>
        <w:div w:id="1607691444">
          <w:marLeft w:val="0"/>
          <w:marRight w:val="0"/>
          <w:marTop w:val="0"/>
          <w:marBottom w:val="0"/>
          <w:divBdr>
            <w:top w:val="single" w:sz="2" w:space="0" w:color="auto"/>
            <w:left w:val="single" w:sz="2" w:space="0" w:color="auto"/>
            <w:bottom w:val="single" w:sz="2" w:space="0" w:color="auto"/>
            <w:right w:val="single" w:sz="2" w:space="0" w:color="auto"/>
          </w:divBdr>
        </w:div>
        <w:div w:id="1759790964">
          <w:marLeft w:val="0"/>
          <w:marRight w:val="0"/>
          <w:marTop w:val="0"/>
          <w:marBottom w:val="0"/>
          <w:divBdr>
            <w:top w:val="single" w:sz="2" w:space="0" w:color="auto"/>
            <w:left w:val="single" w:sz="2" w:space="0" w:color="auto"/>
            <w:bottom w:val="single" w:sz="2" w:space="0" w:color="auto"/>
            <w:right w:val="single" w:sz="2" w:space="0" w:color="auto"/>
          </w:divBdr>
          <w:divsChild>
            <w:div w:id="132736797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38664375">
      <w:bodyDiv w:val="1"/>
      <w:marLeft w:val="0"/>
      <w:marRight w:val="0"/>
      <w:marTop w:val="0"/>
      <w:marBottom w:val="0"/>
      <w:divBdr>
        <w:top w:val="none" w:sz="0" w:space="0" w:color="auto"/>
        <w:left w:val="none" w:sz="0" w:space="0" w:color="auto"/>
        <w:bottom w:val="none" w:sz="0" w:space="0" w:color="auto"/>
        <w:right w:val="none" w:sz="0" w:space="0" w:color="auto"/>
      </w:divBdr>
    </w:div>
    <w:div w:id="1630236561">
      <w:bodyDiv w:val="1"/>
      <w:marLeft w:val="0"/>
      <w:marRight w:val="0"/>
      <w:marTop w:val="0"/>
      <w:marBottom w:val="0"/>
      <w:divBdr>
        <w:top w:val="none" w:sz="0" w:space="0" w:color="auto"/>
        <w:left w:val="none" w:sz="0" w:space="0" w:color="auto"/>
        <w:bottom w:val="none" w:sz="0" w:space="0" w:color="auto"/>
        <w:right w:val="none" w:sz="0" w:space="0" w:color="auto"/>
      </w:divBdr>
      <w:divsChild>
        <w:div w:id="541597020">
          <w:marLeft w:val="0"/>
          <w:marRight w:val="0"/>
          <w:marTop w:val="0"/>
          <w:marBottom w:val="0"/>
          <w:divBdr>
            <w:top w:val="single" w:sz="2" w:space="0" w:color="auto"/>
            <w:left w:val="single" w:sz="2" w:space="0" w:color="auto"/>
            <w:bottom w:val="single" w:sz="2" w:space="0" w:color="auto"/>
            <w:right w:val="single" w:sz="2" w:space="0" w:color="auto"/>
          </w:divBdr>
        </w:div>
      </w:divsChild>
    </w:div>
    <w:div w:id="1669481225">
      <w:bodyDiv w:val="1"/>
      <w:marLeft w:val="0"/>
      <w:marRight w:val="0"/>
      <w:marTop w:val="0"/>
      <w:marBottom w:val="0"/>
      <w:divBdr>
        <w:top w:val="none" w:sz="0" w:space="0" w:color="auto"/>
        <w:left w:val="none" w:sz="0" w:space="0" w:color="auto"/>
        <w:bottom w:val="none" w:sz="0" w:space="0" w:color="auto"/>
        <w:right w:val="none" w:sz="0" w:space="0" w:color="auto"/>
      </w:divBdr>
    </w:div>
    <w:div w:id="1716616851">
      <w:bodyDiv w:val="1"/>
      <w:marLeft w:val="0"/>
      <w:marRight w:val="0"/>
      <w:marTop w:val="0"/>
      <w:marBottom w:val="0"/>
      <w:divBdr>
        <w:top w:val="none" w:sz="0" w:space="0" w:color="auto"/>
        <w:left w:val="none" w:sz="0" w:space="0" w:color="auto"/>
        <w:bottom w:val="none" w:sz="0" w:space="0" w:color="auto"/>
        <w:right w:val="none" w:sz="0" w:space="0" w:color="auto"/>
      </w:divBdr>
    </w:div>
    <w:div w:id="1766225377">
      <w:bodyDiv w:val="1"/>
      <w:marLeft w:val="0"/>
      <w:marRight w:val="0"/>
      <w:marTop w:val="0"/>
      <w:marBottom w:val="0"/>
      <w:divBdr>
        <w:top w:val="none" w:sz="0" w:space="0" w:color="auto"/>
        <w:left w:val="none" w:sz="0" w:space="0" w:color="auto"/>
        <w:bottom w:val="none" w:sz="0" w:space="0" w:color="auto"/>
        <w:right w:val="none" w:sz="0" w:space="0" w:color="auto"/>
      </w:divBdr>
    </w:div>
    <w:div w:id="1809935675">
      <w:bodyDiv w:val="1"/>
      <w:marLeft w:val="0"/>
      <w:marRight w:val="0"/>
      <w:marTop w:val="0"/>
      <w:marBottom w:val="0"/>
      <w:divBdr>
        <w:top w:val="none" w:sz="0" w:space="0" w:color="auto"/>
        <w:left w:val="none" w:sz="0" w:space="0" w:color="auto"/>
        <w:bottom w:val="none" w:sz="0" w:space="0" w:color="auto"/>
        <w:right w:val="none" w:sz="0" w:space="0" w:color="auto"/>
      </w:divBdr>
    </w:div>
    <w:div w:id="1816412232">
      <w:bodyDiv w:val="1"/>
      <w:marLeft w:val="0"/>
      <w:marRight w:val="0"/>
      <w:marTop w:val="0"/>
      <w:marBottom w:val="0"/>
      <w:divBdr>
        <w:top w:val="none" w:sz="0" w:space="0" w:color="auto"/>
        <w:left w:val="none" w:sz="0" w:space="0" w:color="auto"/>
        <w:bottom w:val="none" w:sz="0" w:space="0" w:color="auto"/>
        <w:right w:val="none" w:sz="0" w:space="0" w:color="auto"/>
      </w:divBdr>
      <w:divsChild>
        <w:div w:id="1307005403">
          <w:marLeft w:val="0"/>
          <w:marRight w:val="0"/>
          <w:marTop w:val="0"/>
          <w:marBottom w:val="0"/>
          <w:divBdr>
            <w:top w:val="single" w:sz="2" w:space="0" w:color="auto"/>
            <w:left w:val="single" w:sz="2" w:space="0" w:color="auto"/>
            <w:bottom w:val="single" w:sz="2" w:space="0" w:color="auto"/>
            <w:right w:val="single" w:sz="2" w:space="0" w:color="auto"/>
          </w:divBdr>
        </w:div>
      </w:divsChild>
    </w:div>
    <w:div w:id="1839955070">
      <w:bodyDiv w:val="1"/>
      <w:marLeft w:val="0"/>
      <w:marRight w:val="0"/>
      <w:marTop w:val="0"/>
      <w:marBottom w:val="0"/>
      <w:divBdr>
        <w:top w:val="none" w:sz="0" w:space="0" w:color="auto"/>
        <w:left w:val="none" w:sz="0" w:space="0" w:color="auto"/>
        <w:bottom w:val="none" w:sz="0" w:space="0" w:color="auto"/>
        <w:right w:val="none" w:sz="0" w:space="0" w:color="auto"/>
      </w:divBdr>
      <w:divsChild>
        <w:div w:id="66348339">
          <w:marLeft w:val="0"/>
          <w:marRight w:val="0"/>
          <w:marTop w:val="0"/>
          <w:marBottom w:val="0"/>
          <w:divBdr>
            <w:top w:val="none" w:sz="0" w:space="0" w:color="auto"/>
            <w:left w:val="none" w:sz="0" w:space="0" w:color="auto"/>
            <w:bottom w:val="none" w:sz="0" w:space="0" w:color="auto"/>
            <w:right w:val="none" w:sz="0" w:space="0" w:color="auto"/>
          </w:divBdr>
          <w:divsChild>
            <w:div w:id="410128969">
              <w:marLeft w:val="0"/>
              <w:marRight w:val="0"/>
              <w:marTop w:val="0"/>
              <w:marBottom w:val="0"/>
              <w:divBdr>
                <w:top w:val="none" w:sz="0" w:space="0" w:color="auto"/>
                <w:left w:val="none" w:sz="0" w:space="0" w:color="auto"/>
                <w:bottom w:val="none" w:sz="0" w:space="0" w:color="auto"/>
                <w:right w:val="none" w:sz="0" w:space="0" w:color="auto"/>
              </w:divBdr>
              <w:divsChild>
                <w:div w:id="762993988">
                  <w:marLeft w:val="0"/>
                  <w:marRight w:val="0"/>
                  <w:marTop w:val="0"/>
                  <w:marBottom w:val="0"/>
                  <w:divBdr>
                    <w:top w:val="none" w:sz="0" w:space="0" w:color="auto"/>
                    <w:left w:val="none" w:sz="0" w:space="0" w:color="auto"/>
                    <w:bottom w:val="none" w:sz="0" w:space="0" w:color="auto"/>
                    <w:right w:val="none" w:sz="0" w:space="0" w:color="auto"/>
                  </w:divBdr>
                  <w:divsChild>
                    <w:div w:id="1305503969">
                      <w:marLeft w:val="0"/>
                      <w:marRight w:val="0"/>
                      <w:marTop w:val="0"/>
                      <w:marBottom w:val="0"/>
                      <w:divBdr>
                        <w:top w:val="none" w:sz="0" w:space="0" w:color="auto"/>
                        <w:left w:val="none" w:sz="0" w:space="0" w:color="auto"/>
                        <w:bottom w:val="none" w:sz="0" w:space="0" w:color="auto"/>
                        <w:right w:val="none" w:sz="0" w:space="0" w:color="auto"/>
                      </w:divBdr>
                      <w:divsChild>
                        <w:div w:id="87653427">
                          <w:marLeft w:val="0"/>
                          <w:marRight w:val="0"/>
                          <w:marTop w:val="0"/>
                          <w:marBottom w:val="0"/>
                          <w:divBdr>
                            <w:top w:val="none" w:sz="0" w:space="0" w:color="auto"/>
                            <w:left w:val="none" w:sz="0" w:space="0" w:color="auto"/>
                            <w:bottom w:val="none" w:sz="0" w:space="0" w:color="auto"/>
                            <w:right w:val="none" w:sz="0" w:space="0" w:color="auto"/>
                          </w:divBdr>
                          <w:divsChild>
                            <w:div w:id="718869168">
                              <w:marLeft w:val="0"/>
                              <w:marRight w:val="0"/>
                              <w:marTop w:val="0"/>
                              <w:marBottom w:val="0"/>
                              <w:divBdr>
                                <w:top w:val="none" w:sz="0" w:space="0" w:color="auto"/>
                                <w:left w:val="none" w:sz="0" w:space="0" w:color="auto"/>
                                <w:bottom w:val="none" w:sz="0" w:space="0" w:color="auto"/>
                                <w:right w:val="none" w:sz="0" w:space="0" w:color="auto"/>
                              </w:divBdr>
                              <w:divsChild>
                                <w:div w:id="462118966">
                                  <w:marLeft w:val="0"/>
                                  <w:marRight w:val="0"/>
                                  <w:marTop w:val="0"/>
                                  <w:marBottom w:val="400"/>
                                  <w:divBdr>
                                    <w:top w:val="single" w:sz="4" w:space="0" w:color="CCCCCC"/>
                                    <w:left w:val="single" w:sz="4" w:space="0" w:color="CCCCCC"/>
                                    <w:bottom w:val="single" w:sz="4" w:space="0" w:color="CCCCCC"/>
                                    <w:right w:val="single" w:sz="4" w:space="0" w:color="CCCCCC"/>
                                  </w:divBdr>
                                </w:div>
                              </w:divsChild>
                            </w:div>
                          </w:divsChild>
                        </w:div>
                      </w:divsChild>
                    </w:div>
                  </w:divsChild>
                </w:div>
              </w:divsChild>
            </w:div>
          </w:divsChild>
        </w:div>
      </w:divsChild>
    </w:div>
    <w:div w:id="1853298099">
      <w:bodyDiv w:val="1"/>
      <w:marLeft w:val="0"/>
      <w:marRight w:val="0"/>
      <w:marTop w:val="0"/>
      <w:marBottom w:val="0"/>
      <w:divBdr>
        <w:top w:val="none" w:sz="0" w:space="0" w:color="auto"/>
        <w:left w:val="none" w:sz="0" w:space="0" w:color="auto"/>
        <w:bottom w:val="none" w:sz="0" w:space="0" w:color="auto"/>
        <w:right w:val="none" w:sz="0" w:space="0" w:color="auto"/>
      </w:divBdr>
      <w:divsChild>
        <w:div w:id="74329861">
          <w:marLeft w:val="0"/>
          <w:marRight w:val="0"/>
          <w:marTop w:val="0"/>
          <w:marBottom w:val="0"/>
          <w:divBdr>
            <w:top w:val="single" w:sz="6" w:space="0" w:color="auto"/>
            <w:left w:val="single" w:sz="6" w:space="0" w:color="auto"/>
            <w:bottom w:val="single" w:sz="6" w:space="0" w:color="auto"/>
            <w:right w:val="single" w:sz="6" w:space="0" w:color="auto"/>
          </w:divBdr>
        </w:div>
      </w:divsChild>
    </w:div>
    <w:div w:id="1871991083">
      <w:bodyDiv w:val="1"/>
      <w:marLeft w:val="0"/>
      <w:marRight w:val="0"/>
      <w:marTop w:val="0"/>
      <w:marBottom w:val="0"/>
      <w:divBdr>
        <w:top w:val="none" w:sz="0" w:space="0" w:color="auto"/>
        <w:left w:val="none" w:sz="0" w:space="0" w:color="auto"/>
        <w:bottom w:val="none" w:sz="0" w:space="0" w:color="auto"/>
        <w:right w:val="none" w:sz="0" w:space="0" w:color="auto"/>
      </w:divBdr>
    </w:div>
    <w:div w:id="1896314434">
      <w:bodyDiv w:val="1"/>
      <w:marLeft w:val="0"/>
      <w:marRight w:val="0"/>
      <w:marTop w:val="0"/>
      <w:marBottom w:val="0"/>
      <w:divBdr>
        <w:top w:val="none" w:sz="0" w:space="0" w:color="auto"/>
        <w:left w:val="none" w:sz="0" w:space="0" w:color="auto"/>
        <w:bottom w:val="none" w:sz="0" w:space="0" w:color="auto"/>
        <w:right w:val="none" w:sz="0" w:space="0" w:color="auto"/>
      </w:divBdr>
      <w:divsChild>
        <w:div w:id="1515874848">
          <w:marLeft w:val="0"/>
          <w:marRight w:val="0"/>
          <w:marTop w:val="0"/>
          <w:marBottom w:val="0"/>
          <w:divBdr>
            <w:top w:val="none" w:sz="0" w:space="0" w:color="auto"/>
            <w:left w:val="none" w:sz="0" w:space="0" w:color="auto"/>
            <w:bottom w:val="none" w:sz="0" w:space="0" w:color="auto"/>
            <w:right w:val="none" w:sz="0" w:space="0" w:color="auto"/>
          </w:divBdr>
        </w:div>
      </w:divsChild>
    </w:div>
    <w:div w:id="1901556733">
      <w:bodyDiv w:val="1"/>
      <w:marLeft w:val="0"/>
      <w:marRight w:val="0"/>
      <w:marTop w:val="0"/>
      <w:marBottom w:val="0"/>
      <w:divBdr>
        <w:top w:val="none" w:sz="0" w:space="0" w:color="auto"/>
        <w:left w:val="none" w:sz="0" w:space="0" w:color="auto"/>
        <w:bottom w:val="none" w:sz="0" w:space="0" w:color="auto"/>
        <w:right w:val="none" w:sz="0" w:space="0" w:color="auto"/>
      </w:divBdr>
    </w:div>
    <w:div w:id="1928154811">
      <w:bodyDiv w:val="1"/>
      <w:marLeft w:val="0"/>
      <w:marRight w:val="0"/>
      <w:marTop w:val="0"/>
      <w:marBottom w:val="0"/>
      <w:divBdr>
        <w:top w:val="none" w:sz="0" w:space="0" w:color="auto"/>
        <w:left w:val="none" w:sz="0" w:space="0" w:color="auto"/>
        <w:bottom w:val="none" w:sz="0" w:space="0" w:color="auto"/>
        <w:right w:val="none" w:sz="0" w:space="0" w:color="auto"/>
      </w:divBdr>
      <w:divsChild>
        <w:div w:id="1198083547">
          <w:marLeft w:val="0"/>
          <w:marRight w:val="0"/>
          <w:marTop w:val="0"/>
          <w:marBottom w:val="0"/>
          <w:divBdr>
            <w:top w:val="none" w:sz="0" w:space="0" w:color="auto"/>
            <w:left w:val="none" w:sz="0" w:space="0" w:color="auto"/>
            <w:bottom w:val="none" w:sz="0" w:space="0" w:color="auto"/>
            <w:right w:val="none" w:sz="0" w:space="0" w:color="auto"/>
          </w:divBdr>
        </w:div>
      </w:divsChild>
    </w:div>
    <w:div w:id="1929852383">
      <w:bodyDiv w:val="1"/>
      <w:marLeft w:val="0"/>
      <w:marRight w:val="0"/>
      <w:marTop w:val="0"/>
      <w:marBottom w:val="0"/>
      <w:divBdr>
        <w:top w:val="none" w:sz="0" w:space="0" w:color="auto"/>
        <w:left w:val="none" w:sz="0" w:space="0" w:color="auto"/>
        <w:bottom w:val="none" w:sz="0" w:space="0" w:color="auto"/>
        <w:right w:val="none" w:sz="0" w:space="0" w:color="auto"/>
      </w:divBdr>
      <w:divsChild>
        <w:div w:id="1820922974">
          <w:marLeft w:val="0"/>
          <w:marRight w:val="0"/>
          <w:marTop w:val="0"/>
          <w:marBottom w:val="0"/>
          <w:divBdr>
            <w:top w:val="single" w:sz="2" w:space="0" w:color="auto"/>
            <w:left w:val="single" w:sz="2" w:space="0" w:color="auto"/>
            <w:bottom w:val="single" w:sz="2" w:space="0" w:color="auto"/>
            <w:right w:val="single" w:sz="2" w:space="0" w:color="auto"/>
          </w:divBdr>
        </w:div>
      </w:divsChild>
    </w:div>
    <w:div w:id="1974287042">
      <w:bodyDiv w:val="1"/>
      <w:marLeft w:val="0"/>
      <w:marRight w:val="0"/>
      <w:marTop w:val="0"/>
      <w:marBottom w:val="0"/>
      <w:divBdr>
        <w:top w:val="none" w:sz="0" w:space="0" w:color="auto"/>
        <w:left w:val="none" w:sz="0" w:space="0" w:color="auto"/>
        <w:bottom w:val="none" w:sz="0" w:space="0" w:color="auto"/>
        <w:right w:val="none" w:sz="0" w:space="0" w:color="auto"/>
      </w:divBdr>
    </w:div>
    <w:div w:id="2065907543">
      <w:bodyDiv w:val="1"/>
      <w:marLeft w:val="0"/>
      <w:marRight w:val="0"/>
      <w:marTop w:val="0"/>
      <w:marBottom w:val="0"/>
      <w:divBdr>
        <w:top w:val="none" w:sz="0" w:space="0" w:color="auto"/>
        <w:left w:val="none" w:sz="0" w:space="0" w:color="auto"/>
        <w:bottom w:val="none" w:sz="0" w:space="0" w:color="auto"/>
        <w:right w:val="none" w:sz="0" w:space="0" w:color="auto"/>
      </w:divBdr>
    </w:div>
    <w:div w:id="2067800157">
      <w:bodyDiv w:val="1"/>
      <w:marLeft w:val="0"/>
      <w:marRight w:val="0"/>
      <w:marTop w:val="0"/>
      <w:marBottom w:val="0"/>
      <w:divBdr>
        <w:top w:val="none" w:sz="0" w:space="0" w:color="auto"/>
        <w:left w:val="none" w:sz="0" w:space="0" w:color="auto"/>
        <w:bottom w:val="none" w:sz="0" w:space="0" w:color="auto"/>
        <w:right w:val="none" w:sz="0" w:space="0" w:color="auto"/>
      </w:divBdr>
      <w:divsChild>
        <w:div w:id="577638417">
          <w:marLeft w:val="0"/>
          <w:marRight w:val="0"/>
          <w:marTop w:val="0"/>
          <w:marBottom w:val="0"/>
          <w:divBdr>
            <w:top w:val="none" w:sz="0" w:space="0" w:color="auto"/>
            <w:left w:val="none" w:sz="0" w:space="0" w:color="auto"/>
            <w:bottom w:val="none" w:sz="0" w:space="0" w:color="auto"/>
            <w:right w:val="none" w:sz="0" w:space="0" w:color="auto"/>
          </w:divBdr>
        </w:div>
      </w:divsChild>
    </w:div>
    <w:div w:id="2070759266">
      <w:bodyDiv w:val="1"/>
      <w:marLeft w:val="0"/>
      <w:marRight w:val="0"/>
      <w:marTop w:val="0"/>
      <w:marBottom w:val="0"/>
      <w:divBdr>
        <w:top w:val="none" w:sz="0" w:space="0" w:color="auto"/>
        <w:left w:val="none" w:sz="0" w:space="0" w:color="auto"/>
        <w:bottom w:val="none" w:sz="0" w:space="0" w:color="auto"/>
        <w:right w:val="none" w:sz="0" w:space="0" w:color="auto"/>
      </w:divBdr>
    </w:div>
    <w:div w:id="2130583016">
      <w:bodyDiv w:val="1"/>
      <w:marLeft w:val="0"/>
      <w:marRight w:val="0"/>
      <w:marTop w:val="0"/>
      <w:marBottom w:val="0"/>
      <w:divBdr>
        <w:top w:val="none" w:sz="0" w:space="0" w:color="auto"/>
        <w:left w:val="none" w:sz="0" w:space="0" w:color="auto"/>
        <w:bottom w:val="none" w:sz="0" w:space="0" w:color="auto"/>
        <w:right w:val="none" w:sz="0" w:space="0" w:color="auto"/>
      </w:divBdr>
      <w:divsChild>
        <w:div w:id="1361785909">
          <w:marLeft w:val="0"/>
          <w:marRight w:val="0"/>
          <w:marTop w:val="0"/>
          <w:marBottom w:val="0"/>
          <w:divBdr>
            <w:top w:val="none" w:sz="0" w:space="0" w:color="auto"/>
            <w:left w:val="none" w:sz="0" w:space="0" w:color="auto"/>
            <w:bottom w:val="none" w:sz="0" w:space="0" w:color="auto"/>
            <w:right w:val="none" w:sz="0" w:space="0" w:color="auto"/>
          </w:divBdr>
        </w:div>
      </w:divsChild>
    </w:div>
    <w:div w:id="2141462022">
      <w:bodyDiv w:val="1"/>
      <w:marLeft w:val="0"/>
      <w:marRight w:val="0"/>
      <w:marTop w:val="0"/>
      <w:marBottom w:val="0"/>
      <w:divBdr>
        <w:top w:val="none" w:sz="0" w:space="0" w:color="auto"/>
        <w:left w:val="none" w:sz="0" w:space="0" w:color="auto"/>
        <w:bottom w:val="none" w:sz="0" w:space="0" w:color="auto"/>
        <w:right w:val="none" w:sz="0" w:space="0" w:color="auto"/>
      </w:divBdr>
      <w:divsChild>
        <w:div w:id="915020525">
          <w:marLeft w:val="0"/>
          <w:marRight w:val="0"/>
          <w:marTop w:val="0"/>
          <w:marBottom w:val="0"/>
          <w:divBdr>
            <w:top w:val="none" w:sz="0" w:space="0" w:color="auto"/>
            <w:left w:val="none" w:sz="0" w:space="0" w:color="auto"/>
            <w:bottom w:val="none" w:sz="0" w:space="0" w:color="auto"/>
            <w:right w:val="none" w:sz="0" w:space="0" w:color="auto"/>
          </w:divBdr>
        </w:div>
      </w:divsChild>
    </w:div>
    <w:div w:id="2141997292">
      <w:bodyDiv w:val="1"/>
      <w:marLeft w:val="0"/>
      <w:marRight w:val="0"/>
      <w:marTop w:val="0"/>
      <w:marBottom w:val="0"/>
      <w:divBdr>
        <w:top w:val="none" w:sz="0" w:space="0" w:color="auto"/>
        <w:left w:val="none" w:sz="0" w:space="0" w:color="auto"/>
        <w:bottom w:val="none" w:sz="0" w:space="0" w:color="auto"/>
        <w:right w:val="none" w:sz="0" w:space="0" w:color="auto"/>
      </w:divBdr>
    </w:div>
    <w:div w:id="2146779227">
      <w:bodyDiv w:val="1"/>
      <w:marLeft w:val="0"/>
      <w:marRight w:val="0"/>
      <w:marTop w:val="0"/>
      <w:marBottom w:val="0"/>
      <w:divBdr>
        <w:top w:val="none" w:sz="0" w:space="0" w:color="auto"/>
        <w:left w:val="none" w:sz="0" w:space="0" w:color="auto"/>
        <w:bottom w:val="none" w:sz="0" w:space="0" w:color="auto"/>
        <w:right w:val="none" w:sz="0" w:space="0" w:color="auto"/>
      </w:divBdr>
      <w:divsChild>
        <w:div w:id="16589956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38700D-5B94-45EE-999D-D939C0FF78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9891</Words>
  <Characters>129730</Characters>
  <Application>Microsoft Office Word</Application>
  <DocSecurity>0</DocSecurity>
  <Lines>1081</Lines>
  <Paragraphs>278</Paragraphs>
  <ScaleCrop>false</ScaleCrop>
  <HeadingPairs>
    <vt:vector size="2" baseType="variant">
      <vt:variant>
        <vt:lpstr>Title</vt:lpstr>
      </vt:variant>
      <vt:variant>
        <vt:i4>1</vt:i4>
      </vt:variant>
    </vt:vector>
  </HeadingPairs>
  <TitlesOfParts>
    <vt:vector size="1" baseType="lpstr">
      <vt:lpstr/>
    </vt:vector>
  </TitlesOfParts>
  <Company>Writer's Xpress</Company>
  <LinksUpToDate>false</LinksUpToDate>
  <CharactersWithSpaces>139343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 Kevin</dc:creator>
  <cp:lastModifiedBy>hanimatrood@gmail.com</cp:lastModifiedBy>
  <cp:revision>2</cp:revision>
  <dcterms:created xsi:type="dcterms:W3CDTF">2024-11-15T18:16:00Z</dcterms:created>
  <dcterms:modified xsi:type="dcterms:W3CDTF">2024-11-15T18:16:00Z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id="E1fE26gN"/&gt;&lt;style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y fmtid="{D5CDD505-2E9C-101B-9397-08002B2CF9AE}" pid="4" name="GrammarlyDocumentId">
    <vt:lpwstr>9b6a47d1c6a5e2b37974bf59a24fc8dbb270369ed383bda33d31fc50e6a08146</vt:lpwstr>
  </property>
</Properties>
</file>