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4750013" w:rsidR="008B5445" w:rsidRDefault="00017ED6">
      <w:pPr>
        <w:jc w:val="center"/>
        <w:rPr>
          <w:b/>
          <w:sz w:val="28"/>
          <w:szCs w:val="28"/>
        </w:rPr>
      </w:pPr>
      <w:r>
        <w:rPr>
          <w:b/>
          <w:sz w:val="28"/>
          <w:szCs w:val="28"/>
        </w:rPr>
        <w:t>Student name:</w:t>
      </w:r>
      <w:r w:rsidR="0062067A">
        <w:rPr>
          <w:b/>
          <w:sz w:val="28"/>
          <w:szCs w:val="28"/>
        </w:rPr>
        <w:t xml:space="preserve"> Maria </w:t>
      </w:r>
      <w:proofErr w:type="spellStart"/>
      <w:r w:rsidR="0062067A">
        <w:rPr>
          <w:b/>
          <w:sz w:val="28"/>
          <w:szCs w:val="28"/>
        </w:rPr>
        <w:t>Costinela</w:t>
      </w:r>
      <w:proofErr w:type="spellEnd"/>
      <w:r w:rsidR="0062067A">
        <w:rPr>
          <w:b/>
          <w:sz w:val="28"/>
          <w:szCs w:val="28"/>
        </w:rPr>
        <w:t xml:space="preserve"> Hurmuzache</w:t>
      </w:r>
    </w:p>
    <w:p w14:paraId="00000002" w14:textId="510FF1D2" w:rsidR="008B5445" w:rsidRPr="004954A6" w:rsidRDefault="00017ED6">
      <w:pPr>
        <w:jc w:val="center"/>
        <w:rPr>
          <w:b/>
          <w:sz w:val="28"/>
          <w:szCs w:val="28"/>
        </w:rPr>
      </w:pPr>
      <w:r w:rsidRPr="004954A6">
        <w:rPr>
          <w:b/>
          <w:sz w:val="28"/>
          <w:szCs w:val="28"/>
        </w:rPr>
        <w:t>Student ID number:</w:t>
      </w:r>
      <w:r w:rsidR="004954A6" w:rsidRPr="004954A6">
        <w:rPr>
          <w:b/>
          <w:sz w:val="28"/>
          <w:szCs w:val="28"/>
        </w:rPr>
        <w:t xml:space="preserve"> 2125468</w:t>
      </w:r>
    </w:p>
    <w:p w14:paraId="00000003" w14:textId="77777777" w:rsidR="008B5445" w:rsidRDefault="00017ED6">
      <w:pPr>
        <w:jc w:val="center"/>
        <w:rPr>
          <w:b/>
          <w:sz w:val="28"/>
          <w:szCs w:val="28"/>
        </w:rPr>
      </w:pPr>
      <w:r>
        <w:rPr>
          <w:b/>
          <w:sz w:val="28"/>
          <w:szCs w:val="28"/>
        </w:rPr>
        <w:t>Program: BA International Hotel Management</w:t>
      </w:r>
    </w:p>
    <w:p w14:paraId="00000006" w14:textId="1F981C90" w:rsidR="008B5445" w:rsidRDefault="00017ED6" w:rsidP="0062067A">
      <w:pPr>
        <w:jc w:val="center"/>
        <w:rPr>
          <w:b/>
          <w:sz w:val="28"/>
          <w:szCs w:val="28"/>
        </w:rPr>
      </w:pPr>
      <w:r>
        <w:rPr>
          <w:b/>
          <w:sz w:val="28"/>
          <w:szCs w:val="28"/>
        </w:rPr>
        <w:t xml:space="preserve">Module: Management &amp; </w:t>
      </w:r>
      <w:proofErr w:type="spellStart"/>
      <w:r w:rsidR="0062067A">
        <w:rPr>
          <w:b/>
          <w:sz w:val="28"/>
          <w:szCs w:val="28"/>
        </w:rPr>
        <w:t>Organisational</w:t>
      </w:r>
      <w:proofErr w:type="spellEnd"/>
      <w:r>
        <w:rPr>
          <w:b/>
          <w:sz w:val="28"/>
          <w:szCs w:val="28"/>
        </w:rPr>
        <w:t xml:space="preserve"> </w:t>
      </w:r>
      <w:proofErr w:type="spellStart"/>
      <w:r>
        <w:rPr>
          <w:b/>
          <w:sz w:val="28"/>
          <w:szCs w:val="28"/>
        </w:rPr>
        <w:t>Behaviour</w:t>
      </w:r>
      <w:proofErr w:type="spellEnd"/>
    </w:p>
    <w:p w14:paraId="00000008" w14:textId="474BFEA2" w:rsidR="008B5445" w:rsidRPr="0062067A" w:rsidRDefault="00017ED6" w:rsidP="0062067A">
      <w:pPr>
        <w:jc w:val="center"/>
        <w:rPr>
          <w:b/>
          <w:sz w:val="28"/>
          <w:szCs w:val="28"/>
        </w:rPr>
      </w:pPr>
      <w:r>
        <w:rPr>
          <w:b/>
          <w:sz w:val="28"/>
          <w:szCs w:val="28"/>
        </w:rPr>
        <w:t>Lecturer</w:t>
      </w:r>
      <w:r w:rsidR="0062067A">
        <w:rPr>
          <w:b/>
          <w:sz w:val="28"/>
          <w:szCs w:val="28"/>
        </w:rPr>
        <w:t xml:space="preserve"> Name:</w:t>
      </w:r>
      <w:r>
        <w:rPr>
          <w:b/>
          <w:sz w:val="28"/>
          <w:szCs w:val="28"/>
        </w:rPr>
        <w:t xml:space="preserve"> Lan Zang</w:t>
      </w:r>
      <w:r>
        <w:br w:type="page"/>
      </w:r>
    </w:p>
    <w:p w14:paraId="00000009" w14:textId="77777777" w:rsidR="008B5445" w:rsidRDefault="00017ED6">
      <w:pPr>
        <w:pStyle w:val="Heading1"/>
        <w:jc w:val="left"/>
      </w:pPr>
      <w:bookmarkStart w:id="0" w:name="_bgtueeu1h8x8" w:colFirst="0" w:colLast="0"/>
      <w:bookmarkEnd w:id="0"/>
      <w:r>
        <w:lastRenderedPageBreak/>
        <w:t>Introduction</w:t>
      </w:r>
    </w:p>
    <w:p w14:paraId="0000000A" w14:textId="77777777" w:rsidR="008B5445" w:rsidRDefault="00017ED6">
      <w:r>
        <w:t xml:space="preserve">The following study will present the effectiveness of leadership qualities which </w:t>
      </w:r>
      <w:proofErr w:type="gramStart"/>
      <w:r>
        <w:t>drives</w:t>
      </w:r>
      <w:proofErr w:type="gramEnd"/>
      <w:r>
        <w:t xml:space="preserve"> success in the hospitality business. Furthermore, the following essay will examine leadership techniques by implementing various leadership qualities such as “Blake and Mouton's Managerial Grid,” “Adair's Model of Action-Centered Leadership (ACL)”, and “McGregor's X and Y Theory.” This study wants to understand how various leadership styles guide the delicate balance between unique customer experiences, satisfaction among team members, and the ever-changing hospitality sector by exploring these theories and their practical use. To explain the difficult leadership skills in this dynamic sector, it will investigate each approach's needs and shortcomings.</w:t>
      </w:r>
    </w:p>
    <w:p w14:paraId="0000000B" w14:textId="77777777" w:rsidR="008B5445" w:rsidRDefault="00017ED6">
      <w:pPr>
        <w:pStyle w:val="Heading1"/>
      </w:pPr>
      <w:bookmarkStart w:id="1" w:name="_qyem6b5j14xe" w:colFirst="0" w:colLast="0"/>
      <w:bookmarkEnd w:id="1"/>
      <w:r>
        <w:t>Body</w:t>
      </w:r>
    </w:p>
    <w:p w14:paraId="0000000C" w14:textId="77777777" w:rsidR="008B5445" w:rsidRDefault="00017ED6">
      <w:r>
        <w:t xml:space="preserve">Based on this study, different kinds of leadership styles are discussed, illustrated by references for people and production in “Blake and Mouton's Managerial </w:t>
      </w:r>
      <w:proofErr w:type="spellStart"/>
      <w:r>
        <w:t>Grid</w:t>
      </w:r>
      <w:proofErr w:type="gramStart"/>
      <w:r>
        <w:t>.”Using</w:t>
      </w:r>
      <w:proofErr w:type="spellEnd"/>
      <w:proofErr w:type="gramEnd"/>
      <w:r>
        <w:t xml:space="preserve"> ongoing to-place leaders, the structure creates five distinct leadership styles. The basic concepts stress the significance of a balance between these two goals for effective leadership performance (Mullins &amp; Dosser, 2013). “Blake and Mouton's Managerial Grid” is mainly usable in customer-focused hospitality companies. The industry enables customer service and operational efficiency, thus balancing individuals and production creates sense. Hospitality managers must balance creation with people care. On the other hand, this strategy enables excellent hospitality administration by comprehending the essence of a friendly workplace. Balanced care for individuals boosts staff morale, happiness, and collaboration, which are critical to providing excellent service. Even, the production process needs to be prioritized to ensure functional goals are met efficiently, </w:t>
      </w:r>
      <w:r>
        <w:lastRenderedPageBreak/>
        <w:t>allowing the business to provide constant and timely assistance to customers. Leaders who strongly observe one way without comprehending hospitality leadership's situational essence define themselves (Mullins, 2020). In competitive and challenging situations for illustration busy seasons or unexpected obstacles, concentrating on people may show to waste, while focusing on productivity may lead to worker burnout and pain. Therefore, leaders must adjust to their problems and be adaptable.</w:t>
      </w:r>
    </w:p>
    <w:p w14:paraId="0000000D" w14:textId="77777777" w:rsidR="008B5445" w:rsidRDefault="00017ED6">
      <w:r>
        <w:t>On the other hand, “Adair's Action-Centered Leadership (ACL)” model needs to balance task, group, and unique demands (Mullins, 2016). The hospitality industry needs effective teamwork and customer satisfaction, making this system ideal for leaders. To operate smoothly, hospitality groups must work together on difficult duties. “Adair's ACL model” meets these goals by highlighting task fulfillment, teamwork, and unique needs. Hospitality managers use this image to create a workplace that promotes teamwork, individual growth, and a more profitable consumer experience. In hospitality companies, successful leaders employ Adair's guidelines to involve team fellows in decision-making, realize individual assistance, and remain focused on corporate goals (Boddy, 2014). These directors create a balanced and supporting environment by managing the task, team, and personal needs, enhancing teamwork, employee satisfaction, and consumer service. “Adair's ACL model” is a holistic framework that includes the hospitality industry's active and service-oriented leadership.</w:t>
      </w:r>
    </w:p>
    <w:p w14:paraId="0000000E" w14:textId="77777777" w:rsidR="008B5445" w:rsidRDefault="00017ED6">
      <w:r>
        <w:t xml:space="preserve">“McGregor's X and Y Theory” determines leadership and worker motivation paradigms. Theory Y believes people are organically motivated and enjoy self-actualization, while Theory X considers employees lazy and need pressure. Hospitality's various and temporary workforce makes McGregor's thesis relevant (Adair, 2009). Therefore, leaders </w:t>
      </w:r>
      <w:r>
        <w:lastRenderedPageBreak/>
        <w:t>must understand and adjust their management techniques to the enterprise's diverse workforce. Hospitality leaders can employ X and Y directions depending on the case. Theory X principles can enhance efficiency during extreme operational hours when strong power is required. Theory Y, highlighting empowerment and confidence, can sufficiently encourage employees throughout the creation and customer-focused service steps. A cultured and flexible leadership strategy that has both theories allows hospitality managers to navigate their dynamic and various workforce, encouraging staff meetings and business achievement.</w:t>
      </w:r>
    </w:p>
    <w:p w14:paraId="0000000F" w14:textId="77777777" w:rsidR="008B5445" w:rsidRDefault="00017ED6">
      <w:r>
        <w:t>Leadership approaches can be better comprehended by reaching out to differing models and frameworks, such as the Managerial Grid by “Blake and Mouton,” the “ACL by Adair,” and the “X and Y Theory by McGregor.” “Blake and Mouton's Managerial Grid” highlights balancing individuals and productivity as preferences (Armstrong, 2012). It underlines staff well-being and job fulfillment with clarity and transparency. The grid's static framework may oversimplify administration by grouping managers into fixed types, and missing situational conditions that necessitate adaptability. “Adair's ACL model” highlights task, team, and individual needs, and promotes balanced leadership. The flexibility it shows allows leaders to manage various elements quickly. Sophistication may make the model challenging to execute, requiring executive competence. “McGregor's X and Y Theory” challenges leadership and employee basis assumptions. Theory X enhances task efficiency in strict control events. Through charge and trust, Theory Y makes a positive workplace. On the other hand, McGregor's theory's understanding of numerous motivational essences is healthy (Arnold, 2005). It is facilitated because individuals may express X and Y qualities relying on context and unique characteristics.</w:t>
      </w:r>
    </w:p>
    <w:p w14:paraId="00000010" w14:textId="77777777" w:rsidR="008B5445" w:rsidRDefault="00017ED6">
      <w:r>
        <w:lastRenderedPageBreak/>
        <w:t>On the other hand, hotel managers select individual strategies in this sector driven by client satisfaction, excellent assistance, and operational efficiency. Managers who promote group well-being and actively promote staff operate servant leadership (</w:t>
      </w:r>
      <w:proofErr w:type="spellStart"/>
      <w:r>
        <w:t>Bloisi</w:t>
      </w:r>
      <w:proofErr w:type="spellEnd"/>
      <w:r>
        <w:t xml:space="preserve">, 2007). This style can promote a healthy workplace and motivate employees to deliver exceptional customer assistance. Furthermore, the hospitality industry positively values transformational leadership. </w:t>
      </w:r>
      <w:proofErr w:type="gramStart"/>
      <w:r>
        <w:t>Even,</w:t>
      </w:r>
      <w:proofErr w:type="gramEnd"/>
      <w:r>
        <w:t xml:space="preserve"> the leader of the </w:t>
      </w:r>
      <w:proofErr w:type="spellStart"/>
      <w:r>
        <w:t>organisation</w:t>
      </w:r>
      <w:proofErr w:type="spellEnd"/>
      <w:r>
        <w:t xml:space="preserve"> who inspires and stimulates their individuals with an attractive mission and an innovative culture maintains the industry dynamic. This strategy allows staff to adapt to changing customer demands and innovate to contribute to company success. Team-oriented leadership is very popular in hospitality (Huczynski &amp; Buchanan, 2013). On the other hand, hospitality work can be collaborative, thus managers that may encourage open-line communication, collaboration, and teamwork can create a positive environment. Furthermore, this team-oriented strategy can ensure smooth processes and high-quality guest assistance. Again, the hospitality sector is unpredictable which is standard, and it values adaptive leadership. </w:t>
      </w:r>
      <w:proofErr w:type="gramStart"/>
      <w:r>
        <w:t>Even,</w:t>
      </w:r>
      <w:proofErr w:type="gramEnd"/>
      <w:r>
        <w:t xml:space="preserve"> managers who can quickly adjust to market changes, consumer demands, and random problems can address the industry's dynamic landscape.</w:t>
      </w:r>
    </w:p>
    <w:p w14:paraId="00000011" w14:textId="77777777" w:rsidR="008B5445" w:rsidRDefault="00017ED6">
      <w:r>
        <w:t xml:space="preserve">On the other hand, the “Union Square Hospitality Group CEO Danny Meyer” is </w:t>
      </w:r>
      <w:proofErr w:type="gramStart"/>
      <w:r>
        <w:t>to  exhibit</w:t>
      </w:r>
      <w:proofErr w:type="gramEnd"/>
      <w:r>
        <w:t xml:space="preserve"> servant leadership strategy. Even, Meyer is too familiar based on the employee requirements and developing a culture that respects employee well-being. A positive corporate environment leads to exceptional consumer service at restaurants like “Shake Shack and Gramercy Tavern.”</w:t>
      </w:r>
    </w:p>
    <w:p w14:paraId="00000012" w14:textId="77777777" w:rsidR="008B5445" w:rsidRDefault="00017ED6">
      <w:r>
        <w:t xml:space="preserve">On the other hand, Richard Branson is the visionary leader of the Virgin Group who uses transformational leadership in the assistance and hotel enterprises. Even, his leadership </w:t>
      </w:r>
      <w:r>
        <w:lastRenderedPageBreak/>
        <w:t>skills have enabled the Virgin brand to prosper in the emotional hospitality endeavor by encouraging employees to think outside the box and accept change.</w:t>
      </w:r>
    </w:p>
    <w:p w14:paraId="00000013" w14:textId="77777777" w:rsidR="008B5445" w:rsidRDefault="00017ED6">
      <w:r>
        <w:t>Furthermore, Sorenson promoted cooperation and teamwork across the worldwide hotel web, promoting an inclusive culture that wanted different teams (</w:t>
      </w:r>
      <w:proofErr w:type="spellStart"/>
      <w:r>
        <w:t>Bloisi</w:t>
      </w:r>
      <w:proofErr w:type="spellEnd"/>
      <w:r>
        <w:t xml:space="preserve">, 2007). The reason behind Marriott's ability to possess a consistent measure of service throughout its broad range of effects can be attributed to its team-oriented strategy. </w:t>
      </w:r>
    </w:p>
    <w:p w14:paraId="00000014" w14:textId="77777777" w:rsidR="008B5445" w:rsidRDefault="00017ED6">
      <w:r>
        <w:t xml:space="preserve">The supremacy of this leadership comes in the hotel sector and has a complicated connection to the basic responsibilities of executive leadership, which encompass planning, organizing, leading, and controlling (Buchanan </w:t>
      </w:r>
      <w:proofErr w:type="gramStart"/>
      <w:r>
        <w:t>And</w:t>
      </w:r>
      <w:proofErr w:type="gramEnd"/>
      <w:r>
        <w:t xml:space="preserve"> Huczynski, 2007). Furthermore, based on this discussion, this study has discussed that each leadership style has a unique impact on corporate success in the active and customer-focused hospitality industry. Even, hospitality must plan to meet customers' </w:t>
      </w:r>
      <w:proofErr w:type="gramStart"/>
      <w:r>
        <w:t>wants</w:t>
      </w:r>
      <w:proofErr w:type="gramEnd"/>
      <w:r>
        <w:t xml:space="preserve"> and market outcomes. Richard Branson is an example of transformational leadership that is essential to planning. Even a transformational leader can encourage teams to coordinate their activities with the business's long-term objectives by effectively sharing an engaging vision. This proactive strategy ensures that the planning strategy is focused on indicating future developments and adjusting to changes in the sector. Therefore, this strategy is to discuss the collaborative culture of Marriott International which is led by Arne Sorenson. It has a significant effect on the </w:t>
      </w:r>
      <w:proofErr w:type="spellStart"/>
      <w:r>
        <w:t>organisation's</w:t>
      </w:r>
      <w:proofErr w:type="spellEnd"/>
      <w:r>
        <w:t xml:space="preserve"> operation through team-oriented administration. An effective leader can develop a culture of teamwork and open communication, developing a corporate structure that enables smooth coordination among team associates (Buchanan and Huczynski, 2007). In the hospitality sector, </w:t>
      </w:r>
      <w:r>
        <w:lastRenderedPageBreak/>
        <w:t xml:space="preserve">supporting a well-coordinated team is of the most elevated priority </w:t>
      </w:r>
      <w:proofErr w:type="gramStart"/>
      <w:r>
        <w:t>in order to</w:t>
      </w:r>
      <w:proofErr w:type="gramEnd"/>
      <w:r>
        <w:t xml:space="preserve"> always provide high-quality assistance.</w:t>
      </w:r>
    </w:p>
    <w:p w14:paraId="00000015" w14:textId="77777777" w:rsidR="008B5445" w:rsidRDefault="00017ED6">
      <w:pPr>
        <w:rPr>
          <w:b/>
          <w:sz w:val="28"/>
          <w:szCs w:val="28"/>
        </w:rPr>
      </w:pPr>
      <w:r>
        <w:t xml:space="preserve">For example, Danny Meyer models servant leadership can perform </w:t>
      </w:r>
      <w:proofErr w:type="gramStart"/>
      <w:r>
        <w:t>well</w:t>
      </w:r>
      <w:proofErr w:type="gramEnd"/>
      <w:r>
        <w:t xml:space="preserve"> and it is the style of leadership. For example, Servant leaders can foster a healthy company culture by highlighting employee essentials. The outcome is an active and energetic staff, which is important for moving consumers. Again, leaders need to prioritize servant leadership principles, it can make employees feel esteemed and supported, which in turn boosts the probability that they can reach even further for customers. Again, “Brian Chesky of Airbnb” can show an adaptive leadership style which can play a crucial role in regulation. A CEO who can adjust quickly to modifications in the market, technology, and customer preferences can succeed in a dynamic business atmosphere (</w:t>
      </w:r>
      <w:proofErr w:type="spellStart"/>
      <w:r>
        <w:t>Bloisi</w:t>
      </w:r>
      <w:proofErr w:type="spellEnd"/>
      <w:r>
        <w:t xml:space="preserve">, 2007). For example, a leader who can move equipment and respond to change to new possibilities and threats can drive their communities toward success. Furthermore, it is the key leadership responsibility of managers to have a direct influence on the success of leadership techniques in the hotel sector. Furthermore, leadership styles such as transformational, team-oriented, servant-leader, and flexible have an impact on various elements of a team's performance. </w:t>
      </w:r>
      <w:proofErr w:type="gramStart"/>
      <w:r>
        <w:t>In order to</w:t>
      </w:r>
      <w:proofErr w:type="gramEnd"/>
      <w:r>
        <w:t xml:space="preserve"> succeed in the highly competitive hospitality industry, leaders need to combine these techniques effectively. This can make sure that the organization is well-prepared, structured, motivated, and adaptable. To maintain data reliability and authority, hospitality leadership studies must use valued research and peer-reviewed sources (</w:t>
      </w:r>
      <w:proofErr w:type="spellStart"/>
      <w:r>
        <w:t>Bloisi</w:t>
      </w:r>
      <w:proofErr w:type="spellEnd"/>
      <w:r>
        <w:t xml:space="preserve">, 2007). The impact of leadership on employee happiness, leadership's part in assistance excellence, and leadership illustration in a multicultural and mobile hospitality crew are only a few of the problems addressed in this study. </w:t>
      </w:r>
      <w:proofErr w:type="gramStart"/>
      <w:r>
        <w:t xml:space="preserve">In </w:t>
      </w:r>
      <w:r>
        <w:lastRenderedPageBreak/>
        <w:t>order to</w:t>
      </w:r>
      <w:proofErr w:type="gramEnd"/>
      <w:r>
        <w:t xml:space="preserve"> better understand various leadership styles these publications present a firm theoretical grounding. According to the “World Travel &amp; Tourism Council (WTTC)” and “American Hotel &amp; Lodging Association (AHLA),” reports show that among others, provide helpful industry-specific insights. This case study is the best practices that provide insights into leadership strategies implemented by booming hospitality firms that may be incorporated in these publications. Furthermore, it is important to review critical works on leadership theories which are written by prominent scholars such as John “Adair, Warren Bennis, and James MacGregor Burns”. Again, their </w:t>
      </w:r>
      <w:proofErr w:type="gramStart"/>
      <w:r>
        <w:t>writing</w:t>
      </w:r>
      <w:proofErr w:type="gramEnd"/>
      <w:r>
        <w:t xml:space="preserve"> which may be found in scholarly publications, provides the framework for understanding the basic ideas of various leadership styles. Therefore, these leadership styles in the hotel and hospitality business can be sufficiently understood with examples that are both relevant and extensive. Again, various leadership styles can be sufficiently comprehended and evaluated by examining real-world models that are now related to this industry. Furthermore, the hotel sector company that has successfully executed servant leadership is the Ritz-Carlton. Even, the Ritz-Carlton values its workers and develops a culture where they are esteemed supporters of the guest experience. The Ritz-Carlton is a prototype of servant leadership because it prioritizes the satisfaction and growth of its workers, which in turn promotes a happy work environment and delivers outstanding service to customers. Four Seasons Hotels and Resorts is understood for excellent assistance. This loyalty demonstrates transformational leadership, and it has four </w:t>
      </w:r>
      <w:proofErr w:type="gramStart"/>
      <w:r>
        <w:t>seasons</w:t>
      </w:r>
      <w:proofErr w:type="gramEnd"/>
      <w:r>
        <w:t xml:space="preserve"> that motivate employees to provide excellent service. Leadership's extreme vision makes a culture that reaches the brand's quality (Rollinson, 2008). In addition, teamwork can help Disney </w:t>
      </w:r>
      <w:proofErr w:type="gramStart"/>
      <w:r>
        <w:t>Resorts who can</w:t>
      </w:r>
      <w:proofErr w:type="gramEnd"/>
      <w:r>
        <w:t xml:space="preserve"> create unique experiences. Disney leaders value teamwork because </w:t>
      </w:r>
      <w:r>
        <w:lastRenderedPageBreak/>
        <w:t>each member can help to make a perfect and excellent guest experience. Disney's ability to deliver excellent service worldwide is due to this team-oriented strategy. For example, “Airbnb and Brian Chesky” present adaptable leadership in the hospitality industry. Airbnb has even changed from home-sharing to travel assistance, demonstrating its ability to adapt to customer preferences and market circumstances (Huczynski &amp; Buchanan, 2013). In the competitive hotel sector, Chesky's leadership can recognize the need for constant creation and adaptation.</w:t>
      </w:r>
    </w:p>
    <w:p w14:paraId="00000016" w14:textId="77777777" w:rsidR="008B5445" w:rsidRDefault="00017ED6">
      <w:pPr>
        <w:pStyle w:val="Heading1"/>
      </w:pPr>
      <w:bookmarkStart w:id="2" w:name="_shptkh8sk9cr" w:colFirst="0" w:colLast="0"/>
      <w:bookmarkEnd w:id="2"/>
      <w:r>
        <w:t>Conclusion</w:t>
      </w:r>
    </w:p>
    <w:p w14:paraId="00000017" w14:textId="77777777" w:rsidR="008B5445" w:rsidRDefault="00017ED6">
      <w:r>
        <w:t xml:space="preserve">This study has concluded that </w:t>
      </w:r>
      <w:proofErr w:type="gramStart"/>
      <w:r>
        <w:t>hospitality</w:t>
      </w:r>
      <w:proofErr w:type="gramEnd"/>
      <w:r>
        <w:t xml:space="preserve"> leadership styles and company achievement are related to this topic. For example, the Ritz-Carlton, Four Seasons, Disney Resorts, and Airbnb show efficient leadership that is context-dependent and includes an in-depth knowledge of the industry's needs. Servant leadership constructs a pleasant workplace cultural background, transformational administration encourages excellence, team-oriented leadership streamlines processes and adaptable leadership adapts to changing conditions. Leaders who integrate these approaches show the flexibility needed to thrive in a fast-changing hospitality industry that respects customer happiness, teamwork, and adaptation. Moreover, the leadership in the hospitality sector depends on their ability to adapt to their teams' requirements, the tasks at hand, and guests' shifting expectations.</w:t>
      </w:r>
      <w:r>
        <w:br w:type="page"/>
      </w:r>
    </w:p>
    <w:p w14:paraId="00000018" w14:textId="77777777" w:rsidR="008B5445" w:rsidRDefault="00017ED6">
      <w:pPr>
        <w:pStyle w:val="Heading1"/>
      </w:pPr>
      <w:bookmarkStart w:id="3" w:name="_61gad78omzn7" w:colFirst="0" w:colLast="0"/>
      <w:bookmarkEnd w:id="3"/>
      <w:r>
        <w:lastRenderedPageBreak/>
        <w:t>Reference</w:t>
      </w:r>
    </w:p>
    <w:p w14:paraId="4C6CE56B" w14:textId="77777777" w:rsidR="001612D8" w:rsidRDefault="001612D8" w:rsidP="001612D8">
      <w:r>
        <w:t>Adair, J. (2009) The Inspirational Leader (2nd Ed), London: Kogan Page</w:t>
      </w:r>
    </w:p>
    <w:p w14:paraId="08AA1E04" w14:textId="77777777" w:rsidR="001612D8" w:rsidRDefault="001612D8" w:rsidP="001612D8">
      <w:r>
        <w:t>Armstrong, M. (2012) Armstrong’s Handbook of Management and Leadership (3rd Ed), London: Kogan Page.</w:t>
      </w:r>
    </w:p>
    <w:p w14:paraId="014E3D0C" w14:textId="77777777" w:rsidR="001612D8" w:rsidRDefault="001612D8" w:rsidP="001612D8">
      <w:r>
        <w:t>Arnold, J. (2005) Work Psychology (4th edition) Harlow: Prentice Hall.</w:t>
      </w:r>
    </w:p>
    <w:p w14:paraId="3188B4AD" w14:textId="77777777" w:rsidR="001612D8" w:rsidRDefault="001612D8" w:rsidP="001612D8">
      <w:proofErr w:type="spellStart"/>
      <w:r>
        <w:t>Bloisi</w:t>
      </w:r>
      <w:proofErr w:type="spellEnd"/>
      <w:r>
        <w:t xml:space="preserve">, W. et al (2007) Management and </w:t>
      </w:r>
      <w:proofErr w:type="spellStart"/>
      <w:r>
        <w:t>Organisational</w:t>
      </w:r>
      <w:proofErr w:type="spellEnd"/>
      <w:r>
        <w:t xml:space="preserve"> </w:t>
      </w:r>
      <w:proofErr w:type="spellStart"/>
      <w:r>
        <w:t>Behaviour</w:t>
      </w:r>
      <w:proofErr w:type="spellEnd"/>
      <w:r>
        <w:t>, (2nd edition) Maidenhead: McGraw-Hill.</w:t>
      </w:r>
    </w:p>
    <w:p w14:paraId="648816FB" w14:textId="77777777" w:rsidR="001612D8" w:rsidRDefault="001612D8" w:rsidP="001612D8">
      <w:r>
        <w:t>Boddy, D. (2014) Management: An Introduction (6th Ed), Harlow, Pearson</w:t>
      </w:r>
    </w:p>
    <w:p w14:paraId="53E6811F" w14:textId="77777777" w:rsidR="001612D8" w:rsidRDefault="001612D8" w:rsidP="001612D8">
      <w:r>
        <w:t xml:space="preserve">Buchanan, D. And Huczynski, A. (2007) </w:t>
      </w:r>
      <w:proofErr w:type="spellStart"/>
      <w:r>
        <w:t>Organisational</w:t>
      </w:r>
      <w:proofErr w:type="spellEnd"/>
      <w:r>
        <w:t xml:space="preserve"> </w:t>
      </w:r>
      <w:proofErr w:type="spellStart"/>
      <w:r>
        <w:t>Behaviour</w:t>
      </w:r>
      <w:proofErr w:type="spellEnd"/>
      <w:r>
        <w:t>: An Introductory Text (6th edition), Harlow: Prentice Hall.</w:t>
      </w:r>
    </w:p>
    <w:p w14:paraId="4CF47401" w14:textId="77777777" w:rsidR="001612D8" w:rsidRDefault="001612D8" w:rsidP="001612D8">
      <w:r>
        <w:t xml:space="preserve">Huczynski, A. &amp; Buchanan, D. (2013) </w:t>
      </w:r>
      <w:proofErr w:type="spellStart"/>
      <w:r>
        <w:t>Organisational</w:t>
      </w:r>
      <w:proofErr w:type="spellEnd"/>
      <w:r>
        <w:t xml:space="preserve"> </w:t>
      </w:r>
      <w:proofErr w:type="spellStart"/>
      <w:r>
        <w:t>Behaviour</w:t>
      </w:r>
      <w:proofErr w:type="spellEnd"/>
      <w:r>
        <w:t xml:space="preserve"> (8th Ed), Harlow: Pearson</w:t>
      </w:r>
    </w:p>
    <w:p w14:paraId="591319DC" w14:textId="77777777" w:rsidR="001612D8" w:rsidRDefault="001612D8" w:rsidP="001612D8">
      <w:r>
        <w:t xml:space="preserve">Mullins, L &amp; Dosser, P. (2013) Hospitality Management and </w:t>
      </w:r>
      <w:proofErr w:type="spellStart"/>
      <w:r>
        <w:t>Organisational</w:t>
      </w:r>
      <w:proofErr w:type="spellEnd"/>
      <w:r>
        <w:t xml:space="preserve"> </w:t>
      </w:r>
      <w:proofErr w:type="spellStart"/>
      <w:r>
        <w:t>Behaviour</w:t>
      </w:r>
      <w:proofErr w:type="spellEnd"/>
      <w:r>
        <w:t xml:space="preserve"> (5th Ed) Harlow, Pearson.</w:t>
      </w:r>
    </w:p>
    <w:p w14:paraId="4CD40269" w14:textId="77777777" w:rsidR="001612D8" w:rsidRDefault="001612D8" w:rsidP="001612D8">
      <w:r>
        <w:t xml:space="preserve">Mullins, L. (2016) Management and </w:t>
      </w:r>
      <w:proofErr w:type="spellStart"/>
      <w:r>
        <w:t>Organisational</w:t>
      </w:r>
      <w:proofErr w:type="spellEnd"/>
      <w:r>
        <w:t xml:space="preserve"> </w:t>
      </w:r>
      <w:proofErr w:type="spellStart"/>
      <w:r>
        <w:t>Behaviour</w:t>
      </w:r>
      <w:proofErr w:type="spellEnd"/>
      <w:r>
        <w:t xml:space="preserve"> (11th edition) Harlow: Pearson</w:t>
      </w:r>
    </w:p>
    <w:p w14:paraId="7C6D48C9" w14:textId="77777777" w:rsidR="001612D8" w:rsidRDefault="001612D8" w:rsidP="001612D8">
      <w:r>
        <w:t xml:space="preserve">Mullins, L. (2020) </w:t>
      </w:r>
      <w:proofErr w:type="spellStart"/>
      <w:r>
        <w:t>Organisational</w:t>
      </w:r>
      <w:proofErr w:type="spellEnd"/>
      <w:r>
        <w:t xml:space="preserve"> </w:t>
      </w:r>
      <w:proofErr w:type="spellStart"/>
      <w:r>
        <w:t>Behaviour</w:t>
      </w:r>
      <w:proofErr w:type="spellEnd"/>
      <w:r>
        <w:t xml:space="preserve"> in the Workplace (12th edition) Harlow: Pearson</w:t>
      </w:r>
    </w:p>
    <w:p w14:paraId="078E54A3" w14:textId="77777777" w:rsidR="001612D8" w:rsidRDefault="001612D8" w:rsidP="001612D8">
      <w:r>
        <w:t xml:space="preserve">Robbins, S. Et al (2008) Organizational </w:t>
      </w:r>
      <w:proofErr w:type="spellStart"/>
      <w:r>
        <w:t>Behaviour</w:t>
      </w:r>
      <w:proofErr w:type="spellEnd"/>
      <w:r>
        <w:t xml:space="preserve"> (5th edition) Harlow: Pearson Education Limited.</w:t>
      </w:r>
    </w:p>
    <w:p w14:paraId="7A51B060" w14:textId="77777777" w:rsidR="001612D8" w:rsidRDefault="001612D8" w:rsidP="001612D8">
      <w:r>
        <w:t xml:space="preserve">Rollinson, D. et al (2008) </w:t>
      </w:r>
      <w:proofErr w:type="spellStart"/>
      <w:r>
        <w:t>Organisational</w:t>
      </w:r>
      <w:proofErr w:type="spellEnd"/>
      <w:r>
        <w:t xml:space="preserve"> </w:t>
      </w:r>
      <w:proofErr w:type="spellStart"/>
      <w:r>
        <w:t>Behaviour</w:t>
      </w:r>
      <w:proofErr w:type="spellEnd"/>
      <w:r>
        <w:t xml:space="preserve"> and Analysis (4th edition) Harlow: Addison-Wesley Longman.</w:t>
      </w:r>
    </w:p>
    <w:p w14:paraId="00000025" w14:textId="77777777" w:rsidR="008B5445" w:rsidRDefault="008B5445"/>
    <w:p w14:paraId="00000026" w14:textId="77777777" w:rsidR="008B5445" w:rsidRDefault="008B5445">
      <w:pPr>
        <w:jc w:val="center"/>
        <w:rPr>
          <w:b/>
          <w:sz w:val="28"/>
          <w:szCs w:val="28"/>
        </w:rPr>
      </w:pPr>
    </w:p>
    <w:sectPr w:rsidR="008B5445">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0CD0A" w14:textId="77777777" w:rsidR="004E141F" w:rsidRDefault="004E141F" w:rsidP="001612D8">
      <w:pPr>
        <w:spacing w:line="240" w:lineRule="auto"/>
      </w:pPr>
      <w:r>
        <w:separator/>
      </w:r>
    </w:p>
  </w:endnote>
  <w:endnote w:type="continuationSeparator" w:id="0">
    <w:p w14:paraId="71AA8B64" w14:textId="77777777" w:rsidR="004E141F" w:rsidRDefault="004E141F" w:rsidP="001612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950170"/>
      <w:docPartObj>
        <w:docPartGallery w:val="Page Numbers (Bottom of Page)"/>
        <w:docPartUnique/>
      </w:docPartObj>
    </w:sdtPr>
    <w:sdtEndPr>
      <w:rPr>
        <w:noProof/>
      </w:rPr>
    </w:sdtEndPr>
    <w:sdtContent>
      <w:p w14:paraId="422AE132" w14:textId="61D0C3CA" w:rsidR="001612D8" w:rsidRDefault="001612D8">
        <w:pPr>
          <w:pStyle w:val="Footer"/>
          <w:jc w:val="right"/>
        </w:pPr>
        <w:r>
          <w:fldChar w:fldCharType="begin"/>
        </w:r>
        <w:r>
          <w:instrText xml:space="preserve"> PAGE   \* MERGEFORMAT </w:instrText>
        </w:r>
        <w:r>
          <w:fldChar w:fldCharType="separate"/>
        </w:r>
        <w:r w:rsidR="007A7E4A">
          <w:rPr>
            <w:noProof/>
          </w:rPr>
          <w:t>2</w:t>
        </w:r>
        <w:r>
          <w:rPr>
            <w:noProof/>
          </w:rPr>
          <w:fldChar w:fldCharType="end"/>
        </w:r>
      </w:p>
    </w:sdtContent>
  </w:sdt>
  <w:p w14:paraId="028E763B" w14:textId="77777777" w:rsidR="001612D8" w:rsidRDefault="001612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7D259" w14:textId="77777777" w:rsidR="004E141F" w:rsidRDefault="004E141F" w:rsidP="001612D8">
      <w:pPr>
        <w:spacing w:line="240" w:lineRule="auto"/>
      </w:pPr>
      <w:r>
        <w:separator/>
      </w:r>
    </w:p>
  </w:footnote>
  <w:footnote w:type="continuationSeparator" w:id="0">
    <w:p w14:paraId="57009C8F" w14:textId="77777777" w:rsidR="004E141F" w:rsidRDefault="004E141F" w:rsidP="001612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C591A"/>
    <w:multiLevelType w:val="multilevel"/>
    <w:tmpl w:val="F01AD0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73238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445"/>
    <w:rsid w:val="00017ED6"/>
    <w:rsid w:val="001612D8"/>
    <w:rsid w:val="004954A6"/>
    <w:rsid w:val="004E141F"/>
    <w:rsid w:val="0062067A"/>
    <w:rsid w:val="007A7E4A"/>
    <w:rsid w:val="008B544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49726E"/>
  <w15:docId w15:val="{D09216BF-F8BA-4928-9882-A29DE5AD9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A7E4A"/>
    <w:pPr>
      <w:spacing w:line="480" w:lineRule="auto"/>
    </w:pPr>
  </w:style>
  <w:style w:type="paragraph" w:styleId="Heading1">
    <w:name w:val="heading 1"/>
    <w:basedOn w:val="Normal"/>
    <w:next w:val="Normal"/>
    <w:rsid w:val="007A7E4A"/>
    <w:pPr>
      <w:keepNext/>
      <w:keepLines/>
      <w:outlineLvl w:val="0"/>
    </w:pPr>
    <w:rPr>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1612D8"/>
    <w:pPr>
      <w:tabs>
        <w:tab w:val="center" w:pos="4513"/>
        <w:tab w:val="right" w:pos="9026"/>
      </w:tabs>
      <w:spacing w:line="240" w:lineRule="auto"/>
    </w:pPr>
  </w:style>
  <w:style w:type="character" w:customStyle="1" w:styleId="HeaderChar">
    <w:name w:val="Header Char"/>
    <w:basedOn w:val="DefaultParagraphFont"/>
    <w:link w:val="Header"/>
    <w:uiPriority w:val="99"/>
    <w:rsid w:val="001612D8"/>
  </w:style>
  <w:style w:type="paragraph" w:styleId="Footer">
    <w:name w:val="footer"/>
    <w:basedOn w:val="Normal"/>
    <w:link w:val="FooterChar"/>
    <w:uiPriority w:val="99"/>
    <w:unhideWhenUsed/>
    <w:rsid w:val="001612D8"/>
    <w:pPr>
      <w:tabs>
        <w:tab w:val="center" w:pos="4513"/>
        <w:tab w:val="right" w:pos="9026"/>
      </w:tabs>
      <w:spacing w:line="240" w:lineRule="auto"/>
    </w:pPr>
  </w:style>
  <w:style w:type="character" w:customStyle="1" w:styleId="FooterChar">
    <w:name w:val="Footer Char"/>
    <w:basedOn w:val="DefaultParagraphFont"/>
    <w:link w:val="Footer"/>
    <w:uiPriority w:val="99"/>
    <w:rsid w:val="001612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11</Pages>
  <Words>2389</Words>
  <Characters>13623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Mita Ghosh</dc:creator>
  <cp:lastModifiedBy>Marius Ionut Hurmuzache (2125248)</cp:lastModifiedBy>
  <cp:revision>3</cp:revision>
  <dcterms:created xsi:type="dcterms:W3CDTF">2024-01-27T15:03:00Z</dcterms:created>
  <dcterms:modified xsi:type="dcterms:W3CDTF">2024-02-01T23:09:00Z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790c010f73f60f896ca4cfb412eceae140372e93fc2eea9ec8694ed59e209d1d</vt:lpwstr>
  </property>
</Properties>
</file>