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130BC" w14:textId="2B229D1E" w:rsidR="00FB03C6" w:rsidRDefault="00CA403E">
      <w:r>
        <w:rPr>
          <w:noProof/>
        </w:rPr>
        <w:drawing>
          <wp:inline distT="0" distB="0" distL="0" distR="0" wp14:anchorId="69F25872" wp14:editId="18932B22">
            <wp:extent cx="5731510" cy="2393950"/>
            <wp:effectExtent l="0" t="0" r="2540" b="6350"/>
            <wp:docPr id="711011009" name="Picture 1" descr="A close-up of log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11009" name="Picture 1" descr="A close-up of logo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pic:spPr>
                </pic:pic>
              </a:graphicData>
            </a:graphic>
          </wp:inline>
        </w:drawing>
      </w:r>
    </w:p>
    <w:p w14:paraId="6EBFC753" w14:textId="77777777" w:rsidR="00CA403E" w:rsidRDefault="00CA403E"/>
    <w:p w14:paraId="3A0C8B1F" w14:textId="77777777" w:rsidR="00CA403E" w:rsidRDefault="00CA403E"/>
    <w:p w14:paraId="13BE28A1" w14:textId="77777777" w:rsidR="00CA403E" w:rsidRDefault="00CA403E"/>
    <w:p w14:paraId="2DE1A010" w14:textId="77777777" w:rsidR="00CA403E" w:rsidRDefault="00CA403E"/>
    <w:p w14:paraId="40D20F62" w14:textId="77777777" w:rsidR="00CA403E" w:rsidRPr="006C6DFB" w:rsidRDefault="00CA403E" w:rsidP="00CA403E">
      <w:pPr>
        <w:spacing w:line="360" w:lineRule="auto"/>
        <w:rPr>
          <w:rFonts w:ascii="Arial" w:hAnsi="Arial" w:cs="Arial"/>
          <w:sz w:val="40"/>
          <w:szCs w:val="40"/>
        </w:rPr>
      </w:pPr>
      <w:r w:rsidRPr="006C6DFB">
        <w:rPr>
          <w:rFonts w:ascii="Arial" w:hAnsi="Arial" w:cs="Arial"/>
          <w:sz w:val="40"/>
          <w:szCs w:val="40"/>
        </w:rPr>
        <w:t>Name: Elisa Iuliana Burlacu (Student: 2412263)</w:t>
      </w:r>
    </w:p>
    <w:p w14:paraId="55A508F4" w14:textId="60DAA798" w:rsidR="00CA403E" w:rsidRPr="006C6DFB" w:rsidRDefault="00CA403E" w:rsidP="00CA403E">
      <w:pPr>
        <w:spacing w:line="360" w:lineRule="auto"/>
        <w:rPr>
          <w:rFonts w:ascii="Arial" w:hAnsi="Arial" w:cs="Arial"/>
          <w:sz w:val="40"/>
          <w:szCs w:val="40"/>
        </w:rPr>
      </w:pPr>
      <w:r w:rsidRPr="006C6DFB">
        <w:rPr>
          <w:rFonts w:ascii="Arial" w:hAnsi="Arial" w:cs="Arial"/>
          <w:sz w:val="40"/>
          <w:szCs w:val="40"/>
        </w:rPr>
        <w:t xml:space="preserve">Module name: </w:t>
      </w:r>
      <w:r w:rsidRPr="00CA403E">
        <w:rPr>
          <w:rFonts w:ascii="Arial" w:hAnsi="Arial" w:cs="Arial"/>
          <w:sz w:val="40"/>
          <w:szCs w:val="40"/>
        </w:rPr>
        <w:t xml:space="preserve">Data Handling &amp; Business </w:t>
      </w:r>
      <w:r>
        <w:rPr>
          <w:rFonts w:ascii="Arial" w:hAnsi="Arial" w:cs="Arial"/>
          <w:sz w:val="40"/>
          <w:szCs w:val="40"/>
        </w:rPr>
        <w:t xml:space="preserve">           </w:t>
      </w:r>
      <w:r w:rsidRPr="00CA403E">
        <w:rPr>
          <w:rFonts w:ascii="Arial" w:hAnsi="Arial" w:cs="Arial"/>
          <w:sz w:val="40"/>
          <w:szCs w:val="40"/>
        </w:rPr>
        <w:t>Intelligence</w:t>
      </w:r>
    </w:p>
    <w:p w14:paraId="37555720" w14:textId="0B407EB7" w:rsidR="00CA403E" w:rsidRDefault="00CA403E" w:rsidP="00CA403E">
      <w:pPr>
        <w:spacing w:line="360" w:lineRule="auto"/>
        <w:rPr>
          <w:rFonts w:ascii="Arial" w:hAnsi="Arial" w:cs="Arial"/>
          <w:sz w:val="40"/>
          <w:szCs w:val="40"/>
        </w:rPr>
      </w:pPr>
      <w:r w:rsidRPr="006C6DFB">
        <w:rPr>
          <w:rFonts w:ascii="Arial" w:hAnsi="Arial" w:cs="Arial"/>
          <w:sz w:val="40"/>
          <w:szCs w:val="40"/>
        </w:rPr>
        <w:t xml:space="preserve">Module code: </w:t>
      </w:r>
      <w:r>
        <w:rPr>
          <w:rFonts w:ascii="Arial" w:hAnsi="Arial" w:cs="Arial"/>
          <w:sz w:val="40"/>
          <w:szCs w:val="40"/>
        </w:rPr>
        <w:t>LCBB5014</w:t>
      </w:r>
    </w:p>
    <w:p w14:paraId="2B2E13E8" w14:textId="491E676C" w:rsidR="006E13BF" w:rsidRDefault="006E13BF"/>
    <w:p w14:paraId="2E727A4B" w14:textId="77777777" w:rsidR="006E13BF" w:rsidRDefault="006E13BF">
      <w:r>
        <w:br w:type="page"/>
      </w:r>
    </w:p>
    <w:sdt>
      <w:sdtPr>
        <w:rPr>
          <w:rFonts w:asciiTheme="minorHAnsi" w:eastAsiaTheme="minorHAnsi" w:hAnsiTheme="minorHAnsi" w:cstheme="minorBidi"/>
          <w:color w:val="auto"/>
          <w:sz w:val="22"/>
          <w:szCs w:val="22"/>
          <w:lang w:eastAsia="en-US"/>
        </w:rPr>
        <w:id w:val="939880230"/>
        <w:docPartObj>
          <w:docPartGallery w:val="Table of Contents"/>
          <w:docPartUnique/>
        </w:docPartObj>
      </w:sdtPr>
      <w:sdtEndPr>
        <w:rPr>
          <w:b/>
          <w:bCs/>
        </w:rPr>
      </w:sdtEndPr>
      <w:sdtContent>
        <w:p w14:paraId="680708B3" w14:textId="5D22D2EE" w:rsidR="004C7523" w:rsidRDefault="004C7523">
          <w:pPr>
            <w:pStyle w:val="TOCHeading"/>
          </w:pPr>
          <w:r>
            <w:t>Contents</w:t>
          </w:r>
        </w:p>
        <w:p w14:paraId="538AB34E" w14:textId="77777777" w:rsidR="004C7523" w:rsidRPr="004C7523" w:rsidRDefault="004C7523" w:rsidP="004C7523">
          <w:pPr>
            <w:rPr>
              <w:lang w:eastAsia="en-GB"/>
            </w:rPr>
          </w:pPr>
        </w:p>
        <w:p w14:paraId="7BF4E64F" w14:textId="63774E82" w:rsidR="00F33A47" w:rsidRDefault="004C752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327425" w:history="1">
            <w:r w:rsidR="00F33A47" w:rsidRPr="00A74EC7">
              <w:rPr>
                <w:rStyle w:val="Hyperlink"/>
                <w:noProof/>
              </w:rPr>
              <w:t>Driving Innovation from Your Data: Business Intelligence, DATA Warehousing and Data Mining at Tesla Inc.</w:t>
            </w:r>
            <w:r w:rsidR="00F33A47">
              <w:rPr>
                <w:noProof/>
                <w:webHidden/>
              </w:rPr>
              <w:tab/>
            </w:r>
            <w:r w:rsidR="00F33A47">
              <w:rPr>
                <w:noProof/>
                <w:webHidden/>
              </w:rPr>
              <w:fldChar w:fldCharType="begin"/>
            </w:r>
            <w:r w:rsidR="00F33A47">
              <w:rPr>
                <w:noProof/>
                <w:webHidden/>
              </w:rPr>
              <w:instrText xml:space="preserve"> PAGEREF _Toc211327425 \h </w:instrText>
            </w:r>
            <w:r w:rsidR="00F33A47">
              <w:rPr>
                <w:noProof/>
                <w:webHidden/>
              </w:rPr>
            </w:r>
            <w:r w:rsidR="00F33A47">
              <w:rPr>
                <w:noProof/>
                <w:webHidden/>
              </w:rPr>
              <w:fldChar w:fldCharType="separate"/>
            </w:r>
            <w:r w:rsidR="00F33A47">
              <w:rPr>
                <w:noProof/>
                <w:webHidden/>
              </w:rPr>
              <w:t>3</w:t>
            </w:r>
            <w:r w:rsidR="00F33A47">
              <w:rPr>
                <w:noProof/>
                <w:webHidden/>
              </w:rPr>
              <w:fldChar w:fldCharType="end"/>
            </w:r>
          </w:hyperlink>
        </w:p>
        <w:p w14:paraId="7D344DD2" w14:textId="261DE9C4"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26" w:history="1">
            <w:r w:rsidRPr="00A74EC7">
              <w:rPr>
                <w:rStyle w:val="Hyperlink"/>
                <w:noProof/>
              </w:rPr>
              <w:t>Executive Summary</w:t>
            </w:r>
            <w:r>
              <w:rPr>
                <w:noProof/>
                <w:webHidden/>
              </w:rPr>
              <w:tab/>
            </w:r>
            <w:r>
              <w:rPr>
                <w:noProof/>
                <w:webHidden/>
              </w:rPr>
              <w:fldChar w:fldCharType="begin"/>
            </w:r>
            <w:r>
              <w:rPr>
                <w:noProof/>
                <w:webHidden/>
              </w:rPr>
              <w:instrText xml:space="preserve"> PAGEREF _Toc211327426 \h </w:instrText>
            </w:r>
            <w:r>
              <w:rPr>
                <w:noProof/>
                <w:webHidden/>
              </w:rPr>
            </w:r>
            <w:r>
              <w:rPr>
                <w:noProof/>
                <w:webHidden/>
              </w:rPr>
              <w:fldChar w:fldCharType="separate"/>
            </w:r>
            <w:r>
              <w:rPr>
                <w:noProof/>
                <w:webHidden/>
              </w:rPr>
              <w:t>3</w:t>
            </w:r>
            <w:r>
              <w:rPr>
                <w:noProof/>
                <w:webHidden/>
              </w:rPr>
              <w:fldChar w:fldCharType="end"/>
            </w:r>
          </w:hyperlink>
        </w:p>
        <w:p w14:paraId="5A9A6B7F" w14:textId="14D27AE6"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27" w:history="1">
            <w:r w:rsidRPr="00A74EC7">
              <w:rPr>
                <w:rStyle w:val="Hyperlink"/>
                <w:noProof/>
              </w:rPr>
              <w:t>1. Introduction</w:t>
            </w:r>
            <w:r>
              <w:rPr>
                <w:noProof/>
                <w:webHidden/>
              </w:rPr>
              <w:tab/>
            </w:r>
            <w:r>
              <w:rPr>
                <w:noProof/>
                <w:webHidden/>
              </w:rPr>
              <w:fldChar w:fldCharType="begin"/>
            </w:r>
            <w:r>
              <w:rPr>
                <w:noProof/>
                <w:webHidden/>
              </w:rPr>
              <w:instrText xml:space="preserve"> PAGEREF _Toc211327427 \h </w:instrText>
            </w:r>
            <w:r>
              <w:rPr>
                <w:noProof/>
                <w:webHidden/>
              </w:rPr>
            </w:r>
            <w:r>
              <w:rPr>
                <w:noProof/>
                <w:webHidden/>
              </w:rPr>
              <w:fldChar w:fldCharType="separate"/>
            </w:r>
            <w:r>
              <w:rPr>
                <w:noProof/>
                <w:webHidden/>
              </w:rPr>
              <w:t>4</w:t>
            </w:r>
            <w:r>
              <w:rPr>
                <w:noProof/>
                <w:webHidden/>
              </w:rPr>
              <w:fldChar w:fldCharType="end"/>
            </w:r>
          </w:hyperlink>
        </w:p>
        <w:p w14:paraId="711ACADD" w14:textId="406D5BFD"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28" w:history="1">
            <w:r w:rsidRPr="00A74EC7">
              <w:rPr>
                <w:rStyle w:val="Hyperlink"/>
                <w:noProof/>
              </w:rPr>
              <w:t>2. Trends in BI, DW, and DM</w:t>
            </w:r>
            <w:r>
              <w:rPr>
                <w:noProof/>
                <w:webHidden/>
              </w:rPr>
              <w:tab/>
            </w:r>
            <w:r>
              <w:rPr>
                <w:noProof/>
                <w:webHidden/>
              </w:rPr>
              <w:fldChar w:fldCharType="begin"/>
            </w:r>
            <w:r>
              <w:rPr>
                <w:noProof/>
                <w:webHidden/>
              </w:rPr>
              <w:instrText xml:space="preserve"> PAGEREF _Toc211327428 \h </w:instrText>
            </w:r>
            <w:r>
              <w:rPr>
                <w:noProof/>
                <w:webHidden/>
              </w:rPr>
            </w:r>
            <w:r>
              <w:rPr>
                <w:noProof/>
                <w:webHidden/>
              </w:rPr>
              <w:fldChar w:fldCharType="separate"/>
            </w:r>
            <w:r>
              <w:rPr>
                <w:noProof/>
                <w:webHidden/>
              </w:rPr>
              <w:t>4</w:t>
            </w:r>
            <w:r>
              <w:rPr>
                <w:noProof/>
                <w:webHidden/>
              </w:rPr>
              <w:fldChar w:fldCharType="end"/>
            </w:r>
          </w:hyperlink>
        </w:p>
        <w:p w14:paraId="2BE5776C" w14:textId="3EC58855"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29" w:history="1">
            <w:r w:rsidRPr="00A74EC7">
              <w:rPr>
                <w:rStyle w:val="Hyperlink"/>
                <w:noProof/>
              </w:rPr>
              <w:t>3. Data Warehousing in Tesla</w:t>
            </w:r>
            <w:r>
              <w:rPr>
                <w:noProof/>
                <w:webHidden/>
              </w:rPr>
              <w:tab/>
            </w:r>
            <w:r>
              <w:rPr>
                <w:noProof/>
                <w:webHidden/>
              </w:rPr>
              <w:fldChar w:fldCharType="begin"/>
            </w:r>
            <w:r>
              <w:rPr>
                <w:noProof/>
                <w:webHidden/>
              </w:rPr>
              <w:instrText xml:space="preserve"> PAGEREF _Toc211327429 \h </w:instrText>
            </w:r>
            <w:r>
              <w:rPr>
                <w:noProof/>
                <w:webHidden/>
              </w:rPr>
            </w:r>
            <w:r>
              <w:rPr>
                <w:noProof/>
                <w:webHidden/>
              </w:rPr>
              <w:fldChar w:fldCharType="separate"/>
            </w:r>
            <w:r>
              <w:rPr>
                <w:noProof/>
                <w:webHidden/>
              </w:rPr>
              <w:t>5</w:t>
            </w:r>
            <w:r>
              <w:rPr>
                <w:noProof/>
                <w:webHidden/>
              </w:rPr>
              <w:fldChar w:fldCharType="end"/>
            </w:r>
          </w:hyperlink>
        </w:p>
        <w:p w14:paraId="1D233CBC" w14:textId="571220B0"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0" w:history="1">
            <w:r w:rsidRPr="00A74EC7">
              <w:rPr>
                <w:rStyle w:val="Hyperlink"/>
                <w:noProof/>
              </w:rPr>
              <w:t>4. Data Mining Techniques</w:t>
            </w:r>
            <w:r>
              <w:rPr>
                <w:noProof/>
                <w:webHidden/>
              </w:rPr>
              <w:tab/>
            </w:r>
            <w:r>
              <w:rPr>
                <w:noProof/>
                <w:webHidden/>
              </w:rPr>
              <w:fldChar w:fldCharType="begin"/>
            </w:r>
            <w:r>
              <w:rPr>
                <w:noProof/>
                <w:webHidden/>
              </w:rPr>
              <w:instrText xml:space="preserve"> PAGEREF _Toc211327430 \h </w:instrText>
            </w:r>
            <w:r>
              <w:rPr>
                <w:noProof/>
                <w:webHidden/>
              </w:rPr>
            </w:r>
            <w:r>
              <w:rPr>
                <w:noProof/>
                <w:webHidden/>
              </w:rPr>
              <w:fldChar w:fldCharType="separate"/>
            </w:r>
            <w:r>
              <w:rPr>
                <w:noProof/>
                <w:webHidden/>
              </w:rPr>
              <w:t>7</w:t>
            </w:r>
            <w:r>
              <w:rPr>
                <w:noProof/>
                <w:webHidden/>
              </w:rPr>
              <w:fldChar w:fldCharType="end"/>
            </w:r>
          </w:hyperlink>
        </w:p>
        <w:p w14:paraId="6BDDAB3F" w14:textId="68B8C49A" w:rsidR="00F33A47" w:rsidRDefault="00F33A47">
          <w:pPr>
            <w:pStyle w:val="TOC2"/>
            <w:tabs>
              <w:tab w:val="left" w:pos="720"/>
              <w:tab w:val="right" w:leader="dot" w:pos="9016"/>
            </w:tabs>
            <w:rPr>
              <w:rFonts w:eastAsiaTheme="minorEastAsia"/>
              <w:noProof/>
              <w:kern w:val="2"/>
              <w:sz w:val="24"/>
              <w:szCs w:val="24"/>
              <w:lang w:eastAsia="en-GB"/>
              <w14:ligatures w14:val="standardContextual"/>
            </w:rPr>
          </w:pPr>
          <w:hyperlink w:anchor="_Toc211327431" w:history="1">
            <w:r w:rsidRPr="00A74EC7">
              <w:rPr>
                <w:rStyle w:val="Hyperlink"/>
                <w:rFonts w:ascii="Symbol" w:hAnsi="Symbol" w:cs="Times New Roman"/>
                <w:noProof/>
              </w:rPr>
              <w:t></w:t>
            </w:r>
            <w:r>
              <w:rPr>
                <w:rFonts w:eastAsiaTheme="minorEastAsia"/>
                <w:noProof/>
                <w:kern w:val="2"/>
                <w:sz w:val="24"/>
                <w:szCs w:val="24"/>
                <w:lang w:eastAsia="en-GB"/>
                <w14:ligatures w14:val="standardContextual"/>
              </w:rPr>
              <w:tab/>
            </w:r>
            <w:r w:rsidRPr="00A74EC7">
              <w:rPr>
                <w:rStyle w:val="Hyperlink"/>
                <w:rFonts w:ascii="Times New Roman" w:hAnsi="Times New Roman" w:cs="Times New Roman"/>
                <w:noProof/>
              </w:rPr>
              <w:t>Clustering</w:t>
            </w:r>
            <w:r>
              <w:rPr>
                <w:noProof/>
                <w:webHidden/>
              </w:rPr>
              <w:tab/>
            </w:r>
            <w:r>
              <w:rPr>
                <w:noProof/>
                <w:webHidden/>
              </w:rPr>
              <w:fldChar w:fldCharType="begin"/>
            </w:r>
            <w:r>
              <w:rPr>
                <w:noProof/>
                <w:webHidden/>
              </w:rPr>
              <w:instrText xml:space="preserve"> PAGEREF _Toc211327431 \h </w:instrText>
            </w:r>
            <w:r>
              <w:rPr>
                <w:noProof/>
                <w:webHidden/>
              </w:rPr>
            </w:r>
            <w:r>
              <w:rPr>
                <w:noProof/>
                <w:webHidden/>
              </w:rPr>
              <w:fldChar w:fldCharType="separate"/>
            </w:r>
            <w:r>
              <w:rPr>
                <w:noProof/>
                <w:webHidden/>
              </w:rPr>
              <w:t>7</w:t>
            </w:r>
            <w:r>
              <w:rPr>
                <w:noProof/>
                <w:webHidden/>
              </w:rPr>
              <w:fldChar w:fldCharType="end"/>
            </w:r>
          </w:hyperlink>
        </w:p>
        <w:p w14:paraId="31FF7D82" w14:textId="2DF1C23D"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2" w:history="1">
            <w:r w:rsidRPr="00A74EC7">
              <w:rPr>
                <w:rStyle w:val="Hyperlink"/>
                <w:noProof/>
              </w:rPr>
              <w:t>5. Predictive Analysis Tools</w:t>
            </w:r>
            <w:r>
              <w:rPr>
                <w:noProof/>
                <w:webHidden/>
              </w:rPr>
              <w:tab/>
            </w:r>
            <w:r>
              <w:rPr>
                <w:noProof/>
                <w:webHidden/>
              </w:rPr>
              <w:fldChar w:fldCharType="begin"/>
            </w:r>
            <w:r>
              <w:rPr>
                <w:noProof/>
                <w:webHidden/>
              </w:rPr>
              <w:instrText xml:space="preserve"> PAGEREF _Toc211327432 \h </w:instrText>
            </w:r>
            <w:r>
              <w:rPr>
                <w:noProof/>
                <w:webHidden/>
              </w:rPr>
            </w:r>
            <w:r>
              <w:rPr>
                <w:noProof/>
                <w:webHidden/>
              </w:rPr>
              <w:fldChar w:fldCharType="separate"/>
            </w:r>
            <w:r>
              <w:rPr>
                <w:noProof/>
                <w:webHidden/>
              </w:rPr>
              <w:t>8</w:t>
            </w:r>
            <w:r>
              <w:rPr>
                <w:noProof/>
                <w:webHidden/>
              </w:rPr>
              <w:fldChar w:fldCharType="end"/>
            </w:r>
          </w:hyperlink>
        </w:p>
        <w:p w14:paraId="317EB42D" w14:textId="022E30A9" w:rsidR="00F33A47" w:rsidRDefault="00F33A47">
          <w:pPr>
            <w:pStyle w:val="TOC2"/>
            <w:tabs>
              <w:tab w:val="right" w:leader="dot" w:pos="9016"/>
            </w:tabs>
            <w:rPr>
              <w:rFonts w:eastAsiaTheme="minorEastAsia"/>
              <w:noProof/>
              <w:kern w:val="2"/>
              <w:sz w:val="24"/>
              <w:szCs w:val="24"/>
              <w:lang w:eastAsia="en-GB"/>
              <w14:ligatures w14:val="standardContextual"/>
            </w:rPr>
          </w:pPr>
          <w:hyperlink w:anchor="_Toc211327433" w:history="1">
            <w:r w:rsidRPr="00A74EC7">
              <w:rPr>
                <w:rStyle w:val="Hyperlink"/>
                <w:rFonts w:ascii="Times New Roman" w:hAnsi="Times New Roman" w:cs="Times New Roman"/>
                <w:noProof/>
              </w:rPr>
              <w:t>5.1. Power BI</w:t>
            </w:r>
            <w:r>
              <w:rPr>
                <w:noProof/>
                <w:webHidden/>
              </w:rPr>
              <w:tab/>
            </w:r>
            <w:r>
              <w:rPr>
                <w:noProof/>
                <w:webHidden/>
              </w:rPr>
              <w:fldChar w:fldCharType="begin"/>
            </w:r>
            <w:r>
              <w:rPr>
                <w:noProof/>
                <w:webHidden/>
              </w:rPr>
              <w:instrText xml:space="preserve"> PAGEREF _Toc211327433 \h </w:instrText>
            </w:r>
            <w:r>
              <w:rPr>
                <w:noProof/>
                <w:webHidden/>
              </w:rPr>
            </w:r>
            <w:r>
              <w:rPr>
                <w:noProof/>
                <w:webHidden/>
              </w:rPr>
              <w:fldChar w:fldCharType="separate"/>
            </w:r>
            <w:r>
              <w:rPr>
                <w:noProof/>
                <w:webHidden/>
              </w:rPr>
              <w:t>8</w:t>
            </w:r>
            <w:r>
              <w:rPr>
                <w:noProof/>
                <w:webHidden/>
              </w:rPr>
              <w:fldChar w:fldCharType="end"/>
            </w:r>
          </w:hyperlink>
        </w:p>
        <w:p w14:paraId="64D2F4EB" w14:textId="3B5FA8A7" w:rsidR="00F33A47" w:rsidRDefault="00F33A47">
          <w:pPr>
            <w:pStyle w:val="TOC2"/>
            <w:tabs>
              <w:tab w:val="right" w:leader="dot" w:pos="9016"/>
            </w:tabs>
            <w:rPr>
              <w:rFonts w:eastAsiaTheme="minorEastAsia"/>
              <w:noProof/>
              <w:kern w:val="2"/>
              <w:sz w:val="24"/>
              <w:szCs w:val="24"/>
              <w:lang w:eastAsia="en-GB"/>
              <w14:ligatures w14:val="standardContextual"/>
            </w:rPr>
          </w:pPr>
          <w:hyperlink w:anchor="_Toc211327434" w:history="1">
            <w:r w:rsidRPr="00A74EC7">
              <w:rPr>
                <w:rStyle w:val="Hyperlink"/>
                <w:rFonts w:ascii="Times New Roman" w:hAnsi="Times New Roman" w:cs="Times New Roman"/>
                <w:noProof/>
              </w:rPr>
              <w:t>5.2. RapidMiner</w:t>
            </w:r>
            <w:r>
              <w:rPr>
                <w:noProof/>
                <w:webHidden/>
              </w:rPr>
              <w:tab/>
            </w:r>
            <w:r>
              <w:rPr>
                <w:noProof/>
                <w:webHidden/>
              </w:rPr>
              <w:fldChar w:fldCharType="begin"/>
            </w:r>
            <w:r>
              <w:rPr>
                <w:noProof/>
                <w:webHidden/>
              </w:rPr>
              <w:instrText xml:space="preserve"> PAGEREF _Toc211327434 \h </w:instrText>
            </w:r>
            <w:r>
              <w:rPr>
                <w:noProof/>
                <w:webHidden/>
              </w:rPr>
            </w:r>
            <w:r>
              <w:rPr>
                <w:noProof/>
                <w:webHidden/>
              </w:rPr>
              <w:fldChar w:fldCharType="separate"/>
            </w:r>
            <w:r>
              <w:rPr>
                <w:noProof/>
                <w:webHidden/>
              </w:rPr>
              <w:t>9</w:t>
            </w:r>
            <w:r>
              <w:rPr>
                <w:noProof/>
                <w:webHidden/>
              </w:rPr>
              <w:fldChar w:fldCharType="end"/>
            </w:r>
          </w:hyperlink>
        </w:p>
        <w:p w14:paraId="0C0ABBA8" w14:textId="2D5C685B" w:rsidR="00F33A47" w:rsidRDefault="00F33A47">
          <w:pPr>
            <w:pStyle w:val="TOC2"/>
            <w:tabs>
              <w:tab w:val="right" w:leader="dot" w:pos="9016"/>
            </w:tabs>
            <w:rPr>
              <w:rFonts w:eastAsiaTheme="minorEastAsia"/>
              <w:noProof/>
              <w:kern w:val="2"/>
              <w:sz w:val="24"/>
              <w:szCs w:val="24"/>
              <w:lang w:eastAsia="en-GB"/>
              <w14:ligatures w14:val="standardContextual"/>
            </w:rPr>
          </w:pPr>
          <w:hyperlink w:anchor="_Toc211327435" w:history="1">
            <w:r w:rsidRPr="00A74EC7">
              <w:rPr>
                <w:rStyle w:val="Hyperlink"/>
                <w:rFonts w:ascii="Times New Roman" w:hAnsi="Times New Roman" w:cs="Times New Roman"/>
                <w:noProof/>
              </w:rPr>
              <w:t>5.3. SPSS</w:t>
            </w:r>
            <w:r>
              <w:rPr>
                <w:noProof/>
                <w:webHidden/>
              </w:rPr>
              <w:tab/>
            </w:r>
            <w:r>
              <w:rPr>
                <w:noProof/>
                <w:webHidden/>
              </w:rPr>
              <w:fldChar w:fldCharType="begin"/>
            </w:r>
            <w:r>
              <w:rPr>
                <w:noProof/>
                <w:webHidden/>
              </w:rPr>
              <w:instrText xml:space="preserve"> PAGEREF _Toc211327435 \h </w:instrText>
            </w:r>
            <w:r>
              <w:rPr>
                <w:noProof/>
                <w:webHidden/>
              </w:rPr>
            </w:r>
            <w:r>
              <w:rPr>
                <w:noProof/>
                <w:webHidden/>
              </w:rPr>
              <w:fldChar w:fldCharType="separate"/>
            </w:r>
            <w:r>
              <w:rPr>
                <w:noProof/>
                <w:webHidden/>
              </w:rPr>
              <w:t>9</w:t>
            </w:r>
            <w:r>
              <w:rPr>
                <w:noProof/>
                <w:webHidden/>
              </w:rPr>
              <w:fldChar w:fldCharType="end"/>
            </w:r>
          </w:hyperlink>
        </w:p>
        <w:p w14:paraId="12CDDF2C" w14:textId="4E10B9CF"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6" w:history="1">
            <w:r w:rsidRPr="00A74EC7">
              <w:rPr>
                <w:rStyle w:val="Hyperlink"/>
                <w:noProof/>
              </w:rPr>
              <w:t>6. Ethical and Data Security Considerations</w:t>
            </w:r>
            <w:r>
              <w:rPr>
                <w:noProof/>
                <w:webHidden/>
              </w:rPr>
              <w:tab/>
            </w:r>
            <w:r>
              <w:rPr>
                <w:noProof/>
                <w:webHidden/>
              </w:rPr>
              <w:fldChar w:fldCharType="begin"/>
            </w:r>
            <w:r>
              <w:rPr>
                <w:noProof/>
                <w:webHidden/>
              </w:rPr>
              <w:instrText xml:space="preserve"> PAGEREF _Toc211327436 \h </w:instrText>
            </w:r>
            <w:r>
              <w:rPr>
                <w:noProof/>
                <w:webHidden/>
              </w:rPr>
            </w:r>
            <w:r>
              <w:rPr>
                <w:noProof/>
                <w:webHidden/>
              </w:rPr>
              <w:fldChar w:fldCharType="separate"/>
            </w:r>
            <w:r>
              <w:rPr>
                <w:noProof/>
                <w:webHidden/>
              </w:rPr>
              <w:t>10</w:t>
            </w:r>
            <w:r>
              <w:rPr>
                <w:noProof/>
                <w:webHidden/>
              </w:rPr>
              <w:fldChar w:fldCharType="end"/>
            </w:r>
          </w:hyperlink>
        </w:p>
        <w:p w14:paraId="7EF744DE" w14:textId="263F0748"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7" w:history="1">
            <w:r w:rsidRPr="00A74EC7">
              <w:rPr>
                <w:rStyle w:val="Hyperlink"/>
                <w:noProof/>
              </w:rPr>
              <w:t>7. Reporting and Dashboard Solutions</w:t>
            </w:r>
            <w:r>
              <w:rPr>
                <w:noProof/>
                <w:webHidden/>
              </w:rPr>
              <w:tab/>
            </w:r>
            <w:r>
              <w:rPr>
                <w:noProof/>
                <w:webHidden/>
              </w:rPr>
              <w:fldChar w:fldCharType="begin"/>
            </w:r>
            <w:r>
              <w:rPr>
                <w:noProof/>
                <w:webHidden/>
              </w:rPr>
              <w:instrText xml:space="preserve"> PAGEREF _Toc211327437 \h </w:instrText>
            </w:r>
            <w:r>
              <w:rPr>
                <w:noProof/>
                <w:webHidden/>
              </w:rPr>
            </w:r>
            <w:r>
              <w:rPr>
                <w:noProof/>
                <w:webHidden/>
              </w:rPr>
              <w:fldChar w:fldCharType="separate"/>
            </w:r>
            <w:r>
              <w:rPr>
                <w:noProof/>
                <w:webHidden/>
              </w:rPr>
              <w:t>11</w:t>
            </w:r>
            <w:r>
              <w:rPr>
                <w:noProof/>
                <w:webHidden/>
              </w:rPr>
              <w:fldChar w:fldCharType="end"/>
            </w:r>
          </w:hyperlink>
        </w:p>
        <w:p w14:paraId="6F19E717" w14:textId="3D2FC37B"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8" w:history="1">
            <w:r w:rsidRPr="00A74EC7">
              <w:rPr>
                <w:rStyle w:val="Hyperlink"/>
                <w:noProof/>
              </w:rPr>
              <w:t>8. Conclusion</w:t>
            </w:r>
            <w:r>
              <w:rPr>
                <w:noProof/>
                <w:webHidden/>
              </w:rPr>
              <w:tab/>
            </w:r>
            <w:r>
              <w:rPr>
                <w:noProof/>
                <w:webHidden/>
              </w:rPr>
              <w:fldChar w:fldCharType="begin"/>
            </w:r>
            <w:r>
              <w:rPr>
                <w:noProof/>
                <w:webHidden/>
              </w:rPr>
              <w:instrText xml:space="preserve"> PAGEREF _Toc211327438 \h </w:instrText>
            </w:r>
            <w:r>
              <w:rPr>
                <w:noProof/>
                <w:webHidden/>
              </w:rPr>
            </w:r>
            <w:r>
              <w:rPr>
                <w:noProof/>
                <w:webHidden/>
              </w:rPr>
              <w:fldChar w:fldCharType="separate"/>
            </w:r>
            <w:r>
              <w:rPr>
                <w:noProof/>
                <w:webHidden/>
              </w:rPr>
              <w:t>12</w:t>
            </w:r>
            <w:r>
              <w:rPr>
                <w:noProof/>
                <w:webHidden/>
              </w:rPr>
              <w:fldChar w:fldCharType="end"/>
            </w:r>
          </w:hyperlink>
        </w:p>
        <w:p w14:paraId="4FC35384" w14:textId="6648D678" w:rsidR="00F33A47" w:rsidRDefault="00F33A47">
          <w:pPr>
            <w:pStyle w:val="TOC1"/>
            <w:tabs>
              <w:tab w:val="right" w:leader="dot" w:pos="9016"/>
            </w:tabs>
            <w:rPr>
              <w:rFonts w:eastAsiaTheme="minorEastAsia"/>
              <w:noProof/>
              <w:kern w:val="2"/>
              <w:sz w:val="24"/>
              <w:szCs w:val="24"/>
              <w:lang w:eastAsia="en-GB"/>
              <w14:ligatures w14:val="standardContextual"/>
            </w:rPr>
          </w:pPr>
          <w:hyperlink w:anchor="_Toc211327439" w:history="1">
            <w:r w:rsidRPr="00A74EC7">
              <w:rPr>
                <w:rStyle w:val="Hyperlink"/>
                <w:noProof/>
              </w:rPr>
              <w:t>Bibliography</w:t>
            </w:r>
            <w:r>
              <w:rPr>
                <w:noProof/>
                <w:webHidden/>
              </w:rPr>
              <w:tab/>
            </w:r>
            <w:r>
              <w:rPr>
                <w:noProof/>
                <w:webHidden/>
              </w:rPr>
              <w:fldChar w:fldCharType="begin"/>
            </w:r>
            <w:r>
              <w:rPr>
                <w:noProof/>
                <w:webHidden/>
              </w:rPr>
              <w:instrText xml:space="preserve"> PAGEREF _Toc211327439 \h </w:instrText>
            </w:r>
            <w:r>
              <w:rPr>
                <w:noProof/>
                <w:webHidden/>
              </w:rPr>
            </w:r>
            <w:r>
              <w:rPr>
                <w:noProof/>
                <w:webHidden/>
              </w:rPr>
              <w:fldChar w:fldCharType="separate"/>
            </w:r>
            <w:r>
              <w:rPr>
                <w:noProof/>
                <w:webHidden/>
              </w:rPr>
              <w:t>13</w:t>
            </w:r>
            <w:r>
              <w:rPr>
                <w:noProof/>
                <w:webHidden/>
              </w:rPr>
              <w:fldChar w:fldCharType="end"/>
            </w:r>
          </w:hyperlink>
        </w:p>
        <w:p w14:paraId="70E5ABCB" w14:textId="1367DA07" w:rsidR="004C7523" w:rsidRDefault="004C7523">
          <w:r>
            <w:rPr>
              <w:b/>
              <w:bCs/>
            </w:rPr>
            <w:fldChar w:fldCharType="end"/>
          </w:r>
        </w:p>
      </w:sdtContent>
    </w:sdt>
    <w:p w14:paraId="5C6FD3D5" w14:textId="77777777" w:rsidR="00CA403E" w:rsidRDefault="00CA403E"/>
    <w:p w14:paraId="552632DE" w14:textId="77777777" w:rsidR="00CA403E" w:rsidRDefault="00CA403E"/>
    <w:p w14:paraId="3047090E" w14:textId="77777777" w:rsidR="00CA403E" w:rsidRDefault="00CA403E"/>
    <w:p w14:paraId="37F270E6" w14:textId="77777777" w:rsidR="00CA403E" w:rsidRDefault="00CA403E"/>
    <w:p w14:paraId="7BE92B06" w14:textId="77777777" w:rsidR="00CA403E" w:rsidRDefault="00CA403E"/>
    <w:p w14:paraId="018B6475" w14:textId="77777777" w:rsidR="00CA403E" w:rsidRDefault="00CA403E"/>
    <w:p w14:paraId="2E68F405" w14:textId="77777777" w:rsidR="00CA403E" w:rsidRDefault="00CA403E"/>
    <w:p w14:paraId="6B277569" w14:textId="77777777" w:rsidR="00CA403E" w:rsidRDefault="00CA403E"/>
    <w:p w14:paraId="43367A77" w14:textId="77777777" w:rsidR="00CA403E" w:rsidRDefault="00CA403E"/>
    <w:p w14:paraId="04691F59" w14:textId="77777777" w:rsidR="00CA403E" w:rsidRDefault="00CA403E"/>
    <w:p w14:paraId="0D6B6FB3" w14:textId="77777777" w:rsidR="00CA403E" w:rsidRDefault="00CA403E"/>
    <w:p w14:paraId="2F9629FC" w14:textId="77777777" w:rsidR="007E1477" w:rsidRPr="007E1477" w:rsidRDefault="007E1477" w:rsidP="007E1477">
      <w:pPr>
        <w:pStyle w:val="Heading1"/>
        <w:jc w:val="center"/>
      </w:pPr>
      <w:bookmarkStart w:id="0" w:name="_Toc211327425"/>
      <w:r w:rsidRPr="007E1477">
        <w:lastRenderedPageBreak/>
        <w:t>Driving Innovation from Your Data: Business Intelligence, DATA Warehousing and Data Mining at Tesla Inc.</w:t>
      </w:r>
      <w:bookmarkEnd w:id="0"/>
    </w:p>
    <w:p w14:paraId="68A46C09" w14:textId="77777777" w:rsidR="007E1477" w:rsidRDefault="007E1477" w:rsidP="007E1477">
      <w:pPr>
        <w:pStyle w:val="Heading1"/>
        <w:jc w:val="center"/>
      </w:pPr>
    </w:p>
    <w:p w14:paraId="13E93835" w14:textId="77777777" w:rsidR="007E1477" w:rsidRDefault="007E1477" w:rsidP="004C6CAB">
      <w:pPr>
        <w:pStyle w:val="Heading1"/>
      </w:pPr>
    </w:p>
    <w:p w14:paraId="1B16AA29" w14:textId="4938678C" w:rsidR="00CA403E" w:rsidRPr="004C6CAB" w:rsidRDefault="00CA403E" w:rsidP="004C6CAB">
      <w:pPr>
        <w:pStyle w:val="Heading1"/>
      </w:pPr>
      <w:bookmarkStart w:id="1" w:name="_Toc211327426"/>
      <w:r w:rsidRPr="004C6CAB">
        <w:t>Executive Summary</w:t>
      </w:r>
      <w:bookmarkEnd w:id="1"/>
    </w:p>
    <w:p w14:paraId="3ED31065" w14:textId="77777777" w:rsidR="00CA403E" w:rsidRPr="00CA403E" w:rsidRDefault="00CA403E" w:rsidP="00CA403E">
      <w:pPr>
        <w:spacing w:line="360" w:lineRule="auto"/>
        <w:rPr>
          <w:rFonts w:ascii="Arial" w:hAnsi="Arial" w:cs="Arial"/>
          <w:sz w:val="24"/>
          <w:szCs w:val="24"/>
        </w:rPr>
      </w:pPr>
    </w:p>
    <w:p w14:paraId="4F8AA802" w14:textId="5B16E670" w:rsidR="00CA403E" w:rsidRPr="00265B06" w:rsidRDefault="00CA403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This article investigates how Tesla Inc. as the pioneering company of electric vehicle and clean energy industry can benefit Business Intelligence (BI), Data Warehousing (DW) and Data Mining (DM) to enhance strategic decision-making. It provides a critical assessment of recent trends in BI, presents the emerging role played by data warehousing, discusses the implementation of IPD-based intelligence tools, exposes bioscience studies and applications including methods to assess their usefulness, outlines several opportunities for future research related to bioscience as well as various data mining techniques and a framework for deploying predictive analytics. Real-time dashboards and analytics solutions are also recommended to enable Tesla’s innovation-led performance. Key takeaways demonstrate how Tesla employs intelligent automation, big data analytics and predictive modelling to maximize supply chain efficiencies, enhance customer experience and gain a competitive edge.</w:t>
      </w:r>
    </w:p>
    <w:p w14:paraId="0011EE08" w14:textId="77777777" w:rsidR="00CA403E" w:rsidRPr="00265B06" w:rsidRDefault="00CA403E" w:rsidP="00265B06">
      <w:pPr>
        <w:spacing w:line="360" w:lineRule="auto"/>
        <w:jc w:val="both"/>
        <w:rPr>
          <w:rFonts w:ascii="Times New Roman" w:hAnsi="Times New Roman" w:cs="Times New Roman"/>
          <w:sz w:val="24"/>
          <w:szCs w:val="24"/>
        </w:rPr>
      </w:pPr>
    </w:p>
    <w:p w14:paraId="1C8582AE" w14:textId="77777777" w:rsidR="004C6CAB" w:rsidRPr="00265B06" w:rsidRDefault="004C6CAB" w:rsidP="00265B06">
      <w:pPr>
        <w:spacing w:line="360" w:lineRule="auto"/>
        <w:jc w:val="both"/>
        <w:rPr>
          <w:rFonts w:ascii="Times New Roman" w:hAnsi="Times New Roman" w:cs="Times New Roman"/>
          <w:sz w:val="24"/>
          <w:szCs w:val="24"/>
        </w:rPr>
      </w:pPr>
    </w:p>
    <w:p w14:paraId="2D20951A" w14:textId="77777777" w:rsidR="004C6CAB" w:rsidRPr="00265B06" w:rsidRDefault="004C6CAB" w:rsidP="00265B06">
      <w:pPr>
        <w:spacing w:line="360" w:lineRule="auto"/>
        <w:jc w:val="both"/>
        <w:rPr>
          <w:rFonts w:ascii="Times New Roman" w:hAnsi="Times New Roman" w:cs="Times New Roman"/>
          <w:sz w:val="24"/>
          <w:szCs w:val="24"/>
        </w:rPr>
      </w:pPr>
    </w:p>
    <w:p w14:paraId="1E0A5A5A" w14:textId="77777777" w:rsidR="007E1477" w:rsidRPr="00265B06" w:rsidRDefault="007E1477" w:rsidP="00265B06">
      <w:pPr>
        <w:spacing w:line="360" w:lineRule="auto"/>
        <w:jc w:val="both"/>
        <w:rPr>
          <w:rFonts w:ascii="Times New Roman" w:hAnsi="Times New Roman" w:cs="Times New Roman"/>
          <w:sz w:val="24"/>
          <w:szCs w:val="24"/>
        </w:rPr>
      </w:pPr>
    </w:p>
    <w:p w14:paraId="3B7113CE" w14:textId="77777777" w:rsidR="007E1477" w:rsidRPr="00265B06" w:rsidRDefault="007E1477" w:rsidP="00265B06">
      <w:pPr>
        <w:spacing w:line="360" w:lineRule="auto"/>
        <w:jc w:val="both"/>
        <w:rPr>
          <w:rFonts w:ascii="Times New Roman" w:hAnsi="Times New Roman" w:cs="Times New Roman"/>
          <w:sz w:val="24"/>
          <w:szCs w:val="24"/>
        </w:rPr>
      </w:pPr>
    </w:p>
    <w:p w14:paraId="4C8BF17C" w14:textId="77777777" w:rsidR="007E1477" w:rsidRPr="00265B06" w:rsidRDefault="007E1477" w:rsidP="00265B06">
      <w:pPr>
        <w:spacing w:line="360" w:lineRule="auto"/>
        <w:jc w:val="both"/>
        <w:rPr>
          <w:rFonts w:ascii="Times New Roman" w:hAnsi="Times New Roman" w:cs="Times New Roman"/>
          <w:sz w:val="24"/>
          <w:szCs w:val="24"/>
        </w:rPr>
      </w:pPr>
    </w:p>
    <w:p w14:paraId="57D81ADD" w14:textId="77777777" w:rsidR="007E1477" w:rsidRPr="00265B06" w:rsidRDefault="007E1477" w:rsidP="00265B06">
      <w:pPr>
        <w:spacing w:line="360" w:lineRule="auto"/>
        <w:jc w:val="both"/>
        <w:rPr>
          <w:rFonts w:ascii="Times New Roman" w:hAnsi="Times New Roman" w:cs="Times New Roman"/>
          <w:sz w:val="24"/>
          <w:szCs w:val="24"/>
        </w:rPr>
      </w:pPr>
    </w:p>
    <w:p w14:paraId="13794991" w14:textId="1C4669D5" w:rsidR="004C6CAB" w:rsidRPr="006B2E31" w:rsidRDefault="006B2E31" w:rsidP="006B2E31">
      <w:pPr>
        <w:pStyle w:val="Heading1"/>
      </w:pPr>
      <w:bookmarkStart w:id="2" w:name="_Toc211327427"/>
      <w:r>
        <w:lastRenderedPageBreak/>
        <w:t xml:space="preserve">1. </w:t>
      </w:r>
      <w:r w:rsidR="004C6CAB" w:rsidRPr="006B2E31">
        <w:t>Introduction</w:t>
      </w:r>
      <w:bookmarkEnd w:id="2"/>
    </w:p>
    <w:p w14:paraId="7B4F022D" w14:textId="77777777" w:rsidR="001152A9" w:rsidRPr="00265B06" w:rsidRDefault="001152A9" w:rsidP="00265B06">
      <w:pPr>
        <w:spacing w:line="360" w:lineRule="auto"/>
        <w:jc w:val="both"/>
        <w:rPr>
          <w:rFonts w:ascii="Times New Roman" w:hAnsi="Times New Roman" w:cs="Times New Roman"/>
          <w:sz w:val="24"/>
          <w:szCs w:val="24"/>
        </w:rPr>
      </w:pPr>
    </w:p>
    <w:p w14:paraId="6F84A871" w14:textId="419CE54A" w:rsidR="004C6CAB" w:rsidRPr="00265B06" w:rsidRDefault="004C6CAB"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 Inc. is an American electric vehicle and clean energy company based in Austin, Texas. The company develops, manufactures and sells electric vehicles (EVs), in addition to solar energy systems and battery storage products. The Tesla product lineup includes Model S, Model 3, Model X and Model Y vehicles along with the Tesla Solar Roof, Powerwall battery system and the upcoming CyberTracker and all-electric ATV</w:t>
      </w:r>
      <w:sdt>
        <w:sdtPr>
          <w:rPr>
            <w:rFonts w:ascii="Times New Roman" w:hAnsi="Times New Roman" w:cs="Times New Roman"/>
            <w:sz w:val="24"/>
            <w:szCs w:val="24"/>
          </w:rPr>
          <w:id w:val="-625074136"/>
          <w:citation/>
        </w:sdtPr>
        <w:sdtContent>
          <w:r w:rsidR="006A1CA3" w:rsidRPr="00265B06">
            <w:rPr>
              <w:rFonts w:ascii="Times New Roman" w:hAnsi="Times New Roman" w:cs="Times New Roman"/>
              <w:sz w:val="24"/>
              <w:szCs w:val="24"/>
            </w:rPr>
            <w:fldChar w:fldCharType="begin"/>
          </w:r>
          <w:r w:rsidR="006A1CA3" w:rsidRPr="00265B06">
            <w:rPr>
              <w:rFonts w:ascii="Times New Roman" w:hAnsi="Times New Roman" w:cs="Times New Roman"/>
              <w:sz w:val="24"/>
              <w:szCs w:val="24"/>
            </w:rPr>
            <w:instrText xml:space="preserve"> CITATION Tes258 \l 2057 </w:instrText>
          </w:r>
          <w:r w:rsidR="006A1CA3" w:rsidRPr="00265B06">
            <w:rPr>
              <w:rFonts w:ascii="Times New Roman" w:hAnsi="Times New Roman" w:cs="Times New Roman"/>
              <w:sz w:val="24"/>
              <w:szCs w:val="24"/>
            </w:rPr>
            <w:fldChar w:fldCharType="separate"/>
          </w:r>
          <w:r w:rsidR="006A1CA3" w:rsidRPr="00265B06">
            <w:rPr>
              <w:rFonts w:ascii="Times New Roman" w:hAnsi="Times New Roman" w:cs="Times New Roman"/>
              <w:noProof/>
              <w:sz w:val="24"/>
              <w:szCs w:val="24"/>
            </w:rPr>
            <w:t xml:space="preserve"> (Tesla, 2025)</w:t>
          </w:r>
          <w:r w:rsidR="006A1CA3"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155C3583" w14:textId="77777777" w:rsidR="00DF7A47" w:rsidRPr="00265B06" w:rsidRDefault="004C6CAB"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Introduction The objective of this report, is to suggest Tesla how they can adopt Business Intelligence (BI), Data Warehousing (DW) and Data Mining (DM) for strategic decision support. It examines the present BI trends and suggests DW applications, lists appropriate DM techniques, and advises on predictive analytics tools. </w:t>
      </w:r>
      <w:r w:rsidR="00DF7A47" w:rsidRPr="00265B06">
        <w:rPr>
          <w:rFonts w:ascii="Times New Roman" w:hAnsi="Times New Roman" w:cs="Times New Roman"/>
          <w:sz w:val="24"/>
          <w:szCs w:val="24"/>
        </w:rPr>
        <w:t>Consideration of ethics and data security is included, culminating in dashboard solutions for live reporting.</w:t>
      </w:r>
    </w:p>
    <w:p w14:paraId="37A6DCF8" w14:textId="77777777" w:rsidR="007E1477" w:rsidRPr="00265B06" w:rsidRDefault="007E1477" w:rsidP="00265B06">
      <w:pPr>
        <w:spacing w:line="360" w:lineRule="auto"/>
        <w:jc w:val="both"/>
        <w:rPr>
          <w:rFonts w:ascii="Times New Roman" w:hAnsi="Times New Roman" w:cs="Times New Roman"/>
          <w:sz w:val="24"/>
          <w:szCs w:val="24"/>
        </w:rPr>
      </w:pPr>
    </w:p>
    <w:p w14:paraId="6F8CF1DF" w14:textId="77777777" w:rsidR="007E1477" w:rsidRPr="00265B06" w:rsidRDefault="007E1477" w:rsidP="00265B06">
      <w:pPr>
        <w:spacing w:line="360" w:lineRule="auto"/>
        <w:jc w:val="both"/>
        <w:rPr>
          <w:rFonts w:ascii="Times New Roman" w:hAnsi="Times New Roman" w:cs="Times New Roman"/>
          <w:sz w:val="24"/>
          <w:szCs w:val="24"/>
        </w:rPr>
      </w:pPr>
    </w:p>
    <w:p w14:paraId="6AAA095D" w14:textId="65CED2CB" w:rsidR="00B81DDC" w:rsidRPr="0054238D" w:rsidRDefault="0054238D" w:rsidP="0054238D">
      <w:pPr>
        <w:pStyle w:val="Heading1"/>
      </w:pPr>
      <w:bookmarkStart w:id="3" w:name="_Toc211327428"/>
      <w:r w:rsidRPr="0054238D">
        <w:t xml:space="preserve">2. </w:t>
      </w:r>
      <w:r w:rsidR="00B81DDC" w:rsidRPr="0054238D">
        <w:t>Trends in BI, DW, and DM</w:t>
      </w:r>
      <w:bookmarkEnd w:id="3"/>
    </w:p>
    <w:p w14:paraId="3BFBA583" w14:textId="77777777" w:rsidR="00B81DDC" w:rsidRPr="00265B06" w:rsidRDefault="00B81DDC" w:rsidP="00265B06">
      <w:pPr>
        <w:spacing w:line="360" w:lineRule="auto"/>
        <w:jc w:val="both"/>
        <w:rPr>
          <w:rFonts w:ascii="Times New Roman" w:hAnsi="Times New Roman" w:cs="Times New Roman"/>
          <w:sz w:val="24"/>
          <w:szCs w:val="24"/>
        </w:rPr>
      </w:pPr>
    </w:p>
    <w:p w14:paraId="0D7D8F07" w14:textId="29819125" w:rsidR="00DF7A47" w:rsidRPr="00265B06" w:rsidRDefault="00DF7A47"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Business Intelligence (BI) is defined as the technologies and practices used to collect, integrate, </w:t>
      </w:r>
      <w:r w:rsidR="00C513F5" w:rsidRPr="00265B06">
        <w:rPr>
          <w:rFonts w:ascii="Times New Roman" w:hAnsi="Times New Roman" w:cs="Times New Roman"/>
          <w:sz w:val="24"/>
          <w:szCs w:val="24"/>
        </w:rPr>
        <w:t>analyses</w:t>
      </w:r>
      <w:r w:rsidRPr="00265B06">
        <w:rPr>
          <w:rFonts w:ascii="Times New Roman" w:hAnsi="Times New Roman" w:cs="Times New Roman"/>
          <w:sz w:val="24"/>
          <w:szCs w:val="24"/>
        </w:rPr>
        <w:t>, and present business resource data for decision-making. Data Warehousing (DW) refers to the storage of structured data that is collected from different sources in a central location. Data mining (DM) provides us with patterns and knowledge by analysing huge amounts of data through statical and machine learning algorithms.</w:t>
      </w:r>
    </w:p>
    <w:p w14:paraId="464E01DB" w14:textId="65BFDDFA" w:rsidR="00DA334A" w:rsidRPr="00265B06" w:rsidRDefault="00DF7A47"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Tesla’s BI plan is closely bound up with AI and big data. Its cars are essentially rolling data farms, pulling in real-time data on driving behaviour, battery performance and environmental conditions</w:t>
      </w:r>
      <w:sdt>
        <w:sdtPr>
          <w:rPr>
            <w:rFonts w:ascii="Times New Roman" w:hAnsi="Times New Roman" w:cs="Times New Roman"/>
            <w:sz w:val="24"/>
            <w:szCs w:val="24"/>
          </w:rPr>
          <w:id w:val="737982482"/>
          <w:citation/>
        </w:sdtPr>
        <w:sdtContent>
          <w:r w:rsidR="007E499A" w:rsidRPr="00265B06">
            <w:rPr>
              <w:rFonts w:ascii="Times New Roman" w:hAnsi="Times New Roman" w:cs="Times New Roman"/>
              <w:sz w:val="24"/>
              <w:szCs w:val="24"/>
            </w:rPr>
            <w:fldChar w:fldCharType="begin"/>
          </w:r>
          <w:r w:rsidR="007E499A" w:rsidRPr="00265B06">
            <w:rPr>
              <w:rFonts w:ascii="Times New Roman" w:hAnsi="Times New Roman" w:cs="Times New Roman"/>
              <w:sz w:val="24"/>
              <w:szCs w:val="24"/>
            </w:rPr>
            <w:instrText xml:space="preserve"> CITATION Gra25 \l 2057 </w:instrText>
          </w:r>
          <w:r w:rsidR="007E499A" w:rsidRPr="00265B06">
            <w:rPr>
              <w:rFonts w:ascii="Times New Roman" w:hAnsi="Times New Roman" w:cs="Times New Roman"/>
              <w:sz w:val="24"/>
              <w:szCs w:val="24"/>
            </w:rPr>
            <w:fldChar w:fldCharType="separate"/>
          </w:r>
          <w:r w:rsidR="007E499A" w:rsidRPr="00265B06">
            <w:rPr>
              <w:rFonts w:ascii="Times New Roman" w:hAnsi="Times New Roman" w:cs="Times New Roman"/>
              <w:noProof/>
              <w:sz w:val="24"/>
              <w:szCs w:val="24"/>
            </w:rPr>
            <w:t xml:space="preserve"> (Graham, Meriton, Tew, &amp; Hennelly, 2025)</w:t>
          </w:r>
          <w:r w:rsidR="007E499A"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 This data feeds into</w:t>
      </w:r>
      <w:r w:rsidR="00DA334A" w:rsidRPr="00265B06">
        <w:rPr>
          <w:rFonts w:ascii="Times New Roman" w:hAnsi="Times New Roman" w:cs="Times New Roman"/>
          <w:sz w:val="24"/>
          <w:szCs w:val="24"/>
        </w:rPr>
        <w:t xml:space="preserve"> Tesla’s back-end systems, which the firm uses to perform predictive maintenance, autonomous driving and customers personalisation.</w:t>
      </w:r>
    </w:p>
    <w:p w14:paraId="514D6905" w14:textId="77777777" w:rsidR="007E1477" w:rsidRPr="00265B06" w:rsidRDefault="007E1477" w:rsidP="00265B06">
      <w:pPr>
        <w:spacing w:line="360" w:lineRule="auto"/>
        <w:jc w:val="both"/>
        <w:rPr>
          <w:rFonts w:ascii="Times New Roman" w:hAnsi="Times New Roman" w:cs="Times New Roman"/>
          <w:sz w:val="24"/>
          <w:szCs w:val="24"/>
        </w:rPr>
      </w:pPr>
    </w:p>
    <w:p w14:paraId="7C37585C" w14:textId="77777777" w:rsidR="00387E49" w:rsidRDefault="00387E49" w:rsidP="00265B06">
      <w:pPr>
        <w:spacing w:line="360" w:lineRule="auto"/>
        <w:jc w:val="both"/>
        <w:rPr>
          <w:rFonts w:ascii="Times New Roman" w:hAnsi="Times New Roman" w:cs="Times New Roman"/>
          <w:sz w:val="24"/>
          <w:szCs w:val="24"/>
        </w:rPr>
      </w:pPr>
    </w:p>
    <w:p w14:paraId="39AA004E" w14:textId="77470FD5" w:rsidR="00DA334A" w:rsidRPr="00265B06" w:rsidRDefault="00DA334A"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lastRenderedPageBreak/>
        <w:t>Current BI trends include:</w:t>
      </w:r>
    </w:p>
    <w:p w14:paraId="49DA90B2" w14:textId="390F544A" w:rsidR="00DA334A" w:rsidRPr="00265B06" w:rsidRDefault="00DA334A" w:rsidP="00265B06">
      <w:pPr>
        <w:pStyle w:val="ListParagraph"/>
        <w:numPr>
          <w:ilvl w:val="0"/>
          <w:numId w:val="3"/>
        </w:numPr>
        <w:spacing w:line="360" w:lineRule="auto"/>
        <w:jc w:val="both"/>
        <w:rPr>
          <w:rFonts w:ascii="Times New Roman" w:hAnsi="Times New Roman" w:cs="Times New Roman"/>
          <w:sz w:val="24"/>
          <w:szCs w:val="24"/>
        </w:rPr>
      </w:pPr>
      <w:r w:rsidRPr="00265B06">
        <w:rPr>
          <w:rFonts w:ascii="Times New Roman" w:hAnsi="Times New Roman" w:cs="Times New Roman"/>
          <w:b/>
          <w:bCs/>
          <w:sz w:val="24"/>
          <w:szCs w:val="24"/>
        </w:rPr>
        <w:t>Real-time analytics</w:t>
      </w:r>
      <w:r w:rsidRPr="00265B06">
        <w:rPr>
          <w:rFonts w:ascii="Times New Roman" w:hAnsi="Times New Roman" w:cs="Times New Roman"/>
          <w:sz w:val="24"/>
          <w:szCs w:val="24"/>
        </w:rPr>
        <w:t>: Tesla has a real-time inventory and demand management system to streamline production</w:t>
      </w:r>
      <w:sdt>
        <w:sdtPr>
          <w:rPr>
            <w:rFonts w:ascii="Times New Roman" w:hAnsi="Times New Roman" w:cs="Times New Roman"/>
            <w:sz w:val="24"/>
            <w:szCs w:val="24"/>
          </w:rPr>
          <w:id w:val="1836645629"/>
          <w:citation/>
        </w:sdtPr>
        <w:sdtContent>
          <w:r w:rsidR="002E60F3" w:rsidRPr="00265B06">
            <w:rPr>
              <w:rFonts w:ascii="Times New Roman" w:hAnsi="Times New Roman" w:cs="Times New Roman"/>
              <w:sz w:val="24"/>
              <w:szCs w:val="24"/>
            </w:rPr>
            <w:fldChar w:fldCharType="begin"/>
          </w:r>
          <w:r w:rsidR="002E60F3" w:rsidRPr="00265B06">
            <w:rPr>
              <w:rFonts w:ascii="Times New Roman" w:hAnsi="Times New Roman" w:cs="Times New Roman"/>
              <w:sz w:val="24"/>
              <w:szCs w:val="24"/>
            </w:rPr>
            <w:instrText xml:space="preserve"> CITATION Sco25 \l 2057 </w:instrText>
          </w:r>
          <w:r w:rsidR="002E60F3" w:rsidRPr="00265B06">
            <w:rPr>
              <w:rFonts w:ascii="Times New Roman" w:hAnsi="Times New Roman" w:cs="Times New Roman"/>
              <w:sz w:val="24"/>
              <w:szCs w:val="24"/>
            </w:rPr>
            <w:fldChar w:fldCharType="separate"/>
          </w:r>
          <w:r w:rsidR="002E60F3" w:rsidRPr="00265B06">
            <w:rPr>
              <w:rFonts w:ascii="Times New Roman" w:hAnsi="Times New Roman" w:cs="Times New Roman"/>
              <w:noProof/>
              <w:sz w:val="24"/>
              <w:szCs w:val="24"/>
            </w:rPr>
            <w:t xml:space="preserve"> (Scott, 2025)</w:t>
          </w:r>
          <w:r w:rsidR="002E60F3"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60EDC6C4" w14:textId="77777777" w:rsidR="00DA334A" w:rsidRPr="00265B06" w:rsidRDefault="00DA334A" w:rsidP="00265B06">
      <w:pPr>
        <w:pStyle w:val="ListParagraph"/>
        <w:numPr>
          <w:ilvl w:val="0"/>
          <w:numId w:val="3"/>
        </w:numPr>
        <w:spacing w:line="360" w:lineRule="auto"/>
        <w:jc w:val="both"/>
        <w:rPr>
          <w:rFonts w:ascii="Times New Roman" w:hAnsi="Times New Roman" w:cs="Times New Roman"/>
          <w:sz w:val="24"/>
          <w:szCs w:val="24"/>
        </w:rPr>
      </w:pPr>
      <w:r w:rsidRPr="00265B06">
        <w:rPr>
          <w:rFonts w:ascii="Times New Roman" w:hAnsi="Times New Roman" w:cs="Times New Roman"/>
          <w:b/>
          <w:bCs/>
          <w:sz w:val="24"/>
          <w:szCs w:val="24"/>
        </w:rPr>
        <w:t>Cloud-based warehouse</w:t>
      </w:r>
      <w:r w:rsidRPr="00265B06">
        <w:rPr>
          <w:rFonts w:ascii="Times New Roman" w:hAnsi="Times New Roman" w:cs="Times New Roman"/>
          <w:sz w:val="24"/>
          <w:szCs w:val="24"/>
        </w:rPr>
        <w:t>: Tesla’s data infrastructure layout is applicable for scalable cloud storage and remote updates.</w:t>
      </w:r>
    </w:p>
    <w:p w14:paraId="1CEF3FB2" w14:textId="77777777" w:rsidR="00DA334A" w:rsidRPr="00265B06" w:rsidRDefault="00DA334A" w:rsidP="00265B06">
      <w:pPr>
        <w:pStyle w:val="ListParagraph"/>
        <w:numPr>
          <w:ilvl w:val="0"/>
          <w:numId w:val="3"/>
        </w:numPr>
        <w:spacing w:line="360" w:lineRule="auto"/>
        <w:jc w:val="both"/>
        <w:rPr>
          <w:rFonts w:ascii="Times New Roman" w:hAnsi="Times New Roman" w:cs="Times New Roman"/>
          <w:sz w:val="24"/>
          <w:szCs w:val="24"/>
        </w:rPr>
      </w:pPr>
      <w:r w:rsidRPr="00265B06">
        <w:rPr>
          <w:rFonts w:ascii="Times New Roman" w:hAnsi="Times New Roman" w:cs="Times New Roman"/>
          <w:b/>
          <w:bCs/>
          <w:sz w:val="24"/>
          <w:szCs w:val="24"/>
        </w:rPr>
        <w:t>AI Integration</w:t>
      </w:r>
      <w:r w:rsidRPr="00265B06">
        <w:rPr>
          <w:rFonts w:ascii="Times New Roman" w:hAnsi="Times New Roman" w:cs="Times New Roman"/>
          <w:sz w:val="24"/>
          <w:szCs w:val="24"/>
        </w:rPr>
        <w:t>: Tesla autopilot, safety systems and supply chain decisions are all driven by machine learning models.</w:t>
      </w:r>
    </w:p>
    <w:p w14:paraId="216B581F" w14:textId="3F0171A2" w:rsidR="00DA334A" w:rsidRPr="00265B06" w:rsidRDefault="00DA334A"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Techniques like Tesla’s </w:t>
      </w:r>
      <w:r w:rsidR="00BC5A32" w:rsidRPr="00265B06">
        <w:rPr>
          <w:rFonts w:ascii="Times New Roman" w:hAnsi="Times New Roman" w:cs="Times New Roman"/>
          <w:sz w:val="24"/>
          <w:szCs w:val="24"/>
        </w:rPr>
        <w:t>dimensional</w:t>
      </w:r>
      <w:r w:rsidRPr="00265B06">
        <w:rPr>
          <w:rFonts w:ascii="Times New Roman" w:hAnsi="Times New Roman" w:cs="Times New Roman"/>
          <w:sz w:val="24"/>
          <w:szCs w:val="24"/>
        </w:rPr>
        <w:t xml:space="preserve"> modelling for building scalable data warehouse can be applied on Kimball DW kernel, and CRISP-DM model is followed in entire data mining lifecycle of tags (business understanding to deployment)</w:t>
      </w:r>
      <w:sdt>
        <w:sdtPr>
          <w:rPr>
            <w:rFonts w:ascii="Times New Roman" w:hAnsi="Times New Roman" w:cs="Times New Roman"/>
            <w:sz w:val="24"/>
            <w:szCs w:val="24"/>
          </w:rPr>
          <w:id w:val="-1936582984"/>
          <w:citation/>
        </w:sdtPr>
        <w:sdtContent>
          <w:r w:rsidR="00454832" w:rsidRPr="00265B06">
            <w:rPr>
              <w:rFonts w:ascii="Times New Roman" w:hAnsi="Times New Roman" w:cs="Times New Roman"/>
              <w:sz w:val="24"/>
              <w:szCs w:val="24"/>
            </w:rPr>
            <w:fldChar w:fldCharType="begin"/>
          </w:r>
          <w:r w:rsidR="00454832" w:rsidRPr="00265B06">
            <w:rPr>
              <w:rFonts w:ascii="Times New Roman" w:hAnsi="Times New Roman" w:cs="Times New Roman"/>
              <w:sz w:val="24"/>
              <w:szCs w:val="24"/>
            </w:rPr>
            <w:instrText xml:space="preserve"> CITATION Kul25 \l 2057 </w:instrText>
          </w:r>
          <w:r w:rsidR="00454832" w:rsidRPr="00265B06">
            <w:rPr>
              <w:rFonts w:ascii="Times New Roman" w:hAnsi="Times New Roman" w:cs="Times New Roman"/>
              <w:sz w:val="24"/>
              <w:szCs w:val="24"/>
            </w:rPr>
            <w:fldChar w:fldCharType="separate"/>
          </w:r>
          <w:r w:rsidR="00454832" w:rsidRPr="00265B06">
            <w:rPr>
              <w:rFonts w:ascii="Times New Roman" w:hAnsi="Times New Roman" w:cs="Times New Roman"/>
              <w:noProof/>
              <w:sz w:val="24"/>
              <w:szCs w:val="24"/>
            </w:rPr>
            <w:t xml:space="preserve"> ( Kulkarni, 2025)</w:t>
          </w:r>
          <w:r w:rsidR="00454832"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2E20698A" w14:textId="6399B843" w:rsidR="00DA334A" w:rsidRPr="00265B06" w:rsidRDefault="00DA334A"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Tesla’s BI system supports data integration across manufacturing, logistics and customer service to support strategic agility </w:t>
      </w:r>
      <w:r w:rsidR="0060252A" w:rsidRPr="00265B06">
        <w:rPr>
          <w:rFonts w:ascii="Times New Roman" w:hAnsi="Times New Roman" w:cs="Times New Roman"/>
          <w:sz w:val="24"/>
          <w:szCs w:val="24"/>
        </w:rPr>
        <w:t>improvement.</w:t>
      </w:r>
    </w:p>
    <w:p w14:paraId="14907236" w14:textId="321CDBC1" w:rsidR="006F1F68" w:rsidRPr="00265B06" w:rsidRDefault="006F1F68"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Tesla’s shift towards special-purpose inference-focused AI chips like the AI5 architecture aligns with the company’s vision of on-the-spot decisions at the vehicle level,</w:t>
      </w:r>
      <w:sdt>
        <w:sdtPr>
          <w:rPr>
            <w:rFonts w:ascii="Times New Roman" w:hAnsi="Times New Roman" w:cs="Times New Roman"/>
            <w:sz w:val="24"/>
            <w:szCs w:val="24"/>
          </w:rPr>
          <w:id w:val="-1925177425"/>
          <w:citation/>
        </w:sdtPr>
        <w:sdtContent>
          <w:r w:rsidR="000741F0" w:rsidRPr="00265B06">
            <w:rPr>
              <w:rFonts w:ascii="Times New Roman" w:hAnsi="Times New Roman" w:cs="Times New Roman"/>
              <w:sz w:val="24"/>
              <w:szCs w:val="24"/>
            </w:rPr>
            <w:fldChar w:fldCharType="begin"/>
          </w:r>
          <w:r w:rsidR="000741F0" w:rsidRPr="00265B06">
            <w:rPr>
              <w:rFonts w:ascii="Times New Roman" w:hAnsi="Times New Roman" w:cs="Times New Roman"/>
              <w:sz w:val="24"/>
              <w:szCs w:val="24"/>
            </w:rPr>
            <w:instrText xml:space="preserve"> CITATION For25 \l 2057 </w:instrText>
          </w:r>
          <w:r w:rsidR="000741F0" w:rsidRPr="00265B06">
            <w:rPr>
              <w:rFonts w:ascii="Times New Roman" w:hAnsi="Times New Roman" w:cs="Times New Roman"/>
              <w:sz w:val="24"/>
              <w:szCs w:val="24"/>
            </w:rPr>
            <w:fldChar w:fldCharType="separate"/>
          </w:r>
          <w:r w:rsidR="000741F0" w:rsidRPr="00265B06">
            <w:rPr>
              <w:rFonts w:ascii="Times New Roman" w:hAnsi="Times New Roman" w:cs="Times New Roman"/>
              <w:noProof/>
              <w:sz w:val="24"/>
              <w:szCs w:val="24"/>
            </w:rPr>
            <w:t xml:space="preserve"> (Fortugno, 2025)</w:t>
          </w:r>
          <w:r w:rsidR="000741F0"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 xml:space="preserve"> enabling enhanced on-edge data processing for improved capabilities in autonomous driving while shrinking the need for latency-prone cloud processing for real-time tasks.</w:t>
      </w:r>
    </w:p>
    <w:p w14:paraId="139BD5DF" w14:textId="77777777" w:rsidR="0060252A" w:rsidRPr="00265B06" w:rsidRDefault="0060252A" w:rsidP="00265B06">
      <w:pPr>
        <w:spacing w:line="360" w:lineRule="auto"/>
        <w:jc w:val="both"/>
        <w:rPr>
          <w:rFonts w:ascii="Times New Roman" w:hAnsi="Times New Roman" w:cs="Times New Roman"/>
          <w:sz w:val="24"/>
          <w:szCs w:val="24"/>
        </w:rPr>
      </w:pPr>
    </w:p>
    <w:p w14:paraId="4880548A" w14:textId="77777777" w:rsidR="007E1477" w:rsidRPr="00265B06" w:rsidRDefault="007E1477" w:rsidP="00265B06">
      <w:pPr>
        <w:spacing w:line="360" w:lineRule="auto"/>
        <w:jc w:val="both"/>
        <w:rPr>
          <w:rFonts w:ascii="Times New Roman" w:hAnsi="Times New Roman" w:cs="Times New Roman"/>
          <w:sz w:val="24"/>
          <w:szCs w:val="24"/>
        </w:rPr>
      </w:pPr>
    </w:p>
    <w:p w14:paraId="10B4A35C" w14:textId="70553000" w:rsidR="0060252A" w:rsidRPr="00C035B8" w:rsidRDefault="00C035B8" w:rsidP="00C035B8">
      <w:pPr>
        <w:pStyle w:val="Heading1"/>
      </w:pPr>
      <w:bookmarkStart w:id="4" w:name="_Toc211327429"/>
      <w:r w:rsidRPr="00C035B8">
        <w:t xml:space="preserve">3. </w:t>
      </w:r>
      <w:r w:rsidR="0060252A" w:rsidRPr="00C035B8">
        <w:t>Data Warehousing in Tesla</w:t>
      </w:r>
      <w:bookmarkEnd w:id="4"/>
      <w:r w:rsidR="0060252A" w:rsidRPr="00C035B8">
        <w:t xml:space="preserve"> </w:t>
      </w:r>
    </w:p>
    <w:p w14:paraId="5CC97BFB" w14:textId="77777777" w:rsidR="0060252A" w:rsidRPr="00265B06" w:rsidRDefault="0060252A" w:rsidP="00265B06">
      <w:pPr>
        <w:spacing w:line="360" w:lineRule="auto"/>
        <w:jc w:val="both"/>
        <w:rPr>
          <w:rFonts w:ascii="Times New Roman" w:hAnsi="Times New Roman" w:cs="Times New Roman"/>
          <w:sz w:val="24"/>
          <w:szCs w:val="24"/>
        </w:rPr>
      </w:pPr>
    </w:p>
    <w:p w14:paraId="7CEBC67A" w14:textId="77777777" w:rsidR="0060252A" w:rsidRPr="00265B06" w:rsidRDefault="0060252A"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A data warehouse is a centralised system that stores integrated data from multiple sources, enabling efficient querying and reporting. For Tesla, DW plays a critical role in consolidating data from vehicle sensors, production lines, customer interactions, and energy systems.</w:t>
      </w:r>
    </w:p>
    <w:p w14:paraId="7C2A3026" w14:textId="28D1BE43" w:rsidR="0060252A" w:rsidRPr="00265B06" w:rsidRDefault="0060252A" w:rsidP="00265B06">
      <w:pPr>
        <w:pStyle w:val="NoSpacing"/>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Tesla’s </w:t>
      </w:r>
      <w:r w:rsidRPr="00265B06">
        <w:rPr>
          <w:rFonts w:ascii="Times New Roman" w:hAnsi="Times New Roman" w:cs="Times New Roman"/>
          <w:b/>
          <w:bCs/>
          <w:sz w:val="24"/>
          <w:szCs w:val="24"/>
        </w:rPr>
        <w:t>Gigafactories</w:t>
      </w:r>
      <w:r w:rsidRPr="00265B06">
        <w:rPr>
          <w:rFonts w:ascii="Times New Roman" w:hAnsi="Times New Roman" w:cs="Times New Roman"/>
          <w:sz w:val="24"/>
          <w:szCs w:val="24"/>
        </w:rPr>
        <w:t xml:space="preserve"> generate vast amounts of operational data. By integrating this into a central warehouse, Tesla can:</w:t>
      </w:r>
      <w:r w:rsidRPr="00265B06">
        <w:rPr>
          <w:rFonts w:ascii="Times New Roman" w:hAnsi="Times New Roman" w:cs="Times New Roman"/>
          <w:sz w:val="24"/>
          <w:szCs w:val="24"/>
        </w:rPr>
        <w:br/>
        <w:t>• Monitor production performance: Real-time data from assembly lines helps identify bottlenecks and optimise throughput.</w:t>
      </w:r>
      <w:r w:rsidRPr="00265B06">
        <w:rPr>
          <w:rFonts w:ascii="Times New Roman" w:hAnsi="Times New Roman" w:cs="Times New Roman"/>
          <w:sz w:val="24"/>
          <w:szCs w:val="24"/>
        </w:rPr>
        <w:br/>
        <w:t xml:space="preserve">• Track supply chain metrics: DW enables Tesla to evaluate supplier performance, delivery </w:t>
      </w:r>
      <w:r w:rsidRPr="00265B06">
        <w:rPr>
          <w:rFonts w:ascii="Times New Roman" w:hAnsi="Times New Roman" w:cs="Times New Roman"/>
          <w:sz w:val="24"/>
          <w:szCs w:val="24"/>
        </w:rPr>
        <w:lastRenderedPageBreak/>
        <w:t>timelines, and defect rates</w:t>
      </w:r>
      <w:sdt>
        <w:sdtPr>
          <w:rPr>
            <w:rFonts w:ascii="Times New Roman" w:hAnsi="Times New Roman" w:cs="Times New Roman"/>
            <w:sz w:val="24"/>
            <w:szCs w:val="24"/>
          </w:rPr>
          <w:id w:val="1047950722"/>
          <w:citation/>
        </w:sdtPr>
        <w:sdtContent>
          <w:r w:rsidR="00BB5642" w:rsidRPr="00265B06">
            <w:rPr>
              <w:rFonts w:ascii="Times New Roman" w:hAnsi="Times New Roman" w:cs="Times New Roman"/>
              <w:sz w:val="24"/>
              <w:szCs w:val="24"/>
            </w:rPr>
            <w:fldChar w:fldCharType="begin"/>
          </w:r>
          <w:r w:rsidR="00C90221" w:rsidRPr="00265B06">
            <w:rPr>
              <w:rFonts w:ascii="Times New Roman" w:hAnsi="Times New Roman" w:cs="Times New Roman"/>
              <w:sz w:val="24"/>
              <w:szCs w:val="24"/>
            </w:rPr>
            <w:instrText xml:space="preserve">CITATION Sco251 \l 2057 </w:instrText>
          </w:r>
          <w:r w:rsidR="00BB5642" w:rsidRPr="00265B06">
            <w:rPr>
              <w:rFonts w:ascii="Times New Roman" w:hAnsi="Times New Roman" w:cs="Times New Roman"/>
              <w:sz w:val="24"/>
              <w:szCs w:val="24"/>
            </w:rPr>
            <w:fldChar w:fldCharType="separate"/>
          </w:r>
          <w:r w:rsidR="00C90221" w:rsidRPr="00265B06">
            <w:rPr>
              <w:rFonts w:ascii="Times New Roman" w:hAnsi="Times New Roman" w:cs="Times New Roman"/>
              <w:noProof/>
              <w:sz w:val="24"/>
              <w:szCs w:val="24"/>
            </w:rPr>
            <w:t xml:space="preserve"> ( Scott, SUPPLY CHAIN 360, 2025)</w:t>
          </w:r>
          <w:r w:rsidR="00BB5642" w:rsidRPr="00265B06">
            <w:rPr>
              <w:rFonts w:ascii="Times New Roman" w:hAnsi="Times New Roman" w:cs="Times New Roman"/>
              <w:sz w:val="24"/>
              <w:szCs w:val="24"/>
            </w:rPr>
            <w:fldChar w:fldCharType="end"/>
          </w:r>
        </w:sdtContent>
      </w:sdt>
      <w:r w:rsidR="00BB5642" w:rsidRPr="00265B06">
        <w:rPr>
          <w:rFonts w:ascii="Times New Roman" w:hAnsi="Times New Roman" w:cs="Times New Roman"/>
          <w:sz w:val="24"/>
          <w:szCs w:val="24"/>
        </w:rPr>
        <w:t>.</w:t>
      </w:r>
      <w:r w:rsidRPr="00265B06">
        <w:rPr>
          <w:rFonts w:ascii="Times New Roman" w:hAnsi="Times New Roman" w:cs="Times New Roman"/>
          <w:sz w:val="24"/>
          <w:szCs w:val="24"/>
        </w:rPr>
        <w:t xml:space="preserve"> </w:t>
      </w:r>
      <w:r w:rsidRPr="00265B06">
        <w:rPr>
          <w:rFonts w:ascii="Times New Roman" w:hAnsi="Times New Roman" w:cs="Times New Roman"/>
          <w:sz w:val="24"/>
          <w:szCs w:val="24"/>
        </w:rPr>
        <w:br/>
        <w:t>• Enhance customer service: Data from service centres and vehicle diagnostics supports predictive maintenance and personalised support.</w:t>
      </w:r>
    </w:p>
    <w:p w14:paraId="74E9B060" w14:textId="77777777" w:rsidR="001F1B7D" w:rsidRPr="00265B06" w:rsidRDefault="001F1B7D" w:rsidP="00265B06">
      <w:pPr>
        <w:spacing w:line="360" w:lineRule="auto"/>
        <w:jc w:val="both"/>
        <w:rPr>
          <w:rFonts w:ascii="Times New Roman" w:hAnsi="Times New Roman" w:cs="Times New Roman"/>
          <w:sz w:val="24"/>
          <w:szCs w:val="24"/>
        </w:rPr>
      </w:pPr>
    </w:p>
    <w:p w14:paraId="5E3AEF51" w14:textId="2D6DF447" w:rsidR="00090F48" w:rsidRPr="00265B06" w:rsidRDefault="00090F48"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Tesla’s DW streamlines the decision-making process on three fronts, improving decision-making power at these three levels:</w:t>
      </w:r>
      <w:r w:rsidRPr="00265B06">
        <w:rPr>
          <w:rFonts w:ascii="Times New Roman" w:hAnsi="Times New Roman" w:cs="Times New Roman"/>
          <w:sz w:val="24"/>
          <w:szCs w:val="24"/>
        </w:rPr>
        <w:br/>
        <w:t>• On strategic level: Historical market data and internal sales statistics are embedded into forecasting models for better demand planning, inventory management, and supply chain orchestration.</w:t>
      </w:r>
      <w:r w:rsidRPr="00265B06">
        <w:rPr>
          <w:rFonts w:ascii="Times New Roman" w:hAnsi="Times New Roman" w:cs="Times New Roman"/>
          <w:sz w:val="24"/>
          <w:szCs w:val="24"/>
        </w:rPr>
        <w:br/>
        <w:t>• On tactical level: High-resolution feature usage patterns and changes in customer segments allow software team leaders to prioritize feature rollouts and constrain feature reductions.</w:t>
      </w:r>
      <w:r w:rsidRPr="00265B06">
        <w:rPr>
          <w:rFonts w:ascii="Times New Roman" w:hAnsi="Times New Roman" w:cs="Times New Roman"/>
          <w:sz w:val="24"/>
          <w:szCs w:val="24"/>
        </w:rPr>
        <w:br/>
        <w:t>• Operational: Tesla tracks the energy footprint and carbon footprint across all Tesla-controlled facilities, which is publicly disclosed to align with internal and external ESG objectives</w:t>
      </w:r>
      <w:sdt>
        <w:sdtPr>
          <w:rPr>
            <w:rFonts w:ascii="Times New Roman" w:hAnsi="Times New Roman" w:cs="Times New Roman"/>
            <w:sz w:val="24"/>
            <w:szCs w:val="24"/>
          </w:rPr>
          <w:id w:val="-440152907"/>
          <w:citation/>
        </w:sdtPr>
        <w:sdtContent>
          <w:r w:rsidR="00C736C3" w:rsidRPr="00265B06">
            <w:rPr>
              <w:rFonts w:ascii="Times New Roman" w:hAnsi="Times New Roman" w:cs="Times New Roman"/>
              <w:sz w:val="24"/>
              <w:szCs w:val="24"/>
            </w:rPr>
            <w:fldChar w:fldCharType="begin"/>
          </w:r>
          <w:r w:rsidR="00C736C3" w:rsidRPr="00265B06">
            <w:rPr>
              <w:rFonts w:ascii="Times New Roman" w:hAnsi="Times New Roman" w:cs="Times New Roman"/>
              <w:sz w:val="24"/>
              <w:szCs w:val="24"/>
            </w:rPr>
            <w:instrText xml:space="preserve"> CITATION Tes259 \l 2057 </w:instrText>
          </w:r>
          <w:r w:rsidR="00C736C3" w:rsidRPr="00265B06">
            <w:rPr>
              <w:rFonts w:ascii="Times New Roman" w:hAnsi="Times New Roman" w:cs="Times New Roman"/>
              <w:sz w:val="24"/>
              <w:szCs w:val="24"/>
            </w:rPr>
            <w:fldChar w:fldCharType="separate"/>
          </w:r>
          <w:r w:rsidR="00C736C3" w:rsidRPr="00265B06">
            <w:rPr>
              <w:rFonts w:ascii="Times New Roman" w:hAnsi="Times New Roman" w:cs="Times New Roman"/>
              <w:noProof/>
              <w:sz w:val="24"/>
              <w:szCs w:val="24"/>
            </w:rPr>
            <w:t xml:space="preserve"> (Tesla Impact Report, 2025)</w:t>
          </w:r>
          <w:r w:rsidR="00C736C3"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7AFD5C8D" w14:textId="25639D4C" w:rsidR="000741F0" w:rsidRPr="00265B06" w:rsidRDefault="00F07D0F"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Tesla’s data warehouse architecture is built on a traditional Kimball-style dimensional modelling approach which consists of fact tables and dimension tables that serve analytical queries. A “Vehicle Sales” fact table would connect to dimensions such as “Vehicle Model,” “Sales Region,” and “Sales Quarter,” which can be sliced or aggregated for reports.</w:t>
      </w:r>
      <w:r w:rsidRPr="00265B06">
        <w:rPr>
          <w:rFonts w:ascii="Times New Roman" w:hAnsi="Times New Roman" w:cs="Times New Roman"/>
          <w:sz w:val="24"/>
          <w:szCs w:val="24"/>
        </w:rPr>
        <w:br/>
        <w:t>Building on these DW capabilities, Tesla’s 2025 Digital Enterprise Strategy invests in cloud-assisted and AI-enabled decision support analytics bolsters real-time responses in all business processes worldwide</w:t>
      </w:r>
      <w:sdt>
        <w:sdtPr>
          <w:rPr>
            <w:rFonts w:ascii="Times New Roman" w:hAnsi="Times New Roman" w:cs="Times New Roman"/>
            <w:sz w:val="24"/>
            <w:szCs w:val="24"/>
          </w:rPr>
          <w:id w:val="694433234"/>
          <w:citation/>
        </w:sdtPr>
        <w:sdtContent>
          <w:r w:rsidR="00FE006B" w:rsidRPr="00265B06">
            <w:rPr>
              <w:rFonts w:ascii="Times New Roman" w:hAnsi="Times New Roman" w:cs="Times New Roman"/>
              <w:sz w:val="24"/>
              <w:szCs w:val="24"/>
            </w:rPr>
            <w:fldChar w:fldCharType="begin"/>
          </w:r>
          <w:r w:rsidR="00FE006B" w:rsidRPr="00265B06">
            <w:rPr>
              <w:rFonts w:ascii="Times New Roman" w:hAnsi="Times New Roman" w:cs="Times New Roman"/>
              <w:sz w:val="24"/>
              <w:szCs w:val="24"/>
            </w:rPr>
            <w:instrText xml:space="preserve"> CITATION Glo25 \l 2057 </w:instrText>
          </w:r>
          <w:r w:rsidR="00FE006B" w:rsidRPr="00265B06">
            <w:rPr>
              <w:rFonts w:ascii="Times New Roman" w:hAnsi="Times New Roman" w:cs="Times New Roman"/>
              <w:sz w:val="24"/>
              <w:szCs w:val="24"/>
            </w:rPr>
            <w:fldChar w:fldCharType="separate"/>
          </w:r>
          <w:r w:rsidR="00FE006B" w:rsidRPr="00265B06">
            <w:rPr>
              <w:rFonts w:ascii="Times New Roman" w:hAnsi="Times New Roman" w:cs="Times New Roman"/>
              <w:noProof/>
              <w:sz w:val="24"/>
              <w:szCs w:val="24"/>
            </w:rPr>
            <w:t xml:space="preserve"> (GlobeNewswire, 2025)</w:t>
          </w:r>
          <w:r w:rsidR="00FE006B"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 xml:space="preserve"> . This effort includes boosting visual inspection of components or assembly lines through automated quality inspection to detect defects in parts and aggregates and using smart and automatic route planning/patent decisions on the fly to enable zero-emission deliveries.</w:t>
      </w:r>
      <w:r w:rsidRPr="00265B06">
        <w:rPr>
          <w:rFonts w:ascii="Times New Roman" w:hAnsi="Times New Roman" w:cs="Times New Roman"/>
          <w:sz w:val="24"/>
          <w:szCs w:val="24"/>
        </w:rPr>
        <w:br/>
        <w:t>Tesla Berlin plant represents Tesla’s application of DW in local business operations. The factory produces more than 375,000 vehicles each year and leverages an intelligent digital twin, powered by real-time data and AI, to drive critical functions such as automotive battery cell production, workforce planning, and renewable energy management</w:t>
      </w:r>
      <w:sdt>
        <w:sdtPr>
          <w:rPr>
            <w:rFonts w:ascii="Times New Roman" w:hAnsi="Times New Roman" w:cs="Times New Roman"/>
            <w:sz w:val="24"/>
            <w:szCs w:val="24"/>
          </w:rPr>
          <w:id w:val="888069688"/>
          <w:citation/>
        </w:sdtPr>
        <w:sdtContent>
          <w:r w:rsidR="00C6727D" w:rsidRPr="00265B06">
            <w:rPr>
              <w:rFonts w:ascii="Times New Roman" w:hAnsi="Times New Roman" w:cs="Times New Roman"/>
              <w:sz w:val="24"/>
              <w:szCs w:val="24"/>
            </w:rPr>
            <w:fldChar w:fldCharType="begin"/>
          </w:r>
          <w:r w:rsidR="00C6727D" w:rsidRPr="00265B06">
            <w:rPr>
              <w:rFonts w:ascii="Times New Roman" w:hAnsi="Times New Roman" w:cs="Times New Roman"/>
              <w:sz w:val="24"/>
              <w:szCs w:val="24"/>
            </w:rPr>
            <w:instrText xml:space="preserve"> CITATION TES25 \l 2057 </w:instrText>
          </w:r>
          <w:r w:rsidR="00C6727D" w:rsidRPr="00265B06">
            <w:rPr>
              <w:rFonts w:ascii="Times New Roman" w:hAnsi="Times New Roman" w:cs="Times New Roman"/>
              <w:sz w:val="24"/>
              <w:szCs w:val="24"/>
            </w:rPr>
            <w:fldChar w:fldCharType="separate"/>
          </w:r>
          <w:r w:rsidR="00C6727D" w:rsidRPr="00265B06">
            <w:rPr>
              <w:rFonts w:ascii="Times New Roman" w:hAnsi="Times New Roman" w:cs="Times New Roman"/>
              <w:noProof/>
              <w:sz w:val="24"/>
              <w:szCs w:val="24"/>
            </w:rPr>
            <w:t xml:space="preserve"> (TESMAG, 2025)</w:t>
          </w:r>
          <w:r w:rsidR="00C6727D"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 Tesla’s relevant DW architecture also enables the company to fulfil regulations under the EU law, successfully applying for the Multiple Conditions and Pricing or MCP Incentive Program, and facilitating efficient deliveries across Europe.</w:t>
      </w:r>
    </w:p>
    <w:p w14:paraId="24E4A802" w14:textId="51FFCC81" w:rsidR="00DF7A47" w:rsidRPr="00265B06" w:rsidRDefault="00A63AF0"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lastRenderedPageBreak/>
        <w:t>In breaking down data silos, Tesla enables better data quality, wider accessibility, and increased collaboration among teams. This information predominately drives the company’s efforts in achieving its mission of accelerating the world’s transition to sustainable energy.</w:t>
      </w:r>
    </w:p>
    <w:p w14:paraId="13DF80A3" w14:textId="77777777" w:rsidR="00DB6508" w:rsidRPr="00265B06" w:rsidRDefault="00DB6508" w:rsidP="00265B06">
      <w:pPr>
        <w:spacing w:line="360" w:lineRule="auto"/>
        <w:jc w:val="both"/>
        <w:rPr>
          <w:rFonts w:ascii="Times New Roman" w:hAnsi="Times New Roman" w:cs="Times New Roman"/>
          <w:sz w:val="24"/>
          <w:szCs w:val="24"/>
        </w:rPr>
      </w:pPr>
    </w:p>
    <w:p w14:paraId="391F09E8" w14:textId="77777777" w:rsidR="00172165" w:rsidRPr="00265B06" w:rsidRDefault="00172165" w:rsidP="00265B06">
      <w:pPr>
        <w:spacing w:line="360" w:lineRule="auto"/>
        <w:jc w:val="both"/>
        <w:rPr>
          <w:rFonts w:ascii="Times New Roman" w:hAnsi="Times New Roman" w:cs="Times New Roman"/>
          <w:sz w:val="24"/>
          <w:szCs w:val="24"/>
        </w:rPr>
      </w:pPr>
    </w:p>
    <w:p w14:paraId="0328F83A" w14:textId="6C8BE839" w:rsidR="00172165" w:rsidRPr="00265B06" w:rsidRDefault="00AA38F7" w:rsidP="00AA38F7">
      <w:pPr>
        <w:pStyle w:val="Heading1"/>
      </w:pPr>
      <w:bookmarkStart w:id="5" w:name="_Toc211327430"/>
      <w:r>
        <w:t xml:space="preserve">4. </w:t>
      </w:r>
      <w:r w:rsidR="00172165" w:rsidRPr="00265B06">
        <w:t>Data Mining Techniques</w:t>
      </w:r>
      <w:bookmarkEnd w:id="5"/>
    </w:p>
    <w:p w14:paraId="175B2D74" w14:textId="77777777" w:rsidR="003A77EB" w:rsidRPr="00265B06" w:rsidRDefault="003A77EB" w:rsidP="00265B06">
      <w:pPr>
        <w:spacing w:line="360" w:lineRule="auto"/>
        <w:jc w:val="both"/>
        <w:rPr>
          <w:rFonts w:ascii="Times New Roman" w:hAnsi="Times New Roman" w:cs="Times New Roman"/>
          <w:sz w:val="24"/>
          <w:szCs w:val="24"/>
        </w:rPr>
      </w:pPr>
    </w:p>
    <w:p w14:paraId="2E0737E4" w14:textId="77777777" w:rsidR="005B4FC2" w:rsidRPr="00265B06" w:rsidRDefault="005B4FC2" w:rsidP="00265B06">
      <w:pPr>
        <w:spacing w:line="360" w:lineRule="auto"/>
        <w:jc w:val="both"/>
        <w:rPr>
          <w:rStyle w:val="Heading2Char"/>
          <w:rFonts w:ascii="Times New Roman" w:hAnsi="Times New Roman" w:cs="Times New Roman"/>
          <w:sz w:val="24"/>
          <w:szCs w:val="24"/>
        </w:rPr>
      </w:pPr>
      <w:r w:rsidRPr="00265B06">
        <w:rPr>
          <w:rFonts w:ascii="Times New Roman" w:hAnsi="Times New Roman" w:cs="Times New Roman"/>
          <w:sz w:val="24"/>
          <w:szCs w:val="24"/>
        </w:rPr>
        <w:t>Tesla Inc. employs data mining techniques to derive actionable insights from its extensive datasets, which encompass vehicle telemetry, customer interactions, and manufacturing metrics. Two primary techniques—clustering and classification—are particularly pertinent to Tesla’s operations.</w:t>
      </w:r>
      <w:r w:rsidRPr="00265B06">
        <w:rPr>
          <w:rFonts w:ascii="Times New Roman" w:hAnsi="Times New Roman" w:cs="Times New Roman"/>
          <w:sz w:val="24"/>
          <w:szCs w:val="24"/>
        </w:rPr>
        <w:br/>
      </w:r>
    </w:p>
    <w:p w14:paraId="746BC80F" w14:textId="77777777" w:rsidR="005B4FC2" w:rsidRPr="00265B06" w:rsidRDefault="005B4FC2" w:rsidP="00265B06">
      <w:pPr>
        <w:pStyle w:val="ListParagraph"/>
        <w:numPr>
          <w:ilvl w:val="0"/>
          <w:numId w:val="4"/>
        </w:numPr>
        <w:spacing w:line="360" w:lineRule="auto"/>
        <w:jc w:val="both"/>
        <w:rPr>
          <w:rStyle w:val="Heading2Char"/>
          <w:rFonts w:ascii="Times New Roman" w:hAnsi="Times New Roman" w:cs="Times New Roman"/>
          <w:sz w:val="24"/>
          <w:szCs w:val="24"/>
        </w:rPr>
      </w:pPr>
      <w:bookmarkStart w:id="6" w:name="_Toc211327431"/>
      <w:r w:rsidRPr="00265B06">
        <w:rPr>
          <w:rStyle w:val="Heading2Char"/>
          <w:rFonts w:ascii="Times New Roman" w:hAnsi="Times New Roman" w:cs="Times New Roman"/>
          <w:sz w:val="24"/>
          <w:szCs w:val="24"/>
        </w:rPr>
        <w:t>Clustering</w:t>
      </w:r>
      <w:bookmarkEnd w:id="6"/>
    </w:p>
    <w:p w14:paraId="4C2E3AFA" w14:textId="5C265D03" w:rsidR="005B4FC2" w:rsidRPr="00265B06" w:rsidRDefault="00B46CB4"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    </w:t>
      </w:r>
      <w:r w:rsidR="005B4FC2" w:rsidRPr="00265B06">
        <w:rPr>
          <w:rFonts w:ascii="Times New Roman" w:hAnsi="Times New Roman" w:cs="Times New Roman"/>
          <w:sz w:val="24"/>
          <w:szCs w:val="24"/>
        </w:rPr>
        <w:t>Clustering is an unsupervised learning technique that groups data points based on shared characteristics. Tesla leverages clustering to segment customers based on driving behaviour, vehicle usage, and service history. This facilitates targeted marketing, personalised software updates, and regional analysis of EV adoption. For instance, clustering enables Tesla to identify customer segments more likely to purchase Full Self-Driving (FSD) upgrades or frequently utilise Superchargers.</w:t>
      </w:r>
      <w:r w:rsidR="005B4FC2" w:rsidRPr="00265B06">
        <w:rPr>
          <w:rFonts w:ascii="Times New Roman" w:hAnsi="Times New Roman" w:cs="Times New Roman"/>
          <w:sz w:val="24"/>
          <w:szCs w:val="24"/>
        </w:rPr>
        <w:br/>
        <w:t>In supply chain operations, clustering aids warehouse optimisation by grouping parts based on delivery frequency and defect rates. Tools such as RapidMiner, Python’s scikit-learn, and Tableau facilitate clustering using algorithms like K-means and DBSCAN</w:t>
      </w:r>
      <w:sdt>
        <w:sdtPr>
          <w:rPr>
            <w:rFonts w:ascii="Times New Roman" w:hAnsi="Times New Roman" w:cs="Times New Roman"/>
            <w:sz w:val="24"/>
            <w:szCs w:val="24"/>
          </w:rPr>
          <w:id w:val="-1882624608"/>
          <w:citation/>
        </w:sdtPr>
        <w:sdtContent>
          <w:r w:rsidR="00CC150C" w:rsidRPr="00265B06">
            <w:rPr>
              <w:rFonts w:ascii="Times New Roman" w:hAnsi="Times New Roman" w:cs="Times New Roman"/>
              <w:sz w:val="24"/>
              <w:szCs w:val="24"/>
            </w:rPr>
            <w:fldChar w:fldCharType="begin"/>
          </w:r>
          <w:r w:rsidR="00CC150C" w:rsidRPr="00265B06">
            <w:rPr>
              <w:rFonts w:ascii="Times New Roman" w:hAnsi="Times New Roman" w:cs="Times New Roman"/>
              <w:sz w:val="24"/>
              <w:szCs w:val="24"/>
            </w:rPr>
            <w:instrText xml:space="preserve"> CITATION Seh251 \l 2057 </w:instrText>
          </w:r>
          <w:r w:rsidR="00CC150C" w:rsidRPr="00265B06">
            <w:rPr>
              <w:rFonts w:ascii="Times New Roman" w:hAnsi="Times New Roman" w:cs="Times New Roman"/>
              <w:sz w:val="24"/>
              <w:szCs w:val="24"/>
            </w:rPr>
            <w:fldChar w:fldCharType="separate"/>
          </w:r>
          <w:r w:rsidR="00CC150C" w:rsidRPr="00265B06">
            <w:rPr>
              <w:rFonts w:ascii="Times New Roman" w:hAnsi="Times New Roman" w:cs="Times New Roman"/>
              <w:noProof/>
              <w:sz w:val="24"/>
              <w:szCs w:val="24"/>
            </w:rPr>
            <w:t xml:space="preserve"> (Sehgal, HEVO, 2025)</w:t>
          </w:r>
          <w:r w:rsidR="00CC150C" w:rsidRPr="00265B06">
            <w:rPr>
              <w:rFonts w:ascii="Times New Roman" w:hAnsi="Times New Roman" w:cs="Times New Roman"/>
              <w:sz w:val="24"/>
              <w:szCs w:val="24"/>
            </w:rPr>
            <w:fldChar w:fldCharType="end"/>
          </w:r>
        </w:sdtContent>
      </w:sdt>
      <w:r w:rsidR="005B4FC2" w:rsidRPr="00265B06">
        <w:rPr>
          <w:rFonts w:ascii="Times New Roman" w:hAnsi="Times New Roman" w:cs="Times New Roman"/>
          <w:sz w:val="24"/>
          <w:szCs w:val="24"/>
        </w:rPr>
        <w:t>.</w:t>
      </w:r>
    </w:p>
    <w:p w14:paraId="7CF784DF" w14:textId="77777777" w:rsidR="00CC150C" w:rsidRPr="00265B06" w:rsidRDefault="00CC150C" w:rsidP="00265B06">
      <w:pPr>
        <w:spacing w:line="360" w:lineRule="auto"/>
        <w:jc w:val="both"/>
        <w:rPr>
          <w:rFonts w:ascii="Times New Roman" w:hAnsi="Times New Roman" w:cs="Times New Roman"/>
          <w:sz w:val="24"/>
          <w:szCs w:val="24"/>
        </w:rPr>
      </w:pPr>
    </w:p>
    <w:p w14:paraId="2483CCD8" w14:textId="69B4E022" w:rsidR="00CC150C" w:rsidRPr="00265B06" w:rsidRDefault="000946FB" w:rsidP="00265B06">
      <w:pPr>
        <w:pStyle w:val="ListParagraph"/>
        <w:numPr>
          <w:ilvl w:val="0"/>
          <w:numId w:val="4"/>
        </w:numPr>
        <w:spacing w:line="360" w:lineRule="auto"/>
        <w:jc w:val="both"/>
        <w:rPr>
          <w:rFonts w:ascii="Times New Roman" w:eastAsiaTheme="majorEastAsia" w:hAnsi="Times New Roman" w:cs="Times New Roman"/>
          <w:color w:val="0F4761" w:themeColor="accent1" w:themeShade="BF"/>
          <w:sz w:val="24"/>
          <w:szCs w:val="24"/>
        </w:rPr>
      </w:pPr>
      <w:r w:rsidRPr="00265B06">
        <w:rPr>
          <w:rFonts w:ascii="Times New Roman" w:eastAsiaTheme="majorEastAsia" w:hAnsi="Times New Roman" w:cs="Times New Roman"/>
          <w:color w:val="0F4761" w:themeColor="accent1" w:themeShade="BF"/>
          <w:sz w:val="24"/>
          <w:szCs w:val="24"/>
        </w:rPr>
        <w:t>Classification</w:t>
      </w:r>
    </w:p>
    <w:p w14:paraId="2AF3F010" w14:textId="77777777" w:rsidR="00E27889" w:rsidRPr="00265B06" w:rsidRDefault="00EF5A9F"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Classification, one of the famous copper mining methods, is a supervised learning technique. The sensor data of Tesla is used in prediction of component failure through classification, customer support ticket routing made automatic, and to detect fraud in Tesla Bank transactions.</w:t>
      </w:r>
    </w:p>
    <w:p w14:paraId="4896C10E" w14:textId="1BC9E21B" w:rsidR="00EF5A9F" w:rsidRPr="00265B06" w:rsidRDefault="00EF5A9F" w:rsidP="00265B06">
      <w:pPr>
        <w:spacing w:line="360" w:lineRule="auto"/>
        <w:jc w:val="both"/>
        <w:rPr>
          <w:rFonts w:ascii="Times New Roman" w:eastAsiaTheme="majorEastAsia" w:hAnsi="Times New Roman" w:cs="Times New Roman"/>
          <w:color w:val="0F4761" w:themeColor="accent1" w:themeShade="BF"/>
          <w:sz w:val="24"/>
          <w:szCs w:val="24"/>
        </w:rPr>
      </w:pPr>
      <w:r w:rsidRPr="00265B06">
        <w:rPr>
          <w:rFonts w:ascii="Times New Roman" w:hAnsi="Times New Roman" w:cs="Times New Roman"/>
          <w:sz w:val="24"/>
          <w:szCs w:val="24"/>
        </w:rPr>
        <w:lastRenderedPageBreak/>
        <w:t xml:space="preserve"> Tesla's model also has other uses: it powers the lane detection function that helps prevent accidents before they happen. Similarly, it allows quick thinking and life-saving braking software when there is an emergency ahead. In both cases we're talking about real-time performance based on classification of road elements from live videos</w:t>
      </w:r>
      <w:sdt>
        <w:sdtPr>
          <w:rPr>
            <w:rFonts w:ascii="Times New Roman" w:hAnsi="Times New Roman" w:cs="Times New Roman"/>
            <w:sz w:val="24"/>
            <w:szCs w:val="24"/>
          </w:rPr>
          <w:id w:val="-1413458228"/>
          <w:citation/>
        </w:sdtPr>
        <w:sdtContent>
          <w:r w:rsidR="003F0883" w:rsidRPr="00265B06">
            <w:rPr>
              <w:rFonts w:ascii="Times New Roman" w:hAnsi="Times New Roman" w:cs="Times New Roman"/>
              <w:sz w:val="24"/>
              <w:szCs w:val="24"/>
            </w:rPr>
            <w:fldChar w:fldCharType="begin"/>
          </w:r>
          <w:r w:rsidR="003F0883" w:rsidRPr="00265B06">
            <w:rPr>
              <w:rFonts w:ascii="Times New Roman" w:hAnsi="Times New Roman" w:cs="Times New Roman"/>
              <w:sz w:val="24"/>
              <w:szCs w:val="24"/>
            </w:rPr>
            <w:instrText xml:space="preserve">CITATION Tes2510 \l 2057 </w:instrText>
          </w:r>
          <w:r w:rsidR="003F0883" w:rsidRPr="00265B06">
            <w:rPr>
              <w:rFonts w:ascii="Times New Roman" w:hAnsi="Times New Roman" w:cs="Times New Roman"/>
              <w:sz w:val="24"/>
              <w:szCs w:val="24"/>
            </w:rPr>
            <w:fldChar w:fldCharType="separate"/>
          </w:r>
          <w:r w:rsidR="003F0883" w:rsidRPr="00265B06">
            <w:rPr>
              <w:rFonts w:ascii="Times New Roman" w:hAnsi="Times New Roman" w:cs="Times New Roman"/>
              <w:noProof/>
              <w:sz w:val="24"/>
              <w:szCs w:val="24"/>
            </w:rPr>
            <w:t xml:space="preserve"> (Tesla, 2025)</w:t>
          </w:r>
          <w:r w:rsidR="003F0883" w:rsidRPr="00265B06">
            <w:rPr>
              <w:rFonts w:ascii="Times New Roman" w:hAnsi="Times New Roman" w:cs="Times New Roman"/>
              <w:sz w:val="24"/>
              <w:szCs w:val="24"/>
            </w:rPr>
            <w:fldChar w:fldCharType="end"/>
          </w:r>
        </w:sdtContent>
      </w:sdt>
      <w:r w:rsidRPr="00265B06">
        <w:rPr>
          <w:rFonts w:ascii="Times New Roman" w:eastAsiaTheme="majorEastAsia" w:hAnsi="Times New Roman" w:cs="Times New Roman"/>
          <w:color w:val="0F4761" w:themeColor="accent1" w:themeShade="BF"/>
          <w:sz w:val="24"/>
          <w:szCs w:val="24"/>
        </w:rPr>
        <w:t>.</w:t>
      </w:r>
    </w:p>
    <w:p w14:paraId="15FCDA51" w14:textId="6D4A79E4" w:rsidR="000273CE" w:rsidRPr="00265B06" w:rsidRDefault="00DC25AF"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I</w:t>
      </w:r>
      <w:r w:rsidR="000273CE" w:rsidRPr="00265B06">
        <w:rPr>
          <w:rFonts w:ascii="Times New Roman" w:hAnsi="Times New Roman" w:cs="Times New Roman"/>
          <w:sz w:val="24"/>
          <w:szCs w:val="24"/>
        </w:rPr>
        <w:t>n sales forecasting, the classification of customer profiles and buying habits is an important factor for Tesla to consider. Classification is backed by technologies such as Power BI, SPSS, and TensorFlow, which accomplish it through decision trees, logistic regression and artificial neural networks.</w:t>
      </w:r>
    </w:p>
    <w:p w14:paraId="205017D1" w14:textId="445BDCB0" w:rsidR="000273CE" w:rsidRPr="00265B06" w:rsidRDefault="000273C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Both these methods are in line with the CRISP-DM </w:t>
      </w:r>
      <w:r w:rsidR="00DC25AF" w:rsidRPr="00265B06">
        <w:rPr>
          <w:rFonts w:ascii="Times New Roman" w:hAnsi="Times New Roman" w:cs="Times New Roman"/>
          <w:sz w:val="24"/>
          <w:szCs w:val="24"/>
        </w:rPr>
        <w:t>model</w:t>
      </w:r>
      <w:sdt>
        <w:sdtPr>
          <w:rPr>
            <w:rFonts w:ascii="Times New Roman" w:hAnsi="Times New Roman" w:cs="Times New Roman"/>
            <w:sz w:val="24"/>
            <w:szCs w:val="24"/>
          </w:rPr>
          <w:id w:val="1612090223"/>
          <w:citation/>
        </w:sdtPr>
        <w:sdtContent>
          <w:r w:rsidR="008D15F3" w:rsidRPr="00265B06">
            <w:rPr>
              <w:rFonts w:ascii="Times New Roman" w:hAnsi="Times New Roman" w:cs="Times New Roman"/>
              <w:sz w:val="24"/>
              <w:szCs w:val="24"/>
            </w:rPr>
            <w:fldChar w:fldCharType="begin"/>
          </w:r>
          <w:r w:rsidR="008D15F3" w:rsidRPr="00265B06">
            <w:rPr>
              <w:rFonts w:ascii="Times New Roman" w:hAnsi="Times New Roman" w:cs="Times New Roman"/>
              <w:sz w:val="24"/>
              <w:szCs w:val="24"/>
            </w:rPr>
            <w:instrText xml:space="preserve"> CITATION Sha25 \l 2057 </w:instrText>
          </w:r>
          <w:r w:rsidR="008D15F3" w:rsidRPr="00265B06">
            <w:rPr>
              <w:rFonts w:ascii="Times New Roman" w:hAnsi="Times New Roman" w:cs="Times New Roman"/>
              <w:sz w:val="24"/>
              <w:szCs w:val="24"/>
            </w:rPr>
            <w:fldChar w:fldCharType="separate"/>
          </w:r>
          <w:r w:rsidR="008D15F3" w:rsidRPr="00265B06">
            <w:rPr>
              <w:rFonts w:ascii="Times New Roman" w:hAnsi="Times New Roman" w:cs="Times New Roman"/>
              <w:noProof/>
              <w:sz w:val="24"/>
              <w:szCs w:val="24"/>
            </w:rPr>
            <w:t xml:space="preserve"> (Sharma, 2025)</w:t>
          </w:r>
          <w:r w:rsidR="008D15F3" w:rsidRPr="00265B06">
            <w:rPr>
              <w:rFonts w:ascii="Times New Roman" w:hAnsi="Times New Roman" w:cs="Times New Roman"/>
              <w:sz w:val="24"/>
              <w:szCs w:val="24"/>
            </w:rPr>
            <w:fldChar w:fldCharType="end"/>
          </w:r>
        </w:sdtContent>
      </w:sdt>
      <w:r w:rsidR="00DC25AF" w:rsidRPr="00265B06">
        <w:rPr>
          <w:rFonts w:ascii="Times New Roman" w:hAnsi="Times New Roman" w:cs="Times New Roman"/>
          <w:sz w:val="24"/>
          <w:szCs w:val="24"/>
        </w:rPr>
        <w:t>. Tesla’s</w:t>
      </w:r>
      <w:r w:rsidRPr="00265B06">
        <w:rPr>
          <w:rFonts w:ascii="Times New Roman" w:hAnsi="Times New Roman" w:cs="Times New Roman"/>
          <w:sz w:val="24"/>
          <w:szCs w:val="24"/>
        </w:rPr>
        <w:t xml:space="preserve"> data-wealthy environment </w:t>
      </w:r>
      <w:r w:rsidR="00DC25AF" w:rsidRPr="00265B06">
        <w:rPr>
          <w:rFonts w:ascii="Times New Roman" w:hAnsi="Times New Roman" w:cs="Times New Roman"/>
          <w:sz w:val="24"/>
          <w:szCs w:val="24"/>
        </w:rPr>
        <w:t>allows</w:t>
      </w:r>
      <w:r w:rsidRPr="00265B06">
        <w:rPr>
          <w:rFonts w:ascii="Times New Roman" w:hAnsi="Times New Roman" w:cs="Times New Roman"/>
          <w:sz w:val="24"/>
          <w:szCs w:val="24"/>
        </w:rPr>
        <w:t xml:space="preserve"> for continual model updates to improve accuracy and add value throughout all parts of the firm: engineering, customer services, sales etc.</w:t>
      </w:r>
    </w:p>
    <w:p w14:paraId="44A95E3A" w14:textId="77777777" w:rsidR="007E1477" w:rsidRPr="00265B06" w:rsidRDefault="007E1477" w:rsidP="00265B06">
      <w:pPr>
        <w:spacing w:line="360" w:lineRule="auto"/>
        <w:jc w:val="both"/>
        <w:rPr>
          <w:rFonts w:ascii="Times New Roman" w:hAnsi="Times New Roman" w:cs="Times New Roman"/>
          <w:sz w:val="24"/>
          <w:szCs w:val="24"/>
        </w:rPr>
      </w:pPr>
    </w:p>
    <w:p w14:paraId="22CE3221" w14:textId="77777777" w:rsidR="00C25279" w:rsidRPr="00265B06" w:rsidRDefault="00C25279" w:rsidP="00265B06">
      <w:pPr>
        <w:spacing w:line="360" w:lineRule="auto"/>
        <w:jc w:val="both"/>
        <w:rPr>
          <w:rFonts w:ascii="Times New Roman" w:hAnsi="Times New Roman" w:cs="Times New Roman"/>
          <w:sz w:val="24"/>
          <w:szCs w:val="24"/>
        </w:rPr>
      </w:pPr>
    </w:p>
    <w:p w14:paraId="6BFD355C" w14:textId="602C1640" w:rsidR="002604F1" w:rsidRPr="00AA38F7" w:rsidRDefault="00AA38F7" w:rsidP="00AA38F7">
      <w:pPr>
        <w:pStyle w:val="Heading1"/>
      </w:pPr>
      <w:bookmarkStart w:id="7" w:name="_Toc211327432"/>
      <w:r w:rsidRPr="00AA38F7">
        <w:t xml:space="preserve">5. </w:t>
      </w:r>
      <w:r w:rsidR="002604F1" w:rsidRPr="00AA38F7">
        <w:t>Predictive Analysis Tools</w:t>
      </w:r>
      <w:bookmarkEnd w:id="7"/>
    </w:p>
    <w:p w14:paraId="4543FC05" w14:textId="77777777" w:rsidR="002604F1" w:rsidRPr="00265B06" w:rsidRDefault="002604F1" w:rsidP="00265B06">
      <w:pPr>
        <w:spacing w:line="360" w:lineRule="auto"/>
        <w:jc w:val="both"/>
        <w:rPr>
          <w:rFonts w:ascii="Times New Roman" w:hAnsi="Times New Roman" w:cs="Times New Roman"/>
          <w:sz w:val="24"/>
          <w:szCs w:val="24"/>
        </w:rPr>
      </w:pPr>
    </w:p>
    <w:p w14:paraId="6BF4EED3" w14:textId="77777777" w:rsidR="002604F1" w:rsidRPr="00265B06" w:rsidRDefault="002604F1"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Tesla’s use of predictive analytics really pays off, as it forecasts future results based on historical and real-time data. These means of analysis are integral to the company’s operations and contribute at all levels from engineering (design) sales decisions right up to environmental planning.</w:t>
      </w:r>
    </w:p>
    <w:p w14:paraId="6D909415" w14:textId="77777777" w:rsidR="008E7B2C" w:rsidRPr="00265B06" w:rsidRDefault="002604F1"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These tools provide intelligent support for Tesla Group's strategic decision-making across a wide range of areas.</w:t>
      </w:r>
    </w:p>
    <w:p w14:paraId="7F040F9B" w14:textId="77777777" w:rsidR="009A58ED" w:rsidRPr="00265B06" w:rsidRDefault="009A58ED" w:rsidP="00265B06">
      <w:pPr>
        <w:spacing w:line="360" w:lineRule="auto"/>
        <w:jc w:val="both"/>
        <w:rPr>
          <w:rFonts w:ascii="Times New Roman" w:hAnsi="Times New Roman" w:cs="Times New Roman"/>
          <w:sz w:val="24"/>
          <w:szCs w:val="24"/>
        </w:rPr>
      </w:pPr>
    </w:p>
    <w:p w14:paraId="64064E7A" w14:textId="2263A72A" w:rsidR="009A58ED" w:rsidRPr="00265B06" w:rsidRDefault="00AA38F7" w:rsidP="00265B06">
      <w:pPr>
        <w:spacing w:line="360" w:lineRule="auto"/>
        <w:jc w:val="both"/>
        <w:rPr>
          <w:rFonts w:ascii="Times New Roman" w:hAnsi="Times New Roman" w:cs="Times New Roman"/>
          <w:sz w:val="24"/>
          <w:szCs w:val="24"/>
        </w:rPr>
      </w:pPr>
      <w:bookmarkStart w:id="8" w:name="_Toc211327433"/>
      <w:r>
        <w:rPr>
          <w:rStyle w:val="Heading2Char"/>
          <w:rFonts w:ascii="Times New Roman" w:hAnsi="Times New Roman" w:cs="Times New Roman"/>
          <w:sz w:val="24"/>
          <w:szCs w:val="24"/>
        </w:rPr>
        <w:t>5.</w:t>
      </w:r>
      <w:r w:rsidR="008E7B2C" w:rsidRPr="00265B06">
        <w:rPr>
          <w:rStyle w:val="Heading2Char"/>
          <w:rFonts w:ascii="Times New Roman" w:hAnsi="Times New Roman" w:cs="Times New Roman"/>
          <w:sz w:val="24"/>
          <w:szCs w:val="24"/>
        </w:rPr>
        <w:t>1.</w:t>
      </w:r>
      <w:r w:rsidR="002604F1" w:rsidRPr="00265B06">
        <w:rPr>
          <w:rStyle w:val="Heading2Char"/>
          <w:rFonts w:ascii="Times New Roman" w:hAnsi="Times New Roman" w:cs="Times New Roman"/>
          <w:sz w:val="24"/>
          <w:szCs w:val="24"/>
        </w:rPr>
        <w:t xml:space="preserve"> Power BI</w:t>
      </w:r>
      <w:bookmarkEnd w:id="8"/>
      <w:r w:rsidR="002604F1" w:rsidRPr="00265B06">
        <w:rPr>
          <w:rFonts w:ascii="Times New Roman" w:hAnsi="Times New Roman" w:cs="Times New Roman"/>
          <w:sz w:val="24"/>
          <w:szCs w:val="24"/>
        </w:rPr>
        <w:t xml:space="preserve"> </w:t>
      </w:r>
      <w:r w:rsidR="008E7B2C" w:rsidRPr="00265B06">
        <w:rPr>
          <w:rFonts w:ascii="Times New Roman" w:hAnsi="Times New Roman" w:cs="Times New Roman"/>
          <w:sz w:val="24"/>
          <w:szCs w:val="24"/>
        </w:rPr>
        <w:t xml:space="preserve">  </w:t>
      </w:r>
    </w:p>
    <w:p w14:paraId="2E7AFDC7" w14:textId="7B92198A" w:rsidR="002604F1" w:rsidRPr="00265B06" w:rsidRDefault="009A58ED"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C</w:t>
      </w:r>
      <w:r w:rsidR="002604F1" w:rsidRPr="00265B06">
        <w:rPr>
          <w:rFonts w:ascii="Times New Roman" w:hAnsi="Times New Roman" w:cs="Times New Roman"/>
          <w:sz w:val="24"/>
          <w:szCs w:val="24"/>
        </w:rPr>
        <w:t xml:space="preserve">an be used in combination with Tesla's cloud infrastructure, providing real-time dashboards as well as being capable of automated reporting. It supports AI-powered visuals and forecasting models. For example, the graphic below shows plant-level data on public transport usage at its Shanghai gigafactory to help model workforce travel patterns. A publicly available Power BI dashboard providing real-time feedback on Tesla's global sales and forecasting future units sold is also linked to </w:t>
      </w:r>
      <w:proofErr w:type="gramStart"/>
      <w:r w:rsidR="002604F1" w:rsidRPr="00265B06">
        <w:rPr>
          <w:rFonts w:ascii="Times New Roman" w:hAnsi="Times New Roman" w:cs="Times New Roman"/>
          <w:sz w:val="24"/>
          <w:szCs w:val="24"/>
        </w:rPr>
        <w:t>I</w:t>
      </w:r>
      <w:proofErr w:type="gramEnd"/>
      <w:r w:rsidR="002604F1" w:rsidRPr="00265B06">
        <w:rPr>
          <w:rFonts w:ascii="Times New Roman" w:hAnsi="Times New Roman" w:cs="Times New Roman"/>
          <w:sz w:val="24"/>
          <w:szCs w:val="24"/>
        </w:rPr>
        <w:t xml:space="preserve"> Firms </w:t>
      </w:r>
      <w:r w:rsidR="00EE36C4" w:rsidRPr="00265B06">
        <w:rPr>
          <w:rFonts w:ascii="Times New Roman" w:hAnsi="Times New Roman" w:cs="Times New Roman"/>
          <w:sz w:val="24"/>
          <w:szCs w:val="24"/>
        </w:rPr>
        <w:t>GitHub.</w:t>
      </w:r>
      <w:sdt>
        <w:sdtPr>
          <w:rPr>
            <w:rFonts w:ascii="Times New Roman" w:hAnsi="Times New Roman" w:cs="Times New Roman"/>
            <w:sz w:val="24"/>
            <w:szCs w:val="24"/>
          </w:rPr>
          <w:id w:val="-1316493156"/>
          <w:citation/>
        </w:sdtPr>
        <w:sdtContent>
          <w:r w:rsidR="00EE36C4" w:rsidRPr="00265B06">
            <w:rPr>
              <w:rFonts w:ascii="Times New Roman" w:hAnsi="Times New Roman" w:cs="Times New Roman"/>
              <w:sz w:val="24"/>
              <w:szCs w:val="24"/>
            </w:rPr>
            <w:fldChar w:fldCharType="begin"/>
          </w:r>
          <w:r w:rsidR="00EE36C4" w:rsidRPr="00265B06">
            <w:rPr>
              <w:rFonts w:ascii="Times New Roman" w:hAnsi="Times New Roman" w:cs="Times New Roman"/>
              <w:sz w:val="24"/>
              <w:szCs w:val="24"/>
            </w:rPr>
            <w:instrText xml:space="preserve"> CITATION Git25 \l 2057 </w:instrText>
          </w:r>
          <w:r w:rsidR="00EE36C4" w:rsidRPr="00265B06">
            <w:rPr>
              <w:rFonts w:ascii="Times New Roman" w:hAnsi="Times New Roman" w:cs="Times New Roman"/>
              <w:sz w:val="24"/>
              <w:szCs w:val="24"/>
            </w:rPr>
            <w:fldChar w:fldCharType="separate"/>
          </w:r>
          <w:r w:rsidR="00EE36C4" w:rsidRPr="00265B06">
            <w:rPr>
              <w:rFonts w:ascii="Times New Roman" w:hAnsi="Times New Roman" w:cs="Times New Roman"/>
              <w:noProof/>
              <w:sz w:val="24"/>
              <w:szCs w:val="24"/>
            </w:rPr>
            <w:t xml:space="preserve"> (GitHub, 2025)</w:t>
          </w:r>
          <w:r w:rsidR="00EE36C4" w:rsidRPr="00265B06">
            <w:rPr>
              <w:rFonts w:ascii="Times New Roman" w:hAnsi="Times New Roman" w:cs="Times New Roman"/>
              <w:sz w:val="24"/>
              <w:szCs w:val="24"/>
            </w:rPr>
            <w:fldChar w:fldCharType="end"/>
          </w:r>
        </w:sdtContent>
      </w:sdt>
    </w:p>
    <w:p w14:paraId="432DE0A5" w14:textId="77777777" w:rsidR="009A58ED" w:rsidRPr="00265B06" w:rsidRDefault="009A58ED" w:rsidP="00265B06">
      <w:pPr>
        <w:spacing w:line="360" w:lineRule="auto"/>
        <w:jc w:val="both"/>
        <w:rPr>
          <w:rFonts w:ascii="Times New Roman" w:hAnsi="Times New Roman" w:cs="Times New Roman"/>
          <w:sz w:val="24"/>
          <w:szCs w:val="24"/>
        </w:rPr>
      </w:pPr>
    </w:p>
    <w:p w14:paraId="5CEC5822" w14:textId="6F1E47E9" w:rsidR="003A49AE" w:rsidRPr="00265B06" w:rsidRDefault="00AA38F7" w:rsidP="00265B06">
      <w:pPr>
        <w:spacing w:line="360" w:lineRule="auto"/>
        <w:jc w:val="both"/>
        <w:rPr>
          <w:rFonts w:ascii="Times New Roman" w:hAnsi="Times New Roman" w:cs="Times New Roman"/>
          <w:sz w:val="24"/>
          <w:szCs w:val="24"/>
        </w:rPr>
      </w:pPr>
      <w:bookmarkStart w:id="9" w:name="_Toc211327434"/>
      <w:r>
        <w:rPr>
          <w:rStyle w:val="Heading2Char"/>
          <w:rFonts w:ascii="Times New Roman" w:hAnsi="Times New Roman" w:cs="Times New Roman"/>
          <w:sz w:val="24"/>
          <w:szCs w:val="24"/>
        </w:rPr>
        <w:t>5.</w:t>
      </w:r>
      <w:r w:rsidR="00D13CA7" w:rsidRPr="00265B06">
        <w:rPr>
          <w:rStyle w:val="Heading2Char"/>
          <w:rFonts w:ascii="Times New Roman" w:hAnsi="Times New Roman" w:cs="Times New Roman"/>
          <w:sz w:val="24"/>
          <w:szCs w:val="24"/>
        </w:rPr>
        <w:t xml:space="preserve">2. </w:t>
      </w:r>
      <w:r w:rsidR="003A49AE" w:rsidRPr="00265B06">
        <w:rPr>
          <w:rStyle w:val="Heading2Char"/>
          <w:rFonts w:ascii="Times New Roman" w:hAnsi="Times New Roman" w:cs="Times New Roman"/>
          <w:sz w:val="24"/>
          <w:szCs w:val="24"/>
        </w:rPr>
        <w:t>RapidMiner</w:t>
      </w:r>
      <w:bookmarkEnd w:id="9"/>
      <w:r w:rsidR="003A49AE" w:rsidRPr="00265B06">
        <w:rPr>
          <w:rFonts w:ascii="Times New Roman" w:hAnsi="Times New Roman" w:cs="Times New Roman"/>
          <w:sz w:val="24"/>
          <w:szCs w:val="24"/>
        </w:rPr>
        <w:t xml:space="preserve"> </w:t>
      </w:r>
    </w:p>
    <w:p w14:paraId="6CDDAC1F" w14:textId="1B9396D2" w:rsidR="003A49AE" w:rsidRPr="00265B06" w:rsidRDefault="003A49A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has a drag-and-drop machine learning GUI, which makes it particularly suited to non-programmers. For big data analytics, Weka will now be Replay miserable even elastic, once a data set has been trained it can classify new instances very quickly It supports clustering, classifying, and regressing techniques—functions Tesla uses for customer segmentation, predictive maintenance, and fraud detection</w:t>
      </w:r>
      <w:sdt>
        <w:sdtPr>
          <w:rPr>
            <w:rFonts w:ascii="Times New Roman" w:hAnsi="Times New Roman" w:cs="Times New Roman"/>
            <w:sz w:val="24"/>
            <w:szCs w:val="24"/>
          </w:rPr>
          <w:id w:val="17443308"/>
          <w:citation/>
        </w:sdtPr>
        <w:sdtContent>
          <w:r w:rsidR="009F16E0" w:rsidRPr="00265B06">
            <w:rPr>
              <w:rFonts w:ascii="Times New Roman" w:hAnsi="Times New Roman" w:cs="Times New Roman"/>
              <w:sz w:val="24"/>
              <w:szCs w:val="24"/>
            </w:rPr>
            <w:fldChar w:fldCharType="begin"/>
          </w:r>
          <w:r w:rsidR="009F16E0" w:rsidRPr="00265B06">
            <w:rPr>
              <w:rFonts w:ascii="Times New Roman" w:hAnsi="Times New Roman" w:cs="Times New Roman"/>
              <w:sz w:val="24"/>
              <w:szCs w:val="24"/>
            </w:rPr>
            <w:instrText xml:space="preserve"> CITATION Gom25 \l 2057 </w:instrText>
          </w:r>
          <w:r w:rsidR="009F16E0" w:rsidRPr="00265B06">
            <w:rPr>
              <w:rFonts w:ascii="Times New Roman" w:hAnsi="Times New Roman" w:cs="Times New Roman"/>
              <w:sz w:val="24"/>
              <w:szCs w:val="24"/>
            </w:rPr>
            <w:fldChar w:fldCharType="separate"/>
          </w:r>
          <w:r w:rsidR="009F16E0" w:rsidRPr="00265B06">
            <w:rPr>
              <w:rFonts w:ascii="Times New Roman" w:hAnsi="Times New Roman" w:cs="Times New Roman"/>
              <w:noProof/>
              <w:sz w:val="24"/>
              <w:szCs w:val="24"/>
            </w:rPr>
            <w:t xml:space="preserve"> (Gombrich, 2025)</w:t>
          </w:r>
          <w:r w:rsidR="009F16E0" w:rsidRPr="00265B06">
            <w:rPr>
              <w:rFonts w:ascii="Times New Roman" w:hAnsi="Times New Roman" w:cs="Times New Roman"/>
              <w:sz w:val="24"/>
              <w:szCs w:val="24"/>
            </w:rPr>
            <w:fldChar w:fldCharType="end"/>
          </w:r>
        </w:sdtContent>
      </w:sdt>
      <w:r w:rsidR="003F7635" w:rsidRPr="00265B06">
        <w:rPr>
          <w:rFonts w:ascii="Times New Roman" w:hAnsi="Times New Roman" w:cs="Times New Roman"/>
          <w:sz w:val="24"/>
          <w:szCs w:val="24"/>
        </w:rPr>
        <w:t>.</w:t>
      </w:r>
    </w:p>
    <w:p w14:paraId="02C37618" w14:textId="77777777" w:rsidR="007F48FD" w:rsidRPr="00265B06" w:rsidRDefault="007F48FD" w:rsidP="00265B06">
      <w:pPr>
        <w:spacing w:line="360" w:lineRule="auto"/>
        <w:jc w:val="both"/>
        <w:rPr>
          <w:rFonts w:ascii="Times New Roman" w:hAnsi="Times New Roman" w:cs="Times New Roman"/>
          <w:sz w:val="24"/>
          <w:szCs w:val="24"/>
        </w:rPr>
      </w:pPr>
    </w:p>
    <w:p w14:paraId="34F8F7C0" w14:textId="2AA1B615" w:rsidR="00D13CA7" w:rsidRPr="00265B06" w:rsidRDefault="00AA38F7" w:rsidP="00265B06">
      <w:pPr>
        <w:pStyle w:val="Heading2"/>
        <w:spacing w:line="360" w:lineRule="auto"/>
        <w:jc w:val="both"/>
        <w:rPr>
          <w:rFonts w:ascii="Times New Roman" w:hAnsi="Times New Roman" w:cs="Times New Roman"/>
          <w:sz w:val="24"/>
          <w:szCs w:val="24"/>
        </w:rPr>
      </w:pPr>
      <w:bookmarkStart w:id="10" w:name="_Toc211327435"/>
      <w:r>
        <w:rPr>
          <w:rFonts w:ascii="Times New Roman" w:hAnsi="Times New Roman" w:cs="Times New Roman"/>
          <w:sz w:val="24"/>
          <w:szCs w:val="24"/>
        </w:rPr>
        <w:t>5.</w:t>
      </w:r>
      <w:r w:rsidR="007F48FD" w:rsidRPr="00265B06">
        <w:rPr>
          <w:rFonts w:ascii="Times New Roman" w:hAnsi="Times New Roman" w:cs="Times New Roman"/>
          <w:sz w:val="24"/>
          <w:szCs w:val="24"/>
        </w:rPr>
        <w:t>3. SPSS</w:t>
      </w:r>
      <w:bookmarkEnd w:id="10"/>
    </w:p>
    <w:p w14:paraId="02BDDC5F" w14:textId="77777777" w:rsidR="00E15A15" w:rsidRPr="00265B06" w:rsidRDefault="003A49A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In academic and business circles around the world you will find IBM SPSS is widely used as an analysis tool</w:t>
      </w:r>
      <w:r w:rsidR="00E15A15" w:rsidRPr="00265B06">
        <w:rPr>
          <w:rFonts w:ascii="Times New Roman" w:hAnsi="Times New Roman" w:cs="Times New Roman"/>
          <w:sz w:val="24"/>
          <w:szCs w:val="24"/>
        </w:rPr>
        <w:t>.</w:t>
      </w:r>
    </w:p>
    <w:p w14:paraId="00423B21" w14:textId="4203F2DF" w:rsidR="003A49AE" w:rsidRPr="00265B06" w:rsidRDefault="003A49A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Tesla can combine SPSS with their CRM (Customer Relationship Management) and their ERP (Enterprise Resource Planning) systems, to model customer behaviour, predict potential equipment breakdowns</w:t>
      </w:r>
      <w:sdt>
        <w:sdtPr>
          <w:rPr>
            <w:rFonts w:ascii="Times New Roman" w:hAnsi="Times New Roman" w:cs="Times New Roman"/>
            <w:sz w:val="24"/>
            <w:szCs w:val="24"/>
          </w:rPr>
          <w:id w:val="-1893111240"/>
          <w:citation/>
        </w:sdtPr>
        <w:sdtContent>
          <w:r w:rsidR="00E446F3" w:rsidRPr="00265B06">
            <w:rPr>
              <w:rFonts w:ascii="Times New Roman" w:hAnsi="Times New Roman" w:cs="Times New Roman"/>
              <w:sz w:val="24"/>
              <w:szCs w:val="24"/>
            </w:rPr>
            <w:fldChar w:fldCharType="begin"/>
          </w:r>
          <w:r w:rsidR="00E446F3" w:rsidRPr="00265B06">
            <w:rPr>
              <w:rFonts w:ascii="Times New Roman" w:hAnsi="Times New Roman" w:cs="Times New Roman"/>
              <w:sz w:val="24"/>
              <w:szCs w:val="24"/>
            </w:rPr>
            <w:instrText xml:space="preserve"> CITATION Sch25 \l 2057 </w:instrText>
          </w:r>
          <w:r w:rsidR="00E446F3" w:rsidRPr="00265B06">
            <w:rPr>
              <w:rFonts w:ascii="Times New Roman" w:hAnsi="Times New Roman" w:cs="Times New Roman"/>
              <w:sz w:val="24"/>
              <w:szCs w:val="24"/>
            </w:rPr>
            <w:fldChar w:fldCharType="separate"/>
          </w:r>
          <w:r w:rsidR="00E446F3" w:rsidRPr="00265B06">
            <w:rPr>
              <w:rFonts w:ascii="Times New Roman" w:hAnsi="Times New Roman" w:cs="Times New Roman"/>
              <w:noProof/>
              <w:sz w:val="24"/>
              <w:szCs w:val="24"/>
            </w:rPr>
            <w:t xml:space="preserve"> (Scheiner, 2025)</w:t>
          </w:r>
          <w:r w:rsidR="00E446F3" w:rsidRPr="00265B06">
            <w:rPr>
              <w:rFonts w:ascii="Times New Roman" w:hAnsi="Times New Roman" w:cs="Times New Roman"/>
              <w:sz w:val="24"/>
              <w:szCs w:val="24"/>
            </w:rPr>
            <w:fldChar w:fldCharType="end"/>
          </w:r>
        </w:sdtContent>
      </w:sdt>
      <w:r w:rsidR="00E446F3" w:rsidRPr="00265B06">
        <w:rPr>
          <w:rFonts w:ascii="Times New Roman" w:hAnsi="Times New Roman" w:cs="Times New Roman"/>
          <w:sz w:val="24"/>
          <w:szCs w:val="24"/>
        </w:rPr>
        <w:t>.</w:t>
      </w:r>
    </w:p>
    <w:p w14:paraId="69CB0C65" w14:textId="77777777" w:rsidR="00E15A15" w:rsidRPr="00265B06" w:rsidRDefault="00E15A15" w:rsidP="00265B06">
      <w:pPr>
        <w:spacing w:line="360" w:lineRule="auto"/>
        <w:jc w:val="both"/>
        <w:rPr>
          <w:rFonts w:ascii="Times New Roman" w:hAnsi="Times New Roman" w:cs="Times New Roman"/>
          <w:sz w:val="24"/>
          <w:szCs w:val="24"/>
        </w:rPr>
      </w:pPr>
    </w:p>
    <w:p w14:paraId="07E30EFF" w14:textId="33C211B6" w:rsidR="003A49AE" w:rsidRPr="00265B06" w:rsidRDefault="003A49AE"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xml:space="preserve">Predictive analytics applications within Tesla's </w:t>
      </w:r>
      <w:r w:rsidR="00FF7ED4" w:rsidRPr="00265B06">
        <w:rPr>
          <w:rFonts w:ascii="Times New Roman" w:hAnsi="Times New Roman" w:cs="Times New Roman"/>
          <w:sz w:val="24"/>
          <w:szCs w:val="24"/>
        </w:rPr>
        <w:t>include:</w:t>
      </w:r>
    </w:p>
    <w:p w14:paraId="1B8DDCA9" w14:textId="4EB48609" w:rsidR="00D20C00" w:rsidRPr="00265B06" w:rsidRDefault="00D20C00"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(1) Made in America Tesla's Gigafactory isn't simply a super-efficient way to make its batteries</w:t>
      </w:r>
      <w:sdt>
        <w:sdtPr>
          <w:rPr>
            <w:rFonts w:ascii="Times New Roman" w:hAnsi="Times New Roman" w:cs="Times New Roman"/>
            <w:sz w:val="24"/>
            <w:szCs w:val="24"/>
          </w:rPr>
          <w:id w:val="437487067"/>
          <w:citation/>
        </w:sdtPr>
        <w:sdtContent>
          <w:r w:rsidR="00AC4B7D" w:rsidRPr="00265B06">
            <w:rPr>
              <w:rFonts w:ascii="Times New Roman" w:hAnsi="Times New Roman" w:cs="Times New Roman"/>
              <w:sz w:val="24"/>
              <w:szCs w:val="24"/>
            </w:rPr>
            <w:fldChar w:fldCharType="begin"/>
          </w:r>
          <w:r w:rsidR="00AC4B7D" w:rsidRPr="00265B06">
            <w:rPr>
              <w:rFonts w:ascii="Times New Roman" w:hAnsi="Times New Roman" w:cs="Times New Roman"/>
              <w:sz w:val="24"/>
              <w:szCs w:val="24"/>
            </w:rPr>
            <w:instrText xml:space="preserve"> CITATION Tes2511 \l 2057 </w:instrText>
          </w:r>
          <w:r w:rsidR="00AC4B7D" w:rsidRPr="00265B06">
            <w:rPr>
              <w:rFonts w:ascii="Times New Roman" w:hAnsi="Times New Roman" w:cs="Times New Roman"/>
              <w:sz w:val="24"/>
              <w:szCs w:val="24"/>
            </w:rPr>
            <w:fldChar w:fldCharType="separate"/>
          </w:r>
          <w:r w:rsidR="00AC4B7D" w:rsidRPr="00265B06">
            <w:rPr>
              <w:rFonts w:ascii="Times New Roman" w:hAnsi="Times New Roman" w:cs="Times New Roman"/>
              <w:noProof/>
              <w:sz w:val="24"/>
              <w:szCs w:val="24"/>
            </w:rPr>
            <w:t xml:space="preserve"> (Tesla Impact Raport, 2025)</w:t>
          </w:r>
          <w:r w:rsidR="00AC4B7D"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2C56EEE7" w14:textId="04797291" w:rsidR="00D20C00" w:rsidRPr="00265B06" w:rsidRDefault="00D20C00"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(2) Even though I insisted on visiting the plant from the first time (2013) when it started production until now, there was never any need for entry into its inner workings</w:t>
      </w:r>
      <w:sdt>
        <w:sdtPr>
          <w:rPr>
            <w:rFonts w:ascii="Times New Roman" w:hAnsi="Times New Roman" w:cs="Times New Roman"/>
            <w:sz w:val="24"/>
            <w:szCs w:val="24"/>
          </w:rPr>
          <w:id w:val="2130428768"/>
          <w:citation/>
        </w:sdtPr>
        <w:sdtContent>
          <w:r w:rsidR="00DA2777" w:rsidRPr="00265B06">
            <w:rPr>
              <w:rFonts w:ascii="Times New Roman" w:hAnsi="Times New Roman" w:cs="Times New Roman"/>
              <w:sz w:val="24"/>
              <w:szCs w:val="24"/>
            </w:rPr>
            <w:fldChar w:fldCharType="begin"/>
          </w:r>
          <w:r w:rsidR="00DA2777" w:rsidRPr="00265B06">
            <w:rPr>
              <w:rFonts w:ascii="Times New Roman" w:hAnsi="Times New Roman" w:cs="Times New Roman"/>
              <w:sz w:val="24"/>
              <w:szCs w:val="24"/>
            </w:rPr>
            <w:instrText xml:space="preserve"> CITATION bak25 \l 2057 </w:instrText>
          </w:r>
          <w:r w:rsidR="00DA2777" w:rsidRPr="00265B06">
            <w:rPr>
              <w:rFonts w:ascii="Times New Roman" w:hAnsi="Times New Roman" w:cs="Times New Roman"/>
              <w:sz w:val="24"/>
              <w:szCs w:val="24"/>
            </w:rPr>
            <w:fldChar w:fldCharType="separate"/>
          </w:r>
          <w:r w:rsidR="00DA2777" w:rsidRPr="00265B06">
            <w:rPr>
              <w:rFonts w:ascii="Times New Roman" w:hAnsi="Times New Roman" w:cs="Times New Roman"/>
              <w:noProof/>
              <w:sz w:val="24"/>
              <w:szCs w:val="24"/>
            </w:rPr>
            <w:t xml:space="preserve"> (baker, 2025)</w:t>
          </w:r>
          <w:r w:rsidR="00DA2777"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1E17CD8A" w14:textId="76EAC52C" w:rsidR="00D20C00" w:rsidRPr="00265B06" w:rsidRDefault="00D20C00"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(3) In American Samoa, the present value is 35 million USD and 10 years' worth of business</w:t>
      </w:r>
      <w:sdt>
        <w:sdtPr>
          <w:rPr>
            <w:rFonts w:ascii="Times New Roman" w:hAnsi="Times New Roman" w:cs="Times New Roman"/>
            <w:sz w:val="24"/>
            <w:szCs w:val="24"/>
          </w:rPr>
          <w:id w:val="337203595"/>
          <w:citation/>
        </w:sdtPr>
        <w:sdtContent>
          <w:r w:rsidR="00525C24" w:rsidRPr="00265B06">
            <w:rPr>
              <w:rFonts w:ascii="Times New Roman" w:hAnsi="Times New Roman" w:cs="Times New Roman"/>
              <w:sz w:val="24"/>
              <w:szCs w:val="24"/>
            </w:rPr>
            <w:fldChar w:fldCharType="begin"/>
          </w:r>
          <w:r w:rsidR="00525C24" w:rsidRPr="00265B06">
            <w:rPr>
              <w:rFonts w:ascii="Times New Roman" w:hAnsi="Times New Roman" w:cs="Times New Roman"/>
              <w:sz w:val="24"/>
              <w:szCs w:val="24"/>
            </w:rPr>
            <w:instrText xml:space="preserve"> CITATION PCR25 \l 2057 </w:instrText>
          </w:r>
          <w:r w:rsidR="00525C24" w:rsidRPr="00265B06">
            <w:rPr>
              <w:rFonts w:ascii="Times New Roman" w:hAnsi="Times New Roman" w:cs="Times New Roman"/>
              <w:sz w:val="24"/>
              <w:szCs w:val="24"/>
            </w:rPr>
            <w:fldChar w:fldCharType="separate"/>
          </w:r>
          <w:r w:rsidR="00525C24" w:rsidRPr="00265B06">
            <w:rPr>
              <w:rFonts w:ascii="Times New Roman" w:hAnsi="Times New Roman" w:cs="Times New Roman"/>
              <w:noProof/>
              <w:sz w:val="24"/>
              <w:szCs w:val="24"/>
            </w:rPr>
            <w:t xml:space="preserve"> (PCREEE, 025)</w:t>
          </w:r>
          <w:r w:rsidR="00525C24"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252B8B96" w14:textId="77777777" w:rsidR="00D20C00" w:rsidRPr="00265B06" w:rsidRDefault="00D20C00" w:rsidP="00265B06">
      <w:pPr>
        <w:spacing w:line="360" w:lineRule="auto"/>
        <w:jc w:val="both"/>
        <w:rPr>
          <w:rFonts w:ascii="Times New Roman" w:hAnsi="Times New Roman" w:cs="Times New Roman"/>
          <w:sz w:val="24"/>
          <w:szCs w:val="24"/>
        </w:rPr>
      </w:pPr>
    </w:p>
    <w:p w14:paraId="277B7F03" w14:textId="77777777" w:rsidR="003A49AE" w:rsidRPr="00265B06" w:rsidRDefault="003A49AE" w:rsidP="00265B06">
      <w:pPr>
        <w:spacing w:line="360" w:lineRule="auto"/>
        <w:jc w:val="both"/>
        <w:rPr>
          <w:rFonts w:ascii="Times New Roman" w:hAnsi="Times New Roman" w:cs="Times New Roman"/>
          <w:sz w:val="24"/>
          <w:szCs w:val="24"/>
        </w:rPr>
      </w:pPr>
    </w:p>
    <w:p w14:paraId="48A56A44" w14:textId="77777777" w:rsidR="00AA38F7" w:rsidRDefault="00AA38F7" w:rsidP="00AA38F7">
      <w:pPr>
        <w:pStyle w:val="Heading1"/>
      </w:pPr>
    </w:p>
    <w:p w14:paraId="207E4309" w14:textId="1D2251B6" w:rsidR="00626869" w:rsidRPr="00AA38F7" w:rsidRDefault="00AA38F7" w:rsidP="00AA38F7">
      <w:pPr>
        <w:pStyle w:val="Heading1"/>
      </w:pPr>
      <w:bookmarkStart w:id="11" w:name="_Toc211327436"/>
      <w:r w:rsidRPr="00AA38F7">
        <w:t xml:space="preserve">6. </w:t>
      </w:r>
      <w:r w:rsidR="009D58F4" w:rsidRPr="00AA38F7">
        <w:t>Ethical and Data Security Considerations</w:t>
      </w:r>
      <w:bookmarkEnd w:id="11"/>
    </w:p>
    <w:p w14:paraId="7D7DEF59" w14:textId="77777777" w:rsidR="00626869" w:rsidRPr="00265B06" w:rsidRDefault="00626869" w:rsidP="00265B06">
      <w:pPr>
        <w:spacing w:line="360" w:lineRule="auto"/>
        <w:jc w:val="both"/>
        <w:rPr>
          <w:rFonts w:ascii="Times New Roman" w:hAnsi="Times New Roman" w:cs="Times New Roman"/>
          <w:sz w:val="24"/>
          <w:szCs w:val="24"/>
        </w:rPr>
      </w:pPr>
    </w:p>
    <w:p w14:paraId="21B72572" w14:textId="0CE0A424" w:rsidR="00626869" w:rsidRPr="00265B06" w:rsidRDefault="00626869"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For Tesla to utilize Business Intelligence (BI) and analytics, we must comply with legal frameworks such as the General Data Protection Regulation (GDPR) which was enacted in May 2018 by the European Union and our own UK Data Protection Act 2018.To be following these regulations, which include transparency when handling user data, lawful processing of such information under the terms set forth by statute, plus consent for personal set collection from consumers. Tesla works to ensure compliance by minimizing data collections: it conducts most processing completely locally within the vehicles, and it offers privacy controls for users</w:t>
      </w:r>
      <w:sdt>
        <w:sdtPr>
          <w:rPr>
            <w:rFonts w:ascii="Times New Roman" w:hAnsi="Times New Roman" w:cs="Times New Roman"/>
            <w:sz w:val="24"/>
            <w:szCs w:val="24"/>
          </w:rPr>
          <w:id w:val="-697240202"/>
          <w:citation/>
        </w:sdtPr>
        <w:sdtContent>
          <w:r w:rsidR="006F7217" w:rsidRPr="00265B06">
            <w:rPr>
              <w:rFonts w:ascii="Times New Roman" w:hAnsi="Times New Roman" w:cs="Times New Roman"/>
              <w:sz w:val="24"/>
              <w:szCs w:val="24"/>
            </w:rPr>
            <w:fldChar w:fldCharType="begin"/>
          </w:r>
          <w:r w:rsidR="006F7217" w:rsidRPr="00265B06">
            <w:rPr>
              <w:rFonts w:ascii="Times New Roman" w:hAnsi="Times New Roman" w:cs="Times New Roman"/>
              <w:sz w:val="24"/>
              <w:szCs w:val="24"/>
            </w:rPr>
            <w:instrText xml:space="preserve"> CITATION EVS25 \l 2057 </w:instrText>
          </w:r>
          <w:r w:rsidR="006F7217" w:rsidRPr="00265B06">
            <w:rPr>
              <w:rFonts w:ascii="Times New Roman" w:hAnsi="Times New Roman" w:cs="Times New Roman"/>
              <w:sz w:val="24"/>
              <w:szCs w:val="24"/>
            </w:rPr>
            <w:fldChar w:fldCharType="separate"/>
          </w:r>
          <w:r w:rsidR="006F7217" w:rsidRPr="00265B06">
            <w:rPr>
              <w:rFonts w:ascii="Times New Roman" w:hAnsi="Times New Roman" w:cs="Times New Roman"/>
              <w:noProof/>
              <w:sz w:val="24"/>
              <w:szCs w:val="24"/>
            </w:rPr>
            <w:t xml:space="preserve"> (EVSpeedy, 2025)</w:t>
          </w:r>
          <w:r w:rsidR="006F7217" w:rsidRPr="00265B06">
            <w:rPr>
              <w:rFonts w:ascii="Times New Roman" w:hAnsi="Times New Roman" w:cs="Times New Roman"/>
              <w:sz w:val="24"/>
              <w:szCs w:val="24"/>
            </w:rPr>
            <w:fldChar w:fldCharType="end"/>
          </w:r>
        </w:sdtContent>
      </w:sdt>
      <w:r w:rsidR="009D58F4" w:rsidRPr="00265B06">
        <w:rPr>
          <w:rFonts w:ascii="Times New Roman" w:hAnsi="Times New Roman" w:cs="Times New Roman"/>
          <w:sz w:val="24"/>
          <w:szCs w:val="24"/>
        </w:rPr>
        <w:t>.</w:t>
      </w:r>
    </w:p>
    <w:p w14:paraId="6772F4B2" w14:textId="77777777" w:rsidR="007F163C" w:rsidRPr="00265B06" w:rsidRDefault="007F163C" w:rsidP="00265B06">
      <w:pPr>
        <w:spacing w:line="360" w:lineRule="auto"/>
        <w:jc w:val="both"/>
        <w:rPr>
          <w:rFonts w:ascii="Times New Roman" w:hAnsi="Times New Roman" w:cs="Times New Roman"/>
          <w:sz w:val="24"/>
          <w:szCs w:val="24"/>
        </w:rPr>
      </w:pPr>
    </w:p>
    <w:p w14:paraId="2384CB54" w14:textId="5E754D3E" w:rsidR="00912A49" w:rsidRPr="00265B06" w:rsidRDefault="007F163C"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Data rights and consent are pillars of ethical analytics. Tesla's use at what extent to do with customer and staff data reads loosely, storage and provisions are shared to be precise: it is there that company will taste a large bust. If transparency is taken seriously, we can have responsible innovation. In protecting both vehicle and enterprise systems against hazards, Tesla administrates access controls, full-disk encryption and firmware upgrades. Inside their firewalls, role-based access policies and recording trails give them leverage over any misuse by employees. On the outside, the same enlightened mantra applies inviting hackers (who derive no benefit whatsoever from one source of income) to climb in and take swipes at your standard s or try its Internet of Things - should either put the sheer fear into some or quite possibly ward off attacks from hostiles</w:t>
      </w:r>
      <w:sdt>
        <w:sdtPr>
          <w:rPr>
            <w:rFonts w:ascii="Times New Roman" w:hAnsi="Times New Roman" w:cs="Times New Roman"/>
            <w:sz w:val="24"/>
            <w:szCs w:val="24"/>
          </w:rPr>
          <w:id w:val="1394388112"/>
          <w:citation/>
        </w:sdtPr>
        <w:sdtContent>
          <w:r w:rsidR="00ED53FC" w:rsidRPr="00265B06">
            <w:rPr>
              <w:rFonts w:ascii="Times New Roman" w:hAnsi="Times New Roman" w:cs="Times New Roman"/>
              <w:sz w:val="24"/>
              <w:szCs w:val="24"/>
            </w:rPr>
            <w:fldChar w:fldCharType="begin"/>
          </w:r>
          <w:r w:rsidR="00ED53FC" w:rsidRPr="00265B06">
            <w:rPr>
              <w:rFonts w:ascii="Times New Roman" w:hAnsi="Times New Roman" w:cs="Times New Roman"/>
              <w:sz w:val="24"/>
              <w:szCs w:val="24"/>
            </w:rPr>
            <w:instrText xml:space="preserve"> CITATION Arm25 \l 2057 </w:instrText>
          </w:r>
          <w:r w:rsidR="00ED53FC" w:rsidRPr="00265B06">
            <w:rPr>
              <w:rFonts w:ascii="Times New Roman" w:hAnsi="Times New Roman" w:cs="Times New Roman"/>
              <w:sz w:val="24"/>
              <w:szCs w:val="24"/>
            </w:rPr>
            <w:fldChar w:fldCharType="separate"/>
          </w:r>
          <w:r w:rsidR="00ED53FC" w:rsidRPr="00265B06">
            <w:rPr>
              <w:rFonts w:ascii="Times New Roman" w:hAnsi="Times New Roman" w:cs="Times New Roman"/>
              <w:noProof/>
              <w:sz w:val="24"/>
              <w:szCs w:val="24"/>
            </w:rPr>
            <w:t xml:space="preserve"> (Armstrong, 2025)</w:t>
          </w:r>
          <w:r w:rsidR="00ED53FC" w:rsidRPr="00265B06">
            <w:rPr>
              <w:rFonts w:ascii="Times New Roman" w:hAnsi="Times New Roman" w:cs="Times New Roman"/>
              <w:sz w:val="24"/>
              <w:szCs w:val="24"/>
            </w:rPr>
            <w:fldChar w:fldCharType="end"/>
          </w:r>
        </w:sdtContent>
      </w:sdt>
      <w:r w:rsidRPr="00265B06">
        <w:rPr>
          <w:rFonts w:ascii="Times New Roman" w:hAnsi="Times New Roman" w:cs="Times New Roman"/>
          <w:sz w:val="24"/>
          <w:szCs w:val="24"/>
        </w:rPr>
        <w:t>.</w:t>
      </w:r>
    </w:p>
    <w:p w14:paraId="7C6D90D7" w14:textId="77777777" w:rsidR="00912A49" w:rsidRPr="00265B06" w:rsidRDefault="00912A49"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To stay abreast of changes in electronic technology, Tesla must always scout potential weak spots in its own information infrastructure and prevent network elements from being open to break-ins. In addition to being a legal requirement, ethical data management is a strategic judgement; it directly affects customer confidence and overall operational integrity</w:t>
      </w:r>
    </w:p>
    <w:p w14:paraId="73EBB962" w14:textId="77777777" w:rsidR="00912A49" w:rsidRPr="00265B06" w:rsidRDefault="00912A49" w:rsidP="00265B06">
      <w:pPr>
        <w:spacing w:line="360" w:lineRule="auto"/>
        <w:jc w:val="both"/>
        <w:rPr>
          <w:rFonts w:ascii="Times New Roman" w:hAnsi="Times New Roman" w:cs="Times New Roman"/>
          <w:sz w:val="24"/>
          <w:szCs w:val="24"/>
        </w:rPr>
      </w:pPr>
    </w:p>
    <w:p w14:paraId="4E99A01F" w14:textId="77777777" w:rsidR="00912A49" w:rsidRPr="00265B06" w:rsidRDefault="00912A49" w:rsidP="00265B06">
      <w:pPr>
        <w:pStyle w:val="Heading1"/>
        <w:spacing w:line="360" w:lineRule="auto"/>
        <w:jc w:val="both"/>
        <w:rPr>
          <w:rFonts w:ascii="Times New Roman" w:hAnsi="Times New Roman" w:cs="Times New Roman"/>
          <w:sz w:val="24"/>
          <w:szCs w:val="24"/>
        </w:rPr>
      </w:pPr>
    </w:p>
    <w:p w14:paraId="0B4C56E3" w14:textId="6304EA90" w:rsidR="00912A49" w:rsidRPr="0071544E" w:rsidRDefault="0071544E" w:rsidP="0071544E">
      <w:pPr>
        <w:pStyle w:val="Heading1"/>
      </w:pPr>
      <w:bookmarkStart w:id="12" w:name="_Toc211327437"/>
      <w:r w:rsidRPr="0071544E">
        <w:t xml:space="preserve">7. </w:t>
      </w:r>
      <w:r w:rsidR="004B44F5" w:rsidRPr="0071544E">
        <w:t>Reporting and Dashboard Solutions</w:t>
      </w:r>
      <w:bookmarkEnd w:id="12"/>
    </w:p>
    <w:p w14:paraId="13432F49" w14:textId="77777777" w:rsidR="004B44F5" w:rsidRPr="00265B06" w:rsidRDefault="004B44F5" w:rsidP="00265B06">
      <w:pPr>
        <w:spacing w:line="360" w:lineRule="auto"/>
        <w:jc w:val="both"/>
        <w:rPr>
          <w:rFonts w:ascii="Times New Roman" w:hAnsi="Times New Roman" w:cs="Times New Roman"/>
          <w:sz w:val="24"/>
          <w:szCs w:val="24"/>
        </w:rPr>
      </w:pPr>
    </w:p>
    <w:p w14:paraId="79E35AC1" w14:textId="77777777" w:rsidR="00B315D2" w:rsidRPr="00265B06" w:rsidRDefault="00B315D2"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BI dashboards are used by Tesla Inc. for real-time monitoring of operational status, sales campaign performance or energy usage across fields such as those concerned with dispatch and production operations. Dashboards give an instant overview of a company's health by displaying all the key performance indicators in one place on screen.</w:t>
      </w:r>
    </w:p>
    <w:p w14:paraId="221D90D5" w14:textId="4230C789" w:rsidR="00B315D2" w:rsidRPr="00265B06" w:rsidRDefault="00B315D2"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Power BI and Tableau both facilitate live visual display of KPIs and carry on data-backed decision-making processes at every stage of the organisation. Using Power BI, you can create an instantaneous live dashboard of your sales data in any sales system</w:t>
      </w:r>
      <w:sdt>
        <w:sdtPr>
          <w:rPr>
            <w:rFonts w:ascii="Times New Roman" w:hAnsi="Times New Roman" w:cs="Times New Roman"/>
            <w:sz w:val="24"/>
            <w:szCs w:val="24"/>
          </w:rPr>
          <w:id w:val="1849754703"/>
          <w:citation/>
        </w:sdtPr>
        <w:sdtContent>
          <w:r w:rsidR="007E5DFB" w:rsidRPr="00265B06">
            <w:rPr>
              <w:rFonts w:ascii="Times New Roman" w:hAnsi="Times New Roman" w:cs="Times New Roman"/>
              <w:sz w:val="24"/>
              <w:szCs w:val="24"/>
            </w:rPr>
            <w:fldChar w:fldCharType="begin"/>
          </w:r>
          <w:r w:rsidR="007E5DFB" w:rsidRPr="00265B06">
            <w:rPr>
              <w:rFonts w:ascii="Times New Roman" w:hAnsi="Times New Roman" w:cs="Times New Roman"/>
              <w:sz w:val="24"/>
              <w:szCs w:val="24"/>
            </w:rPr>
            <w:instrText xml:space="preserve"> CITATION Git251 \l 2057 </w:instrText>
          </w:r>
          <w:r w:rsidR="007E5DFB" w:rsidRPr="00265B06">
            <w:rPr>
              <w:rFonts w:ascii="Times New Roman" w:hAnsi="Times New Roman" w:cs="Times New Roman"/>
              <w:sz w:val="24"/>
              <w:szCs w:val="24"/>
            </w:rPr>
            <w:fldChar w:fldCharType="separate"/>
          </w:r>
          <w:r w:rsidR="007E5DFB" w:rsidRPr="00265B06">
            <w:rPr>
              <w:rFonts w:ascii="Times New Roman" w:hAnsi="Times New Roman" w:cs="Times New Roman"/>
              <w:noProof/>
              <w:sz w:val="24"/>
              <w:szCs w:val="24"/>
            </w:rPr>
            <w:t xml:space="preserve"> (GitHub, 2025)</w:t>
          </w:r>
          <w:r w:rsidR="007E5DFB" w:rsidRPr="00265B06">
            <w:rPr>
              <w:rFonts w:ascii="Times New Roman" w:hAnsi="Times New Roman" w:cs="Times New Roman"/>
              <w:sz w:val="24"/>
              <w:szCs w:val="24"/>
            </w:rPr>
            <w:fldChar w:fldCharType="end"/>
          </w:r>
        </w:sdtContent>
      </w:sdt>
      <w:r w:rsidR="007E5DFB" w:rsidRPr="00265B06">
        <w:rPr>
          <w:rFonts w:ascii="Times New Roman" w:hAnsi="Times New Roman" w:cs="Times New Roman"/>
          <w:sz w:val="24"/>
          <w:szCs w:val="24"/>
        </w:rPr>
        <w:t>.</w:t>
      </w:r>
    </w:p>
    <w:p w14:paraId="03F653D4" w14:textId="2398EDA1"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With the help of Tableau, in Tesla's facilities they can track hourly output and therefore pin-point slowdowns, carry out thorough cause analysis. Tableau is also used to monitor metrics like units produced/hour, defect rates and energy consumption, enabling immediate responses to operational issues</w:t>
      </w:r>
      <w:sdt>
        <w:sdtPr>
          <w:rPr>
            <w:rFonts w:ascii="Times New Roman" w:hAnsi="Times New Roman" w:cs="Times New Roman"/>
            <w:sz w:val="24"/>
            <w:szCs w:val="24"/>
          </w:rPr>
          <w:id w:val="-1356954551"/>
          <w:citation/>
        </w:sdtPr>
        <w:sdtContent>
          <w:r w:rsidR="003B6252" w:rsidRPr="00265B06">
            <w:rPr>
              <w:rFonts w:ascii="Times New Roman" w:hAnsi="Times New Roman" w:cs="Times New Roman"/>
              <w:sz w:val="24"/>
              <w:szCs w:val="24"/>
            </w:rPr>
            <w:fldChar w:fldCharType="begin"/>
          </w:r>
          <w:r w:rsidR="003B6252" w:rsidRPr="00265B06">
            <w:rPr>
              <w:rFonts w:ascii="Times New Roman" w:hAnsi="Times New Roman" w:cs="Times New Roman"/>
              <w:sz w:val="24"/>
              <w:szCs w:val="24"/>
            </w:rPr>
            <w:instrText xml:space="preserve"> CITATION Tab25 \l 2057 </w:instrText>
          </w:r>
          <w:r w:rsidR="003B6252" w:rsidRPr="00265B06">
            <w:rPr>
              <w:rFonts w:ascii="Times New Roman" w:hAnsi="Times New Roman" w:cs="Times New Roman"/>
              <w:sz w:val="24"/>
              <w:szCs w:val="24"/>
            </w:rPr>
            <w:fldChar w:fldCharType="separate"/>
          </w:r>
          <w:r w:rsidR="003B6252" w:rsidRPr="00265B06">
            <w:rPr>
              <w:rFonts w:ascii="Times New Roman" w:hAnsi="Times New Roman" w:cs="Times New Roman"/>
              <w:noProof/>
              <w:sz w:val="24"/>
              <w:szCs w:val="24"/>
            </w:rPr>
            <w:t xml:space="preserve"> (Tableau, from Salesforce, 2025)</w:t>
          </w:r>
          <w:r w:rsidR="003B6252" w:rsidRPr="00265B06">
            <w:rPr>
              <w:rFonts w:ascii="Times New Roman" w:hAnsi="Times New Roman" w:cs="Times New Roman"/>
              <w:sz w:val="24"/>
              <w:szCs w:val="24"/>
            </w:rPr>
            <w:fldChar w:fldCharType="end"/>
          </w:r>
        </w:sdtContent>
      </w:sdt>
      <w:r w:rsidR="00B02001" w:rsidRPr="00265B06">
        <w:rPr>
          <w:rFonts w:ascii="Times New Roman" w:hAnsi="Times New Roman" w:cs="Times New Roman"/>
          <w:sz w:val="24"/>
          <w:szCs w:val="24"/>
        </w:rPr>
        <w:t>.</w:t>
      </w:r>
    </w:p>
    <w:p w14:paraId="1BFAAA95" w14:textId="77777777"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Relevant KPIs for Tesla:</w:t>
      </w:r>
    </w:p>
    <w:p w14:paraId="7A6EE34D" w14:textId="77777777"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Vehicle deliveries</w:t>
      </w:r>
    </w:p>
    <w:p w14:paraId="0B1304A0" w14:textId="77777777"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Battery production effectiveness</w:t>
      </w:r>
    </w:p>
    <w:p w14:paraId="73A52725" w14:textId="77777777"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Customer satisfaction ratings</w:t>
      </w:r>
    </w:p>
    <w:p w14:paraId="21DB990D" w14:textId="77777777"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 Solar and storage energy output</w:t>
      </w:r>
    </w:p>
    <w:p w14:paraId="008B3CB3" w14:textId="2541BF5C"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Predictive maintenance alerts (</w:t>
      </w:r>
      <w:r w:rsidR="00B02001" w:rsidRPr="00265B06">
        <w:rPr>
          <w:rFonts w:ascii="Times New Roman" w:hAnsi="Times New Roman" w:cs="Times New Roman"/>
          <w:sz w:val="24"/>
          <w:szCs w:val="24"/>
        </w:rPr>
        <w:t>automatic)</w:t>
      </w:r>
    </w:p>
    <w:p w14:paraId="78A4629C" w14:textId="109A8F83" w:rsidR="006241D6" w:rsidRPr="00265B06" w:rsidRDefault="006241D6" w:rsidP="00265B06">
      <w:pPr>
        <w:spacing w:line="360" w:lineRule="auto"/>
        <w:jc w:val="both"/>
        <w:rPr>
          <w:rFonts w:ascii="Times New Roman" w:hAnsi="Times New Roman" w:cs="Times New Roman"/>
          <w:sz w:val="24"/>
          <w:szCs w:val="24"/>
        </w:rPr>
      </w:pPr>
      <w:r w:rsidRPr="00265B06">
        <w:rPr>
          <w:rFonts w:ascii="Times New Roman" w:hAnsi="Times New Roman" w:cs="Times New Roman"/>
          <w:sz w:val="24"/>
          <w:szCs w:val="24"/>
        </w:rPr>
        <w:t>These dashboards display real information about the site, reduce decision lag and link Tesla's strategic goals to reality</w:t>
      </w:r>
      <w:r w:rsidR="00646591" w:rsidRPr="00265B06">
        <w:rPr>
          <w:rFonts w:ascii="Times New Roman" w:hAnsi="Times New Roman" w:cs="Times New Roman"/>
          <w:sz w:val="24"/>
          <w:szCs w:val="24"/>
        </w:rPr>
        <w:t xml:space="preserve"> and customer experience</w:t>
      </w:r>
      <w:r w:rsidR="002E5472" w:rsidRPr="00265B06">
        <w:rPr>
          <w:rFonts w:ascii="Times New Roman" w:hAnsi="Times New Roman" w:cs="Times New Roman"/>
          <w:sz w:val="24"/>
          <w:szCs w:val="24"/>
        </w:rPr>
        <w:t>.</w:t>
      </w:r>
    </w:p>
    <w:p w14:paraId="5C0B6225" w14:textId="77777777" w:rsidR="002E5472" w:rsidRPr="00265B06" w:rsidRDefault="002E5472" w:rsidP="00265B06">
      <w:pPr>
        <w:spacing w:line="360" w:lineRule="auto"/>
        <w:jc w:val="both"/>
        <w:rPr>
          <w:rFonts w:ascii="Times New Roman" w:hAnsi="Times New Roman" w:cs="Times New Roman"/>
          <w:sz w:val="24"/>
          <w:szCs w:val="24"/>
        </w:rPr>
      </w:pPr>
    </w:p>
    <w:p w14:paraId="77AF0C13" w14:textId="77777777" w:rsidR="002E5472" w:rsidRPr="00265B06" w:rsidRDefault="002E5472" w:rsidP="00265B06">
      <w:pPr>
        <w:spacing w:line="360" w:lineRule="auto"/>
        <w:jc w:val="both"/>
        <w:rPr>
          <w:rFonts w:ascii="Times New Roman" w:hAnsi="Times New Roman" w:cs="Times New Roman"/>
          <w:sz w:val="24"/>
          <w:szCs w:val="24"/>
        </w:rPr>
      </w:pPr>
    </w:p>
    <w:p w14:paraId="73A91E24" w14:textId="77777777" w:rsidR="001E212C" w:rsidRDefault="001E212C" w:rsidP="001E212C">
      <w:pPr>
        <w:pStyle w:val="Heading1"/>
      </w:pPr>
    </w:p>
    <w:p w14:paraId="1BA2F769" w14:textId="3A268AD7" w:rsidR="00AD5593" w:rsidRPr="001E212C" w:rsidRDefault="001E212C" w:rsidP="001E212C">
      <w:pPr>
        <w:pStyle w:val="Heading1"/>
      </w:pPr>
      <w:bookmarkStart w:id="13" w:name="_Toc211327438"/>
      <w:r w:rsidRPr="001E212C">
        <w:t xml:space="preserve">8. </w:t>
      </w:r>
      <w:r w:rsidR="00AD5593" w:rsidRPr="001E212C">
        <w:t>Conclusion</w:t>
      </w:r>
      <w:bookmarkEnd w:id="13"/>
    </w:p>
    <w:p w14:paraId="7BC2EA97" w14:textId="77777777" w:rsidR="00AD5593" w:rsidRPr="00265B06" w:rsidRDefault="00AD5593" w:rsidP="00265B06">
      <w:pPr>
        <w:spacing w:line="360" w:lineRule="auto"/>
        <w:jc w:val="both"/>
        <w:rPr>
          <w:rFonts w:ascii="Times New Roman" w:hAnsi="Times New Roman" w:cs="Times New Roman"/>
          <w:sz w:val="24"/>
          <w:szCs w:val="24"/>
        </w:rPr>
      </w:pPr>
    </w:p>
    <w:p w14:paraId="1DA80721" w14:textId="360FE38F" w:rsidR="0010431E" w:rsidRPr="00265B06" w:rsidRDefault="0010431E" w:rsidP="00265B0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65B06">
        <w:rPr>
          <w:rFonts w:ascii="Times New Roman" w:eastAsia="Times New Roman" w:hAnsi="Times New Roman" w:cs="Times New Roman"/>
          <w:sz w:val="24"/>
          <w:szCs w:val="24"/>
          <w:lang w:eastAsia="en-GB"/>
        </w:rPr>
        <w:t>This paper has shown Tesla how to harness Business Intelligence (BI), Data Warehousing (DW), and Data Mining (DM). If implemented clustering and classification techniques can be applied, Tesla will be able to improve customer segmentation, predictive maintenance, fraud detection, etc. Tools such as Power BI, RapidMiner, or above all SPSS are scalable solutions for forecasting and operational optimization. If done This way, roughly 35 percent of the output in front Office will be rolled into the database. When it comes to ethical concerns over data mining, such as how does this effect privacy and security? Just remember you: Another important aspect of the security governance framework is to make sure that all data have been identified and classified--- whether this applies to relating system, applications into different levels; for example, if you store customer information (Phone number, email address). And no one should be allowed access or use upon anything which they are not specifically authorized to view on responsible innovation the corporate transparency is stronger than ever. Our Power BI and Tableau based BI dashboards give insights into production, sales, and energy use in real time so people can act accordingly. As for advice: Tesla should keep advancing in predictive analytics. It should open new areas as well, broadening what is now just an environmental dashboard with links to customer opinions and similar features. This will enable strategic agility and further reinforce Tesla’s market-leading position in data-driven innovation (TM) as its offering becomes more intensely /over the counter.</w:t>
      </w:r>
    </w:p>
    <w:p w14:paraId="6EF3E58E" w14:textId="4AA72ADB" w:rsidR="002E5472" w:rsidRDefault="002E5472" w:rsidP="0010431E">
      <w:pPr>
        <w:pStyle w:val="Heading1"/>
      </w:pPr>
    </w:p>
    <w:p w14:paraId="3E5CCFF9" w14:textId="75722511" w:rsidR="0034139A" w:rsidRDefault="0034139A" w:rsidP="0034139A">
      <w:pPr>
        <w:spacing w:before="100" w:beforeAutospacing="1" w:after="100" w:afterAutospacing="1" w:line="360" w:lineRule="auto"/>
        <w:ind w:left="360"/>
        <w:rPr>
          <w:rFonts w:ascii="Arial" w:eastAsia="Times New Roman" w:hAnsi="Arial" w:cs="Arial"/>
          <w:sz w:val="24"/>
          <w:szCs w:val="24"/>
          <w:lang w:eastAsia="en-GB"/>
        </w:rPr>
      </w:pPr>
    </w:p>
    <w:p w14:paraId="35FE19FF" w14:textId="77777777" w:rsidR="001E212C" w:rsidRDefault="001E212C" w:rsidP="0034139A">
      <w:pPr>
        <w:spacing w:before="100" w:beforeAutospacing="1" w:after="100" w:afterAutospacing="1" w:line="360" w:lineRule="auto"/>
        <w:ind w:left="360"/>
        <w:rPr>
          <w:rFonts w:ascii="Arial" w:eastAsia="Times New Roman" w:hAnsi="Arial" w:cs="Arial"/>
          <w:sz w:val="24"/>
          <w:szCs w:val="24"/>
          <w:lang w:eastAsia="en-GB"/>
        </w:rPr>
      </w:pPr>
    </w:p>
    <w:p w14:paraId="78A69B29" w14:textId="77777777" w:rsidR="001E212C" w:rsidRDefault="001E212C" w:rsidP="0034139A">
      <w:pPr>
        <w:spacing w:before="100" w:beforeAutospacing="1" w:after="100" w:afterAutospacing="1" w:line="360" w:lineRule="auto"/>
        <w:ind w:left="360"/>
        <w:rPr>
          <w:rFonts w:ascii="Arial" w:eastAsia="Times New Roman" w:hAnsi="Arial" w:cs="Arial"/>
          <w:sz w:val="24"/>
          <w:szCs w:val="24"/>
          <w:lang w:eastAsia="en-GB"/>
        </w:rPr>
      </w:pPr>
    </w:p>
    <w:p w14:paraId="4203B5E9" w14:textId="77777777" w:rsidR="001E212C" w:rsidRPr="0034139A" w:rsidRDefault="001E212C" w:rsidP="0034139A">
      <w:pPr>
        <w:spacing w:before="100" w:beforeAutospacing="1" w:after="100" w:afterAutospacing="1" w:line="360" w:lineRule="auto"/>
        <w:ind w:left="360"/>
        <w:rPr>
          <w:rFonts w:ascii="Arial" w:eastAsia="Times New Roman" w:hAnsi="Arial" w:cs="Arial"/>
          <w:sz w:val="24"/>
          <w:szCs w:val="24"/>
          <w:lang w:eastAsia="en-GB"/>
        </w:rPr>
      </w:pPr>
    </w:p>
    <w:bookmarkStart w:id="14" w:name="_Toc211327439" w:displacedByCustomXml="next"/>
    <w:sdt>
      <w:sdtPr>
        <w:rPr>
          <w:rFonts w:asciiTheme="minorHAnsi" w:eastAsiaTheme="minorHAnsi" w:hAnsiTheme="minorHAnsi" w:cstheme="minorBidi"/>
          <w:color w:val="auto"/>
          <w:sz w:val="22"/>
          <w:szCs w:val="22"/>
        </w:rPr>
        <w:id w:val="-35741775"/>
        <w:docPartObj>
          <w:docPartGallery w:val="Bibliographies"/>
          <w:docPartUnique/>
        </w:docPartObj>
      </w:sdtPr>
      <w:sdtContent>
        <w:p w14:paraId="4D49E9B0" w14:textId="04926315" w:rsidR="006E13BF" w:rsidRDefault="006E13BF">
          <w:pPr>
            <w:pStyle w:val="Heading1"/>
          </w:pPr>
          <w:r>
            <w:t>Bibliography</w:t>
          </w:r>
          <w:bookmarkEnd w:id="14"/>
        </w:p>
        <w:p w14:paraId="1813AED5" w14:textId="77777777" w:rsidR="006E13BF" w:rsidRPr="006E13BF" w:rsidRDefault="006E13BF" w:rsidP="006E13BF"/>
        <w:sdt>
          <w:sdtPr>
            <w:id w:val="111145805"/>
            <w:bibliography/>
          </w:sdtPr>
          <w:sdtContent>
            <w:p w14:paraId="3B04D835" w14:textId="77777777" w:rsidR="006E13BF" w:rsidRDefault="006E13BF" w:rsidP="006E13BF">
              <w:pPr>
                <w:pStyle w:val="Bibliography"/>
                <w:ind w:left="720" w:hanging="720"/>
                <w:rPr>
                  <w:noProof/>
                  <w:sz w:val="24"/>
                  <w:szCs w:val="24"/>
                </w:rPr>
              </w:pPr>
              <w:r>
                <w:fldChar w:fldCharType="begin"/>
              </w:r>
              <w:r>
                <w:instrText>BIBLIOGRAPHY</w:instrText>
              </w:r>
              <w:r>
                <w:fldChar w:fldCharType="separate"/>
              </w:r>
              <w:r>
                <w:rPr>
                  <w:noProof/>
                </w:rPr>
                <w:t xml:space="preserve">Kulkarni, A. (2025, 10 02). </w:t>
              </w:r>
              <w:r>
                <w:rPr>
                  <w:i/>
                  <w:iCs/>
                  <w:noProof/>
                </w:rPr>
                <w:t>Predicting Tesla’s Stock Price: A Journey Through the CRISP-DM Methodology.</w:t>
              </w:r>
              <w:r>
                <w:rPr>
                  <w:noProof/>
                </w:rPr>
                <w:t xml:space="preserve"> Retrieved from Medium: https://medium.com/@kulkarniaditya1997/predicting-teslas-stock-price-a-journey-through-the-crisp-dm-methodology-36e71d8b16e3</w:t>
              </w:r>
            </w:p>
            <w:p w14:paraId="43E74318" w14:textId="77777777" w:rsidR="006E13BF" w:rsidRDefault="006E13BF" w:rsidP="006E13BF">
              <w:pPr>
                <w:pStyle w:val="Bibliography"/>
                <w:ind w:left="720" w:hanging="720"/>
                <w:rPr>
                  <w:noProof/>
                </w:rPr>
              </w:pPr>
              <w:r>
                <w:rPr>
                  <w:noProof/>
                </w:rPr>
                <w:t xml:space="preserve">Scott, A. (2025, 10 04). </w:t>
              </w:r>
              <w:r>
                <w:rPr>
                  <w:i/>
                  <w:iCs/>
                  <w:noProof/>
                </w:rPr>
                <w:t>SUPPLY CHAIN 360.</w:t>
              </w:r>
              <w:r>
                <w:rPr>
                  <w:noProof/>
                </w:rPr>
                <w:t xml:space="preserve"> Retrieved from Tesla Supply Chain: Big Data and AI in Action: https://supplychain360.io/tesla-supply-chain-big-data-and-ai-in-action/</w:t>
              </w:r>
            </w:p>
            <w:p w14:paraId="1A05C165" w14:textId="77777777" w:rsidR="006E13BF" w:rsidRDefault="006E13BF" w:rsidP="006E13BF">
              <w:pPr>
                <w:pStyle w:val="Bibliography"/>
                <w:ind w:left="720" w:hanging="720"/>
                <w:rPr>
                  <w:noProof/>
                </w:rPr>
              </w:pPr>
              <w:r>
                <w:rPr>
                  <w:noProof/>
                </w:rPr>
                <w:t xml:space="preserve">Sehgal, A. (2025, 10 06). </w:t>
              </w:r>
              <w:r>
                <w:rPr>
                  <w:i/>
                  <w:iCs/>
                  <w:noProof/>
                </w:rPr>
                <w:t>HEVO</w:t>
              </w:r>
              <w:r>
                <w:rPr>
                  <w:noProof/>
                </w:rPr>
                <w:t>. Retrieved from Clustering Data Mining Techniques: 5 Critical Algorithms 2025: https://hevodata.com/learn/clustering-data-mining-techniques/</w:t>
              </w:r>
            </w:p>
            <w:p w14:paraId="69D8F2B7" w14:textId="77777777" w:rsidR="006E13BF" w:rsidRDefault="006E13BF" w:rsidP="006E13BF">
              <w:pPr>
                <w:pStyle w:val="Bibliography"/>
                <w:ind w:left="720" w:hanging="720"/>
                <w:rPr>
                  <w:noProof/>
                </w:rPr>
              </w:pPr>
              <w:r>
                <w:rPr>
                  <w:noProof/>
                </w:rPr>
                <w:t xml:space="preserve">Armstrong, J. (2025, 10 10). </w:t>
              </w:r>
              <w:r>
                <w:rPr>
                  <w:i/>
                  <w:iCs/>
                  <w:noProof/>
                </w:rPr>
                <w:t>Infosecurity Magazine</w:t>
              </w:r>
              <w:r>
                <w:rPr>
                  <w:noProof/>
                </w:rPr>
                <w:t>. Retrieved from Driving Compliance: The Data Protection Risks of Connected Car Technology: https://www.infosecurity-magazine.com/opinions/driving-compliance-data-protection/</w:t>
              </w:r>
            </w:p>
            <w:p w14:paraId="42E44B12" w14:textId="77777777" w:rsidR="006E13BF" w:rsidRDefault="006E13BF" w:rsidP="006E13BF">
              <w:pPr>
                <w:pStyle w:val="Bibliography"/>
                <w:ind w:left="720" w:hanging="720"/>
                <w:rPr>
                  <w:noProof/>
                </w:rPr>
              </w:pPr>
              <w:r>
                <w:rPr>
                  <w:noProof/>
                </w:rPr>
                <w:t xml:space="preserve">baker, C. (2025, 10 09). </w:t>
              </w:r>
              <w:r>
                <w:rPr>
                  <w:i/>
                  <w:iCs/>
                  <w:noProof/>
                </w:rPr>
                <w:t>Leaders</w:t>
              </w:r>
              <w:r>
                <w:rPr>
                  <w:noProof/>
                </w:rPr>
                <w:t>. Retrieved from Innovation: https://leaders.com/articles/innovation/tesla-gigafactory/</w:t>
              </w:r>
            </w:p>
            <w:p w14:paraId="4B20BD4B" w14:textId="77777777" w:rsidR="006E13BF" w:rsidRDefault="006E13BF" w:rsidP="006E13BF">
              <w:pPr>
                <w:pStyle w:val="Bibliography"/>
                <w:ind w:left="720" w:hanging="720"/>
                <w:rPr>
                  <w:noProof/>
                </w:rPr>
              </w:pPr>
              <w:r>
                <w:rPr>
                  <w:i/>
                  <w:iCs/>
                  <w:noProof/>
                </w:rPr>
                <w:t>EVSpeedy</w:t>
              </w:r>
              <w:r>
                <w:rPr>
                  <w:noProof/>
                </w:rPr>
                <w:t>. (2025, 10 10). Retrieved from How Does Tesla Handle Cybersecurity and Data Privacy? Tesla Safety: https://www.evspeedy.com/tesla-cybersecurity/</w:t>
              </w:r>
            </w:p>
            <w:p w14:paraId="420AB239" w14:textId="77777777" w:rsidR="006E13BF" w:rsidRDefault="006E13BF" w:rsidP="006E13BF">
              <w:pPr>
                <w:pStyle w:val="Bibliography"/>
                <w:ind w:left="720" w:hanging="720"/>
                <w:rPr>
                  <w:noProof/>
                </w:rPr>
              </w:pPr>
              <w:r>
                <w:rPr>
                  <w:noProof/>
                </w:rPr>
                <w:t xml:space="preserve">Fortugno, R. (2025, 10 03). </w:t>
              </w:r>
              <w:r>
                <w:rPr>
                  <w:i/>
                  <w:iCs/>
                  <w:noProof/>
                </w:rPr>
                <w:t>Applying AI.</w:t>
              </w:r>
              <w:r>
                <w:rPr>
                  <w:noProof/>
                </w:rPr>
                <w:t xml:space="preserve"> Retrieved from Tesla Refines Its AI Chip Strategy: Shifting Focus to Inference for Real-Time Autonomy: https://applyingai.com/2025/08/tesla-refines-its-ai-chip-strategy-shifting-focus-to-inference-for-real-time-autonomy/</w:t>
              </w:r>
            </w:p>
            <w:p w14:paraId="2F641597" w14:textId="77777777" w:rsidR="006E13BF" w:rsidRDefault="006E13BF" w:rsidP="006E13BF">
              <w:pPr>
                <w:pStyle w:val="Bibliography"/>
                <w:ind w:left="720" w:hanging="720"/>
                <w:rPr>
                  <w:noProof/>
                </w:rPr>
              </w:pPr>
              <w:r>
                <w:rPr>
                  <w:i/>
                  <w:iCs/>
                  <w:noProof/>
                </w:rPr>
                <w:t>GitHub</w:t>
              </w:r>
              <w:r>
                <w:rPr>
                  <w:noProof/>
                </w:rPr>
                <w:t>. (2025, 10 08). Retrieved from Tesla Model Insights Dashboard: https://github.com/NandhaKumarSR/tesla_spec_vs_sales_dashboard</w:t>
              </w:r>
            </w:p>
            <w:p w14:paraId="2D9D1660" w14:textId="77777777" w:rsidR="006E13BF" w:rsidRDefault="006E13BF" w:rsidP="006E13BF">
              <w:pPr>
                <w:pStyle w:val="Bibliography"/>
                <w:ind w:left="720" w:hanging="720"/>
                <w:rPr>
                  <w:noProof/>
                </w:rPr>
              </w:pPr>
              <w:r>
                <w:rPr>
                  <w:i/>
                  <w:iCs/>
                  <w:noProof/>
                </w:rPr>
                <w:t>GitHub</w:t>
              </w:r>
              <w:r>
                <w:rPr>
                  <w:noProof/>
                </w:rPr>
                <w:t>. (2025, 10 10). Retrieved from esla Model Insights Dashboard: https://github.com/NandhaKumarSR/tesla_spec_vs_sales_dashboard</w:t>
              </w:r>
            </w:p>
            <w:p w14:paraId="7E703684" w14:textId="77777777" w:rsidR="006E13BF" w:rsidRDefault="006E13BF" w:rsidP="006E13BF">
              <w:pPr>
                <w:pStyle w:val="Bibliography"/>
                <w:ind w:left="720" w:hanging="720"/>
                <w:rPr>
                  <w:noProof/>
                </w:rPr>
              </w:pPr>
              <w:r>
                <w:rPr>
                  <w:i/>
                  <w:iCs/>
                  <w:noProof/>
                </w:rPr>
                <w:t>GlobeNewswire</w:t>
              </w:r>
              <w:r>
                <w:rPr>
                  <w:noProof/>
                </w:rPr>
                <w:t>. (2025, 10 05). Retrieved from Tesla Digital Transformation Strategy Analysis Report 2025: Innovation Programs, Strategic Technology Initiatives, Partnerships and Acquisitions: https://www.globenewswire.com/news-release/2025/09/22/3154014/28124/en/Tesla-Digital-Transformation-Strategy-Analysis-Report-2025-Innovation-Programs-Strategic-Technology-Initiatives-Partnerships-and-Acquisitions.html</w:t>
              </w:r>
            </w:p>
            <w:p w14:paraId="31E85765" w14:textId="77777777" w:rsidR="006E13BF" w:rsidRDefault="006E13BF" w:rsidP="006E13BF">
              <w:pPr>
                <w:pStyle w:val="Bibliography"/>
                <w:ind w:left="720" w:hanging="720"/>
                <w:rPr>
                  <w:noProof/>
                </w:rPr>
              </w:pPr>
              <w:r>
                <w:rPr>
                  <w:noProof/>
                </w:rPr>
                <w:t xml:space="preserve">Gombrich, E. (2025, 10 07). </w:t>
              </w:r>
              <w:r>
                <w:rPr>
                  <w:i/>
                  <w:iCs/>
                  <w:noProof/>
                </w:rPr>
                <w:t>TECHVIBE</w:t>
              </w:r>
              <w:r>
                <w:rPr>
                  <w:noProof/>
                </w:rPr>
                <w:t>. Retrieved from 8 Best Predictive Analytics Tools for 2025: https://techvibe.ai/predictive-analytics-tools/</w:t>
              </w:r>
            </w:p>
            <w:p w14:paraId="396D97D5" w14:textId="77777777" w:rsidR="006E13BF" w:rsidRDefault="006E13BF" w:rsidP="006E13BF">
              <w:pPr>
                <w:pStyle w:val="Bibliography"/>
                <w:ind w:left="720" w:hanging="720"/>
                <w:rPr>
                  <w:noProof/>
                </w:rPr>
              </w:pPr>
              <w:r>
                <w:rPr>
                  <w:noProof/>
                </w:rPr>
                <w:t xml:space="preserve">Graham, G., Meriton, R., Tew, B., &amp; Hennelly, P. (2025, 10 01). </w:t>
              </w:r>
              <w:r>
                <w:rPr>
                  <w:i/>
                  <w:iCs/>
                  <w:noProof/>
                </w:rPr>
                <w:t>University of Leeds.</w:t>
              </w:r>
              <w:r>
                <w:rPr>
                  <w:noProof/>
                </w:rPr>
                <w:t xml:space="preserve"> Retrieved from Howis Big Data Transforming Operations Models in theAutomotive Industry:A: https://eprints.whiterose.ac.uk/id/eprint/104713/1/contribution_50046_EMERGING_2016.pdf</w:t>
              </w:r>
            </w:p>
            <w:p w14:paraId="3C668D90" w14:textId="77777777" w:rsidR="006E13BF" w:rsidRDefault="006E13BF" w:rsidP="006E13BF">
              <w:pPr>
                <w:pStyle w:val="Bibliography"/>
                <w:ind w:left="720" w:hanging="720"/>
                <w:rPr>
                  <w:noProof/>
                </w:rPr>
              </w:pPr>
              <w:r>
                <w:rPr>
                  <w:i/>
                  <w:iCs/>
                  <w:noProof/>
                </w:rPr>
                <w:lastRenderedPageBreak/>
                <w:t>PCREEE</w:t>
              </w:r>
              <w:r>
                <w:rPr>
                  <w:noProof/>
                </w:rPr>
                <w:t>. (025, 10 09). Retrieved from SolarCity and Tesla: Ta'u Microgrid - American Samoa: https://www.pcreee.org/publication/solarcity-and-tesla-tau-microgrid-american-samoa</w:t>
              </w:r>
            </w:p>
            <w:p w14:paraId="45519638" w14:textId="77777777" w:rsidR="006E13BF" w:rsidRDefault="006E13BF" w:rsidP="006E13BF">
              <w:pPr>
                <w:pStyle w:val="Bibliography"/>
                <w:ind w:left="720" w:hanging="720"/>
                <w:rPr>
                  <w:noProof/>
                </w:rPr>
              </w:pPr>
              <w:r>
                <w:rPr>
                  <w:noProof/>
                </w:rPr>
                <w:t xml:space="preserve">Scheiner, M. (2025, 10 07). </w:t>
              </w:r>
              <w:r>
                <w:rPr>
                  <w:i/>
                  <w:iCs/>
                  <w:noProof/>
                </w:rPr>
                <w:t>CRM Org.</w:t>
              </w:r>
              <w:r>
                <w:rPr>
                  <w:noProof/>
                </w:rPr>
                <w:t xml:space="preserve"> Retrieved from 11 Best Predictive Analytics Tools (2025 Software Compared): https://crm.org/news/best-predictive-analytics-tools</w:t>
              </w:r>
            </w:p>
            <w:p w14:paraId="65FCB211" w14:textId="77777777" w:rsidR="006E13BF" w:rsidRDefault="006E13BF" w:rsidP="006E13BF">
              <w:pPr>
                <w:pStyle w:val="Bibliography"/>
                <w:ind w:left="720" w:hanging="720"/>
                <w:rPr>
                  <w:noProof/>
                </w:rPr>
              </w:pPr>
              <w:r>
                <w:rPr>
                  <w:noProof/>
                </w:rPr>
                <w:t xml:space="preserve">Scott, A. (2025, 10 01). </w:t>
              </w:r>
              <w:r>
                <w:rPr>
                  <w:i/>
                  <w:iCs/>
                  <w:noProof/>
                </w:rPr>
                <w:t>SupplyChain 360</w:t>
              </w:r>
              <w:r>
                <w:rPr>
                  <w:noProof/>
                </w:rPr>
                <w:t>. Retrieved from Tesla Supply Chain: Big Data and AI in Action: https://supplychain360.io/tesla-supply-chain-big-data-and-ai-in-action/</w:t>
              </w:r>
            </w:p>
            <w:p w14:paraId="2A481A35" w14:textId="77777777" w:rsidR="006E13BF" w:rsidRDefault="006E13BF" w:rsidP="006E13BF">
              <w:pPr>
                <w:pStyle w:val="Bibliography"/>
                <w:ind w:left="720" w:hanging="720"/>
                <w:rPr>
                  <w:noProof/>
                </w:rPr>
              </w:pPr>
              <w:r>
                <w:rPr>
                  <w:noProof/>
                </w:rPr>
                <w:t xml:space="preserve">Sehgal, A. (2025, 10 06). </w:t>
              </w:r>
              <w:r>
                <w:rPr>
                  <w:i/>
                  <w:iCs/>
                  <w:noProof/>
                </w:rPr>
                <w:t>HEVO</w:t>
              </w:r>
              <w:r>
                <w:rPr>
                  <w:noProof/>
                </w:rPr>
                <w:t>. Retrieved from Clustering Data Mining Techniques: 5 Critical Algorithms 2025: https://hevodata.com/learn/clustering-data-mining-techniques/</w:t>
              </w:r>
            </w:p>
            <w:p w14:paraId="2B22298A" w14:textId="77777777" w:rsidR="006E13BF" w:rsidRDefault="006E13BF" w:rsidP="006E13BF">
              <w:pPr>
                <w:pStyle w:val="Bibliography"/>
                <w:ind w:left="720" w:hanging="720"/>
                <w:rPr>
                  <w:noProof/>
                </w:rPr>
              </w:pPr>
              <w:r>
                <w:rPr>
                  <w:noProof/>
                </w:rPr>
                <w:t xml:space="preserve">Sharma, R. (2025, 10 06). </w:t>
              </w:r>
              <w:r>
                <w:rPr>
                  <w:i/>
                  <w:iCs/>
                  <w:noProof/>
                </w:rPr>
                <w:t>Udacity</w:t>
              </w:r>
              <w:r>
                <w:rPr>
                  <w:noProof/>
                </w:rPr>
                <w:t>. Retrieved from CRISP-DM Explained: A Proven Data Mining Methodology: https://www.udacity.com/blog/2025/03/crisp-dm-explained-a-proven-data-mining-methodology.html</w:t>
              </w:r>
            </w:p>
            <w:p w14:paraId="58A05525" w14:textId="77777777" w:rsidR="006E13BF" w:rsidRDefault="006E13BF" w:rsidP="006E13BF">
              <w:pPr>
                <w:pStyle w:val="Bibliography"/>
                <w:ind w:left="720" w:hanging="720"/>
                <w:rPr>
                  <w:noProof/>
                </w:rPr>
              </w:pPr>
              <w:r>
                <w:rPr>
                  <w:i/>
                  <w:iCs/>
                  <w:noProof/>
                </w:rPr>
                <w:t>Tableau, from Salesforce</w:t>
              </w:r>
              <w:r>
                <w:rPr>
                  <w:noProof/>
                </w:rPr>
                <w:t>. (2025, 10 10). Retrieved from Tesla turbo-charges data insight to improve production: https://www.tableau.com/solutions/customer/tesla-turbo-charges-data-insight-improve-production</w:t>
              </w:r>
            </w:p>
            <w:p w14:paraId="19EF4742" w14:textId="77777777" w:rsidR="006E13BF" w:rsidRDefault="006E13BF" w:rsidP="006E13BF">
              <w:pPr>
                <w:pStyle w:val="Bibliography"/>
                <w:ind w:left="720" w:hanging="720"/>
                <w:rPr>
                  <w:noProof/>
                </w:rPr>
              </w:pPr>
              <w:r>
                <w:rPr>
                  <w:i/>
                  <w:iCs/>
                  <w:noProof/>
                </w:rPr>
                <w:t>Tesla</w:t>
              </w:r>
              <w:r>
                <w:rPr>
                  <w:noProof/>
                </w:rPr>
                <w:t>. (2025, 10 01). Retrieved from About Us: https://www.tesla.com/about</w:t>
              </w:r>
            </w:p>
            <w:p w14:paraId="0B8D6826" w14:textId="77777777" w:rsidR="006E13BF" w:rsidRDefault="006E13BF" w:rsidP="006E13BF">
              <w:pPr>
                <w:pStyle w:val="Bibliography"/>
                <w:ind w:left="720" w:hanging="720"/>
                <w:rPr>
                  <w:noProof/>
                </w:rPr>
              </w:pPr>
              <w:r>
                <w:rPr>
                  <w:i/>
                  <w:iCs/>
                  <w:noProof/>
                </w:rPr>
                <w:t>Tesla</w:t>
              </w:r>
              <w:r>
                <w:rPr>
                  <w:noProof/>
                </w:rPr>
                <w:t>. (2025, 10 07). Retrieved from Vehicle Fire Data: https://www.tesla.com/VehicleSafetyReport</w:t>
              </w:r>
            </w:p>
            <w:p w14:paraId="4AE143FC" w14:textId="77777777" w:rsidR="006E13BF" w:rsidRDefault="006E13BF" w:rsidP="006E13BF">
              <w:pPr>
                <w:pStyle w:val="Bibliography"/>
                <w:ind w:left="720" w:hanging="720"/>
                <w:rPr>
                  <w:noProof/>
                </w:rPr>
              </w:pPr>
              <w:r>
                <w:rPr>
                  <w:i/>
                  <w:iCs/>
                  <w:noProof/>
                </w:rPr>
                <w:t>Tesla Impact Raport</w:t>
              </w:r>
              <w:r>
                <w:rPr>
                  <w:noProof/>
                </w:rPr>
                <w:t>. (2025, 10 08). Retrieved from Our mission is to accelerate : https://www.tesla.com/ns_videos/2024-tesla-impact-report.pdf</w:t>
              </w:r>
            </w:p>
            <w:p w14:paraId="3EF9EDA5" w14:textId="77777777" w:rsidR="006E13BF" w:rsidRDefault="006E13BF" w:rsidP="006E13BF">
              <w:pPr>
                <w:pStyle w:val="Bibliography"/>
                <w:ind w:left="720" w:hanging="720"/>
                <w:rPr>
                  <w:noProof/>
                </w:rPr>
              </w:pPr>
              <w:r>
                <w:rPr>
                  <w:i/>
                  <w:iCs/>
                  <w:noProof/>
                </w:rPr>
                <w:t>Tesla Impact Report</w:t>
              </w:r>
              <w:r>
                <w:rPr>
                  <w:noProof/>
                </w:rPr>
                <w:t>. (2025, 10 05). Retrieved from Everything we do is in : https://www.tesla.com/ns_videos/2024-tesla-impact-report.pdf</w:t>
              </w:r>
            </w:p>
            <w:p w14:paraId="151E9747" w14:textId="77777777" w:rsidR="006E13BF" w:rsidRDefault="006E13BF" w:rsidP="006E13BF">
              <w:pPr>
                <w:pStyle w:val="Bibliography"/>
                <w:ind w:left="720" w:hanging="720"/>
                <w:rPr>
                  <w:noProof/>
                </w:rPr>
              </w:pPr>
              <w:r>
                <w:rPr>
                  <w:i/>
                  <w:iCs/>
                  <w:noProof/>
                </w:rPr>
                <w:t>TESMAG</w:t>
              </w:r>
              <w:r>
                <w:rPr>
                  <w:noProof/>
                </w:rPr>
                <w:t>. (2025, 10 06). Retrieved from Best Tesla Shop: https://www.teslaacessories.com/</w:t>
              </w:r>
            </w:p>
            <w:p w14:paraId="2796DD6E" w14:textId="4D0CF150" w:rsidR="006E13BF" w:rsidRDefault="006E13BF" w:rsidP="006E13BF">
              <w:r>
                <w:rPr>
                  <w:b/>
                  <w:bCs/>
                </w:rPr>
                <w:fldChar w:fldCharType="end"/>
              </w:r>
            </w:p>
          </w:sdtContent>
        </w:sdt>
      </w:sdtContent>
    </w:sdt>
    <w:p w14:paraId="7E2FEC4B" w14:textId="77777777" w:rsidR="002E5472" w:rsidRPr="002E5472" w:rsidRDefault="002E5472" w:rsidP="002E5472"/>
    <w:p w14:paraId="6147AE0D" w14:textId="77777777" w:rsidR="00DE2C81" w:rsidRDefault="00DE2C81" w:rsidP="00B315D2">
      <w:pPr>
        <w:spacing w:line="360" w:lineRule="auto"/>
        <w:rPr>
          <w:rFonts w:ascii="Arial" w:hAnsi="Arial" w:cs="Arial"/>
          <w:sz w:val="24"/>
          <w:szCs w:val="24"/>
        </w:rPr>
      </w:pPr>
    </w:p>
    <w:p w14:paraId="6034DF15" w14:textId="77777777" w:rsidR="007E5DFB" w:rsidRPr="00B315D2" w:rsidRDefault="007E5DFB" w:rsidP="00B315D2">
      <w:pPr>
        <w:spacing w:line="360" w:lineRule="auto"/>
        <w:rPr>
          <w:rFonts w:ascii="Arial" w:hAnsi="Arial" w:cs="Arial"/>
          <w:sz w:val="24"/>
          <w:szCs w:val="24"/>
        </w:rPr>
      </w:pPr>
    </w:p>
    <w:p w14:paraId="3F8DC4E3" w14:textId="77777777" w:rsidR="004B44F5" w:rsidRPr="004B44F5" w:rsidRDefault="004B44F5" w:rsidP="004B44F5"/>
    <w:p w14:paraId="7D26A19B" w14:textId="77777777" w:rsidR="007F163C" w:rsidRPr="00626869" w:rsidRDefault="007F163C" w:rsidP="00626869">
      <w:pPr>
        <w:spacing w:line="360" w:lineRule="auto"/>
        <w:jc w:val="both"/>
        <w:rPr>
          <w:rFonts w:ascii="Arial" w:hAnsi="Arial" w:cs="Arial"/>
          <w:sz w:val="24"/>
          <w:szCs w:val="24"/>
        </w:rPr>
      </w:pPr>
    </w:p>
    <w:p w14:paraId="0A2447FB" w14:textId="77777777" w:rsidR="00626869" w:rsidRPr="0046245A" w:rsidRDefault="00626869" w:rsidP="00626869">
      <w:pPr>
        <w:pStyle w:val="ListParagraph"/>
        <w:spacing w:line="360" w:lineRule="auto"/>
        <w:jc w:val="both"/>
        <w:rPr>
          <w:rFonts w:ascii="Arial" w:hAnsi="Arial" w:cs="Arial"/>
          <w:sz w:val="24"/>
          <w:szCs w:val="24"/>
        </w:rPr>
      </w:pPr>
    </w:p>
    <w:p w14:paraId="2DD029B2" w14:textId="77777777" w:rsidR="00626869" w:rsidRDefault="00626869" w:rsidP="002604F1">
      <w:pPr>
        <w:spacing w:line="360" w:lineRule="auto"/>
        <w:rPr>
          <w:rFonts w:ascii="Arial" w:hAnsi="Arial" w:cs="Arial"/>
          <w:sz w:val="24"/>
          <w:szCs w:val="24"/>
        </w:rPr>
      </w:pPr>
    </w:p>
    <w:p w14:paraId="2CBBEB65" w14:textId="77777777" w:rsidR="00EE36C4" w:rsidRPr="002604F1" w:rsidRDefault="00EE36C4" w:rsidP="002604F1">
      <w:pPr>
        <w:spacing w:line="360" w:lineRule="auto"/>
        <w:rPr>
          <w:rFonts w:ascii="Arial" w:hAnsi="Arial" w:cs="Arial"/>
          <w:sz w:val="24"/>
          <w:szCs w:val="24"/>
        </w:rPr>
      </w:pPr>
    </w:p>
    <w:p w14:paraId="4F3ED77C" w14:textId="730E0B7F" w:rsidR="004C6CAB" w:rsidRPr="004C6CAB" w:rsidRDefault="004C6CAB" w:rsidP="004C6CAB">
      <w:pPr>
        <w:spacing w:line="360" w:lineRule="auto"/>
        <w:rPr>
          <w:rFonts w:ascii="Arial" w:hAnsi="Arial" w:cs="Arial"/>
          <w:sz w:val="24"/>
          <w:szCs w:val="24"/>
        </w:rPr>
      </w:pPr>
    </w:p>
    <w:sectPr w:rsidR="004C6CAB" w:rsidRPr="004C6CA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0C93F" w14:textId="77777777" w:rsidR="00F85100" w:rsidRDefault="00F85100" w:rsidP="00F671B1">
      <w:pPr>
        <w:spacing w:after="0" w:line="240" w:lineRule="auto"/>
      </w:pPr>
      <w:r>
        <w:separator/>
      </w:r>
    </w:p>
  </w:endnote>
  <w:endnote w:type="continuationSeparator" w:id="0">
    <w:p w14:paraId="5BDADC50" w14:textId="77777777" w:rsidR="00F85100" w:rsidRDefault="00F85100" w:rsidP="00F67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5955491"/>
      <w:docPartObj>
        <w:docPartGallery w:val="Page Numbers (Bottom of Page)"/>
        <w:docPartUnique/>
      </w:docPartObj>
    </w:sdtPr>
    <w:sdtContent>
      <w:p w14:paraId="6E44A10B" w14:textId="75E1DA47" w:rsidR="00387E49" w:rsidRDefault="00387E49" w:rsidP="00015B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C7779D" w14:textId="77777777" w:rsidR="00387E49" w:rsidRDefault="00387E49" w:rsidP="00387E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1499965"/>
      <w:docPartObj>
        <w:docPartGallery w:val="Page Numbers (Bottom of Page)"/>
        <w:docPartUnique/>
      </w:docPartObj>
    </w:sdtPr>
    <w:sdtContent>
      <w:p w14:paraId="53915F45" w14:textId="273FFE3E" w:rsidR="00387E49" w:rsidRDefault="00387E49" w:rsidP="00015B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C7C304" w14:textId="77777777" w:rsidR="00387E49" w:rsidRDefault="00387E49" w:rsidP="00387E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28A25" w14:textId="77777777" w:rsidR="00F85100" w:rsidRDefault="00F85100" w:rsidP="00F671B1">
      <w:pPr>
        <w:spacing w:after="0" w:line="240" w:lineRule="auto"/>
      </w:pPr>
      <w:r>
        <w:separator/>
      </w:r>
    </w:p>
  </w:footnote>
  <w:footnote w:type="continuationSeparator" w:id="0">
    <w:p w14:paraId="16E973F7" w14:textId="77777777" w:rsidR="00F85100" w:rsidRDefault="00F85100" w:rsidP="00F67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C350EE"/>
    <w:multiLevelType w:val="hybridMultilevel"/>
    <w:tmpl w:val="C6FEA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520721"/>
    <w:multiLevelType w:val="hybridMultilevel"/>
    <w:tmpl w:val="0D4E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863E18"/>
    <w:multiLevelType w:val="hybridMultilevel"/>
    <w:tmpl w:val="1D0A8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B276E5"/>
    <w:multiLevelType w:val="hybridMultilevel"/>
    <w:tmpl w:val="99140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1270652">
    <w:abstractNumId w:val="0"/>
  </w:num>
  <w:num w:numId="2" w16cid:durableId="984625124">
    <w:abstractNumId w:val="2"/>
  </w:num>
  <w:num w:numId="3" w16cid:durableId="292173973">
    <w:abstractNumId w:val="3"/>
  </w:num>
  <w:num w:numId="4" w16cid:durableId="1315182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3E"/>
    <w:rsid w:val="000273CE"/>
    <w:rsid w:val="00033004"/>
    <w:rsid w:val="00040E3A"/>
    <w:rsid w:val="00060ED3"/>
    <w:rsid w:val="000741F0"/>
    <w:rsid w:val="00090F48"/>
    <w:rsid w:val="000946FB"/>
    <w:rsid w:val="000B2F24"/>
    <w:rsid w:val="000B5BA3"/>
    <w:rsid w:val="0010431E"/>
    <w:rsid w:val="001152A9"/>
    <w:rsid w:val="00172165"/>
    <w:rsid w:val="001D5C41"/>
    <w:rsid w:val="001E212C"/>
    <w:rsid w:val="001F1B7D"/>
    <w:rsid w:val="00237CF2"/>
    <w:rsid w:val="002604F1"/>
    <w:rsid w:val="00265B06"/>
    <w:rsid w:val="002A7DDB"/>
    <w:rsid w:val="002B0D4C"/>
    <w:rsid w:val="002E5472"/>
    <w:rsid w:val="002E60F3"/>
    <w:rsid w:val="0031080A"/>
    <w:rsid w:val="0034139A"/>
    <w:rsid w:val="00343EC2"/>
    <w:rsid w:val="00387E49"/>
    <w:rsid w:val="003A49AE"/>
    <w:rsid w:val="003A77EB"/>
    <w:rsid w:val="003B6252"/>
    <w:rsid w:val="003D5247"/>
    <w:rsid w:val="003F0883"/>
    <w:rsid w:val="003F7635"/>
    <w:rsid w:val="00454832"/>
    <w:rsid w:val="0046245A"/>
    <w:rsid w:val="004B44F5"/>
    <w:rsid w:val="004C6CAB"/>
    <w:rsid w:val="004C7523"/>
    <w:rsid w:val="00525C24"/>
    <w:rsid w:val="0054238D"/>
    <w:rsid w:val="005B4FC2"/>
    <w:rsid w:val="0060252A"/>
    <w:rsid w:val="00614F26"/>
    <w:rsid w:val="006241D6"/>
    <w:rsid w:val="00626869"/>
    <w:rsid w:val="00646591"/>
    <w:rsid w:val="006A1CA3"/>
    <w:rsid w:val="006B2E31"/>
    <w:rsid w:val="006E13BF"/>
    <w:rsid w:val="006F1F68"/>
    <w:rsid w:val="006F7217"/>
    <w:rsid w:val="0071544E"/>
    <w:rsid w:val="007E1477"/>
    <w:rsid w:val="007E499A"/>
    <w:rsid w:val="007E5DFB"/>
    <w:rsid w:val="007F163C"/>
    <w:rsid w:val="007F48FD"/>
    <w:rsid w:val="00804959"/>
    <w:rsid w:val="00805124"/>
    <w:rsid w:val="008A5614"/>
    <w:rsid w:val="008C1308"/>
    <w:rsid w:val="008D15F3"/>
    <w:rsid w:val="008D7ADD"/>
    <w:rsid w:val="008E7B2C"/>
    <w:rsid w:val="00912A49"/>
    <w:rsid w:val="0094347C"/>
    <w:rsid w:val="009A58ED"/>
    <w:rsid w:val="009D58F4"/>
    <w:rsid w:val="009F16E0"/>
    <w:rsid w:val="00A1054A"/>
    <w:rsid w:val="00A269D2"/>
    <w:rsid w:val="00A63AF0"/>
    <w:rsid w:val="00AA38F7"/>
    <w:rsid w:val="00AC4B7D"/>
    <w:rsid w:val="00AD5593"/>
    <w:rsid w:val="00AD6E01"/>
    <w:rsid w:val="00B02001"/>
    <w:rsid w:val="00B315D2"/>
    <w:rsid w:val="00B46CB4"/>
    <w:rsid w:val="00B7093B"/>
    <w:rsid w:val="00B81DDC"/>
    <w:rsid w:val="00B958B5"/>
    <w:rsid w:val="00BB5642"/>
    <w:rsid w:val="00BB5CDC"/>
    <w:rsid w:val="00BC5A32"/>
    <w:rsid w:val="00BD33A5"/>
    <w:rsid w:val="00BE7270"/>
    <w:rsid w:val="00C035B8"/>
    <w:rsid w:val="00C25279"/>
    <w:rsid w:val="00C513F5"/>
    <w:rsid w:val="00C6727D"/>
    <w:rsid w:val="00C736C3"/>
    <w:rsid w:val="00C90221"/>
    <w:rsid w:val="00CA403E"/>
    <w:rsid w:val="00CC150C"/>
    <w:rsid w:val="00D13CA7"/>
    <w:rsid w:val="00D20C00"/>
    <w:rsid w:val="00DA2777"/>
    <w:rsid w:val="00DA334A"/>
    <w:rsid w:val="00DB6508"/>
    <w:rsid w:val="00DC25AF"/>
    <w:rsid w:val="00DE2C81"/>
    <w:rsid w:val="00DF7A47"/>
    <w:rsid w:val="00E15A15"/>
    <w:rsid w:val="00E27889"/>
    <w:rsid w:val="00E446F3"/>
    <w:rsid w:val="00E82744"/>
    <w:rsid w:val="00E83FAA"/>
    <w:rsid w:val="00E84C5F"/>
    <w:rsid w:val="00ED53FC"/>
    <w:rsid w:val="00EE36C4"/>
    <w:rsid w:val="00EF5A9F"/>
    <w:rsid w:val="00F07D0F"/>
    <w:rsid w:val="00F33A47"/>
    <w:rsid w:val="00F671B1"/>
    <w:rsid w:val="00F76E6E"/>
    <w:rsid w:val="00F85100"/>
    <w:rsid w:val="00FB03C6"/>
    <w:rsid w:val="00FE006B"/>
    <w:rsid w:val="00FF7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77F60"/>
  <w15:chartTrackingRefBased/>
  <w15:docId w15:val="{131786D8-B860-4724-921C-A8F649927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0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40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0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0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0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0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0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0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0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0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40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0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0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0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0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0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0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03E"/>
    <w:rPr>
      <w:rFonts w:eastAsiaTheme="majorEastAsia" w:cstheme="majorBidi"/>
      <w:color w:val="272727" w:themeColor="text1" w:themeTint="D8"/>
    </w:rPr>
  </w:style>
  <w:style w:type="paragraph" w:styleId="Title">
    <w:name w:val="Title"/>
    <w:basedOn w:val="Normal"/>
    <w:next w:val="Normal"/>
    <w:link w:val="TitleChar"/>
    <w:uiPriority w:val="10"/>
    <w:qFormat/>
    <w:rsid w:val="00CA40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0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0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0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03E"/>
    <w:pPr>
      <w:spacing w:before="160"/>
      <w:jc w:val="center"/>
    </w:pPr>
    <w:rPr>
      <w:i/>
      <w:iCs/>
      <w:color w:val="404040" w:themeColor="text1" w:themeTint="BF"/>
    </w:rPr>
  </w:style>
  <w:style w:type="character" w:customStyle="1" w:styleId="QuoteChar">
    <w:name w:val="Quote Char"/>
    <w:basedOn w:val="DefaultParagraphFont"/>
    <w:link w:val="Quote"/>
    <w:uiPriority w:val="29"/>
    <w:rsid w:val="00CA403E"/>
    <w:rPr>
      <w:i/>
      <w:iCs/>
      <w:color w:val="404040" w:themeColor="text1" w:themeTint="BF"/>
    </w:rPr>
  </w:style>
  <w:style w:type="paragraph" w:styleId="ListParagraph">
    <w:name w:val="List Paragraph"/>
    <w:basedOn w:val="Normal"/>
    <w:uiPriority w:val="34"/>
    <w:qFormat/>
    <w:rsid w:val="00CA403E"/>
    <w:pPr>
      <w:ind w:left="720"/>
      <w:contextualSpacing/>
    </w:pPr>
  </w:style>
  <w:style w:type="character" w:styleId="IntenseEmphasis">
    <w:name w:val="Intense Emphasis"/>
    <w:basedOn w:val="DefaultParagraphFont"/>
    <w:uiPriority w:val="21"/>
    <w:qFormat/>
    <w:rsid w:val="00CA403E"/>
    <w:rPr>
      <w:i/>
      <w:iCs/>
      <w:color w:val="0F4761" w:themeColor="accent1" w:themeShade="BF"/>
    </w:rPr>
  </w:style>
  <w:style w:type="paragraph" w:styleId="IntenseQuote">
    <w:name w:val="Intense Quote"/>
    <w:basedOn w:val="Normal"/>
    <w:next w:val="Normal"/>
    <w:link w:val="IntenseQuoteChar"/>
    <w:uiPriority w:val="30"/>
    <w:qFormat/>
    <w:rsid w:val="00CA40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03E"/>
    <w:rPr>
      <w:i/>
      <w:iCs/>
      <w:color w:val="0F4761" w:themeColor="accent1" w:themeShade="BF"/>
    </w:rPr>
  </w:style>
  <w:style w:type="character" w:styleId="IntenseReference">
    <w:name w:val="Intense Reference"/>
    <w:basedOn w:val="DefaultParagraphFont"/>
    <w:uiPriority w:val="32"/>
    <w:qFormat/>
    <w:rsid w:val="00CA403E"/>
    <w:rPr>
      <w:b/>
      <w:bCs/>
      <w:smallCaps/>
      <w:color w:val="0F4761" w:themeColor="accent1" w:themeShade="BF"/>
      <w:spacing w:val="5"/>
    </w:rPr>
  </w:style>
  <w:style w:type="paragraph" w:styleId="NormalWeb">
    <w:name w:val="Normal (Web)"/>
    <w:basedOn w:val="Normal"/>
    <w:uiPriority w:val="99"/>
    <w:semiHidden/>
    <w:unhideWhenUsed/>
    <w:rsid w:val="00DF7A47"/>
    <w:rPr>
      <w:rFonts w:ascii="Times New Roman" w:hAnsi="Times New Roman" w:cs="Times New Roman"/>
      <w:sz w:val="24"/>
      <w:szCs w:val="24"/>
    </w:rPr>
  </w:style>
  <w:style w:type="character" w:styleId="Hyperlink">
    <w:name w:val="Hyperlink"/>
    <w:basedOn w:val="DefaultParagraphFont"/>
    <w:uiPriority w:val="99"/>
    <w:unhideWhenUsed/>
    <w:rsid w:val="0060252A"/>
    <w:rPr>
      <w:color w:val="467886" w:themeColor="hyperlink"/>
      <w:u w:val="single"/>
    </w:rPr>
  </w:style>
  <w:style w:type="character" w:styleId="UnresolvedMention">
    <w:name w:val="Unresolved Mention"/>
    <w:basedOn w:val="DefaultParagraphFont"/>
    <w:uiPriority w:val="99"/>
    <w:semiHidden/>
    <w:unhideWhenUsed/>
    <w:rsid w:val="0060252A"/>
    <w:rPr>
      <w:color w:val="605E5C"/>
      <w:shd w:val="clear" w:color="auto" w:fill="E1DFDD"/>
    </w:rPr>
  </w:style>
  <w:style w:type="paragraph" w:styleId="NoSpacing">
    <w:name w:val="No Spacing"/>
    <w:uiPriority w:val="1"/>
    <w:qFormat/>
    <w:rsid w:val="001F1B7D"/>
    <w:pPr>
      <w:spacing w:after="0" w:line="240" w:lineRule="auto"/>
    </w:pPr>
  </w:style>
  <w:style w:type="paragraph" w:styleId="Bibliography">
    <w:name w:val="Bibliography"/>
    <w:basedOn w:val="Normal"/>
    <w:next w:val="Normal"/>
    <w:uiPriority w:val="37"/>
    <w:unhideWhenUsed/>
    <w:rsid w:val="006E13BF"/>
  </w:style>
  <w:style w:type="paragraph" w:styleId="TOCHeading">
    <w:name w:val="TOC Heading"/>
    <w:basedOn w:val="Heading1"/>
    <w:next w:val="Normal"/>
    <w:uiPriority w:val="39"/>
    <w:unhideWhenUsed/>
    <w:qFormat/>
    <w:rsid w:val="004C7523"/>
    <w:pPr>
      <w:spacing w:before="240" w:after="0"/>
      <w:outlineLvl w:val="9"/>
    </w:pPr>
    <w:rPr>
      <w:sz w:val="32"/>
      <w:szCs w:val="32"/>
      <w:lang w:eastAsia="en-GB"/>
    </w:rPr>
  </w:style>
  <w:style w:type="paragraph" w:styleId="TOC1">
    <w:name w:val="toc 1"/>
    <w:basedOn w:val="Normal"/>
    <w:next w:val="Normal"/>
    <w:autoRedefine/>
    <w:uiPriority w:val="39"/>
    <w:unhideWhenUsed/>
    <w:rsid w:val="004C7523"/>
    <w:pPr>
      <w:spacing w:after="100"/>
    </w:pPr>
  </w:style>
  <w:style w:type="paragraph" w:styleId="TOC2">
    <w:name w:val="toc 2"/>
    <w:basedOn w:val="Normal"/>
    <w:next w:val="Normal"/>
    <w:autoRedefine/>
    <w:uiPriority w:val="39"/>
    <w:unhideWhenUsed/>
    <w:rsid w:val="004C7523"/>
    <w:pPr>
      <w:spacing w:after="100"/>
      <w:ind w:left="220"/>
    </w:pPr>
  </w:style>
  <w:style w:type="paragraph" w:styleId="Header">
    <w:name w:val="header"/>
    <w:basedOn w:val="Normal"/>
    <w:link w:val="HeaderChar"/>
    <w:uiPriority w:val="99"/>
    <w:unhideWhenUsed/>
    <w:rsid w:val="00F6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1B1"/>
  </w:style>
  <w:style w:type="paragraph" w:styleId="Footer">
    <w:name w:val="footer"/>
    <w:basedOn w:val="Normal"/>
    <w:link w:val="FooterChar"/>
    <w:uiPriority w:val="99"/>
    <w:unhideWhenUsed/>
    <w:rsid w:val="00F6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1B1"/>
  </w:style>
  <w:style w:type="character" w:styleId="PageNumber">
    <w:name w:val="page number"/>
    <w:basedOn w:val="DefaultParagraphFont"/>
    <w:uiPriority w:val="99"/>
    <w:semiHidden/>
    <w:unhideWhenUsed/>
    <w:rsid w:val="00387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0263">
      <w:bodyDiv w:val="1"/>
      <w:marLeft w:val="0"/>
      <w:marRight w:val="0"/>
      <w:marTop w:val="0"/>
      <w:marBottom w:val="0"/>
      <w:divBdr>
        <w:top w:val="none" w:sz="0" w:space="0" w:color="auto"/>
        <w:left w:val="none" w:sz="0" w:space="0" w:color="auto"/>
        <w:bottom w:val="none" w:sz="0" w:space="0" w:color="auto"/>
        <w:right w:val="none" w:sz="0" w:space="0" w:color="auto"/>
      </w:divBdr>
    </w:div>
    <w:div w:id="31342862">
      <w:bodyDiv w:val="1"/>
      <w:marLeft w:val="0"/>
      <w:marRight w:val="0"/>
      <w:marTop w:val="0"/>
      <w:marBottom w:val="0"/>
      <w:divBdr>
        <w:top w:val="none" w:sz="0" w:space="0" w:color="auto"/>
        <w:left w:val="none" w:sz="0" w:space="0" w:color="auto"/>
        <w:bottom w:val="none" w:sz="0" w:space="0" w:color="auto"/>
        <w:right w:val="none" w:sz="0" w:space="0" w:color="auto"/>
      </w:divBdr>
    </w:div>
    <w:div w:id="70666587">
      <w:bodyDiv w:val="1"/>
      <w:marLeft w:val="0"/>
      <w:marRight w:val="0"/>
      <w:marTop w:val="0"/>
      <w:marBottom w:val="0"/>
      <w:divBdr>
        <w:top w:val="none" w:sz="0" w:space="0" w:color="auto"/>
        <w:left w:val="none" w:sz="0" w:space="0" w:color="auto"/>
        <w:bottom w:val="none" w:sz="0" w:space="0" w:color="auto"/>
        <w:right w:val="none" w:sz="0" w:space="0" w:color="auto"/>
      </w:divBdr>
    </w:div>
    <w:div w:id="80491899">
      <w:bodyDiv w:val="1"/>
      <w:marLeft w:val="0"/>
      <w:marRight w:val="0"/>
      <w:marTop w:val="0"/>
      <w:marBottom w:val="0"/>
      <w:divBdr>
        <w:top w:val="none" w:sz="0" w:space="0" w:color="auto"/>
        <w:left w:val="none" w:sz="0" w:space="0" w:color="auto"/>
        <w:bottom w:val="none" w:sz="0" w:space="0" w:color="auto"/>
        <w:right w:val="none" w:sz="0" w:space="0" w:color="auto"/>
      </w:divBdr>
    </w:div>
    <w:div w:id="106244234">
      <w:bodyDiv w:val="1"/>
      <w:marLeft w:val="0"/>
      <w:marRight w:val="0"/>
      <w:marTop w:val="0"/>
      <w:marBottom w:val="0"/>
      <w:divBdr>
        <w:top w:val="none" w:sz="0" w:space="0" w:color="auto"/>
        <w:left w:val="none" w:sz="0" w:space="0" w:color="auto"/>
        <w:bottom w:val="none" w:sz="0" w:space="0" w:color="auto"/>
        <w:right w:val="none" w:sz="0" w:space="0" w:color="auto"/>
      </w:divBdr>
    </w:div>
    <w:div w:id="171916874">
      <w:bodyDiv w:val="1"/>
      <w:marLeft w:val="0"/>
      <w:marRight w:val="0"/>
      <w:marTop w:val="0"/>
      <w:marBottom w:val="0"/>
      <w:divBdr>
        <w:top w:val="none" w:sz="0" w:space="0" w:color="auto"/>
        <w:left w:val="none" w:sz="0" w:space="0" w:color="auto"/>
        <w:bottom w:val="none" w:sz="0" w:space="0" w:color="auto"/>
        <w:right w:val="none" w:sz="0" w:space="0" w:color="auto"/>
      </w:divBdr>
    </w:div>
    <w:div w:id="262346981">
      <w:bodyDiv w:val="1"/>
      <w:marLeft w:val="0"/>
      <w:marRight w:val="0"/>
      <w:marTop w:val="0"/>
      <w:marBottom w:val="0"/>
      <w:divBdr>
        <w:top w:val="none" w:sz="0" w:space="0" w:color="auto"/>
        <w:left w:val="none" w:sz="0" w:space="0" w:color="auto"/>
        <w:bottom w:val="none" w:sz="0" w:space="0" w:color="auto"/>
        <w:right w:val="none" w:sz="0" w:space="0" w:color="auto"/>
      </w:divBdr>
    </w:div>
    <w:div w:id="498737439">
      <w:bodyDiv w:val="1"/>
      <w:marLeft w:val="0"/>
      <w:marRight w:val="0"/>
      <w:marTop w:val="0"/>
      <w:marBottom w:val="0"/>
      <w:divBdr>
        <w:top w:val="none" w:sz="0" w:space="0" w:color="auto"/>
        <w:left w:val="none" w:sz="0" w:space="0" w:color="auto"/>
        <w:bottom w:val="none" w:sz="0" w:space="0" w:color="auto"/>
        <w:right w:val="none" w:sz="0" w:space="0" w:color="auto"/>
      </w:divBdr>
    </w:div>
    <w:div w:id="597520243">
      <w:bodyDiv w:val="1"/>
      <w:marLeft w:val="0"/>
      <w:marRight w:val="0"/>
      <w:marTop w:val="0"/>
      <w:marBottom w:val="0"/>
      <w:divBdr>
        <w:top w:val="none" w:sz="0" w:space="0" w:color="auto"/>
        <w:left w:val="none" w:sz="0" w:space="0" w:color="auto"/>
        <w:bottom w:val="none" w:sz="0" w:space="0" w:color="auto"/>
        <w:right w:val="none" w:sz="0" w:space="0" w:color="auto"/>
      </w:divBdr>
    </w:div>
    <w:div w:id="608047361">
      <w:bodyDiv w:val="1"/>
      <w:marLeft w:val="0"/>
      <w:marRight w:val="0"/>
      <w:marTop w:val="0"/>
      <w:marBottom w:val="0"/>
      <w:divBdr>
        <w:top w:val="none" w:sz="0" w:space="0" w:color="auto"/>
        <w:left w:val="none" w:sz="0" w:space="0" w:color="auto"/>
        <w:bottom w:val="none" w:sz="0" w:space="0" w:color="auto"/>
        <w:right w:val="none" w:sz="0" w:space="0" w:color="auto"/>
      </w:divBdr>
    </w:div>
    <w:div w:id="644312083">
      <w:bodyDiv w:val="1"/>
      <w:marLeft w:val="0"/>
      <w:marRight w:val="0"/>
      <w:marTop w:val="0"/>
      <w:marBottom w:val="0"/>
      <w:divBdr>
        <w:top w:val="none" w:sz="0" w:space="0" w:color="auto"/>
        <w:left w:val="none" w:sz="0" w:space="0" w:color="auto"/>
        <w:bottom w:val="none" w:sz="0" w:space="0" w:color="auto"/>
        <w:right w:val="none" w:sz="0" w:space="0" w:color="auto"/>
      </w:divBdr>
    </w:div>
    <w:div w:id="752168676">
      <w:bodyDiv w:val="1"/>
      <w:marLeft w:val="0"/>
      <w:marRight w:val="0"/>
      <w:marTop w:val="0"/>
      <w:marBottom w:val="0"/>
      <w:divBdr>
        <w:top w:val="none" w:sz="0" w:space="0" w:color="auto"/>
        <w:left w:val="none" w:sz="0" w:space="0" w:color="auto"/>
        <w:bottom w:val="none" w:sz="0" w:space="0" w:color="auto"/>
        <w:right w:val="none" w:sz="0" w:space="0" w:color="auto"/>
      </w:divBdr>
    </w:div>
    <w:div w:id="787510452">
      <w:bodyDiv w:val="1"/>
      <w:marLeft w:val="0"/>
      <w:marRight w:val="0"/>
      <w:marTop w:val="0"/>
      <w:marBottom w:val="0"/>
      <w:divBdr>
        <w:top w:val="none" w:sz="0" w:space="0" w:color="auto"/>
        <w:left w:val="none" w:sz="0" w:space="0" w:color="auto"/>
        <w:bottom w:val="none" w:sz="0" w:space="0" w:color="auto"/>
        <w:right w:val="none" w:sz="0" w:space="0" w:color="auto"/>
      </w:divBdr>
    </w:div>
    <w:div w:id="920144988">
      <w:bodyDiv w:val="1"/>
      <w:marLeft w:val="0"/>
      <w:marRight w:val="0"/>
      <w:marTop w:val="0"/>
      <w:marBottom w:val="0"/>
      <w:divBdr>
        <w:top w:val="none" w:sz="0" w:space="0" w:color="auto"/>
        <w:left w:val="none" w:sz="0" w:space="0" w:color="auto"/>
        <w:bottom w:val="none" w:sz="0" w:space="0" w:color="auto"/>
        <w:right w:val="none" w:sz="0" w:space="0" w:color="auto"/>
      </w:divBdr>
    </w:div>
    <w:div w:id="950937252">
      <w:bodyDiv w:val="1"/>
      <w:marLeft w:val="0"/>
      <w:marRight w:val="0"/>
      <w:marTop w:val="0"/>
      <w:marBottom w:val="0"/>
      <w:divBdr>
        <w:top w:val="none" w:sz="0" w:space="0" w:color="auto"/>
        <w:left w:val="none" w:sz="0" w:space="0" w:color="auto"/>
        <w:bottom w:val="none" w:sz="0" w:space="0" w:color="auto"/>
        <w:right w:val="none" w:sz="0" w:space="0" w:color="auto"/>
      </w:divBdr>
    </w:div>
    <w:div w:id="1033574864">
      <w:bodyDiv w:val="1"/>
      <w:marLeft w:val="0"/>
      <w:marRight w:val="0"/>
      <w:marTop w:val="0"/>
      <w:marBottom w:val="0"/>
      <w:divBdr>
        <w:top w:val="none" w:sz="0" w:space="0" w:color="auto"/>
        <w:left w:val="none" w:sz="0" w:space="0" w:color="auto"/>
        <w:bottom w:val="none" w:sz="0" w:space="0" w:color="auto"/>
        <w:right w:val="none" w:sz="0" w:space="0" w:color="auto"/>
      </w:divBdr>
    </w:div>
    <w:div w:id="1052581512">
      <w:bodyDiv w:val="1"/>
      <w:marLeft w:val="0"/>
      <w:marRight w:val="0"/>
      <w:marTop w:val="0"/>
      <w:marBottom w:val="0"/>
      <w:divBdr>
        <w:top w:val="none" w:sz="0" w:space="0" w:color="auto"/>
        <w:left w:val="none" w:sz="0" w:space="0" w:color="auto"/>
        <w:bottom w:val="none" w:sz="0" w:space="0" w:color="auto"/>
        <w:right w:val="none" w:sz="0" w:space="0" w:color="auto"/>
      </w:divBdr>
    </w:div>
    <w:div w:id="1368064115">
      <w:bodyDiv w:val="1"/>
      <w:marLeft w:val="0"/>
      <w:marRight w:val="0"/>
      <w:marTop w:val="0"/>
      <w:marBottom w:val="0"/>
      <w:divBdr>
        <w:top w:val="none" w:sz="0" w:space="0" w:color="auto"/>
        <w:left w:val="none" w:sz="0" w:space="0" w:color="auto"/>
        <w:bottom w:val="none" w:sz="0" w:space="0" w:color="auto"/>
        <w:right w:val="none" w:sz="0" w:space="0" w:color="auto"/>
      </w:divBdr>
    </w:div>
    <w:div w:id="1610621348">
      <w:bodyDiv w:val="1"/>
      <w:marLeft w:val="0"/>
      <w:marRight w:val="0"/>
      <w:marTop w:val="0"/>
      <w:marBottom w:val="0"/>
      <w:divBdr>
        <w:top w:val="none" w:sz="0" w:space="0" w:color="auto"/>
        <w:left w:val="none" w:sz="0" w:space="0" w:color="auto"/>
        <w:bottom w:val="none" w:sz="0" w:space="0" w:color="auto"/>
        <w:right w:val="none" w:sz="0" w:space="0" w:color="auto"/>
      </w:divBdr>
    </w:div>
    <w:div w:id="1704868142">
      <w:bodyDiv w:val="1"/>
      <w:marLeft w:val="0"/>
      <w:marRight w:val="0"/>
      <w:marTop w:val="0"/>
      <w:marBottom w:val="0"/>
      <w:divBdr>
        <w:top w:val="none" w:sz="0" w:space="0" w:color="auto"/>
        <w:left w:val="none" w:sz="0" w:space="0" w:color="auto"/>
        <w:bottom w:val="none" w:sz="0" w:space="0" w:color="auto"/>
        <w:right w:val="none" w:sz="0" w:space="0" w:color="auto"/>
      </w:divBdr>
    </w:div>
    <w:div w:id="1754158536">
      <w:bodyDiv w:val="1"/>
      <w:marLeft w:val="0"/>
      <w:marRight w:val="0"/>
      <w:marTop w:val="0"/>
      <w:marBottom w:val="0"/>
      <w:divBdr>
        <w:top w:val="none" w:sz="0" w:space="0" w:color="auto"/>
        <w:left w:val="none" w:sz="0" w:space="0" w:color="auto"/>
        <w:bottom w:val="none" w:sz="0" w:space="0" w:color="auto"/>
        <w:right w:val="none" w:sz="0" w:space="0" w:color="auto"/>
      </w:divBdr>
    </w:div>
    <w:div w:id="1861121260">
      <w:bodyDiv w:val="1"/>
      <w:marLeft w:val="0"/>
      <w:marRight w:val="0"/>
      <w:marTop w:val="0"/>
      <w:marBottom w:val="0"/>
      <w:divBdr>
        <w:top w:val="none" w:sz="0" w:space="0" w:color="auto"/>
        <w:left w:val="none" w:sz="0" w:space="0" w:color="auto"/>
        <w:bottom w:val="none" w:sz="0" w:space="0" w:color="auto"/>
        <w:right w:val="none" w:sz="0" w:space="0" w:color="auto"/>
      </w:divBdr>
    </w:div>
    <w:div w:id="1886602662">
      <w:bodyDiv w:val="1"/>
      <w:marLeft w:val="0"/>
      <w:marRight w:val="0"/>
      <w:marTop w:val="0"/>
      <w:marBottom w:val="0"/>
      <w:divBdr>
        <w:top w:val="none" w:sz="0" w:space="0" w:color="auto"/>
        <w:left w:val="none" w:sz="0" w:space="0" w:color="auto"/>
        <w:bottom w:val="none" w:sz="0" w:space="0" w:color="auto"/>
        <w:right w:val="none" w:sz="0" w:space="0" w:color="auto"/>
      </w:divBdr>
    </w:div>
    <w:div w:id="1890459868">
      <w:bodyDiv w:val="1"/>
      <w:marLeft w:val="0"/>
      <w:marRight w:val="0"/>
      <w:marTop w:val="0"/>
      <w:marBottom w:val="0"/>
      <w:divBdr>
        <w:top w:val="none" w:sz="0" w:space="0" w:color="auto"/>
        <w:left w:val="none" w:sz="0" w:space="0" w:color="auto"/>
        <w:bottom w:val="none" w:sz="0" w:space="0" w:color="auto"/>
        <w:right w:val="none" w:sz="0" w:space="0" w:color="auto"/>
      </w:divBdr>
    </w:div>
    <w:div w:id="1926574336">
      <w:bodyDiv w:val="1"/>
      <w:marLeft w:val="0"/>
      <w:marRight w:val="0"/>
      <w:marTop w:val="0"/>
      <w:marBottom w:val="0"/>
      <w:divBdr>
        <w:top w:val="none" w:sz="0" w:space="0" w:color="auto"/>
        <w:left w:val="none" w:sz="0" w:space="0" w:color="auto"/>
        <w:bottom w:val="none" w:sz="0" w:space="0" w:color="auto"/>
        <w:right w:val="none" w:sz="0" w:space="0" w:color="auto"/>
      </w:divBdr>
    </w:div>
    <w:div w:id="1935241852">
      <w:bodyDiv w:val="1"/>
      <w:marLeft w:val="0"/>
      <w:marRight w:val="0"/>
      <w:marTop w:val="0"/>
      <w:marBottom w:val="0"/>
      <w:divBdr>
        <w:top w:val="none" w:sz="0" w:space="0" w:color="auto"/>
        <w:left w:val="none" w:sz="0" w:space="0" w:color="auto"/>
        <w:bottom w:val="none" w:sz="0" w:space="0" w:color="auto"/>
        <w:right w:val="none" w:sz="0" w:space="0" w:color="auto"/>
      </w:divBdr>
    </w:div>
    <w:div w:id="1943995140">
      <w:bodyDiv w:val="1"/>
      <w:marLeft w:val="0"/>
      <w:marRight w:val="0"/>
      <w:marTop w:val="0"/>
      <w:marBottom w:val="0"/>
      <w:divBdr>
        <w:top w:val="none" w:sz="0" w:space="0" w:color="auto"/>
        <w:left w:val="none" w:sz="0" w:space="0" w:color="auto"/>
        <w:bottom w:val="none" w:sz="0" w:space="0" w:color="auto"/>
        <w:right w:val="none" w:sz="0" w:space="0" w:color="auto"/>
      </w:divBdr>
    </w:div>
    <w:div w:id="1988631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4f7f627b9993423727f761beb235a97">
  <xsd:schema xmlns:xsd="http://www.w3.org/2001/XMLSchema" xmlns:xs="http://www.w3.org/2001/XMLSchema" xmlns:p="http://schemas.microsoft.com/office/2006/metadata/properties" xmlns:ns3="0085e1a2-9cbf-4b92-866b-21f3c89040b6" targetNamespace="http://schemas.microsoft.com/office/2006/metadata/properties" ma:root="true" ma:fieldsID="21cb07b5393bcd18d8df7a266f3896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Tes258</b:Tag>
    <b:SourceType>InternetSite</b:SourceType>
    <b:Guid>{FD645122-D197-441A-8674-3C2C050ED731}</b:Guid>
    <b:Title>Tesla</b:Title>
    <b:InternetSiteTitle>About Us</b:InternetSiteTitle>
    <b:Year>2025</b:Year>
    <b:Month>10</b:Month>
    <b:Day>01</b:Day>
    <b:URL>https://www.tesla.com/about</b:URL>
    <b:RefOrder>1</b:RefOrder>
  </b:Source>
  <b:Source>
    <b:Tag>Sco25</b:Tag>
    <b:SourceType>InternetSite</b:SourceType>
    <b:Guid>{475560C9-1949-4282-A5E7-0AA6C141CB2F}</b:Guid>
    <b:Title>SupplyChain 360</b:Title>
    <b:InternetSiteTitle>Tesla Supply Chain: Big Data and AI in Action</b:InternetSiteTitle>
    <b:Year>2025</b:Year>
    <b:Month>10</b:Month>
    <b:Day>01</b:Day>
    <b:URL>https://supplychain360.io/tesla-supply-chain-big-data-and-ai-in-action/</b:URL>
    <b:Author>
      <b:Author>
        <b:NameList>
          <b:Person>
            <b:Last>Scott</b:Last>
            <b:First>Adam</b:First>
          </b:Person>
        </b:NameList>
      </b:Author>
    </b:Author>
    <b:RefOrder>3</b:RefOrder>
  </b:Source>
  <b:Source>
    <b:Tag>Gra25</b:Tag>
    <b:SourceType>DocumentFromInternetSite</b:SourceType>
    <b:Guid>{D2BF8FD9-9741-4D72-821E-FA983B6E0921}</b:Guid>
    <b:Author>
      <b:Author>
        <b:NameList>
          <b:Person>
            <b:Last>Graham</b:Last>
            <b:First>Gary</b:First>
          </b:Person>
          <b:Person>
            <b:Last>Meriton</b:Last>
            <b:First>Royston</b:First>
          </b:Person>
          <b:Person>
            <b:Last>Tew</b:Last>
            <b:First>Bethany</b:First>
          </b:Person>
          <b:Person>
            <b:Last>Hennelly</b:Last>
            <b:First>Patrick</b:First>
          </b:Person>
        </b:NameList>
      </b:Author>
    </b:Author>
    <b:Title>University of Leeds</b:Title>
    <b:InternetSiteTitle>Howis Big Data Transforming Operations Models in theAutomotive Industry:A</b:InternetSiteTitle>
    <b:Year>2025</b:Year>
    <b:Month>10</b:Month>
    <b:Day>01</b:Day>
    <b:URL>https://eprints.whiterose.ac.uk/id/eprint/104713/1/contribution_50046_EMERGING_2016.pdf</b:URL>
    <b:RefOrder>2</b:RefOrder>
  </b:Source>
  <b:Source>
    <b:Tag>Kul25</b:Tag>
    <b:SourceType>DocumentFromInternetSite</b:SourceType>
    <b:Guid>{BBEB44E1-4D1D-4174-B2D1-400691EDA6F2}</b:Guid>
    <b:Title>Predicting Tesla’s Stock Price: A Journey Through the CRISP-DM Methodology</b:Title>
    <b:InternetSiteTitle>Medium</b:InternetSiteTitle>
    <b:Year>2025</b:Year>
    <b:Month>10</b:Month>
    <b:Day>02</b:Day>
    <b:URL>https://medium.com/@kulkarniaditya1997/predicting-teslas-stock-price-a-journey-through-the-crisp-dm-methodology-36e71d8b16e3</b:URL>
    <b:Author>
      <b:Author>
        <b:NameList>
          <b:Person>
            <b:Last> Kulkarni</b:Last>
            <b:First>Aditya </b:First>
          </b:Person>
        </b:NameList>
      </b:Author>
    </b:Author>
    <b:RefOrder>4</b:RefOrder>
  </b:Source>
  <b:Source>
    <b:Tag>For25</b:Tag>
    <b:SourceType>DocumentFromInternetSite</b:SourceType>
    <b:Guid>{A0089676-1D71-420F-851E-C994B9D831D9}</b:Guid>
    <b:Title>Applying AI</b:Title>
    <b:InternetSiteTitle>Tesla Refines Its AI Chip Strategy: Shifting Focus to Inference for Real-Time Autonomy</b:InternetSiteTitle>
    <b:Year>2025</b:Year>
    <b:Month>10</b:Month>
    <b:Day>03</b:Day>
    <b:URL>https://applyingai.com/2025/08/tesla-refines-its-ai-chip-strategy-shifting-focus-to-inference-for-real-time-autonomy/</b:URL>
    <b:Author>
      <b:Author>
        <b:NameList>
          <b:Person>
            <b:Last>Fortugno</b:Last>
            <b:First>Rosario </b:First>
          </b:Person>
        </b:NameList>
      </b:Author>
    </b:Author>
    <b:RefOrder>5</b:RefOrder>
  </b:Source>
  <b:Source>
    <b:Tag>Sco251</b:Tag>
    <b:SourceType>DocumentFromInternetSite</b:SourceType>
    <b:Guid>{F7237DB8-5644-48F5-BA32-FFA175804240}</b:Guid>
    <b:Title>SUPPLY CHAIN 360</b:Title>
    <b:InternetSiteTitle>Tesla Supply Chain: Big Data and AI in Action</b:InternetSiteTitle>
    <b:Year>2025</b:Year>
    <b:Month>10</b:Month>
    <b:Day>04</b:Day>
    <b:URL>https://supplychain360.io/tesla-supply-chain-big-data-and-ai-in-action/</b:URL>
    <b:Author>
      <b:Author>
        <b:NameList>
          <b:Person>
            <b:Last> Scott</b:Last>
            <b:First>Adam </b:First>
          </b:Person>
        </b:NameList>
      </b:Author>
    </b:Author>
    <b:RefOrder>6</b:RefOrder>
  </b:Source>
  <b:Source>
    <b:Tag>Tes259</b:Tag>
    <b:SourceType>InternetSite</b:SourceType>
    <b:Guid>{1F27929F-6870-4C79-BCB1-69306830B358}</b:Guid>
    <b:Title>Tesla Impact Report</b:Title>
    <b:InternetSiteTitle> Everything we do is in </b:InternetSiteTitle>
    <b:Year>2025</b:Year>
    <b:Month>10</b:Month>
    <b:Day>05</b:Day>
    <b:URL>https://www.tesla.com/ns_videos/2024-tesla-impact-report.pdf</b:URL>
    <b:RefOrder>7</b:RefOrder>
  </b:Source>
  <b:Source>
    <b:Tag>Glo25</b:Tag>
    <b:SourceType>InternetSite</b:SourceType>
    <b:Guid>{081F863D-8613-42DA-B5FD-94B313745169}</b:Guid>
    <b:Title>GlobeNewswire</b:Title>
    <b:InternetSiteTitle>Tesla Digital Transformation Strategy Analysis Report 2025: Innovation Programs, Strategic Technology Initiatives, Partnerships and Acquisitions</b:InternetSiteTitle>
    <b:Year>2025</b:Year>
    <b:Month>10</b:Month>
    <b:Day>05</b:Day>
    <b:URL>https://www.globenewswire.com/news-release/2025/09/22/3154014/28124/en/Tesla-Digital-Transformation-Strategy-Analysis-Report-2025-Innovation-Programs-Strategic-Technology-Initiatives-Partnerships-and-Acquisitions.html</b:URL>
    <b:RefOrder>8</b:RefOrder>
  </b:Source>
  <b:Source>
    <b:Tag>TES25</b:Tag>
    <b:SourceType>InternetSite</b:SourceType>
    <b:Guid>{FA27DE0B-F87A-4119-AB90-6E383D071E2F}</b:Guid>
    <b:Title>TESMAG</b:Title>
    <b:InternetSiteTitle>Best Tesla Shop</b:InternetSiteTitle>
    <b:Year>2025</b:Year>
    <b:Month>10</b:Month>
    <b:Day>06</b:Day>
    <b:URL>https://www.teslaacessories.com/</b:URL>
    <b:RefOrder>9</b:RefOrder>
  </b:Source>
  <b:Source>
    <b:Tag>Seh25</b:Tag>
    <b:SourceType>InternetSite</b:SourceType>
    <b:Guid>{CC22C92E-B53C-4749-9CD8-4D5AC511E4A0}</b:Guid>
    <b:Title>HEVO</b:Title>
    <b:InternetSiteTitle>Clustering Data Mining Techniques: 5 Critical Algorithms 2025</b:InternetSiteTitle>
    <b:Year>2025</b:Year>
    <b:Month>10</b:Month>
    <b:Day>06</b:Day>
    <b:URL>https://hevodata.com/learn/clustering-data-mining-techniques/</b:URL>
    <b:Author>
      <b:Author>
        <b:NameList>
          <b:Person>
            <b:Last> Sehgal</b:Last>
            <b:First>Akshaan </b:First>
          </b:Person>
        </b:NameList>
      </b:Author>
    </b:Author>
    <b:RefOrder>23</b:RefOrder>
  </b:Source>
  <b:Source>
    <b:Tag>Seh251</b:Tag>
    <b:SourceType>InternetSite</b:SourceType>
    <b:Guid>{2FB74639-AC54-45AD-B0D0-D2AD61F6CC0B}</b:Guid>
    <b:Title>HEVO</b:Title>
    <b:InternetSiteTitle>Clustering Data Mining Techniques: 5 Critical Algorithms 2025</b:InternetSiteTitle>
    <b:Year>2025</b:Year>
    <b:Month>10</b:Month>
    <b:Day>06</b:Day>
    <b:URL>https://hevodata.com/learn/clustering-data-mining-techniques/</b:URL>
    <b:Author>
      <b:Author>
        <b:NameList>
          <b:Person>
            <b:Last>Sehgal</b:Last>
            <b:First>Akshaan </b:First>
          </b:Person>
        </b:NameList>
      </b:Author>
    </b:Author>
    <b:RefOrder>10</b:RefOrder>
  </b:Source>
  <b:Source>
    <b:Tag>Sha25</b:Tag>
    <b:SourceType>InternetSite</b:SourceType>
    <b:Guid>{26DDFF2A-7CE8-4BC4-B237-9074A1B8217F}</b:Guid>
    <b:Title>Udacity</b:Title>
    <b:InternetSiteTitle>CRISP-DM Explained: A Proven Data Mining Methodology</b:InternetSiteTitle>
    <b:Year>2025</b:Year>
    <b:Month>10</b:Month>
    <b:Day>06</b:Day>
    <b:URL>https://www.udacity.com/blog/2025/03/crisp-dm-explained-a-proven-data-mining-methodology.html</b:URL>
    <b:Author>
      <b:Author>
        <b:NameList>
          <b:Person>
            <b:Last>Sharma</b:Last>
            <b:First>Rajat </b:First>
          </b:Person>
        </b:NameList>
      </b:Author>
    </b:Author>
    <b:RefOrder>12</b:RefOrder>
  </b:Source>
  <b:Source>
    <b:Tag>Tes2510</b:Tag>
    <b:SourceType>InternetSite</b:SourceType>
    <b:Guid>{D67140E6-33E2-4072-B55E-B77AB2B87BF4}</b:Guid>
    <b:Title>Tesla</b:Title>
    <b:InternetSiteTitle>Vehicle Fire Data</b:InternetSiteTitle>
    <b:Year>2025</b:Year>
    <b:Month>10</b:Month>
    <b:Day>07</b:Day>
    <b:URL>https://www.tesla.com/VehicleSafetyReport</b:URL>
    <b:RefOrder>11</b:RefOrder>
  </b:Source>
  <b:Source>
    <b:Tag>Git25</b:Tag>
    <b:SourceType>InternetSite</b:SourceType>
    <b:Guid>{C702BC5B-9F3D-47FE-B695-BB3CF8829DB6}</b:Guid>
    <b:Title>GitHub</b:Title>
    <b:InternetSiteTitle>Tesla Model Insights Dashboard</b:InternetSiteTitle>
    <b:Year>2025</b:Year>
    <b:Month>10</b:Month>
    <b:Day>08</b:Day>
    <b:URL>https://github.com/NandhaKumarSR/tesla_spec_vs_sales_dashboard</b:URL>
    <b:RefOrder>13</b:RefOrder>
  </b:Source>
  <b:Source>
    <b:Tag>Gom25</b:Tag>
    <b:SourceType>InternetSite</b:SourceType>
    <b:Guid>{760D854C-8F6B-4EA9-8194-F89A47D2A6A7}</b:Guid>
    <b:Title>TECHVIBE</b:Title>
    <b:InternetSiteTitle>8 Best Predictive Analytics Tools for 2025</b:InternetSiteTitle>
    <b:Year>2025</b:Year>
    <b:Month>10</b:Month>
    <b:Day>07</b:Day>
    <b:URL>https://techvibe.ai/predictive-analytics-tools/</b:URL>
    <b:Author>
      <b:Author>
        <b:NameList>
          <b:Person>
            <b:Last>Gombrich</b:Last>
            <b:First>Eric</b:First>
          </b:Person>
        </b:NameList>
      </b:Author>
    </b:Author>
    <b:RefOrder>14</b:RefOrder>
  </b:Source>
  <b:Source>
    <b:Tag>Sch25</b:Tag>
    <b:SourceType>InternetSite</b:SourceType>
    <b:Guid>{4AAF1CB7-1D6E-4D17-AA10-E40F5E0B970A}</b:Guid>
    <b:Title>CRM Org.</b:Title>
    <b:InternetSiteTitle>11 Best Predictive Analytics Tools (2025 Software Compared)</b:InternetSiteTitle>
    <b:Year>2025</b:Year>
    <b:Month>10</b:Month>
    <b:Day>07</b:Day>
    <b:URL>https://crm.org/news/best-predictive-analytics-tools</b:URL>
    <b:Author>
      <b:Author>
        <b:NameList>
          <b:Person>
            <b:Last>Scheiner</b:Last>
            <b:First>Michael</b:First>
          </b:Person>
        </b:NameList>
      </b:Author>
    </b:Author>
    <b:RefOrder>15</b:RefOrder>
  </b:Source>
  <b:Source>
    <b:Tag>Tes2511</b:Tag>
    <b:SourceType>InternetSite</b:SourceType>
    <b:Guid>{84D55F42-F448-4BB8-8E3C-9CC359A421E8}</b:Guid>
    <b:Title>Tesla Impact Raport</b:Title>
    <b:InternetSiteTitle>Our mission is to accelerate </b:InternetSiteTitle>
    <b:Year>2025</b:Year>
    <b:Month>10</b:Month>
    <b:Day>08</b:Day>
    <b:URL>https://www.tesla.com/ns_videos/2024-tesla-impact-report.pdf</b:URL>
    <b:RefOrder>16</b:RefOrder>
  </b:Source>
  <b:Source>
    <b:Tag>PCR25</b:Tag>
    <b:SourceType>InternetSite</b:SourceType>
    <b:Guid>{93DDBCC9-5A94-40B8-B2AC-2E876056726A}</b:Guid>
    <b:Title>PCREEE</b:Title>
    <b:InternetSiteTitle>SolarCity and Tesla: Ta'u Microgrid - American Samoa</b:InternetSiteTitle>
    <b:Year>025</b:Year>
    <b:Month>10</b:Month>
    <b:Day>09</b:Day>
    <b:URL>https://www.pcreee.org/publication/solarcity-and-tesla-tau-microgrid-american-samoa</b:URL>
    <b:RefOrder>18</b:RefOrder>
  </b:Source>
  <b:Source>
    <b:Tag>bak25</b:Tag>
    <b:SourceType>InternetSite</b:SourceType>
    <b:Guid>{1FC0D211-7ADB-4879-9890-5E09AC7536C7}</b:Guid>
    <b:Title>Leaders</b:Title>
    <b:InternetSiteTitle>Innovation</b:InternetSiteTitle>
    <b:Year>2025</b:Year>
    <b:Month>10</b:Month>
    <b:Day>09</b:Day>
    <b:URL>https://leaders.com/articles/innovation/tesla-gigafactory/</b:URL>
    <b:Author>
      <b:Author>
        <b:NameList>
          <b:Person>
            <b:Last>baker</b:Last>
            <b:First>Colin</b:First>
          </b:Person>
        </b:NameList>
      </b:Author>
    </b:Author>
    <b:RefOrder>17</b:RefOrder>
  </b:Source>
  <b:Source>
    <b:Tag>EVS25</b:Tag>
    <b:SourceType>InternetSite</b:SourceType>
    <b:Guid>{427F324B-DD4C-464C-8929-2B2A70CB12B9}</b:Guid>
    <b:Title>EVSpeedy</b:Title>
    <b:InternetSiteTitle>How Does Tesla Handle Cybersecurity and Data Privacy? Tesla Safety</b:InternetSiteTitle>
    <b:Year>2025</b:Year>
    <b:Month>10</b:Month>
    <b:Day>10</b:Day>
    <b:URL>https://www.evspeedy.com/tesla-cybersecurity/</b:URL>
    <b:RefOrder>19</b:RefOrder>
  </b:Source>
  <b:Source>
    <b:Tag>Arm25</b:Tag>
    <b:SourceType>InternetSite</b:SourceType>
    <b:Guid>{4CDA910D-858C-4841-9FD5-A7995DDB06A3}</b:Guid>
    <b:Title>Infosecurity Magazine</b:Title>
    <b:InternetSiteTitle>Driving Compliance: The Data Protection Risks of Connected Car Technology</b:InternetSiteTitle>
    <b:Year>2025</b:Year>
    <b:Month>10</b:Month>
    <b:Day>10</b:Day>
    <b:URL>https://www.infosecurity-magazine.com/opinions/driving-compliance-data-protection/</b:URL>
    <b:Author>
      <b:Author>
        <b:NameList>
          <b:Person>
            <b:Last>Armstrong</b:Last>
            <b:First>Jonathan</b:First>
          </b:Person>
        </b:NameList>
      </b:Author>
    </b:Author>
    <b:RefOrder>20</b:RefOrder>
  </b:Source>
  <b:Source>
    <b:Tag>Git251</b:Tag>
    <b:SourceType>InternetSite</b:SourceType>
    <b:Guid>{D1FBD78B-74DF-43D4-9D1C-E1E61BD42133}</b:Guid>
    <b:Title>GitHub</b:Title>
    <b:InternetSiteTitle>esla Model Insights Dashboard</b:InternetSiteTitle>
    <b:Year>2025</b:Year>
    <b:Month>10</b:Month>
    <b:Day>10</b:Day>
    <b:URL>https://github.com/NandhaKumarSR/tesla_spec_vs_sales_dashboard</b:URL>
    <b:RefOrder>21</b:RefOrder>
  </b:Source>
  <b:Source>
    <b:Tag>Tab25</b:Tag>
    <b:SourceType>InternetSite</b:SourceType>
    <b:Guid>{822B87DB-C8E3-4DF5-81AB-F31CAC57BC19}</b:Guid>
    <b:Title>Tableau, from Salesforce</b:Title>
    <b:InternetSiteTitle>Tesla turbo-charges data insight to improve production</b:InternetSiteTitle>
    <b:Year>2025</b:Year>
    <b:Month>10</b:Month>
    <b:Day>10</b:Day>
    <b:URL>https://www.tableau.com/solutions/customer/tesla-turbo-charges-data-insight-improve-production</b:URL>
    <b:RefOrder>22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8D4D69-B7FB-4187-BD5B-4B0DF6904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595739-1C32-4E49-BF4D-20AF1BC0F661}">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721540F-6C4C-418E-BBDE-466505442017}">
  <ds:schemaRefs>
    <ds:schemaRef ds:uri="http://schemas.openxmlformats.org/officeDocument/2006/bibliography"/>
  </ds:schemaRefs>
</ds:datastoreItem>
</file>

<file path=customXml/itemProps4.xml><?xml version="1.0" encoding="utf-8"?>
<ds:datastoreItem xmlns:ds="http://schemas.openxmlformats.org/officeDocument/2006/customXml" ds:itemID="{2EBAF1B9-2B46-4D2C-AF89-34CF245DAA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3451</Words>
  <Characters>19673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Burlacu (2412263)</dc:creator>
  <cp:keywords/>
  <dc:description/>
  <cp:lastModifiedBy>Simona Cotofan (2313525)</cp:lastModifiedBy>
  <cp:revision>18</cp:revision>
  <dcterms:created xsi:type="dcterms:W3CDTF">2025-10-14T08:22:00Z</dcterms:created>
  <dcterms:modified xsi:type="dcterms:W3CDTF">2025-10-14T08:43:00Z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