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0EE45" w14:textId="77777777" w:rsidR="00A3104B" w:rsidRDefault="00A3104B" w:rsidP="00A3104B">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UNIVERSITY OF WALES TRINITY SAINT DAVID </w:t>
      </w:r>
    </w:p>
    <w:p w14:paraId="08C1A5B6" w14:textId="77777777" w:rsidR="00A3104B" w:rsidRDefault="00A3104B" w:rsidP="00A3104B">
      <w:pPr>
        <w:spacing w:line="360" w:lineRule="auto"/>
        <w:jc w:val="center"/>
        <w:rPr>
          <w:rFonts w:ascii="Times New Roman" w:hAnsi="Times New Roman" w:cs="Times New Roman"/>
          <w:b/>
          <w:bCs/>
          <w:sz w:val="28"/>
          <w:szCs w:val="28"/>
        </w:rPr>
      </w:pPr>
    </w:p>
    <w:p w14:paraId="07FEE607" w14:textId="77777777" w:rsidR="00A3104B" w:rsidRDefault="00A3104B" w:rsidP="00A3104B">
      <w:pPr>
        <w:spacing w:line="360" w:lineRule="auto"/>
        <w:jc w:val="center"/>
        <w:rPr>
          <w:rFonts w:ascii="Times New Roman" w:hAnsi="Times New Roman" w:cs="Times New Roman"/>
          <w:b/>
          <w:bCs/>
          <w:sz w:val="28"/>
          <w:szCs w:val="28"/>
        </w:rPr>
      </w:pPr>
    </w:p>
    <w:p w14:paraId="58CB42C7" w14:textId="77777777" w:rsidR="00A3104B" w:rsidRDefault="00A3104B" w:rsidP="00A3104B">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INDIVIDUAL ASSIGNMNENT </w:t>
      </w:r>
    </w:p>
    <w:p w14:paraId="08CDBAE4" w14:textId="77777777" w:rsidR="00A3104B" w:rsidRDefault="00A3104B" w:rsidP="00A3104B">
      <w:pPr>
        <w:spacing w:line="360" w:lineRule="auto"/>
        <w:jc w:val="center"/>
        <w:rPr>
          <w:rFonts w:ascii="Times New Roman" w:hAnsi="Times New Roman" w:cs="Times New Roman"/>
          <w:b/>
          <w:bCs/>
          <w:sz w:val="28"/>
          <w:szCs w:val="28"/>
        </w:rPr>
      </w:pPr>
    </w:p>
    <w:p w14:paraId="57877433" w14:textId="77777777" w:rsidR="00A3104B" w:rsidRDefault="00A3104B" w:rsidP="00A3104B">
      <w:pPr>
        <w:spacing w:line="360" w:lineRule="auto"/>
        <w:jc w:val="center"/>
        <w:rPr>
          <w:rFonts w:ascii="Times New Roman" w:hAnsi="Times New Roman" w:cs="Times New Roman"/>
          <w:b/>
          <w:bCs/>
          <w:sz w:val="28"/>
          <w:szCs w:val="28"/>
        </w:rPr>
      </w:pPr>
    </w:p>
    <w:p w14:paraId="0281AB49" w14:textId="77777777" w:rsidR="00A3104B" w:rsidRDefault="00A3104B" w:rsidP="00A3104B">
      <w:pPr>
        <w:spacing w:line="360" w:lineRule="auto"/>
        <w:jc w:val="center"/>
        <w:rPr>
          <w:rFonts w:ascii="Times New Roman" w:hAnsi="Times New Roman" w:cs="Times New Roman"/>
          <w:b/>
          <w:bCs/>
          <w:sz w:val="28"/>
          <w:szCs w:val="28"/>
        </w:rPr>
      </w:pPr>
    </w:p>
    <w:p w14:paraId="4394D26E" w14:textId="77777777" w:rsidR="00A3104B" w:rsidRDefault="00A3104B" w:rsidP="00A3104B">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REPORT ON CURRENT TRENDS IN BUSINESS INTELLIGENCE </w:t>
      </w:r>
    </w:p>
    <w:p w14:paraId="3F59A7AC" w14:textId="77777777" w:rsidR="00A3104B" w:rsidRDefault="00A3104B" w:rsidP="00A3104B">
      <w:pPr>
        <w:spacing w:line="360" w:lineRule="auto"/>
        <w:jc w:val="center"/>
        <w:rPr>
          <w:rFonts w:ascii="Times New Roman" w:hAnsi="Times New Roman" w:cs="Times New Roman"/>
          <w:b/>
          <w:bCs/>
          <w:sz w:val="28"/>
          <w:szCs w:val="28"/>
        </w:rPr>
      </w:pPr>
    </w:p>
    <w:p w14:paraId="6D823691" w14:textId="77777777" w:rsidR="00A3104B" w:rsidRDefault="00A3104B" w:rsidP="00A3104B">
      <w:pPr>
        <w:spacing w:line="360" w:lineRule="auto"/>
        <w:jc w:val="center"/>
        <w:rPr>
          <w:rFonts w:ascii="Times New Roman" w:hAnsi="Times New Roman" w:cs="Times New Roman"/>
          <w:b/>
          <w:bCs/>
          <w:sz w:val="28"/>
          <w:szCs w:val="28"/>
        </w:rPr>
      </w:pPr>
    </w:p>
    <w:p w14:paraId="377444A6" w14:textId="77777777" w:rsidR="00A3104B" w:rsidRDefault="00A3104B" w:rsidP="00A3104B">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DATA HANDLING AND BUSINESS INTELLIGENCE </w:t>
      </w:r>
    </w:p>
    <w:p w14:paraId="027A6468" w14:textId="77777777" w:rsidR="00A3104B" w:rsidRPr="005D3F18" w:rsidRDefault="00A3104B" w:rsidP="00A3104B">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LCBB 5000</w:t>
      </w:r>
    </w:p>
    <w:p w14:paraId="2C6AA3ED" w14:textId="77777777" w:rsidR="00A3104B" w:rsidRDefault="00A3104B" w:rsidP="00A3104B">
      <w:pPr>
        <w:spacing w:line="360" w:lineRule="auto"/>
        <w:jc w:val="center"/>
        <w:rPr>
          <w:rFonts w:ascii="Times New Roman" w:hAnsi="Times New Roman" w:cs="Times New Roman"/>
          <w:b/>
          <w:bCs/>
          <w:sz w:val="24"/>
          <w:szCs w:val="24"/>
        </w:rPr>
      </w:pPr>
    </w:p>
    <w:p w14:paraId="121F9325" w14:textId="77777777" w:rsidR="00A3104B" w:rsidRDefault="00A3104B" w:rsidP="00A3104B">
      <w:pPr>
        <w:spacing w:line="360" w:lineRule="auto"/>
        <w:jc w:val="center"/>
        <w:rPr>
          <w:rFonts w:ascii="Times New Roman" w:hAnsi="Times New Roman" w:cs="Times New Roman"/>
          <w:b/>
          <w:bCs/>
          <w:sz w:val="24"/>
          <w:szCs w:val="24"/>
        </w:rPr>
      </w:pPr>
    </w:p>
    <w:p w14:paraId="605CA6F7" w14:textId="77777777" w:rsidR="00A3104B" w:rsidRDefault="00A3104B" w:rsidP="00A3104B">
      <w:pPr>
        <w:spacing w:line="360" w:lineRule="auto"/>
        <w:rPr>
          <w:rFonts w:ascii="Times New Roman" w:hAnsi="Times New Roman" w:cs="Times New Roman"/>
          <w:b/>
          <w:bCs/>
          <w:sz w:val="24"/>
          <w:szCs w:val="24"/>
        </w:rPr>
      </w:pPr>
      <w:r>
        <w:rPr>
          <w:rFonts w:ascii="Times New Roman" w:hAnsi="Times New Roman" w:cs="Times New Roman"/>
          <w:b/>
          <w:bCs/>
          <w:sz w:val="24"/>
          <w:szCs w:val="24"/>
        </w:rPr>
        <w:t>Name: Anca-Diana Gog</w:t>
      </w:r>
    </w:p>
    <w:p w14:paraId="5D7E383B" w14:textId="77777777" w:rsidR="00A3104B" w:rsidRDefault="00A3104B" w:rsidP="00A3104B">
      <w:pPr>
        <w:spacing w:line="360" w:lineRule="auto"/>
        <w:rPr>
          <w:rFonts w:ascii="Times New Roman" w:hAnsi="Times New Roman" w:cs="Times New Roman"/>
          <w:b/>
          <w:bCs/>
          <w:sz w:val="24"/>
          <w:szCs w:val="24"/>
        </w:rPr>
      </w:pPr>
      <w:r>
        <w:rPr>
          <w:rFonts w:ascii="Times New Roman" w:hAnsi="Times New Roman" w:cs="Times New Roman"/>
          <w:b/>
          <w:bCs/>
          <w:sz w:val="24"/>
          <w:szCs w:val="24"/>
        </w:rPr>
        <w:t>Student Number: 1918426</w:t>
      </w:r>
    </w:p>
    <w:p w14:paraId="4E401BDB" w14:textId="24017AC6" w:rsidR="00A3104B" w:rsidRDefault="00A3104B" w:rsidP="00A3104B">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Module Lecturer’s Name: </w:t>
      </w:r>
      <w:proofErr w:type="spellStart"/>
      <w:r w:rsidR="004F6319">
        <w:rPr>
          <w:rFonts w:ascii="Arial" w:hAnsi="Arial" w:cs="Arial"/>
          <w:b/>
        </w:rPr>
        <w:t>Khaza</w:t>
      </w:r>
      <w:proofErr w:type="spellEnd"/>
      <w:r w:rsidR="004F6319">
        <w:rPr>
          <w:rFonts w:ascii="Arial" w:hAnsi="Arial" w:cs="Arial"/>
          <w:b/>
        </w:rPr>
        <w:t xml:space="preserve"> Ahmed</w:t>
      </w:r>
    </w:p>
    <w:p w14:paraId="0C797408" w14:textId="77777777" w:rsidR="00A3104B" w:rsidRDefault="00A3104B" w:rsidP="00A3104B">
      <w:pPr>
        <w:spacing w:line="360" w:lineRule="auto"/>
        <w:rPr>
          <w:rFonts w:ascii="Times New Roman" w:hAnsi="Times New Roman" w:cs="Times New Roman"/>
          <w:b/>
          <w:bCs/>
          <w:sz w:val="24"/>
          <w:szCs w:val="24"/>
        </w:rPr>
      </w:pPr>
    </w:p>
    <w:p w14:paraId="2A6517B9" w14:textId="77777777" w:rsidR="00A3104B" w:rsidRDefault="00A3104B" w:rsidP="00A3104B">
      <w:pPr>
        <w:spacing w:line="360" w:lineRule="auto"/>
        <w:rPr>
          <w:rFonts w:ascii="Times New Roman" w:hAnsi="Times New Roman" w:cs="Times New Roman"/>
          <w:b/>
          <w:bCs/>
          <w:sz w:val="24"/>
          <w:szCs w:val="24"/>
        </w:rPr>
      </w:pPr>
    </w:p>
    <w:p w14:paraId="034BCC42" w14:textId="1DE8CAFF" w:rsidR="00A3104B" w:rsidRDefault="00A3104B" w:rsidP="00A3104B">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March 2022</w:t>
      </w:r>
    </w:p>
    <w:p w14:paraId="1A48E54E" w14:textId="77777777" w:rsidR="00A3104B" w:rsidRDefault="00A3104B" w:rsidP="00A3104B">
      <w:pPr>
        <w:spacing w:line="360" w:lineRule="auto"/>
        <w:jc w:val="center"/>
        <w:rPr>
          <w:rFonts w:ascii="Times New Roman" w:hAnsi="Times New Roman" w:cs="Times New Roman"/>
          <w:b/>
          <w:bCs/>
          <w:sz w:val="24"/>
          <w:szCs w:val="24"/>
        </w:rPr>
      </w:pPr>
    </w:p>
    <w:p w14:paraId="4135317A" w14:textId="77777777" w:rsidR="00A3104B" w:rsidRDefault="00A3104B" w:rsidP="00BD36CD">
      <w:pPr>
        <w:spacing w:line="360" w:lineRule="auto"/>
        <w:rPr>
          <w:rFonts w:ascii="Times New Roman" w:hAnsi="Times New Roman" w:cs="Times New Roman"/>
          <w:b/>
          <w:bCs/>
          <w:sz w:val="24"/>
          <w:szCs w:val="24"/>
        </w:rPr>
      </w:pPr>
    </w:p>
    <w:p w14:paraId="104B59F5" w14:textId="77777777" w:rsidR="00BD36CD" w:rsidRDefault="00BD36CD" w:rsidP="00BD36CD">
      <w:pPr>
        <w:spacing w:line="360" w:lineRule="auto"/>
        <w:rPr>
          <w:rFonts w:ascii="Times New Roman" w:hAnsi="Times New Roman" w:cs="Times New Roman"/>
          <w:b/>
          <w:bCs/>
          <w:sz w:val="24"/>
          <w:szCs w:val="24"/>
        </w:rPr>
      </w:pPr>
    </w:p>
    <w:p w14:paraId="49809FA1" w14:textId="77777777" w:rsidR="00BD36CD" w:rsidRDefault="00BD36CD" w:rsidP="006D5E99">
      <w:pPr>
        <w:spacing w:line="360" w:lineRule="auto"/>
        <w:ind w:firstLine="720"/>
        <w:jc w:val="center"/>
        <w:rPr>
          <w:rFonts w:ascii="Times New Roman" w:hAnsi="Times New Roman" w:cs="Times New Roman"/>
          <w:b/>
          <w:bCs/>
          <w:sz w:val="24"/>
          <w:szCs w:val="24"/>
        </w:rPr>
      </w:pPr>
    </w:p>
    <w:p w14:paraId="44346C76" w14:textId="77777777" w:rsidR="00BD36CD" w:rsidRDefault="00BD36CD" w:rsidP="006D5E99">
      <w:pPr>
        <w:spacing w:line="360" w:lineRule="auto"/>
        <w:ind w:firstLine="720"/>
        <w:jc w:val="center"/>
        <w:rPr>
          <w:rFonts w:ascii="Times New Roman" w:hAnsi="Times New Roman" w:cs="Times New Roman"/>
          <w:b/>
          <w:bCs/>
          <w:sz w:val="24"/>
          <w:szCs w:val="24"/>
        </w:rPr>
      </w:pPr>
    </w:p>
    <w:p w14:paraId="4A3731F4" w14:textId="6678D29B" w:rsidR="006D5E99" w:rsidRPr="00A23A74" w:rsidRDefault="006D5E99" w:rsidP="006D5E99">
      <w:pPr>
        <w:spacing w:line="360" w:lineRule="auto"/>
        <w:ind w:firstLine="720"/>
        <w:jc w:val="center"/>
        <w:rPr>
          <w:rFonts w:ascii="Times New Roman" w:hAnsi="Times New Roman" w:cs="Times New Roman"/>
          <w:b/>
          <w:bCs/>
          <w:sz w:val="24"/>
          <w:szCs w:val="24"/>
        </w:rPr>
      </w:pPr>
      <w:r w:rsidRPr="00A23A74">
        <w:rPr>
          <w:rFonts w:ascii="Times New Roman" w:hAnsi="Times New Roman" w:cs="Times New Roman"/>
          <w:b/>
          <w:bCs/>
          <w:sz w:val="24"/>
          <w:szCs w:val="24"/>
        </w:rPr>
        <w:t xml:space="preserve">Current Trends in Business Intelligence </w:t>
      </w:r>
    </w:p>
    <w:p w14:paraId="02FC8A42" w14:textId="77777777" w:rsidR="006C71B9" w:rsidRDefault="006C71B9" w:rsidP="006D5E99">
      <w:pPr>
        <w:spacing w:line="360" w:lineRule="auto"/>
        <w:ind w:firstLine="720"/>
        <w:jc w:val="center"/>
        <w:rPr>
          <w:rFonts w:ascii="Times New Roman" w:hAnsi="Times New Roman" w:cs="Times New Roman"/>
          <w:sz w:val="24"/>
          <w:szCs w:val="24"/>
        </w:rPr>
      </w:pPr>
    </w:p>
    <w:p w14:paraId="5DF14F78" w14:textId="35A65C7F" w:rsidR="00DA678C" w:rsidRPr="007B440B" w:rsidRDefault="00A76323" w:rsidP="007B440B">
      <w:pPr>
        <w:spacing w:line="360" w:lineRule="auto"/>
        <w:ind w:firstLine="720"/>
        <w:jc w:val="both"/>
        <w:rPr>
          <w:rFonts w:ascii="Times New Roman" w:hAnsi="Times New Roman" w:cs="Times New Roman"/>
          <w:sz w:val="24"/>
          <w:szCs w:val="24"/>
        </w:rPr>
      </w:pPr>
      <w:r w:rsidRPr="007B440B">
        <w:rPr>
          <w:rFonts w:ascii="Times New Roman" w:hAnsi="Times New Roman" w:cs="Times New Roman"/>
          <w:sz w:val="24"/>
          <w:szCs w:val="24"/>
        </w:rPr>
        <w:t xml:space="preserve">Business Intelligence systems are used to provide the users with information that will better support the strategic and tactic business decision processes. This report </w:t>
      </w:r>
      <w:r w:rsidR="00900E99" w:rsidRPr="007B440B">
        <w:rPr>
          <w:rFonts w:ascii="Times New Roman" w:hAnsi="Times New Roman" w:cs="Times New Roman"/>
          <w:sz w:val="24"/>
          <w:szCs w:val="24"/>
        </w:rPr>
        <w:t xml:space="preserve">summarizes current trends in Business Intelligence and provides an overview over the contemporary methods used in Business Intelligence. </w:t>
      </w:r>
      <w:r w:rsidR="005E104D" w:rsidRPr="007B440B">
        <w:rPr>
          <w:rFonts w:ascii="Times New Roman" w:hAnsi="Times New Roman" w:cs="Times New Roman"/>
          <w:sz w:val="24"/>
          <w:szCs w:val="24"/>
        </w:rPr>
        <w:t xml:space="preserve">The starting point for this report is a research article, “Emerging trends and impact of business intelligence &amp; analytics in organizations: Case studies from India” </w:t>
      </w:r>
      <w:bookmarkStart w:id="0" w:name="_Hlk97549510"/>
      <w:r w:rsidR="005E104D" w:rsidRPr="007B440B">
        <w:rPr>
          <w:rFonts w:ascii="Times New Roman" w:hAnsi="Times New Roman" w:cs="Times New Roman"/>
          <w:sz w:val="24"/>
          <w:szCs w:val="24"/>
        </w:rPr>
        <w:t>(</w:t>
      </w:r>
      <w:proofErr w:type="spellStart"/>
      <w:r w:rsidR="005E104D" w:rsidRPr="007B440B">
        <w:rPr>
          <w:rFonts w:ascii="Times New Roman" w:hAnsi="Times New Roman" w:cs="Times New Roman"/>
          <w:sz w:val="24"/>
          <w:szCs w:val="24"/>
        </w:rPr>
        <w:t>Divatia</w:t>
      </w:r>
      <w:proofErr w:type="spellEnd"/>
      <w:r w:rsidR="005E104D" w:rsidRPr="007B440B">
        <w:rPr>
          <w:rFonts w:ascii="Times New Roman" w:hAnsi="Times New Roman" w:cs="Times New Roman"/>
          <w:sz w:val="24"/>
          <w:szCs w:val="24"/>
        </w:rPr>
        <w:t xml:space="preserve"> et all, 2021).</w:t>
      </w:r>
      <w:bookmarkEnd w:id="0"/>
    </w:p>
    <w:p w14:paraId="37B01B19" w14:textId="7CF9F482" w:rsidR="005E104D" w:rsidRPr="007B440B" w:rsidRDefault="005E104D" w:rsidP="007B440B">
      <w:pPr>
        <w:spacing w:line="360" w:lineRule="auto"/>
        <w:ind w:firstLine="720"/>
        <w:jc w:val="both"/>
        <w:rPr>
          <w:rFonts w:ascii="Times New Roman" w:hAnsi="Times New Roman" w:cs="Times New Roman"/>
          <w:sz w:val="24"/>
          <w:szCs w:val="24"/>
        </w:rPr>
      </w:pPr>
      <w:r w:rsidRPr="007B440B">
        <w:rPr>
          <w:rFonts w:ascii="Times New Roman" w:hAnsi="Times New Roman" w:cs="Times New Roman"/>
          <w:sz w:val="24"/>
          <w:szCs w:val="24"/>
        </w:rPr>
        <w:t>Business Intelligence is much more than just data, it is a combination of “data, analytical tools, methodologies, and new information given from data, with business knowledge, and target them into decision making process” (</w:t>
      </w:r>
      <w:proofErr w:type="spellStart"/>
      <w:r w:rsidRPr="007B440B">
        <w:rPr>
          <w:rFonts w:ascii="Times New Roman" w:hAnsi="Times New Roman" w:cs="Times New Roman"/>
          <w:sz w:val="24"/>
          <w:szCs w:val="24"/>
        </w:rPr>
        <w:t>Horakova</w:t>
      </w:r>
      <w:proofErr w:type="spellEnd"/>
      <w:r w:rsidRPr="007B440B">
        <w:rPr>
          <w:rFonts w:ascii="Times New Roman" w:hAnsi="Times New Roman" w:cs="Times New Roman"/>
          <w:sz w:val="24"/>
          <w:szCs w:val="24"/>
        </w:rPr>
        <w:t xml:space="preserve">, </w:t>
      </w:r>
      <w:proofErr w:type="spellStart"/>
      <w:r w:rsidRPr="007B440B">
        <w:rPr>
          <w:rFonts w:ascii="Times New Roman" w:hAnsi="Times New Roman" w:cs="Times New Roman"/>
          <w:sz w:val="24"/>
          <w:szCs w:val="24"/>
        </w:rPr>
        <w:t>Skalska</w:t>
      </w:r>
      <w:proofErr w:type="spellEnd"/>
      <w:r w:rsidRPr="007B440B">
        <w:rPr>
          <w:rFonts w:ascii="Times New Roman" w:hAnsi="Times New Roman" w:cs="Times New Roman"/>
          <w:sz w:val="24"/>
          <w:szCs w:val="24"/>
        </w:rPr>
        <w:t>, 2013). It is an umbrella concept that encompasses different processes, technologies</w:t>
      </w:r>
      <w:r w:rsidR="00BE2541" w:rsidRPr="007B440B">
        <w:rPr>
          <w:rFonts w:ascii="Times New Roman" w:hAnsi="Times New Roman" w:cs="Times New Roman"/>
          <w:sz w:val="24"/>
          <w:szCs w:val="24"/>
        </w:rPr>
        <w:t>,</w:t>
      </w:r>
      <w:r w:rsidRPr="007B440B">
        <w:rPr>
          <w:rFonts w:ascii="Times New Roman" w:hAnsi="Times New Roman" w:cs="Times New Roman"/>
          <w:sz w:val="24"/>
          <w:szCs w:val="24"/>
        </w:rPr>
        <w:t xml:space="preserve"> and activities such as gathering storing, accessing</w:t>
      </w:r>
      <w:r w:rsidR="00BE2541" w:rsidRPr="007B440B">
        <w:rPr>
          <w:rFonts w:ascii="Times New Roman" w:hAnsi="Times New Roman" w:cs="Times New Roman"/>
          <w:sz w:val="24"/>
          <w:szCs w:val="24"/>
        </w:rPr>
        <w:t>,</w:t>
      </w:r>
      <w:r w:rsidRPr="007B440B">
        <w:rPr>
          <w:rFonts w:ascii="Times New Roman" w:hAnsi="Times New Roman" w:cs="Times New Roman"/>
          <w:sz w:val="24"/>
          <w:szCs w:val="24"/>
        </w:rPr>
        <w:t xml:space="preserve"> and analysing data that serve as a basis for strategic business decisions. Most business intelligence systems use data warehouse approach to “provide data that reflect the organization’s single point of truth” (</w:t>
      </w:r>
      <w:proofErr w:type="spellStart"/>
      <w:r w:rsidRPr="007B440B">
        <w:rPr>
          <w:rFonts w:ascii="Times New Roman" w:hAnsi="Times New Roman" w:cs="Times New Roman"/>
          <w:sz w:val="24"/>
          <w:szCs w:val="24"/>
        </w:rPr>
        <w:t>Knabke</w:t>
      </w:r>
      <w:proofErr w:type="spellEnd"/>
      <w:r w:rsidRPr="007B440B">
        <w:rPr>
          <w:rFonts w:ascii="Times New Roman" w:hAnsi="Times New Roman" w:cs="Times New Roman"/>
          <w:sz w:val="24"/>
          <w:szCs w:val="24"/>
        </w:rPr>
        <w:t xml:space="preserve">, </w:t>
      </w:r>
      <w:proofErr w:type="spellStart"/>
      <w:r w:rsidRPr="007B440B">
        <w:rPr>
          <w:rFonts w:ascii="Times New Roman" w:hAnsi="Times New Roman" w:cs="Times New Roman"/>
          <w:sz w:val="24"/>
          <w:szCs w:val="24"/>
        </w:rPr>
        <w:t>Olbrich</w:t>
      </w:r>
      <w:proofErr w:type="spellEnd"/>
      <w:r w:rsidRPr="007B440B">
        <w:rPr>
          <w:rFonts w:ascii="Times New Roman" w:hAnsi="Times New Roman" w:cs="Times New Roman"/>
          <w:sz w:val="24"/>
          <w:szCs w:val="24"/>
        </w:rPr>
        <w:t xml:space="preserve">, 2015). </w:t>
      </w:r>
    </w:p>
    <w:p w14:paraId="1E2299A7" w14:textId="42B90DB1" w:rsidR="005E104D" w:rsidRPr="007B440B" w:rsidRDefault="005E104D" w:rsidP="007B440B">
      <w:pPr>
        <w:spacing w:line="360" w:lineRule="auto"/>
        <w:ind w:firstLine="720"/>
        <w:jc w:val="both"/>
        <w:rPr>
          <w:rFonts w:ascii="Times New Roman" w:hAnsi="Times New Roman" w:cs="Times New Roman"/>
          <w:sz w:val="24"/>
          <w:szCs w:val="24"/>
        </w:rPr>
      </w:pPr>
      <w:r w:rsidRPr="007B440B">
        <w:rPr>
          <w:rFonts w:ascii="Times New Roman" w:hAnsi="Times New Roman" w:cs="Times New Roman"/>
          <w:sz w:val="24"/>
          <w:szCs w:val="24"/>
        </w:rPr>
        <w:t xml:space="preserve">Business intelligence trends change each year as new technologies are developing and the future of BI is played now, with new developing trends, strategies and tools that will become more and more customized. If before businesses were asking if they needed business intelligence analytics, now the question for all businesses of all sizes is what the best business intelligence solution for their specific needs is. </w:t>
      </w:r>
    </w:p>
    <w:p w14:paraId="7DE5083C" w14:textId="533D03F4" w:rsidR="00BE4DBF" w:rsidRPr="007B440B" w:rsidRDefault="00BE4DBF" w:rsidP="007B440B">
      <w:pPr>
        <w:spacing w:line="360" w:lineRule="auto"/>
        <w:ind w:firstLine="720"/>
        <w:jc w:val="both"/>
        <w:rPr>
          <w:rFonts w:ascii="Times New Roman" w:hAnsi="Times New Roman" w:cs="Times New Roman"/>
          <w:sz w:val="24"/>
          <w:szCs w:val="24"/>
        </w:rPr>
      </w:pPr>
      <w:r w:rsidRPr="007B440B">
        <w:rPr>
          <w:rFonts w:ascii="Times New Roman" w:hAnsi="Times New Roman" w:cs="Times New Roman"/>
          <w:sz w:val="24"/>
          <w:szCs w:val="24"/>
        </w:rPr>
        <w:t xml:space="preserve">The purpose of the research report was to discover “patterns in the usage and effectiveness of BI&amp;A across organizations in India”. The study used 145 organizations in India to collect the data sample, which were grouped in six clusters. The study provides an analysis of each cluster to offer a deeper understanding of the state of Business Intelligence &amp; Analytics as well as its usage and effectiveness. </w:t>
      </w:r>
    </w:p>
    <w:p w14:paraId="66CD7FD4" w14:textId="66804078" w:rsidR="00E63830" w:rsidRPr="007B440B" w:rsidRDefault="00E63830" w:rsidP="007B440B">
      <w:pPr>
        <w:spacing w:line="360" w:lineRule="auto"/>
        <w:ind w:firstLine="720"/>
        <w:jc w:val="both"/>
        <w:rPr>
          <w:rFonts w:ascii="Times New Roman" w:hAnsi="Times New Roman" w:cs="Times New Roman"/>
          <w:sz w:val="24"/>
          <w:szCs w:val="24"/>
        </w:rPr>
      </w:pPr>
      <w:r w:rsidRPr="007B440B">
        <w:rPr>
          <w:rFonts w:ascii="Times New Roman" w:hAnsi="Times New Roman" w:cs="Times New Roman"/>
          <w:sz w:val="24"/>
          <w:szCs w:val="24"/>
        </w:rPr>
        <w:t>The authors of the study identified six factors</w:t>
      </w:r>
      <w:r w:rsidR="00D479F0" w:rsidRPr="007B440B">
        <w:rPr>
          <w:rFonts w:ascii="Times New Roman" w:hAnsi="Times New Roman" w:cs="Times New Roman"/>
          <w:sz w:val="24"/>
          <w:szCs w:val="24"/>
        </w:rPr>
        <w:t xml:space="preserve"> to group the organizations into clusters using the k-means clustering technique which is based on similarity; </w:t>
      </w:r>
      <w:r w:rsidR="004C1E3F" w:rsidRPr="007B440B">
        <w:rPr>
          <w:rFonts w:ascii="Times New Roman" w:hAnsi="Times New Roman" w:cs="Times New Roman"/>
          <w:sz w:val="24"/>
          <w:szCs w:val="24"/>
        </w:rPr>
        <w:t>therefore,</w:t>
      </w:r>
      <w:r w:rsidR="00D479F0" w:rsidRPr="007B440B">
        <w:rPr>
          <w:rFonts w:ascii="Times New Roman" w:hAnsi="Times New Roman" w:cs="Times New Roman"/>
          <w:sz w:val="24"/>
          <w:szCs w:val="24"/>
        </w:rPr>
        <w:t xml:space="preserve"> the organizations that have similar maturity of the six factors were identified to be in the sam</w:t>
      </w:r>
      <w:r w:rsidR="000C7745" w:rsidRPr="007B440B">
        <w:rPr>
          <w:rFonts w:ascii="Times New Roman" w:hAnsi="Times New Roman" w:cs="Times New Roman"/>
          <w:sz w:val="24"/>
          <w:szCs w:val="24"/>
        </w:rPr>
        <w:t xml:space="preserve">e </w:t>
      </w:r>
      <w:r w:rsidR="00D479F0" w:rsidRPr="007B440B">
        <w:rPr>
          <w:rFonts w:ascii="Times New Roman" w:hAnsi="Times New Roman" w:cs="Times New Roman"/>
          <w:sz w:val="24"/>
          <w:szCs w:val="24"/>
        </w:rPr>
        <w:lastRenderedPageBreak/>
        <w:t xml:space="preserve">cluster. </w:t>
      </w:r>
      <w:r w:rsidR="004451C8" w:rsidRPr="007B440B">
        <w:rPr>
          <w:rFonts w:ascii="Times New Roman" w:hAnsi="Times New Roman" w:cs="Times New Roman"/>
          <w:sz w:val="24"/>
          <w:szCs w:val="24"/>
        </w:rPr>
        <w:t>The method used</w:t>
      </w:r>
      <w:r w:rsidR="002B42AD" w:rsidRPr="007B440B">
        <w:rPr>
          <w:rFonts w:ascii="Times New Roman" w:hAnsi="Times New Roman" w:cs="Times New Roman"/>
          <w:sz w:val="24"/>
          <w:szCs w:val="24"/>
        </w:rPr>
        <w:t xml:space="preserve"> </w:t>
      </w:r>
      <w:r w:rsidR="00516A78" w:rsidRPr="007B440B">
        <w:rPr>
          <w:rFonts w:ascii="Times New Roman" w:hAnsi="Times New Roman" w:cs="Times New Roman"/>
          <w:sz w:val="24"/>
          <w:szCs w:val="24"/>
        </w:rPr>
        <w:t>was the case study and</w:t>
      </w:r>
      <w:r w:rsidR="00D521C6" w:rsidRPr="007B440B">
        <w:rPr>
          <w:rFonts w:ascii="Times New Roman" w:hAnsi="Times New Roman" w:cs="Times New Roman"/>
          <w:sz w:val="24"/>
          <w:szCs w:val="24"/>
        </w:rPr>
        <w:t xml:space="preserve"> </w:t>
      </w:r>
      <w:r w:rsidR="00717ECB" w:rsidRPr="007B440B">
        <w:rPr>
          <w:rFonts w:ascii="Times New Roman" w:hAnsi="Times New Roman" w:cs="Times New Roman"/>
          <w:sz w:val="24"/>
          <w:szCs w:val="24"/>
        </w:rPr>
        <w:t>there were interviews conducted wi</w:t>
      </w:r>
      <w:r w:rsidR="000C7745" w:rsidRPr="007B440B">
        <w:rPr>
          <w:rFonts w:ascii="Times New Roman" w:hAnsi="Times New Roman" w:cs="Times New Roman"/>
          <w:sz w:val="24"/>
          <w:szCs w:val="24"/>
        </w:rPr>
        <w:t xml:space="preserve">th a representative from </w:t>
      </w:r>
      <w:r w:rsidR="00327F5E" w:rsidRPr="007B440B">
        <w:rPr>
          <w:rFonts w:ascii="Times New Roman" w:hAnsi="Times New Roman" w:cs="Times New Roman"/>
          <w:sz w:val="24"/>
          <w:szCs w:val="24"/>
        </w:rPr>
        <w:t xml:space="preserve">one organization in each cluster. </w:t>
      </w:r>
      <w:r w:rsidR="0062767B" w:rsidRPr="007B440B">
        <w:rPr>
          <w:rFonts w:ascii="Times New Roman" w:hAnsi="Times New Roman" w:cs="Times New Roman"/>
          <w:sz w:val="24"/>
          <w:szCs w:val="24"/>
        </w:rPr>
        <w:t xml:space="preserve">The six factors that </w:t>
      </w:r>
      <w:r w:rsidR="00870064" w:rsidRPr="007B440B">
        <w:rPr>
          <w:rFonts w:ascii="Times New Roman" w:hAnsi="Times New Roman" w:cs="Times New Roman"/>
          <w:sz w:val="24"/>
          <w:szCs w:val="24"/>
        </w:rPr>
        <w:t xml:space="preserve">the clusters were based on were </w:t>
      </w:r>
      <w:r w:rsidR="00395408" w:rsidRPr="007B440B">
        <w:rPr>
          <w:rFonts w:ascii="Times New Roman" w:hAnsi="Times New Roman" w:cs="Times New Roman"/>
          <w:sz w:val="24"/>
          <w:szCs w:val="24"/>
        </w:rPr>
        <w:t xml:space="preserve">data “data management, </w:t>
      </w:r>
      <w:r w:rsidR="00CC3876" w:rsidRPr="007B440B">
        <w:rPr>
          <w:rFonts w:ascii="Times New Roman" w:hAnsi="Times New Roman" w:cs="Times New Roman"/>
          <w:sz w:val="24"/>
          <w:szCs w:val="24"/>
        </w:rPr>
        <w:t xml:space="preserve">enterprise processes, people skills, organizational </w:t>
      </w:r>
      <w:r w:rsidR="00F216AD" w:rsidRPr="007B440B">
        <w:rPr>
          <w:rFonts w:ascii="Times New Roman" w:hAnsi="Times New Roman" w:cs="Times New Roman"/>
          <w:sz w:val="24"/>
          <w:szCs w:val="24"/>
        </w:rPr>
        <w:t xml:space="preserve">culture, strategic alignment with BI&amp;A, infrastructure </w:t>
      </w:r>
      <w:r w:rsidR="003970F7" w:rsidRPr="007B440B">
        <w:rPr>
          <w:rFonts w:ascii="Times New Roman" w:hAnsi="Times New Roman" w:cs="Times New Roman"/>
          <w:sz w:val="24"/>
          <w:szCs w:val="24"/>
        </w:rPr>
        <w:t>&amp; technology</w:t>
      </w:r>
      <w:r w:rsidR="00395408" w:rsidRPr="007B440B">
        <w:rPr>
          <w:rFonts w:ascii="Times New Roman" w:hAnsi="Times New Roman" w:cs="Times New Roman"/>
          <w:sz w:val="24"/>
          <w:szCs w:val="24"/>
        </w:rPr>
        <w:t>”</w:t>
      </w:r>
      <w:r w:rsidR="003970F7" w:rsidRPr="007B440B">
        <w:rPr>
          <w:rFonts w:ascii="Times New Roman" w:hAnsi="Times New Roman" w:cs="Times New Roman"/>
          <w:sz w:val="24"/>
          <w:szCs w:val="24"/>
        </w:rPr>
        <w:t xml:space="preserve">. </w:t>
      </w:r>
      <w:r w:rsidR="009709B3" w:rsidRPr="007B440B">
        <w:rPr>
          <w:rFonts w:ascii="Times New Roman" w:hAnsi="Times New Roman" w:cs="Times New Roman"/>
          <w:sz w:val="24"/>
          <w:szCs w:val="24"/>
        </w:rPr>
        <w:t xml:space="preserve"> The process </w:t>
      </w:r>
      <w:r w:rsidR="001C0E92" w:rsidRPr="007B440B">
        <w:rPr>
          <w:rFonts w:ascii="Times New Roman" w:hAnsi="Times New Roman" w:cs="Times New Roman"/>
          <w:sz w:val="24"/>
          <w:szCs w:val="24"/>
        </w:rPr>
        <w:t>followed five phases</w:t>
      </w:r>
      <w:r w:rsidR="001D51CA" w:rsidRPr="007B440B">
        <w:rPr>
          <w:rFonts w:ascii="Times New Roman" w:hAnsi="Times New Roman" w:cs="Times New Roman"/>
          <w:sz w:val="24"/>
          <w:szCs w:val="24"/>
        </w:rPr>
        <w:t>; the first phase was the familiarization with the data</w:t>
      </w:r>
      <w:r w:rsidR="00F44AA4" w:rsidRPr="007B440B">
        <w:rPr>
          <w:rFonts w:ascii="Times New Roman" w:hAnsi="Times New Roman" w:cs="Times New Roman"/>
          <w:sz w:val="24"/>
          <w:szCs w:val="24"/>
        </w:rPr>
        <w:t xml:space="preserve">, where the interviews were </w:t>
      </w:r>
      <w:r w:rsidR="004F7B8A" w:rsidRPr="007B440B">
        <w:rPr>
          <w:rFonts w:ascii="Times New Roman" w:hAnsi="Times New Roman" w:cs="Times New Roman"/>
          <w:sz w:val="24"/>
          <w:szCs w:val="24"/>
        </w:rPr>
        <w:t>conducted,</w:t>
      </w:r>
      <w:r w:rsidR="00F44AA4" w:rsidRPr="007B440B">
        <w:rPr>
          <w:rFonts w:ascii="Times New Roman" w:hAnsi="Times New Roman" w:cs="Times New Roman"/>
          <w:sz w:val="24"/>
          <w:szCs w:val="24"/>
        </w:rPr>
        <w:t xml:space="preserve"> </w:t>
      </w:r>
      <w:r w:rsidR="00985841" w:rsidRPr="007B440B">
        <w:rPr>
          <w:rFonts w:ascii="Times New Roman" w:hAnsi="Times New Roman" w:cs="Times New Roman"/>
          <w:sz w:val="24"/>
          <w:szCs w:val="24"/>
        </w:rPr>
        <w:t xml:space="preserve">and the data were studied to identify the patterns </w:t>
      </w:r>
      <w:r w:rsidR="00D56411" w:rsidRPr="007B440B">
        <w:rPr>
          <w:rFonts w:ascii="Times New Roman" w:hAnsi="Times New Roman" w:cs="Times New Roman"/>
          <w:sz w:val="24"/>
          <w:szCs w:val="24"/>
        </w:rPr>
        <w:t xml:space="preserve">in the six clusters. The second phase of the analysis </w:t>
      </w:r>
      <w:r w:rsidR="0089660D" w:rsidRPr="007B440B">
        <w:rPr>
          <w:rFonts w:ascii="Times New Roman" w:hAnsi="Times New Roman" w:cs="Times New Roman"/>
          <w:sz w:val="24"/>
          <w:szCs w:val="24"/>
        </w:rPr>
        <w:t xml:space="preserve">was generating line by line coding, which was done by using NVIVO12 plus program. </w:t>
      </w:r>
      <w:r w:rsidR="00C55916" w:rsidRPr="007B440B">
        <w:rPr>
          <w:rFonts w:ascii="Times New Roman" w:hAnsi="Times New Roman" w:cs="Times New Roman"/>
          <w:sz w:val="24"/>
          <w:szCs w:val="24"/>
        </w:rPr>
        <w:t>This phase provided a second understanding of the data</w:t>
      </w:r>
      <w:r w:rsidR="00EC1DBD" w:rsidRPr="007B440B">
        <w:rPr>
          <w:rFonts w:ascii="Times New Roman" w:hAnsi="Times New Roman" w:cs="Times New Roman"/>
          <w:sz w:val="24"/>
          <w:szCs w:val="24"/>
        </w:rPr>
        <w:t xml:space="preserve"> and therefore, more clarity. The third phase of the analysis was identifying themes</w:t>
      </w:r>
      <w:r w:rsidR="0085775C" w:rsidRPr="007B440B">
        <w:rPr>
          <w:rFonts w:ascii="Times New Roman" w:hAnsi="Times New Roman" w:cs="Times New Roman"/>
          <w:sz w:val="24"/>
          <w:szCs w:val="24"/>
        </w:rPr>
        <w:t>, which was possible after the data was coded</w:t>
      </w:r>
      <w:r w:rsidR="00602021" w:rsidRPr="007B440B">
        <w:rPr>
          <w:rFonts w:ascii="Times New Roman" w:hAnsi="Times New Roman" w:cs="Times New Roman"/>
          <w:sz w:val="24"/>
          <w:szCs w:val="24"/>
        </w:rPr>
        <w:t xml:space="preserve"> and the relationship between the codes allowed the researchers to identify </w:t>
      </w:r>
      <w:r w:rsidR="005C1C02" w:rsidRPr="007B440B">
        <w:rPr>
          <w:rFonts w:ascii="Times New Roman" w:hAnsi="Times New Roman" w:cs="Times New Roman"/>
          <w:sz w:val="24"/>
          <w:szCs w:val="24"/>
        </w:rPr>
        <w:t>different levels of themes. The fourth phase was reviewing, defining</w:t>
      </w:r>
      <w:r w:rsidR="004F7B8A" w:rsidRPr="007B440B">
        <w:rPr>
          <w:rFonts w:ascii="Times New Roman" w:hAnsi="Times New Roman" w:cs="Times New Roman"/>
          <w:sz w:val="24"/>
          <w:szCs w:val="24"/>
        </w:rPr>
        <w:t xml:space="preserve">, </w:t>
      </w:r>
      <w:r w:rsidR="005C1C02" w:rsidRPr="007B440B">
        <w:rPr>
          <w:rFonts w:ascii="Times New Roman" w:hAnsi="Times New Roman" w:cs="Times New Roman"/>
          <w:sz w:val="24"/>
          <w:szCs w:val="24"/>
        </w:rPr>
        <w:t xml:space="preserve">and naming themes, when the themes were </w:t>
      </w:r>
      <w:r w:rsidR="00626C85" w:rsidRPr="007B440B">
        <w:rPr>
          <w:rFonts w:ascii="Times New Roman" w:hAnsi="Times New Roman" w:cs="Times New Roman"/>
          <w:sz w:val="24"/>
          <w:szCs w:val="24"/>
        </w:rPr>
        <w:t>finalized</w:t>
      </w:r>
      <w:r w:rsidR="002F3B70" w:rsidRPr="007B440B">
        <w:rPr>
          <w:rFonts w:ascii="Times New Roman" w:hAnsi="Times New Roman" w:cs="Times New Roman"/>
          <w:sz w:val="24"/>
          <w:szCs w:val="24"/>
        </w:rPr>
        <w:t xml:space="preserve">, representing the characteristics within each cluster. </w:t>
      </w:r>
      <w:r w:rsidR="003163A8" w:rsidRPr="007B440B">
        <w:rPr>
          <w:rFonts w:ascii="Times New Roman" w:hAnsi="Times New Roman" w:cs="Times New Roman"/>
          <w:sz w:val="24"/>
          <w:szCs w:val="24"/>
        </w:rPr>
        <w:t xml:space="preserve">The last phase was </w:t>
      </w:r>
      <w:r w:rsidR="00A3543F" w:rsidRPr="007B440B">
        <w:rPr>
          <w:rFonts w:ascii="Times New Roman" w:hAnsi="Times New Roman" w:cs="Times New Roman"/>
          <w:sz w:val="24"/>
          <w:szCs w:val="24"/>
        </w:rPr>
        <w:t>making sense out of the analysis</w:t>
      </w:r>
      <w:r w:rsidR="00E9766F" w:rsidRPr="007B440B">
        <w:rPr>
          <w:rFonts w:ascii="Times New Roman" w:hAnsi="Times New Roman" w:cs="Times New Roman"/>
          <w:sz w:val="24"/>
          <w:szCs w:val="24"/>
        </w:rPr>
        <w:t>.</w:t>
      </w:r>
      <w:r w:rsidR="00F5171A" w:rsidRPr="007B440B">
        <w:rPr>
          <w:rFonts w:ascii="Times New Roman" w:hAnsi="Times New Roman" w:cs="Times New Roman"/>
          <w:sz w:val="24"/>
          <w:szCs w:val="24"/>
        </w:rPr>
        <w:t xml:space="preserve"> </w:t>
      </w:r>
    </w:p>
    <w:p w14:paraId="32A6B97E" w14:textId="19BEC158" w:rsidR="00F406A1" w:rsidRPr="007B440B" w:rsidRDefault="00F406A1" w:rsidP="007B440B">
      <w:pPr>
        <w:spacing w:line="360" w:lineRule="auto"/>
        <w:ind w:firstLine="720"/>
        <w:jc w:val="both"/>
        <w:rPr>
          <w:rFonts w:ascii="Times New Roman" w:hAnsi="Times New Roman" w:cs="Times New Roman"/>
          <w:sz w:val="24"/>
          <w:szCs w:val="24"/>
        </w:rPr>
      </w:pPr>
      <w:r w:rsidRPr="007B440B">
        <w:rPr>
          <w:rFonts w:ascii="Times New Roman" w:hAnsi="Times New Roman" w:cs="Times New Roman"/>
          <w:sz w:val="24"/>
          <w:szCs w:val="24"/>
        </w:rPr>
        <w:t xml:space="preserve">In the analysis of each </w:t>
      </w:r>
      <w:r w:rsidR="0080017B" w:rsidRPr="007B440B">
        <w:rPr>
          <w:rFonts w:ascii="Times New Roman" w:hAnsi="Times New Roman" w:cs="Times New Roman"/>
          <w:sz w:val="24"/>
          <w:szCs w:val="24"/>
        </w:rPr>
        <w:t xml:space="preserve">case study, the researchers focused on </w:t>
      </w:r>
      <w:r w:rsidR="00071B8E" w:rsidRPr="007B440B">
        <w:rPr>
          <w:rFonts w:ascii="Times New Roman" w:hAnsi="Times New Roman" w:cs="Times New Roman"/>
          <w:sz w:val="24"/>
          <w:szCs w:val="24"/>
        </w:rPr>
        <w:t xml:space="preserve">two main criteria, </w:t>
      </w:r>
      <w:r w:rsidR="00FE2D2F" w:rsidRPr="007B440B">
        <w:rPr>
          <w:rFonts w:ascii="Times New Roman" w:hAnsi="Times New Roman" w:cs="Times New Roman"/>
          <w:sz w:val="24"/>
          <w:szCs w:val="24"/>
        </w:rPr>
        <w:t xml:space="preserve">the state of BI&amp;A in the organizations and the effectiveness </w:t>
      </w:r>
      <w:r w:rsidR="00037FEF" w:rsidRPr="007B440B">
        <w:rPr>
          <w:rFonts w:ascii="Times New Roman" w:hAnsi="Times New Roman" w:cs="Times New Roman"/>
          <w:sz w:val="24"/>
          <w:szCs w:val="24"/>
        </w:rPr>
        <w:t xml:space="preserve">and usage of BI&amp;A. </w:t>
      </w:r>
    </w:p>
    <w:p w14:paraId="5BD4A7C0" w14:textId="0574F0F7" w:rsidR="007D00BD" w:rsidRPr="007B440B" w:rsidRDefault="007D00BD" w:rsidP="007B440B">
      <w:pPr>
        <w:spacing w:line="360" w:lineRule="auto"/>
        <w:ind w:firstLine="720"/>
        <w:jc w:val="both"/>
        <w:rPr>
          <w:rFonts w:ascii="Times New Roman" w:hAnsi="Times New Roman" w:cs="Times New Roman"/>
          <w:sz w:val="24"/>
          <w:szCs w:val="24"/>
        </w:rPr>
      </w:pPr>
      <w:r w:rsidRPr="007B440B">
        <w:rPr>
          <w:rFonts w:ascii="Times New Roman" w:hAnsi="Times New Roman" w:cs="Times New Roman"/>
          <w:sz w:val="24"/>
          <w:szCs w:val="24"/>
        </w:rPr>
        <w:t>According to Da</w:t>
      </w:r>
      <w:r w:rsidR="0059064F" w:rsidRPr="007B440B">
        <w:rPr>
          <w:rFonts w:ascii="Times New Roman" w:hAnsi="Times New Roman" w:cs="Times New Roman"/>
          <w:sz w:val="24"/>
          <w:szCs w:val="24"/>
        </w:rPr>
        <w:t>venport (2006) Business Intelligence and Analytics,</w:t>
      </w:r>
      <w:r w:rsidR="008F5F32" w:rsidRPr="007B440B">
        <w:rPr>
          <w:rFonts w:ascii="Times New Roman" w:hAnsi="Times New Roman" w:cs="Times New Roman"/>
          <w:sz w:val="24"/>
          <w:szCs w:val="24"/>
        </w:rPr>
        <w:t xml:space="preserve"> refers to the new technologies that </w:t>
      </w:r>
      <w:r w:rsidR="00DD4868" w:rsidRPr="007B440B">
        <w:rPr>
          <w:rFonts w:ascii="Times New Roman" w:hAnsi="Times New Roman" w:cs="Times New Roman"/>
          <w:sz w:val="24"/>
          <w:szCs w:val="24"/>
        </w:rPr>
        <w:t xml:space="preserve">have </w:t>
      </w:r>
      <w:r w:rsidR="005F1608" w:rsidRPr="007B440B">
        <w:rPr>
          <w:rFonts w:ascii="Times New Roman" w:hAnsi="Times New Roman" w:cs="Times New Roman"/>
          <w:sz w:val="24"/>
          <w:szCs w:val="24"/>
        </w:rPr>
        <w:t xml:space="preserve">the </w:t>
      </w:r>
      <w:r w:rsidR="00DD4868" w:rsidRPr="007B440B">
        <w:rPr>
          <w:rFonts w:ascii="Times New Roman" w:hAnsi="Times New Roman" w:cs="Times New Roman"/>
          <w:sz w:val="24"/>
          <w:szCs w:val="24"/>
        </w:rPr>
        <w:t xml:space="preserve">purpose to use information as a strategic tool </w:t>
      </w:r>
      <w:r w:rsidR="005F1608" w:rsidRPr="007B440B">
        <w:rPr>
          <w:rFonts w:ascii="Times New Roman" w:hAnsi="Times New Roman" w:cs="Times New Roman"/>
          <w:sz w:val="24"/>
          <w:szCs w:val="24"/>
        </w:rPr>
        <w:t xml:space="preserve">in decision making </w:t>
      </w:r>
      <w:proofErr w:type="gramStart"/>
      <w:r w:rsidR="00136AF8" w:rsidRPr="007B440B">
        <w:rPr>
          <w:rFonts w:ascii="Times New Roman" w:hAnsi="Times New Roman" w:cs="Times New Roman"/>
          <w:sz w:val="24"/>
          <w:szCs w:val="24"/>
        </w:rPr>
        <w:t>in order to</w:t>
      </w:r>
      <w:proofErr w:type="gramEnd"/>
      <w:r w:rsidR="00136AF8" w:rsidRPr="007B440B">
        <w:rPr>
          <w:rFonts w:ascii="Times New Roman" w:hAnsi="Times New Roman" w:cs="Times New Roman"/>
          <w:sz w:val="24"/>
          <w:szCs w:val="24"/>
        </w:rPr>
        <w:t xml:space="preserve"> increase </w:t>
      </w:r>
      <w:r w:rsidR="00492597" w:rsidRPr="007B440B">
        <w:rPr>
          <w:rFonts w:ascii="Times New Roman" w:hAnsi="Times New Roman" w:cs="Times New Roman"/>
          <w:sz w:val="24"/>
          <w:szCs w:val="24"/>
        </w:rPr>
        <w:t xml:space="preserve">business performance and </w:t>
      </w:r>
      <w:r w:rsidR="00B4743F" w:rsidRPr="007B440B">
        <w:rPr>
          <w:rFonts w:ascii="Times New Roman" w:hAnsi="Times New Roman" w:cs="Times New Roman"/>
          <w:sz w:val="24"/>
          <w:szCs w:val="24"/>
        </w:rPr>
        <w:t xml:space="preserve">face the competition. </w:t>
      </w:r>
      <w:r w:rsidR="00F30227" w:rsidRPr="007B440B">
        <w:rPr>
          <w:rFonts w:ascii="Times New Roman" w:hAnsi="Times New Roman" w:cs="Times New Roman"/>
          <w:sz w:val="24"/>
          <w:szCs w:val="24"/>
        </w:rPr>
        <w:t xml:space="preserve">Organizations need to </w:t>
      </w:r>
      <w:r w:rsidR="00D3335B" w:rsidRPr="007B440B">
        <w:rPr>
          <w:rFonts w:ascii="Times New Roman" w:hAnsi="Times New Roman" w:cs="Times New Roman"/>
          <w:sz w:val="24"/>
          <w:szCs w:val="24"/>
        </w:rPr>
        <w:t xml:space="preserve">invest in technological infrastructure that is necessary </w:t>
      </w:r>
      <w:r w:rsidR="00467313" w:rsidRPr="007B440B">
        <w:rPr>
          <w:rFonts w:ascii="Times New Roman" w:hAnsi="Times New Roman" w:cs="Times New Roman"/>
          <w:sz w:val="24"/>
          <w:szCs w:val="24"/>
        </w:rPr>
        <w:t xml:space="preserve">for their BI&amp;A requirements. </w:t>
      </w:r>
      <w:r w:rsidR="00B61162" w:rsidRPr="007B440B">
        <w:rPr>
          <w:rFonts w:ascii="Times New Roman" w:hAnsi="Times New Roman" w:cs="Times New Roman"/>
          <w:sz w:val="24"/>
          <w:szCs w:val="24"/>
        </w:rPr>
        <w:t xml:space="preserve">“The infrastructure is an enabler for appropriate information </w:t>
      </w:r>
      <w:r w:rsidR="006A5BFB" w:rsidRPr="007B440B">
        <w:rPr>
          <w:rFonts w:ascii="Times New Roman" w:hAnsi="Times New Roman" w:cs="Times New Roman"/>
          <w:sz w:val="24"/>
          <w:szCs w:val="24"/>
        </w:rPr>
        <w:t>use towards improvement of business</w:t>
      </w:r>
      <w:r w:rsidR="00313E60" w:rsidRPr="007B440B">
        <w:rPr>
          <w:rFonts w:ascii="Times New Roman" w:hAnsi="Times New Roman" w:cs="Times New Roman"/>
          <w:sz w:val="24"/>
          <w:szCs w:val="24"/>
        </w:rPr>
        <w:t xml:space="preserve">, enhancement of sales and marketing, </w:t>
      </w:r>
      <w:r w:rsidR="00E425CE" w:rsidRPr="007B440B">
        <w:rPr>
          <w:rFonts w:ascii="Times New Roman" w:hAnsi="Times New Roman" w:cs="Times New Roman"/>
          <w:sz w:val="24"/>
          <w:szCs w:val="24"/>
        </w:rPr>
        <w:t>and elevation</w:t>
      </w:r>
      <w:r w:rsidR="00313E60" w:rsidRPr="007B440B">
        <w:rPr>
          <w:rFonts w:ascii="Times New Roman" w:hAnsi="Times New Roman" w:cs="Times New Roman"/>
          <w:sz w:val="24"/>
          <w:szCs w:val="24"/>
        </w:rPr>
        <w:t xml:space="preserve"> of business performance</w:t>
      </w:r>
      <w:r w:rsidR="00B61162" w:rsidRPr="007B440B">
        <w:rPr>
          <w:rFonts w:ascii="Times New Roman" w:hAnsi="Times New Roman" w:cs="Times New Roman"/>
          <w:sz w:val="24"/>
          <w:szCs w:val="24"/>
        </w:rPr>
        <w:t>”</w:t>
      </w:r>
      <w:r w:rsidR="001C2260" w:rsidRPr="007B440B">
        <w:rPr>
          <w:rFonts w:ascii="Times New Roman" w:hAnsi="Times New Roman" w:cs="Times New Roman"/>
          <w:sz w:val="24"/>
          <w:szCs w:val="24"/>
        </w:rPr>
        <w:t xml:space="preserve">. </w:t>
      </w:r>
      <w:proofErr w:type="gramStart"/>
      <w:r w:rsidR="001C2260" w:rsidRPr="007B440B">
        <w:rPr>
          <w:rFonts w:ascii="Times New Roman" w:hAnsi="Times New Roman" w:cs="Times New Roman"/>
          <w:sz w:val="24"/>
          <w:szCs w:val="24"/>
        </w:rPr>
        <w:t>(</w:t>
      </w:r>
      <w:r w:rsidR="001E29E6" w:rsidRPr="007B440B">
        <w:rPr>
          <w:rFonts w:ascii="Times New Roman" w:hAnsi="Times New Roman" w:cs="Times New Roman"/>
          <w:sz w:val="24"/>
          <w:szCs w:val="24"/>
        </w:rPr>
        <w:t xml:space="preserve"> </w:t>
      </w:r>
      <w:proofErr w:type="spellStart"/>
      <w:r w:rsidR="00E425CE" w:rsidRPr="007B440B">
        <w:rPr>
          <w:rFonts w:ascii="Times New Roman" w:hAnsi="Times New Roman" w:cs="Times New Roman"/>
          <w:sz w:val="24"/>
          <w:szCs w:val="24"/>
        </w:rPr>
        <w:t>Danesh</w:t>
      </w:r>
      <w:r w:rsidR="001C2260" w:rsidRPr="007B440B">
        <w:rPr>
          <w:rFonts w:ascii="Times New Roman" w:hAnsi="Times New Roman" w:cs="Times New Roman"/>
          <w:sz w:val="24"/>
          <w:szCs w:val="24"/>
        </w:rPr>
        <w:t>var</w:t>
      </w:r>
      <w:proofErr w:type="spellEnd"/>
      <w:proofErr w:type="gramEnd"/>
      <w:r w:rsidR="001C2260" w:rsidRPr="007B440B">
        <w:rPr>
          <w:rFonts w:ascii="Times New Roman" w:hAnsi="Times New Roman" w:cs="Times New Roman"/>
          <w:sz w:val="24"/>
          <w:szCs w:val="24"/>
        </w:rPr>
        <w:t xml:space="preserve"> and </w:t>
      </w:r>
      <w:proofErr w:type="spellStart"/>
      <w:r w:rsidR="001C2260" w:rsidRPr="007B440B">
        <w:rPr>
          <w:rFonts w:ascii="Times New Roman" w:hAnsi="Times New Roman" w:cs="Times New Roman"/>
          <w:sz w:val="24"/>
          <w:szCs w:val="24"/>
        </w:rPr>
        <w:t>Palvia</w:t>
      </w:r>
      <w:proofErr w:type="spellEnd"/>
      <w:r w:rsidR="001C2260" w:rsidRPr="007B440B">
        <w:rPr>
          <w:rFonts w:ascii="Times New Roman" w:hAnsi="Times New Roman" w:cs="Times New Roman"/>
          <w:sz w:val="24"/>
          <w:szCs w:val="24"/>
        </w:rPr>
        <w:t>, 2016, p</w:t>
      </w:r>
      <w:r w:rsidR="0012308B" w:rsidRPr="007B440B">
        <w:rPr>
          <w:rFonts w:ascii="Times New Roman" w:hAnsi="Times New Roman" w:cs="Times New Roman"/>
          <w:sz w:val="24"/>
          <w:szCs w:val="24"/>
        </w:rPr>
        <w:t xml:space="preserve"> 3</w:t>
      </w:r>
      <w:r w:rsidR="00086636" w:rsidRPr="007B440B">
        <w:rPr>
          <w:rFonts w:ascii="Times New Roman" w:hAnsi="Times New Roman" w:cs="Times New Roman"/>
          <w:sz w:val="24"/>
          <w:szCs w:val="24"/>
        </w:rPr>
        <w:t>).</w:t>
      </w:r>
    </w:p>
    <w:p w14:paraId="37AF4BEF" w14:textId="4A22F8C8" w:rsidR="00F46EEF" w:rsidRPr="007B440B" w:rsidRDefault="00F46EEF" w:rsidP="007B440B">
      <w:pPr>
        <w:spacing w:line="360" w:lineRule="auto"/>
        <w:ind w:firstLine="720"/>
        <w:jc w:val="both"/>
        <w:rPr>
          <w:rFonts w:ascii="Times New Roman" w:hAnsi="Times New Roman" w:cs="Times New Roman"/>
          <w:sz w:val="24"/>
          <w:szCs w:val="24"/>
        </w:rPr>
      </w:pPr>
      <w:r w:rsidRPr="007B440B">
        <w:rPr>
          <w:rFonts w:ascii="Times New Roman" w:hAnsi="Times New Roman" w:cs="Times New Roman"/>
          <w:sz w:val="24"/>
          <w:szCs w:val="24"/>
        </w:rPr>
        <w:t xml:space="preserve">In </w:t>
      </w:r>
      <w:r w:rsidR="005A26CE" w:rsidRPr="007B440B">
        <w:rPr>
          <w:rFonts w:ascii="Times New Roman" w:hAnsi="Times New Roman" w:cs="Times New Roman"/>
          <w:sz w:val="24"/>
          <w:szCs w:val="24"/>
        </w:rPr>
        <w:t>our article, we can</w:t>
      </w:r>
      <w:r w:rsidR="00A54DA1" w:rsidRPr="007B440B">
        <w:rPr>
          <w:rFonts w:ascii="Times New Roman" w:hAnsi="Times New Roman" w:cs="Times New Roman"/>
          <w:sz w:val="24"/>
          <w:szCs w:val="24"/>
        </w:rPr>
        <w:t xml:space="preserve"> see how organizations</w:t>
      </w:r>
      <w:r w:rsidR="00DB52AE" w:rsidRPr="007B440B">
        <w:rPr>
          <w:rFonts w:ascii="Times New Roman" w:hAnsi="Times New Roman" w:cs="Times New Roman"/>
          <w:sz w:val="24"/>
          <w:szCs w:val="24"/>
        </w:rPr>
        <w:t xml:space="preserve"> from each cluster</w:t>
      </w:r>
      <w:r w:rsidR="00A54DA1" w:rsidRPr="007B440B">
        <w:rPr>
          <w:rFonts w:ascii="Times New Roman" w:hAnsi="Times New Roman" w:cs="Times New Roman"/>
          <w:sz w:val="24"/>
          <w:szCs w:val="24"/>
        </w:rPr>
        <w:t xml:space="preserve"> inves</w:t>
      </w:r>
      <w:r w:rsidR="00DB52AE" w:rsidRPr="007B440B">
        <w:rPr>
          <w:rFonts w:ascii="Times New Roman" w:hAnsi="Times New Roman" w:cs="Times New Roman"/>
          <w:sz w:val="24"/>
          <w:szCs w:val="24"/>
        </w:rPr>
        <w:t>t in BI&amp;A annually</w:t>
      </w:r>
      <w:r w:rsidR="0007565C" w:rsidRPr="007B440B">
        <w:rPr>
          <w:rFonts w:ascii="Times New Roman" w:hAnsi="Times New Roman" w:cs="Times New Roman"/>
          <w:sz w:val="24"/>
          <w:szCs w:val="24"/>
        </w:rPr>
        <w:t>, and</w:t>
      </w:r>
      <w:r w:rsidR="00560857" w:rsidRPr="007B440B">
        <w:rPr>
          <w:rFonts w:ascii="Times New Roman" w:hAnsi="Times New Roman" w:cs="Times New Roman"/>
          <w:sz w:val="24"/>
          <w:szCs w:val="24"/>
        </w:rPr>
        <w:t xml:space="preserve"> this shows that organizations with higher maturity of the </w:t>
      </w:r>
      <w:r w:rsidR="005E7C19" w:rsidRPr="007B440B">
        <w:rPr>
          <w:rFonts w:ascii="Times New Roman" w:hAnsi="Times New Roman" w:cs="Times New Roman"/>
          <w:sz w:val="24"/>
          <w:szCs w:val="24"/>
        </w:rPr>
        <w:t>six factors had a higher usage of big data</w:t>
      </w:r>
      <w:r w:rsidR="006C6E94" w:rsidRPr="007B440B">
        <w:rPr>
          <w:rFonts w:ascii="Times New Roman" w:hAnsi="Times New Roman" w:cs="Times New Roman"/>
          <w:sz w:val="24"/>
          <w:szCs w:val="24"/>
        </w:rPr>
        <w:t>, higher IT budget spend on BI&amp;A and invested in BI&amp;A annually.</w:t>
      </w:r>
    </w:p>
    <w:p w14:paraId="0E036EC3" w14:textId="4FFA3F76" w:rsidR="00086636" w:rsidRPr="007B440B" w:rsidRDefault="005A14BD" w:rsidP="007B440B">
      <w:pPr>
        <w:spacing w:line="360" w:lineRule="auto"/>
        <w:ind w:firstLine="720"/>
        <w:jc w:val="both"/>
        <w:rPr>
          <w:rFonts w:ascii="Times New Roman" w:hAnsi="Times New Roman" w:cs="Times New Roman"/>
          <w:sz w:val="24"/>
          <w:szCs w:val="24"/>
        </w:rPr>
      </w:pPr>
      <w:r w:rsidRPr="007B440B">
        <w:rPr>
          <w:rFonts w:ascii="Times New Roman" w:hAnsi="Times New Roman" w:cs="Times New Roman"/>
          <w:noProof/>
          <w:sz w:val="24"/>
          <w:szCs w:val="24"/>
        </w:rPr>
        <w:lastRenderedPageBreak/>
        <w:drawing>
          <wp:inline distT="0" distB="0" distL="0" distR="0" wp14:anchorId="4E616B1B" wp14:editId="0EF05EFB">
            <wp:extent cx="4269740" cy="3379304"/>
            <wp:effectExtent l="0" t="0" r="16510" b="12065"/>
            <wp:docPr id="1" name="Chart 1" descr="Chart type: Clustered Column. 'Organizations invest in BI&amp;A annually  None ', 'Organizations with usage of Big Data NA' by 'Cluster No 1'&#10;&#10;Description automatically generated">
              <a:extLst xmlns:a="http://schemas.openxmlformats.org/drawingml/2006/main">
                <a:ext uri="{FF2B5EF4-FFF2-40B4-BE49-F238E27FC236}">
                  <a16:creationId xmlns:a16="http://schemas.microsoft.com/office/drawing/2014/main" id="{F47C577E-BEA0-4163-BE38-8EDC134EFD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F408D33" w14:textId="35DADE1E" w:rsidR="00F46EEF" w:rsidRPr="007B440B" w:rsidRDefault="0035624B" w:rsidP="007B440B">
      <w:pPr>
        <w:spacing w:line="360" w:lineRule="auto"/>
        <w:ind w:firstLine="720"/>
        <w:jc w:val="both"/>
        <w:rPr>
          <w:rFonts w:ascii="Times New Roman" w:hAnsi="Times New Roman" w:cs="Times New Roman"/>
          <w:sz w:val="24"/>
          <w:szCs w:val="24"/>
        </w:rPr>
      </w:pPr>
      <w:r w:rsidRPr="007B440B">
        <w:rPr>
          <w:rFonts w:ascii="Times New Roman" w:hAnsi="Times New Roman" w:cs="Times New Roman"/>
          <w:sz w:val="24"/>
          <w:szCs w:val="24"/>
        </w:rPr>
        <w:t xml:space="preserve">This table shows that </w:t>
      </w:r>
      <w:r w:rsidR="00703726" w:rsidRPr="007B440B">
        <w:rPr>
          <w:rFonts w:ascii="Times New Roman" w:hAnsi="Times New Roman" w:cs="Times New Roman"/>
          <w:sz w:val="24"/>
          <w:szCs w:val="24"/>
        </w:rPr>
        <w:t>the organizations w</w:t>
      </w:r>
      <w:r w:rsidR="00A44E49" w:rsidRPr="007B440B">
        <w:rPr>
          <w:rFonts w:ascii="Times New Roman" w:hAnsi="Times New Roman" w:cs="Times New Roman"/>
          <w:sz w:val="24"/>
          <w:szCs w:val="24"/>
        </w:rPr>
        <w:t xml:space="preserve">ith higher investments in BI&amp;A annually </w:t>
      </w:r>
      <w:r w:rsidR="00435112" w:rsidRPr="007B440B">
        <w:rPr>
          <w:rFonts w:ascii="Times New Roman" w:hAnsi="Times New Roman" w:cs="Times New Roman"/>
          <w:sz w:val="24"/>
          <w:szCs w:val="24"/>
        </w:rPr>
        <w:t xml:space="preserve">also have a higher usage of Big Data </w:t>
      </w:r>
      <w:r w:rsidR="003865C1" w:rsidRPr="007B440B">
        <w:rPr>
          <w:rFonts w:ascii="Times New Roman" w:hAnsi="Times New Roman" w:cs="Times New Roman"/>
          <w:sz w:val="24"/>
          <w:szCs w:val="24"/>
        </w:rPr>
        <w:t>and these or</w:t>
      </w:r>
      <w:r w:rsidR="00212CC6" w:rsidRPr="007B440B">
        <w:rPr>
          <w:rFonts w:ascii="Times New Roman" w:hAnsi="Times New Roman" w:cs="Times New Roman"/>
          <w:sz w:val="24"/>
          <w:szCs w:val="24"/>
        </w:rPr>
        <w:t xml:space="preserve">ganizations are from clusters 4, 2, and 5. </w:t>
      </w:r>
    </w:p>
    <w:p w14:paraId="01088F95" w14:textId="68602035" w:rsidR="00091447" w:rsidRPr="007B440B" w:rsidRDefault="00091447" w:rsidP="007B440B">
      <w:pPr>
        <w:spacing w:line="360" w:lineRule="auto"/>
        <w:ind w:firstLine="720"/>
        <w:jc w:val="both"/>
        <w:rPr>
          <w:rFonts w:ascii="Times New Roman" w:hAnsi="Times New Roman" w:cs="Times New Roman"/>
          <w:sz w:val="24"/>
          <w:szCs w:val="24"/>
        </w:rPr>
      </w:pPr>
      <w:r w:rsidRPr="007B440B">
        <w:rPr>
          <w:rFonts w:ascii="Times New Roman" w:hAnsi="Times New Roman" w:cs="Times New Roman"/>
          <w:sz w:val="24"/>
          <w:szCs w:val="24"/>
        </w:rPr>
        <w:t xml:space="preserve">The effectiveness of BI&amp;A </w:t>
      </w:r>
      <w:r w:rsidR="00164FCD" w:rsidRPr="007B440B">
        <w:rPr>
          <w:rFonts w:ascii="Times New Roman" w:hAnsi="Times New Roman" w:cs="Times New Roman"/>
          <w:sz w:val="24"/>
          <w:szCs w:val="24"/>
        </w:rPr>
        <w:t xml:space="preserve">can be observed in the following chart, where we can see that </w:t>
      </w:r>
      <w:r w:rsidR="00A071B0" w:rsidRPr="007B440B">
        <w:rPr>
          <w:rFonts w:ascii="Times New Roman" w:hAnsi="Times New Roman" w:cs="Times New Roman"/>
          <w:sz w:val="24"/>
          <w:szCs w:val="24"/>
        </w:rPr>
        <w:t>overall, the effectiveness is increasing</w:t>
      </w:r>
      <w:r w:rsidR="00172EAB" w:rsidRPr="007B440B">
        <w:rPr>
          <w:rFonts w:ascii="Times New Roman" w:hAnsi="Times New Roman" w:cs="Times New Roman"/>
          <w:sz w:val="24"/>
          <w:szCs w:val="24"/>
        </w:rPr>
        <w:t xml:space="preserve">, which </w:t>
      </w:r>
      <w:r w:rsidR="00942F81" w:rsidRPr="007B440B">
        <w:rPr>
          <w:rFonts w:ascii="Times New Roman" w:hAnsi="Times New Roman" w:cs="Times New Roman"/>
          <w:sz w:val="24"/>
          <w:szCs w:val="24"/>
        </w:rPr>
        <w:t xml:space="preserve">is related to </w:t>
      </w:r>
      <w:r w:rsidR="0091143E" w:rsidRPr="007B440B">
        <w:rPr>
          <w:rFonts w:ascii="Times New Roman" w:hAnsi="Times New Roman" w:cs="Times New Roman"/>
          <w:sz w:val="24"/>
          <w:szCs w:val="24"/>
        </w:rPr>
        <w:t xml:space="preserve">the higher level of maturity of the organizations. </w:t>
      </w:r>
    </w:p>
    <w:p w14:paraId="463B4718" w14:textId="77BFB1FF" w:rsidR="00F46EEF" w:rsidRPr="007B440B" w:rsidRDefault="00B0018A" w:rsidP="007B440B">
      <w:pPr>
        <w:spacing w:line="360" w:lineRule="auto"/>
        <w:ind w:firstLine="720"/>
        <w:jc w:val="both"/>
        <w:rPr>
          <w:rFonts w:ascii="Times New Roman" w:hAnsi="Times New Roman" w:cs="Times New Roman"/>
          <w:sz w:val="24"/>
          <w:szCs w:val="24"/>
        </w:rPr>
      </w:pPr>
      <w:r w:rsidRPr="007B440B">
        <w:rPr>
          <w:rFonts w:ascii="Times New Roman" w:hAnsi="Times New Roman" w:cs="Times New Roman"/>
          <w:noProof/>
          <w:sz w:val="24"/>
          <w:szCs w:val="24"/>
        </w:rPr>
        <w:drawing>
          <wp:inline distT="0" distB="0" distL="0" distR="0" wp14:anchorId="101C8C29" wp14:editId="3239B293">
            <wp:extent cx="4572000" cy="2743200"/>
            <wp:effectExtent l="0" t="0" r="0" b="0"/>
            <wp:docPr id="2" name="Chart 2" descr="Chart type: Stacked Bar. Multiple values by 'ClusterNo.'&#10;&#10;Description automatically generated">
              <a:extLst xmlns:a="http://schemas.openxmlformats.org/drawingml/2006/main">
                <a:ext uri="{FF2B5EF4-FFF2-40B4-BE49-F238E27FC236}">
                  <a16:creationId xmlns:a16="http://schemas.microsoft.com/office/drawing/2014/main" id="{1BF33050-0C96-47DA-AEA9-16642C6378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FC72219" w14:textId="7733F358" w:rsidR="00F46EEF" w:rsidRPr="007B440B" w:rsidRDefault="00CF3B11" w:rsidP="007B440B">
      <w:pPr>
        <w:spacing w:line="360" w:lineRule="auto"/>
        <w:ind w:firstLine="720"/>
        <w:jc w:val="both"/>
        <w:rPr>
          <w:rFonts w:ascii="Times New Roman" w:hAnsi="Times New Roman" w:cs="Times New Roman"/>
          <w:sz w:val="24"/>
          <w:szCs w:val="24"/>
        </w:rPr>
      </w:pPr>
      <w:r w:rsidRPr="007B440B">
        <w:rPr>
          <w:rFonts w:ascii="Times New Roman" w:hAnsi="Times New Roman" w:cs="Times New Roman"/>
          <w:sz w:val="24"/>
          <w:szCs w:val="24"/>
        </w:rPr>
        <w:t xml:space="preserve">The areas where we can see the BI&amp;A is more effective are </w:t>
      </w:r>
      <w:r w:rsidR="00484A11" w:rsidRPr="007B440B">
        <w:rPr>
          <w:rFonts w:ascii="Times New Roman" w:hAnsi="Times New Roman" w:cs="Times New Roman"/>
          <w:sz w:val="24"/>
          <w:szCs w:val="24"/>
        </w:rPr>
        <w:t xml:space="preserve">better informed decision making, </w:t>
      </w:r>
      <w:r w:rsidR="004C4632" w:rsidRPr="007B440B">
        <w:rPr>
          <w:rFonts w:ascii="Times New Roman" w:hAnsi="Times New Roman" w:cs="Times New Roman"/>
          <w:sz w:val="24"/>
          <w:szCs w:val="24"/>
        </w:rPr>
        <w:t xml:space="preserve">improved efficiency of internal processes, improved customer service </w:t>
      </w:r>
      <w:r w:rsidR="003E32CB" w:rsidRPr="007B440B">
        <w:rPr>
          <w:rFonts w:ascii="Times New Roman" w:hAnsi="Times New Roman" w:cs="Times New Roman"/>
          <w:sz w:val="24"/>
          <w:szCs w:val="24"/>
        </w:rPr>
        <w:t>and reducing operational costs</w:t>
      </w:r>
      <w:r w:rsidR="00D941B6" w:rsidRPr="007B440B">
        <w:rPr>
          <w:rFonts w:ascii="Times New Roman" w:hAnsi="Times New Roman" w:cs="Times New Roman"/>
          <w:sz w:val="24"/>
          <w:szCs w:val="24"/>
        </w:rPr>
        <w:t xml:space="preserve">. This shows us that the companies are using BI&amp;A </w:t>
      </w:r>
      <w:r w:rsidR="0062593C" w:rsidRPr="007B440B">
        <w:rPr>
          <w:rFonts w:ascii="Times New Roman" w:hAnsi="Times New Roman" w:cs="Times New Roman"/>
          <w:sz w:val="24"/>
          <w:szCs w:val="24"/>
        </w:rPr>
        <w:t xml:space="preserve">not </w:t>
      </w:r>
      <w:r w:rsidR="009E5231" w:rsidRPr="007B440B">
        <w:rPr>
          <w:rFonts w:ascii="Times New Roman" w:hAnsi="Times New Roman" w:cs="Times New Roman"/>
          <w:sz w:val="24"/>
          <w:szCs w:val="24"/>
        </w:rPr>
        <w:t>specially</w:t>
      </w:r>
      <w:r w:rsidR="0062593C" w:rsidRPr="007B440B">
        <w:rPr>
          <w:rFonts w:ascii="Times New Roman" w:hAnsi="Times New Roman" w:cs="Times New Roman"/>
          <w:sz w:val="24"/>
          <w:szCs w:val="24"/>
        </w:rPr>
        <w:t xml:space="preserve"> to increase </w:t>
      </w:r>
      <w:r w:rsidR="0062593C" w:rsidRPr="007B440B">
        <w:rPr>
          <w:rFonts w:ascii="Times New Roman" w:hAnsi="Times New Roman" w:cs="Times New Roman"/>
          <w:sz w:val="24"/>
          <w:szCs w:val="24"/>
        </w:rPr>
        <w:lastRenderedPageBreak/>
        <w:t xml:space="preserve">the profit </w:t>
      </w:r>
      <w:r w:rsidR="003A199A" w:rsidRPr="007B440B">
        <w:rPr>
          <w:rFonts w:ascii="Times New Roman" w:hAnsi="Times New Roman" w:cs="Times New Roman"/>
          <w:sz w:val="24"/>
          <w:szCs w:val="24"/>
        </w:rPr>
        <w:t>or the return on investment, there are other a</w:t>
      </w:r>
      <w:r w:rsidR="008248AC" w:rsidRPr="007B440B">
        <w:rPr>
          <w:rFonts w:ascii="Times New Roman" w:hAnsi="Times New Roman" w:cs="Times New Roman"/>
          <w:sz w:val="24"/>
          <w:szCs w:val="24"/>
        </w:rPr>
        <w:t>reas that BI&amp;A proves to be more effective</w:t>
      </w:r>
      <w:r w:rsidR="00BB69F0" w:rsidRPr="007B440B">
        <w:rPr>
          <w:rFonts w:ascii="Times New Roman" w:hAnsi="Times New Roman" w:cs="Times New Roman"/>
          <w:sz w:val="24"/>
          <w:szCs w:val="24"/>
        </w:rPr>
        <w:t xml:space="preserve">. BI&amp;A provides a better access to data, which leads to </w:t>
      </w:r>
      <w:r w:rsidR="008A6783" w:rsidRPr="007B440B">
        <w:rPr>
          <w:rFonts w:ascii="Times New Roman" w:hAnsi="Times New Roman" w:cs="Times New Roman"/>
          <w:sz w:val="24"/>
          <w:szCs w:val="24"/>
        </w:rPr>
        <w:t xml:space="preserve">better informed decision making; </w:t>
      </w:r>
      <w:r w:rsidR="00C86F23" w:rsidRPr="007B440B">
        <w:rPr>
          <w:rFonts w:ascii="Times New Roman" w:hAnsi="Times New Roman" w:cs="Times New Roman"/>
          <w:sz w:val="24"/>
          <w:szCs w:val="24"/>
        </w:rPr>
        <w:t xml:space="preserve">having all the information, the managers </w:t>
      </w:r>
      <w:r w:rsidR="00DD401F" w:rsidRPr="007B440B">
        <w:rPr>
          <w:rFonts w:ascii="Times New Roman" w:hAnsi="Times New Roman" w:cs="Times New Roman"/>
          <w:sz w:val="24"/>
          <w:szCs w:val="24"/>
        </w:rPr>
        <w:t>can</w:t>
      </w:r>
      <w:r w:rsidR="00D226CD" w:rsidRPr="007B440B">
        <w:rPr>
          <w:rFonts w:ascii="Times New Roman" w:hAnsi="Times New Roman" w:cs="Times New Roman"/>
          <w:sz w:val="24"/>
          <w:szCs w:val="24"/>
        </w:rPr>
        <w:t xml:space="preserve"> adopt better decisions and strategies</w:t>
      </w:r>
      <w:r w:rsidR="00AC5821" w:rsidRPr="007B440B">
        <w:rPr>
          <w:rFonts w:ascii="Times New Roman" w:hAnsi="Times New Roman" w:cs="Times New Roman"/>
          <w:sz w:val="24"/>
          <w:szCs w:val="24"/>
        </w:rPr>
        <w:t xml:space="preserve"> which improve the efficiency </w:t>
      </w:r>
      <w:r w:rsidR="009542FC" w:rsidRPr="007B440B">
        <w:rPr>
          <w:rFonts w:ascii="Times New Roman" w:hAnsi="Times New Roman" w:cs="Times New Roman"/>
          <w:sz w:val="24"/>
          <w:szCs w:val="24"/>
        </w:rPr>
        <w:t xml:space="preserve">of internal processes. </w:t>
      </w:r>
    </w:p>
    <w:p w14:paraId="5D1B4F51" w14:textId="0661B45F" w:rsidR="00F46EEF" w:rsidRPr="007B440B" w:rsidRDefault="00D02DB3" w:rsidP="007B440B">
      <w:pPr>
        <w:spacing w:line="360" w:lineRule="auto"/>
        <w:ind w:firstLine="720"/>
        <w:jc w:val="both"/>
        <w:rPr>
          <w:rFonts w:ascii="Times New Roman" w:hAnsi="Times New Roman" w:cs="Times New Roman"/>
          <w:sz w:val="24"/>
          <w:szCs w:val="24"/>
        </w:rPr>
      </w:pPr>
      <w:r w:rsidRPr="007B440B">
        <w:rPr>
          <w:rFonts w:ascii="Times New Roman" w:hAnsi="Times New Roman" w:cs="Times New Roman"/>
          <w:sz w:val="24"/>
          <w:szCs w:val="24"/>
        </w:rPr>
        <w:t xml:space="preserve">For a better understanding the researchers created a roadmap for the organizations, they named each cluster </w:t>
      </w:r>
      <w:r w:rsidR="007D50E4" w:rsidRPr="007B440B">
        <w:rPr>
          <w:rFonts w:ascii="Times New Roman" w:hAnsi="Times New Roman" w:cs="Times New Roman"/>
          <w:sz w:val="24"/>
          <w:szCs w:val="24"/>
        </w:rPr>
        <w:t>based on the characteristics they identified</w:t>
      </w:r>
      <w:r w:rsidR="009E5231" w:rsidRPr="007B440B">
        <w:rPr>
          <w:rFonts w:ascii="Times New Roman" w:hAnsi="Times New Roman" w:cs="Times New Roman"/>
          <w:sz w:val="24"/>
          <w:szCs w:val="24"/>
        </w:rPr>
        <w:t xml:space="preserve"> and the maturity </w:t>
      </w:r>
      <w:r w:rsidR="0007252B" w:rsidRPr="007B440B">
        <w:rPr>
          <w:rFonts w:ascii="Times New Roman" w:hAnsi="Times New Roman" w:cs="Times New Roman"/>
          <w:sz w:val="24"/>
          <w:szCs w:val="24"/>
        </w:rPr>
        <w:t xml:space="preserve">of the six factors. </w:t>
      </w:r>
      <w:r w:rsidR="008E18B2" w:rsidRPr="007B440B">
        <w:rPr>
          <w:rFonts w:ascii="Times New Roman" w:hAnsi="Times New Roman" w:cs="Times New Roman"/>
          <w:sz w:val="24"/>
          <w:szCs w:val="24"/>
        </w:rPr>
        <w:t xml:space="preserve">The clusters, in an ascendant order </w:t>
      </w:r>
      <w:proofErr w:type="gramStart"/>
      <w:r w:rsidR="008E18B2" w:rsidRPr="007B440B">
        <w:rPr>
          <w:rFonts w:ascii="Times New Roman" w:hAnsi="Times New Roman" w:cs="Times New Roman"/>
          <w:sz w:val="24"/>
          <w:szCs w:val="24"/>
        </w:rPr>
        <w:t>are:</w:t>
      </w:r>
      <w:proofErr w:type="gramEnd"/>
      <w:r w:rsidR="008E18B2" w:rsidRPr="007B440B">
        <w:rPr>
          <w:rFonts w:ascii="Times New Roman" w:hAnsi="Times New Roman" w:cs="Times New Roman"/>
          <w:sz w:val="24"/>
          <w:szCs w:val="24"/>
        </w:rPr>
        <w:t xml:space="preserve"> </w:t>
      </w:r>
      <w:r w:rsidR="00DD2E79" w:rsidRPr="007B440B">
        <w:rPr>
          <w:rFonts w:ascii="Times New Roman" w:hAnsi="Times New Roman" w:cs="Times New Roman"/>
          <w:sz w:val="24"/>
          <w:szCs w:val="24"/>
        </w:rPr>
        <w:t>Sitters</w:t>
      </w:r>
      <w:r w:rsidR="00085570" w:rsidRPr="007B440B">
        <w:rPr>
          <w:rFonts w:ascii="Times New Roman" w:hAnsi="Times New Roman" w:cs="Times New Roman"/>
          <w:sz w:val="24"/>
          <w:szCs w:val="24"/>
        </w:rPr>
        <w:t>, which is cluster 1</w:t>
      </w:r>
      <w:r w:rsidR="0014200D" w:rsidRPr="007B440B">
        <w:rPr>
          <w:rFonts w:ascii="Times New Roman" w:hAnsi="Times New Roman" w:cs="Times New Roman"/>
          <w:sz w:val="24"/>
          <w:szCs w:val="24"/>
        </w:rPr>
        <w:t xml:space="preserve">, had minimum data analysing </w:t>
      </w:r>
      <w:r w:rsidR="0003782C" w:rsidRPr="007B440B">
        <w:rPr>
          <w:rFonts w:ascii="Times New Roman" w:hAnsi="Times New Roman" w:cs="Times New Roman"/>
          <w:sz w:val="24"/>
          <w:szCs w:val="24"/>
        </w:rPr>
        <w:t>capability; Wal</w:t>
      </w:r>
      <w:r w:rsidR="000A08B1" w:rsidRPr="007B440B">
        <w:rPr>
          <w:rFonts w:ascii="Times New Roman" w:hAnsi="Times New Roman" w:cs="Times New Roman"/>
          <w:sz w:val="24"/>
          <w:szCs w:val="24"/>
        </w:rPr>
        <w:t>kers, cluster 6 were the starters</w:t>
      </w:r>
      <w:r w:rsidR="008B415A" w:rsidRPr="007B440B">
        <w:rPr>
          <w:rFonts w:ascii="Times New Roman" w:hAnsi="Times New Roman" w:cs="Times New Roman"/>
          <w:sz w:val="24"/>
          <w:szCs w:val="24"/>
        </w:rPr>
        <w:t xml:space="preserve"> had some data analysis capability but</w:t>
      </w:r>
      <w:r w:rsidR="00AB1926" w:rsidRPr="007B440B">
        <w:rPr>
          <w:rFonts w:ascii="Times New Roman" w:hAnsi="Times New Roman" w:cs="Times New Roman"/>
          <w:sz w:val="24"/>
          <w:szCs w:val="24"/>
        </w:rPr>
        <w:t xml:space="preserve"> </w:t>
      </w:r>
      <w:r w:rsidR="008B415A" w:rsidRPr="007B440B">
        <w:rPr>
          <w:rFonts w:ascii="Times New Roman" w:hAnsi="Times New Roman" w:cs="Times New Roman"/>
          <w:sz w:val="24"/>
          <w:szCs w:val="24"/>
        </w:rPr>
        <w:t xml:space="preserve">still developing </w:t>
      </w:r>
      <w:r w:rsidR="00AB1926" w:rsidRPr="007B440B">
        <w:rPr>
          <w:rFonts w:ascii="Times New Roman" w:hAnsi="Times New Roman" w:cs="Times New Roman"/>
          <w:sz w:val="24"/>
          <w:szCs w:val="24"/>
        </w:rPr>
        <w:t xml:space="preserve">in some areas as management support </w:t>
      </w:r>
      <w:r w:rsidR="00E74497" w:rsidRPr="007B440B">
        <w:rPr>
          <w:rFonts w:ascii="Times New Roman" w:hAnsi="Times New Roman" w:cs="Times New Roman"/>
          <w:sz w:val="24"/>
          <w:szCs w:val="24"/>
        </w:rPr>
        <w:t xml:space="preserve">and the employees mindset. Hikers, cluster 3 </w:t>
      </w:r>
      <w:r w:rsidR="00FB0360" w:rsidRPr="007B440B">
        <w:rPr>
          <w:rFonts w:ascii="Times New Roman" w:hAnsi="Times New Roman" w:cs="Times New Roman"/>
          <w:sz w:val="24"/>
          <w:szCs w:val="24"/>
        </w:rPr>
        <w:t>have good quality data analysis processes</w:t>
      </w:r>
      <w:r w:rsidR="00372D9E" w:rsidRPr="007B440B">
        <w:rPr>
          <w:rFonts w:ascii="Times New Roman" w:hAnsi="Times New Roman" w:cs="Times New Roman"/>
          <w:sz w:val="24"/>
          <w:szCs w:val="24"/>
        </w:rPr>
        <w:t xml:space="preserve"> but still need better data management. </w:t>
      </w:r>
      <w:r w:rsidR="00823B7D" w:rsidRPr="007B440B">
        <w:rPr>
          <w:rFonts w:ascii="Times New Roman" w:hAnsi="Times New Roman" w:cs="Times New Roman"/>
          <w:sz w:val="24"/>
          <w:szCs w:val="24"/>
        </w:rPr>
        <w:t xml:space="preserve">Trekkers, cluster 4, even if they have </w:t>
      </w:r>
      <w:r w:rsidR="005C52DF" w:rsidRPr="007B440B">
        <w:rPr>
          <w:rFonts w:ascii="Times New Roman" w:hAnsi="Times New Roman" w:cs="Times New Roman"/>
          <w:sz w:val="24"/>
          <w:szCs w:val="24"/>
        </w:rPr>
        <w:t xml:space="preserve">good data analysis, </w:t>
      </w:r>
      <w:proofErr w:type="gramStart"/>
      <w:r w:rsidR="005C52DF" w:rsidRPr="007B440B">
        <w:rPr>
          <w:rFonts w:ascii="Times New Roman" w:hAnsi="Times New Roman" w:cs="Times New Roman"/>
          <w:sz w:val="24"/>
          <w:szCs w:val="24"/>
        </w:rPr>
        <w:t>management</w:t>
      </w:r>
      <w:proofErr w:type="gramEnd"/>
      <w:r w:rsidR="005C52DF" w:rsidRPr="007B440B">
        <w:rPr>
          <w:rFonts w:ascii="Times New Roman" w:hAnsi="Times New Roman" w:cs="Times New Roman"/>
          <w:sz w:val="24"/>
          <w:szCs w:val="24"/>
        </w:rPr>
        <w:t xml:space="preserve"> and reporting, they still need better </w:t>
      </w:r>
      <w:r w:rsidR="00684038" w:rsidRPr="007B440B">
        <w:rPr>
          <w:rFonts w:ascii="Times New Roman" w:hAnsi="Times New Roman" w:cs="Times New Roman"/>
          <w:sz w:val="24"/>
          <w:szCs w:val="24"/>
        </w:rPr>
        <w:t xml:space="preserve">skilled people who can </w:t>
      </w:r>
      <w:r w:rsidR="00AE6465" w:rsidRPr="007B440B">
        <w:rPr>
          <w:rFonts w:ascii="Times New Roman" w:hAnsi="Times New Roman" w:cs="Times New Roman"/>
          <w:sz w:val="24"/>
          <w:szCs w:val="24"/>
        </w:rPr>
        <w:t xml:space="preserve">understand business as well as BI&amp;A. </w:t>
      </w:r>
      <w:r w:rsidR="00852F4D" w:rsidRPr="007B440B">
        <w:rPr>
          <w:rFonts w:ascii="Times New Roman" w:hAnsi="Times New Roman" w:cs="Times New Roman"/>
          <w:sz w:val="24"/>
          <w:szCs w:val="24"/>
        </w:rPr>
        <w:t>C</w:t>
      </w:r>
      <w:r w:rsidR="009C35E2" w:rsidRPr="007B440B">
        <w:rPr>
          <w:rFonts w:ascii="Times New Roman" w:hAnsi="Times New Roman" w:cs="Times New Roman"/>
          <w:sz w:val="24"/>
          <w:szCs w:val="24"/>
        </w:rPr>
        <w:t>limbers, cluster 2,</w:t>
      </w:r>
      <w:r w:rsidR="00852F4D" w:rsidRPr="007B440B">
        <w:rPr>
          <w:rFonts w:ascii="Times New Roman" w:hAnsi="Times New Roman" w:cs="Times New Roman"/>
          <w:sz w:val="24"/>
          <w:szCs w:val="24"/>
        </w:rPr>
        <w:t xml:space="preserve"> are good performers, but still need to work on </w:t>
      </w:r>
      <w:r w:rsidR="00FF43D4" w:rsidRPr="007B440B">
        <w:rPr>
          <w:rFonts w:ascii="Times New Roman" w:hAnsi="Times New Roman" w:cs="Times New Roman"/>
          <w:sz w:val="24"/>
          <w:szCs w:val="24"/>
        </w:rPr>
        <w:t xml:space="preserve">taking BI&amp;A into wider processes </w:t>
      </w:r>
      <w:r w:rsidR="00AE7B24" w:rsidRPr="007B440B">
        <w:rPr>
          <w:rFonts w:ascii="Times New Roman" w:hAnsi="Times New Roman" w:cs="Times New Roman"/>
          <w:sz w:val="24"/>
          <w:szCs w:val="24"/>
        </w:rPr>
        <w:t xml:space="preserve">that are correlated </w:t>
      </w:r>
      <w:r w:rsidR="009B3A26" w:rsidRPr="007B440B">
        <w:rPr>
          <w:rFonts w:ascii="Times New Roman" w:hAnsi="Times New Roman" w:cs="Times New Roman"/>
          <w:sz w:val="24"/>
          <w:szCs w:val="24"/>
        </w:rPr>
        <w:t>with business objectives. Last, mou</w:t>
      </w:r>
      <w:r w:rsidR="00C835A7" w:rsidRPr="007B440B">
        <w:rPr>
          <w:rFonts w:ascii="Times New Roman" w:hAnsi="Times New Roman" w:cs="Times New Roman"/>
          <w:sz w:val="24"/>
          <w:szCs w:val="24"/>
        </w:rPr>
        <w:t>ntaineers, cluster 5, are the high perfo</w:t>
      </w:r>
      <w:r w:rsidR="00BD049F" w:rsidRPr="007B440B">
        <w:rPr>
          <w:rFonts w:ascii="Times New Roman" w:hAnsi="Times New Roman" w:cs="Times New Roman"/>
          <w:sz w:val="24"/>
          <w:szCs w:val="24"/>
        </w:rPr>
        <w:t>rmers, all the characteristics are well established</w:t>
      </w:r>
      <w:r w:rsidR="004D2D50" w:rsidRPr="007B440B">
        <w:rPr>
          <w:rFonts w:ascii="Times New Roman" w:hAnsi="Times New Roman" w:cs="Times New Roman"/>
          <w:sz w:val="24"/>
          <w:szCs w:val="24"/>
        </w:rPr>
        <w:t xml:space="preserve">, they have high levels of maturity on all </w:t>
      </w:r>
      <w:r w:rsidR="00123E65" w:rsidRPr="007B440B">
        <w:rPr>
          <w:rFonts w:ascii="Times New Roman" w:hAnsi="Times New Roman" w:cs="Times New Roman"/>
          <w:sz w:val="24"/>
          <w:szCs w:val="24"/>
        </w:rPr>
        <w:t xml:space="preserve">six factors, the only thing they need to improve </w:t>
      </w:r>
      <w:r w:rsidR="00081C42" w:rsidRPr="007B440B">
        <w:rPr>
          <w:rFonts w:ascii="Times New Roman" w:hAnsi="Times New Roman" w:cs="Times New Roman"/>
          <w:sz w:val="24"/>
          <w:szCs w:val="24"/>
        </w:rPr>
        <w:t>is to “upgrade from predictive analytics to prescriptive analytics”</w:t>
      </w:r>
      <w:r w:rsidR="003F30EE" w:rsidRPr="007B440B">
        <w:rPr>
          <w:rFonts w:ascii="Times New Roman" w:hAnsi="Times New Roman" w:cs="Times New Roman"/>
          <w:sz w:val="24"/>
          <w:szCs w:val="24"/>
        </w:rPr>
        <w:t xml:space="preserve"> (</w:t>
      </w:r>
      <w:proofErr w:type="spellStart"/>
      <w:r w:rsidR="003F30EE" w:rsidRPr="007B440B">
        <w:rPr>
          <w:rFonts w:ascii="Times New Roman" w:hAnsi="Times New Roman" w:cs="Times New Roman"/>
          <w:sz w:val="24"/>
          <w:szCs w:val="24"/>
        </w:rPr>
        <w:t>Divatia</w:t>
      </w:r>
      <w:proofErr w:type="spellEnd"/>
      <w:r w:rsidR="003F30EE" w:rsidRPr="007B440B">
        <w:rPr>
          <w:rFonts w:ascii="Times New Roman" w:hAnsi="Times New Roman" w:cs="Times New Roman"/>
          <w:sz w:val="24"/>
          <w:szCs w:val="24"/>
        </w:rPr>
        <w:t xml:space="preserve"> et all, 2021)</w:t>
      </w:r>
      <w:r w:rsidR="00081C42" w:rsidRPr="007B440B">
        <w:rPr>
          <w:rFonts w:ascii="Times New Roman" w:hAnsi="Times New Roman" w:cs="Times New Roman"/>
          <w:sz w:val="24"/>
          <w:szCs w:val="24"/>
        </w:rPr>
        <w:t xml:space="preserve">. </w:t>
      </w:r>
      <w:r w:rsidR="001D64AB" w:rsidRPr="007B440B">
        <w:rPr>
          <w:rFonts w:ascii="Times New Roman" w:hAnsi="Times New Roman" w:cs="Times New Roman"/>
          <w:sz w:val="24"/>
          <w:szCs w:val="24"/>
        </w:rPr>
        <w:t xml:space="preserve">The roadmap that the researchers </w:t>
      </w:r>
      <w:r w:rsidR="00A128D2" w:rsidRPr="007B440B">
        <w:rPr>
          <w:rFonts w:ascii="Times New Roman" w:hAnsi="Times New Roman" w:cs="Times New Roman"/>
          <w:sz w:val="24"/>
          <w:szCs w:val="24"/>
        </w:rPr>
        <w:t>created is to help the organizations in the</w:t>
      </w:r>
      <w:r w:rsidR="00C641E2" w:rsidRPr="007B440B">
        <w:rPr>
          <w:rFonts w:ascii="Times New Roman" w:hAnsi="Times New Roman" w:cs="Times New Roman"/>
          <w:sz w:val="24"/>
          <w:szCs w:val="24"/>
        </w:rPr>
        <w:t xml:space="preserve">ir decision making and to better understand on which factor to focus on. </w:t>
      </w:r>
    </w:p>
    <w:p w14:paraId="60FDCA06" w14:textId="1592A2F4" w:rsidR="00F46EEF" w:rsidRPr="007B440B" w:rsidRDefault="004E5249" w:rsidP="007B440B">
      <w:pPr>
        <w:spacing w:line="360" w:lineRule="auto"/>
        <w:ind w:firstLine="720"/>
        <w:jc w:val="both"/>
        <w:rPr>
          <w:rFonts w:ascii="Times New Roman" w:hAnsi="Times New Roman" w:cs="Times New Roman"/>
          <w:sz w:val="24"/>
          <w:szCs w:val="24"/>
        </w:rPr>
      </w:pPr>
      <w:r w:rsidRPr="007B440B">
        <w:rPr>
          <w:rFonts w:ascii="Times New Roman" w:hAnsi="Times New Roman" w:cs="Times New Roman"/>
          <w:sz w:val="24"/>
          <w:szCs w:val="24"/>
        </w:rPr>
        <w:t>In conclusion, this report summarised some of the most important trends in business intelligence, which are in a continuous development emerging from the requirements of modern organisations. The business environment is characterized by a massive influx of data. For an organisation to take the lead in this competitive environment and to succeed, there is an essential need to take advantage of all the available information. Business intelligence offers the opportunity and all the tools for businesses of all sizes to use the information in their decision-making processes</w:t>
      </w:r>
    </w:p>
    <w:p w14:paraId="242A4A66" w14:textId="77777777" w:rsidR="00086636" w:rsidRPr="007B440B" w:rsidRDefault="00086636" w:rsidP="007B440B">
      <w:pPr>
        <w:spacing w:line="360" w:lineRule="auto"/>
        <w:ind w:firstLine="720"/>
        <w:jc w:val="both"/>
        <w:rPr>
          <w:rFonts w:ascii="Times New Roman" w:hAnsi="Times New Roman" w:cs="Times New Roman"/>
          <w:sz w:val="24"/>
          <w:szCs w:val="24"/>
        </w:rPr>
      </w:pPr>
    </w:p>
    <w:p w14:paraId="504F0702" w14:textId="77777777" w:rsidR="00BE4DBF" w:rsidRPr="007B440B" w:rsidRDefault="00BE4DBF" w:rsidP="007B440B">
      <w:pPr>
        <w:spacing w:line="360" w:lineRule="auto"/>
        <w:ind w:firstLine="720"/>
        <w:jc w:val="both"/>
        <w:rPr>
          <w:rFonts w:ascii="Times New Roman" w:hAnsi="Times New Roman" w:cs="Times New Roman"/>
          <w:sz w:val="24"/>
          <w:szCs w:val="24"/>
        </w:rPr>
      </w:pPr>
    </w:p>
    <w:p w14:paraId="52B63CB6" w14:textId="77777777" w:rsidR="00DD1276" w:rsidRPr="007B440B" w:rsidRDefault="00DD1276" w:rsidP="007B440B">
      <w:pPr>
        <w:spacing w:line="360" w:lineRule="auto"/>
        <w:ind w:firstLine="720"/>
        <w:jc w:val="both"/>
        <w:rPr>
          <w:rFonts w:ascii="Times New Roman" w:hAnsi="Times New Roman" w:cs="Times New Roman"/>
          <w:sz w:val="24"/>
          <w:szCs w:val="24"/>
        </w:rPr>
      </w:pPr>
    </w:p>
    <w:p w14:paraId="1B0DAD35" w14:textId="4CD5E841" w:rsidR="00BD36CD" w:rsidRDefault="00BD36CD" w:rsidP="00BD36CD">
      <w:pPr>
        <w:spacing w:line="360" w:lineRule="auto"/>
        <w:ind w:firstLine="720"/>
        <w:jc w:val="both"/>
        <w:rPr>
          <w:rFonts w:ascii="Times New Roman" w:hAnsi="Times New Roman" w:cs="Times New Roman"/>
          <w:sz w:val="24"/>
          <w:szCs w:val="24"/>
        </w:rPr>
      </w:pPr>
    </w:p>
    <w:p w14:paraId="24B05A0C" w14:textId="77777777" w:rsidR="00BD36CD" w:rsidRPr="007B440B" w:rsidRDefault="00BD36CD" w:rsidP="00BD36CD">
      <w:pPr>
        <w:spacing w:line="360" w:lineRule="auto"/>
        <w:ind w:firstLine="720"/>
        <w:jc w:val="both"/>
        <w:rPr>
          <w:rFonts w:ascii="Times New Roman" w:hAnsi="Times New Roman" w:cs="Times New Roman"/>
          <w:sz w:val="24"/>
          <w:szCs w:val="24"/>
        </w:rPr>
      </w:pPr>
    </w:p>
    <w:p w14:paraId="3B841F4F" w14:textId="00DD776B" w:rsidR="001207C3" w:rsidRDefault="001207C3" w:rsidP="007B440B">
      <w:pPr>
        <w:spacing w:line="360" w:lineRule="auto"/>
        <w:ind w:firstLine="720"/>
        <w:jc w:val="both"/>
        <w:rPr>
          <w:rFonts w:ascii="Times New Roman" w:hAnsi="Times New Roman" w:cs="Times New Roman"/>
          <w:sz w:val="24"/>
          <w:szCs w:val="24"/>
        </w:rPr>
      </w:pPr>
      <w:r w:rsidRPr="007B440B">
        <w:rPr>
          <w:rFonts w:ascii="Times New Roman" w:hAnsi="Times New Roman" w:cs="Times New Roman"/>
          <w:sz w:val="24"/>
          <w:szCs w:val="24"/>
        </w:rPr>
        <w:lastRenderedPageBreak/>
        <w:t xml:space="preserve">References: </w:t>
      </w:r>
    </w:p>
    <w:p w14:paraId="5CBBAF74" w14:textId="77777777" w:rsidR="007314C6" w:rsidRPr="007314C6" w:rsidRDefault="007314C6" w:rsidP="007314C6">
      <w:pPr>
        <w:pStyle w:val="ListParagraph"/>
        <w:numPr>
          <w:ilvl w:val="0"/>
          <w:numId w:val="1"/>
        </w:numPr>
        <w:spacing w:line="360" w:lineRule="auto"/>
        <w:jc w:val="both"/>
        <w:rPr>
          <w:rFonts w:ascii="Times New Roman" w:hAnsi="Times New Roman" w:cs="Times New Roman"/>
          <w:sz w:val="24"/>
          <w:szCs w:val="24"/>
        </w:rPr>
      </w:pPr>
      <w:proofErr w:type="spellStart"/>
      <w:r w:rsidRPr="007314C6">
        <w:rPr>
          <w:rFonts w:ascii="Times New Roman" w:hAnsi="Times New Roman" w:cs="Times New Roman"/>
          <w:color w:val="222222"/>
          <w:sz w:val="24"/>
          <w:szCs w:val="24"/>
          <w:shd w:val="clear" w:color="auto" w:fill="FFFFFF"/>
        </w:rPr>
        <w:t>Daneshvar</w:t>
      </w:r>
      <w:proofErr w:type="spellEnd"/>
      <w:r w:rsidRPr="007314C6">
        <w:rPr>
          <w:rFonts w:ascii="Times New Roman" w:hAnsi="Times New Roman" w:cs="Times New Roman"/>
          <w:color w:val="222222"/>
          <w:sz w:val="24"/>
          <w:szCs w:val="24"/>
          <w:shd w:val="clear" w:color="auto" w:fill="FFFFFF"/>
        </w:rPr>
        <w:t xml:space="preserve"> </w:t>
      </w:r>
      <w:proofErr w:type="spellStart"/>
      <w:r w:rsidRPr="007314C6">
        <w:rPr>
          <w:rFonts w:ascii="Times New Roman" w:hAnsi="Times New Roman" w:cs="Times New Roman"/>
          <w:color w:val="222222"/>
          <w:sz w:val="24"/>
          <w:szCs w:val="24"/>
          <w:shd w:val="clear" w:color="auto" w:fill="FFFFFF"/>
        </w:rPr>
        <w:t>Kakhki</w:t>
      </w:r>
      <w:proofErr w:type="spellEnd"/>
      <w:r w:rsidRPr="007314C6">
        <w:rPr>
          <w:rFonts w:ascii="Times New Roman" w:hAnsi="Times New Roman" w:cs="Times New Roman"/>
          <w:color w:val="222222"/>
          <w:sz w:val="24"/>
          <w:szCs w:val="24"/>
          <w:shd w:val="clear" w:color="auto" w:fill="FFFFFF"/>
        </w:rPr>
        <w:t xml:space="preserve">, M. and </w:t>
      </w:r>
      <w:proofErr w:type="spellStart"/>
      <w:r w:rsidRPr="007314C6">
        <w:rPr>
          <w:rFonts w:ascii="Times New Roman" w:hAnsi="Times New Roman" w:cs="Times New Roman"/>
          <w:color w:val="222222"/>
          <w:sz w:val="24"/>
          <w:szCs w:val="24"/>
          <w:shd w:val="clear" w:color="auto" w:fill="FFFFFF"/>
        </w:rPr>
        <w:t>Palvia</w:t>
      </w:r>
      <w:proofErr w:type="spellEnd"/>
      <w:r w:rsidRPr="007314C6">
        <w:rPr>
          <w:rFonts w:ascii="Times New Roman" w:hAnsi="Times New Roman" w:cs="Times New Roman"/>
          <w:color w:val="222222"/>
          <w:sz w:val="24"/>
          <w:szCs w:val="24"/>
          <w:shd w:val="clear" w:color="auto" w:fill="FFFFFF"/>
        </w:rPr>
        <w:t>, P., 2016. Effect of business intelligence and analytics on business performance.</w:t>
      </w:r>
    </w:p>
    <w:p w14:paraId="649C09D2" w14:textId="77777777" w:rsidR="007314C6" w:rsidRPr="007314C6" w:rsidRDefault="007314C6" w:rsidP="007314C6">
      <w:pPr>
        <w:pStyle w:val="ListParagraph"/>
        <w:numPr>
          <w:ilvl w:val="0"/>
          <w:numId w:val="1"/>
        </w:numPr>
        <w:spacing w:line="360" w:lineRule="auto"/>
        <w:jc w:val="both"/>
        <w:rPr>
          <w:rFonts w:ascii="Times New Roman" w:hAnsi="Times New Roman" w:cs="Times New Roman"/>
          <w:sz w:val="24"/>
          <w:szCs w:val="24"/>
        </w:rPr>
      </w:pPr>
      <w:r w:rsidRPr="007314C6">
        <w:rPr>
          <w:rFonts w:ascii="Times New Roman" w:hAnsi="Times New Roman" w:cs="Times New Roman"/>
          <w:sz w:val="24"/>
          <w:szCs w:val="24"/>
        </w:rPr>
        <w:t>Davenport, T.H. 2006. “Competing on analytics”, Harvard Business Review, p 98.</w:t>
      </w:r>
    </w:p>
    <w:p w14:paraId="402F4C96" w14:textId="77777777" w:rsidR="001C1C04" w:rsidRPr="001C1C04" w:rsidRDefault="001C1C04" w:rsidP="001C1C04">
      <w:pPr>
        <w:pStyle w:val="ListParagraph"/>
        <w:numPr>
          <w:ilvl w:val="0"/>
          <w:numId w:val="1"/>
        </w:numPr>
        <w:spacing w:line="360" w:lineRule="auto"/>
        <w:jc w:val="both"/>
        <w:rPr>
          <w:rFonts w:ascii="Times New Roman" w:hAnsi="Times New Roman" w:cs="Times New Roman"/>
          <w:sz w:val="24"/>
          <w:szCs w:val="24"/>
        </w:rPr>
      </w:pPr>
      <w:proofErr w:type="spellStart"/>
      <w:r w:rsidRPr="001C1C04">
        <w:rPr>
          <w:rFonts w:ascii="Times New Roman" w:hAnsi="Times New Roman" w:cs="Times New Roman"/>
          <w:sz w:val="24"/>
          <w:szCs w:val="24"/>
        </w:rPr>
        <w:t>Divatia</w:t>
      </w:r>
      <w:proofErr w:type="spellEnd"/>
      <w:r w:rsidRPr="001C1C04">
        <w:rPr>
          <w:rFonts w:ascii="Times New Roman" w:hAnsi="Times New Roman" w:cs="Times New Roman"/>
          <w:sz w:val="24"/>
          <w:szCs w:val="24"/>
        </w:rPr>
        <w:t xml:space="preserve">, A. S., </w:t>
      </w:r>
      <w:proofErr w:type="spellStart"/>
      <w:r w:rsidRPr="001C1C04">
        <w:rPr>
          <w:rFonts w:ascii="Times New Roman" w:hAnsi="Times New Roman" w:cs="Times New Roman"/>
          <w:sz w:val="24"/>
          <w:szCs w:val="24"/>
        </w:rPr>
        <w:t>Tikoria</w:t>
      </w:r>
      <w:proofErr w:type="spellEnd"/>
      <w:r w:rsidRPr="001C1C04">
        <w:rPr>
          <w:rFonts w:ascii="Times New Roman" w:hAnsi="Times New Roman" w:cs="Times New Roman"/>
          <w:sz w:val="24"/>
          <w:szCs w:val="24"/>
        </w:rPr>
        <w:t>, J., &amp; Lakdawala, S. (2021). Emerging trends and impact of business intelligence &amp; analytics in organizations: Case studies from India. Business Information Review, 38(1), 40-52</w:t>
      </w:r>
    </w:p>
    <w:p w14:paraId="19C37099" w14:textId="77777777" w:rsidR="001C1C04" w:rsidRPr="001C1C04" w:rsidRDefault="001C1C04" w:rsidP="001C1C04">
      <w:pPr>
        <w:pStyle w:val="ListParagraph"/>
        <w:numPr>
          <w:ilvl w:val="0"/>
          <w:numId w:val="1"/>
        </w:numPr>
        <w:spacing w:line="360" w:lineRule="auto"/>
        <w:jc w:val="both"/>
        <w:rPr>
          <w:rFonts w:ascii="Times New Roman" w:hAnsi="Times New Roman" w:cs="Times New Roman"/>
          <w:sz w:val="24"/>
          <w:szCs w:val="24"/>
        </w:rPr>
      </w:pPr>
      <w:proofErr w:type="spellStart"/>
      <w:r w:rsidRPr="001C1C04">
        <w:rPr>
          <w:rFonts w:ascii="Times New Roman" w:hAnsi="Times New Roman" w:cs="Times New Roman"/>
          <w:color w:val="222222"/>
          <w:sz w:val="24"/>
          <w:szCs w:val="24"/>
          <w:shd w:val="clear" w:color="auto" w:fill="FFFFFF"/>
        </w:rPr>
        <w:t>Horakova</w:t>
      </w:r>
      <w:proofErr w:type="spellEnd"/>
      <w:r w:rsidRPr="001C1C04">
        <w:rPr>
          <w:rFonts w:ascii="Times New Roman" w:hAnsi="Times New Roman" w:cs="Times New Roman"/>
          <w:color w:val="222222"/>
          <w:sz w:val="24"/>
          <w:szCs w:val="24"/>
          <w:shd w:val="clear" w:color="auto" w:fill="FFFFFF"/>
        </w:rPr>
        <w:t xml:space="preserve">, M. and </w:t>
      </w:r>
      <w:proofErr w:type="spellStart"/>
      <w:r w:rsidRPr="001C1C04">
        <w:rPr>
          <w:rFonts w:ascii="Times New Roman" w:hAnsi="Times New Roman" w:cs="Times New Roman"/>
          <w:color w:val="222222"/>
          <w:sz w:val="24"/>
          <w:szCs w:val="24"/>
          <w:shd w:val="clear" w:color="auto" w:fill="FFFFFF"/>
        </w:rPr>
        <w:t>Skalska</w:t>
      </w:r>
      <w:proofErr w:type="spellEnd"/>
      <w:r w:rsidRPr="001C1C04">
        <w:rPr>
          <w:rFonts w:ascii="Times New Roman" w:hAnsi="Times New Roman" w:cs="Times New Roman"/>
          <w:color w:val="222222"/>
          <w:sz w:val="24"/>
          <w:szCs w:val="24"/>
          <w:shd w:val="clear" w:color="auto" w:fill="FFFFFF"/>
        </w:rPr>
        <w:t>, H., 2013. Business intelligence and implementation in a small enterprise. </w:t>
      </w:r>
      <w:r w:rsidRPr="001C1C04">
        <w:rPr>
          <w:rFonts w:ascii="Times New Roman" w:hAnsi="Times New Roman" w:cs="Times New Roman"/>
          <w:i/>
          <w:iCs/>
          <w:color w:val="222222"/>
          <w:sz w:val="24"/>
          <w:szCs w:val="24"/>
          <w:shd w:val="clear" w:color="auto" w:fill="FFFFFF"/>
        </w:rPr>
        <w:t>Journal of systems integration</w:t>
      </w:r>
      <w:r w:rsidRPr="001C1C04">
        <w:rPr>
          <w:rFonts w:ascii="Times New Roman" w:hAnsi="Times New Roman" w:cs="Times New Roman"/>
          <w:color w:val="222222"/>
          <w:sz w:val="24"/>
          <w:szCs w:val="24"/>
          <w:shd w:val="clear" w:color="auto" w:fill="FFFFFF"/>
        </w:rPr>
        <w:t>, </w:t>
      </w:r>
      <w:r w:rsidRPr="001C1C04">
        <w:rPr>
          <w:rFonts w:ascii="Times New Roman" w:hAnsi="Times New Roman" w:cs="Times New Roman"/>
          <w:i/>
          <w:iCs/>
          <w:color w:val="222222"/>
          <w:sz w:val="24"/>
          <w:szCs w:val="24"/>
          <w:shd w:val="clear" w:color="auto" w:fill="FFFFFF"/>
        </w:rPr>
        <w:t>4</w:t>
      </w:r>
      <w:r w:rsidRPr="001C1C04">
        <w:rPr>
          <w:rFonts w:ascii="Times New Roman" w:hAnsi="Times New Roman" w:cs="Times New Roman"/>
          <w:color w:val="222222"/>
          <w:sz w:val="24"/>
          <w:szCs w:val="24"/>
          <w:shd w:val="clear" w:color="auto" w:fill="FFFFFF"/>
        </w:rPr>
        <w:t>(2), pp.50-61.</w:t>
      </w:r>
    </w:p>
    <w:p w14:paraId="002A7239" w14:textId="77777777" w:rsidR="001C1C04" w:rsidRPr="001C1C04" w:rsidRDefault="001C1C04" w:rsidP="001C1C04">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proofErr w:type="spellStart"/>
      <w:r w:rsidRPr="001C1C04">
        <w:rPr>
          <w:rFonts w:ascii="Times New Roman" w:hAnsi="Times New Roman" w:cs="Times New Roman"/>
          <w:color w:val="222222"/>
          <w:sz w:val="24"/>
          <w:szCs w:val="24"/>
          <w:shd w:val="clear" w:color="auto" w:fill="FFFFFF"/>
        </w:rPr>
        <w:t>Knabke</w:t>
      </w:r>
      <w:proofErr w:type="spellEnd"/>
      <w:r w:rsidRPr="001C1C04">
        <w:rPr>
          <w:rFonts w:ascii="Times New Roman" w:hAnsi="Times New Roman" w:cs="Times New Roman"/>
          <w:color w:val="222222"/>
          <w:sz w:val="24"/>
          <w:szCs w:val="24"/>
          <w:shd w:val="clear" w:color="auto" w:fill="FFFFFF"/>
        </w:rPr>
        <w:t xml:space="preserve">, T. and </w:t>
      </w:r>
      <w:proofErr w:type="spellStart"/>
      <w:r w:rsidRPr="001C1C04">
        <w:rPr>
          <w:rFonts w:ascii="Times New Roman" w:hAnsi="Times New Roman" w:cs="Times New Roman"/>
          <w:color w:val="222222"/>
          <w:sz w:val="24"/>
          <w:szCs w:val="24"/>
          <w:shd w:val="clear" w:color="auto" w:fill="FFFFFF"/>
        </w:rPr>
        <w:t>Olbrich</w:t>
      </w:r>
      <w:proofErr w:type="spellEnd"/>
      <w:r w:rsidRPr="001C1C04">
        <w:rPr>
          <w:rFonts w:ascii="Times New Roman" w:hAnsi="Times New Roman" w:cs="Times New Roman"/>
          <w:color w:val="222222"/>
          <w:sz w:val="24"/>
          <w:szCs w:val="24"/>
          <w:shd w:val="clear" w:color="auto" w:fill="FFFFFF"/>
        </w:rPr>
        <w:t>, S., 2015. Exploring the future shape of business intelligence: mapping dynamic capabilities of information systems to business intelligence agility.</w:t>
      </w:r>
    </w:p>
    <w:p w14:paraId="190C9F70" w14:textId="77777777" w:rsidR="009C2C0A" w:rsidRPr="009C2C0A" w:rsidRDefault="009C2C0A" w:rsidP="009C2C0A">
      <w:pPr>
        <w:pStyle w:val="ListParagraph"/>
        <w:numPr>
          <w:ilvl w:val="0"/>
          <w:numId w:val="1"/>
        </w:numPr>
        <w:spacing w:line="360" w:lineRule="auto"/>
        <w:jc w:val="both"/>
        <w:rPr>
          <w:rFonts w:ascii="Times New Roman" w:hAnsi="Times New Roman" w:cs="Times New Roman"/>
          <w:sz w:val="24"/>
          <w:szCs w:val="24"/>
        </w:rPr>
      </w:pPr>
      <w:r w:rsidRPr="009C2C0A">
        <w:rPr>
          <w:rFonts w:ascii="Times New Roman" w:hAnsi="Times New Roman" w:cs="Times New Roman"/>
          <w:color w:val="222222"/>
          <w:sz w:val="24"/>
          <w:szCs w:val="24"/>
          <w:shd w:val="clear" w:color="auto" w:fill="FFFFFF"/>
        </w:rPr>
        <w:t xml:space="preserve">Sharda, R., </w:t>
      </w:r>
      <w:proofErr w:type="spellStart"/>
      <w:r w:rsidRPr="009C2C0A">
        <w:rPr>
          <w:rFonts w:ascii="Times New Roman" w:hAnsi="Times New Roman" w:cs="Times New Roman"/>
          <w:color w:val="222222"/>
          <w:sz w:val="24"/>
          <w:szCs w:val="24"/>
          <w:shd w:val="clear" w:color="auto" w:fill="FFFFFF"/>
        </w:rPr>
        <w:t>Delen</w:t>
      </w:r>
      <w:proofErr w:type="spellEnd"/>
      <w:r w:rsidRPr="009C2C0A">
        <w:rPr>
          <w:rFonts w:ascii="Times New Roman" w:hAnsi="Times New Roman" w:cs="Times New Roman"/>
          <w:color w:val="222222"/>
          <w:sz w:val="24"/>
          <w:szCs w:val="24"/>
          <w:shd w:val="clear" w:color="auto" w:fill="FFFFFF"/>
        </w:rPr>
        <w:t>, D., Turban, E., Aronson, J. and Liang, T., 2014. Business intelligence and analytics. </w:t>
      </w:r>
      <w:r w:rsidRPr="009C2C0A">
        <w:rPr>
          <w:rFonts w:ascii="Times New Roman" w:hAnsi="Times New Roman" w:cs="Times New Roman"/>
          <w:i/>
          <w:iCs/>
          <w:color w:val="222222"/>
          <w:sz w:val="24"/>
          <w:szCs w:val="24"/>
          <w:shd w:val="clear" w:color="auto" w:fill="FFFFFF"/>
        </w:rPr>
        <w:t>System for Decision Support</w:t>
      </w:r>
      <w:r w:rsidRPr="009C2C0A">
        <w:rPr>
          <w:rFonts w:ascii="Times New Roman" w:hAnsi="Times New Roman" w:cs="Times New Roman"/>
          <w:color w:val="222222"/>
          <w:sz w:val="24"/>
          <w:szCs w:val="24"/>
          <w:shd w:val="clear" w:color="auto" w:fill="FFFFFF"/>
        </w:rPr>
        <w:t>.</w:t>
      </w:r>
    </w:p>
    <w:p w14:paraId="2E80B668" w14:textId="482F2BCB" w:rsidR="007B440B" w:rsidRPr="009C2C0A" w:rsidRDefault="007B440B" w:rsidP="009C2C0A">
      <w:pPr>
        <w:spacing w:line="360" w:lineRule="auto"/>
        <w:jc w:val="both"/>
        <w:rPr>
          <w:rFonts w:ascii="Times New Roman" w:hAnsi="Times New Roman" w:cs="Times New Roman"/>
          <w:sz w:val="24"/>
          <w:szCs w:val="24"/>
        </w:rPr>
      </w:pPr>
    </w:p>
    <w:sectPr w:rsidR="007B440B" w:rsidRPr="009C2C0A" w:rsidSect="002175D3">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93392" w14:textId="77777777" w:rsidR="006D5E99" w:rsidRDefault="006D5E99" w:rsidP="006D5E99">
      <w:pPr>
        <w:spacing w:after="0" w:line="240" w:lineRule="auto"/>
      </w:pPr>
      <w:r>
        <w:separator/>
      </w:r>
    </w:p>
  </w:endnote>
  <w:endnote w:type="continuationSeparator" w:id="0">
    <w:p w14:paraId="69E1E7BD" w14:textId="77777777" w:rsidR="006D5E99" w:rsidRDefault="006D5E99" w:rsidP="006D5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291238"/>
      <w:docPartObj>
        <w:docPartGallery w:val="Page Numbers (Bottom of Page)"/>
        <w:docPartUnique/>
      </w:docPartObj>
    </w:sdtPr>
    <w:sdtEndPr>
      <w:rPr>
        <w:noProof/>
      </w:rPr>
    </w:sdtEndPr>
    <w:sdtContent>
      <w:p w14:paraId="67DE42B4" w14:textId="4479FDD6" w:rsidR="00F1576B" w:rsidRDefault="00F157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026090" w14:textId="77777777" w:rsidR="00F1576B" w:rsidRDefault="00F157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84C4B" w14:textId="77777777" w:rsidR="006D5E99" w:rsidRDefault="006D5E99" w:rsidP="006D5E99">
      <w:pPr>
        <w:spacing w:after="0" w:line="240" w:lineRule="auto"/>
      </w:pPr>
      <w:r>
        <w:separator/>
      </w:r>
    </w:p>
  </w:footnote>
  <w:footnote w:type="continuationSeparator" w:id="0">
    <w:p w14:paraId="6CB5F77D" w14:textId="77777777" w:rsidR="006D5E99" w:rsidRDefault="006D5E99" w:rsidP="006D5E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AF7C7B"/>
    <w:multiLevelType w:val="hybridMultilevel"/>
    <w:tmpl w:val="CA7CA552"/>
    <w:lvl w:ilvl="0" w:tplc="54FCAA4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323"/>
    <w:rsid w:val="00006EAF"/>
    <w:rsid w:val="0003782C"/>
    <w:rsid w:val="00037FEF"/>
    <w:rsid w:val="00071B8E"/>
    <w:rsid w:val="0007252B"/>
    <w:rsid w:val="0007565C"/>
    <w:rsid w:val="00081C42"/>
    <w:rsid w:val="0008211F"/>
    <w:rsid w:val="000833FA"/>
    <w:rsid w:val="00085570"/>
    <w:rsid w:val="00086636"/>
    <w:rsid w:val="00091447"/>
    <w:rsid w:val="000A08B1"/>
    <w:rsid w:val="000C7745"/>
    <w:rsid w:val="001207C3"/>
    <w:rsid w:val="0012308B"/>
    <w:rsid w:val="00123E65"/>
    <w:rsid w:val="00136AF8"/>
    <w:rsid w:val="0014200D"/>
    <w:rsid w:val="00164FCD"/>
    <w:rsid w:val="00172EAB"/>
    <w:rsid w:val="001C0E92"/>
    <w:rsid w:val="001C1C04"/>
    <w:rsid w:val="001C225F"/>
    <w:rsid w:val="001C2260"/>
    <w:rsid w:val="001D51CA"/>
    <w:rsid w:val="001D64AB"/>
    <w:rsid w:val="001E29E6"/>
    <w:rsid w:val="00212CC6"/>
    <w:rsid w:val="002175D3"/>
    <w:rsid w:val="00273072"/>
    <w:rsid w:val="002B42AD"/>
    <w:rsid w:val="002F3B70"/>
    <w:rsid w:val="00313E60"/>
    <w:rsid w:val="003163A8"/>
    <w:rsid w:val="00327F5E"/>
    <w:rsid w:val="0035624B"/>
    <w:rsid w:val="00372D9E"/>
    <w:rsid w:val="003865C1"/>
    <w:rsid w:val="00395408"/>
    <w:rsid w:val="003970F7"/>
    <w:rsid w:val="003A199A"/>
    <w:rsid w:val="003E32CB"/>
    <w:rsid w:val="003F30EE"/>
    <w:rsid w:val="00435112"/>
    <w:rsid w:val="004451C8"/>
    <w:rsid w:val="00467313"/>
    <w:rsid w:val="00484A11"/>
    <w:rsid w:val="00492597"/>
    <w:rsid w:val="004C1E3F"/>
    <w:rsid w:val="004C4632"/>
    <w:rsid w:val="004D2D50"/>
    <w:rsid w:val="004E5249"/>
    <w:rsid w:val="004F6319"/>
    <w:rsid w:val="004F7B8A"/>
    <w:rsid w:val="00516A78"/>
    <w:rsid w:val="00560857"/>
    <w:rsid w:val="0059064F"/>
    <w:rsid w:val="005A14BD"/>
    <w:rsid w:val="005A26CE"/>
    <w:rsid w:val="005C1C02"/>
    <w:rsid w:val="005C21D6"/>
    <w:rsid w:val="005C52DF"/>
    <w:rsid w:val="005E104D"/>
    <w:rsid w:val="005E7C19"/>
    <w:rsid w:val="005F1608"/>
    <w:rsid w:val="00602021"/>
    <w:rsid w:val="0062593C"/>
    <w:rsid w:val="00626C85"/>
    <w:rsid w:val="0062767B"/>
    <w:rsid w:val="00684038"/>
    <w:rsid w:val="006A5BFB"/>
    <w:rsid w:val="006C6E94"/>
    <w:rsid w:val="006C71B9"/>
    <w:rsid w:val="006D5E99"/>
    <w:rsid w:val="00703726"/>
    <w:rsid w:val="00717ECB"/>
    <w:rsid w:val="007314C6"/>
    <w:rsid w:val="0076642A"/>
    <w:rsid w:val="007B440B"/>
    <w:rsid w:val="007D00BD"/>
    <w:rsid w:val="007D50E4"/>
    <w:rsid w:val="0080017B"/>
    <w:rsid w:val="008142A1"/>
    <w:rsid w:val="00823B7D"/>
    <w:rsid w:val="008248AC"/>
    <w:rsid w:val="008335FB"/>
    <w:rsid w:val="00852F4D"/>
    <w:rsid w:val="0085775C"/>
    <w:rsid w:val="00870064"/>
    <w:rsid w:val="0087195B"/>
    <w:rsid w:val="0089660D"/>
    <w:rsid w:val="008A6783"/>
    <w:rsid w:val="008B415A"/>
    <w:rsid w:val="008B459A"/>
    <w:rsid w:val="008E18B2"/>
    <w:rsid w:val="008F5F32"/>
    <w:rsid w:val="00900E99"/>
    <w:rsid w:val="0091143E"/>
    <w:rsid w:val="00942F81"/>
    <w:rsid w:val="009542FC"/>
    <w:rsid w:val="009709B3"/>
    <w:rsid w:val="00985841"/>
    <w:rsid w:val="009B3A26"/>
    <w:rsid w:val="009C2C0A"/>
    <w:rsid w:val="009C35E2"/>
    <w:rsid w:val="009E5231"/>
    <w:rsid w:val="00A071B0"/>
    <w:rsid w:val="00A128D2"/>
    <w:rsid w:val="00A23A74"/>
    <w:rsid w:val="00A3104B"/>
    <w:rsid w:val="00A3543F"/>
    <w:rsid w:val="00A44E49"/>
    <w:rsid w:val="00A54DA1"/>
    <w:rsid w:val="00A76323"/>
    <w:rsid w:val="00AB1926"/>
    <w:rsid w:val="00AC5821"/>
    <w:rsid w:val="00AE6465"/>
    <w:rsid w:val="00AE7B24"/>
    <w:rsid w:val="00B0018A"/>
    <w:rsid w:val="00B4743F"/>
    <w:rsid w:val="00B61162"/>
    <w:rsid w:val="00BB69F0"/>
    <w:rsid w:val="00BD049F"/>
    <w:rsid w:val="00BD36CD"/>
    <w:rsid w:val="00BE015C"/>
    <w:rsid w:val="00BE2541"/>
    <w:rsid w:val="00BE4DBF"/>
    <w:rsid w:val="00BF3013"/>
    <w:rsid w:val="00BF3892"/>
    <w:rsid w:val="00C55916"/>
    <w:rsid w:val="00C641E2"/>
    <w:rsid w:val="00C835A7"/>
    <w:rsid w:val="00C86F23"/>
    <w:rsid w:val="00CC3876"/>
    <w:rsid w:val="00CC642C"/>
    <w:rsid w:val="00CF3B11"/>
    <w:rsid w:val="00D014A3"/>
    <w:rsid w:val="00D02DB3"/>
    <w:rsid w:val="00D226CD"/>
    <w:rsid w:val="00D3335B"/>
    <w:rsid w:val="00D34CA8"/>
    <w:rsid w:val="00D479F0"/>
    <w:rsid w:val="00D521C6"/>
    <w:rsid w:val="00D56411"/>
    <w:rsid w:val="00D762B4"/>
    <w:rsid w:val="00D865D1"/>
    <w:rsid w:val="00D941B6"/>
    <w:rsid w:val="00DA678C"/>
    <w:rsid w:val="00DB52AE"/>
    <w:rsid w:val="00DD1276"/>
    <w:rsid w:val="00DD2E79"/>
    <w:rsid w:val="00DD401F"/>
    <w:rsid w:val="00DD4868"/>
    <w:rsid w:val="00E11146"/>
    <w:rsid w:val="00E425CE"/>
    <w:rsid w:val="00E63830"/>
    <w:rsid w:val="00E74497"/>
    <w:rsid w:val="00E808DA"/>
    <w:rsid w:val="00E9766F"/>
    <w:rsid w:val="00EC1DBD"/>
    <w:rsid w:val="00F1576B"/>
    <w:rsid w:val="00F216AD"/>
    <w:rsid w:val="00F30227"/>
    <w:rsid w:val="00F406A1"/>
    <w:rsid w:val="00F44AA4"/>
    <w:rsid w:val="00F46EEF"/>
    <w:rsid w:val="00F5171A"/>
    <w:rsid w:val="00FB0360"/>
    <w:rsid w:val="00FE2D2F"/>
    <w:rsid w:val="00FF4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B621A"/>
  <w15:chartTrackingRefBased/>
  <w15:docId w15:val="{B76D8B0E-81C5-4C58-9FA9-0C63E3BB0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4C6"/>
    <w:pPr>
      <w:ind w:left="720"/>
      <w:contextualSpacing/>
    </w:pPr>
  </w:style>
  <w:style w:type="paragraph" w:styleId="Header">
    <w:name w:val="header"/>
    <w:basedOn w:val="Normal"/>
    <w:link w:val="HeaderChar"/>
    <w:uiPriority w:val="99"/>
    <w:unhideWhenUsed/>
    <w:rsid w:val="006D5E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E99"/>
  </w:style>
  <w:style w:type="paragraph" w:styleId="Footer">
    <w:name w:val="footer"/>
    <w:basedOn w:val="Normal"/>
    <w:link w:val="FooterChar"/>
    <w:uiPriority w:val="99"/>
    <w:unhideWhenUsed/>
    <w:rsid w:val="006D5E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'Organizations invest in BI&amp;A annually', 'Organizations with usage of Big Data' by 'Cluster'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Organizations invest in BI&amp;A annually  None </c:v>
          </c:tx>
          <c:spPr>
            <a:solidFill>
              <a:schemeClr val="accent1"/>
            </a:solidFill>
            <a:ln>
              <a:noFill/>
            </a:ln>
            <a:effectLst/>
          </c:spPr>
          <c:invertIfNegative val="0"/>
          <c:cat>
            <c:numRef>
              <c:f>Sheet1!$A$3:$A$7</c:f>
              <c:numCache>
                <c:formatCode>General</c:formatCode>
                <c:ptCount val="5"/>
                <c:pt idx="0">
                  <c:v>6</c:v>
                </c:pt>
                <c:pt idx="1">
                  <c:v>3</c:v>
                </c:pt>
                <c:pt idx="2">
                  <c:v>4</c:v>
                </c:pt>
                <c:pt idx="3">
                  <c:v>2</c:v>
                </c:pt>
                <c:pt idx="4">
                  <c:v>5</c:v>
                </c:pt>
              </c:numCache>
            </c:numRef>
          </c:cat>
          <c:val>
            <c:numRef>
              <c:f>Sheet1!$C$3:$C$7</c:f>
              <c:numCache>
                <c:formatCode>0%</c:formatCode>
                <c:ptCount val="5"/>
                <c:pt idx="0">
                  <c:v>0.34</c:v>
                </c:pt>
                <c:pt idx="1">
                  <c:v>0.64</c:v>
                </c:pt>
                <c:pt idx="2">
                  <c:v>0.76</c:v>
                </c:pt>
                <c:pt idx="3">
                  <c:v>0.79</c:v>
                </c:pt>
                <c:pt idx="4">
                  <c:v>1</c:v>
                </c:pt>
              </c:numCache>
            </c:numRef>
          </c:val>
          <c:extLst>
            <c:ext xmlns:c16="http://schemas.microsoft.com/office/drawing/2014/chart" uri="{C3380CC4-5D6E-409C-BE32-E72D297353CC}">
              <c16:uniqueId val="{00000000-6B80-4F84-9E70-86B8F20FCDA0}"/>
            </c:ext>
          </c:extLst>
        </c:ser>
        <c:ser>
          <c:idx val="1"/>
          <c:order val="1"/>
          <c:tx>
            <c:v>Organizations with usage of Big Data NA</c:v>
          </c:tx>
          <c:spPr>
            <a:solidFill>
              <a:schemeClr val="accent2"/>
            </a:solidFill>
            <a:ln>
              <a:noFill/>
            </a:ln>
            <a:effectLst/>
          </c:spPr>
          <c:invertIfNegative val="0"/>
          <c:cat>
            <c:numRef>
              <c:f>Sheet1!$A$3:$A$7</c:f>
              <c:numCache>
                <c:formatCode>General</c:formatCode>
                <c:ptCount val="5"/>
                <c:pt idx="0">
                  <c:v>6</c:v>
                </c:pt>
                <c:pt idx="1">
                  <c:v>3</c:v>
                </c:pt>
                <c:pt idx="2">
                  <c:v>4</c:v>
                </c:pt>
                <c:pt idx="3">
                  <c:v>2</c:v>
                </c:pt>
                <c:pt idx="4">
                  <c:v>5</c:v>
                </c:pt>
              </c:numCache>
            </c:numRef>
          </c:cat>
          <c:val>
            <c:numRef>
              <c:f>Sheet1!$E$3:$E$7</c:f>
              <c:numCache>
                <c:formatCode>0%</c:formatCode>
                <c:ptCount val="5"/>
                <c:pt idx="0">
                  <c:v>0.31</c:v>
                </c:pt>
                <c:pt idx="1">
                  <c:v>0.33</c:v>
                </c:pt>
                <c:pt idx="2">
                  <c:v>0.49</c:v>
                </c:pt>
                <c:pt idx="3">
                  <c:v>0.62</c:v>
                </c:pt>
                <c:pt idx="4">
                  <c:v>1</c:v>
                </c:pt>
              </c:numCache>
            </c:numRef>
          </c:val>
          <c:extLst>
            <c:ext xmlns:c16="http://schemas.microsoft.com/office/drawing/2014/chart" uri="{C3380CC4-5D6E-409C-BE32-E72D297353CC}">
              <c16:uniqueId val="{00000001-6B80-4F84-9E70-86B8F20FCDA0}"/>
            </c:ext>
          </c:extLst>
        </c:ser>
        <c:dLbls>
          <c:showLegendKey val="0"/>
          <c:showVal val="0"/>
          <c:showCatName val="0"/>
          <c:showSerName val="0"/>
          <c:showPercent val="0"/>
          <c:showBubbleSize val="0"/>
        </c:dLbls>
        <c:gapWidth val="140"/>
        <c:overlap val="-30"/>
        <c:axId val="1144807248"/>
        <c:axId val="1144809744"/>
      </c:barChart>
      <c:catAx>
        <c:axId val="11448072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Cluster No 1</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4809744"/>
        <c:crosses val="autoZero"/>
        <c:auto val="1"/>
        <c:lblAlgn val="ctr"/>
        <c:lblOffset val="100"/>
        <c:noMultiLvlLbl val="0"/>
      </c:catAx>
      <c:valAx>
        <c:axId val="11448097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4807248"/>
        <c:crosses val="autoZero"/>
        <c:crossBetween val="between"/>
      </c:valAx>
      <c:spPr>
        <a:noFill/>
        <a:ln>
          <a:noFill/>
        </a:ln>
        <a:effectLst/>
      </c:spPr>
    </c:plotArea>
    <c:legend>
      <c:legendPos val="b"/>
      <c:layout>
        <c:manualLayout>
          <c:xMode val="edge"/>
          <c:yMode val="edge"/>
          <c:x val="0.26044794400699917"/>
          <c:y val="0.82291557305336838"/>
          <c:w val="0.47910389326334207"/>
          <c:h val="0.1493066491688538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Multiple values by 'ClusterNo.'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spPr>
            <a:solidFill>
              <a:schemeClr val="accent1"/>
            </a:solidFill>
            <a:ln>
              <a:noFill/>
            </a:ln>
            <a:effectLst/>
          </c:spPr>
          <c:invertIfNegative val="0"/>
          <c:cat>
            <c:strRef>
              <c:f>'Table014 (Page 5)'!$A$2:$A$13</c:f>
              <c:strCache>
                <c:ptCount val="12"/>
                <c:pt idx="0">
                  <c:v>Better access todata</c:v>
                </c:pt>
                <c:pt idx="1">
                  <c:v>Better informed decision making</c:v>
                </c:pt>
                <c:pt idx="2">
                  <c:v>Improved efficiency of internal processes</c:v>
                </c:pt>
                <c:pt idx="3">
                  <c:v>Increased employee productivity</c:v>
                </c:pt>
                <c:pt idx="4">
                  <c:v>Reduced operational costs</c:v>
                </c:pt>
                <c:pt idx="5">
                  <c:v>Improved customer service</c:v>
                </c:pt>
                <c:pt idx="6">
                  <c:v>Transparency of Information</c:v>
                </c:pt>
                <c:pt idx="7">
                  <c:v>New way of doing business</c:v>
                </c:pt>
                <c:pt idx="8">
                  <c:v>Reduction of lost sales</c:v>
                </c:pt>
                <c:pt idx="9">
                  <c:v>Enhanced profit margin</c:v>
                </c:pt>
                <c:pt idx="10">
                  <c:v>Increased return on investment(ROI)</c:v>
                </c:pt>
                <c:pt idx="11">
                  <c:v>Improved competitive advantage</c:v>
                </c:pt>
              </c:strCache>
            </c:strRef>
          </c:cat>
          <c:val>
            <c:numRef>
              <c:f>'Table014 (Page 5)'!$B$2:$B$13</c:f>
              <c:numCache>
                <c:formatCode>General</c:formatCode>
                <c:ptCount val="12"/>
                <c:pt idx="0">
                  <c:v>0.33</c:v>
                </c:pt>
                <c:pt idx="1">
                  <c:v>0.33</c:v>
                </c:pt>
                <c:pt idx="2">
                  <c:v>0.33</c:v>
                </c:pt>
                <c:pt idx="3">
                  <c:v>0.33</c:v>
                </c:pt>
                <c:pt idx="4">
                  <c:v>0.33</c:v>
                </c:pt>
                <c:pt idx="5">
                  <c:v>0.67</c:v>
                </c:pt>
                <c:pt idx="6">
                  <c:v>0</c:v>
                </c:pt>
                <c:pt idx="7">
                  <c:v>0</c:v>
                </c:pt>
                <c:pt idx="8">
                  <c:v>0.33</c:v>
                </c:pt>
                <c:pt idx="9">
                  <c:v>0</c:v>
                </c:pt>
                <c:pt idx="10">
                  <c:v>0</c:v>
                </c:pt>
                <c:pt idx="11">
                  <c:v>0</c:v>
                </c:pt>
              </c:numCache>
            </c:numRef>
          </c:val>
          <c:extLst>
            <c:ext xmlns:c16="http://schemas.microsoft.com/office/drawing/2014/chart" uri="{C3380CC4-5D6E-409C-BE32-E72D297353CC}">
              <c16:uniqueId val="{00000000-B718-41AB-BCE5-5AB523A4DB87}"/>
            </c:ext>
          </c:extLst>
        </c:ser>
        <c:ser>
          <c:idx val="1"/>
          <c:order val="1"/>
          <c:spPr>
            <a:solidFill>
              <a:schemeClr val="accent2"/>
            </a:solidFill>
            <a:ln>
              <a:noFill/>
            </a:ln>
            <a:effectLst/>
          </c:spPr>
          <c:invertIfNegative val="0"/>
          <c:cat>
            <c:strRef>
              <c:f>'Table014 (Page 5)'!$A$2:$A$13</c:f>
              <c:strCache>
                <c:ptCount val="12"/>
                <c:pt idx="0">
                  <c:v>Better access todata</c:v>
                </c:pt>
                <c:pt idx="1">
                  <c:v>Better informed decision making</c:v>
                </c:pt>
                <c:pt idx="2">
                  <c:v>Improved efficiency of internal processes</c:v>
                </c:pt>
                <c:pt idx="3">
                  <c:v>Increased employee productivity</c:v>
                </c:pt>
                <c:pt idx="4">
                  <c:v>Reduced operational costs</c:v>
                </c:pt>
                <c:pt idx="5">
                  <c:v>Improved customer service</c:v>
                </c:pt>
                <c:pt idx="6">
                  <c:v>Transparency of Information</c:v>
                </c:pt>
                <c:pt idx="7">
                  <c:v>New way of doing business</c:v>
                </c:pt>
                <c:pt idx="8">
                  <c:v>Reduction of lost sales</c:v>
                </c:pt>
                <c:pt idx="9">
                  <c:v>Enhanced profit margin</c:v>
                </c:pt>
                <c:pt idx="10">
                  <c:v>Increased return on investment(ROI)</c:v>
                </c:pt>
                <c:pt idx="11">
                  <c:v>Improved competitive advantage</c:v>
                </c:pt>
              </c:strCache>
            </c:strRef>
          </c:cat>
          <c:val>
            <c:numRef>
              <c:f>'Table014 (Page 5)'!$C$2:$C$13</c:f>
              <c:numCache>
                <c:formatCode>General</c:formatCode>
                <c:ptCount val="12"/>
                <c:pt idx="0">
                  <c:v>0.5</c:v>
                </c:pt>
                <c:pt idx="1">
                  <c:v>0.69</c:v>
                </c:pt>
                <c:pt idx="2">
                  <c:v>0.31</c:v>
                </c:pt>
                <c:pt idx="3">
                  <c:v>0.23</c:v>
                </c:pt>
                <c:pt idx="4">
                  <c:v>0.19</c:v>
                </c:pt>
                <c:pt idx="5">
                  <c:v>0.23</c:v>
                </c:pt>
                <c:pt idx="6">
                  <c:v>0.31</c:v>
                </c:pt>
                <c:pt idx="7">
                  <c:v>0.35</c:v>
                </c:pt>
                <c:pt idx="8">
                  <c:v>0.42</c:v>
                </c:pt>
                <c:pt idx="9">
                  <c:v>0.12</c:v>
                </c:pt>
                <c:pt idx="10">
                  <c:v>0.08</c:v>
                </c:pt>
                <c:pt idx="11">
                  <c:v>0.19</c:v>
                </c:pt>
              </c:numCache>
            </c:numRef>
          </c:val>
          <c:extLst>
            <c:ext xmlns:c16="http://schemas.microsoft.com/office/drawing/2014/chart" uri="{C3380CC4-5D6E-409C-BE32-E72D297353CC}">
              <c16:uniqueId val="{00000001-B718-41AB-BCE5-5AB523A4DB87}"/>
            </c:ext>
          </c:extLst>
        </c:ser>
        <c:ser>
          <c:idx val="2"/>
          <c:order val="2"/>
          <c:spPr>
            <a:solidFill>
              <a:schemeClr val="accent3"/>
            </a:solidFill>
            <a:ln>
              <a:noFill/>
            </a:ln>
            <a:effectLst/>
          </c:spPr>
          <c:invertIfNegative val="0"/>
          <c:cat>
            <c:strRef>
              <c:f>'Table014 (Page 5)'!$A$2:$A$13</c:f>
              <c:strCache>
                <c:ptCount val="12"/>
                <c:pt idx="0">
                  <c:v>Better access todata</c:v>
                </c:pt>
                <c:pt idx="1">
                  <c:v>Better informed decision making</c:v>
                </c:pt>
                <c:pt idx="2">
                  <c:v>Improved efficiency of internal processes</c:v>
                </c:pt>
                <c:pt idx="3">
                  <c:v>Increased employee productivity</c:v>
                </c:pt>
                <c:pt idx="4">
                  <c:v>Reduced operational costs</c:v>
                </c:pt>
                <c:pt idx="5">
                  <c:v>Improved customer service</c:v>
                </c:pt>
                <c:pt idx="6">
                  <c:v>Transparency of Information</c:v>
                </c:pt>
                <c:pt idx="7">
                  <c:v>New way of doing business</c:v>
                </c:pt>
                <c:pt idx="8">
                  <c:v>Reduction of lost sales</c:v>
                </c:pt>
                <c:pt idx="9">
                  <c:v>Enhanced profit margin</c:v>
                </c:pt>
                <c:pt idx="10">
                  <c:v>Increased return on investment(ROI)</c:v>
                </c:pt>
                <c:pt idx="11">
                  <c:v>Improved competitive advantage</c:v>
                </c:pt>
              </c:strCache>
            </c:strRef>
          </c:cat>
          <c:val>
            <c:numRef>
              <c:f>'Table014 (Page 5)'!$D$2:$D$13</c:f>
              <c:numCache>
                <c:formatCode>General</c:formatCode>
                <c:ptCount val="12"/>
                <c:pt idx="0">
                  <c:v>0.56999999999999995</c:v>
                </c:pt>
                <c:pt idx="1">
                  <c:v>0.79</c:v>
                </c:pt>
                <c:pt idx="2">
                  <c:v>0.46</c:v>
                </c:pt>
                <c:pt idx="3">
                  <c:v>0.11</c:v>
                </c:pt>
                <c:pt idx="4">
                  <c:v>0.25</c:v>
                </c:pt>
                <c:pt idx="5">
                  <c:v>0.46</c:v>
                </c:pt>
                <c:pt idx="6">
                  <c:v>0.46</c:v>
                </c:pt>
                <c:pt idx="7">
                  <c:v>0.39</c:v>
                </c:pt>
                <c:pt idx="8">
                  <c:v>0.36</c:v>
                </c:pt>
                <c:pt idx="9">
                  <c:v>0.28999999999999998</c:v>
                </c:pt>
                <c:pt idx="10">
                  <c:v>0.21</c:v>
                </c:pt>
                <c:pt idx="11">
                  <c:v>0.39</c:v>
                </c:pt>
              </c:numCache>
            </c:numRef>
          </c:val>
          <c:extLst>
            <c:ext xmlns:c16="http://schemas.microsoft.com/office/drawing/2014/chart" uri="{C3380CC4-5D6E-409C-BE32-E72D297353CC}">
              <c16:uniqueId val="{00000002-B718-41AB-BCE5-5AB523A4DB87}"/>
            </c:ext>
          </c:extLst>
        </c:ser>
        <c:ser>
          <c:idx val="3"/>
          <c:order val="3"/>
          <c:spPr>
            <a:solidFill>
              <a:schemeClr val="accent4"/>
            </a:solidFill>
            <a:ln>
              <a:noFill/>
            </a:ln>
            <a:effectLst/>
          </c:spPr>
          <c:invertIfNegative val="0"/>
          <c:cat>
            <c:strRef>
              <c:f>'Table014 (Page 5)'!$A$2:$A$13</c:f>
              <c:strCache>
                <c:ptCount val="12"/>
                <c:pt idx="0">
                  <c:v>Better access todata</c:v>
                </c:pt>
                <c:pt idx="1">
                  <c:v>Better informed decision making</c:v>
                </c:pt>
                <c:pt idx="2">
                  <c:v>Improved efficiency of internal processes</c:v>
                </c:pt>
                <c:pt idx="3">
                  <c:v>Increased employee productivity</c:v>
                </c:pt>
                <c:pt idx="4">
                  <c:v>Reduced operational costs</c:v>
                </c:pt>
                <c:pt idx="5">
                  <c:v>Improved customer service</c:v>
                </c:pt>
                <c:pt idx="6">
                  <c:v>Transparency of Information</c:v>
                </c:pt>
                <c:pt idx="7">
                  <c:v>New way of doing business</c:v>
                </c:pt>
                <c:pt idx="8">
                  <c:v>Reduction of lost sales</c:v>
                </c:pt>
                <c:pt idx="9">
                  <c:v>Enhanced profit margin</c:v>
                </c:pt>
                <c:pt idx="10">
                  <c:v>Increased return on investment(ROI)</c:v>
                </c:pt>
                <c:pt idx="11">
                  <c:v>Improved competitive advantage</c:v>
                </c:pt>
              </c:strCache>
            </c:strRef>
          </c:cat>
          <c:val>
            <c:numRef>
              <c:f>'Table014 (Page 5)'!$E$2:$E$13</c:f>
              <c:numCache>
                <c:formatCode>General</c:formatCode>
                <c:ptCount val="12"/>
                <c:pt idx="0">
                  <c:v>0.53</c:v>
                </c:pt>
                <c:pt idx="1">
                  <c:v>0.77</c:v>
                </c:pt>
                <c:pt idx="2">
                  <c:v>0.65</c:v>
                </c:pt>
                <c:pt idx="3">
                  <c:v>0.33</c:v>
                </c:pt>
                <c:pt idx="4">
                  <c:v>0.53</c:v>
                </c:pt>
                <c:pt idx="5">
                  <c:v>0.57999999999999996</c:v>
                </c:pt>
                <c:pt idx="6">
                  <c:v>0.37</c:v>
                </c:pt>
                <c:pt idx="7">
                  <c:v>0.35</c:v>
                </c:pt>
                <c:pt idx="8">
                  <c:v>0.28000000000000003</c:v>
                </c:pt>
                <c:pt idx="9">
                  <c:v>0.21</c:v>
                </c:pt>
                <c:pt idx="10">
                  <c:v>0.28000000000000003</c:v>
                </c:pt>
                <c:pt idx="11">
                  <c:v>0.35</c:v>
                </c:pt>
              </c:numCache>
            </c:numRef>
          </c:val>
          <c:extLst>
            <c:ext xmlns:c16="http://schemas.microsoft.com/office/drawing/2014/chart" uri="{C3380CC4-5D6E-409C-BE32-E72D297353CC}">
              <c16:uniqueId val="{00000003-B718-41AB-BCE5-5AB523A4DB87}"/>
            </c:ext>
          </c:extLst>
        </c:ser>
        <c:ser>
          <c:idx val="4"/>
          <c:order val="4"/>
          <c:spPr>
            <a:solidFill>
              <a:schemeClr val="accent5"/>
            </a:solidFill>
            <a:ln>
              <a:noFill/>
            </a:ln>
            <a:effectLst/>
          </c:spPr>
          <c:invertIfNegative val="0"/>
          <c:cat>
            <c:strRef>
              <c:f>'Table014 (Page 5)'!$A$2:$A$13</c:f>
              <c:strCache>
                <c:ptCount val="12"/>
                <c:pt idx="0">
                  <c:v>Better access todata</c:v>
                </c:pt>
                <c:pt idx="1">
                  <c:v>Better informed decision making</c:v>
                </c:pt>
                <c:pt idx="2">
                  <c:v>Improved efficiency of internal processes</c:v>
                </c:pt>
                <c:pt idx="3">
                  <c:v>Increased employee productivity</c:v>
                </c:pt>
                <c:pt idx="4">
                  <c:v>Reduced operational costs</c:v>
                </c:pt>
                <c:pt idx="5">
                  <c:v>Improved customer service</c:v>
                </c:pt>
                <c:pt idx="6">
                  <c:v>Transparency of Information</c:v>
                </c:pt>
                <c:pt idx="7">
                  <c:v>New way of doing business</c:v>
                </c:pt>
                <c:pt idx="8">
                  <c:v>Reduction of lost sales</c:v>
                </c:pt>
                <c:pt idx="9">
                  <c:v>Enhanced profit margin</c:v>
                </c:pt>
                <c:pt idx="10">
                  <c:v>Increased return on investment(ROI)</c:v>
                </c:pt>
                <c:pt idx="11">
                  <c:v>Improved competitive advantage</c:v>
                </c:pt>
              </c:strCache>
            </c:strRef>
          </c:cat>
          <c:val>
            <c:numRef>
              <c:f>'Table014 (Page 5)'!$F$2:$F$13</c:f>
              <c:numCache>
                <c:formatCode>General</c:formatCode>
                <c:ptCount val="12"/>
                <c:pt idx="0">
                  <c:v>0.59</c:v>
                </c:pt>
                <c:pt idx="1">
                  <c:v>0.93</c:v>
                </c:pt>
                <c:pt idx="2">
                  <c:v>0.79</c:v>
                </c:pt>
                <c:pt idx="3">
                  <c:v>0.41</c:v>
                </c:pt>
                <c:pt idx="4">
                  <c:v>0.66</c:v>
                </c:pt>
                <c:pt idx="5">
                  <c:v>0.59</c:v>
                </c:pt>
                <c:pt idx="6">
                  <c:v>0.34</c:v>
                </c:pt>
                <c:pt idx="7">
                  <c:v>0.52</c:v>
                </c:pt>
                <c:pt idx="8">
                  <c:v>0.41</c:v>
                </c:pt>
                <c:pt idx="9">
                  <c:v>0.28000000000000003</c:v>
                </c:pt>
                <c:pt idx="10">
                  <c:v>0.31</c:v>
                </c:pt>
                <c:pt idx="11">
                  <c:v>0.28000000000000003</c:v>
                </c:pt>
              </c:numCache>
            </c:numRef>
          </c:val>
          <c:extLst>
            <c:ext xmlns:c16="http://schemas.microsoft.com/office/drawing/2014/chart" uri="{C3380CC4-5D6E-409C-BE32-E72D297353CC}">
              <c16:uniqueId val="{00000004-B718-41AB-BCE5-5AB523A4DB87}"/>
            </c:ext>
          </c:extLst>
        </c:ser>
        <c:ser>
          <c:idx val="5"/>
          <c:order val="5"/>
          <c:spPr>
            <a:solidFill>
              <a:schemeClr val="accent6"/>
            </a:solidFill>
            <a:ln>
              <a:noFill/>
            </a:ln>
            <a:effectLst/>
          </c:spPr>
          <c:invertIfNegative val="0"/>
          <c:cat>
            <c:strRef>
              <c:f>'Table014 (Page 5)'!$A$2:$A$13</c:f>
              <c:strCache>
                <c:ptCount val="12"/>
                <c:pt idx="0">
                  <c:v>Better access todata</c:v>
                </c:pt>
                <c:pt idx="1">
                  <c:v>Better informed decision making</c:v>
                </c:pt>
                <c:pt idx="2">
                  <c:v>Improved efficiency of internal processes</c:v>
                </c:pt>
                <c:pt idx="3">
                  <c:v>Increased employee productivity</c:v>
                </c:pt>
                <c:pt idx="4">
                  <c:v>Reduced operational costs</c:v>
                </c:pt>
                <c:pt idx="5">
                  <c:v>Improved customer service</c:v>
                </c:pt>
                <c:pt idx="6">
                  <c:v>Transparency of Information</c:v>
                </c:pt>
                <c:pt idx="7">
                  <c:v>New way of doing business</c:v>
                </c:pt>
                <c:pt idx="8">
                  <c:v>Reduction of lost sales</c:v>
                </c:pt>
                <c:pt idx="9">
                  <c:v>Enhanced profit margin</c:v>
                </c:pt>
                <c:pt idx="10">
                  <c:v>Increased return on investment(ROI)</c:v>
                </c:pt>
                <c:pt idx="11">
                  <c:v>Improved competitive advantage</c:v>
                </c:pt>
              </c:strCache>
            </c:strRef>
          </c:cat>
          <c:val>
            <c:numRef>
              <c:f>'Table014 (Page 5)'!$G$2:$G$13</c:f>
              <c:numCache>
                <c:formatCode>General</c:formatCode>
                <c:ptCount val="12"/>
                <c:pt idx="0">
                  <c:v>0.44</c:v>
                </c:pt>
                <c:pt idx="1">
                  <c:v>0.88</c:v>
                </c:pt>
                <c:pt idx="2">
                  <c:v>0.56000000000000005</c:v>
                </c:pt>
                <c:pt idx="3">
                  <c:v>0.5</c:v>
                </c:pt>
                <c:pt idx="4">
                  <c:v>0.63</c:v>
                </c:pt>
                <c:pt idx="5">
                  <c:v>0.75</c:v>
                </c:pt>
                <c:pt idx="6">
                  <c:v>0.44</c:v>
                </c:pt>
                <c:pt idx="7">
                  <c:v>0.44</c:v>
                </c:pt>
                <c:pt idx="8">
                  <c:v>0.56000000000000005</c:v>
                </c:pt>
                <c:pt idx="9">
                  <c:v>0.38</c:v>
                </c:pt>
                <c:pt idx="10">
                  <c:v>0.44</c:v>
                </c:pt>
                <c:pt idx="11">
                  <c:v>0.69</c:v>
                </c:pt>
              </c:numCache>
            </c:numRef>
          </c:val>
          <c:extLst>
            <c:ext xmlns:c16="http://schemas.microsoft.com/office/drawing/2014/chart" uri="{C3380CC4-5D6E-409C-BE32-E72D297353CC}">
              <c16:uniqueId val="{00000005-B718-41AB-BCE5-5AB523A4DB87}"/>
            </c:ext>
          </c:extLst>
        </c:ser>
        <c:dLbls>
          <c:showLegendKey val="0"/>
          <c:showVal val="0"/>
          <c:showCatName val="0"/>
          <c:showSerName val="0"/>
          <c:showPercent val="0"/>
          <c:showBubbleSize val="0"/>
        </c:dLbls>
        <c:gapWidth val="33"/>
        <c:overlap val="100"/>
        <c:axId val="1480722192"/>
        <c:axId val="1480721776"/>
      </c:barChart>
      <c:catAx>
        <c:axId val="148072219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ClusterNo.</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0721776"/>
        <c:crosses val="autoZero"/>
        <c:auto val="1"/>
        <c:lblAlgn val="ctr"/>
        <c:lblOffset val="100"/>
        <c:noMultiLvlLbl val="0"/>
      </c:catAx>
      <c:valAx>
        <c:axId val="14807217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0722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6</Pages>
  <Words>1248</Words>
  <Characters>7114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gog</dc:creator>
  <cp:keywords/>
  <dc:description/>
  <cp:lastModifiedBy>anca gog</cp:lastModifiedBy>
  <cp:revision>162</cp:revision>
  <dcterms:created xsi:type="dcterms:W3CDTF">2022-03-01T14:22:00Z</dcterms:created>
  <dcterms:modified xsi:type="dcterms:W3CDTF">2022-03-07T12:58:00Z</dcterms:modified>
</cp:coreProperties>
</file>