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1845"/>
        <w:gridCol w:w="6825"/>
      </w:tblGrid>
      <w:tr w:rsidR="009576DB" w:rsidRPr="005E6FF7" w14:paraId="04EDC46E" w14:textId="77777777" w:rsidTr="0001440C">
        <w:trPr>
          <w:trHeight w:val="255"/>
        </w:trPr>
        <w:tc>
          <w:tcPr>
            <w:tcW w:w="1845" w:type="dxa"/>
            <w:hideMark/>
          </w:tcPr>
          <w:p w14:paraId="4A805AEB"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Module Code </w:t>
            </w:r>
            <w:r w:rsidRPr="005E6FF7">
              <w:rPr>
                <w:rFonts w:ascii="Arial" w:eastAsia="Times New Roman" w:hAnsi="Arial" w:cs="Arial"/>
                <w:color w:val="000000"/>
                <w:lang w:val="en-GB" w:eastAsia="zh-CN"/>
              </w:rPr>
              <w:t> </w:t>
            </w:r>
          </w:p>
        </w:tc>
        <w:tc>
          <w:tcPr>
            <w:tcW w:w="6825" w:type="dxa"/>
            <w:hideMark/>
          </w:tcPr>
          <w:p w14:paraId="392CC0D0"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Pr>
                <w:rFonts w:ascii="Arial" w:eastAsia="Times New Roman" w:hAnsi="Arial" w:cs="Arial"/>
                <w:b/>
                <w:bCs/>
                <w:color w:val="000000" w:themeColor="text1"/>
                <w:lang w:val="en-GB" w:eastAsia="zh-CN"/>
              </w:rPr>
              <w:t>LCHS7007</w:t>
            </w:r>
          </w:p>
        </w:tc>
      </w:tr>
      <w:tr w:rsidR="009576DB" w:rsidRPr="005E6FF7" w14:paraId="0E0F7BFB" w14:textId="77777777" w:rsidTr="0001440C">
        <w:trPr>
          <w:trHeight w:val="255"/>
        </w:trPr>
        <w:tc>
          <w:tcPr>
            <w:tcW w:w="1845" w:type="dxa"/>
            <w:hideMark/>
          </w:tcPr>
          <w:p w14:paraId="309573C6"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Title </w:t>
            </w:r>
            <w:r w:rsidRPr="005E6FF7">
              <w:rPr>
                <w:rFonts w:ascii="Arial" w:eastAsia="Times New Roman" w:hAnsi="Arial" w:cs="Arial"/>
                <w:color w:val="000000"/>
                <w:lang w:val="en-GB" w:eastAsia="zh-CN"/>
              </w:rPr>
              <w:t> </w:t>
            </w:r>
          </w:p>
        </w:tc>
        <w:tc>
          <w:tcPr>
            <w:tcW w:w="6825" w:type="dxa"/>
            <w:hideMark/>
          </w:tcPr>
          <w:p w14:paraId="7087352A"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3EA30DD4">
              <w:rPr>
                <w:rFonts w:ascii="Arial" w:eastAsia="Arial" w:hAnsi="Arial" w:cs="Arial"/>
                <w:b/>
                <w:bCs/>
              </w:rPr>
              <w:t>Population Health and Digital Health Promotion</w:t>
            </w:r>
          </w:p>
        </w:tc>
      </w:tr>
      <w:tr w:rsidR="009576DB" w:rsidRPr="005E6FF7" w14:paraId="282AA731" w14:textId="77777777" w:rsidTr="0001440C">
        <w:trPr>
          <w:trHeight w:val="255"/>
        </w:trPr>
        <w:tc>
          <w:tcPr>
            <w:tcW w:w="1845" w:type="dxa"/>
            <w:hideMark/>
          </w:tcPr>
          <w:p w14:paraId="0313F912"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Date </w:t>
            </w:r>
            <w:r w:rsidRPr="005E6FF7">
              <w:rPr>
                <w:rFonts w:ascii="Arial" w:eastAsia="Times New Roman" w:hAnsi="Arial" w:cs="Arial"/>
                <w:color w:val="000000"/>
                <w:lang w:val="en-GB" w:eastAsia="zh-CN"/>
              </w:rPr>
              <w:t> </w:t>
            </w:r>
          </w:p>
        </w:tc>
        <w:tc>
          <w:tcPr>
            <w:tcW w:w="6825" w:type="dxa"/>
            <w:hideMark/>
          </w:tcPr>
          <w:p w14:paraId="3046D373" w14:textId="77777777" w:rsidR="009576DB" w:rsidRPr="005E6FF7" w:rsidRDefault="009576DB" w:rsidP="0001440C">
            <w:pPr>
              <w:spacing w:after="0" w:line="240" w:lineRule="auto"/>
              <w:textAlignment w:val="baseline"/>
              <w:rPr>
                <w:rFonts w:ascii="Times New Roman" w:eastAsia="Times New Roman" w:hAnsi="Times New Roman"/>
                <w:b/>
                <w:bCs/>
                <w:color w:val="000000"/>
                <w:lang w:val="en-GB" w:eastAsia="zh-CN"/>
              </w:rPr>
            </w:pPr>
            <w:r w:rsidRPr="00340215">
              <w:rPr>
                <w:rFonts w:ascii="Arial" w:eastAsia="Arial" w:hAnsi="Arial" w:cs="Arial"/>
                <w:b/>
                <w:bCs/>
              </w:rPr>
              <w:t>12/07/2022</w:t>
            </w:r>
          </w:p>
        </w:tc>
      </w:tr>
      <w:tr w:rsidR="009576DB" w:rsidRPr="005E6FF7" w14:paraId="6FC7BD20" w14:textId="77777777" w:rsidTr="0001440C">
        <w:trPr>
          <w:trHeight w:val="255"/>
        </w:trPr>
        <w:tc>
          <w:tcPr>
            <w:tcW w:w="1845" w:type="dxa"/>
            <w:hideMark/>
          </w:tcPr>
          <w:p w14:paraId="075CC710"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Level </w:t>
            </w:r>
            <w:r w:rsidRPr="005E6FF7">
              <w:rPr>
                <w:rFonts w:ascii="Arial" w:eastAsia="Times New Roman" w:hAnsi="Arial" w:cs="Arial"/>
                <w:color w:val="000000"/>
                <w:lang w:val="en-GB" w:eastAsia="zh-CN"/>
              </w:rPr>
              <w:t> </w:t>
            </w:r>
          </w:p>
        </w:tc>
        <w:tc>
          <w:tcPr>
            <w:tcW w:w="6825" w:type="dxa"/>
            <w:hideMark/>
          </w:tcPr>
          <w:p w14:paraId="0D4D7680" w14:textId="77777777" w:rsidR="009576DB" w:rsidRPr="00F72008" w:rsidRDefault="009576DB" w:rsidP="0001440C">
            <w:pPr>
              <w:spacing w:after="0" w:line="240" w:lineRule="auto"/>
              <w:textAlignment w:val="baseline"/>
              <w:rPr>
                <w:rFonts w:asciiTheme="minorBidi" w:eastAsia="Times New Roman" w:hAnsiTheme="minorBidi" w:cstheme="minorBidi"/>
                <w:b/>
                <w:bCs/>
                <w:color w:val="000000"/>
                <w:lang w:val="en-GB" w:eastAsia="zh-CN"/>
              </w:rPr>
            </w:pPr>
            <w:r>
              <w:rPr>
                <w:rFonts w:asciiTheme="minorBidi" w:eastAsia="Times New Roman" w:hAnsiTheme="minorBidi" w:cstheme="minorBidi"/>
                <w:b/>
                <w:bCs/>
                <w:color w:val="000000"/>
                <w:lang w:val="en-GB" w:eastAsia="zh-CN"/>
              </w:rPr>
              <w:t>7</w:t>
            </w:r>
          </w:p>
        </w:tc>
      </w:tr>
      <w:tr w:rsidR="009576DB" w:rsidRPr="005E6FF7" w14:paraId="08C963C8" w14:textId="77777777" w:rsidTr="0001440C">
        <w:trPr>
          <w:trHeight w:val="255"/>
        </w:trPr>
        <w:tc>
          <w:tcPr>
            <w:tcW w:w="1845" w:type="dxa"/>
            <w:hideMark/>
          </w:tcPr>
          <w:p w14:paraId="5CAF7068"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Credits </w:t>
            </w:r>
            <w:r w:rsidRPr="005E6FF7">
              <w:rPr>
                <w:rFonts w:ascii="Arial" w:eastAsia="Times New Roman" w:hAnsi="Arial" w:cs="Arial"/>
                <w:color w:val="000000"/>
                <w:lang w:val="en-GB" w:eastAsia="zh-CN"/>
              </w:rPr>
              <w:t> </w:t>
            </w:r>
          </w:p>
        </w:tc>
        <w:tc>
          <w:tcPr>
            <w:tcW w:w="6825" w:type="dxa"/>
            <w:hideMark/>
          </w:tcPr>
          <w:p w14:paraId="51782251"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20 </w:t>
            </w:r>
            <w:r w:rsidRPr="005E6FF7">
              <w:rPr>
                <w:rFonts w:ascii="Arial" w:eastAsia="Times New Roman" w:hAnsi="Arial" w:cs="Arial"/>
                <w:color w:val="000000"/>
                <w:lang w:val="en-GB" w:eastAsia="zh-CN"/>
              </w:rPr>
              <w:t> </w:t>
            </w:r>
          </w:p>
        </w:tc>
      </w:tr>
      <w:tr w:rsidR="009576DB" w:rsidRPr="005E6FF7" w14:paraId="121D61CB" w14:textId="77777777" w:rsidTr="0001440C">
        <w:trPr>
          <w:trHeight w:val="255"/>
        </w:trPr>
        <w:tc>
          <w:tcPr>
            <w:tcW w:w="1845" w:type="dxa"/>
            <w:hideMark/>
          </w:tcPr>
          <w:p w14:paraId="3105A7C7"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Pre-Requisites </w:t>
            </w:r>
            <w:r w:rsidRPr="005E6FF7">
              <w:rPr>
                <w:rFonts w:ascii="Arial" w:eastAsia="Times New Roman" w:hAnsi="Arial" w:cs="Arial"/>
                <w:color w:val="000000"/>
                <w:lang w:val="en-GB" w:eastAsia="zh-CN"/>
              </w:rPr>
              <w:t> </w:t>
            </w:r>
          </w:p>
        </w:tc>
        <w:tc>
          <w:tcPr>
            <w:tcW w:w="6825" w:type="dxa"/>
            <w:hideMark/>
          </w:tcPr>
          <w:p w14:paraId="41025901" w14:textId="77777777" w:rsidR="009576DB" w:rsidRPr="00F72008" w:rsidRDefault="009576DB" w:rsidP="0001440C">
            <w:pPr>
              <w:spacing w:after="0" w:line="240" w:lineRule="auto"/>
              <w:textAlignment w:val="baseline"/>
              <w:rPr>
                <w:rFonts w:asciiTheme="minorBidi" w:eastAsia="Times New Roman" w:hAnsiTheme="minorBidi" w:cstheme="minorBidi"/>
                <w:b/>
                <w:bCs/>
                <w:color w:val="000000"/>
                <w:lang w:val="en-GB" w:eastAsia="zh-CN"/>
              </w:rPr>
            </w:pPr>
            <w:r w:rsidRPr="00F72008">
              <w:rPr>
                <w:rFonts w:asciiTheme="minorBidi" w:eastAsia="Times New Roman" w:hAnsiTheme="minorBidi" w:cstheme="minorBidi"/>
                <w:b/>
                <w:bCs/>
                <w:color w:val="000000"/>
                <w:lang w:val="en-GB" w:eastAsia="zh-CN"/>
              </w:rPr>
              <w:t>None</w:t>
            </w:r>
          </w:p>
        </w:tc>
      </w:tr>
    </w:tbl>
    <w:p w14:paraId="0C3D67D7" w14:textId="77777777" w:rsidR="009576DB" w:rsidRPr="008D66B2" w:rsidRDefault="009576DB" w:rsidP="009576DB">
      <w:pPr>
        <w:spacing w:line="240" w:lineRule="auto"/>
        <w:jc w:val="both"/>
      </w:pPr>
    </w:p>
    <w:p w14:paraId="2AC55456" w14:textId="77777777" w:rsidR="009576DB" w:rsidRPr="008D66B2" w:rsidRDefault="009576DB" w:rsidP="009576DB">
      <w:pPr>
        <w:spacing w:line="240" w:lineRule="auto"/>
        <w:jc w:val="both"/>
      </w:pPr>
      <w:r w:rsidRPr="3EA30DD4">
        <w:rPr>
          <w:rFonts w:ascii="Arial" w:eastAsia="Arial" w:hAnsi="Arial" w:cs="Arial"/>
          <w:b/>
          <w:bCs/>
          <w:lang w:val="en-GB"/>
        </w:rPr>
        <w:t>AIM(S)</w:t>
      </w:r>
    </w:p>
    <w:p w14:paraId="6F4127AE" w14:textId="77777777" w:rsidR="009576DB" w:rsidRPr="008D66B2" w:rsidRDefault="009576DB" w:rsidP="009576DB">
      <w:pPr>
        <w:pStyle w:val="ListParagraph"/>
        <w:numPr>
          <w:ilvl w:val="0"/>
          <w:numId w:val="2"/>
        </w:numPr>
        <w:spacing w:line="240" w:lineRule="auto"/>
        <w:jc w:val="both"/>
        <w:rPr>
          <w:rFonts w:ascii="Arial" w:eastAsia="Arial" w:hAnsi="Arial" w:cs="Arial"/>
          <w:lang w:val="en-GB"/>
        </w:rPr>
      </w:pPr>
      <w:r w:rsidRPr="3EA30DD4">
        <w:rPr>
          <w:rFonts w:ascii="Arial" w:eastAsia="Arial" w:hAnsi="Arial" w:cs="Arial"/>
          <w:lang w:val="en-GB"/>
        </w:rPr>
        <w:t xml:space="preserve">To gain a critical understanding of advanced topics in health promotion and knowledge to align digital health promotion to health promotion principles and values </w:t>
      </w:r>
    </w:p>
    <w:p w14:paraId="319C2025" w14:textId="77777777" w:rsidR="009576DB" w:rsidRPr="008D66B2" w:rsidRDefault="009576DB" w:rsidP="009576DB">
      <w:pPr>
        <w:pStyle w:val="ListParagraph"/>
        <w:numPr>
          <w:ilvl w:val="0"/>
          <w:numId w:val="2"/>
        </w:numPr>
        <w:spacing w:line="240" w:lineRule="auto"/>
        <w:jc w:val="both"/>
        <w:rPr>
          <w:rFonts w:ascii="Arial" w:eastAsia="Arial" w:hAnsi="Arial" w:cs="Arial"/>
          <w:lang w:val="en-GB"/>
        </w:rPr>
      </w:pPr>
      <w:r w:rsidRPr="3EA30DD4">
        <w:rPr>
          <w:rFonts w:ascii="Arial" w:eastAsia="Arial" w:hAnsi="Arial" w:cs="Arial"/>
          <w:lang w:val="en-GB"/>
        </w:rPr>
        <w:t>To gain a critical understanding and knowledge of core concepts of relevant digital health technologies required for supporting healthcare and social care services and products for health promotion</w:t>
      </w:r>
    </w:p>
    <w:p w14:paraId="4D89EE80" w14:textId="77777777" w:rsidR="009576DB" w:rsidRPr="008D66B2" w:rsidRDefault="009576DB" w:rsidP="009576DB">
      <w:pPr>
        <w:spacing w:line="240" w:lineRule="auto"/>
        <w:jc w:val="both"/>
      </w:pPr>
      <w:r w:rsidRPr="3EA30DD4">
        <w:rPr>
          <w:rFonts w:ascii="Arial" w:eastAsia="Arial" w:hAnsi="Arial" w:cs="Arial"/>
          <w:b/>
          <w:bCs/>
          <w:lang w:val="en-GB"/>
        </w:rPr>
        <w:t>LEARNING OUTCOMES</w:t>
      </w:r>
    </w:p>
    <w:p w14:paraId="3F8F9425" w14:textId="77777777" w:rsidR="009576DB" w:rsidRPr="008D66B2" w:rsidRDefault="009576DB" w:rsidP="009576DB">
      <w:pPr>
        <w:spacing w:line="240" w:lineRule="auto"/>
        <w:jc w:val="both"/>
      </w:pPr>
      <w:r w:rsidRPr="3EA30DD4">
        <w:rPr>
          <w:rFonts w:ascii="Arial" w:eastAsia="Arial" w:hAnsi="Arial" w:cs="Arial"/>
          <w:lang w:val="en-GB"/>
        </w:rPr>
        <w:t>Upon the successful completion of this module, the student should be able to:</w:t>
      </w:r>
    </w:p>
    <w:p w14:paraId="02331BA6" w14:textId="77777777" w:rsidR="009576DB" w:rsidRPr="008D66B2" w:rsidRDefault="009576DB" w:rsidP="009576DB">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 xml:space="preserve">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14:paraId="7DB8585D" w14:textId="77777777" w:rsidR="009576DB" w:rsidRPr="008D66B2" w:rsidRDefault="009576DB" w:rsidP="009576DB">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 xml:space="preserve">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14:paraId="2422D64F" w14:textId="77777777" w:rsidR="009576DB" w:rsidRPr="008D66B2" w:rsidRDefault="009576DB" w:rsidP="009576DB">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Apply skills in planning and designing digital health interventions to support services that address the health and social care problems.</w:t>
      </w:r>
    </w:p>
    <w:p w14:paraId="67845C1B" w14:textId="77777777" w:rsidR="009576DB" w:rsidRPr="008D66B2" w:rsidRDefault="009576DB" w:rsidP="009576DB">
      <w:pPr>
        <w:tabs>
          <w:tab w:val="left" w:pos="720"/>
          <w:tab w:val="left" w:pos="1440"/>
          <w:tab w:val="left" w:pos="2160"/>
          <w:tab w:val="left" w:pos="2880"/>
        </w:tabs>
        <w:spacing w:line="240" w:lineRule="auto"/>
        <w:ind w:left="3600" w:hanging="3600"/>
        <w:jc w:val="both"/>
      </w:pPr>
      <w:r w:rsidRPr="3EA30DD4">
        <w:rPr>
          <w:rFonts w:ascii="Arial" w:eastAsia="Arial" w:hAnsi="Arial" w:cs="Arial"/>
          <w:b/>
          <w:bCs/>
          <w:lang w:val="en-GB"/>
        </w:rPr>
        <w:t>INDICATIVE CONTENT</w:t>
      </w:r>
    </w:p>
    <w:p w14:paraId="5BCE559E"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Explore the theoretical underpinnings of digital health for health promotion and other health and social care services, introducing the key concepts of health information systems, principles, processes, and related issues, and carrying out relevant activities in the analysis and design of health information systems, understanding of the legal and ethical issues surrounding the implementation of health information systems and the use of electronic health data.</w:t>
      </w:r>
    </w:p>
    <w:p w14:paraId="15B77820"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Introduction to Telehealth systems, concepts of telehealth systems in facilitating healthcare and social care, gaining a critical understanding of their application and the limits of traditional systems. </w:t>
      </w:r>
    </w:p>
    <w:p w14:paraId="3A88226A"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Introduction to robotics and artificial intelligence, principles, processes, and related issues in the implementation of robots in healthcare</w:t>
      </w:r>
    </w:p>
    <w:p w14:paraId="139D1E98"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Insights into implantable technologies for tracking and monitoring healthcare conditions, its benefits, and understanding the associated practical and ethical challenges. </w:t>
      </w:r>
    </w:p>
    <w:p w14:paraId="0DAB57C8"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Explore the current opportunities in the use of big data for improving population health. Current profiling of populations at the national and local level. </w:t>
      </w:r>
    </w:p>
    <w:p w14:paraId="01534DBB"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Concepts underlying in the development of healthcare systems and services, with a specific focus on practical case studies, design, and development of digital health systems by applying human-centred design principles and techniques and carrying out relevant activities in the planning and implementation of digital health systems to satisfy both business needs and its user requirements.</w:t>
      </w:r>
    </w:p>
    <w:p w14:paraId="73D9A9A4" w14:textId="77777777" w:rsidR="009576DB" w:rsidRPr="008D66B2" w:rsidRDefault="009576DB" w:rsidP="009576DB">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lastRenderedPageBreak/>
        <w:t>Core concepts in health promotion, Introduction to digital health promotion,</w:t>
      </w:r>
      <w:r w:rsidRPr="3EA30DD4">
        <w:rPr>
          <w:rFonts w:ascii="Arial" w:eastAsia="Arial" w:hAnsi="Arial" w:cs="Arial"/>
          <w:b/>
          <w:bCs/>
          <w:lang w:val="en-GB"/>
        </w:rPr>
        <w:t xml:space="preserve"> </w:t>
      </w:r>
      <w:r w:rsidRPr="3EA30DD4">
        <w:rPr>
          <w:rFonts w:ascii="Arial" w:eastAsia="Arial" w:hAnsi="Arial" w:cs="Arial"/>
          <w:lang w:val="en-GB"/>
        </w:rPr>
        <w:t xml:space="preserve">recent development in digital technology relating to public health, aligning digital health promotion to health promotion principles and values, behaviour theories related to digital health promotion, big data, and health promotion, and digital health inequality. </w:t>
      </w:r>
    </w:p>
    <w:p w14:paraId="004DE6F4" w14:textId="77777777" w:rsidR="009576DB" w:rsidRPr="008D66B2" w:rsidRDefault="009576DB" w:rsidP="009576DB">
      <w:pPr>
        <w:spacing w:line="240" w:lineRule="auto"/>
        <w:jc w:val="both"/>
      </w:pPr>
      <w:r w:rsidRPr="3EA30DD4">
        <w:rPr>
          <w:rFonts w:ascii="Arial" w:eastAsia="Arial" w:hAnsi="Arial" w:cs="Arial"/>
          <w:lang w:val="en-GB"/>
        </w:rPr>
        <w:t xml:space="preserve"> </w:t>
      </w:r>
    </w:p>
    <w:p w14:paraId="47A1CCB9" w14:textId="77777777" w:rsidR="009576DB" w:rsidRPr="008D66B2" w:rsidRDefault="009576DB" w:rsidP="009576DB">
      <w:pPr>
        <w:tabs>
          <w:tab w:val="left" w:pos="720"/>
          <w:tab w:val="left" w:pos="1440"/>
          <w:tab w:val="left" w:pos="2160"/>
          <w:tab w:val="left" w:pos="2880"/>
        </w:tabs>
        <w:spacing w:line="240" w:lineRule="auto"/>
        <w:ind w:left="3600" w:hanging="3600"/>
        <w:jc w:val="both"/>
      </w:pPr>
      <w:r w:rsidRPr="3EA30DD4">
        <w:rPr>
          <w:rFonts w:ascii="Arial" w:eastAsia="Arial" w:hAnsi="Arial" w:cs="Arial"/>
          <w:b/>
          <w:bCs/>
          <w:lang w:val="en-GB"/>
        </w:rPr>
        <w:t>Study Time Allocation</w:t>
      </w:r>
    </w:p>
    <w:p w14:paraId="2537A3E3" w14:textId="77777777" w:rsidR="009576DB" w:rsidRPr="008D66B2" w:rsidRDefault="009576DB" w:rsidP="009576DB">
      <w:pPr>
        <w:spacing w:line="240" w:lineRule="auto"/>
        <w:jc w:val="both"/>
      </w:pPr>
      <w:r w:rsidRPr="3EA30DD4">
        <w:rPr>
          <w:rFonts w:ascii="Arial" w:eastAsia="Arial" w:hAnsi="Arial" w:cs="Arial"/>
          <w:lang w:val="en-GB"/>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9576DB" w14:paraId="0F56D873" w14:textId="77777777" w:rsidTr="0001440C">
        <w:tc>
          <w:tcPr>
            <w:tcW w:w="3975" w:type="dxa"/>
            <w:tcBorders>
              <w:top w:val="single" w:sz="8" w:space="0" w:color="auto"/>
              <w:left w:val="single" w:sz="8" w:space="0" w:color="auto"/>
              <w:bottom w:val="single" w:sz="8" w:space="0" w:color="auto"/>
              <w:right w:val="single" w:sz="8" w:space="0" w:color="auto"/>
            </w:tcBorders>
          </w:tcPr>
          <w:p w14:paraId="6296F2AF" w14:textId="77777777" w:rsidR="009576DB" w:rsidRDefault="009576DB" w:rsidP="0001440C">
            <w:pPr>
              <w:spacing w:after="0" w:line="240" w:lineRule="auto"/>
              <w:jc w:val="both"/>
            </w:pPr>
            <w:r w:rsidRPr="3EA30DD4">
              <w:rPr>
                <w:rFonts w:ascii="Arial" w:eastAsia="Arial" w:hAnsi="Arial" w:cs="Arial"/>
                <w:b/>
                <w:bCs/>
              </w:rPr>
              <w:t>Activity type</w:t>
            </w:r>
          </w:p>
        </w:tc>
        <w:tc>
          <w:tcPr>
            <w:tcW w:w="1695" w:type="dxa"/>
            <w:tcBorders>
              <w:top w:val="single" w:sz="8" w:space="0" w:color="auto"/>
              <w:left w:val="single" w:sz="8" w:space="0" w:color="auto"/>
              <w:bottom w:val="single" w:sz="8" w:space="0" w:color="auto"/>
              <w:right w:val="single" w:sz="8" w:space="0" w:color="auto"/>
            </w:tcBorders>
          </w:tcPr>
          <w:p w14:paraId="53E91EC1" w14:textId="77777777" w:rsidR="009576DB" w:rsidRDefault="009576DB" w:rsidP="0001440C">
            <w:pPr>
              <w:spacing w:after="0" w:line="240" w:lineRule="auto"/>
              <w:jc w:val="both"/>
            </w:pPr>
            <w:r w:rsidRPr="3EA30DD4">
              <w:rPr>
                <w:rFonts w:ascii="Arial" w:eastAsia="Arial" w:hAnsi="Arial" w:cs="Arial"/>
                <w:b/>
                <w:bCs/>
              </w:rPr>
              <w:t>Hours</w:t>
            </w:r>
          </w:p>
        </w:tc>
        <w:tc>
          <w:tcPr>
            <w:tcW w:w="1845" w:type="dxa"/>
            <w:tcBorders>
              <w:top w:val="single" w:sz="8" w:space="0" w:color="auto"/>
              <w:left w:val="single" w:sz="8" w:space="0" w:color="auto"/>
              <w:bottom w:val="single" w:sz="8" w:space="0" w:color="auto"/>
              <w:right w:val="single" w:sz="8" w:space="0" w:color="auto"/>
            </w:tcBorders>
          </w:tcPr>
          <w:p w14:paraId="314DC3A2" w14:textId="77777777" w:rsidR="009576DB" w:rsidRDefault="009576DB" w:rsidP="0001440C">
            <w:pPr>
              <w:spacing w:after="0" w:line="240" w:lineRule="auto"/>
              <w:jc w:val="both"/>
            </w:pPr>
            <w:r w:rsidRPr="3EA30DD4">
              <w:rPr>
                <w:rFonts w:ascii="Arial" w:eastAsia="Arial" w:hAnsi="Arial" w:cs="Arial"/>
                <w:b/>
                <w:bCs/>
              </w:rPr>
              <w:t>Percentage</w:t>
            </w:r>
          </w:p>
        </w:tc>
      </w:tr>
      <w:tr w:rsidR="009576DB" w14:paraId="3E9DEC55" w14:textId="77777777" w:rsidTr="0001440C">
        <w:tc>
          <w:tcPr>
            <w:tcW w:w="3975" w:type="dxa"/>
            <w:tcBorders>
              <w:top w:val="single" w:sz="8" w:space="0" w:color="auto"/>
              <w:left w:val="single" w:sz="8" w:space="0" w:color="auto"/>
              <w:bottom w:val="single" w:sz="8" w:space="0" w:color="auto"/>
              <w:right w:val="single" w:sz="8" w:space="0" w:color="auto"/>
            </w:tcBorders>
          </w:tcPr>
          <w:p w14:paraId="11BA68E8" w14:textId="77777777" w:rsidR="009576DB" w:rsidRDefault="009576DB" w:rsidP="0001440C">
            <w:pPr>
              <w:spacing w:after="0" w:line="240" w:lineRule="auto"/>
              <w:jc w:val="both"/>
            </w:pPr>
            <w:r w:rsidRPr="3EA30DD4">
              <w:rPr>
                <w:rFonts w:ascii="Arial" w:eastAsia="Arial" w:hAnsi="Arial" w:cs="Arial"/>
              </w:rPr>
              <w:t>Scheduled learning</w:t>
            </w:r>
          </w:p>
        </w:tc>
        <w:tc>
          <w:tcPr>
            <w:tcW w:w="1695" w:type="dxa"/>
            <w:tcBorders>
              <w:top w:val="single" w:sz="8" w:space="0" w:color="auto"/>
              <w:left w:val="single" w:sz="8" w:space="0" w:color="auto"/>
              <w:bottom w:val="single" w:sz="8" w:space="0" w:color="auto"/>
              <w:right w:val="single" w:sz="8" w:space="0" w:color="auto"/>
            </w:tcBorders>
          </w:tcPr>
          <w:p w14:paraId="37573771" w14:textId="77777777" w:rsidR="009576DB" w:rsidRDefault="009576DB" w:rsidP="0001440C">
            <w:pPr>
              <w:spacing w:after="0" w:line="240" w:lineRule="auto"/>
              <w:jc w:val="both"/>
            </w:pPr>
            <w:r w:rsidRPr="3EA30DD4">
              <w:rPr>
                <w:rFonts w:ascii="Arial" w:eastAsia="Arial" w:hAnsi="Arial" w:cs="Arial"/>
              </w:rPr>
              <w:t xml:space="preserve">48 </w:t>
            </w:r>
          </w:p>
        </w:tc>
        <w:tc>
          <w:tcPr>
            <w:tcW w:w="1845" w:type="dxa"/>
            <w:tcBorders>
              <w:top w:val="single" w:sz="8" w:space="0" w:color="auto"/>
              <w:left w:val="single" w:sz="8" w:space="0" w:color="auto"/>
              <w:bottom w:val="single" w:sz="8" w:space="0" w:color="auto"/>
              <w:right w:val="single" w:sz="8" w:space="0" w:color="auto"/>
            </w:tcBorders>
          </w:tcPr>
          <w:p w14:paraId="27F6B581" w14:textId="77777777" w:rsidR="009576DB" w:rsidRDefault="009576DB" w:rsidP="0001440C">
            <w:pPr>
              <w:spacing w:after="0" w:line="240" w:lineRule="auto"/>
              <w:jc w:val="both"/>
            </w:pPr>
            <w:r w:rsidRPr="3EA30DD4">
              <w:rPr>
                <w:rFonts w:ascii="Arial" w:eastAsia="Arial" w:hAnsi="Arial" w:cs="Arial"/>
              </w:rPr>
              <w:t xml:space="preserve">24% </w:t>
            </w:r>
          </w:p>
        </w:tc>
      </w:tr>
      <w:tr w:rsidR="009576DB" w14:paraId="50F0910C" w14:textId="77777777" w:rsidTr="0001440C">
        <w:tc>
          <w:tcPr>
            <w:tcW w:w="3975" w:type="dxa"/>
            <w:tcBorders>
              <w:top w:val="single" w:sz="8" w:space="0" w:color="auto"/>
              <w:left w:val="single" w:sz="8" w:space="0" w:color="auto"/>
              <w:bottom w:val="single" w:sz="8" w:space="0" w:color="auto"/>
              <w:right w:val="single" w:sz="8" w:space="0" w:color="auto"/>
            </w:tcBorders>
          </w:tcPr>
          <w:p w14:paraId="4B8043E2" w14:textId="77777777" w:rsidR="009576DB" w:rsidRDefault="009576DB" w:rsidP="0001440C">
            <w:pPr>
              <w:spacing w:after="0" w:line="240" w:lineRule="auto"/>
              <w:jc w:val="both"/>
            </w:pPr>
            <w:r w:rsidRPr="3EA30DD4">
              <w:rPr>
                <w:rFonts w:ascii="Arial" w:eastAsia="Arial" w:hAnsi="Arial" w:cs="Arial"/>
              </w:rPr>
              <w:t>Independent learning</w:t>
            </w:r>
          </w:p>
        </w:tc>
        <w:tc>
          <w:tcPr>
            <w:tcW w:w="1695" w:type="dxa"/>
            <w:tcBorders>
              <w:top w:val="single" w:sz="8" w:space="0" w:color="auto"/>
              <w:left w:val="single" w:sz="8" w:space="0" w:color="auto"/>
              <w:bottom w:val="single" w:sz="8" w:space="0" w:color="auto"/>
              <w:right w:val="single" w:sz="8" w:space="0" w:color="auto"/>
            </w:tcBorders>
          </w:tcPr>
          <w:p w14:paraId="12B90820" w14:textId="77777777" w:rsidR="009576DB" w:rsidRDefault="009576DB" w:rsidP="0001440C">
            <w:pPr>
              <w:spacing w:after="0" w:line="240" w:lineRule="auto"/>
              <w:jc w:val="both"/>
            </w:pPr>
            <w:r w:rsidRPr="3EA30DD4">
              <w:rPr>
                <w:rFonts w:ascii="Arial" w:eastAsia="Arial" w:hAnsi="Arial" w:cs="Arial"/>
              </w:rPr>
              <w:t xml:space="preserve">152 </w:t>
            </w:r>
          </w:p>
        </w:tc>
        <w:tc>
          <w:tcPr>
            <w:tcW w:w="1845" w:type="dxa"/>
            <w:tcBorders>
              <w:top w:val="single" w:sz="8" w:space="0" w:color="auto"/>
              <w:left w:val="single" w:sz="8" w:space="0" w:color="auto"/>
              <w:bottom w:val="single" w:sz="8" w:space="0" w:color="auto"/>
              <w:right w:val="single" w:sz="8" w:space="0" w:color="auto"/>
            </w:tcBorders>
          </w:tcPr>
          <w:p w14:paraId="5F7970FD" w14:textId="77777777" w:rsidR="009576DB" w:rsidRDefault="009576DB" w:rsidP="0001440C">
            <w:pPr>
              <w:spacing w:after="0" w:line="240" w:lineRule="auto"/>
              <w:jc w:val="both"/>
            </w:pPr>
            <w:r w:rsidRPr="3EA30DD4">
              <w:rPr>
                <w:rFonts w:ascii="Arial" w:eastAsia="Arial" w:hAnsi="Arial" w:cs="Arial"/>
              </w:rPr>
              <w:t xml:space="preserve">76% </w:t>
            </w:r>
          </w:p>
        </w:tc>
      </w:tr>
      <w:tr w:rsidR="009576DB" w14:paraId="6ADDFFCC" w14:textId="77777777" w:rsidTr="0001440C">
        <w:tc>
          <w:tcPr>
            <w:tcW w:w="3975" w:type="dxa"/>
            <w:tcBorders>
              <w:top w:val="single" w:sz="8" w:space="0" w:color="auto"/>
              <w:left w:val="single" w:sz="8" w:space="0" w:color="auto"/>
              <w:bottom w:val="single" w:sz="8" w:space="0" w:color="auto"/>
              <w:right w:val="single" w:sz="8" w:space="0" w:color="auto"/>
            </w:tcBorders>
          </w:tcPr>
          <w:p w14:paraId="37F94BDB" w14:textId="77777777" w:rsidR="009576DB" w:rsidRDefault="009576DB" w:rsidP="0001440C">
            <w:pPr>
              <w:spacing w:after="0" w:line="240" w:lineRule="auto"/>
              <w:jc w:val="both"/>
            </w:pPr>
            <w:r w:rsidRPr="3EA30DD4">
              <w:rPr>
                <w:rFonts w:ascii="Arial" w:eastAsia="Arial" w:hAnsi="Arial" w:cs="Arial"/>
              </w:rPr>
              <w:t>Placement learning</w:t>
            </w:r>
          </w:p>
        </w:tc>
        <w:tc>
          <w:tcPr>
            <w:tcW w:w="1695" w:type="dxa"/>
            <w:tcBorders>
              <w:top w:val="single" w:sz="8" w:space="0" w:color="auto"/>
              <w:left w:val="single" w:sz="8" w:space="0" w:color="auto"/>
              <w:bottom w:val="single" w:sz="8" w:space="0" w:color="auto"/>
              <w:right w:val="single" w:sz="8" w:space="0" w:color="auto"/>
            </w:tcBorders>
          </w:tcPr>
          <w:p w14:paraId="71DFE9DF" w14:textId="77777777" w:rsidR="009576DB" w:rsidRDefault="009576DB" w:rsidP="0001440C">
            <w:pPr>
              <w:spacing w:after="0" w:line="240" w:lineRule="auto"/>
              <w:jc w:val="both"/>
            </w:pPr>
            <w:r w:rsidRPr="3EA30DD4">
              <w:rPr>
                <w:rFonts w:ascii="Arial" w:eastAsia="Arial" w:hAnsi="Arial" w:cs="Arial"/>
              </w:rPr>
              <w:t xml:space="preserve"> </w:t>
            </w:r>
          </w:p>
        </w:tc>
        <w:tc>
          <w:tcPr>
            <w:tcW w:w="1845" w:type="dxa"/>
            <w:tcBorders>
              <w:top w:val="single" w:sz="8" w:space="0" w:color="auto"/>
              <w:left w:val="single" w:sz="8" w:space="0" w:color="auto"/>
              <w:bottom w:val="single" w:sz="8" w:space="0" w:color="auto"/>
              <w:right w:val="single" w:sz="8" w:space="0" w:color="auto"/>
            </w:tcBorders>
          </w:tcPr>
          <w:p w14:paraId="361BFDA2" w14:textId="77777777" w:rsidR="009576DB" w:rsidRDefault="009576DB" w:rsidP="0001440C">
            <w:pPr>
              <w:spacing w:after="0" w:line="240" w:lineRule="auto"/>
              <w:jc w:val="both"/>
            </w:pPr>
            <w:r w:rsidRPr="3EA30DD4">
              <w:rPr>
                <w:rFonts w:ascii="Arial" w:eastAsia="Arial" w:hAnsi="Arial" w:cs="Arial"/>
              </w:rPr>
              <w:t xml:space="preserve"> </w:t>
            </w:r>
          </w:p>
        </w:tc>
      </w:tr>
      <w:tr w:rsidR="009576DB" w14:paraId="4DBE366D" w14:textId="77777777" w:rsidTr="0001440C">
        <w:tc>
          <w:tcPr>
            <w:tcW w:w="3975" w:type="dxa"/>
            <w:tcBorders>
              <w:top w:val="single" w:sz="8" w:space="0" w:color="auto"/>
              <w:left w:val="single" w:sz="8" w:space="0" w:color="auto"/>
              <w:bottom w:val="single" w:sz="8" w:space="0" w:color="auto"/>
              <w:right w:val="single" w:sz="8" w:space="0" w:color="auto"/>
            </w:tcBorders>
          </w:tcPr>
          <w:p w14:paraId="61AB2E0B" w14:textId="77777777" w:rsidR="009576DB" w:rsidRDefault="009576DB" w:rsidP="0001440C">
            <w:pPr>
              <w:spacing w:after="0" w:line="240" w:lineRule="auto"/>
              <w:jc w:val="both"/>
            </w:pPr>
            <w:r w:rsidRPr="3EA30DD4">
              <w:rPr>
                <w:rFonts w:ascii="Arial" w:eastAsia="Arial" w:hAnsi="Arial" w:cs="Arial"/>
                <w:b/>
                <w:bCs/>
              </w:rPr>
              <w:t>TOTAL</w:t>
            </w:r>
          </w:p>
        </w:tc>
        <w:tc>
          <w:tcPr>
            <w:tcW w:w="1695" w:type="dxa"/>
            <w:tcBorders>
              <w:top w:val="single" w:sz="8" w:space="0" w:color="auto"/>
              <w:left w:val="single" w:sz="8" w:space="0" w:color="auto"/>
              <w:bottom w:val="single" w:sz="8" w:space="0" w:color="auto"/>
              <w:right w:val="single" w:sz="8" w:space="0" w:color="auto"/>
            </w:tcBorders>
          </w:tcPr>
          <w:p w14:paraId="7F123C6D" w14:textId="77777777" w:rsidR="009576DB" w:rsidRDefault="009576DB" w:rsidP="0001440C">
            <w:pPr>
              <w:spacing w:after="0" w:line="240" w:lineRule="auto"/>
              <w:jc w:val="both"/>
            </w:pPr>
            <w:r w:rsidRPr="3EA30DD4">
              <w:rPr>
                <w:rFonts w:ascii="Arial" w:eastAsia="Arial" w:hAnsi="Arial" w:cs="Arial"/>
                <w:b/>
                <w:bCs/>
              </w:rPr>
              <w:t>200</w:t>
            </w:r>
            <w:r w:rsidRPr="3EA30DD4">
              <w:rPr>
                <w:rFonts w:ascii="Arial" w:eastAsia="Arial" w:hAnsi="Arial" w:cs="Arial"/>
              </w:rPr>
              <w:t xml:space="preserve"> </w:t>
            </w:r>
          </w:p>
        </w:tc>
        <w:tc>
          <w:tcPr>
            <w:tcW w:w="1845" w:type="dxa"/>
            <w:tcBorders>
              <w:top w:val="single" w:sz="8" w:space="0" w:color="auto"/>
              <w:left w:val="single" w:sz="8" w:space="0" w:color="auto"/>
              <w:bottom w:val="single" w:sz="8" w:space="0" w:color="auto"/>
              <w:right w:val="single" w:sz="8" w:space="0" w:color="auto"/>
            </w:tcBorders>
          </w:tcPr>
          <w:p w14:paraId="79A51908" w14:textId="77777777" w:rsidR="009576DB" w:rsidRDefault="009576DB" w:rsidP="0001440C">
            <w:pPr>
              <w:spacing w:after="0" w:line="240" w:lineRule="auto"/>
              <w:jc w:val="both"/>
            </w:pPr>
            <w:r w:rsidRPr="3EA30DD4">
              <w:rPr>
                <w:rFonts w:ascii="Arial" w:eastAsia="Arial" w:hAnsi="Arial" w:cs="Arial"/>
                <w:b/>
                <w:bCs/>
              </w:rPr>
              <w:t>100%</w:t>
            </w:r>
            <w:r w:rsidRPr="3EA30DD4">
              <w:rPr>
                <w:rFonts w:ascii="Arial" w:eastAsia="Arial" w:hAnsi="Arial" w:cs="Arial"/>
              </w:rPr>
              <w:t xml:space="preserve"> </w:t>
            </w:r>
          </w:p>
        </w:tc>
      </w:tr>
    </w:tbl>
    <w:p w14:paraId="153ACA71" w14:textId="77777777" w:rsidR="009576DB" w:rsidRPr="008D66B2" w:rsidRDefault="009576DB" w:rsidP="009576DB">
      <w:pPr>
        <w:tabs>
          <w:tab w:val="left" w:pos="720"/>
          <w:tab w:val="left" w:pos="1440"/>
          <w:tab w:val="left" w:pos="2160"/>
          <w:tab w:val="left" w:pos="2880"/>
        </w:tabs>
        <w:spacing w:line="240" w:lineRule="auto"/>
        <w:jc w:val="both"/>
      </w:pPr>
      <w:r w:rsidRPr="3EA30DD4">
        <w:rPr>
          <w:rFonts w:ascii="Arial" w:eastAsia="Arial" w:hAnsi="Arial" w:cs="Arial"/>
          <w:b/>
          <w:bCs/>
          <w:lang w:val="en-GB"/>
        </w:rPr>
        <w:t xml:space="preserve"> </w:t>
      </w:r>
    </w:p>
    <w:p w14:paraId="0B751889" w14:textId="77777777" w:rsidR="009576DB" w:rsidRPr="008D66B2" w:rsidRDefault="009576DB" w:rsidP="009576DB">
      <w:pPr>
        <w:tabs>
          <w:tab w:val="left" w:pos="720"/>
          <w:tab w:val="left" w:pos="1440"/>
          <w:tab w:val="left" w:pos="2160"/>
          <w:tab w:val="left" w:pos="2880"/>
        </w:tabs>
        <w:spacing w:line="240" w:lineRule="auto"/>
        <w:jc w:val="both"/>
      </w:pPr>
      <w:r w:rsidRPr="3EA30DD4">
        <w:rPr>
          <w:rFonts w:ascii="Arial" w:eastAsia="Arial" w:hAnsi="Arial" w:cs="Arial"/>
          <w:b/>
          <w:bCs/>
          <w:lang w:val="en-GB"/>
        </w:rPr>
        <w:t>ASSESSMENT</w:t>
      </w:r>
    </w:p>
    <w:p w14:paraId="263AFE30" w14:textId="77777777" w:rsidR="009576DB" w:rsidRPr="008D66B2" w:rsidRDefault="009576DB" w:rsidP="009576DB">
      <w:pPr>
        <w:spacing w:line="240" w:lineRule="auto"/>
        <w:jc w:val="both"/>
      </w:pPr>
      <w:r w:rsidRPr="3EA30DD4">
        <w:rPr>
          <w:rFonts w:ascii="Arial" w:eastAsia="Arial" w:hAnsi="Arial" w:cs="Arial"/>
          <w:b/>
          <w:bCs/>
          <w:lang w:val="en-GB"/>
        </w:rPr>
        <w:t>Assessment Component 1</w:t>
      </w:r>
    </w:p>
    <w:p w14:paraId="403636AD" w14:textId="77777777" w:rsidR="009576DB" w:rsidRPr="008D66B2" w:rsidRDefault="009576DB" w:rsidP="009576DB">
      <w:pPr>
        <w:spacing w:line="240" w:lineRule="auto"/>
        <w:jc w:val="both"/>
      </w:pPr>
      <w:r w:rsidRPr="3EA30DD4">
        <w:rPr>
          <w:rFonts w:ascii="Arial" w:eastAsia="Arial" w:hAnsi="Arial" w:cs="Arial"/>
          <w:b/>
          <w:bCs/>
          <w:i/>
          <w:iCs/>
          <w:lang w:val="en-GB"/>
        </w:rPr>
        <w:t>(Tick one)</w:t>
      </w:r>
    </w:p>
    <w:tbl>
      <w:tblPr>
        <w:tblStyle w:val="TableGrid"/>
        <w:tblW w:w="0" w:type="auto"/>
        <w:tblLayout w:type="fixed"/>
        <w:tblLook w:val="04A0" w:firstRow="1" w:lastRow="0" w:firstColumn="1" w:lastColumn="0" w:noHBand="0" w:noVBand="1"/>
      </w:tblPr>
      <w:tblGrid>
        <w:gridCol w:w="555"/>
        <w:gridCol w:w="2460"/>
        <w:gridCol w:w="540"/>
        <w:gridCol w:w="2475"/>
        <w:gridCol w:w="540"/>
        <w:gridCol w:w="2475"/>
      </w:tblGrid>
      <w:tr w:rsidR="009576DB" w14:paraId="5DCAF48B" w14:textId="77777777" w:rsidTr="0001440C">
        <w:tc>
          <w:tcPr>
            <w:tcW w:w="555" w:type="dxa"/>
          </w:tcPr>
          <w:p w14:paraId="7ADC705F" w14:textId="77777777" w:rsidR="009576DB" w:rsidRDefault="009576DB" w:rsidP="0001440C">
            <w:pPr>
              <w:jc w:val="both"/>
            </w:pPr>
            <w:r w:rsidRPr="3EA30DD4">
              <w:rPr>
                <w:rFonts w:ascii="Segoe UI Symbol" w:eastAsia="Segoe UI Symbol" w:hAnsi="Segoe UI Symbol" w:cs="Segoe UI Symbol"/>
              </w:rPr>
              <w:t>☐</w:t>
            </w:r>
          </w:p>
        </w:tc>
        <w:tc>
          <w:tcPr>
            <w:tcW w:w="2460" w:type="dxa"/>
          </w:tcPr>
          <w:p w14:paraId="75CFF16E" w14:textId="77777777" w:rsidR="009576DB" w:rsidRDefault="009576DB" w:rsidP="0001440C">
            <w:pPr>
              <w:jc w:val="both"/>
            </w:pPr>
            <w:r w:rsidRPr="3EA30DD4">
              <w:rPr>
                <w:rFonts w:ascii="Arial" w:eastAsia="Arial" w:hAnsi="Arial" w:cs="Arial"/>
                <w:b/>
                <w:bCs/>
              </w:rPr>
              <w:t>Written exam</w:t>
            </w:r>
          </w:p>
        </w:tc>
        <w:tc>
          <w:tcPr>
            <w:tcW w:w="540" w:type="dxa"/>
          </w:tcPr>
          <w:p w14:paraId="456E1228" w14:textId="77777777" w:rsidR="009576DB" w:rsidRDefault="009576DB" w:rsidP="0001440C">
            <w:pPr>
              <w:jc w:val="both"/>
            </w:pPr>
            <w:r w:rsidRPr="3EA30DD4">
              <w:rPr>
                <w:rFonts w:ascii="Segoe UI Symbol" w:eastAsia="Segoe UI Symbol" w:hAnsi="Segoe UI Symbol" w:cs="Segoe UI Symbol"/>
              </w:rPr>
              <w:t>☒</w:t>
            </w:r>
          </w:p>
        </w:tc>
        <w:tc>
          <w:tcPr>
            <w:tcW w:w="2475" w:type="dxa"/>
          </w:tcPr>
          <w:p w14:paraId="2ABB527D" w14:textId="77777777" w:rsidR="009576DB" w:rsidRDefault="009576DB" w:rsidP="0001440C">
            <w:pPr>
              <w:jc w:val="both"/>
            </w:pPr>
            <w:r w:rsidRPr="3EA30DD4">
              <w:rPr>
                <w:rFonts w:ascii="Arial" w:eastAsia="Arial" w:hAnsi="Arial" w:cs="Arial"/>
                <w:b/>
                <w:bCs/>
              </w:rPr>
              <w:t>Coursework</w:t>
            </w:r>
          </w:p>
        </w:tc>
        <w:tc>
          <w:tcPr>
            <w:tcW w:w="540" w:type="dxa"/>
          </w:tcPr>
          <w:p w14:paraId="6F584399" w14:textId="77777777" w:rsidR="009576DB" w:rsidRDefault="009576DB" w:rsidP="0001440C">
            <w:pPr>
              <w:jc w:val="both"/>
            </w:pPr>
            <w:r w:rsidRPr="3EA30DD4">
              <w:rPr>
                <w:rFonts w:ascii="Segoe UI Symbol" w:eastAsia="Segoe UI Symbol" w:hAnsi="Segoe UI Symbol" w:cs="Segoe UI Symbol"/>
              </w:rPr>
              <w:t>☐</w:t>
            </w:r>
          </w:p>
        </w:tc>
        <w:tc>
          <w:tcPr>
            <w:tcW w:w="2475" w:type="dxa"/>
          </w:tcPr>
          <w:p w14:paraId="28263BA5" w14:textId="77777777" w:rsidR="009576DB" w:rsidRDefault="009576DB" w:rsidP="0001440C">
            <w:pPr>
              <w:jc w:val="both"/>
            </w:pPr>
            <w:r w:rsidRPr="3EA30DD4">
              <w:rPr>
                <w:rFonts w:ascii="Arial" w:eastAsia="Arial" w:hAnsi="Arial" w:cs="Arial"/>
                <w:b/>
                <w:bCs/>
              </w:rPr>
              <w:t>Practical</w:t>
            </w:r>
          </w:p>
        </w:tc>
      </w:tr>
    </w:tbl>
    <w:p w14:paraId="4E145CE6" w14:textId="77777777" w:rsidR="009576DB" w:rsidRPr="008D66B2" w:rsidRDefault="009576DB" w:rsidP="009576DB">
      <w:pPr>
        <w:spacing w:line="240" w:lineRule="auto"/>
        <w:jc w:val="both"/>
      </w:pPr>
      <w:r w:rsidRPr="3EA30DD4">
        <w:rPr>
          <w:rFonts w:ascii="Arial" w:eastAsia="Arial" w:hAnsi="Arial" w:cs="Arial"/>
          <w:b/>
          <w:bCs/>
          <w:lang w:val="en-GB"/>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576DB" w14:paraId="38687FC1" w14:textId="77777777" w:rsidTr="0001440C">
        <w:tc>
          <w:tcPr>
            <w:tcW w:w="3255" w:type="dxa"/>
            <w:tcBorders>
              <w:top w:val="single" w:sz="8" w:space="0" w:color="auto"/>
              <w:left w:val="single" w:sz="8" w:space="0" w:color="auto"/>
              <w:bottom w:val="single" w:sz="8" w:space="0" w:color="auto"/>
              <w:right w:val="single" w:sz="8" w:space="0" w:color="auto"/>
            </w:tcBorders>
          </w:tcPr>
          <w:p w14:paraId="7E3CCCAD" w14:textId="77777777" w:rsidR="009576DB" w:rsidRDefault="009576DB" w:rsidP="0001440C">
            <w:pPr>
              <w:spacing w:after="0" w:line="240" w:lineRule="auto"/>
              <w:jc w:val="both"/>
            </w:pPr>
            <w:r w:rsidRPr="3EA30DD4">
              <w:rPr>
                <w:rFonts w:ascii="Arial" w:eastAsia="Arial" w:hAnsi="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7D8502FA" w14:textId="77777777" w:rsidR="009576DB" w:rsidRDefault="009576DB" w:rsidP="0001440C">
            <w:pPr>
              <w:spacing w:after="0" w:line="240" w:lineRule="auto"/>
              <w:jc w:val="both"/>
            </w:pPr>
            <w:r w:rsidRPr="3EA30DD4">
              <w:rPr>
                <w:rFonts w:ascii="Arial" w:eastAsia="Arial" w:hAnsi="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72D03404" w14:textId="77777777" w:rsidR="009576DB" w:rsidRDefault="009576DB" w:rsidP="0001440C">
            <w:pPr>
              <w:spacing w:after="0" w:line="240" w:lineRule="auto"/>
              <w:jc w:val="both"/>
            </w:pPr>
            <w:r w:rsidRPr="3EA30DD4">
              <w:rPr>
                <w:rFonts w:ascii="Arial" w:eastAsia="Arial" w:hAnsi="Arial" w:cs="Arial"/>
                <w:b/>
                <w:bCs/>
              </w:rPr>
              <w:t>Weighting</w:t>
            </w:r>
          </w:p>
        </w:tc>
      </w:tr>
      <w:tr w:rsidR="009576DB" w14:paraId="3E155B64" w14:textId="77777777" w:rsidTr="0001440C">
        <w:tc>
          <w:tcPr>
            <w:tcW w:w="3255" w:type="dxa"/>
            <w:tcBorders>
              <w:top w:val="single" w:sz="8" w:space="0" w:color="auto"/>
              <w:left w:val="single" w:sz="8" w:space="0" w:color="auto"/>
              <w:bottom w:val="single" w:sz="8" w:space="0" w:color="auto"/>
              <w:right w:val="single" w:sz="8" w:space="0" w:color="auto"/>
            </w:tcBorders>
          </w:tcPr>
          <w:p w14:paraId="1BF9E429" w14:textId="77777777" w:rsidR="009576DB" w:rsidRDefault="009576DB" w:rsidP="0001440C">
            <w:pPr>
              <w:spacing w:after="0" w:line="240" w:lineRule="auto"/>
              <w:jc w:val="both"/>
            </w:pPr>
            <w:r w:rsidRPr="3EA30DD4">
              <w:rPr>
                <w:rFonts w:ascii="Arial" w:eastAsia="Arial" w:hAnsi="Arial" w:cs="Arial"/>
                <w:color w:val="000000" w:themeColor="text1"/>
              </w:rPr>
              <w:t>Blogs</w:t>
            </w:r>
          </w:p>
        </w:tc>
        <w:tc>
          <w:tcPr>
            <w:tcW w:w="3975" w:type="dxa"/>
            <w:tcBorders>
              <w:top w:val="single" w:sz="8" w:space="0" w:color="auto"/>
              <w:left w:val="single" w:sz="8" w:space="0" w:color="auto"/>
              <w:bottom w:val="single" w:sz="8" w:space="0" w:color="auto"/>
              <w:right w:val="single" w:sz="8" w:space="0" w:color="auto"/>
            </w:tcBorders>
          </w:tcPr>
          <w:p w14:paraId="5CB2B297" w14:textId="77777777" w:rsidR="009576DB" w:rsidRDefault="009576DB" w:rsidP="0001440C">
            <w:pPr>
              <w:spacing w:after="0" w:line="240" w:lineRule="auto"/>
              <w:jc w:val="both"/>
            </w:pPr>
            <w:r w:rsidRPr="3EA30DD4">
              <w:rPr>
                <w:rFonts w:ascii="Arial" w:eastAsia="Arial" w:hAnsi="Arial" w:cs="Arial"/>
              </w:rPr>
              <w:t>2 Entries</w:t>
            </w:r>
          </w:p>
        </w:tc>
        <w:tc>
          <w:tcPr>
            <w:tcW w:w="1560" w:type="dxa"/>
            <w:tcBorders>
              <w:top w:val="single" w:sz="8" w:space="0" w:color="auto"/>
              <w:left w:val="single" w:sz="8" w:space="0" w:color="auto"/>
              <w:bottom w:val="single" w:sz="8" w:space="0" w:color="auto"/>
              <w:right w:val="single" w:sz="8" w:space="0" w:color="auto"/>
            </w:tcBorders>
          </w:tcPr>
          <w:p w14:paraId="4E7A1F73" w14:textId="77777777" w:rsidR="009576DB" w:rsidRDefault="009576DB" w:rsidP="0001440C">
            <w:pPr>
              <w:spacing w:after="0" w:line="240" w:lineRule="auto"/>
              <w:jc w:val="both"/>
            </w:pPr>
            <w:r w:rsidRPr="3EA30DD4">
              <w:rPr>
                <w:rFonts w:ascii="Arial" w:eastAsia="Arial" w:hAnsi="Arial" w:cs="Arial"/>
              </w:rPr>
              <w:t>25%</w:t>
            </w:r>
          </w:p>
        </w:tc>
      </w:tr>
      <w:tr w:rsidR="009576DB" w14:paraId="0E685A6C" w14:textId="77777777" w:rsidTr="0001440C">
        <w:tc>
          <w:tcPr>
            <w:tcW w:w="3255" w:type="dxa"/>
            <w:tcBorders>
              <w:top w:val="single" w:sz="8" w:space="0" w:color="auto"/>
              <w:left w:val="single" w:sz="8" w:space="0" w:color="auto"/>
              <w:bottom w:val="single" w:sz="8" w:space="0" w:color="auto"/>
              <w:right w:val="single" w:sz="8" w:space="0" w:color="auto"/>
            </w:tcBorders>
          </w:tcPr>
          <w:p w14:paraId="545FD249" w14:textId="77777777" w:rsidR="009576DB" w:rsidRDefault="009576DB" w:rsidP="0001440C">
            <w:pPr>
              <w:spacing w:after="0" w:line="240" w:lineRule="auto"/>
              <w:jc w:val="both"/>
            </w:pPr>
            <w:r w:rsidRPr="3EA30DD4">
              <w:rPr>
                <w:rFonts w:ascii="Arial" w:eastAsia="Arial" w:hAnsi="Arial" w:cs="Arial"/>
                <w:color w:val="000000" w:themeColor="text1"/>
              </w:rPr>
              <w:t xml:space="preserve">Poster design </w:t>
            </w:r>
          </w:p>
        </w:tc>
        <w:tc>
          <w:tcPr>
            <w:tcW w:w="3975" w:type="dxa"/>
            <w:tcBorders>
              <w:top w:val="single" w:sz="8" w:space="0" w:color="auto"/>
              <w:left w:val="single" w:sz="8" w:space="0" w:color="auto"/>
              <w:bottom w:val="single" w:sz="8" w:space="0" w:color="auto"/>
              <w:right w:val="single" w:sz="8" w:space="0" w:color="auto"/>
            </w:tcBorders>
          </w:tcPr>
          <w:p w14:paraId="7B1314E1" w14:textId="77777777" w:rsidR="009576DB" w:rsidRDefault="009576DB" w:rsidP="0001440C">
            <w:pPr>
              <w:spacing w:after="0" w:line="240" w:lineRule="auto"/>
              <w:jc w:val="both"/>
            </w:pPr>
            <w:r w:rsidRPr="3EA30DD4">
              <w:rPr>
                <w:rFonts w:ascii="Arial" w:eastAsia="Arial" w:hAnsi="Arial" w:cs="Arial"/>
              </w:rPr>
              <w:t>1500 words</w:t>
            </w:r>
          </w:p>
        </w:tc>
        <w:tc>
          <w:tcPr>
            <w:tcW w:w="1560" w:type="dxa"/>
            <w:tcBorders>
              <w:top w:val="single" w:sz="8" w:space="0" w:color="auto"/>
              <w:left w:val="single" w:sz="8" w:space="0" w:color="auto"/>
              <w:bottom w:val="single" w:sz="8" w:space="0" w:color="auto"/>
              <w:right w:val="single" w:sz="8" w:space="0" w:color="auto"/>
            </w:tcBorders>
          </w:tcPr>
          <w:p w14:paraId="2614FE31" w14:textId="77777777" w:rsidR="009576DB" w:rsidRDefault="009576DB" w:rsidP="0001440C">
            <w:pPr>
              <w:spacing w:after="0" w:line="240" w:lineRule="auto"/>
              <w:jc w:val="both"/>
            </w:pPr>
            <w:r w:rsidRPr="3EA30DD4">
              <w:rPr>
                <w:rFonts w:ascii="Arial" w:eastAsia="Arial" w:hAnsi="Arial" w:cs="Arial"/>
              </w:rPr>
              <w:t>25%</w:t>
            </w:r>
          </w:p>
        </w:tc>
      </w:tr>
    </w:tbl>
    <w:p w14:paraId="546192B0" w14:textId="77777777" w:rsidR="009576DB" w:rsidRPr="008D66B2" w:rsidRDefault="009576DB" w:rsidP="009576DB">
      <w:pPr>
        <w:spacing w:line="240" w:lineRule="auto"/>
        <w:jc w:val="both"/>
        <w:rPr>
          <w:rFonts w:ascii="Arial" w:eastAsia="Arial" w:hAnsi="Arial" w:cs="Arial"/>
          <w:b/>
          <w:bCs/>
          <w:lang w:val="en-GB"/>
        </w:rPr>
      </w:pPr>
    </w:p>
    <w:p w14:paraId="3E453F48" w14:textId="77777777" w:rsidR="009576DB" w:rsidRPr="008D66B2" w:rsidRDefault="009576DB" w:rsidP="009576DB">
      <w:pPr>
        <w:spacing w:line="240" w:lineRule="auto"/>
        <w:jc w:val="both"/>
      </w:pPr>
      <w:r w:rsidRPr="3EA30DD4">
        <w:rPr>
          <w:rFonts w:ascii="Arial" w:eastAsia="Arial" w:hAnsi="Arial" w:cs="Arial"/>
          <w:b/>
          <w:bCs/>
          <w:lang w:val="en-GB"/>
        </w:rPr>
        <w:t>Assessment Component 2</w:t>
      </w:r>
    </w:p>
    <w:p w14:paraId="019982BA" w14:textId="77777777" w:rsidR="009576DB" w:rsidRPr="008D66B2" w:rsidRDefault="009576DB" w:rsidP="009576DB">
      <w:pPr>
        <w:spacing w:line="240" w:lineRule="auto"/>
        <w:jc w:val="both"/>
      </w:pPr>
      <w:r w:rsidRPr="3EA30DD4">
        <w:rPr>
          <w:rFonts w:ascii="Arial" w:eastAsia="Arial" w:hAnsi="Arial" w:cs="Arial"/>
          <w:b/>
          <w:bCs/>
          <w:i/>
          <w:iCs/>
          <w:lang w:val="en-GB"/>
        </w:rPr>
        <w:t>(Tick one)</w:t>
      </w:r>
    </w:p>
    <w:tbl>
      <w:tblPr>
        <w:tblStyle w:val="TableGrid"/>
        <w:tblW w:w="0" w:type="auto"/>
        <w:tblLayout w:type="fixed"/>
        <w:tblLook w:val="04A0" w:firstRow="1" w:lastRow="0" w:firstColumn="1" w:lastColumn="0" w:noHBand="0" w:noVBand="1"/>
      </w:tblPr>
      <w:tblGrid>
        <w:gridCol w:w="555"/>
        <w:gridCol w:w="2460"/>
        <w:gridCol w:w="540"/>
        <w:gridCol w:w="2475"/>
        <w:gridCol w:w="540"/>
        <w:gridCol w:w="2475"/>
      </w:tblGrid>
      <w:tr w:rsidR="009576DB" w14:paraId="78F51688" w14:textId="77777777" w:rsidTr="0001440C">
        <w:tc>
          <w:tcPr>
            <w:tcW w:w="555" w:type="dxa"/>
          </w:tcPr>
          <w:p w14:paraId="7938DDAD" w14:textId="77777777" w:rsidR="009576DB" w:rsidRDefault="009576DB" w:rsidP="0001440C">
            <w:pPr>
              <w:jc w:val="both"/>
            </w:pPr>
            <w:r w:rsidRPr="3EA30DD4">
              <w:rPr>
                <w:rFonts w:ascii="Segoe UI Symbol" w:eastAsia="Segoe UI Symbol" w:hAnsi="Segoe UI Symbol" w:cs="Segoe UI Symbol"/>
              </w:rPr>
              <w:t>☐</w:t>
            </w:r>
          </w:p>
        </w:tc>
        <w:tc>
          <w:tcPr>
            <w:tcW w:w="2460" w:type="dxa"/>
          </w:tcPr>
          <w:p w14:paraId="159D3A53" w14:textId="77777777" w:rsidR="009576DB" w:rsidRDefault="009576DB" w:rsidP="0001440C">
            <w:pPr>
              <w:jc w:val="both"/>
            </w:pPr>
            <w:r w:rsidRPr="3EA30DD4">
              <w:rPr>
                <w:rFonts w:ascii="Arial" w:eastAsia="Arial" w:hAnsi="Arial" w:cs="Arial"/>
                <w:b/>
                <w:bCs/>
              </w:rPr>
              <w:t>Written exam</w:t>
            </w:r>
          </w:p>
        </w:tc>
        <w:tc>
          <w:tcPr>
            <w:tcW w:w="540" w:type="dxa"/>
          </w:tcPr>
          <w:p w14:paraId="4BD34690" w14:textId="77777777" w:rsidR="009576DB" w:rsidRDefault="009576DB" w:rsidP="0001440C">
            <w:pPr>
              <w:jc w:val="both"/>
            </w:pPr>
            <w:r w:rsidRPr="3EA30DD4">
              <w:rPr>
                <w:rFonts w:ascii="Segoe UI Symbol" w:eastAsia="Segoe UI Symbol" w:hAnsi="Segoe UI Symbol" w:cs="Segoe UI Symbol"/>
              </w:rPr>
              <w:t>☐</w:t>
            </w:r>
          </w:p>
        </w:tc>
        <w:tc>
          <w:tcPr>
            <w:tcW w:w="2475" w:type="dxa"/>
          </w:tcPr>
          <w:p w14:paraId="0346D5F0" w14:textId="77777777" w:rsidR="009576DB" w:rsidRDefault="009576DB" w:rsidP="0001440C">
            <w:pPr>
              <w:jc w:val="both"/>
            </w:pPr>
            <w:r w:rsidRPr="3EA30DD4">
              <w:rPr>
                <w:rFonts w:ascii="Arial" w:eastAsia="Arial" w:hAnsi="Arial" w:cs="Arial"/>
                <w:b/>
                <w:bCs/>
              </w:rPr>
              <w:t>Coursework</w:t>
            </w:r>
          </w:p>
        </w:tc>
        <w:tc>
          <w:tcPr>
            <w:tcW w:w="540" w:type="dxa"/>
          </w:tcPr>
          <w:p w14:paraId="4F8A0093" w14:textId="77777777" w:rsidR="009576DB" w:rsidRDefault="009576DB" w:rsidP="0001440C">
            <w:pPr>
              <w:jc w:val="both"/>
            </w:pPr>
            <w:r w:rsidRPr="3EA30DD4">
              <w:rPr>
                <w:rFonts w:ascii="Segoe UI Symbol" w:eastAsia="Segoe UI Symbol" w:hAnsi="Segoe UI Symbol" w:cs="Segoe UI Symbol"/>
              </w:rPr>
              <w:t>☒</w:t>
            </w:r>
          </w:p>
        </w:tc>
        <w:tc>
          <w:tcPr>
            <w:tcW w:w="2475" w:type="dxa"/>
          </w:tcPr>
          <w:p w14:paraId="7C44DD92" w14:textId="77777777" w:rsidR="009576DB" w:rsidRDefault="009576DB" w:rsidP="0001440C">
            <w:pPr>
              <w:jc w:val="both"/>
            </w:pPr>
            <w:r w:rsidRPr="3EA30DD4">
              <w:rPr>
                <w:rFonts w:ascii="Arial" w:eastAsia="Arial" w:hAnsi="Arial" w:cs="Arial"/>
                <w:b/>
                <w:bCs/>
              </w:rPr>
              <w:t>Practical</w:t>
            </w:r>
          </w:p>
        </w:tc>
      </w:tr>
    </w:tbl>
    <w:p w14:paraId="6D6E6035" w14:textId="77777777" w:rsidR="009576DB" w:rsidRPr="008D66B2" w:rsidRDefault="009576DB" w:rsidP="009576DB">
      <w:pPr>
        <w:spacing w:line="240" w:lineRule="auto"/>
        <w:jc w:val="both"/>
      </w:pPr>
      <w:r w:rsidRPr="3EA30DD4">
        <w:rPr>
          <w:rFonts w:ascii="Arial" w:eastAsia="Arial" w:hAnsi="Arial" w:cs="Arial"/>
          <w:b/>
          <w:bCs/>
          <w:lang w:val="en-GB"/>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576DB" w14:paraId="6801961A" w14:textId="77777777" w:rsidTr="0001440C">
        <w:tc>
          <w:tcPr>
            <w:tcW w:w="3255" w:type="dxa"/>
            <w:tcBorders>
              <w:top w:val="single" w:sz="8" w:space="0" w:color="auto"/>
              <w:left w:val="single" w:sz="8" w:space="0" w:color="auto"/>
              <w:bottom w:val="single" w:sz="8" w:space="0" w:color="auto"/>
              <w:right w:val="single" w:sz="8" w:space="0" w:color="auto"/>
            </w:tcBorders>
          </w:tcPr>
          <w:p w14:paraId="3E6DB462" w14:textId="77777777" w:rsidR="009576DB" w:rsidRDefault="009576DB" w:rsidP="0001440C">
            <w:pPr>
              <w:spacing w:after="0" w:line="240" w:lineRule="auto"/>
              <w:jc w:val="both"/>
            </w:pPr>
            <w:r w:rsidRPr="3EA30DD4">
              <w:rPr>
                <w:rFonts w:ascii="Arial" w:eastAsia="Arial" w:hAnsi="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11ADF96F" w14:textId="77777777" w:rsidR="009576DB" w:rsidRDefault="009576DB" w:rsidP="0001440C">
            <w:pPr>
              <w:spacing w:after="0" w:line="240" w:lineRule="auto"/>
              <w:jc w:val="both"/>
            </w:pPr>
            <w:r w:rsidRPr="3EA30DD4">
              <w:rPr>
                <w:rFonts w:ascii="Arial" w:eastAsia="Arial" w:hAnsi="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5A46C507" w14:textId="77777777" w:rsidR="009576DB" w:rsidRDefault="009576DB" w:rsidP="0001440C">
            <w:pPr>
              <w:spacing w:after="0" w:line="240" w:lineRule="auto"/>
              <w:jc w:val="both"/>
            </w:pPr>
            <w:r w:rsidRPr="3EA30DD4">
              <w:rPr>
                <w:rFonts w:ascii="Arial" w:eastAsia="Arial" w:hAnsi="Arial" w:cs="Arial"/>
                <w:b/>
                <w:bCs/>
              </w:rPr>
              <w:t>Weighting</w:t>
            </w:r>
          </w:p>
        </w:tc>
      </w:tr>
      <w:tr w:rsidR="009576DB" w14:paraId="0B6820FF" w14:textId="77777777" w:rsidTr="0001440C">
        <w:tc>
          <w:tcPr>
            <w:tcW w:w="3255" w:type="dxa"/>
            <w:tcBorders>
              <w:top w:val="single" w:sz="8" w:space="0" w:color="auto"/>
              <w:left w:val="single" w:sz="8" w:space="0" w:color="auto"/>
              <w:bottom w:val="single" w:sz="8" w:space="0" w:color="auto"/>
              <w:right w:val="single" w:sz="8" w:space="0" w:color="auto"/>
            </w:tcBorders>
          </w:tcPr>
          <w:p w14:paraId="1FE84741" w14:textId="77777777" w:rsidR="009576DB" w:rsidRDefault="009576DB" w:rsidP="0001440C">
            <w:pPr>
              <w:spacing w:after="0" w:line="240" w:lineRule="auto"/>
              <w:jc w:val="both"/>
            </w:pPr>
            <w:r w:rsidRPr="3EA30DD4">
              <w:rPr>
                <w:rFonts w:ascii="Arial" w:eastAsia="Arial" w:hAnsi="Arial" w:cs="Arial"/>
              </w:rPr>
              <w:t xml:space="preserve">Group Project Presentation </w:t>
            </w:r>
          </w:p>
        </w:tc>
        <w:tc>
          <w:tcPr>
            <w:tcW w:w="3975" w:type="dxa"/>
            <w:tcBorders>
              <w:top w:val="single" w:sz="8" w:space="0" w:color="auto"/>
              <w:left w:val="single" w:sz="8" w:space="0" w:color="auto"/>
              <w:bottom w:val="single" w:sz="8" w:space="0" w:color="auto"/>
              <w:right w:val="single" w:sz="8" w:space="0" w:color="auto"/>
            </w:tcBorders>
          </w:tcPr>
          <w:p w14:paraId="2D0239FE" w14:textId="77777777" w:rsidR="009576DB" w:rsidRDefault="009576DB" w:rsidP="0001440C">
            <w:pPr>
              <w:spacing w:after="0" w:line="240" w:lineRule="auto"/>
              <w:jc w:val="both"/>
            </w:pPr>
            <w:r w:rsidRPr="3EA30DD4">
              <w:rPr>
                <w:rFonts w:ascii="Arial" w:eastAsia="Arial" w:hAnsi="Arial" w:cs="Arial"/>
              </w:rPr>
              <w:t>15 minutes per person</w:t>
            </w:r>
          </w:p>
        </w:tc>
        <w:tc>
          <w:tcPr>
            <w:tcW w:w="1560" w:type="dxa"/>
            <w:tcBorders>
              <w:top w:val="single" w:sz="8" w:space="0" w:color="auto"/>
              <w:left w:val="single" w:sz="8" w:space="0" w:color="auto"/>
              <w:bottom w:val="single" w:sz="8" w:space="0" w:color="auto"/>
              <w:right w:val="single" w:sz="8" w:space="0" w:color="auto"/>
            </w:tcBorders>
          </w:tcPr>
          <w:p w14:paraId="497793A6" w14:textId="77777777" w:rsidR="009576DB" w:rsidRDefault="009576DB" w:rsidP="0001440C">
            <w:pPr>
              <w:spacing w:after="0" w:line="240" w:lineRule="auto"/>
              <w:jc w:val="both"/>
            </w:pPr>
            <w:r w:rsidRPr="3EA30DD4">
              <w:rPr>
                <w:rFonts w:ascii="Arial" w:eastAsia="Arial" w:hAnsi="Arial" w:cs="Arial"/>
              </w:rPr>
              <w:t>50%</w:t>
            </w:r>
          </w:p>
        </w:tc>
      </w:tr>
    </w:tbl>
    <w:p w14:paraId="34C69A5F" w14:textId="77777777" w:rsidR="009576DB" w:rsidRPr="008D66B2" w:rsidRDefault="009576DB" w:rsidP="009576DB">
      <w:pPr>
        <w:tabs>
          <w:tab w:val="left" w:pos="720"/>
          <w:tab w:val="left" w:pos="1440"/>
          <w:tab w:val="left" w:pos="2160"/>
          <w:tab w:val="left" w:pos="2880"/>
        </w:tabs>
        <w:spacing w:line="240" w:lineRule="auto"/>
        <w:jc w:val="both"/>
      </w:pPr>
      <w:r w:rsidRPr="3EA30DD4">
        <w:rPr>
          <w:rFonts w:ascii="Arial" w:eastAsia="Arial" w:hAnsi="Arial" w:cs="Arial"/>
          <w:lang w:val="en-GB"/>
        </w:rPr>
        <w:t xml:space="preserve"> </w:t>
      </w:r>
    </w:p>
    <w:p w14:paraId="421D1025" w14:textId="77777777" w:rsidR="009576DB" w:rsidRPr="008D66B2" w:rsidRDefault="009576DB" w:rsidP="009576DB">
      <w:pPr>
        <w:tabs>
          <w:tab w:val="left" w:pos="720"/>
          <w:tab w:val="left" w:pos="1440"/>
          <w:tab w:val="left" w:pos="2160"/>
          <w:tab w:val="left" w:pos="2880"/>
        </w:tabs>
        <w:spacing w:line="240" w:lineRule="auto"/>
        <w:jc w:val="both"/>
      </w:pPr>
      <w:r w:rsidRPr="3EA30DD4">
        <w:rPr>
          <w:rFonts w:ascii="Arial" w:eastAsia="Arial" w:hAnsi="Arial" w:cs="Arial"/>
          <w:b/>
          <w:bCs/>
          <w:lang w:val="en-GB"/>
        </w:rPr>
        <w:t>Assessment Summary</w:t>
      </w:r>
    </w:p>
    <w:tbl>
      <w:tblPr>
        <w:tblStyle w:val="TableGrid"/>
        <w:tblW w:w="0" w:type="auto"/>
        <w:tblLayout w:type="fixed"/>
        <w:tblLook w:val="04A0" w:firstRow="1" w:lastRow="0" w:firstColumn="1" w:lastColumn="0" w:noHBand="0" w:noVBand="1"/>
      </w:tblPr>
      <w:tblGrid>
        <w:gridCol w:w="3255"/>
        <w:gridCol w:w="1845"/>
      </w:tblGrid>
      <w:tr w:rsidR="009576DB" w14:paraId="40734A85" w14:textId="77777777" w:rsidTr="0001440C">
        <w:tc>
          <w:tcPr>
            <w:tcW w:w="3255" w:type="dxa"/>
            <w:tcBorders>
              <w:top w:val="single" w:sz="8" w:space="0" w:color="auto"/>
              <w:left w:val="single" w:sz="8" w:space="0" w:color="auto"/>
              <w:bottom w:val="single" w:sz="8" w:space="0" w:color="auto"/>
              <w:right w:val="single" w:sz="8" w:space="0" w:color="auto"/>
            </w:tcBorders>
          </w:tcPr>
          <w:p w14:paraId="700128EA" w14:textId="77777777" w:rsidR="009576DB" w:rsidRDefault="009576DB" w:rsidP="0001440C">
            <w:pPr>
              <w:spacing w:after="0" w:line="240" w:lineRule="auto"/>
              <w:jc w:val="both"/>
            </w:pPr>
            <w:r w:rsidRPr="3EA30DD4">
              <w:rPr>
                <w:rFonts w:ascii="Arial" w:eastAsia="Arial" w:hAnsi="Arial" w:cs="Arial"/>
                <w:b/>
                <w:bCs/>
              </w:rPr>
              <w:t>Activity type</w:t>
            </w:r>
          </w:p>
        </w:tc>
        <w:tc>
          <w:tcPr>
            <w:tcW w:w="1845" w:type="dxa"/>
            <w:tcBorders>
              <w:top w:val="single" w:sz="8" w:space="0" w:color="auto"/>
              <w:left w:val="single" w:sz="8" w:space="0" w:color="auto"/>
              <w:bottom w:val="single" w:sz="8" w:space="0" w:color="auto"/>
              <w:right w:val="single" w:sz="8" w:space="0" w:color="auto"/>
            </w:tcBorders>
          </w:tcPr>
          <w:p w14:paraId="778B922A" w14:textId="77777777" w:rsidR="009576DB" w:rsidRDefault="009576DB" w:rsidP="0001440C">
            <w:pPr>
              <w:spacing w:after="0" w:line="240" w:lineRule="auto"/>
              <w:jc w:val="both"/>
            </w:pPr>
            <w:r w:rsidRPr="3EA30DD4">
              <w:rPr>
                <w:rFonts w:ascii="Arial" w:eastAsia="Arial" w:hAnsi="Arial" w:cs="Arial"/>
                <w:b/>
                <w:bCs/>
              </w:rPr>
              <w:t>Percentage</w:t>
            </w:r>
          </w:p>
        </w:tc>
      </w:tr>
      <w:tr w:rsidR="009576DB" w14:paraId="3834C331" w14:textId="77777777" w:rsidTr="0001440C">
        <w:tc>
          <w:tcPr>
            <w:tcW w:w="3255" w:type="dxa"/>
            <w:tcBorders>
              <w:top w:val="single" w:sz="8" w:space="0" w:color="auto"/>
              <w:left w:val="single" w:sz="8" w:space="0" w:color="auto"/>
              <w:bottom w:val="single" w:sz="8" w:space="0" w:color="auto"/>
              <w:right w:val="single" w:sz="8" w:space="0" w:color="auto"/>
            </w:tcBorders>
          </w:tcPr>
          <w:p w14:paraId="21FEB47F" w14:textId="77777777" w:rsidR="009576DB" w:rsidRDefault="009576DB" w:rsidP="0001440C">
            <w:pPr>
              <w:spacing w:after="0" w:line="240" w:lineRule="auto"/>
              <w:jc w:val="both"/>
            </w:pPr>
            <w:r w:rsidRPr="3EA30DD4">
              <w:rPr>
                <w:rFonts w:ascii="Arial" w:eastAsia="Arial" w:hAnsi="Arial" w:cs="Arial"/>
              </w:rPr>
              <w:t>Written exam</w:t>
            </w:r>
          </w:p>
        </w:tc>
        <w:tc>
          <w:tcPr>
            <w:tcW w:w="1845" w:type="dxa"/>
            <w:tcBorders>
              <w:top w:val="single" w:sz="8" w:space="0" w:color="auto"/>
              <w:left w:val="single" w:sz="8" w:space="0" w:color="auto"/>
              <w:bottom w:val="single" w:sz="8" w:space="0" w:color="auto"/>
              <w:right w:val="single" w:sz="8" w:space="0" w:color="auto"/>
            </w:tcBorders>
          </w:tcPr>
          <w:p w14:paraId="435F405B" w14:textId="77777777" w:rsidR="009576DB" w:rsidRDefault="009576DB" w:rsidP="0001440C">
            <w:pPr>
              <w:spacing w:after="0" w:line="240" w:lineRule="auto"/>
              <w:jc w:val="both"/>
            </w:pPr>
            <w:r w:rsidRPr="3EA30DD4">
              <w:rPr>
                <w:rFonts w:ascii="Arial" w:eastAsia="Arial" w:hAnsi="Arial" w:cs="Arial"/>
              </w:rPr>
              <w:t>0</w:t>
            </w:r>
          </w:p>
        </w:tc>
      </w:tr>
      <w:tr w:rsidR="009576DB" w14:paraId="3164ED20" w14:textId="77777777" w:rsidTr="0001440C">
        <w:tc>
          <w:tcPr>
            <w:tcW w:w="3255" w:type="dxa"/>
            <w:tcBorders>
              <w:top w:val="single" w:sz="8" w:space="0" w:color="auto"/>
              <w:left w:val="single" w:sz="8" w:space="0" w:color="auto"/>
              <w:bottom w:val="single" w:sz="8" w:space="0" w:color="auto"/>
              <w:right w:val="single" w:sz="8" w:space="0" w:color="auto"/>
            </w:tcBorders>
          </w:tcPr>
          <w:p w14:paraId="5B310A5D" w14:textId="77777777" w:rsidR="009576DB" w:rsidRDefault="009576DB" w:rsidP="0001440C">
            <w:pPr>
              <w:spacing w:after="0" w:line="240" w:lineRule="auto"/>
              <w:jc w:val="both"/>
            </w:pPr>
            <w:r w:rsidRPr="3EA30DD4">
              <w:rPr>
                <w:rFonts w:ascii="Arial" w:eastAsia="Arial" w:hAnsi="Arial" w:cs="Arial"/>
              </w:rPr>
              <w:t>Coursework</w:t>
            </w:r>
          </w:p>
        </w:tc>
        <w:tc>
          <w:tcPr>
            <w:tcW w:w="1845" w:type="dxa"/>
            <w:tcBorders>
              <w:top w:val="single" w:sz="8" w:space="0" w:color="auto"/>
              <w:left w:val="single" w:sz="8" w:space="0" w:color="auto"/>
              <w:bottom w:val="single" w:sz="8" w:space="0" w:color="auto"/>
              <w:right w:val="single" w:sz="8" w:space="0" w:color="auto"/>
            </w:tcBorders>
          </w:tcPr>
          <w:p w14:paraId="03676A48" w14:textId="77777777" w:rsidR="009576DB" w:rsidRDefault="009576DB" w:rsidP="0001440C">
            <w:pPr>
              <w:spacing w:after="0" w:line="240" w:lineRule="auto"/>
              <w:jc w:val="both"/>
            </w:pPr>
            <w:r w:rsidRPr="3EA30DD4">
              <w:rPr>
                <w:rFonts w:ascii="Arial" w:eastAsia="Arial" w:hAnsi="Arial" w:cs="Arial"/>
              </w:rPr>
              <w:t>50%</w:t>
            </w:r>
          </w:p>
        </w:tc>
      </w:tr>
      <w:tr w:rsidR="009576DB" w14:paraId="50C167AE" w14:textId="77777777" w:rsidTr="0001440C">
        <w:tc>
          <w:tcPr>
            <w:tcW w:w="3255" w:type="dxa"/>
            <w:tcBorders>
              <w:top w:val="single" w:sz="8" w:space="0" w:color="auto"/>
              <w:left w:val="single" w:sz="8" w:space="0" w:color="auto"/>
              <w:bottom w:val="single" w:sz="8" w:space="0" w:color="auto"/>
              <w:right w:val="single" w:sz="8" w:space="0" w:color="auto"/>
            </w:tcBorders>
          </w:tcPr>
          <w:p w14:paraId="07E9BB78" w14:textId="77777777" w:rsidR="009576DB" w:rsidRDefault="009576DB" w:rsidP="0001440C">
            <w:pPr>
              <w:spacing w:after="0" w:line="240" w:lineRule="auto"/>
              <w:jc w:val="both"/>
            </w:pPr>
            <w:r w:rsidRPr="3EA30DD4">
              <w:rPr>
                <w:rFonts w:ascii="Arial" w:eastAsia="Arial" w:hAnsi="Arial" w:cs="Arial"/>
              </w:rPr>
              <w:t>Practical</w:t>
            </w:r>
          </w:p>
        </w:tc>
        <w:tc>
          <w:tcPr>
            <w:tcW w:w="1845" w:type="dxa"/>
            <w:tcBorders>
              <w:top w:val="single" w:sz="8" w:space="0" w:color="auto"/>
              <w:left w:val="single" w:sz="8" w:space="0" w:color="auto"/>
              <w:bottom w:val="single" w:sz="8" w:space="0" w:color="auto"/>
              <w:right w:val="single" w:sz="8" w:space="0" w:color="auto"/>
            </w:tcBorders>
          </w:tcPr>
          <w:p w14:paraId="2CC9B214" w14:textId="77777777" w:rsidR="009576DB" w:rsidRDefault="009576DB" w:rsidP="0001440C">
            <w:pPr>
              <w:spacing w:after="0" w:line="240" w:lineRule="auto"/>
              <w:jc w:val="both"/>
            </w:pPr>
            <w:r w:rsidRPr="3EA30DD4">
              <w:rPr>
                <w:rFonts w:ascii="Arial" w:eastAsia="Arial" w:hAnsi="Arial" w:cs="Arial"/>
              </w:rPr>
              <w:t>50%</w:t>
            </w:r>
          </w:p>
        </w:tc>
      </w:tr>
      <w:tr w:rsidR="009576DB" w14:paraId="348838EA" w14:textId="77777777" w:rsidTr="0001440C">
        <w:tc>
          <w:tcPr>
            <w:tcW w:w="3255" w:type="dxa"/>
            <w:tcBorders>
              <w:top w:val="single" w:sz="8" w:space="0" w:color="auto"/>
              <w:left w:val="single" w:sz="8" w:space="0" w:color="auto"/>
              <w:bottom w:val="single" w:sz="8" w:space="0" w:color="auto"/>
              <w:right w:val="single" w:sz="8" w:space="0" w:color="auto"/>
            </w:tcBorders>
          </w:tcPr>
          <w:p w14:paraId="26B363D1" w14:textId="77777777" w:rsidR="009576DB" w:rsidRDefault="009576DB" w:rsidP="0001440C">
            <w:pPr>
              <w:spacing w:after="0" w:line="240" w:lineRule="auto"/>
              <w:jc w:val="both"/>
            </w:pPr>
            <w:r w:rsidRPr="3EA30DD4">
              <w:rPr>
                <w:rFonts w:ascii="Arial" w:eastAsia="Arial" w:hAnsi="Arial" w:cs="Arial"/>
                <w:b/>
                <w:bCs/>
              </w:rPr>
              <w:t>TOTAL</w:t>
            </w:r>
          </w:p>
        </w:tc>
        <w:tc>
          <w:tcPr>
            <w:tcW w:w="1845" w:type="dxa"/>
            <w:tcBorders>
              <w:top w:val="single" w:sz="8" w:space="0" w:color="auto"/>
              <w:left w:val="single" w:sz="8" w:space="0" w:color="auto"/>
              <w:bottom w:val="single" w:sz="8" w:space="0" w:color="auto"/>
              <w:right w:val="single" w:sz="8" w:space="0" w:color="auto"/>
            </w:tcBorders>
          </w:tcPr>
          <w:p w14:paraId="4B090817" w14:textId="77777777" w:rsidR="009576DB" w:rsidRDefault="009576DB" w:rsidP="0001440C">
            <w:pPr>
              <w:spacing w:after="0" w:line="240" w:lineRule="auto"/>
              <w:jc w:val="both"/>
            </w:pPr>
            <w:r w:rsidRPr="3EA30DD4">
              <w:rPr>
                <w:rFonts w:ascii="Arial" w:eastAsia="Arial" w:hAnsi="Arial" w:cs="Arial"/>
                <w:b/>
                <w:bCs/>
              </w:rPr>
              <w:t>100%</w:t>
            </w:r>
          </w:p>
        </w:tc>
      </w:tr>
    </w:tbl>
    <w:p w14:paraId="68FC4BB0" w14:textId="77777777" w:rsidR="009576DB" w:rsidRDefault="009576DB" w:rsidP="009576DB">
      <w:pPr>
        <w:spacing w:line="240" w:lineRule="auto"/>
        <w:jc w:val="both"/>
        <w:rPr>
          <w:rFonts w:ascii="Arial" w:eastAsia="Arial" w:hAnsi="Arial" w:cs="Arial"/>
          <w:lang w:val="en-GB"/>
        </w:rPr>
      </w:pPr>
    </w:p>
    <w:p w14:paraId="31F0813F" w14:textId="77777777" w:rsidR="009576DB" w:rsidRPr="008D66B2" w:rsidRDefault="009576DB" w:rsidP="009576DB">
      <w:pPr>
        <w:spacing w:line="240" w:lineRule="auto"/>
        <w:jc w:val="both"/>
        <w:rPr>
          <w:rFonts w:ascii="Arial" w:eastAsia="Arial" w:hAnsi="Arial" w:cs="Arial"/>
          <w:lang w:val="en-GB"/>
        </w:rPr>
      </w:pPr>
    </w:p>
    <w:p w14:paraId="729B0D59" w14:textId="77777777" w:rsidR="009576DB" w:rsidRPr="008D66B2" w:rsidRDefault="009576DB" w:rsidP="009576DB">
      <w:pPr>
        <w:spacing w:line="240" w:lineRule="auto"/>
        <w:jc w:val="both"/>
      </w:pPr>
      <w:r w:rsidRPr="3EA30DD4">
        <w:rPr>
          <w:rFonts w:ascii="Arial" w:eastAsia="Arial" w:hAnsi="Arial" w:cs="Arial"/>
          <w:b/>
          <w:bCs/>
          <w:lang w:val="en-GB"/>
        </w:rPr>
        <w:t>INDICATIVE READING LIST</w:t>
      </w:r>
    </w:p>
    <w:tbl>
      <w:tblPr>
        <w:tblStyle w:val="TableGrid"/>
        <w:tblW w:w="8715" w:type="dxa"/>
        <w:tblLayout w:type="fixed"/>
        <w:tblLook w:val="04A0" w:firstRow="1" w:lastRow="0" w:firstColumn="1" w:lastColumn="0" w:noHBand="0" w:noVBand="1"/>
      </w:tblPr>
      <w:tblGrid>
        <w:gridCol w:w="1680"/>
        <w:gridCol w:w="5415"/>
        <w:gridCol w:w="1620"/>
      </w:tblGrid>
      <w:tr w:rsidR="009576DB" w14:paraId="37A3CA9A" w14:textId="77777777" w:rsidTr="0001440C">
        <w:tc>
          <w:tcPr>
            <w:tcW w:w="16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415C09C4"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lastRenderedPageBreak/>
              <w:t>Module Code</w:t>
            </w:r>
          </w:p>
        </w:tc>
        <w:tc>
          <w:tcPr>
            <w:tcW w:w="7035" w:type="dxa"/>
            <w:gridSpan w:val="2"/>
            <w:tcBorders>
              <w:top w:val="single" w:sz="8" w:space="0" w:color="auto"/>
              <w:left w:val="single" w:sz="8" w:space="0" w:color="auto"/>
              <w:bottom w:val="single" w:sz="8" w:space="0" w:color="auto"/>
              <w:right w:val="single" w:sz="8" w:space="0" w:color="auto"/>
            </w:tcBorders>
          </w:tcPr>
          <w:p w14:paraId="02EF768E" w14:textId="77777777" w:rsidR="009576DB" w:rsidRDefault="009576DB" w:rsidP="0001440C">
            <w:pPr>
              <w:tabs>
                <w:tab w:val="left" w:pos="720"/>
                <w:tab w:val="left" w:pos="1440"/>
                <w:tab w:val="left" w:pos="2160"/>
                <w:tab w:val="left" w:pos="2880"/>
              </w:tabs>
              <w:spacing w:after="0" w:line="240" w:lineRule="auto"/>
              <w:jc w:val="both"/>
            </w:pPr>
            <w:r w:rsidRPr="3EA30DD4">
              <w:rPr>
                <w:rFonts w:ascii="Arial" w:eastAsia="Arial" w:hAnsi="Arial" w:cs="Arial"/>
                <w:b/>
                <w:bCs/>
                <w:color w:val="000000" w:themeColor="text1"/>
              </w:rPr>
              <w:t>LCHS7007</w:t>
            </w:r>
          </w:p>
        </w:tc>
      </w:tr>
      <w:tr w:rsidR="009576DB" w14:paraId="1D0EFA14" w14:textId="77777777" w:rsidTr="0001440C">
        <w:tc>
          <w:tcPr>
            <w:tcW w:w="16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1A04573"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t>Module Title</w:t>
            </w:r>
          </w:p>
        </w:tc>
        <w:tc>
          <w:tcPr>
            <w:tcW w:w="7035" w:type="dxa"/>
            <w:gridSpan w:val="2"/>
            <w:tcBorders>
              <w:top w:val="single" w:sz="8" w:space="0" w:color="auto"/>
              <w:left w:val="single" w:sz="8" w:space="0" w:color="auto"/>
              <w:bottom w:val="single" w:sz="8" w:space="0" w:color="auto"/>
              <w:right w:val="single" w:sz="8" w:space="0" w:color="auto"/>
            </w:tcBorders>
          </w:tcPr>
          <w:p w14:paraId="1C950C8B"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rPr>
              <w:t>Population Health and Digital Health Promotion</w:t>
            </w:r>
          </w:p>
        </w:tc>
      </w:tr>
      <w:tr w:rsidR="009576DB" w14:paraId="4E2DC9D6" w14:textId="77777777" w:rsidTr="0001440C">
        <w:tc>
          <w:tcPr>
            <w:tcW w:w="16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29C92FA"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t>Classification</w:t>
            </w:r>
          </w:p>
        </w:tc>
        <w:tc>
          <w:tcPr>
            <w:tcW w:w="541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BBF6620"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t>Reading List entry</w:t>
            </w:r>
          </w:p>
        </w:tc>
        <w:tc>
          <w:tcPr>
            <w:tcW w:w="1620" w:type="dxa"/>
            <w:tcBorders>
              <w:top w:val="nil"/>
              <w:left w:val="single" w:sz="8" w:space="0" w:color="auto"/>
              <w:bottom w:val="single" w:sz="8" w:space="0" w:color="auto"/>
              <w:right w:val="single" w:sz="8" w:space="0" w:color="auto"/>
            </w:tcBorders>
            <w:shd w:val="clear" w:color="auto" w:fill="BFBFBF" w:themeFill="background1" w:themeFillShade="BF"/>
          </w:tcPr>
          <w:p w14:paraId="68BDA347"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t>Electronic*</w:t>
            </w:r>
          </w:p>
        </w:tc>
      </w:tr>
      <w:tr w:rsidR="009576DB" w14:paraId="40600A62" w14:textId="77777777" w:rsidTr="0001440C">
        <w:tc>
          <w:tcPr>
            <w:tcW w:w="1680" w:type="dxa"/>
            <w:tcBorders>
              <w:top w:val="single" w:sz="8" w:space="0" w:color="auto"/>
              <w:left w:val="single" w:sz="8" w:space="0" w:color="auto"/>
              <w:bottom w:val="single" w:sz="8" w:space="0" w:color="auto"/>
              <w:right w:val="single" w:sz="8" w:space="0" w:color="auto"/>
            </w:tcBorders>
          </w:tcPr>
          <w:p w14:paraId="4DA4F7EC"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4CC80920"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Murphy, R. R. (2019) </w:t>
            </w:r>
            <w:r w:rsidRPr="3EA30DD4">
              <w:rPr>
                <w:rFonts w:ascii="Arial" w:eastAsia="Arial" w:hAnsi="Arial" w:cs="Arial"/>
                <w:i/>
                <w:iCs/>
              </w:rPr>
              <w:t>Introduction to AI Robotics</w:t>
            </w:r>
            <w:r w:rsidRPr="3EA30DD4">
              <w:rPr>
                <w:rFonts w:ascii="Arial" w:eastAsia="Arial" w:hAnsi="Arial" w:cs="Arial"/>
              </w:rPr>
              <w:t>. United Kingdom: MIT Press.</w:t>
            </w:r>
          </w:p>
        </w:tc>
        <w:tc>
          <w:tcPr>
            <w:tcW w:w="1620" w:type="dxa"/>
            <w:tcBorders>
              <w:top w:val="single" w:sz="8" w:space="0" w:color="auto"/>
              <w:left w:val="single" w:sz="8" w:space="0" w:color="auto"/>
              <w:bottom w:val="single" w:sz="8" w:space="0" w:color="auto"/>
              <w:right w:val="single" w:sz="8" w:space="0" w:color="auto"/>
            </w:tcBorders>
          </w:tcPr>
          <w:p w14:paraId="3112FC26"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7023A230" w14:textId="77777777" w:rsidTr="0001440C">
        <w:tc>
          <w:tcPr>
            <w:tcW w:w="1680" w:type="dxa"/>
            <w:tcBorders>
              <w:top w:val="single" w:sz="8" w:space="0" w:color="auto"/>
              <w:left w:val="single" w:sz="8" w:space="0" w:color="auto"/>
              <w:bottom w:val="single" w:sz="8" w:space="0" w:color="auto"/>
              <w:right w:val="single" w:sz="8" w:space="0" w:color="auto"/>
            </w:tcBorders>
          </w:tcPr>
          <w:p w14:paraId="3F7B1D81"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7127B7C6"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Naidoo, J. and Wills, J. (2016) </w:t>
            </w:r>
            <w:r w:rsidRPr="3EA30DD4">
              <w:rPr>
                <w:rFonts w:ascii="Arial" w:eastAsia="Arial" w:hAnsi="Arial" w:cs="Arial"/>
                <w:i/>
                <w:iCs/>
              </w:rPr>
              <w:t>Foundations for health promotion</w:t>
            </w:r>
            <w:r w:rsidRPr="3EA30DD4">
              <w:rPr>
                <w:rFonts w:ascii="Arial" w:eastAsia="Arial" w:hAnsi="Arial" w:cs="Arial"/>
              </w:rPr>
              <w:t>. Fourth edition. Place of publication not identified: Elsevier.</w:t>
            </w:r>
          </w:p>
        </w:tc>
        <w:tc>
          <w:tcPr>
            <w:tcW w:w="1620" w:type="dxa"/>
            <w:tcBorders>
              <w:top w:val="single" w:sz="8" w:space="0" w:color="auto"/>
              <w:left w:val="single" w:sz="8" w:space="0" w:color="auto"/>
              <w:bottom w:val="single" w:sz="8" w:space="0" w:color="auto"/>
              <w:right w:val="single" w:sz="8" w:space="0" w:color="auto"/>
            </w:tcBorders>
          </w:tcPr>
          <w:p w14:paraId="1BC225F0"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0236172C"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4C8F00D4" w14:textId="77777777" w:rsidTr="0001440C">
        <w:tc>
          <w:tcPr>
            <w:tcW w:w="1680" w:type="dxa"/>
            <w:tcBorders>
              <w:top w:val="single" w:sz="8" w:space="0" w:color="auto"/>
              <w:left w:val="single" w:sz="8" w:space="0" w:color="auto"/>
              <w:bottom w:val="single" w:sz="8" w:space="0" w:color="auto"/>
              <w:right w:val="single" w:sz="8" w:space="0" w:color="auto"/>
            </w:tcBorders>
          </w:tcPr>
          <w:p w14:paraId="2211F5EA"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2613E0C2" w14:textId="77777777" w:rsidR="009576DB" w:rsidRDefault="009576DB" w:rsidP="0001440C">
            <w:pPr>
              <w:tabs>
                <w:tab w:val="left" w:pos="0"/>
                <w:tab w:val="left" w:pos="0"/>
                <w:tab w:val="left" w:pos="0"/>
                <w:tab w:val="left" w:pos="720"/>
                <w:tab w:val="left" w:pos="1440"/>
              </w:tabs>
              <w:spacing w:after="0" w:line="240" w:lineRule="auto"/>
            </w:pPr>
            <w:proofErr w:type="spellStart"/>
            <w:r w:rsidRPr="3EA30DD4">
              <w:rPr>
                <w:rFonts w:ascii="Arial" w:eastAsia="Arial" w:hAnsi="Arial" w:cs="Arial"/>
              </w:rPr>
              <w:t>Charalabous</w:t>
            </w:r>
            <w:proofErr w:type="spellEnd"/>
            <w:r w:rsidRPr="3EA30DD4">
              <w:rPr>
                <w:rFonts w:ascii="Arial" w:eastAsia="Arial" w:hAnsi="Arial" w:cs="Arial"/>
              </w:rPr>
              <w:t xml:space="preserve">, A (2021) </w:t>
            </w:r>
            <w:r w:rsidRPr="3EA30DD4">
              <w:rPr>
                <w:rFonts w:ascii="Arial" w:eastAsia="Arial" w:hAnsi="Arial" w:cs="Arial"/>
                <w:i/>
                <w:iCs/>
              </w:rPr>
              <w:t>Developing and Utilizing Digital Technology in Healthcare for Assessment and Monitoring</w:t>
            </w:r>
            <w:r w:rsidRPr="3EA30DD4">
              <w:rPr>
                <w:rFonts w:ascii="Arial" w:eastAsia="Arial" w:hAnsi="Arial" w:cs="Arial"/>
              </w:rPr>
              <w:t>. Germany: Springer International Publishing.</w:t>
            </w:r>
          </w:p>
        </w:tc>
        <w:tc>
          <w:tcPr>
            <w:tcW w:w="1620" w:type="dxa"/>
            <w:tcBorders>
              <w:top w:val="single" w:sz="8" w:space="0" w:color="auto"/>
              <w:left w:val="single" w:sz="8" w:space="0" w:color="auto"/>
              <w:bottom w:val="single" w:sz="8" w:space="0" w:color="auto"/>
              <w:right w:val="single" w:sz="8" w:space="0" w:color="auto"/>
            </w:tcBorders>
          </w:tcPr>
          <w:p w14:paraId="63A248A4"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63C9B76F"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5F4D55D1" w14:textId="77777777" w:rsidTr="0001440C">
        <w:tc>
          <w:tcPr>
            <w:tcW w:w="1680" w:type="dxa"/>
            <w:tcBorders>
              <w:top w:val="single" w:sz="8" w:space="0" w:color="auto"/>
              <w:left w:val="single" w:sz="8" w:space="0" w:color="auto"/>
              <w:bottom w:val="single" w:sz="8" w:space="0" w:color="auto"/>
              <w:right w:val="single" w:sz="8" w:space="0" w:color="auto"/>
            </w:tcBorders>
          </w:tcPr>
          <w:p w14:paraId="251FA740"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4A5FFABF"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Rivas, H. and </w:t>
            </w:r>
            <w:proofErr w:type="spellStart"/>
            <w:r w:rsidRPr="3EA30DD4">
              <w:rPr>
                <w:rFonts w:ascii="Arial" w:eastAsia="Arial" w:hAnsi="Arial" w:cs="Arial"/>
              </w:rPr>
              <w:t>Wac</w:t>
            </w:r>
            <w:proofErr w:type="spellEnd"/>
            <w:r w:rsidRPr="3EA30DD4">
              <w:rPr>
                <w:rFonts w:ascii="Arial" w:eastAsia="Arial" w:hAnsi="Arial" w:cs="Arial"/>
              </w:rPr>
              <w:t xml:space="preserve">, K. (2018) </w:t>
            </w:r>
            <w:r w:rsidRPr="3EA30DD4">
              <w:rPr>
                <w:rFonts w:ascii="Arial" w:eastAsia="Arial" w:hAnsi="Arial" w:cs="Arial"/>
                <w:i/>
                <w:iCs/>
              </w:rPr>
              <w:t>Digital Health: Scaling Healthcare to the World</w:t>
            </w:r>
            <w:r w:rsidRPr="3EA30DD4">
              <w:rPr>
                <w:rFonts w:ascii="Arial" w:eastAsia="Arial" w:hAnsi="Arial" w:cs="Arial"/>
              </w:rPr>
              <w:t>.  Germany: Springer International Publishing.</w:t>
            </w:r>
          </w:p>
        </w:tc>
        <w:tc>
          <w:tcPr>
            <w:tcW w:w="1620" w:type="dxa"/>
            <w:tcBorders>
              <w:top w:val="single" w:sz="8" w:space="0" w:color="auto"/>
              <w:left w:val="single" w:sz="8" w:space="0" w:color="auto"/>
              <w:bottom w:val="single" w:sz="8" w:space="0" w:color="auto"/>
              <w:right w:val="single" w:sz="8" w:space="0" w:color="auto"/>
            </w:tcBorders>
          </w:tcPr>
          <w:p w14:paraId="5F234993"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67CA8496"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5CBDFD83" w14:textId="77777777" w:rsidTr="0001440C">
        <w:tc>
          <w:tcPr>
            <w:tcW w:w="1680" w:type="dxa"/>
            <w:tcBorders>
              <w:top w:val="single" w:sz="8" w:space="0" w:color="auto"/>
              <w:left w:val="single" w:sz="8" w:space="0" w:color="auto"/>
              <w:bottom w:val="single" w:sz="8" w:space="0" w:color="auto"/>
              <w:right w:val="single" w:sz="8" w:space="0" w:color="auto"/>
            </w:tcBorders>
          </w:tcPr>
          <w:p w14:paraId="34E21F46"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61D68CEE"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O'Neil, I. (2019). </w:t>
            </w:r>
            <w:r w:rsidRPr="3EA30DD4">
              <w:rPr>
                <w:rFonts w:ascii="Arial" w:eastAsia="Arial" w:hAnsi="Arial" w:cs="Arial"/>
                <w:i/>
                <w:iCs/>
              </w:rPr>
              <w:t>Digital Health Promotion: A Critical Introduction</w:t>
            </w:r>
            <w:r w:rsidRPr="3EA30DD4">
              <w:rPr>
                <w:rFonts w:ascii="Arial" w:eastAsia="Arial" w:hAnsi="Arial" w:cs="Arial"/>
              </w:rPr>
              <w:t>. United Kingdom: Wiley.</w:t>
            </w:r>
          </w:p>
        </w:tc>
        <w:tc>
          <w:tcPr>
            <w:tcW w:w="1620" w:type="dxa"/>
            <w:tcBorders>
              <w:top w:val="single" w:sz="8" w:space="0" w:color="auto"/>
              <w:left w:val="single" w:sz="8" w:space="0" w:color="auto"/>
              <w:bottom w:val="single" w:sz="8" w:space="0" w:color="auto"/>
              <w:right w:val="single" w:sz="8" w:space="0" w:color="auto"/>
            </w:tcBorders>
          </w:tcPr>
          <w:p w14:paraId="7EE971C1"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7BED8EE7" w14:textId="77777777" w:rsidTr="0001440C">
        <w:tc>
          <w:tcPr>
            <w:tcW w:w="1680" w:type="dxa"/>
            <w:tcBorders>
              <w:top w:val="single" w:sz="8" w:space="0" w:color="auto"/>
              <w:left w:val="single" w:sz="8" w:space="0" w:color="auto"/>
              <w:bottom w:val="single" w:sz="8" w:space="0" w:color="auto"/>
              <w:right w:val="single" w:sz="8" w:space="0" w:color="auto"/>
            </w:tcBorders>
          </w:tcPr>
          <w:p w14:paraId="7FB362ED"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1FE72439"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Herzog, M.H., Francis, G. and Clarke, A. (2019) </w:t>
            </w:r>
            <w:r w:rsidRPr="3EA30DD4">
              <w:rPr>
                <w:rFonts w:ascii="Arial" w:eastAsia="Arial" w:hAnsi="Arial" w:cs="Arial"/>
                <w:i/>
                <w:iCs/>
              </w:rPr>
              <w:t>Understanding Statistics and Experimental Design: How to Not Lie with Statistics</w:t>
            </w:r>
            <w:r w:rsidRPr="3EA30DD4">
              <w:rPr>
                <w:rFonts w:ascii="Arial" w:eastAsia="Arial" w:hAnsi="Arial" w:cs="Arial"/>
              </w:rPr>
              <w:t>. 1st ed. 2019. Cham: Springer International Publishing. doi:10.1007/978-3-030-03499-3.</w:t>
            </w:r>
          </w:p>
        </w:tc>
        <w:tc>
          <w:tcPr>
            <w:tcW w:w="1620" w:type="dxa"/>
            <w:tcBorders>
              <w:top w:val="single" w:sz="8" w:space="0" w:color="auto"/>
              <w:left w:val="single" w:sz="8" w:space="0" w:color="auto"/>
              <w:bottom w:val="single" w:sz="8" w:space="0" w:color="auto"/>
              <w:right w:val="single" w:sz="8" w:space="0" w:color="auto"/>
            </w:tcBorders>
          </w:tcPr>
          <w:p w14:paraId="01655795"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27DD9D70"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319C59F8" w14:textId="77777777" w:rsidTr="0001440C">
        <w:tc>
          <w:tcPr>
            <w:tcW w:w="1680" w:type="dxa"/>
            <w:tcBorders>
              <w:top w:val="single" w:sz="8" w:space="0" w:color="auto"/>
              <w:left w:val="single" w:sz="8" w:space="0" w:color="auto"/>
              <w:bottom w:val="single" w:sz="8" w:space="0" w:color="auto"/>
              <w:right w:val="single" w:sz="8" w:space="0" w:color="auto"/>
            </w:tcBorders>
          </w:tcPr>
          <w:p w14:paraId="6390289E"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2C731ED3"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 xml:space="preserve">Digital Health: Changing the Way Healthcare is </w:t>
            </w:r>
            <w:proofErr w:type="spellStart"/>
            <w:r w:rsidRPr="3EA30DD4">
              <w:rPr>
                <w:rFonts w:ascii="Arial" w:eastAsia="Arial" w:hAnsi="Arial" w:cs="Arial"/>
                <w:i/>
                <w:iCs/>
              </w:rPr>
              <w:t>Conceptualised</w:t>
            </w:r>
            <w:proofErr w:type="spellEnd"/>
            <w:r w:rsidRPr="3EA30DD4">
              <w:rPr>
                <w:rFonts w:ascii="Arial" w:eastAsia="Arial" w:hAnsi="Arial" w:cs="Arial"/>
                <w:i/>
                <w:iCs/>
              </w:rPr>
              <w:t xml:space="preserve"> and Delivered: Selected Papers from the 27th Australian National Health Informatics Conference</w:t>
            </w:r>
            <w:r w:rsidRPr="3EA30DD4">
              <w:rPr>
                <w:rFonts w:ascii="Arial" w:eastAsia="Arial" w:hAnsi="Arial" w:cs="Arial"/>
              </w:rPr>
              <w:t xml:space="preserve"> (HIC 2019). (2019). Netherlands: IOS Press.</w:t>
            </w:r>
          </w:p>
        </w:tc>
        <w:tc>
          <w:tcPr>
            <w:tcW w:w="1620" w:type="dxa"/>
            <w:tcBorders>
              <w:top w:val="single" w:sz="8" w:space="0" w:color="auto"/>
              <w:left w:val="single" w:sz="8" w:space="0" w:color="auto"/>
              <w:bottom w:val="single" w:sz="8" w:space="0" w:color="auto"/>
              <w:right w:val="single" w:sz="8" w:space="0" w:color="auto"/>
            </w:tcBorders>
          </w:tcPr>
          <w:p w14:paraId="57724DEE"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57249606"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6150C06A" w14:textId="77777777" w:rsidTr="0001440C">
        <w:tc>
          <w:tcPr>
            <w:tcW w:w="1680" w:type="dxa"/>
            <w:tcBorders>
              <w:top w:val="single" w:sz="8" w:space="0" w:color="auto"/>
              <w:left w:val="single" w:sz="8" w:space="0" w:color="auto"/>
              <w:bottom w:val="single" w:sz="8" w:space="0" w:color="auto"/>
              <w:right w:val="single" w:sz="8" w:space="0" w:color="auto"/>
            </w:tcBorders>
          </w:tcPr>
          <w:p w14:paraId="56344740"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2E9E3905"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Journal of Digital Health</w:t>
            </w:r>
          </w:p>
        </w:tc>
        <w:tc>
          <w:tcPr>
            <w:tcW w:w="1620" w:type="dxa"/>
            <w:tcBorders>
              <w:top w:val="single" w:sz="8" w:space="0" w:color="auto"/>
              <w:left w:val="single" w:sz="8" w:space="0" w:color="auto"/>
              <w:bottom w:val="single" w:sz="8" w:space="0" w:color="auto"/>
              <w:right w:val="single" w:sz="8" w:space="0" w:color="auto"/>
            </w:tcBorders>
          </w:tcPr>
          <w:p w14:paraId="06FE3555"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1FBF8FE7" w14:textId="77777777" w:rsidTr="0001440C">
        <w:tc>
          <w:tcPr>
            <w:tcW w:w="1680" w:type="dxa"/>
            <w:tcBorders>
              <w:top w:val="single" w:sz="8" w:space="0" w:color="auto"/>
              <w:left w:val="single" w:sz="8" w:space="0" w:color="auto"/>
              <w:bottom w:val="single" w:sz="8" w:space="0" w:color="auto"/>
              <w:right w:val="single" w:sz="8" w:space="0" w:color="auto"/>
            </w:tcBorders>
          </w:tcPr>
          <w:p w14:paraId="71F287BC"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004E205A"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Journal of Health information science and systems</w:t>
            </w:r>
          </w:p>
        </w:tc>
        <w:tc>
          <w:tcPr>
            <w:tcW w:w="1620" w:type="dxa"/>
            <w:tcBorders>
              <w:top w:val="single" w:sz="8" w:space="0" w:color="auto"/>
              <w:left w:val="single" w:sz="8" w:space="0" w:color="auto"/>
              <w:bottom w:val="single" w:sz="8" w:space="0" w:color="auto"/>
              <w:right w:val="single" w:sz="8" w:space="0" w:color="auto"/>
            </w:tcBorders>
          </w:tcPr>
          <w:p w14:paraId="503BC348"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100B30C4" w14:textId="77777777" w:rsidTr="0001440C">
        <w:tc>
          <w:tcPr>
            <w:tcW w:w="1680" w:type="dxa"/>
            <w:tcBorders>
              <w:top w:val="single" w:sz="8" w:space="0" w:color="auto"/>
              <w:left w:val="single" w:sz="8" w:space="0" w:color="auto"/>
              <w:bottom w:val="single" w:sz="8" w:space="0" w:color="auto"/>
              <w:right w:val="single" w:sz="8" w:space="0" w:color="auto"/>
            </w:tcBorders>
          </w:tcPr>
          <w:p w14:paraId="1300649E"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1120B0C2"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Digital Health: Exploring Use and Integration of Wearables</w:t>
            </w:r>
            <w:r w:rsidRPr="3EA30DD4">
              <w:rPr>
                <w:rFonts w:ascii="Arial" w:eastAsia="Arial" w:hAnsi="Arial" w:cs="Arial"/>
              </w:rPr>
              <w:t>. (2021). Netherlands: Elsevier Science.</w:t>
            </w:r>
          </w:p>
        </w:tc>
        <w:tc>
          <w:tcPr>
            <w:tcW w:w="1620" w:type="dxa"/>
            <w:tcBorders>
              <w:top w:val="single" w:sz="8" w:space="0" w:color="auto"/>
              <w:left w:val="single" w:sz="8" w:space="0" w:color="auto"/>
              <w:bottom w:val="single" w:sz="8" w:space="0" w:color="auto"/>
              <w:right w:val="single" w:sz="8" w:space="0" w:color="auto"/>
            </w:tcBorders>
          </w:tcPr>
          <w:p w14:paraId="2E29AE29"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0911FD2A" w14:textId="77777777" w:rsidTr="0001440C">
        <w:tc>
          <w:tcPr>
            <w:tcW w:w="1680" w:type="dxa"/>
            <w:tcBorders>
              <w:top w:val="single" w:sz="8" w:space="0" w:color="auto"/>
              <w:left w:val="single" w:sz="8" w:space="0" w:color="auto"/>
              <w:bottom w:val="single" w:sz="8" w:space="0" w:color="auto"/>
              <w:right w:val="single" w:sz="8" w:space="0" w:color="auto"/>
            </w:tcBorders>
          </w:tcPr>
          <w:p w14:paraId="185A88D3"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643FD447"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Digital Health: Mobile and Wearable Devices for Participatory Health Applications</w:t>
            </w:r>
            <w:r w:rsidRPr="3EA30DD4">
              <w:rPr>
                <w:rFonts w:ascii="Arial" w:eastAsia="Arial" w:hAnsi="Arial" w:cs="Arial"/>
              </w:rPr>
              <w:t>. (2020). Netherlands: Elsevier Science.</w:t>
            </w:r>
          </w:p>
        </w:tc>
        <w:tc>
          <w:tcPr>
            <w:tcW w:w="1620" w:type="dxa"/>
            <w:tcBorders>
              <w:top w:val="single" w:sz="8" w:space="0" w:color="auto"/>
              <w:left w:val="single" w:sz="8" w:space="0" w:color="auto"/>
              <w:bottom w:val="single" w:sz="8" w:space="0" w:color="auto"/>
              <w:right w:val="single" w:sz="8" w:space="0" w:color="auto"/>
            </w:tcBorders>
          </w:tcPr>
          <w:p w14:paraId="7FBF8886"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71E5699F"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41B92FC0" w14:textId="77777777" w:rsidTr="0001440C">
        <w:tc>
          <w:tcPr>
            <w:tcW w:w="1680" w:type="dxa"/>
            <w:tcBorders>
              <w:top w:val="single" w:sz="8" w:space="0" w:color="auto"/>
              <w:left w:val="single" w:sz="8" w:space="0" w:color="auto"/>
              <w:bottom w:val="single" w:sz="8" w:space="0" w:color="auto"/>
              <w:right w:val="single" w:sz="8" w:space="0" w:color="auto"/>
            </w:tcBorders>
          </w:tcPr>
          <w:p w14:paraId="1229E63D"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6C726B8E"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Digital Interventions in Mental Health: Current Status and Future Directions</w:t>
            </w:r>
            <w:r w:rsidRPr="3EA30DD4">
              <w:rPr>
                <w:rFonts w:ascii="Arial" w:eastAsia="Arial" w:hAnsi="Arial" w:cs="Arial"/>
              </w:rPr>
              <w:t>. (2020). SA: Frontiers Media SA.</w:t>
            </w:r>
          </w:p>
        </w:tc>
        <w:tc>
          <w:tcPr>
            <w:tcW w:w="1620" w:type="dxa"/>
            <w:tcBorders>
              <w:top w:val="single" w:sz="8" w:space="0" w:color="auto"/>
              <w:left w:val="single" w:sz="8" w:space="0" w:color="auto"/>
              <w:bottom w:val="single" w:sz="8" w:space="0" w:color="auto"/>
              <w:right w:val="single" w:sz="8" w:space="0" w:color="auto"/>
            </w:tcBorders>
          </w:tcPr>
          <w:p w14:paraId="7C9505AB"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7C075E4A" w14:textId="77777777" w:rsidR="009576DB" w:rsidRDefault="009576DB" w:rsidP="0001440C">
            <w:pPr>
              <w:spacing w:after="0" w:line="240" w:lineRule="auto"/>
              <w:jc w:val="center"/>
            </w:pPr>
            <w:r w:rsidRPr="3EA30DD4">
              <w:rPr>
                <w:rFonts w:ascii="Arial" w:eastAsia="Arial" w:hAnsi="Arial" w:cs="Arial"/>
              </w:rPr>
              <w:t xml:space="preserve"> </w:t>
            </w:r>
          </w:p>
        </w:tc>
      </w:tr>
    </w:tbl>
    <w:p w14:paraId="78699DC1" w14:textId="77777777" w:rsidR="009576DB" w:rsidRDefault="009576DB" w:rsidP="009576DB">
      <w:pPr>
        <w:spacing w:line="240" w:lineRule="auto"/>
      </w:pPr>
    </w:p>
    <w:p w14:paraId="225D896B" w14:textId="77777777" w:rsidR="00974EC2" w:rsidRDefault="00974EC2"/>
    <w:sectPr w:rsidR="00974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0984"/>
    <w:multiLevelType w:val="hybridMultilevel"/>
    <w:tmpl w:val="F702A5A0"/>
    <w:lvl w:ilvl="0" w:tplc="6472D192">
      <w:start w:val="1"/>
      <w:numFmt w:val="bullet"/>
      <w:lvlText w:val="·"/>
      <w:lvlJc w:val="left"/>
      <w:pPr>
        <w:ind w:left="720" w:hanging="360"/>
      </w:pPr>
      <w:rPr>
        <w:rFonts w:ascii="Symbol" w:hAnsi="Symbol" w:hint="default"/>
      </w:rPr>
    </w:lvl>
    <w:lvl w:ilvl="1" w:tplc="52A0487E">
      <w:start w:val="1"/>
      <w:numFmt w:val="bullet"/>
      <w:lvlText w:val="o"/>
      <w:lvlJc w:val="left"/>
      <w:pPr>
        <w:ind w:left="1440" w:hanging="360"/>
      </w:pPr>
      <w:rPr>
        <w:rFonts w:ascii="Courier New" w:hAnsi="Courier New" w:hint="default"/>
      </w:rPr>
    </w:lvl>
    <w:lvl w:ilvl="2" w:tplc="A0042D3C">
      <w:start w:val="1"/>
      <w:numFmt w:val="bullet"/>
      <w:lvlText w:val=""/>
      <w:lvlJc w:val="left"/>
      <w:pPr>
        <w:ind w:left="2160" w:hanging="360"/>
      </w:pPr>
      <w:rPr>
        <w:rFonts w:ascii="Wingdings" w:hAnsi="Wingdings" w:hint="default"/>
      </w:rPr>
    </w:lvl>
    <w:lvl w:ilvl="3" w:tplc="BCFED92C">
      <w:start w:val="1"/>
      <w:numFmt w:val="bullet"/>
      <w:lvlText w:val=""/>
      <w:lvlJc w:val="left"/>
      <w:pPr>
        <w:ind w:left="2880" w:hanging="360"/>
      </w:pPr>
      <w:rPr>
        <w:rFonts w:ascii="Symbol" w:hAnsi="Symbol" w:hint="default"/>
      </w:rPr>
    </w:lvl>
    <w:lvl w:ilvl="4" w:tplc="F31899A6">
      <w:start w:val="1"/>
      <w:numFmt w:val="bullet"/>
      <w:lvlText w:val="o"/>
      <w:lvlJc w:val="left"/>
      <w:pPr>
        <w:ind w:left="3600" w:hanging="360"/>
      </w:pPr>
      <w:rPr>
        <w:rFonts w:ascii="Courier New" w:hAnsi="Courier New" w:hint="default"/>
      </w:rPr>
    </w:lvl>
    <w:lvl w:ilvl="5" w:tplc="E35E2F5C">
      <w:start w:val="1"/>
      <w:numFmt w:val="bullet"/>
      <w:lvlText w:val=""/>
      <w:lvlJc w:val="left"/>
      <w:pPr>
        <w:ind w:left="4320" w:hanging="360"/>
      </w:pPr>
      <w:rPr>
        <w:rFonts w:ascii="Wingdings" w:hAnsi="Wingdings" w:hint="default"/>
      </w:rPr>
    </w:lvl>
    <w:lvl w:ilvl="6" w:tplc="55C2487A">
      <w:start w:val="1"/>
      <w:numFmt w:val="bullet"/>
      <w:lvlText w:val=""/>
      <w:lvlJc w:val="left"/>
      <w:pPr>
        <w:ind w:left="5040" w:hanging="360"/>
      </w:pPr>
      <w:rPr>
        <w:rFonts w:ascii="Symbol" w:hAnsi="Symbol" w:hint="default"/>
      </w:rPr>
    </w:lvl>
    <w:lvl w:ilvl="7" w:tplc="CCEE743E">
      <w:start w:val="1"/>
      <w:numFmt w:val="bullet"/>
      <w:lvlText w:val="o"/>
      <w:lvlJc w:val="left"/>
      <w:pPr>
        <w:ind w:left="5760" w:hanging="360"/>
      </w:pPr>
      <w:rPr>
        <w:rFonts w:ascii="Courier New" w:hAnsi="Courier New" w:hint="default"/>
      </w:rPr>
    </w:lvl>
    <w:lvl w:ilvl="8" w:tplc="DD5CCA1C">
      <w:start w:val="1"/>
      <w:numFmt w:val="bullet"/>
      <w:lvlText w:val=""/>
      <w:lvlJc w:val="left"/>
      <w:pPr>
        <w:ind w:left="6480" w:hanging="360"/>
      </w:pPr>
      <w:rPr>
        <w:rFonts w:ascii="Wingdings" w:hAnsi="Wingdings" w:hint="default"/>
      </w:rPr>
    </w:lvl>
  </w:abstractNum>
  <w:abstractNum w:abstractNumId="1" w15:restartNumberingAfterBreak="0">
    <w:nsid w:val="2F4ED65B"/>
    <w:multiLevelType w:val="hybridMultilevel"/>
    <w:tmpl w:val="592C44B2"/>
    <w:lvl w:ilvl="0" w:tplc="F672FE2C">
      <w:start w:val="1"/>
      <w:numFmt w:val="bullet"/>
      <w:lvlText w:val="·"/>
      <w:lvlJc w:val="left"/>
      <w:pPr>
        <w:ind w:left="720" w:hanging="360"/>
      </w:pPr>
      <w:rPr>
        <w:rFonts w:ascii="Symbol" w:hAnsi="Symbol" w:hint="default"/>
      </w:rPr>
    </w:lvl>
    <w:lvl w:ilvl="1" w:tplc="82D810AC">
      <w:start w:val="1"/>
      <w:numFmt w:val="bullet"/>
      <w:lvlText w:val="o"/>
      <w:lvlJc w:val="left"/>
      <w:pPr>
        <w:ind w:left="1440" w:hanging="360"/>
      </w:pPr>
      <w:rPr>
        <w:rFonts w:ascii="Courier New" w:hAnsi="Courier New" w:hint="default"/>
      </w:rPr>
    </w:lvl>
    <w:lvl w:ilvl="2" w:tplc="DB32C0E8">
      <w:start w:val="1"/>
      <w:numFmt w:val="bullet"/>
      <w:lvlText w:val=""/>
      <w:lvlJc w:val="left"/>
      <w:pPr>
        <w:ind w:left="2160" w:hanging="360"/>
      </w:pPr>
      <w:rPr>
        <w:rFonts w:ascii="Wingdings" w:hAnsi="Wingdings" w:hint="default"/>
      </w:rPr>
    </w:lvl>
    <w:lvl w:ilvl="3" w:tplc="F7C4C556">
      <w:start w:val="1"/>
      <w:numFmt w:val="bullet"/>
      <w:lvlText w:val=""/>
      <w:lvlJc w:val="left"/>
      <w:pPr>
        <w:ind w:left="2880" w:hanging="360"/>
      </w:pPr>
      <w:rPr>
        <w:rFonts w:ascii="Symbol" w:hAnsi="Symbol" w:hint="default"/>
      </w:rPr>
    </w:lvl>
    <w:lvl w:ilvl="4" w:tplc="FD925CA4">
      <w:start w:val="1"/>
      <w:numFmt w:val="bullet"/>
      <w:lvlText w:val="o"/>
      <w:lvlJc w:val="left"/>
      <w:pPr>
        <w:ind w:left="3600" w:hanging="360"/>
      </w:pPr>
      <w:rPr>
        <w:rFonts w:ascii="Courier New" w:hAnsi="Courier New" w:hint="default"/>
      </w:rPr>
    </w:lvl>
    <w:lvl w:ilvl="5" w:tplc="5C56B22A">
      <w:start w:val="1"/>
      <w:numFmt w:val="bullet"/>
      <w:lvlText w:val=""/>
      <w:lvlJc w:val="left"/>
      <w:pPr>
        <w:ind w:left="4320" w:hanging="360"/>
      </w:pPr>
      <w:rPr>
        <w:rFonts w:ascii="Wingdings" w:hAnsi="Wingdings" w:hint="default"/>
      </w:rPr>
    </w:lvl>
    <w:lvl w:ilvl="6" w:tplc="6ED8E570">
      <w:start w:val="1"/>
      <w:numFmt w:val="bullet"/>
      <w:lvlText w:val=""/>
      <w:lvlJc w:val="left"/>
      <w:pPr>
        <w:ind w:left="5040" w:hanging="360"/>
      </w:pPr>
      <w:rPr>
        <w:rFonts w:ascii="Symbol" w:hAnsi="Symbol" w:hint="default"/>
      </w:rPr>
    </w:lvl>
    <w:lvl w:ilvl="7" w:tplc="AFFC03C0">
      <w:start w:val="1"/>
      <w:numFmt w:val="bullet"/>
      <w:lvlText w:val="o"/>
      <w:lvlJc w:val="left"/>
      <w:pPr>
        <w:ind w:left="5760" w:hanging="360"/>
      </w:pPr>
      <w:rPr>
        <w:rFonts w:ascii="Courier New" w:hAnsi="Courier New" w:hint="default"/>
      </w:rPr>
    </w:lvl>
    <w:lvl w:ilvl="8" w:tplc="18BE7510">
      <w:start w:val="1"/>
      <w:numFmt w:val="bullet"/>
      <w:lvlText w:val=""/>
      <w:lvlJc w:val="left"/>
      <w:pPr>
        <w:ind w:left="6480" w:hanging="360"/>
      </w:pPr>
      <w:rPr>
        <w:rFonts w:ascii="Wingdings" w:hAnsi="Wingdings" w:hint="default"/>
      </w:rPr>
    </w:lvl>
  </w:abstractNum>
  <w:abstractNum w:abstractNumId="2" w15:restartNumberingAfterBreak="0">
    <w:nsid w:val="666D2D0D"/>
    <w:multiLevelType w:val="hybridMultilevel"/>
    <w:tmpl w:val="1032C88C"/>
    <w:lvl w:ilvl="0" w:tplc="54862F60">
      <w:start w:val="1"/>
      <w:numFmt w:val="bullet"/>
      <w:lvlText w:val=""/>
      <w:lvlJc w:val="left"/>
      <w:pPr>
        <w:ind w:left="720" w:hanging="360"/>
      </w:pPr>
      <w:rPr>
        <w:rFonts w:ascii="Wingdings" w:hAnsi="Wingdings" w:hint="default"/>
      </w:rPr>
    </w:lvl>
    <w:lvl w:ilvl="1" w:tplc="ED069A6C">
      <w:start w:val="1"/>
      <w:numFmt w:val="bullet"/>
      <w:lvlText w:val="o"/>
      <w:lvlJc w:val="left"/>
      <w:pPr>
        <w:ind w:left="1440" w:hanging="360"/>
      </w:pPr>
      <w:rPr>
        <w:rFonts w:ascii="Courier New" w:hAnsi="Courier New" w:hint="default"/>
      </w:rPr>
    </w:lvl>
    <w:lvl w:ilvl="2" w:tplc="B3704D38">
      <w:start w:val="1"/>
      <w:numFmt w:val="bullet"/>
      <w:lvlText w:val=""/>
      <w:lvlJc w:val="left"/>
      <w:pPr>
        <w:ind w:left="2160" w:hanging="360"/>
      </w:pPr>
      <w:rPr>
        <w:rFonts w:ascii="Wingdings" w:hAnsi="Wingdings" w:hint="default"/>
      </w:rPr>
    </w:lvl>
    <w:lvl w:ilvl="3" w:tplc="F31E6088">
      <w:start w:val="1"/>
      <w:numFmt w:val="bullet"/>
      <w:lvlText w:val=""/>
      <w:lvlJc w:val="left"/>
      <w:pPr>
        <w:ind w:left="2880" w:hanging="360"/>
      </w:pPr>
      <w:rPr>
        <w:rFonts w:ascii="Symbol" w:hAnsi="Symbol" w:hint="default"/>
      </w:rPr>
    </w:lvl>
    <w:lvl w:ilvl="4" w:tplc="A2AC1C54">
      <w:start w:val="1"/>
      <w:numFmt w:val="bullet"/>
      <w:lvlText w:val="o"/>
      <w:lvlJc w:val="left"/>
      <w:pPr>
        <w:ind w:left="3600" w:hanging="360"/>
      </w:pPr>
      <w:rPr>
        <w:rFonts w:ascii="Courier New" w:hAnsi="Courier New" w:hint="default"/>
      </w:rPr>
    </w:lvl>
    <w:lvl w:ilvl="5" w:tplc="18D2B72E">
      <w:start w:val="1"/>
      <w:numFmt w:val="bullet"/>
      <w:lvlText w:val=""/>
      <w:lvlJc w:val="left"/>
      <w:pPr>
        <w:ind w:left="4320" w:hanging="360"/>
      </w:pPr>
      <w:rPr>
        <w:rFonts w:ascii="Wingdings" w:hAnsi="Wingdings" w:hint="default"/>
      </w:rPr>
    </w:lvl>
    <w:lvl w:ilvl="6" w:tplc="0854D2DA">
      <w:start w:val="1"/>
      <w:numFmt w:val="bullet"/>
      <w:lvlText w:val=""/>
      <w:lvlJc w:val="left"/>
      <w:pPr>
        <w:ind w:left="5040" w:hanging="360"/>
      </w:pPr>
      <w:rPr>
        <w:rFonts w:ascii="Symbol" w:hAnsi="Symbol" w:hint="default"/>
      </w:rPr>
    </w:lvl>
    <w:lvl w:ilvl="7" w:tplc="8E82B30A">
      <w:start w:val="1"/>
      <w:numFmt w:val="bullet"/>
      <w:lvlText w:val="o"/>
      <w:lvlJc w:val="left"/>
      <w:pPr>
        <w:ind w:left="5760" w:hanging="360"/>
      </w:pPr>
      <w:rPr>
        <w:rFonts w:ascii="Courier New" w:hAnsi="Courier New" w:hint="default"/>
      </w:rPr>
    </w:lvl>
    <w:lvl w:ilvl="8" w:tplc="31BECD4E">
      <w:start w:val="1"/>
      <w:numFmt w:val="bullet"/>
      <w:lvlText w:val=""/>
      <w:lvlJc w:val="left"/>
      <w:pPr>
        <w:ind w:left="6480" w:hanging="360"/>
      </w:pPr>
      <w:rPr>
        <w:rFonts w:ascii="Wingdings" w:hAnsi="Wingdings" w:hint="default"/>
      </w:rPr>
    </w:lvl>
  </w:abstractNum>
  <w:num w:numId="1" w16cid:durableId="114645724">
    <w:abstractNumId w:val="1"/>
  </w:num>
  <w:num w:numId="2" w16cid:durableId="1968703791">
    <w:abstractNumId w:val="0"/>
  </w:num>
  <w:num w:numId="3" w16cid:durableId="284312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6DB"/>
    <w:rsid w:val="00391483"/>
    <w:rsid w:val="009576DB"/>
    <w:rsid w:val="00974EC2"/>
    <w:rsid w:val="00E467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F03F7"/>
  <w15:chartTrackingRefBased/>
  <w15:docId w15:val="{E4D42EBF-B774-4020-9257-31ECCF844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6DB"/>
    <w:pPr>
      <w:spacing w:after="200" w:line="276" w:lineRule="auto"/>
    </w:pPr>
    <w:rPr>
      <w:rFonts w:ascii="Calibri" w:eastAsia="Calibri" w:hAnsi="Calibri"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576DB"/>
    <w:pPr>
      <w:ind w:left="720"/>
      <w:contextualSpacing/>
    </w:pPr>
  </w:style>
  <w:style w:type="table" w:styleId="TableGrid">
    <w:name w:val="Table Grid"/>
    <w:basedOn w:val="TableNormal"/>
    <w:rsid w:val="009576D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9576DB"/>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837</Words>
  <Characters>4776</Characters>
  <Application>Microsoft Office Word</Application>
  <DocSecurity>0</DocSecurity>
  <Lines>39</Lines>
  <Paragraphs>11</Paragraphs>
  <ScaleCrop>false</ScaleCrop>
  <Company>University of Wales Trinity Saint David</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Aishat Bakre</dc:creator>
  <cp:keywords/>
  <dc:description/>
  <cp:lastModifiedBy>Aishat Bakre</cp:lastModifiedBy>
  <cp:revision>1</cp:revision>
  <dcterms:created xsi:type="dcterms:W3CDTF">2022-12-07T16:20:00Z</dcterms:created>
  <dcterms:modified xsi:type="dcterms:W3CDTF">2022-12-07T16:22:00Z</dcterms:modified>
</cp:coreProperties>
</file>