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AFD949" w14:textId="63E451F9" w:rsidR="00381FAC" w:rsidRPr="00AE39BC" w:rsidRDefault="004511CE">
      <w:pPr>
        <w:rPr>
          <w:rFonts w:ascii="Times New Roman" w:hAnsi="Times New Roman" w:cs="Times New Roman"/>
          <w:sz w:val="32"/>
          <w:szCs w:val="32"/>
        </w:rPr>
      </w:pPr>
      <w:r w:rsidRPr="00AE39BC">
        <w:rPr>
          <w:rFonts w:ascii="Times New Roman" w:hAnsi="Times New Roman" w:cs="Times New Roman"/>
          <w:sz w:val="32"/>
          <w:szCs w:val="32"/>
        </w:rPr>
        <w:t>The First study “</w:t>
      </w:r>
      <w:r w:rsidR="003A42D0" w:rsidRPr="00AE39BC">
        <w:rPr>
          <w:rFonts w:ascii="Times New Roman" w:hAnsi="Times New Roman" w:cs="Times New Roman"/>
          <w:sz w:val="32"/>
          <w:szCs w:val="32"/>
        </w:rPr>
        <w:t>Post activation</w:t>
      </w:r>
      <w:r w:rsidRPr="00AE39BC">
        <w:rPr>
          <w:rFonts w:ascii="Times New Roman" w:hAnsi="Times New Roman" w:cs="Times New Roman"/>
          <w:sz w:val="32"/>
          <w:szCs w:val="32"/>
        </w:rPr>
        <w:t xml:space="preserve"> potentiation for Muay Thai kicking performance” </w:t>
      </w:r>
      <w:r w:rsidR="006F6546" w:rsidRPr="00AE39BC">
        <w:rPr>
          <w:rFonts w:ascii="Times New Roman" w:hAnsi="Times New Roman" w:cs="Times New Roman"/>
          <w:sz w:val="32"/>
          <w:szCs w:val="32"/>
        </w:rPr>
        <w:t xml:space="preserve">Illustrates the possible effects on high intensity </w:t>
      </w:r>
      <w:r w:rsidR="002E3CF3" w:rsidRPr="00AE39BC">
        <w:rPr>
          <w:rFonts w:ascii="Times New Roman" w:hAnsi="Times New Roman" w:cs="Times New Roman"/>
          <w:sz w:val="32"/>
          <w:szCs w:val="32"/>
        </w:rPr>
        <w:t>resistance</w:t>
      </w:r>
      <w:r w:rsidR="006F6546" w:rsidRPr="00AE39BC">
        <w:rPr>
          <w:rFonts w:ascii="Times New Roman" w:hAnsi="Times New Roman" w:cs="Times New Roman"/>
          <w:sz w:val="32"/>
          <w:szCs w:val="32"/>
        </w:rPr>
        <w:t xml:space="preserve"> training and its relation to enhancing a Muay Thai fighter’s roundhouse kick.</w:t>
      </w:r>
      <w:r w:rsidR="002E3CF3" w:rsidRPr="00AE39BC">
        <w:rPr>
          <w:rFonts w:ascii="Times New Roman" w:hAnsi="Times New Roman" w:cs="Times New Roman"/>
          <w:sz w:val="32"/>
          <w:szCs w:val="32"/>
        </w:rPr>
        <w:t xml:space="preserve"> </w:t>
      </w:r>
      <w:r w:rsidR="00CE2A8F" w:rsidRPr="00AE39BC">
        <w:rPr>
          <w:rFonts w:ascii="Times New Roman" w:hAnsi="Times New Roman" w:cs="Times New Roman"/>
          <w:sz w:val="32"/>
          <w:szCs w:val="32"/>
        </w:rPr>
        <w:t xml:space="preserve">The intervention was developed in accordance </w:t>
      </w:r>
      <w:r w:rsidR="0077495F" w:rsidRPr="00AE39BC">
        <w:rPr>
          <w:rFonts w:ascii="Times New Roman" w:hAnsi="Times New Roman" w:cs="Times New Roman"/>
          <w:sz w:val="32"/>
          <w:szCs w:val="32"/>
        </w:rPr>
        <w:t>with</w:t>
      </w:r>
      <w:r w:rsidR="00CE2A8F" w:rsidRPr="00AE39BC">
        <w:rPr>
          <w:rFonts w:ascii="Times New Roman" w:hAnsi="Times New Roman" w:cs="Times New Roman"/>
          <w:sz w:val="32"/>
          <w:szCs w:val="32"/>
        </w:rPr>
        <w:t xml:space="preserve"> the theory that postactivation potentiation </w:t>
      </w:r>
      <w:r w:rsidR="005B3749" w:rsidRPr="00AE39BC">
        <w:rPr>
          <w:rFonts w:ascii="Times New Roman" w:hAnsi="Times New Roman" w:cs="Times New Roman"/>
          <w:sz w:val="32"/>
          <w:szCs w:val="32"/>
        </w:rPr>
        <w:t xml:space="preserve">(PAP), a neuromuscular response that is triggered when </w:t>
      </w:r>
      <w:r w:rsidR="0077495F" w:rsidRPr="00AE39BC">
        <w:rPr>
          <w:rFonts w:ascii="Times New Roman" w:hAnsi="Times New Roman" w:cs="Times New Roman"/>
          <w:sz w:val="32"/>
          <w:szCs w:val="32"/>
        </w:rPr>
        <w:t>performing heavy</w:t>
      </w:r>
      <w:r w:rsidR="005B3749" w:rsidRPr="00AE39BC">
        <w:rPr>
          <w:rFonts w:ascii="Times New Roman" w:hAnsi="Times New Roman" w:cs="Times New Roman"/>
          <w:sz w:val="32"/>
          <w:szCs w:val="32"/>
        </w:rPr>
        <w:t xml:space="preserve"> or explosive exercise</w:t>
      </w:r>
      <w:r w:rsidR="0077495F" w:rsidRPr="00AE39BC">
        <w:rPr>
          <w:rFonts w:ascii="Times New Roman" w:hAnsi="Times New Roman" w:cs="Times New Roman"/>
          <w:sz w:val="32"/>
          <w:szCs w:val="32"/>
        </w:rPr>
        <w:t>s</w:t>
      </w:r>
      <w:r w:rsidR="002E3CF3" w:rsidRPr="00AE39BC">
        <w:rPr>
          <w:rFonts w:ascii="Times New Roman" w:hAnsi="Times New Roman" w:cs="Times New Roman"/>
          <w:sz w:val="32"/>
          <w:szCs w:val="32"/>
        </w:rPr>
        <w:t>,</w:t>
      </w:r>
      <w:r w:rsidR="0077000F" w:rsidRPr="00AE39BC">
        <w:rPr>
          <w:rFonts w:ascii="Times New Roman" w:hAnsi="Times New Roman" w:cs="Times New Roman"/>
          <w:sz w:val="32"/>
          <w:szCs w:val="32"/>
        </w:rPr>
        <w:t xml:space="preserve"> can </w:t>
      </w:r>
      <w:r w:rsidR="00C43A29" w:rsidRPr="00AE39BC">
        <w:rPr>
          <w:rFonts w:ascii="Times New Roman" w:hAnsi="Times New Roman" w:cs="Times New Roman"/>
          <w:sz w:val="32"/>
          <w:szCs w:val="32"/>
        </w:rPr>
        <w:t xml:space="preserve">temporarily </w:t>
      </w:r>
      <w:r w:rsidR="0077000F" w:rsidRPr="00AE39BC">
        <w:rPr>
          <w:rFonts w:ascii="Times New Roman" w:hAnsi="Times New Roman" w:cs="Times New Roman"/>
          <w:sz w:val="32"/>
          <w:szCs w:val="32"/>
        </w:rPr>
        <w:t>enhance muscle force output</w:t>
      </w:r>
      <w:r w:rsidR="00B13E00">
        <w:rPr>
          <w:rFonts w:ascii="Times New Roman" w:hAnsi="Times New Roman" w:cs="Times New Roman"/>
          <w:sz w:val="32"/>
          <w:szCs w:val="32"/>
        </w:rPr>
        <w:t xml:space="preserve"> </w:t>
      </w:r>
      <w:r w:rsidR="00B13E00" w:rsidRPr="00B13E00">
        <w:rPr>
          <w:rFonts w:ascii="Times New Roman" w:hAnsi="Times New Roman" w:cs="Times New Roman"/>
          <w:sz w:val="32"/>
          <w:szCs w:val="32"/>
        </w:rPr>
        <w:t>(</w:t>
      </w:r>
      <w:proofErr w:type="spellStart"/>
      <w:r w:rsidR="00B13E00" w:rsidRPr="00B13E00">
        <w:rPr>
          <w:rFonts w:ascii="Times New Roman" w:hAnsi="Times New Roman" w:cs="Times New Roman"/>
          <w:sz w:val="32"/>
          <w:szCs w:val="32"/>
        </w:rPr>
        <w:t>Gouvêa</w:t>
      </w:r>
      <w:proofErr w:type="spellEnd"/>
      <w:r w:rsidR="00B13E00" w:rsidRPr="00B13E00">
        <w:rPr>
          <w:rFonts w:ascii="Times New Roman" w:hAnsi="Times New Roman" w:cs="Times New Roman"/>
          <w:sz w:val="32"/>
          <w:szCs w:val="32"/>
        </w:rPr>
        <w:t xml:space="preserve"> et al., 2013)</w:t>
      </w:r>
      <w:r w:rsidR="00B13E00">
        <w:rPr>
          <w:rFonts w:ascii="Times New Roman" w:hAnsi="Times New Roman" w:cs="Times New Roman"/>
          <w:sz w:val="32"/>
          <w:szCs w:val="32"/>
        </w:rPr>
        <w:t>.</w:t>
      </w:r>
      <w:r w:rsidR="0077495F" w:rsidRPr="00AE39BC">
        <w:rPr>
          <w:rFonts w:ascii="Times New Roman" w:hAnsi="Times New Roman" w:cs="Times New Roman"/>
          <w:sz w:val="32"/>
          <w:szCs w:val="32"/>
        </w:rPr>
        <w:t xml:space="preserve"> </w:t>
      </w:r>
      <w:r w:rsidR="00381FAC" w:rsidRPr="00AE39BC">
        <w:rPr>
          <w:rFonts w:ascii="Times New Roman" w:hAnsi="Times New Roman" w:cs="Times New Roman"/>
          <w:sz w:val="32"/>
          <w:szCs w:val="32"/>
        </w:rPr>
        <w:t xml:space="preserve">The study considered the alternative outcomes that timing between the conditioning stimulus by implementing 3 different rest intervals.  </w:t>
      </w:r>
      <w:r w:rsidR="0077495F" w:rsidRPr="00AE39BC">
        <w:rPr>
          <w:rFonts w:ascii="Times New Roman" w:hAnsi="Times New Roman" w:cs="Times New Roman"/>
          <w:sz w:val="32"/>
          <w:szCs w:val="32"/>
        </w:rPr>
        <w:t xml:space="preserve">The study’s targeted population </w:t>
      </w:r>
      <w:r w:rsidR="00925FE4" w:rsidRPr="00AE39BC">
        <w:rPr>
          <w:rFonts w:ascii="Times New Roman" w:hAnsi="Times New Roman" w:cs="Times New Roman"/>
          <w:sz w:val="32"/>
          <w:szCs w:val="32"/>
        </w:rPr>
        <w:t xml:space="preserve">decided for assessment was 17 </w:t>
      </w:r>
      <w:r w:rsidR="00381FAC" w:rsidRPr="00AE39BC">
        <w:rPr>
          <w:rFonts w:ascii="Times New Roman" w:hAnsi="Times New Roman" w:cs="Times New Roman"/>
          <w:sz w:val="32"/>
          <w:szCs w:val="32"/>
        </w:rPr>
        <w:t xml:space="preserve">(mean age of 25.3 years; body mass of 78.0kg) </w:t>
      </w:r>
      <w:r w:rsidR="00925FE4" w:rsidRPr="00AE39BC">
        <w:rPr>
          <w:rFonts w:ascii="Times New Roman" w:hAnsi="Times New Roman" w:cs="Times New Roman"/>
          <w:sz w:val="32"/>
          <w:szCs w:val="32"/>
        </w:rPr>
        <w:t xml:space="preserve">Muay Thai fighters with at least 2 years’ experience. </w:t>
      </w:r>
    </w:p>
    <w:p w14:paraId="1FBED7D4" w14:textId="77777777" w:rsidR="00552901" w:rsidRPr="00AE39BC" w:rsidRDefault="00552901">
      <w:pPr>
        <w:rPr>
          <w:rFonts w:ascii="Times New Roman" w:hAnsi="Times New Roman" w:cs="Times New Roman"/>
          <w:sz w:val="32"/>
          <w:szCs w:val="32"/>
        </w:rPr>
      </w:pPr>
    </w:p>
    <w:p w14:paraId="19778A49" w14:textId="03D5C085" w:rsidR="00AB370F" w:rsidRPr="00AE39BC" w:rsidRDefault="00C43A29" w:rsidP="00925FE4">
      <w:pPr>
        <w:rPr>
          <w:rFonts w:ascii="Times New Roman" w:hAnsi="Times New Roman" w:cs="Times New Roman"/>
          <w:sz w:val="32"/>
          <w:szCs w:val="32"/>
        </w:rPr>
      </w:pPr>
      <w:r w:rsidRPr="00AE39BC">
        <w:rPr>
          <w:rFonts w:ascii="Times New Roman" w:hAnsi="Times New Roman" w:cs="Times New Roman"/>
          <w:sz w:val="32"/>
          <w:szCs w:val="32"/>
        </w:rPr>
        <w:t>Subjects’ power and strength were assessed by examining their baseline roundhouse and teep kicks</w:t>
      </w:r>
      <w:r w:rsidR="005E5E7B" w:rsidRPr="00AE39BC">
        <w:rPr>
          <w:rFonts w:ascii="Times New Roman" w:hAnsi="Times New Roman" w:cs="Times New Roman"/>
          <w:sz w:val="32"/>
          <w:szCs w:val="32"/>
        </w:rPr>
        <w:t>,</w:t>
      </w:r>
      <w:r w:rsidRPr="00AE39BC">
        <w:rPr>
          <w:rFonts w:ascii="Times New Roman" w:hAnsi="Times New Roman" w:cs="Times New Roman"/>
          <w:sz w:val="32"/>
          <w:szCs w:val="32"/>
        </w:rPr>
        <w:t xml:space="preserve"> measured by a force measuring device (PowerKube)</w:t>
      </w:r>
      <w:r w:rsidR="00552901" w:rsidRPr="00AE39BC">
        <w:rPr>
          <w:rFonts w:ascii="Times New Roman" w:hAnsi="Times New Roman" w:cs="Times New Roman"/>
          <w:sz w:val="32"/>
          <w:szCs w:val="32"/>
        </w:rPr>
        <w:t xml:space="preserve">. The Pap protocol consisted of participants completing 4 rep max back squats and then resting for a </w:t>
      </w:r>
      <w:r w:rsidR="007B0EBB" w:rsidRPr="00AE39BC">
        <w:rPr>
          <w:rFonts w:ascii="Times New Roman" w:hAnsi="Times New Roman" w:cs="Times New Roman"/>
          <w:sz w:val="32"/>
          <w:szCs w:val="32"/>
        </w:rPr>
        <w:t>period</w:t>
      </w:r>
      <w:r w:rsidR="00552901" w:rsidRPr="00AE39BC">
        <w:rPr>
          <w:rFonts w:ascii="Times New Roman" w:hAnsi="Times New Roman" w:cs="Times New Roman"/>
          <w:sz w:val="32"/>
          <w:szCs w:val="32"/>
        </w:rPr>
        <w:t xml:space="preserve"> of 2, 5 or 8 minutes. The study applied a randomised controlled trial design in the rest intervals </w:t>
      </w:r>
      <w:r w:rsidR="007B0EBB" w:rsidRPr="00AE39BC">
        <w:rPr>
          <w:rFonts w:ascii="Times New Roman" w:hAnsi="Times New Roman" w:cs="Times New Roman"/>
          <w:sz w:val="32"/>
          <w:szCs w:val="32"/>
        </w:rPr>
        <w:t xml:space="preserve">on separates days with specifically 72 hours between to overall minimize carry over effects. </w:t>
      </w:r>
      <w:r w:rsidR="00622969" w:rsidRPr="00AE39BC">
        <w:rPr>
          <w:rFonts w:ascii="Times New Roman" w:hAnsi="Times New Roman" w:cs="Times New Roman"/>
          <w:sz w:val="32"/>
          <w:szCs w:val="32"/>
        </w:rPr>
        <w:t>Completing the rest interval</w:t>
      </w:r>
      <w:r w:rsidR="00BB0E90" w:rsidRPr="00AE39BC">
        <w:rPr>
          <w:rFonts w:ascii="Times New Roman" w:hAnsi="Times New Roman" w:cs="Times New Roman"/>
          <w:sz w:val="32"/>
          <w:szCs w:val="32"/>
        </w:rPr>
        <w:t>s</w:t>
      </w:r>
      <w:r w:rsidR="00622969" w:rsidRPr="00AE39BC">
        <w:rPr>
          <w:rFonts w:ascii="Times New Roman" w:hAnsi="Times New Roman" w:cs="Times New Roman"/>
          <w:sz w:val="32"/>
          <w:szCs w:val="32"/>
        </w:rPr>
        <w:t xml:space="preserve">, participants are instructed to </w:t>
      </w:r>
      <w:r w:rsidR="00AB370F" w:rsidRPr="00AE39BC">
        <w:rPr>
          <w:rFonts w:ascii="Times New Roman" w:hAnsi="Times New Roman" w:cs="Times New Roman"/>
          <w:sz w:val="32"/>
          <w:szCs w:val="32"/>
        </w:rPr>
        <w:t xml:space="preserve">perform </w:t>
      </w:r>
      <w:r w:rsidR="00BB0E90" w:rsidRPr="00AE39BC">
        <w:rPr>
          <w:rFonts w:ascii="Times New Roman" w:hAnsi="Times New Roman" w:cs="Times New Roman"/>
          <w:sz w:val="32"/>
          <w:szCs w:val="32"/>
        </w:rPr>
        <w:t>10</w:t>
      </w:r>
      <w:r w:rsidR="00AB370F" w:rsidRPr="00AE39BC">
        <w:rPr>
          <w:rFonts w:ascii="Times New Roman" w:hAnsi="Times New Roman" w:cs="Times New Roman"/>
          <w:sz w:val="32"/>
          <w:szCs w:val="32"/>
        </w:rPr>
        <w:t xml:space="preserve"> roundhouse and teep kicks to observe any acute enhancement to power. Comparing both baseline and PAP influences, the results indicated a significant improvement to the participants </w:t>
      </w:r>
      <w:r w:rsidR="00BB0E90" w:rsidRPr="00AE39BC">
        <w:rPr>
          <w:rFonts w:ascii="Times New Roman" w:hAnsi="Times New Roman" w:cs="Times New Roman"/>
          <w:sz w:val="32"/>
          <w:szCs w:val="32"/>
        </w:rPr>
        <w:t xml:space="preserve">roundhouse </w:t>
      </w:r>
      <w:r w:rsidR="00AB370F" w:rsidRPr="00AE39BC">
        <w:rPr>
          <w:rFonts w:ascii="Times New Roman" w:hAnsi="Times New Roman" w:cs="Times New Roman"/>
          <w:sz w:val="32"/>
          <w:szCs w:val="32"/>
        </w:rPr>
        <w:t xml:space="preserve">kick power during the </w:t>
      </w:r>
      <w:r w:rsidR="00BB0E90" w:rsidRPr="00AE39BC">
        <w:rPr>
          <w:rFonts w:ascii="Times New Roman" w:hAnsi="Times New Roman" w:cs="Times New Roman"/>
          <w:sz w:val="32"/>
          <w:szCs w:val="32"/>
        </w:rPr>
        <w:t>5</w:t>
      </w:r>
      <w:r w:rsidR="00253CFE" w:rsidRPr="00AE39BC">
        <w:rPr>
          <w:rFonts w:ascii="Times New Roman" w:hAnsi="Times New Roman" w:cs="Times New Roman"/>
          <w:sz w:val="32"/>
          <w:szCs w:val="32"/>
        </w:rPr>
        <w:t>-</w:t>
      </w:r>
      <w:r w:rsidR="00BB0E90" w:rsidRPr="00AE39BC">
        <w:rPr>
          <w:rFonts w:ascii="Times New Roman" w:hAnsi="Times New Roman" w:cs="Times New Roman"/>
          <w:sz w:val="32"/>
          <w:szCs w:val="32"/>
        </w:rPr>
        <w:t xml:space="preserve">8-minute rest interval. Similarly, The participant’s teep kick power increased post during the </w:t>
      </w:r>
      <w:r w:rsidR="00253CFE" w:rsidRPr="00AE39BC">
        <w:rPr>
          <w:rFonts w:ascii="Times New Roman" w:hAnsi="Times New Roman" w:cs="Times New Roman"/>
          <w:sz w:val="32"/>
          <w:szCs w:val="32"/>
        </w:rPr>
        <w:t>5–8-minute</w:t>
      </w:r>
      <w:r w:rsidR="00BB0E90" w:rsidRPr="00AE39BC">
        <w:rPr>
          <w:rFonts w:ascii="Times New Roman" w:hAnsi="Times New Roman" w:cs="Times New Roman"/>
          <w:sz w:val="32"/>
          <w:szCs w:val="32"/>
        </w:rPr>
        <w:t xml:space="preserve"> rest interval.</w:t>
      </w:r>
    </w:p>
    <w:p w14:paraId="71354815" w14:textId="77777777" w:rsidR="00BB0E90" w:rsidRPr="00AE39BC" w:rsidRDefault="00BB0E90" w:rsidP="00925FE4">
      <w:pPr>
        <w:rPr>
          <w:rFonts w:ascii="Times New Roman" w:hAnsi="Times New Roman" w:cs="Times New Roman"/>
          <w:sz w:val="32"/>
          <w:szCs w:val="32"/>
        </w:rPr>
      </w:pPr>
    </w:p>
    <w:p w14:paraId="43528673" w14:textId="4D0F2055" w:rsidR="00BB0E90" w:rsidRPr="00AE39BC" w:rsidRDefault="00BB0E90" w:rsidP="00925FE4">
      <w:pPr>
        <w:rPr>
          <w:rFonts w:ascii="Times New Roman" w:hAnsi="Times New Roman" w:cs="Times New Roman"/>
          <w:sz w:val="32"/>
          <w:szCs w:val="32"/>
        </w:rPr>
      </w:pPr>
      <w:r w:rsidRPr="00AE39BC">
        <w:rPr>
          <w:rFonts w:ascii="Times New Roman" w:hAnsi="Times New Roman" w:cs="Times New Roman"/>
          <w:sz w:val="32"/>
          <w:szCs w:val="32"/>
        </w:rPr>
        <w:t>The study concluded tha</w:t>
      </w:r>
      <w:r w:rsidR="00253CFE" w:rsidRPr="00AE39BC">
        <w:rPr>
          <w:rFonts w:ascii="Times New Roman" w:hAnsi="Times New Roman" w:cs="Times New Roman"/>
          <w:sz w:val="32"/>
          <w:szCs w:val="32"/>
        </w:rPr>
        <w:t xml:space="preserve">t the application of a post-activation potentiation protocol incorporating heavy squat exercises, significantly enhances kicking performance among Muay Thai fighters. Although potentiating effects are only </w:t>
      </w:r>
      <w:r w:rsidR="001551ED" w:rsidRPr="00AE39BC">
        <w:rPr>
          <w:rFonts w:ascii="Times New Roman" w:hAnsi="Times New Roman" w:cs="Times New Roman"/>
          <w:sz w:val="32"/>
          <w:szCs w:val="32"/>
        </w:rPr>
        <w:t>influenced with</w:t>
      </w:r>
      <w:r w:rsidR="00253CFE" w:rsidRPr="00AE39BC">
        <w:rPr>
          <w:rFonts w:ascii="Times New Roman" w:hAnsi="Times New Roman" w:cs="Times New Roman"/>
          <w:sz w:val="32"/>
          <w:szCs w:val="32"/>
        </w:rPr>
        <w:t xml:space="preserve"> the inclusion of </w:t>
      </w:r>
      <w:r w:rsidR="00B15D71" w:rsidRPr="00AE39BC">
        <w:rPr>
          <w:rFonts w:ascii="Times New Roman" w:hAnsi="Times New Roman" w:cs="Times New Roman"/>
          <w:sz w:val="32"/>
          <w:szCs w:val="32"/>
        </w:rPr>
        <w:t xml:space="preserve">a </w:t>
      </w:r>
      <w:r w:rsidR="00253CFE" w:rsidRPr="00AE39BC">
        <w:rPr>
          <w:rFonts w:ascii="Times New Roman" w:hAnsi="Times New Roman" w:cs="Times New Roman"/>
          <w:sz w:val="32"/>
          <w:szCs w:val="32"/>
        </w:rPr>
        <w:t>sufficient rest</w:t>
      </w:r>
      <w:r w:rsidR="00EB76A9" w:rsidRPr="00AE39BC">
        <w:rPr>
          <w:rFonts w:ascii="Times New Roman" w:hAnsi="Times New Roman" w:cs="Times New Roman"/>
          <w:sz w:val="32"/>
          <w:szCs w:val="32"/>
        </w:rPr>
        <w:t xml:space="preserve"> period before </w:t>
      </w:r>
      <w:r w:rsidR="00B15D71" w:rsidRPr="00AE39BC">
        <w:rPr>
          <w:rFonts w:ascii="Times New Roman" w:hAnsi="Times New Roman" w:cs="Times New Roman"/>
          <w:sz w:val="32"/>
          <w:szCs w:val="32"/>
        </w:rPr>
        <w:t>fighters’</w:t>
      </w:r>
      <w:r w:rsidR="00EB76A9" w:rsidRPr="00AE39BC">
        <w:rPr>
          <w:rFonts w:ascii="Times New Roman" w:hAnsi="Times New Roman" w:cs="Times New Roman"/>
          <w:sz w:val="32"/>
          <w:szCs w:val="32"/>
        </w:rPr>
        <w:t xml:space="preserve"> performance </w:t>
      </w:r>
      <w:r w:rsidR="00253CFE" w:rsidRPr="00AE39BC">
        <w:rPr>
          <w:rFonts w:ascii="Times New Roman" w:hAnsi="Times New Roman" w:cs="Times New Roman"/>
          <w:sz w:val="32"/>
          <w:szCs w:val="32"/>
        </w:rPr>
        <w:t>(5-8 minutes)</w:t>
      </w:r>
      <w:r w:rsidR="00EB76A9" w:rsidRPr="00AE39BC">
        <w:rPr>
          <w:rFonts w:ascii="Times New Roman" w:hAnsi="Times New Roman" w:cs="Times New Roman"/>
          <w:sz w:val="32"/>
          <w:szCs w:val="32"/>
        </w:rPr>
        <w:t xml:space="preserve">. Considering the design of the study, </w:t>
      </w:r>
      <w:r w:rsidR="00FC5454" w:rsidRPr="00AE39BC">
        <w:rPr>
          <w:rFonts w:ascii="Times New Roman" w:hAnsi="Times New Roman" w:cs="Times New Roman"/>
          <w:sz w:val="32"/>
          <w:szCs w:val="32"/>
        </w:rPr>
        <w:t xml:space="preserve">including a within </w:t>
      </w:r>
      <w:r w:rsidR="00FC5454" w:rsidRPr="00AE39BC">
        <w:rPr>
          <w:rFonts w:ascii="Times New Roman" w:hAnsi="Times New Roman" w:cs="Times New Roman"/>
          <w:sz w:val="32"/>
          <w:szCs w:val="32"/>
        </w:rPr>
        <w:lastRenderedPageBreak/>
        <w:t xml:space="preserve">subject randomised crossover </w:t>
      </w:r>
      <w:r w:rsidR="00B15D71" w:rsidRPr="00AE39BC">
        <w:rPr>
          <w:rFonts w:ascii="Times New Roman" w:hAnsi="Times New Roman" w:cs="Times New Roman"/>
          <w:sz w:val="32"/>
          <w:szCs w:val="32"/>
        </w:rPr>
        <w:t xml:space="preserve">design </w:t>
      </w:r>
      <w:r w:rsidR="00FC5454" w:rsidRPr="00AE39BC">
        <w:rPr>
          <w:rFonts w:ascii="Times New Roman" w:hAnsi="Times New Roman" w:cs="Times New Roman"/>
          <w:sz w:val="32"/>
          <w:szCs w:val="32"/>
        </w:rPr>
        <w:t>via different intervals of rest</w:t>
      </w:r>
      <w:r w:rsidR="00B15D71" w:rsidRPr="00AE39BC">
        <w:rPr>
          <w:rFonts w:ascii="Times New Roman" w:hAnsi="Times New Roman" w:cs="Times New Roman"/>
          <w:sz w:val="32"/>
          <w:szCs w:val="32"/>
        </w:rPr>
        <w:t xml:space="preserve"> strengthens the validity of its discoveries. Also incorporating sport specific kicking techniques and objective power measurements</w:t>
      </w:r>
      <w:r w:rsidR="00FC5454" w:rsidRPr="00AE39BC">
        <w:rPr>
          <w:rFonts w:ascii="Times New Roman" w:hAnsi="Times New Roman" w:cs="Times New Roman"/>
          <w:sz w:val="32"/>
          <w:szCs w:val="32"/>
        </w:rPr>
        <w:t xml:space="preserve"> provides detailed reliability for Muay Thai practitioners to </w:t>
      </w:r>
      <w:r w:rsidR="00B15D71" w:rsidRPr="00AE39BC">
        <w:rPr>
          <w:rFonts w:ascii="Times New Roman" w:hAnsi="Times New Roman" w:cs="Times New Roman"/>
          <w:sz w:val="32"/>
          <w:szCs w:val="32"/>
        </w:rPr>
        <w:t xml:space="preserve">utilise in future practise. </w:t>
      </w:r>
      <w:r w:rsidR="00215F80" w:rsidRPr="00AE39BC">
        <w:rPr>
          <w:rFonts w:ascii="Times New Roman" w:hAnsi="Times New Roman" w:cs="Times New Roman"/>
          <w:sz w:val="32"/>
          <w:szCs w:val="32"/>
        </w:rPr>
        <w:t>However,</w:t>
      </w:r>
      <w:r w:rsidR="00EB2015" w:rsidRPr="00AE39BC">
        <w:rPr>
          <w:rFonts w:ascii="Times New Roman" w:hAnsi="Times New Roman" w:cs="Times New Roman"/>
          <w:sz w:val="32"/>
          <w:szCs w:val="32"/>
        </w:rPr>
        <w:t xml:space="preserve"> the studies small sample size of 17 male subjects can influence the generalisability of the </w:t>
      </w:r>
      <w:r w:rsidR="00A43859" w:rsidRPr="00AE39BC">
        <w:rPr>
          <w:rFonts w:ascii="Times New Roman" w:hAnsi="Times New Roman" w:cs="Times New Roman"/>
          <w:sz w:val="32"/>
          <w:szCs w:val="32"/>
        </w:rPr>
        <w:t>results,</w:t>
      </w:r>
      <w:r w:rsidR="00EB2015" w:rsidRPr="00AE39BC">
        <w:rPr>
          <w:rFonts w:ascii="Times New Roman" w:hAnsi="Times New Roman" w:cs="Times New Roman"/>
          <w:sz w:val="32"/>
          <w:szCs w:val="32"/>
        </w:rPr>
        <w:t xml:space="preserve"> and the intervention was custom to influencing acute change rather than long training/performance periods </w:t>
      </w:r>
    </w:p>
    <w:p w14:paraId="28677B1A" w14:textId="04A00CE0" w:rsidR="00A95F43" w:rsidRPr="00AE39BC" w:rsidRDefault="00A43859" w:rsidP="00925FE4">
      <w:pPr>
        <w:rPr>
          <w:rFonts w:ascii="Times New Roman" w:hAnsi="Times New Roman" w:cs="Times New Roman"/>
          <w:sz w:val="32"/>
          <w:szCs w:val="32"/>
        </w:rPr>
      </w:pPr>
      <w:r w:rsidRPr="00AE39BC">
        <w:rPr>
          <w:rFonts w:ascii="Times New Roman" w:hAnsi="Times New Roman" w:cs="Times New Roman"/>
          <w:sz w:val="32"/>
          <w:szCs w:val="32"/>
        </w:rPr>
        <w:t xml:space="preserve">The second study </w:t>
      </w:r>
      <w:r w:rsidR="00152588" w:rsidRPr="00AE39BC">
        <w:rPr>
          <w:rFonts w:ascii="Times New Roman" w:hAnsi="Times New Roman" w:cs="Times New Roman"/>
          <w:sz w:val="32"/>
          <w:szCs w:val="32"/>
        </w:rPr>
        <w:t>“</w:t>
      </w:r>
      <w:r w:rsidRPr="00AE39BC">
        <w:rPr>
          <w:rFonts w:ascii="Times New Roman" w:hAnsi="Times New Roman" w:cs="Times New Roman"/>
          <w:sz w:val="32"/>
          <w:szCs w:val="32"/>
        </w:rPr>
        <w:t xml:space="preserve">Immediate effects of structured and natural deep breathing on heart rate variability </w:t>
      </w:r>
      <w:r w:rsidR="00152588" w:rsidRPr="00AE39BC">
        <w:rPr>
          <w:rFonts w:ascii="Times New Roman" w:hAnsi="Times New Roman" w:cs="Times New Roman"/>
          <w:sz w:val="32"/>
          <w:szCs w:val="32"/>
        </w:rPr>
        <w:t xml:space="preserve">and blood pressure in community dwelling older adults” investigates </w:t>
      </w:r>
      <w:r w:rsidR="00163E1D" w:rsidRPr="00AE39BC">
        <w:rPr>
          <w:rFonts w:ascii="Times New Roman" w:hAnsi="Times New Roman" w:cs="Times New Roman"/>
          <w:sz w:val="32"/>
          <w:szCs w:val="32"/>
        </w:rPr>
        <w:t xml:space="preserve">the potential of short accessible respiratory interventions to elicit acute modulation in cardiovascular regulation among </w:t>
      </w:r>
      <w:r w:rsidR="00B10227" w:rsidRPr="00AE39BC">
        <w:rPr>
          <w:rFonts w:ascii="Times New Roman" w:hAnsi="Times New Roman" w:cs="Times New Roman"/>
          <w:sz w:val="32"/>
          <w:szCs w:val="32"/>
        </w:rPr>
        <w:t xml:space="preserve">the aging population. </w:t>
      </w:r>
      <w:r w:rsidR="00BC1720" w:rsidRPr="00AE39BC">
        <w:rPr>
          <w:rFonts w:ascii="Times New Roman" w:hAnsi="Times New Roman" w:cs="Times New Roman"/>
          <w:sz w:val="32"/>
          <w:szCs w:val="32"/>
        </w:rPr>
        <w:t xml:space="preserve">The study opted for 26 older adults to complete two trial conditions, first condition required participants to attempt structured deep breathing while utilising paced inhalation and exhalation at a specified frequency. Whereas the second condition required participants to engage in natural deep breathing in accordance with their overall self-selected rhythm.  Participants were assigned to the trial conditions </w:t>
      </w:r>
      <w:r w:rsidR="00E70301" w:rsidRPr="00AE39BC">
        <w:rPr>
          <w:rFonts w:ascii="Times New Roman" w:hAnsi="Times New Roman" w:cs="Times New Roman"/>
          <w:sz w:val="32"/>
          <w:szCs w:val="32"/>
        </w:rPr>
        <w:t xml:space="preserve">by implementing sealed envelopes to align with a randomised two group intervention design. </w:t>
      </w:r>
      <w:r w:rsidR="00894995" w:rsidRPr="00AE39BC">
        <w:rPr>
          <w:rFonts w:ascii="Times New Roman" w:hAnsi="Times New Roman" w:cs="Times New Roman"/>
          <w:sz w:val="32"/>
          <w:szCs w:val="32"/>
        </w:rPr>
        <w:t xml:space="preserve">To assess the influences in both conditions, the study opted to measure physiological indicators such as heart rate, systolic and diastolic blood pressure and heart rate variability (HRV) </w:t>
      </w:r>
      <w:r w:rsidR="009261C3" w:rsidRPr="00AE39BC">
        <w:rPr>
          <w:rFonts w:ascii="Times New Roman" w:hAnsi="Times New Roman" w:cs="Times New Roman"/>
          <w:sz w:val="32"/>
          <w:szCs w:val="32"/>
        </w:rPr>
        <w:t xml:space="preserve">with validated monitoring equipment </w:t>
      </w:r>
      <w:r w:rsidR="00894995" w:rsidRPr="00AE39BC">
        <w:rPr>
          <w:rFonts w:ascii="Times New Roman" w:hAnsi="Times New Roman" w:cs="Times New Roman"/>
          <w:sz w:val="32"/>
          <w:szCs w:val="32"/>
        </w:rPr>
        <w:t>before and after each condition to ensure credibility</w:t>
      </w:r>
      <w:r w:rsidR="003F7F4E">
        <w:rPr>
          <w:rFonts w:ascii="Times New Roman" w:hAnsi="Times New Roman" w:cs="Times New Roman"/>
          <w:sz w:val="32"/>
          <w:szCs w:val="32"/>
        </w:rPr>
        <w:t xml:space="preserve"> </w:t>
      </w:r>
      <w:r w:rsidR="003F7F4E" w:rsidRPr="003F7F4E">
        <w:rPr>
          <w:rFonts w:ascii="Times New Roman" w:hAnsi="Times New Roman" w:cs="Times New Roman"/>
          <w:sz w:val="32"/>
          <w:szCs w:val="32"/>
        </w:rPr>
        <w:t>(Laborde, Mosley &amp; Thayer, 2017)</w:t>
      </w:r>
      <w:r w:rsidR="003F7F4E">
        <w:rPr>
          <w:rFonts w:ascii="Times New Roman" w:hAnsi="Times New Roman" w:cs="Times New Roman"/>
          <w:sz w:val="32"/>
          <w:szCs w:val="32"/>
        </w:rPr>
        <w:t xml:space="preserve">. </w:t>
      </w:r>
      <w:r w:rsidR="009261C3" w:rsidRPr="00AE39BC">
        <w:rPr>
          <w:rFonts w:ascii="Times New Roman" w:hAnsi="Times New Roman" w:cs="Times New Roman"/>
          <w:sz w:val="32"/>
          <w:szCs w:val="32"/>
        </w:rPr>
        <w:t>Both interventions produced reductions to heart rate and blood pressure</w:t>
      </w:r>
      <w:r w:rsidR="00241CAD" w:rsidRPr="00AE39BC">
        <w:rPr>
          <w:rFonts w:ascii="Times New Roman" w:hAnsi="Times New Roman" w:cs="Times New Roman"/>
          <w:sz w:val="32"/>
          <w:szCs w:val="32"/>
        </w:rPr>
        <w:t xml:space="preserve"> and</w:t>
      </w:r>
      <w:r w:rsidR="00EB6FD2" w:rsidRPr="00AE39BC">
        <w:rPr>
          <w:rFonts w:ascii="Times New Roman" w:hAnsi="Times New Roman" w:cs="Times New Roman"/>
          <w:sz w:val="32"/>
          <w:szCs w:val="32"/>
        </w:rPr>
        <w:t xml:space="preserve"> overall increase in HRV</w:t>
      </w:r>
      <w:r w:rsidR="00FA4B1B" w:rsidRPr="00AE39BC">
        <w:rPr>
          <w:rFonts w:ascii="Times New Roman" w:hAnsi="Times New Roman" w:cs="Times New Roman"/>
          <w:sz w:val="32"/>
          <w:szCs w:val="32"/>
        </w:rPr>
        <w:t xml:space="preserve">. </w:t>
      </w:r>
      <w:r w:rsidR="00241CAD" w:rsidRPr="00AE39BC">
        <w:rPr>
          <w:rFonts w:ascii="Times New Roman" w:hAnsi="Times New Roman" w:cs="Times New Roman"/>
          <w:sz w:val="32"/>
          <w:szCs w:val="32"/>
        </w:rPr>
        <w:t xml:space="preserve">Comparing both condition trials, the study </w:t>
      </w:r>
      <w:r w:rsidR="003C5BFF" w:rsidRPr="00AE39BC">
        <w:rPr>
          <w:rFonts w:ascii="Times New Roman" w:hAnsi="Times New Roman" w:cs="Times New Roman"/>
          <w:sz w:val="32"/>
          <w:szCs w:val="32"/>
        </w:rPr>
        <w:t>findings</w:t>
      </w:r>
      <w:r w:rsidR="00241CAD" w:rsidRPr="00AE39BC">
        <w:rPr>
          <w:rFonts w:ascii="Times New Roman" w:hAnsi="Times New Roman" w:cs="Times New Roman"/>
          <w:sz w:val="32"/>
          <w:szCs w:val="32"/>
        </w:rPr>
        <w:t xml:space="preserve"> pronounced that the </w:t>
      </w:r>
      <w:r w:rsidR="00FA4B1B" w:rsidRPr="00AE39BC">
        <w:rPr>
          <w:rFonts w:ascii="Times New Roman" w:hAnsi="Times New Roman" w:cs="Times New Roman"/>
          <w:sz w:val="32"/>
          <w:szCs w:val="32"/>
        </w:rPr>
        <w:t>structured breathing protocol condition</w:t>
      </w:r>
      <w:r w:rsidR="00241CAD" w:rsidRPr="00AE39BC">
        <w:rPr>
          <w:rFonts w:ascii="Times New Roman" w:hAnsi="Times New Roman" w:cs="Times New Roman"/>
          <w:sz w:val="32"/>
          <w:szCs w:val="32"/>
        </w:rPr>
        <w:t xml:space="preserve"> exhibited a greater significance to optimizing </w:t>
      </w:r>
      <w:r w:rsidR="00E70301" w:rsidRPr="00AE39BC">
        <w:rPr>
          <w:rFonts w:ascii="Times New Roman" w:hAnsi="Times New Roman" w:cs="Times New Roman"/>
          <w:sz w:val="32"/>
          <w:szCs w:val="32"/>
        </w:rPr>
        <w:t xml:space="preserve">short term </w:t>
      </w:r>
      <w:r w:rsidR="00241CAD" w:rsidRPr="00AE39BC">
        <w:rPr>
          <w:rFonts w:ascii="Times New Roman" w:hAnsi="Times New Roman" w:cs="Times New Roman"/>
          <w:sz w:val="32"/>
          <w:szCs w:val="32"/>
        </w:rPr>
        <w:t xml:space="preserve">autonomic response. </w:t>
      </w:r>
    </w:p>
    <w:p w14:paraId="1012C38F" w14:textId="3CA0A07B" w:rsidR="009357FA" w:rsidRPr="00AE39BC" w:rsidRDefault="00E70301" w:rsidP="00925FE4">
      <w:pPr>
        <w:rPr>
          <w:rFonts w:ascii="Times New Roman" w:hAnsi="Times New Roman" w:cs="Times New Roman"/>
          <w:sz w:val="32"/>
          <w:szCs w:val="32"/>
        </w:rPr>
      </w:pPr>
      <w:r w:rsidRPr="00AE39BC">
        <w:rPr>
          <w:rFonts w:ascii="Times New Roman" w:hAnsi="Times New Roman" w:cs="Times New Roman"/>
          <w:sz w:val="32"/>
          <w:szCs w:val="32"/>
        </w:rPr>
        <w:t xml:space="preserve">The study </w:t>
      </w:r>
      <w:r w:rsidR="00436894" w:rsidRPr="00AE39BC">
        <w:rPr>
          <w:rFonts w:ascii="Times New Roman" w:hAnsi="Times New Roman" w:cs="Times New Roman"/>
          <w:sz w:val="32"/>
          <w:szCs w:val="32"/>
        </w:rPr>
        <w:t>incorporates key methodological strengths</w:t>
      </w:r>
      <w:r w:rsidR="009357FA" w:rsidRPr="00AE39BC">
        <w:rPr>
          <w:rFonts w:ascii="Times New Roman" w:hAnsi="Times New Roman" w:cs="Times New Roman"/>
          <w:sz w:val="32"/>
          <w:szCs w:val="32"/>
        </w:rPr>
        <w:t xml:space="preserve">, most notably it’s randomised allocation procedures and the reliance on objective physiological indicators. Both features aligned to minimise overall selection bias and substantially dictate the study’s internal validity. </w:t>
      </w:r>
      <w:r w:rsidR="009357FA" w:rsidRPr="00AE39BC">
        <w:rPr>
          <w:rFonts w:ascii="Times New Roman" w:hAnsi="Times New Roman" w:cs="Times New Roman"/>
          <w:sz w:val="32"/>
          <w:szCs w:val="32"/>
        </w:rPr>
        <w:lastRenderedPageBreak/>
        <w:t>The feasibility</w:t>
      </w:r>
      <w:r w:rsidR="007C03F1" w:rsidRPr="00AE39BC">
        <w:rPr>
          <w:rFonts w:ascii="Times New Roman" w:hAnsi="Times New Roman" w:cs="Times New Roman"/>
          <w:sz w:val="32"/>
          <w:szCs w:val="32"/>
        </w:rPr>
        <w:t xml:space="preserve"> of the intervention for </w:t>
      </w:r>
      <w:r w:rsidR="009357FA" w:rsidRPr="00AE39BC">
        <w:rPr>
          <w:rFonts w:ascii="Times New Roman" w:hAnsi="Times New Roman" w:cs="Times New Roman"/>
          <w:sz w:val="32"/>
          <w:szCs w:val="32"/>
        </w:rPr>
        <w:t xml:space="preserve">especially older populations would prove relevant considering </w:t>
      </w:r>
      <w:r w:rsidR="007C03F1" w:rsidRPr="00AE39BC">
        <w:rPr>
          <w:rFonts w:ascii="Times New Roman" w:hAnsi="Times New Roman" w:cs="Times New Roman"/>
          <w:sz w:val="32"/>
          <w:szCs w:val="32"/>
        </w:rPr>
        <w:t xml:space="preserve">the low cost and easy engagement to improving health outcomes. </w:t>
      </w:r>
      <w:r w:rsidR="00BB3479" w:rsidRPr="00AE39BC">
        <w:rPr>
          <w:rFonts w:ascii="Times New Roman" w:hAnsi="Times New Roman" w:cs="Times New Roman"/>
          <w:sz w:val="32"/>
          <w:szCs w:val="32"/>
        </w:rPr>
        <w:t>Nevertheless, key</w:t>
      </w:r>
      <w:r w:rsidR="007C03F1" w:rsidRPr="00AE39BC">
        <w:rPr>
          <w:rFonts w:ascii="Times New Roman" w:hAnsi="Times New Roman" w:cs="Times New Roman"/>
          <w:sz w:val="32"/>
          <w:szCs w:val="32"/>
        </w:rPr>
        <w:t xml:space="preserve"> limitations to the study included a modest sample size and that only recruited exclusively community dwelling older adults. Both limi</w:t>
      </w:r>
      <w:r w:rsidR="00BB3479" w:rsidRPr="00AE39BC">
        <w:rPr>
          <w:rFonts w:ascii="Times New Roman" w:hAnsi="Times New Roman" w:cs="Times New Roman"/>
          <w:sz w:val="32"/>
          <w:szCs w:val="32"/>
        </w:rPr>
        <w:t xml:space="preserve">tations restricting generalisability and overall external validity to results. </w:t>
      </w:r>
      <w:r w:rsidR="004270A1" w:rsidRPr="00AE39BC">
        <w:rPr>
          <w:rFonts w:ascii="Times New Roman" w:hAnsi="Times New Roman" w:cs="Times New Roman"/>
          <w:sz w:val="32"/>
          <w:szCs w:val="32"/>
        </w:rPr>
        <w:t xml:space="preserve">I selected the study due to my interest in low sustainable interventions that relate to improved physiological regulation, especially in older populations who endure barriers when attempting physical activity. Appraising the study signified the importance of internal validity, </w:t>
      </w:r>
      <w:r w:rsidR="005E5E7B" w:rsidRPr="00AE39BC">
        <w:rPr>
          <w:rFonts w:ascii="Times New Roman" w:hAnsi="Times New Roman" w:cs="Times New Roman"/>
          <w:sz w:val="32"/>
          <w:szCs w:val="32"/>
        </w:rPr>
        <w:t xml:space="preserve">it’s intervention feasibility when concluding evidence for practise. </w:t>
      </w:r>
    </w:p>
    <w:p w14:paraId="4478A752" w14:textId="77777777" w:rsidR="00FB77AA" w:rsidRPr="00AE39BC" w:rsidRDefault="00FB77AA" w:rsidP="00925FE4">
      <w:pPr>
        <w:rPr>
          <w:rFonts w:ascii="Times New Roman" w:hAnsi="Times New Roman" w:cs="Times New Roman"/>
          <w:sz w:val="32"/>
          <w:szCs w:val="32"/>
        </w:rPr>
      </w:pPr>
    </w:p>
    <w:p w14:paraId="7E1833E3" w14:textId="332B3541" w:rsidR="009357FA" w:rsidRPr="00AE39BC" w:rsidRDefault="00D50DE4" w:rsidP="00925FE4">
      <w:pPr>
        <w:rPr>
          <w:rFonts w:ascii="Times New Roman" w:hAnsi="Times New Roman" w:cs="Times New Roman"/>
          <w:sz w:val="32"/>
          <w:szCs w:val="32"/>
        </w:rPr>
      </w:pPr>
      <w:r w:rsidRPr="00AE39BC">
        <w:rPr>
          <w:rFonts w:ascii="Times New Roman" w:hAnsi="Times New Roman" w:cs="Times New Roman"/>
          <w:sz w:val="32"/>
          <w:szCs w:val="32"/>
        </w:rPr>
        <w:t xml:space="preserve">The study by Schoenberger et., “The impact of acute physical exercise on cognitive performance” investigated </w:t>
      </w:r>
      <w:r w:rsidR="00D26F48" w:rsidRPr="00AE39BC">
        <w:rPr>
          <w:rFonts w:ascii="Times New Roman" w:hAnsi="Times New Roman" w:cs="Times New Roman"/>
          <w:sz w:val="32"/>
          <w:szCs w:val="32"/>
        </w:rPr>
        <w:t xml:space="preserve">whether a singular bout of </w:t>
      </w:r>
      <w:r w:rsidR="00EC39C1" w:rsidRPr="00AE39BC">
        <w:rPr>
          <w:rFonts w:ascii="Times New Roman" w:hAnsi="Times New Roman" w:cs="Times New Roman"/>
          <w:sz w:val="32"/>
          <w:szCs w:val="32"/>
        </w:rPr>
        <w:t>moderate intensity</w:t>
      </w:r>
      <w:r w:rsidR="00D26F48" w:rsidRPr="00AE39BC">
        <w:rPr>
          <w:rFonts w:ascii="Times New Roman" w:hAnsi="Times New Roman" w:cs="Times New Roman"/>
          <w:sz w:val="32"/>
          <w:szCs w:val="32"/>
        </w:rPr>
        <w:t xml:space="preserve"> could elicit immediate enhancements to cognitive performance</w:t>
      </w:r>
      <w:r w:rsidR="00D678BE" w:rsidRPr="00AE39BC">
        <w:rPr>
          <w:rFonts w:ascii="Times New Roman" w:hAnsi="Times New Roman" w:cs="Times New Roman"/>
          <w:sz w:val="32"/>
          <w:szCs w:val="32"/>
        </w:rPr>
        <w:t xml:space="preserve">. </w:t>
      </w:r>
      <w:r w:rsidR="00EC39C1" w:rsidRPr="00AE39BC">
        <w:rPr>
          <w:rFonts w:ascii="Times New Roman" w:hAnsi="Times New Roman" w:cs="Times New Roman"/>
          <w:sz w:val="32"/>
          <w:szCs w:val="32"/>
        </w:rPr>
        <w:t>The studies focus</w:t>
      </w:r>
      <w:r w:rsidR="00D678BE" w:rsidRPr="00AE39BC">
        <w:rPr>
          <w:rFonts w:ascii="Times New Roman" w:hAnsi="Times New Roman" w:cs="Times New Roman"/>
          <w:sz w:val="32"/>
          <w:szCs w:val="32"/>
        </w:rPr>
        <w:t xml:space="preserve"> prioritised analysing cognitive domains such as reaction behaviour and sustained attention. </w:t>
      </w:r>
      <w:r w:rsidR="00EC39C1" w:rsidRPr="00AE39BC">
        <w:rPr>
          <w:rFonts w:ascii="Times New Roman" w:hAnsi="Times New Roman" w:cs="Times New Roman"/>
          <w:sz w:val="32"/>
          <w:szCs w:val="32"/>
        </w:rPr>
        <w:t xml:space="preserve">In sporting context, the study theorised aerobic endurance and resistance exercise has been shown to facilitate neural activation and attenuate reaction time. Collectively these neuromotor adaptions </w:t>
      </w:r>
      <w:r w:rsidR="002D2949" w:rsidRPr="00AE39BC">
        <w:rPr>
          <w:rFonts w:ascii="Times New Roman" w:hAnsi="Times New Roman" w:cs="Times New Roman"/>
          <w:sz w:val="32"/>
          <w:szCs w:val="32"/>
        </w:rPr>
        <w:t xml:space="preserve">suggest an overall enhancement in executive performance, particularly relating to domains such as inhibitory control. The study opted for </w:t>
      </w:r>
      <w:r w:rsidR="003B7B2F" w:rsidRPr="00AE39BC">
        <w:rPr>
          <w:rFonts w:ascii="Times New Roman" w:hAnsi="Times New Roman" w:cs="Times New Roman"/>
          <w:sz w:val="32"/>
          <w:szCs w:val="32"/>
        </w:rPr>
        <w:t xml:space="preserve">31 students (19-27 years) to participate in testing. </w:t>
      </w:r>
      <w:r w:rsidR="00BB44AE" w:rsidRPr="00AE39BC">
        <w:rPr>
          <w:rFonts w:ascii="Times New Roman" w:hAnsi="Times New Roman" w:cs="Times New Roman"/>
          <w:sz w:val="32"/>
          <w:szCs w:val="32"/>
        </w:rPr>
        <w:t>Participants</w:t>
      </w:r>
      <w:r w:rsidR="003B7B2F" w:rsidRPr="00AE39BC">
        <w:rPr>
          <w:rFonts w:ascii="Times New Roman" w:hAnsi="Times New Roman" w:cs="Times New Roman"/>
          <w:sz w:val="32"/>
          <w:szCs w:val="32"/>
        </w:rPr>
        <w:t xml:space="preserve"> were instructed to complete a structured exercise protocol </w:t>
      </w:r>
      <w:r w:rsidR="00BB44AE" w:rsidRPr="00AE39BC">
        <w:rPr>
          <w:rFonts w:ascii="Times New Roman" w:hAnsi="Times New Roman" w:cs="Times New Roman"/>
          <w:sz w:val="32"/>
          <w:szCs w:val="32"/>
        </w:rPr>
        <w:t xml:space="preserve">followed by a </w:t>
      </w:r>
      <w:r w:rsidR="00ED2D72" w:rsidRPr="00AE39BC">
        <w:rPr>
          <w:rFonts w:ascii="Times New Roman" w:hAnsi="Times New Roman" w:cs="Times New Roman"/>
          <w:sz w:val="32"/>
          <w:szCs w:val="32"/>
        </w:rPr>
        <w:t xml:space="preserve">standardised neurocognitive task </w:t>
      </w:r>
      <w:r w:rsidR="00BB44AE" w:rsidRPr="00AE39BC">
        <w:rPr>
          <w:rFonts w:ascii="Times New Roman" w:hAnsi="Times New Roman" w:cs="Times New Roman"/>
          <w:sz w:val="32"/>
          <w:szCs w:val="32"/>
        </w:rPr>
        <w:t xml:space="preserve">assessing working memory, attention control, processing speed and executive function. The authors of the study reported a significant </w:t>
      </w:r>
      <w:r w:rsidR="00B543C0" w:rsidRPr="00AE39BC">
        <w:rPr>
          <w:rFonts w:ascii="Times New Roman" w:hAnsi="Times New Roman" w:cs="Times New Roman"/>
          <w:sz w:val="32"/>
          <w:szCs w:val="32"/>
        </w:rPr>
        <w:t xml:space="preserve">improvement to cognitive measures post exercise, evidently supporting the studies theoretical model that acute exercise has the potential to elevate cognitive performance.  </w:t>
      </w:r>
    </w:p>
    <w:p w14:paraId="02E5F12B" w14:textId="77777777" w:rsidR="00B543C0" w:rsidRPr="00AE39BC" w:rsidRDefault="00B543C0" w:rsidP="00925FE4">
      <w:pPr>
        <w:rPr>
          <w:rFonts w:ascii="Times New Roman" w:hAnsi="Times New Roman" w:cs="Times New Roman"/>
          <w:sz w:val="32"/>
          <w:szCs w:val="32"/>
        </w:rPr>
      </w:pPr>
    </w:p>
    <w:p w14:paraId="106350DD" w14:textId="2BA937E3" w:rsidR="00D50DE4" w:rsidRPr="00AE39BC" w:rsidRDefault="00B543C0" w:rsidP="00D50DE4">
      <w:pPr>
        <w:rPr>
          <w:rFonts w:ascii="Times New Roman" w:hAnsi="Times New Roman" w:cs="Times New Roman"/>
          <w:sz w:val="32"/>
          <w:szCs w:val="32"/>
        </w:rPr>
      </w:pPr>
      <w:r w:rsidRPr="00AE39BC">
        <w:rPr>
          <w:rFonts w:ascii="Times New Roman" w:hAnsi="Times New Roman" w:cs="Times New Roman"/>
          <w:sz w:val="32"/>
          <w:szCs w:val="32"/>
        </w:rPr>
        <w:t xml:space="preserve">Methodologically, the study demonstrated a clear refined protocol that validated cognitive assessment and detailed control to analysing acute </w:t>
      </w:r>
      <w:r w:rsidRPr="00AE39BC">
        <w:rPr>
          <w:rFonts w:ascii="Times New Roman" w:hAnsi="Times New Roman" w:cs="Times New Roman"/>
          <w:sz w:val="32"/>
          <w:szCs w:val="32"/>
        </w:rPr>
        <w:lastRenderedPageBreak/>
        <w:t xml:space="preserve">exercise stimuli. The study displays strong internal </w:t>
      </w:r>
      <w:r w:rsidR="00ED2D72" w:rsidRPr="00AE39BC">
        <w:rPr>
          <w:rFonts w:ascii="Times New Roman" w:hAnsi="Times New Roman" w:cs="Times New Roman"/>
          <w:sz w:val="32"/>
          <w:szCs w:val="32"/>
        </w:rPr>
        <w:t>validity,</w:t>
      </w:r>
      <w:r w:rsidR="00FF65B6" w:rsidRPr="00AE39BC">
        <w:rPr>
          <w:rFonts w:ascii="Times New Roman" w:hAnsi="Times New Roman" w:cs="Times New Roman"/>
          <w:sz w:val="32"/>
          <w:szCs w:val="32"/>
        </w:rPr>
        <w:t xml:space="preserve"> but limitations can be considered in relation to the modest sample size and </w:t>
      </w:r>
      <w:r w:rsidR="00D92092" w:rsidRPr="00AE39BC">
        <w:rPr>
          <w:rFonts w:ascii="Times New Roman" w:hAnsi="Times New Roman" w:cs="Times New Roman"/>
          <w:sz w:val="32"/>
          <w:szCs w:val="32"/>
        </w:rPr>
        <w:t xml:space="preserve">a largely </w:t>
      </w:r>
      <w:r w:rsidR="00ED2D72" w:rsidRPr="00AE39BC">
        <w:rPr>
          <w:rFonts w:ascii="Times New Roman" w:hAnsi="Times New Roman" w:cs="Times New Roman"/>
          <w:sz w:val="32"/>
          <w:szCs w:val="32"/>
        </w:rPr>
        <w:t>uniformed participant</w:t>
      </w:r>
      <w:r w:rsidR="00D92092" w:rsidRPr="00AE39BC">
        <w:rPr>
          <w:rFonts w:ascii="Times New Roman" w:hAnsi="Times New Roman" w:cs="Times New Roman"/>
          <w:sz w:val="32"/>
          <w:szCs w:val="32"/>
        </w:rPr>
        <w:t xml:space="preserve"> group. Consequently, the evidence </w:t>
      </w:r>
      <w:r w:rsidR="00ED2D72" w:rsidRPr="00AE39BC">
        <w:rPr>
          <w:rFonts w:ascii="Times New Roman" w:hAnsi="Times New Roman" w:cs="Times New Roman"/>
          <w:sz w:val="32"/>
          <w:szCs w:val="32"/>
        </w:rPr>
        <w:t>restricts the generalisability of populations that differentiate in age, health status or baseline fitness</w:t>
      </w:r>
      <w:r w:rsidR="00DB4A7D" w:rsidRPr="00AE39BC">
        <w:rPr>
          <w:rFonts w:ascii="Times New Roman" w:hAnsi="Times New Roman" w:cs="Times New Roman"/>
          <w:sz w:val="32"/>
          <w:szCs w:val="32"/>
        </w:rPr>
        <w:t xml:space="preserve">. Extensive research should be applied the study as it facilitates practical significance to observed cognitive enhancement. I selected the study because it aligned with my interest in how rapid behavioural interventions can strengthen cognitive function in real world settings. Appraising the work </w:t>
      </w:r>
      <w:r w:rsidR="00C91CB7" w:rsidRPr="00AE39BC">
        <w:rPr>
          <w:rFonts w:ascii="Times New Roman" w:hAnsi="Times New Roman" w:cs="Times New Roman"/>
          <w:sz w:val="32"/>
          <w:szCs w:val="32"/>
        </w:rPr>
        <w:t xml:space="preserve">provided insight into underscoring the importance of precise intervention protocols, cautious consideration to transferring acute experimental effects into relevant practise </w:t>
      </w:r>
      <w:r w:rsidR="00B94CD4" w:rsidRPr="00AE39BC">
        <w:rPr>
          <w:rFonts w:ascii="Times New Roman" w:hAnsi="Times New Roman" w:cs="Times New Roman"/>
          <w:sz w:val="32"/>
          <w:szCs w:val="32"/>
        </w:rPr>
        <w:t xml:space="preserve">and robust outcome measures. </w:t>
      </w:r>
      <w:r w:rsidR="00D50DE4" w:rsidRPr="00AE39BC">
        <w:rPr>
          <w:rFonts w:ascii="Times New Roman" w:hAnsi="Times New Roman" w:cs="Times New Roman"/>
          <w:sz w:val="32"/>
          <w:szCs w:val="32"/>
        </w:rPr>
        <w:t>I selected this study because it aligns with my interest in how rapid, low-cost behavioural interventions can support cognitive functioning in everyday settings. Appraising this work underscored the importance of precise intervention protocols, robust outcome measures, and cautious interpretation when translating acute experimental effects into practice.</w:t>
      </w:r>
    </w:p>
    <w:p w14:paraId="6531E9AC" w14:textId="77777777" w:rsidR="00D50DE4" w:rsidRPr="00AE39BC" w:rsidRDefault="00D50DE4" w:rsidP="00925FE4">
      <w:pPr>
        <w:rPr>
          <w:rFonts w:ascii="Times New Roman" w:hAnsi="Times New Roman" w:cs="Times New Roman"/>
          <w:sz w:val="32"/>
          <w:szCs w:val="32"/>
        </w:rPr>
      </w:pPr>
    </w:p>
    <w:p w14:paraId="2439B58F" w14:textId="67B8710D" w:rsidR="00E03218" w:rsidRPr="00AE39BC" w:rsidRDefault="00E03218" w:rsidP="00925FE4">
      <w:pPr>
        <w:rPr>
          <w:rFonts w:ascii="Times New Roman" w:hAnsi="Times New Roman" w:cs="Times New Roman"/>
          <w:sz w:val="32"/>
          <w:szCs w:val="32"/>
          <w:u w:val="single"/>
        </w:rPr>
      </w:pPr>
      <w:r w:rsidRPr="00AE39BC">
        <w:rPr>
          <w:rFonts w:ascii="Times New Roman" w:hAnsi="Times New Roman" w:cs="Times New Roman"/>
          <w:sz w:val="32"/>
          <w:szCs w:val="32"/>
          <w:u w:val="single"/>
        </w:rPr>
        <w:t>Mini Research report</w:t>
      </w:r>
    </w:p>
    <w:p w14:paraId="7DAC4CB1" w14:textId="1F6B0ABF" w:rsidR="002607A2" w:rsidRPr="00AE39BC" w:rsidRDefault="002607A2" w:rsidP="00925FE4">
      <w:pPr>
        <w:rPr>
          <w:rFonts w:ascii="Times New Roman" w:hAnsi="Times New Roman" w:cs="Times New Roman"/>
          <w:sz w:val="32"/>
          <w:szCs w:val="32"/>
          <w:u w:val="single"/>
        </w:rPr>
      </w:pPr>
      <w:r w:rsidRPr="00AE39BC">
        <w:rPr>
          <w:rFonts w:ascii="Times New Roman" w:hAnsi="Times New Roman" w:cs="Times New Roman"/>
          <w:sz w:val="32"/>
          <w:szCs w:val="32"/>
          <w:u w:val="single"/>
        </w:rPr>
        <w:t xml:space="preserve">Introduction </w:t>
      </w:r>
    </w:p>
    <w:p w14:paraId="3D5729AA" w14:textId="094F650E" w:rsidR="00E03218" w:rsidRPr="0007345E" w:rsidRDefault="00E03218" w:rsidP="00925FE4">
      <w:pPr>
        <w:rPr>
          <w:sz w:val="32"/>
          <w:szCs w:val="32"/>
        </w:rPr>
      </w:pPr>
      <w:r w:rsidRPr="00AE39BC">
        <w:rPr>
          <w:rFonts w:ascii="Times New Roman" w:hAnsi="Times New Roman" w:cs="Times New Roman"/>
          <w:sz w:val="32"/>
          <w:szCs w:val="32"/>
        </w:rPr>
        <w:t xml:space="preserve">Vast studies have widely investigated acute physical activity for </w:t>
      </w:r>
      <w:r w:rsidR="00CD5106" w:rsidRPr="00AE39BC">
        <w:rPr>
          <w:rFonts w:ascii="Times New Roman" w:hAnsi="Times New Roman" w:cs="Times New Roman"/>
          <w:sz w:val="32"/>
          <w:szCs w:val="32"/>
        </w:rPr>
        <w:t>its</w:t>
      </w:r>
      <w:r w:rsidRPr="00AE39BC">
        <w:rPr>
          <w:rFonts w:ascii="Times New Roman" w:hAnsi="Times New Roman" w:cs="Times New Roman"/>
          <w:sz w:val="32"/>
          <w:szCs w:val="32"/>
        </w:rPr>
        <w:t xml:space="preserve"> immediate effects on cognitive performance, </w:t>
      </w:r>
      <w:r w:rsidR="002E13C1" w:rsidRPr="00AE39BC">
        <w:rPr>
          <w:rFonts w:ascii="Times New Roman" w:hAnsi="Times New Roman" w:cs="Times New Roman"/>
          <w:sz w:val="32"/>
          <w:szCs w:val="32"/>
        </w:rPr>
        <w:t xml:space="preserve">with </w:t>
      </w:r>
      <w:r w:rsidRPr="00AE39BC">
        <w:rPr>
          <w:rFonts w:ascii="Times New Roman" w:hAnsi="Times New Roman" w:cs="Times New Roman"/>
          <w:sz w:val="32"/>
          <w:szCs w:val="32"/>
        </w:rPr>
        <w:t xml:space="preserve">evidence </w:t>
      </w:r>
      <w:r w:rsidR="002E13C1" w:rsidRPr="00AE39BC">
        <w:rPr>
          <w:rFonts w:ascii="Times New Roman" w:hAnsi="Times New Roman" w:cs="Times New Roman"/>
          <w:sz w:val="32"/>
          <w:szCs w:val="32"/>
        </w:rPr>
        <w:t>suggesting single</w:t>
      </w:r>
      <w:r w:rsidRPr="00AE39BC">
        <w:rPr>
          <w:rFonts w:ascii="Times New Roman" w:hAnsi="Times New Roman" w:cs="Times New Roman"/>
          <w:sz w:val="32"/>
          <w:szCs w:val="32"/>
        </w:rPr>
        <w:t xml:space="preserve"> exercise bouts can enhance overall executive functioning, reaction behaviour and </w:t>
      </w:r>
      <w:r w:rsidR="002E13C1" w:rsidRPr="00AE39BC">
        <w:rPr>
          <w:rFonts w:ascii="Times New Roman" w:hAnsi="Times New Roman" w:cs="Times New Roman"/>
          <w:sz w:val="32"/>
          <w:szCs w:val="32"/>
        </w:rPr>
        <w:t xml:space="preserve">inhibitory </w:t>
      </w:r>
      <w:r w:rsidR="0007345E" w:rsidRPr="00AE39BC">
        <w:rPr>
          <w:rFonts w:ascii="Times New Roman" w:hAnsi="Times New Roman" w:cs="Times New Roman"/>
          <w:sz w:val="32"/>
          <w:szCs w:val="32"/>
        </w:rPr>
        <w:t>processing</w:t>
      </w:r>
      <w:r w:rsidR="0007345E">
        <w:rPr>
          <w:rFonts w:ascii="Times New Roman" w:hAnsi="Times New Roman" w:cs="Times New Roman"/>
          <w:sz w:val="32"/>
          <w:szCs w:val="32"/>
        </w:rPr>
        <w:t xml:space="preserve"> (</w:t>
      </w:r>
      <w:r w:rsidR="0007345E" w:rsidRPr="0007345E">
        <w:rPr>
          <w:rFonts w:ascii="Times New Roman" w:hAnsi="Times New Roman" w:cs="Times New Roman"/>
          <w:sz w:val="32"/>
          <w:szCs w:val="32"/>
        </w:rPr>
        <w:t>McMorris &amp; Hale, 2012</w:t>
      </w:r>
      <w:r w:rsidR="0007345E">
        <w:rPr>
          <w:rFonts w:ascii="Times New Roman" w:hAnsi="Times New Roman" w:cs="Times New Roman"/>
          <w:sz w:val="32"/>
          <w:szCs w:val="32"/>
        </w:rPr>
        <w:t xml:space="preserve">). </w:t>
      </w:r>
      <w:r w:rsidR="00CD5106" w:rsidRPr="00AE39BC">
        <w:rPr>
          <w:rFonts w:ascii="Times New Roman" w:hAnsi="Times New Roman" w:cs="Times New Roman"/>
          <w:sz w:val="32"/>
          <w:szCs w:val="32"/>
        </w:rPr>
        <w:t>Aspects such as elevated arousal, increased cerebral blood flow and neurochemical pathways activation which is associated with memory and attention span</w:t>
      </w:r>
      <w:r w:rsidR="0007345E">
        <w:rPr>
          <w:rFonts w:ascii="Times New Roman" w:hAnsi="Times New Roman" w:cs="Times New Roman"/>
          <w:sz w:val="32"/>
          <w:szCs w:val="32"/>
        </w:rPr>
        <w:t xml:space="preserve"> </w:t>
      </w:r>
      <w:r w:rsidR="0007345E" w:rsidRPr="0007345E">
        <w:rPr>
          <w:rFonts w:ascii="Times New Roman" w:hAnsi="Times New Roman" w:cs="Times New Roman"/>
          <w:sz w:val="32"/>
          <w:szCs w:val="32"/>
        </w:rPr>
        <w:t>(Lambourne &amp; Tomporowski, 2010).</w:t>
      </w:r>
      <w:r w:rsidR="00CD5106" w:rsidRPr="00AE39BC">
        <w:rPr>
          <w:rFonts w:ascii="Times New Roman" w:hAnsi="Times New Roman" w:cs="Times New Roman"/>
          <w:sz w:val="32"/>
          <w:szCs w:val="32"/>
        </w:rPr>
        <w:t xml:space="preserve"> </w:t>
      </w:r>
      <w:r w:rsidR="009D58BC" w:rsidRPr="00AE39BC">
        <w:rPr>
          <w:rFonts w:ascii="Times New Roman" w:hAnsi="Times New Roman" w:cs="Times New Roman"/>
          <w:sz w:val="32"/>
          <w:szCs w:val="32"/>
        </w:rPr>
        <w:t>Other research discovered profound enhancement to Stroop task performance when subjected to high intensity aerobic endurance, resulting in increased neurochemical and physiological changes such as arousal and serotonin</w:t>
      </w:r>
      <w:r w:rsidR="00AE39BC">
        <w:rPr>
          <w:rFonts w:ascii="Times New Roman" w:hAnsi="Times New Roman" w:cs="Times New Roman"/>
          <w:sz w:val="32"/>
          <w:szCs w:val="32"/>
        </w:rPr>
        <w:t xml:space="preserve"> </w:t>
      </w:r>
      <w:r w:rsidR="0007345E" w:rsidRPr="0007345E">
        <w:rPr>
          <w:rFonts w:ascii="Times New Roman" w:hAnsi="Times New Roman" w:cs="Times New Roman"/>
          <w:sz w:val="32"/>
          <w:szCs w:val="32"/>
        </w:rPr>
        <w:t>(Zimmer et al., 2016</w:t>
      </w:r>
      <w:r w:rsidR="009D58BC" w:rsidRPr="00AE39BC">
        <w:rPr>
          <w:rFonts w:ascii="Times New Roman" w:hAnsi="Times New Roman" w:cs="Times New Roman"/>
          <w:sz w:val="32"/>
          <w:szCs w:val="32"/>
        </w:rPr>
        <w:t xml:space="preserve">). </w:t>
      </w:r>
      <w:r w:rsidR="00AB6E4D" w:rsidRPr="00AE39BC">
        <w:rPr>
          <w:rFonts w:ascii="Times New Roman" w:hAnsi="Times New Roman" w:cs="Times New Roman"/>
          <w:sz w:val="32"/>
          <w:szCs w:val="32"/>
        </w:rPr>
        <w:t>Similarly,</w:t>
      </w:r>
      <w:r w:rsidR="00C95DB8" w:rsidRPr="00AE39BC">
        <w:rPr>
          <w:rFonts w:ascii="Times New Roman" w:hAnsi="Times New Roman" w:cs="Times New Roman"/>
          <w:sz w:val="32"/>
          <w:szCs w:val="32"/>
        </w:rPr>
        <w:t xml:space="preserve"> a study published by Liu reported that exercises </w:t>
      </w:r>
      <w:r w:rsidR="00C95DB8" w:rsidRPr="00AE39BC">
        <w:rPr>
          <w:rFonts w:ascii="Times New Roman" w:hAnsi="Times New Roman" w:cs="Times New Roman"/>
          <w:sz w:val="32"/>
          <w:szCs w:val="32"/>
        </w:rPr>
        <w:lastRenderedPageBreak/>
        <w:t xml:space="preserve">associated with coordination possess the ability to improve executive functions, including cognitive flexibility and </w:t>
      </w:r>
      <w:r w:rsidR="00676DFA" w:rsidRPr="00AE39BC">
        <w:rPr>
          <w:rFonts w:ascii="Times New Roman" w:hAnsi="Times New Roman" w:cs="Times New Roman"/>
          <w:sz w:val="32"/>
          <w:szCs w:val="32"/>
        </w:rPr>
        <w:t>attentional</w:t>
      </w:r>
      <w:r w:rsidR="00C95DB8" w:rsidRPr="00AE39BC">
        <w:rPr>
          <w:rFonts w:ascii="Times New Roman" w:hAnsi="Times New Roman" w:cs="Times New Roman"/>
          <w:sz w:val="32"/>
          <w:szCs w:val="32"/>
        </w:rPr>
        <w:t xml:space="preserve"> control</w:t>
      </w:r>
      <w:r w:rsidR="0007345E">
        <w:rPr>
          <w:rFonts w:ascii="Times New Roman" w:hAnsi="Times New Roman" w:cs="Times New Roman"/>
          <w:sz w:val="32"/>
          <w:szCs w:val="32"/>
        </w:rPr>
        <w:t xml:space="preserve"> </w:t>
      </w:r>
      <w:r w:rsidR="0007345E" w:rsidRPr="0007345E">
        <w:rPr>
          <w:sz w:val="32"/>
          <w:szCs w:val="32"/>
        </w:rPr>
        <w:t>(Liu et al., 2017</w:t>
      </w:r>
      <w:r w:rsidR="0007345E" w:rsidRPr="0007345E">
        <w:rPr>
          <w:sz w:val="32"/>
          <w:szCs w:val="32"/>
        </w:rPr>
        <w:t>)</w:t>
      </w:r>
      <w:r w:rsidR="0007345E">
        <w:rPr>
          <w:sz w:val="32"/>
          <w:szCs w:val="32"/>
        </w:rPr>
        <w:t>.</w:t>
      </w:r>
      <w:r w:rsidR="0007345E" w:rsidRPr="00AE39BC">
        <w:rPr>
          <w:rFonts w:ascii="Times New Roman" w:hAnsi="Times New Roman" w:cs="Times New Roman"/>
          <w:sz w:val="32"/>
          <w:szCs w:val="32"/>
        </w:rPr>
        <w:t xml:space="preserve"> Collectively</w:t>
      </w:r>
      <w:r w:rsidR="00676DFA" w:rsidRPr="00AE39BC">
        <w:rPr>
          <w:rFonts w:ascii="Times New Roman" w:hAnsi="Times New Roman" w:cs="Times New Roman"/>
          <w:sz w:val="32"/>
          <w:szCs w:val="32"/>
        </w:rPr>
        <w:t xml:space="preserve">, many studies </w:t>
      </w:r>
      <w:r w:rsidR="00AB6E4D" w:rsidRPr="00AE39BC">
        <w:rPr>
          <w:rFonts w:ascii="Times New Roman" w:hAnsi="Times New Roman" w:cs="Times New Roman"/>
          <w:sz w:val="32"/>
          <w:szCs w:val="32"/>
        </w:rPr>
        <w:t>depict physical activity to provide short term advancements in executive functioning. Stroop test especially highly respected assessment to acute exercise induced differences</w:t>
      </w:r>
      <w:r w:rsidR="003F7F4E">
        <w:rPr>
          <w:rFonts w:ascii="Times New Roman" w:hAnsi="Times New Roman" w:cs="Times New Roman"/>
          <w:sz w:val="32"/>
          <w:szCs w:val="32"/>
        </w:rPr>
        <w:t xml:space="preserve"> </w:t>
      </w:r>
      <w:r w:rsidR="003F7F4E" w:rsidRPr="003F7F4E">
        <w:rPr>
          <w:rFonts w:ascii="Times New Roman" w:hAnsi="Times New Roman" w:cs="Times New Roman"/>
          <w:sz w:val="32"/>
          <w:szCs w:val="32"/>
        </w:rPr>
        <w:t>(Wilke et al., 2019)</w:t>
      </w:r>
      <w:r w:rsidR="003F7F4E">
        <w:rPr>
          <w:rFonts w:ascii="Times New Roman" w:hAnsi="Times New Roman" w:cs="Times New Roman"/>
          <w:sz w:val="32"/>
          <w:szCs w:val="32"/>
        </w:rPr>
        <w:t>.</w:t>
      </w:r>
      <w:r w:rsidR="00AB6E4D" w:rsidRPr="00AE39BC">
        <w:rPr>
          <w:rFonts w:ascii="Times New Roman" w:hAnsi="Times New Roman" w:cs="Times New Roman"/>
          <w:sz w:val="32"/>
          <w:szCs w:val="32"/>
        </w:rPr>
        <w:t xml:space="preserve"> Reaction based assessments such as BlazePods allow valued insight into an athlete’s response efficiency and processing speed. </w:t>
      </w:r>
    </w:p>
    <w:p w14:paraId="573F5910" w14:textId="341B079F" w:rsidR="00707D8C" w:rsidRPr="00AE39BC" w:rsidRDefault="00355A97" w:rsidP="002E13C1">
      <w:pPr>
        <w:rPr>
          <w:rFonts w:ascii="Times New Roman" w:hAnsi="Times New Roman" w:cs="Times New Roman"/>
          <w:sz w:val="32"/>
          <w:szCs w:val="32"/>
        </w:rPr>
      </w:pPr>
      <w:r w:rsidRPr="00AE39BC">
        <w:rPr>
          <w:rFonts w:ascii="Times New Roman" w:hAnsi="Times New Roman" w:cs="Times New Roman"/>
          <w:sz w:val="32"/>
          <w:szCs w:val="32"/>
        </w:rPr>
        <w:t xml:space="preserve">The new study conducted, aimed to assess the effects of acute high intensity resistance training circuit could alter reaction behaviour and executive function. Participants were instructed to complete a Stroop and blazePods test followed by </w:t>
      </w:r>
      <w:r w:rsidR="00707D8C" w:rsidRPr="00AE39BC">
        <w:rPr>
          <w:rFonts w:ascii="Times New Roman" w:hAnsi="Times New Roman" w:cs="Times New Roman"/>
          <w:sz w:val="32"/>
          <w:szCs w:val="32"/>
        </w:rPr>
        <w:t xml:space="preserve">a </w:t>
      </w:r>
      <w:r w:rsidRPr="00AE39BC">
        <w:rPr>
          <w:rFonts w:ascii="Times New Roman" w:hAnsi="Times New Roman" w:cs="Times New Roman"/>
          <w:sz w:val="32"/>
          <w:szCs w:val="32"/>
        </w:rPr>
        <w:t>structured multi body exercise circuit</w:t>
      </w:r>
      <w:r w:rsidR="00F70923" w:rsidRPr="00AE39BC">
        <w:rPr>
          <w:rFonts w:ascii="Times New Roman" w:hAnsi="Times New Roman" w:cs="Times New Roman"/>
          <w:sz w:val="32"/>
          <w:szCs w:val="32"/>
        </w:rPr>
        <w:t>,</w:t>
      </w:r>
      <w:r w:rsidRPr="00AE39BC">
        <w:rPr>
          <w:rFonts w:ascii="Times New Roman" w:hAnsi="Times New Roman" w:cs="Times New Roman"/>
          <w:sz w:val="32"/>
          <w:szCs w:val="32"/>
        </w:rPr>
        <w:t xml:space="preserve"> requiring subjects to complete 10 RM for e</w:t>
      </w:r>
      <w:r w:rsidR="00F70923" w:rsidRPr="00AE39BC">
        <w:rPr>
          <w:rFonts w:ascii="Times New Roman" w:hAnsi="Times New Roman" w:cs="Times New Roman"/>
          <w:sz w:val="32"/>
          <w:szCs w:val="32"/>
        </w:rPr>
        <w:t>very</w:t>
      </w:r>
      <w:r w:rsidRPr="00AE39BC">
        <w:rPr>
          <w:rFonts w:ascii="Times New Roman" w:hAnsi="Times New Roman" w:cs="Times New Roman"/>
          <w:sz w:val="32"/>
          <w:szCs w:val="32"/>
        </w:rPr>
        <w:t xml:space="preserve"> set</w:t>
      </w:r>
      <w:r w:rsidR="00F70923" w:rsidRPr="00AE39BC">
        <w:rPr>
          <w:rFonts w:ascii="Times New Roman" w:hAnsi="Times New Roman" w:cs="Times New Roman"/>
          <w:sz w:val="32"/>
          <w:szCs w:val="32"/>
        </w:rPr>
        <w:t xml:space="preserve">. </w:t>
      </w:r>
      <w:r w:rsidR="00707D8C" w:rsidRPr="00AE39BC">
        <w:rPr>
          <w:rFonts w:ascii="Times New Roman" w:hAnsi="Times New Roman" w:cs="Times New Roman"/>
          <w:sz w:val="32"/>
          <w:szCs w:val="32"/>
        </w:rPr>
        <w:t>Study applied r</w:t>
      </w:r>
      <w:r w:rsidR="00F70923" w:rsidRPr="00AE39BC">
        <w:rPr>
          <w:rFonts w:ascii="Times New Roman" w:hAnsi="Times New Roman" w:cs="Times New Roman"/>
          <w:sz w:val="32"/>
          <w:szCs w:val="32"/>
        </w:rPr>
        <w:t>eaction test</w:t>
      </w:r>
      <w:r w:rsidR="00707D8C" w:rsidRPr="00AE39BC">
        <w:rPr>
          <w:rFonts w:ascii="Times New Roman" w:hAnsi="Times New Roman" w:cs="Times New Roman"/>
          <w:sz w:val="32"/>
          <w:szCs w:val="32"/>
        </w:rPr>
        <w:t xml:space="preserve">ing to </w:t>
      </w:r>
      <w:r w:rsidR="00F70923" w:rsidRPr="00AE39BC">
        <w:rPr>
          <w:rFonts w:ascii="Times New Roman" w:hAnsi="Times New Roman" w:cs="Times New Roman"/>
          <w:sz w:val="32"/>
          <w:szCs w:val="32"/>
        </w:rPr>
        <w:t xml:space="preserve">assessed pre and post </w:t>
      </w:r>
      <w:r w:rsidR="00707D8C" w:rsidRPr="00AE39BC">
        <w:rPr>
          <w:rFonts w:ascii="Times New Roman" w:hAnsi="Times New Roman" w:cs="Times New Roman"/>
          <w:sz w:val="32"/>
          <w:szCs w:val="32"/>
        </w:rPr>
        <w:t xml:space="preserve">of circuit to compare significance in overall cognitive performance. Studies hypothesis is based on </w:t>
      </w:r>
      <w:r w:rsidR="002607A2" w:rsidRPr="00AE39BC">
        <w:rPr>
          <w:rFonts w:ascii="Times New Roman" w:hAnsi="Times New Roman" w:cs="Times New Roman"/>
          <w:sz w:val="32"/>
          <w:szCs w:val="32"/>
        </w:rPr>
        <w:t>preexisting</w:t>
      </w:r>
      <w:r w:rsidR="00707D8C" w:rsidRPr="00AE39BC">
        <w:rPr>
          <w:rFonts w:ascii="Times New Roman" w:hAnsi="Times New Roman" w:cs="Times New Roman"/>
          <w:sz w:val="32"/>
          <w:szCs w:val="32"/>
        </w:rPr>
        <w:t xml:space="preserve"> evidence that identifies cognitive performance </w:t>
      </w:r>
      <w:r w:rsidR="003F111A" w:rsidRPr="00AE39BC">
        <w:rPr>
          <w:rFonts w:ascii="Times New Roman" w:hAnsi="Times New Roman" w:cs="Times New Roman"/>
          <w:sz w:val="32"/>
          <w:szCs w:val="32"/>
        </w:rPr>
        <w:t xml:space="preserve">can heighten after enduring short term intense exercise. </w:t>
      </w:r>
    </w:p>
    <w:p w14:paraId="61A94340" w14:textId="77777777" w:rsidR="00707D8C" w:rsidRPr="00AE39BC" w:rsidRDefault="00707D8C" w:rsidP="002E13C1">
      <w:pPr>
        <w:rPr>
          <w:rFonts w:ascii="Times New Roman" w:hAnsi="Times New Roman" w:cs="Times New Roman"/>
          <w:sz w:val="32"/>
          <w:szCs w:val="32"/>
        </w:rPr>
      </w:pPr>
    </w:p>
    <w:p w14:paraId="550E303C" w14:textId="7F9AFD3D" w:rsidR="002607A2" w:rsidRPr="00AE39BC" w:rsidRDefault="002607A2" w:rsidP="002E13C1">
      <w:pPr>
        <w:rPr>
          <w:rFonts w:ascii="Times New Roman" w:hAnsi="Times New Roman" w:cs="Times New Roman"/>
          <w:sz w:val="32"/>
          <w:szCs w:val="32"/>
          <w:u w:val="single"/>
        </w:rPr>
      </w:pPr>
      <w:r w:rsidRPr="00AE39BC">
        <w:rPr>
          <w:rFonts w:ascii="Times New Roman" w:hAnsi="Times New Roman" w:cs="Times New Roman"/>
          <w:sz w:val="32"/>
          <w:szCs w:val="32"/>
          <w:u w:val="single"/>
        </w:rPr>
        <w:t xml:space="preserve">Methods </w:t>
      </w:r>
    </w:p>
    <w:p w14:paraId="69346232" w14:textId="5295657D" w:rsidR="00707D8C" w:rsidRPr="00AE39BC" w:rsidRDefault="00C91B35" w:rsidP="002E13C1">
      <w:pPr>
        <w:rPr>
          <w:rFonts w:ascii="Times New Roman" w:hAnsi="Times New Roman" w:cs="Times New Roman"/>
          <w:sz w:val="32"/>
          <w:szCs w:val="32"/>
        </w:rPr>
      </w:pPr>
      <w:r w:rsidRPr="00AE39BC">
        <w:rPr>
          <w:rFonts w:ascii="Times New Roman" w:hAnsi="Times New Roman" w:cs="Times New Roman"/>
          <w:sz w:val="32"/>
          <w:szCs w:val="32"/>
        </w:rPr>
        <w:t>Participants</w:t>
      </w:r>
      <w:r w:rsidR="002607A2" w:rsidRPr="00AE39BC">
        <w:rPr>
          <w:rFonts w:ascii="Times New Roman" w:hAnsi="Times New Roman" w:cs="Times New Roman"/>
          <w:sz w:val="32"/>
          <w:szCs w:val="32"/>
        </w:rPr>
        <w:t xml:space="preserve"> recruited </w:t>
      </w:r>
      <w:r w:rsidRPr="00AE39BC">
        <w:rPr>
          <w:rFonts w:ascii="Times New Roman" w:hAnsi="Times New Roman" w:cs="Times New Roman"/>
          <w:sz w:val="32"/>
          <w:szCs w:val="32"/>
        </w:rPr>
        <w:t xml:space="preserve">were </w:t>
      </w:r>
      <w:r w:rsidR="002607A2" w:rsidRPr="00AE39BC">
        <w:rPr>
          <w:rFonts w:ascii="Times New Roman" w:hAnsi="Times New Roman" w:cs="Times New Roman"/>
          <w:sz w:val="32"/>
          <w:szCs w:val="32"/>
        </w:rPr>
        <w:t xml:space="preserve">undergraduate students attending scheduled laboratory sessions. All students provided verbal consent to participate in assessment which followed </w:t>
      </w:r>
      <w:r w:rsidR="00A0691C" w:rsidRPr="00AE39BC">
        <w:rPr>
          <w:rFonts w:ascii="Times New Roman" w:hAnsi="Times New Roman" w:cs="Times New Roman"/>
          <w:sz w:val="32"/>
          <w:szCs w:val="32"/>
        </w:rPr>
        <w:t>an</w:t>
      </w:r>
      <w:r w:rsidR="002607A2" w:rsidRPr="00AE39BC">
        <w:rPr>
          <w:rFonts w:ascii="Times New Roman" w:hAnsi="Times New Roman" w:cs="Times New Roman"/>
          <w:sz w:val="32"/>
          <w:szCs w:val="32"/>
        </w:rPr>
        <w:t xml:space="preserve"> experimental design with a pre-test and post-test comparison</w:t>
      </w:r>
      <w:r w:rsidR="00A0691C" w:rsidRPr="00AE39BC">
        <w:rPr>
          <w:rFonts w:ascii="Times New Roman" w:hAnsi="Times New Roman" w:cs="Times New Roman"/>
          <w:sz w:val="32"/>
          <w:szCs w:val="32"/>
        </w:rPr>
        <w:t xml:space="preserve"> to identify immediate cognitive effects via acute resistance exercise circuit.</w:t>
      </w:r>
      <w:r w:rsidRPr="00AE39BC">
        <w:rPr>
          <w:rFonts w:ascii="Times New Roman" w:hAnsi="Times New Roman" w:cs="Times New Roman"/>
          <w:sz w:val="32"/>
          <w:szCs w:val="32"/>
        </w:rPr>
        <w:t xml:space="preserve"> The baseline cognitive performance measurements consisted of a Stroop test on an iPad assessing selective attention and inhibitory control. Also, a BlazePod reaction task was implemented to examine participants overall visuomoto</w:t>
      </w:r>
      <w:r w:rsidR="007B75D7" w:rsidRPr="00AE39BC">
        <w:rPr>
          <w:rFonts w:ascii="Times New Roman" w:hAnsi="Times New Roman" w:cs="Times New Roman"/>
          <w:sz w:val="32"/>
          <w:szCs w:val="32"/>
        </w:rPr>
        <w:t>r function</w:t>
      </w:r>
      <w:r w:rsidR="00177FA8">
        <w:rPr>
          <w:rFonts w:ascii="Times New Roman" w:hAnsi="Times New Roman" w:cs="Times New Roman"/>
          <w:sz w:val="32"/>
          <w:szCs w:val="32"/>
        </w:rPr>
        <w:t xml:space="preserve"> </w:t>
      </w:r>
      <w:r w:rsidR="00177FA8" w:rsidRPr="00177FA8">
        <w:rPr>
          <w:rFonts w:ascii="Times New Roman" w:hAnsi="Times New Roman" w:cs="Times New Roman"/>
          <w:sz w:val="32"/>
          <w:szCs w:val="32"/>
        </w:rPr>
        <w:t>(de Oliveira et al., 2021)</w:t>
      </w:r>
      <w:r w:rsidRPr="00AE39BC">
        <w:rPr>
          <w:rFonts w:ascii="Times New Roman" w:hAnsi="Times New Roman" w:cs="Times New Roman"/>
          <w:sz w:val="32"/>
          <w:szCs w:val="32"/>
        </w:rPr>
        <w:t xml:space="preserve"> </w:t>
      </w:r>
      <w:r w:rsidR="007B75D7" w:rsidRPr="00AE39BC">
        <w:rPr>
          <w:rFonts w:ascii="Times New Roman" w:hAnsi="Times New Roman" w:cs="Times New Roman"/>
          <w:sz w:val="32"/>
          <w:szCs w:val="32"/>
        </w:rPr>
        <w:t xml:space="preserve">All conditions were standardised to ensure credibility. The intervention for testing consisted of a </w:t>
      </w:r>
      <w:r w:rsidR="00AE3FB1" w:rsidRPr="00AE39BC">
        <w:rPr>
          <w:rFonts w:ascii="Times New Roman" w:hAnsi="Times New Roman" w:cs="Times New Roman"/>
          <w:sz w:val="32"/>
          <w:szCs w:val="32"/>
        </w:rPr>
        <w:t xml:space="preserve">machine </w:t>
      </w:r>
      <w:r w:rsidR="007B75D7" w:rsidRPr="00AE39BC">
        <w:rPr>
          <w:rFonts w:ascii="Times New Roman" w:hAnsi="Times New Roman" w:cs="Times New Roman"/>
          <w:sz w:val="32"/>
          <w:szCs w:val="32"/>
        </w:rPr>
        <w:t xml:space="preserve">resistance training circuit </w:t>
      </w:r>
      <w:r w:rsidR="00BA03EA" w:rsidRPr="00AE39BC">
        <w:rPr>
          <w:rFonts w:ascii="Times New Roman" w:hAnsi="Times New Roman" w:cs="Times New Roman"/>
          <w:sz w:val="32"/>
          <w:szCs w:val="32"/>
        </w:rPr>
        <w:t xml:space="preserve">with 3 rounds of six different exercises. Exercises included chest press, lat pulldown, leg extension, shoulder press, seated row and leg press. Every set demanded participants to perform predetermined 10 repetition </w:t>
      </w:r>
      <w:r w:rsidR="00BA03EA" w:rsidRPr="00AE39BC">
        <w:rPr>
          <w:rFonts w:ascii="Times New Roman" w:hAnsi="Times New Roman" w:cs="Times New Roman"/>
          <w:sz w:val="32"/>
          <w:szCs w:val="32"/>
        </w:rPr>
        <w:lastRenderedPageBreak/>
        <w:t>maximum(10RM</w:t>
      </w:r>
      <w:r w:rsidR="00AE3FB1" w:rsidRPr="00AE39BC">
        <w:rPr>
          <w:rFonts w:ascii="Times New Roman" w:hAnsi="Times New Roman" w:cs="Times New Roman"/>
          <w:sz w:val="32"/>
          <w:szCs w:val="32"/>
        </w:rPr>
        <w:t>). Participants</w:t>
      </w:r>
      <w:r w:rsidR="00BA03EA" w:rsidRPr="00AE39BC">
        <w:rPr>
          <w:rFonts w:ascii="Times New Roman" w:hAnsi="Times New Roman" w:cs="Times New Roman"/>
          <w:sz w:val="32"/>
          <w:szCs w:val="32"/>
        </w:rPr>
        <w:t xml:space="preserve"> were given a familiarisation period before testing to </w:t>
      </w:r>
      <w:r w:rsidR="00AE3FB1" w:rsidRPr="00AE39BC">
        <w:rPr>
          <w:rFonts w:ascii="Times New Roman" w:hAnsi="Times New Roman" w:cs="Times New Roman"/>
          <w:sz w:val="32"/>
          <w:szCs w:val="32"/>
        </w:rPr>
        <w:t>standardises correct lifting technique and adjust to correct weight/seat pad. Between sets participants have 90 seconds rest and transfer to next machine. Completing the circuit</w:t>
      </w:r>
      <w:r w:rsidR="000409A9" w:rsidRPr="00AE39BC">
        <w:rPr>
          <w:rFonts w:ascii="Times New Roman" w:hAnsi="Times New Roman" w:cs="Times New Roman"/>
          <w:sz w:val="32"/>
          <w:szCs w:val="32"/>
        </w:rPr>
        <w:t xml:space="preserve">, </w:t>
      </w:r>
      <w:r w:rsidR="00AE3FB1" w:rsidRPr="00AE39BC">
        <w:rPr>
          <w:rFonts w:ascii="Times New Roman" w:hAnsi="Times New Roman" w:cs="Times New Roman"/>
          <w:sz w:val="32"/>
          <w:szCs w:val="32"/>
        </w:rPr>
        <w:t>participant</w:t>
      </w:r>
      <w:r w:rsidR="000409A9" w:rsidRPr="00AE39BC">
        <w:rPr>
          <w:rFonts w:ascii="Times New Roman" w:hAnsi="Times New Roman" w:cs="Times New Roman"/>
          <w:sz w:val="32"/>
          <w:szCs w:val="32"/>
        </w:rPr>
        <w:t xml:space="preserve">s instantly repeat the same baseline cognitive performance tests. Data were recorded </w:t>
      </w:r>
      <w:r w:rsidR="002D10FF" w:rsidRPr="00AE39BC">
        <w:rPr>
          <w:rFonts w:ascii="Times New Roman" w:hAnsi="Times New Roman" w:cs="Times New Roman"/>
          <w:sz w:val="32"/>
          <w:szCs w:val="32"/>
        </w:rPr>
        <w:t>and transferred to a spreadsheet for analysis and with all ethical expectations adhering to classroom based practical research.</w:t>
      </w:r>
    </w:p>
    <w:p w14:paraId="748DB880" w14:textId="77777777" w:rsidR="00A0691C" w:rsidRPr="00AE39BC" w:rsidRDefault="00A0691C" w:rsidP="002E13C1">
      <w:pPr>
        <w:rPr>
          <w:rFonts w:ascii="Times New Roman" w:hAnsi="Times New Roman" w:cs="Times New Roman"/>
          <w:sz w:val="32"/>
          <w:szCs w:val="32"/>
        </w:rPr>
      </w:pPr>
    </w:p>
    <w:p w14:paraId="277108A9" w14:textId="1774353E" w:rsidR="00A0691C" w:rsidRDefault="002D10FF" w:rsidP="002E13C1">
      <w:pPr>
        <w:rPr>
          <w:rFonts w:ascii="Times New Roman" w:hAnsi="Times New Roman" w:cs="Times New Roman"/>
          <w:sz w:val="32"/>
          <w:szCs w:val="32"/>
          <w:u w:val="single"/>
        </w:rPr>
      </w:pPr>
      <w:r w:rsidRPr="00AE39BC">
        <w:rPr>
          <w:rFonts w:ascii="Times New Roman" w:hAnsi="Times New Roman" w:cs="Times New Roman"/>
          <w:sz w:val="32"/>
          <w:szCs w:val="32"/>
          <w:u w:val="single"/>
        </w:rPr>
        <w:t xml:space="preserve">Results </w:t>
      </w:r>
    </w:p>
    <w:p w14:paraId="3A0AB075" w14:textId="647AB585" w:rsidR="005B18F0" w:rsidRPr="00AE39BC" w:rsidRDefault="005B18F0" w:rsidP="002E13C1">
      <w:pPr>
        <w:rPr>
          <w:rFonts w:ascii="Times New Roman" w:hAnsi="Times New Roman" w:cs="Times New Roman"/>
          <w:sz w:val="32"/>
          <w:szCs w:val="32"/>
          <w:u w:val="single"/>
        </w:rPr>
      </w:pPr>
      <w:r>
        <w:rPr>
          <w:rFonts w:ascii="Times New Roman" w:hAnsi="Times New Roman" w:cs="Times New Roman"/>
          <w:sz w:val="32"/>
          <w:szCs w:val="32"/>
          <w:u w:val="single"/>
        </w:rPr>
        <w:t>Table 1</w:t>
      </w:r>
    </w:p>
    <w:p w14:paraId="0CC5CF9A" w14:textId="7F0D1307" w:rsidR="005B18F0" w:rsidRDefault="005B18F0" w:rsidP="002E13C1">
      <w:pPr>
        <w:rPr>
          <w:rFonts w:ascii="Times New Roman" w:hAnsi="Times New Roman" w:cs="Times New Roman"/>
          <w:sz w:val="32"/>
          <w:szCs w:val="32"/>
        </w:rPr>
      </w:pPr>
      <w:r w:rsidRPr="005B18F0">
        <w:rPr>
          <w:rFonts w:ascii="Times New Roman" w:hAnsi="Times New Roman" w:cs="Times New Roman"/>
          <w:sz w:val="32"/>
          <w:szCs w:val="32"/>
        </w:rPr>
        <w:drawing>
          <wp:inline distT="0" distB="0" distL="0" distR="0" wp14:anchorId="339FF4B8" wp14:editId="42C5C7E8">
            <wp:extent cx="5731510" cy="1091565"/>
            <wp:effectExtent l="0" t="0" r="2540" b="0"/>
            <wp:docPr id="1041314666"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314666" name="Picture 1" descr="A table with numbers and text&#10;&#10;AI-generated content may be incorrect."/>
                    <pic:cNvPicPr/>
                  </pic:nvPicPr>
                  <pic:blipFill>
                    <a:blip r:embed="rId7"/>
                    <a:stretch>
                      <a:fillRect/>
                    </a:stretch>
                  </pic:blipFill>
                  <pic:spPr>
                    <a:xfrm>
                      <a:off x="0" y="0"/>
                      <a:ext cx="5731510" cy="1091565"/>
                    </a:xfrm>
                    <a:prstGeom prst="rect">
                      <a:avLst/>
                    </a:prstGeom>
                  </pic:spPr>
                </pic:pic>
              </a:graphicData>
            </a:graphic>
          </wp:inline>
        </w:drawing>
      </w:r>
    </w:p>
    <w:p w14:paraId="4B7AB3DE" w14:textId="77777777" w:rsidR="005B18F0" w:rsidRDefault="005B18F0" w:rsidP="002E13C1">
      <w:pPr>
        <w:rPr>
          <w:rFonts w:ascii="Times New Roman" w:hAnsi="Times New Roman" w:cs="Times New Roman"/>
          <w:sz w:val="32"/>
          <w:szCs w:val="32"/>
        </w:rPr>
      </w:pPr>
    </w:p>
    <w:p w14:paraId="3B02B060" w14:textId="2DDB0AC5" w:rsidR="005B18F0" w:rsidRDefault="005B18F0" w:rsidP="002E13C1">
      <w:pPr>
        <w:rPr>
          <w:rFonts w:ascii="Times New Roman" w:hAnsi="Times New Roman" w:cs="Times New Roman"/>
          <w:sz w:val="32"/>
          <w:szCs w:val="32"/>
        </w:rPr>
      </w:pPr>
      <w:r w:rsidRPr="005B18F0">
        <w:rPr>
          <w:rFonts w:ascii="Times New Roman" w:hAnsi="Times New Roman" w:cs="Times New Roman"/>
          <w:sz w:val="32"/>
          <w:szCs w:val="32"/>
        </w:rPr>
        <w:drawing>
          <wp:inline distT="0" distB="0" distL="0" distR="0" wp14:anchorId="4738EBD3" wp14:editId="0215C720">
            <wp:extent cx="5731510" cy="969010"/>
            <wp:effectExtent l="0" t="0" r="2540" b="2540"/>
            <wp:docPr id="1350466849"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466849" name="Picture 1" descr="A screenshot of a table&#10;&#10;AI-generated content may be incorrect."/>
                    <pic:cNvPicPr/>
                  </pic:nvPicPr>
                  <pic:blipFill>
                    <a:blip r:embed="rId8"/>
                    <a:stretch>
                      <a:fillRect/>
                    </a:stretch>
                  </pic:blipFill>
                  <pic:spPr>
                    <a:xfrm>
                      <a:off x="0" y="0"/>
                      <a:ext cx="5731510" cy="969010"/>
                    </a:xfrm>
                    <a:prstGeom prst="rect">
                      <a:avLst/>
                    </a:prstGeom>
                  </pic:spPr>
                </pic:pic>
              </a:graphicData>
            </a:graphic>
          </wp:inline>
        </w:drawing>
      </w:r>
    </w:p>
    <w:p w14:paraId="1DB6D48A" w14:textId="7841E83D" w:rsidR="005B18F0" w:rsidRDefault="005B18F0" w:rsidP="002E13C1">
      <w:pPr>
        <w:rPr>
          <w:rFonts w:ascii="Times New Roman" w:hAnsi="Times New Roman" w:cs="Times New Roman"/>
          <w:sz w:val="32"/>
          <w:szCs w:val="32"/>
        </w:rPr>
      </w:pPr>
    </w:p>
    <w:p w14:paraId="6530E98D" w14:textId="77777777" w:rsidR="005B18F0" w:rsidRDefault="005B18F0" w:rsidP="002E13C1">
      <w:pPr>
        <w:rPr>
          <w:rFonts w:ascii="Times New Roman" w:hAnsi="Times New Roman" w:cs="Times New Roman"/>
          <w:sz w:val="32"/>
          <w:szCs w:val="32"/>
        </w:rPr>
      </w:pPr>
    </w:p>
    <w:p w14:paraId="68EA0DE9" w14:textId="77777777" w:rsidR="005B18F0" w:rsidRDefault="005B18F0" w:rsidP="002E13C1">
      <w:pPr>
        <w:rPr>
          <w:rFonts w:ascii="Times New Roman" w:hAnsi="Times New Roman" w:cs="Times New Roman"/>
          <w:sz w:val="32"/>
          <w:szCs w:val="32"/>
        </w:rPr>
      </w:pPr>
    </w:p>
    <w:p w14:paraId="1B6602DE" w14:textId="207CA59C" w:rsidR="009534E1" w:rsidRPr="00AE39BC" w:rsidRDefault="009534E1" w:rsidP="002E13C1">
      <w:pPr>
        <w:rPr>
          <w:rFonts w:ascii="Times New Roman" w:hAnsi="Times New Roman" w:cs="Times New Roman"/>
          <w:sz w:val="32"/>
          <w:szCs w:val="32"/>
        </w:rPr>
      </w:pPr>
      <w:r w:rsidRPr="00AE39BC">
        <w:rPr>
          <w:rFonts w:ascii="Times New Roman" w:hAnsi="Times New Roman" w:cs="Times New Roman"/>
          <w:sz w:val="32"/>
          <w:szCs w:val="32"/>
        </w:rPr>
        <w:t>Analysis revealed minor enhancements across several cognitive measures after participants subjected to acute resistance training. BlazePods average time distinguished little to no difference throughout both conditions (pre: 351.3</w:t>
      </w:r>
      <w:r w:rsidR="00C27E11" w:rsidRPr="00AE39BC">
        <w:rPr>
          <w:rFonts w:ascii="Times New Roman" w:hAnsi="Times New Roman" w:cs="Times New Roman"/>
          <w:sz w:val="32"/>
          <w:szCs w:val="32"/>
        </w:rPr>
        <w:t xml:space="preserve"> Ms</w:t>
      </w:r>
      <w:r w:rsidRPr="00AE39BC">
        <w:rPr>
          <w:rFonts w:ascii="Times New Roman" w:hAnsi="Times New Roman" w:cs="Times New Roman"/>
          <w:sz w:val="32"/>
          <w:szCs w:val="32"/>
        </w:rPr>
        <w:t>, post:352.0</w:t>
      </w:r>
      <w:r w:rsidR="00C27E11" w:rsidRPr="00AE39BC">
        <w:rPr>
          <w:rFonts w:ascii="Times New Roman" w:hAnsi="Times New Roman" w:cs="Times New Roman"/>
          <w:sz w:val="32"/>
          <w:szCs w:val="32"/>
        </w:rPr>
        <w:t xml:space="preserve"> Ms</w:t>
      </w:r>
      <w:r w:rsidRPr="00AE39BC">
        <w:rPr>
          <w:rFonts w:ascii="Times New Roman" w:hAnsi="Times New Roman" w:cs="Times New Roman"/>
          <w:sz w:val="32"/>
          <w:szCs w:val="32"/>
        </w:rPr>
        <w:t xml:space="preserve">). Second test did eventually </w:t>
      </w:r>
      <w:r w:rsidR="00C27E11" w:rsidRPr="00AE39BC">
        <w:rPr>
          <w:rFonts w:ascii="Times New Roman" w:hAnsi="Times New Roman" w:cs="Times New Roman"/>
          <w:sz w:val="32"/>
          <w:szCs w:val="32"/>
        </w:rPr>
        <w:t xml:space="preserve">identify </w:t>
      </w:r>
      <w:r w:rsidRPr="00AE39BC">
        <w:rPr>
          <w:rFonts w:ascii="Times New Roman" w:hAnsi="Times New Roman" w:cs="Times New Roman"/>
          <w:sz w:val="32"/>
          <w:szCs w:val="32"/>
        </w:rPr>
        <w:t xml:space="preserve">a slight variation </w:t>
      </w:r>
      <w:r w:rsidR="00C27E11" w:rsidRPr="00AE39BC">
        <w:rPr>
          <w:rFonts w:ascii="Times New Roman" w:hAnsi="Times New Roman" w:cs="Times New Roman"/>
          <w:sz w:val="32"/>
          <w:szCs w:val="32"/>
        </w:rPr>
        <w:t xml:space="preserve">(343.5 Ms) providing a modest increase in visuomotor processing speed. Blaze pods </w:t>
      </w:r>
      <w:r w:rsidR="00F86654" w:rsidRPr="00AE39BC">
        <w:rPr>
          <w:rFonts w:ascii="Times New Roman" w:hAnsi="Times New Roman" w:cs="Times New Roman"/>
          <w:sz w:val="32"/>
          <w:szCs w:val="32"/>
        </w:rPr>
        <w:t>statistics</w:t>
      </w:r>
      <w:r w:rsidR="00C27E11" w:rsidRPr="00AE39BC">
        <w:rPr>
          <w:rFonts w:ascii="Times New Roman" w:hAnsi="Times New Roman" w:cs="Times New Roman"/>
          <w:sz w:val="32"/>
          <w:szCs w:val="32"/>
        </w:rPr>
        <w:t xml:space="preserve"> for hit number post originally decreased from 63.0 to 62.7 </w:t>
      </w:r>
      <w:r w:rsidR="00F86654" w:rsidRPr="00AE39BC">
        <w:rPr>
          <w:rFonts w:ascii="Times New Roman" w:hAnsi="Times New Roman" w:cs="Times New Roman"/>
          <w:sz w:val="32"/>
          <w:szCs w:val="32"/>
        </w:rPr>
        <w:t>whereas</w:t>
      </w:r>
      <w:r w:rsidR="00C27E11" w:rsidRPr="00AE39BC">
        <w:rPr>
          <w:rFonts w:ascii="Times New Roman" w:hAnsi="Times New Roman" w:cs="Times New Roman"/>
          <w:sz w:val="32"/>
          <w:szCs w:val="32"/>
        </w:rPr>
        <w:t xml:space="preserve">   </w:t>
      </w:r>
      <w:r w:rsidR="00C27E11" w:rsidRPr="00AE39BC">
        <w:rPr>
          <w:rFonts w:ascii="Times New Roman" w:hAnsi="Times New Roman" w:cs="Times New Roman"/>
          <w:sz w:val="32"/>
          <w:szCs w:val="32"/>
        </w:rPr>
        <w:lastRenderedPageBreak/>
        <w:t xml:space="preserve">during the second phase of post testing </w:t>
      </w:r>
      <w:r w:rsidR="00F86654" w:rsidRPr="00AE39BC">
        <w:rPr>
          <w:rFonts w:ascii="Times New Roman" w:hAnsi="Times New Roman" w:cs="Times New Roman"/>
          <w:sz w:val="32"/>
          <w:szCs w:val="32"/>
        </w:rPr>
        <w:t>the number increased to 64.0 implying a gradual improvement to response frequency</w:t>
      </w:r>
    </w:p>
    <w:p w14:paraId="4EE6B2A4" w14:textId="6811373C" w:rsidR="00A34C4B" w:rsidRPr="00AE39BC" w:rsidRDefault="00A34C4B" w:rsidP="002E13C1">
      <w:pPr>
        <w:rPr>
          <w:rFonts w:ascii="Times New Roman" w:hAnsi="Times New Roman" w:cs="Times New Roman"/>
          <w:sz w:val="32"/>
          <w:szCs w:val="32"/>
        </w:rPr>
      </w:pPr>
      <w:proofErr w:type="spellStart"/>
      <w:r w:rsidRPr="00AE39BC">
        <w:rPr>
          <w:rFonts w:ascii="Times New Roman" w:hAnsi="Times New Roman" w:cs="Times New Roman"/>
          <w:sz w:val="32"/>
          <w:szCs w:val="32"/>
        </w:rPr>
        <w:t>Stroops</w:t>
      </w:r>
      <w:proofErr w:type="spellEnd"/>
      <w:r w:rsidRPr="00AE39BC">
        <w:rPr>
          <w:rFonts w:ascii="Times New Roman" w:hAnsi="Times New Roman" w:cs="Times New Roman"/>
          <w:sz w:val="32"/>
          <w:szCs w:val="32"/>
        </w:rPr>
        <w:t xml:space="preserve"> accuracy immediately increased after post testing compared to baseline (baseline: 89.6%, post: 93.0%), eventually stabilising</w:t>
      </w:r>
      <w:r w:rsidR="002B6B2A" w:rsidRPr="00AE39BC">
        <w:rPr>
          <w:rFonts w:ascii="Times New Roman" w:hAnsi="Times New Roman" w:cs="Times New Roman"/>
          <w:sz w:val="32"/>
          <w:szCs w:val="32"/>
        </w:rPr>
        <w:t xml:space="preserve"> in the</w:t>
      </w:r>
      <w:r w:rsidRPr="00AE39BC">
        <w:rPr>
          <w:rFonts w:ascii="Times New Roman" w:hAnsi="Times New Roman" w:cs="Times New Roman"/>
          <w:sz w:val="32"/>
          <w:szCs w:val="32"/>
        </w:rPr>
        <w:t xml:space="preserve"> second post testing</w:t>
      </w:r>
      <w:r w:rsidR="002B6B2A" w:rsidRPr="00AE39BC">
        <w:rPr>
          <w:rFonts w:ascii="Times New Roman" w:hAnsi="Times New Roman" w:cs="Times New Roman"/>
          <w:sz w:val="32"/>
          <w:szCs w:val="32"/>
        </w:rPr>
        <w:t xml:space="preserve"> (92.3%). The </w:t>
      </w:r>
      <w:proofErr w:type="spellStart"/>
      <w:r w:rsidR="002B6B2A" w:rsidRPr="00AE39BC">
        <w:rPr>
          <w:rFonts w:ascii="Times New Roman" w:hAnsi="Times New Roman" w:cs="Times New Roman"/>
          <w:sz w:val="32"/>
          <w:szCs w:val="32"/>
        </w:rPr>
        <w:t>Stroops</w:t>
      </w:r>
      <w:proofErr w:type="spellEnd"/>
      <w:r w:rsidR="002B6B2A" w:rsidRPr="00AE39BC">
        <w:rPr>
          <w:rFonts w:ascii="Times New Roman" w:hAnsi="Times New Roman" w:cs="Times New Roman"/>
          <w:sz w:val="32"/>
          <w:szCs w:val="32"/>
        </w:rPr>
        <w:t xml:space="preserve"> reaction time mean illustrated a reduction after exposure to acute resistance training with </w:t>
      </w:r>
      <w:r w:rsidR="00FE3AB2" w:rsidRPr="00AE39BC">
        <w:rPr>
          <w:rFonts w:ascii="Times New Roman" w:hAnsi="Times New Roman" w:cs="Times New Roman"/>
          <w:sz w:val="32"/>
          <w:szCs w:val="32"/>
        </w:rPr>
        <w:t>pre-exercise</w:t>
      </w:r>
      <w:r w:rsidR="002B6B2A" w:rsidRPr="00AE39BC">
        <w:rPr>
          <w:rFonts w:ascii="Times New Roman" w:hAnsi="Times New Roman" w:cs="Times New Roman"/>
          <w:sz w:val="32"/>
          <w:szCs w:val="32"/>
        </w:rPr>
        <w:t xml:space="preserve"> scoring 0.99 seconds and post exercise scoring 0.94 seconds. Second post testing provided the most efficient reduction resulting in 0.87 seconds which is a clear indication to enhanced inhibitory control and </w:t>
      </w:r>
      <w:r w:rsidR="00C8648E" w:rsidRPr="00AE39BC">
        <w:rPr>
          <w:rFonts w:ascii="Times New Roman" w:hAnsi="Times New Roman" w:cs="Times New Roman"/>
          <w:sz w:val="32"/>
          <w:szCs w:val="32"/>
        </w:rPr>
        <w:t>improved selective attention</w:t>
      </w:r>
      <w:r w:rsidR="0007345E">
        <w:rPr>
          <w:rFonts w:ascii="Times New Roman" w:hAnsi="Times New Roman" w:cs="Times New Roman"/>
          <w:sz w:val="32"/>
          <w:szCs w:val="32"/>
        </w:rPr>
        <w:t xml:space="preserve"> </w:t>
      </w:r>
      <w:r w:rsidR="0007345E" w:rsidRPr="0007345E">
        <w:rPr>
          <w:rFonts w:ascii="Times New Roman" w:hAnsi="Times New Roman" w:cs="Times New Roman"/>
          <w:sz w:val="32"/>
          <w:szCs w:val="32"/>
        </w:rPr>
        <w:t>(Chang et al., 2012</w:t>
      </w:r>
      <w:r w:rsidR="0007345E">
        <w:rPr>
          <w:rFonts w:ascii="Times New Roman" w:hAnsi="Times New Roman" w:cs="Times New Roman"/>
          <w:sz w:val="32"/>
          <w:szCs w:val="32"/>
        </w:rPr>
        <w:t>).</w:t>
      </w:r>
      <w:r w:rsidR="00C8648E" w:rsidRPr="00AE39BC">
        <w:rPr>
          <w:rFonts w:ascii="Times New Roman" w:hAnsi="Times New Roman" w:cs="Times New Roman"/>
          <w:sz w:val="32"/>
          <w:szCs w:val="32"/>
        </w:rPr>
        <w:t xml:space="preserve"> In general, the results provide descriptive detail into the effectiveness of acute resistance exercise in relation to cognitive executive function and visuomotor performance </w:t>
      </w:r>
    </w:p>
    <w:p w14:paraId="1E5CE4D8" w14:textId="77777777" w:rsidR="009534E1" w:rsidRPr="00AE39BC" w:rsidRDefault="009534E1" w:rsidP="002E13C1">
      <w:pPr>
        <w:rPr>
          <w:rFonts w:ascii="Times New Roman" w:hAnsi="Times New Roman" w:cs="Times New Roman"/>
          <w:sz w:val="32"/>
          <w:szCs w:val="32"/>
        </w:rPr>
      </w:pPr>
    </w:p>
    <w:p w14:paraId="320BAA14" w14:textId="77777777" w:rsidR="009534E1" w:rsidRPr="00AE39BC" w:rsidRDefault="009534E1" w:rsidP="002E13C1">
      <w:pPr>
        <w:rPr>
          <w:rFonts w:ascii="Times New Roman" w:hAnsi="Times New Roman" w:cs="Times New Roman"/>
          <w:sz w:val="32"/>
          <w:szCs w:val="32"/>
        </w:rPr>
      </w:pPr>
    </w:p>
    <w:p w14:paraId="071233BA" w14:textId="77777777" w:rsidR="009534E1" w:rsidRPr="00AE39BC" w:rsidRDefault="009534E1" w:rsidP="002E13C1">
      <w:pPr>
        <w:rPr>
          <w:rFonts w:ascii="Times New Roman" w:hAnsi="Times New Roman" w:cs="Times New Roman"/>
          <w:sz w:val="32"/>
          <w:szCs w:val="32"/>
        </w:rPr>
      </w:pPr>
    </w:p>
    <w:p w14:paraId="0894CFC7" w14:textId="2BB6BA78" w:rsidR="009534E1" w:rsidRPr="00AE39BC" w:rsidRDefault="00C8648E" w:rsidP="002E13C1">
      <w:pPr>
        <w:rPr>
          <w:rFonts w:ascii="Times New Roman" w:hAnsi="Times New Roman" w:cs="Times New Roman"/>
          <w:sz w:val="32"/>
          <w:szCs w:val="32"/>
        </w:rPr>
      </w:pPr>
      <w:r w:rsidRPr="00AE39BC">
        <w:rPr>
          <w:rFonts w:ascii="Times New Roman" w:hAnsi="Times New Roman" w:cs="Times New Roman"/>
          <w:sz w:val="32"/>
          <w:szCs w:val="32"/>
        </w:rPr>
        <w:t>Discussion</w:t>
      </w:r>
    </w:p>
    <w:p w14:paraId="52B6BE3D" w14:textId="7F05C46A" w:rsidR="009534E1" w:rsidRPr="00AE39BC" w:rsidRDefault="00FE3AB2" w:rsidP="002E13C1">
      <w:pPr>
        <w:rPr>
          <w:rFonts w:ascii="Times New Roman" w:hAnsi="Times New Roman" w:cs="Times New Roman"/>
          <w:sz w:val="32"/>
          <w:szCs w:val="32"/>
        </w:rPr>
      </w:pPr>
      <w:r w:rsidRPr="00AE39BC">
        <w:rPr>
          <w:rFonts w:ascii="Times New Roman" w:hAnsi="Times New Roman" w:cs="Times New Roman"/>
          <w:sz w:val="32"/>
          <w:szCs w:val="32"/>
        </w:rPr>
        <w:t>The study’s findings indicated acute resistance exercise to possess enhancing effects to an individual’s reaction behaviour and executive functioning</w:t>
      </w:r>
      <w:r w:rsidR="003F7F4E">
        <w:rPr>
          <w:rFonts w:ascii="Times New Roman" w:hAnsi="Times New Roman" w:cs="Times New Roman"/>
          <w:sz w:val="32"/>
          <w:szCs w:val="32"/>
        </w:rPr>
        <w:t xml:space="preserve"> </w:t>
      </w:r>
      <w:r w:rsidR="003F7F4E" w:rsidRPr="003F7F4E">
        <w:rPr>
          <w:rFonts w:ascii="Times New Roman" w:hAnsi="Times New Roman" w:cs="Times New Roman"/>
          <w:sz w:val="32"/>
          <w:szCs w:val="32"/>
        </w:rPr>
        <w:t>(Wilke et al., 2020)</w:t>
      </w:r>
      <w:r w:rsidR="003F7F4E">
        <w:rPr>
          <w:rFonts w:ascii="Times New Roman" w:hAnsi="Times New Roman" w:cs="Times New Roman"/>
          <w:sz w:val="32"/>
          <w:szCs w:val="32"/>
        </w:rPr>
        <w:t>.</w:t>
      </w:r>
      <w:r w:rsidRPr="00AE39BC">
        <w:rPr>
          <w:rFonts w:ascii="Times New Roman" w:hAnsi="Times New Roman" w:cs="Times New Roman"/>
          <w:sz w:val="32"/>
          <w:szCs w:val="32"/>
        </w:rPr>
        <w:t xml:space="preserve"> Assessments </w:t>
      </w:r>
      <w:r w:rsidR="004D7881" w:rsidRPr="00AE39BC">
        <w:rPr>
          <w:rFonts w:ascii="Times New Roman" w:hAnsi="Times New Roman" w:cs="Times New Roman"/>
          <w:sz w:val="32"/>
          <w:szCs w:val="32"/>
        </w:rPr>
        <w:t xml:space="preserve">that reduce reaction time </w:t>
      </w:r>
      <w:r w:rsidRPr="00AE39BC">
        <w:rPr>
          <w:rFonts w:ascii="Times New Roman" w:hAnsi="Times New Roman" w:cs="Times New Roman"/>
          <w:sz w:val="32"/>
          <w:szCs w:val="32"/>
        </w:rPr>
        <w:t xml:space="preserve">such as </w:t>
      </w:r>
      <w:proofErr w:type="spellStart"/>
      <w:r w:rsidR="004D7881" w:rsidRPr="00AE39BC">
        <w:rPr>
          <w:rFonts w:ascii="Times New Roman" w:hAnsi="Times New Roman" w:cs="Times New Roman"/>
          <w:sz w:val="32"/>
          <w:szCs w:val="32"/>
        </w:rPr>
        <w:t>BlazePods</w:t>
      </w:r>
      <w:proofErr w:type="spellEnd"/>
      <w:r w:rsidR="004D7881" w:rsidRPr="00AE39BC">
        <w:rPr>
          <w:rFonts w:ascii="Times New Roman" w:hAnsi="Times New Roman" w:cs="Times New Roman"/>
          <w:sz w:val="32"/>
          <w:szCs w:val="32"/>
        </w:rPr>
        <w:t xml:space="preserve"> and </w:t>
      </w:r>
      <w:proofErr w:type="spellStart"/>
      <w:r w:rsidR="004D7881" w:rsidRPr="00AE39BC">
        <w:rPr>
          <w:rFonts w:ascii="Times New Roman" w:hAnsi="Times New Roman" w:cs="Times New Roman"/>
          <w:sz w:val="32"/>
          <w:szCs w:val="32"/>
        </w:rPr>
        <w:t>stroop</w:t>
      </w:r>
      <w:proofErr w:type="spellEnd"/>
      <w:r w:rsidR="004D7881" w:rsidRPr="00AE39BC">
        <w:rPr>
          <w:rFonts w:ascii="Times New Roman" w:hAnsi="Times New Roman" w:cs="Times New Roman"/>
          <w:sz w:val="32"/>
          <w:szCs w:val="32"/>
        </w:rPr>
        <w:t xml:space="preserve"> test both align favourably with acute exercise resistance values to an individual’s cognitive prowess</w:t>
      </w:r>
      <w:r w:rsidR="00B13E00">
        <w:rPr>
          <w:rFonts w:ascii="Times New Roman" w:hAnsi="Times New Roman" w:cs="Times New Roman"/>
          <w:sz w:val="32"/>
          <w:szCs w:val="32"/>
        </w:rPr>
        <w:t xml:space="preserve"> </w:t>
      </w:r>
      <w:r w:rsidR="00B13E00" w:rsidRPr="00B13E00">
        <w:rPr>
          <w:rFonts w:ascii="Times New Roman" w:hAnsi="Times New Roman" w:cs="Times New Roman"/>
          <w:sz w:val="32"/>
          <w:szCs w:val="32"/>
        </w:rPr>
        <w:t>(Smith et al., 2016)</w:t>
      </w:r>
      <w:r w:rsidR="00B13E00">
        <w:rPr>
          <w:rFonts w:ascii="Times New Roman" w:hAnsi="Times New Roman" w:cs="Times New Roman"/>
          <w:sz w:val="32"/>
          <w:szCs w:val="32"/>
        </w:rPr>
        <w:t xml:space="preserve">. Previous </w:t>
      </w:r>
      <w:r w:rsidR="004D7881" w:rsidRPr="00AE39BC">
        <w:rPr>
          <w:rFonts w:ascii="Times New Roman" w:hAnsi="Times New Roman" w:cs="Times New Roman"/>
          <w:sz w:val="32"/>
          <w:szCs w:val="32"/>
        </w:rPr>
        <w:t xml:space="preserve">studies also </w:t>
      </w:r>
      <w:r w:rsidR="00817D46" w:rsidRPr="00AE39BC">
        <w:rPr>
          <w:rFonts w:ascii="Times New Roman" w:hAnsi="Times New Roman" w:cs="Times New Roman"/>
          <w:sz w:val="32"/>
          <w:szCs w:val="32"/>
        </w:rPr>
        <w:t xml:space="preserve">provide </w:t>
      </w:r>
      <w:r w:rsidR="004D7881" w:rsidRPr="00AE39BC">
        <w:rPr>
          <w:rFonts w:ascii="Times New Roman" w:hAnsi="Times New Roman" w:cs="Times New Roman"/>
          <w:sz w:val="32"/>
          <w:szCs w:val="32"/>
        </w:rPr>
        <w:t>efficient evidence suggesting that mechanisms, including elevated physiological arousal and enhanced attentional resource allocatio</w:t>
      </w:r>
      <w:r w:rsidR="00817D46" w:rsidRPr="00AE39BC">
        <w:rPr>
          <w:rFonts w:ascii="Times New Roman" w:hAnsi="Times New Roman" w:cs="Times New Roman"/>
          <w:sz w:val="32"/>
          <w:szCs w:val="32"/>
        </w:rPr>
        <w:t xml:space="preserve">n, contribute to cognitive benefit following acute exercise (Lambourne &amp; Tomporowski, 2010). </w:t>
      </w:r>
      <w:r w:rsidR="00AF6963" w:rsidRPr="00AE39BC">
        <w:rPr>
          <w:rFonts w:ascii="Times New Roman" w:hAnsi="Times New Roman" w:cs="Times New Roman"/>
          <w:sz w:val="32"/>
          <w:szCs w:val="32"/>
        </w:rPr>
        <w:t xml:space="preserve">Comparing all testing conditions and observing the second </w:t>
      </w:r>
      <w:r w:rsidR="00AE39BC" w:rsidRPr="00AE39BC">
        <w:rPr>
          <w:rFonts w:ascii="Times New Roman" w:hAnsi="Times New Roman" w:cs="Times New Roman"/>
          <w:sz w:val="32"/>
          <w:szCs w:val="32"/>
        </w:rPr>
        <w:t>post-test</w:t>
      </w:r>
      <w:r w:rsidR="00AF6963" w:rsidRPr="00AE39BC">
        <w:rPr>
          <w:rFonts w:ascii="Times New Roman" w:hAnsi="Times New Roman" w:cs="Times New Roman"/>
          <w:sz w:val="32"/>
          <w:szCs w:val="32"/>
        </w:rPr>
        <w:t>, the results clearly support the hypothesis that the intervention optimised cognitive function, emphasizing its theoretical and practical relevance. Pesce</w:t>
      </w:r>
      <w:r w:rsidR="00FE0827" w:rsidRPr="00AE39BC">
        <w:rPr>
          <w:rFonts w:ascii="Times New Roman" w:hAnsi="Times New Roman" w:cs="Times New Roman"/>
          <w:sz w:val="32"/>
          <w:szCs w:val="32"/>
        </w:rPr>
        <w:t xml:space="preserve"> </w:t>
      </w:r>
      <w:r w:rsidR="00AF6963" w:rsidRPr="00AE39BC">
        <w:rPr>
          <w:rFonts w:ascii="Times New Roman" w:hAnsi="Times New Roman" w:cs="Times New Roman"/>
          <w:sz w:val="32"/>
          <w:szCs w:val="32"/>
        </w:rPr>
        <w:t xml:space="preserve">reinforces the </w:t>
      </w:r>
      <w:r w:rsidR="00FE0827" w:rsidRPr="00AE39BC">
        <w:rPr>
          <w:rFonts w:ascii="Times New Roman" w:hAnsi="Times New Roman" w:cs="Times New Roman"/>
          <w:sz w:val="32"/>
          <w:szCs w:val="32"/>
        </w:rPr>
        <w:t xml:space="preserve">ideology that cognitive benefit can alter dependant on the individual’s temporal arousal and the overall demand of the task/exercise (Pesce, 2012). </w:t>
      </w:r>
      <w:r w:rsidR="00817D46" w:rsidRPr="00AE39BC">
        <w:rPr>
          <w:rFonts w:ascii="Times New Roman" w:hAnsi="Times New Roman" w:cs="Times New Roman"/>
          <w:sz w:val="32"/>
          <w:szCs w:val="32"/>
        </w:rPr>
        <w:t xml:space="preserve">Considering limitations </w:t>
      </w:r>
      <w:r w:rsidR="00817D46" w:rsidRPr="00AE39BC">
        <w:rPr>
          <w:rFonts w:ascii="Times New Roman" w:hAnsi="Times New Roman" w:cs="Times New Roman"/>
          <w:sz w:val="32"/>
          <w:szCs w:val="32"/>
        </w:rPr>
        <w:lastRenderedPageBreak/>
        <w:t>the study contained a small sample size</w:t>
      </w:r>
      <w:r w:rsidR="00BD2887" w:rsidRPr="00AE39BC">
        <w:rPr>
          <w:rFonts w:ascii="Times New Roman" w:hAnsi="Times New Roman" w:cs="Times New Roman"/>
          <w:sz w:val="32"/>
          <w:szCs w:val="32"/>
        </w:rPr>
        <w:t>, possible internal and external validity affected by an informal classroom environment. The study still provides reliable perspective into acute cognitive effects of high intensity resistance exercise</w:t>
      </w:r>
      <w:r w:rsidR="00FE0827" w:rsidRPr="00AE39BC">
        <w:rPr>
          <w:rFonts w:ascii="Times New Roman" w:hAnsi="Times New Roman" w:cs="Times New Roman"/>
          <w:sz w:val="32"/>
          <w:szCs w:val="32"/>
        </w:rPr>
        <w:t>.</w:t>
      </w:r>
      <w:r w:rsidR="00BD2887" w:rsidRPr="00AE39BC">
        <w:rPr>
          <w:rFonts w:ascii="Times New Roman" w:hAnsi="Times New Roman" w:cs="Times New Roman"/>
          <w:sz w:val="32"/>
          <w:szCs w:val="32"/>
        </w:rPr>
        <w:t xml:space="preserve"> </w:t>
      </w:r>
      <w:r w:rsidR="00FE0827" w:rsidRPr="00AE39BC">
        <w:rPr>
          <w:rFonts w:ascii="Times New Roman" w:hAnsi="Times New Roman" w:cs="Times New Roman"/>
          <w:sz w:val="32"/>
          <w:szCs w:val="32"/>
        </w:rPr>
        <w:t>E</w:t>
      </w:r>
      <w:r w:rsidR="00BD2887" w:rsidRPr="00AE39BC">
        <w:rPr>
          <w:rFonts w:ascii="Times New Roman" w:hAnsi="Times New Roman" w:cs="Times New Roman"/>
          <w:sz w:val="32"/>
          <w:szCs w:val="32"/>
        </w:rPr>
        <w:t>xhibit</w:t>
      </w:r>
      <w:r w:rsidR="00FE0827" w:rsidRPr="00AE39BC">
        <w:rPr>
          <w:rFonts w:ascii="Times New Roman" w:hAnsi="Times New Roman" w:cs="Times New Roman"/>
          <w:sz w:val="32"/>
          <w:szCs w:val="32"/>
        </w:rPr>
        <w:t xml:space="preserve">ing </w:t>
      </w:r>
      <w:r w:rsidR="00BD2887" w:rsidRPr="00AE39BC">
        <w:rPr>
          <w:rFonts w:ascii="Times New Roman" w:hAnsi="Times New Roman" w:cs="Times New Roman"/>
          <w:sz w:val="32"/>
          <w:szCs w:val="32"/>
        </w:rPr>
        <w:t xml:space="preserve">valuable insight into </w:t>
      </w:r>
      <w:r w:rsidR="00FE0827" w:rsidRPr="00AE39BC">
        <w:rPr>
          <w:rFonts w:ascii="Times New Roman" w:hAnsi="Times New Roman" w:cs="Times New Roman"/>
          <w:sz w:val="32"/>
          <w:szCs w:val="32"/>
        </w:rPr>
        <w:t xml:space="preserve">future experimental studies which prioritise the effect of exercise on cognitive performance. </w:t>
      </w:r>
    </w:p>
    <w:p w14:paraId="5FB16626" w14:textId="77777777" w:rsidR="00FE3AB2" w:rsidRPr="00AE39BC" w:rsidRDefault="00FE3AB2" w:rsidP="00FE3AB2">
      <w:pPr>
        <w:rPr>
          <w:rFonts w:ascii="Times New Roman" w:hAnsi="Times New Roman" w:cs="Times New Roman"/>
          <w:sz w:val="32"/>
          <w:szCs w:val="32"/>
        </w:rPr>
      </w:pPr>
    </w:p>
    <w:p w14:paraId="67BECDBB" w14:textId="7D67224F" w:rsidR="00FE3AB2" w:rsidRPr="00AE39BC" w:rsidRDefault="000D7A7B" w:rsidP="00FE3AB2">
      <w:pPr>
        <w:rPr>
          <w:rFonts w:ascii="Times New Roman" w:hAnsi="Times New Roman" w:cs="Times New Roman"/>
          <w:sz w:val="32"/>
          <w:szCs w:val="32"/>
          <w:u w:val="single"/>
        </w:rPr>
      </w:pPr>
      <w:r w:rsidRPr="00AE39BC">
        <w:rPr>
          <w:rFonts w:ascii="Times New Roman" w:hAnsi="Times New Roman" w:cs="Times New Roman"/>
          <w:sz w:val="32"/>
          <w:szCs w:val="32"/>
          <w:u w:val="single"/>
        </w:rPr>
        <w:t xml:space="preserve">Critical reflection </w:t>
      </w:r>
    </w:p>
    <w:p w14:paraId="37697AFF" w14:textId="0C947063" w:rsidR="00EC13EF" w:rsidRPr="00AE39BC" w:rsidRDefault="00656D2A" w:rsidP="00FE3AB2">
      <w:pPr>
        <w:rPr>
          <w:rFonts w:ascii="Times New Roman" w:hAnsi="Times New Roman" w:cs="Times New Roman"/>
          <w:sz w:val="32"/>
          <w:szCs w:val="32"/>
        </w:rPr>
      </w:pPr>
      <w:r w:rsidRPr="00AE39BC">
        <w:rPr>
          <w:rFonts w:ascii="Times New Roman" w:hAnsi="Times New Roman" w:cs="Times New Roman"/>
          <w:sz w:val="32"/>
          <w:szCs w:val="32"/>
        </w:rPr>
        <w:t xml:space="preserve">Examining all 3 interventions, evident contrast </w:t>
      </w:r>
      <w:r w:rsidR="003E5A68" w:rsidRPr="00AE39BC">
        <w:rPr>
          <w:rFonts w:ascii="Times New Roman" w:hAnsi="Times New Roman" w:cs="Times New Roman"/>
          <w:sz w:val="32"/>
          <w:szCs w:val="32"/>
        </w:rPr>
        <w:t>distinguishes</w:t>
      </w:r>
      <w:r w:rsidRPr="00AE39BC">
        <w:rPr>
          <w:rFonts w:ascii="Times New Roman" w:hAnsi="Times New Roman" w:cs="Times New Roman"/>
          <w:sz w:val="32"/>
          <w:szCs w:val="32"/>
        </w:rPr>
        <w:t xml:space="preserve"> between their scalability, feasibility and potential impact to real world practicality. The protocol relating to </w:t>
      </w:r>
      <w:r w:rsidR="003E5A68" w:rsidRPr="00AE39BC">
        <w:rPr>
          <w:rFonts w:ascii="Times New Roman" w:hAnsi="Times New Roman" w:cs="Times New Roman"/>
          <w:sz w:val="32"/>
          <w:szCs w:val="32"/>
        </w:rPr>
        <w:t>Muay Thai kicking is very specific considering the requirement of trained fighter with real experience and precise recovery intervals</w:t>
      </w:r>
      <w:r w:rsidR="00B13E00">
        <w:rPr>
          <w:rFonts w:ascii="Times New Roman" w:hAnsi="Times New Roman" w:cs="Times New Roman"/>
          <w:sz w:val="32"/>
          <w:szCs w:val="32"/>
        </w:rPr>
        <w:t xml:space="preserve"> </w:t>
      </w:r>
      <w:proofErr w:type="spellStart"/>
      <w:r w:rsidR="00B13E00" w:rsidRPr="00B13E00">
        <w:rPr>
          <w:rFonts w:ascii="Times New Roman" w:hAnsi="Times New Roman" w:cs="Times New Roman"/>
          <w:sz w:val="32"/>
          <w:szCs w:val="32"/>
        </w:rPr>
        <w:t>Gouvêa</w:t>
      </w:r>
      <w:proofErr w:type="spellEnd"/>
      <w:r w:rsidR="00B13E00" w:rsidRPr="00B13E00">
        <w:rPr>
          <w:rFonts w:ascii="Times New Roman" w:hAnsi="Times New Roman" w:cs="Times New Roman"/>
          <w:sz w:val="32"/>
          <w:szCs w:val="32"/>
        </w:rPr>
        <w:t xml:space="preserve"> et al., 2013).</w:t>
      </w:r>
      <w:r w:rsidR="003E5A68" w:rsidRPr="00AE39BC">
        <w:rPr>
          <w:rFonts w:ascii="Times New Roman" w:hAnsi="Times New Roman" w:cs="Times New Roman"/>
          <w:sz w:val="32"/>
          <w:szCs w:val="32"/>
        </w:rPr>
        <w:t xml:space="preserve"> </w:t>
      </w:r>
      <w:r w:rsidR="002C7763" w:rsidRPr="00AE39BC">
        <w:rPr>
          <w:rFonts w:ascii="Times New Roman" w:hAnsi="Times New Roman" w:cs="Times New Roman"/>
          <w:sz w:val="32"/>
          <w:szCs w:val="32"/>
        </w:rPr>
        <w:t>Additionally,</w:t>
      </w:r>
      <w:r w:rsidR="003E5A68" w:rsidRPr="00AE39BC">
        <w:rPr>
          <w:rFonts w:ascii="Times New Roman" w:hAnsi="Times New Roman" w:cs="Times New Roman"/>
          <w:sz w:val="32"/>
          <w:szCs w:val="32"/>
        </w:rPr>
        <w:t xml:space="preserve"> the impact on performance is especially prevalent in combat fighting</w:t>
      </w:r>
      <w:r w:rsidR="002C7763" w:rsidRPr="00AE39BC">
        <w:rPr>
          <w:rFonts w:ascii="Times New Roman" w:hAnsi="Times New Roman" w:cs="Times New Roman"/>
          <w:sz w:val="32"/>
          <w:szCs w:val="32"/>
        </w:rPr>
        <w:t xml:space="preserve"> population</w:t>
      </w:r>
      <w:r w:rsidR="003E5A68" w:rsidRPr="00AE39BC">
        <w:rPr>
          <w:rFonts w:ascii="Times New Roman" w:hAnsi="Times New Roman" w:cs="Times New Roman"/>
          <w:sz w:val="32"/>
          <w:szCs w:val="32"/>
        </w:rPr>
        <w:t xml:space="preserve">, implying low feasibility and limited scalability </w:t>
      </w:r>
      <w:r w:rsidR="002C7763" w:rsidRPr="00AE39BC">
        <w:rPr>
          <w:rFonts w:ascii="Times New Roman" w:hAnsi="Times New Roman" w:cs="Times New Roman"/>
          <w:sz w:val="32"/>
          <w:szCs w:val="32"/>
        </w:rPr>
        <w:t>with</w:t>
      </w:r>
      <w:r w:rsidR="00B22BEC" w:rsidRPr="00AE39BC">
        <w:rPr>
          <w:rFonts w:ascii="Times New Roman" w:hAnsi="Times New Roman" w:cs="Times New Roman"/>
          <w:sz w:val="32"/>
          <w:szCs w:val="32"/>
        </w:rPr>
        <w:t xml:space="preserve"> high level technical coaching</w:t>
      </w:r>
      <w:r w:rsidR="002C7763" w:rsidRPr="00AE39BC">
        <w:rPr>
          <w:rFonts w:ascii="Times New Roman" w:hAnsi="Times New Roman" w:cs="Times New Roman"/>
          <w:sz w:val="32"/>
          <w:szCs w:val="32"/>
        </w:rPr>
        <w:t xml:space="preserve"> required to effectively facilitate a class</w:t>
      </w:r>
      <w:r w:rsidR="00B22BEC" w:rsidRPr="00AE39BC">
        <w:rPr>
          <w:rFonts w:ascii="Times New Roman" w:hAnsi="Times New Roman" w:cs="Times New Roman"/>
          <w:sz w:val="32"/>
          <w:szCs w:val="32"/>
        </w:rPr>
        <w:t>.</w:t>
      </w:r>
      <w:r w:rsidR="002C7763" w:rsidRPr="00AE39BC">
        <w:rPr>
          <w:rFonts w:ascii="Times New Roman" w:hAnsi="Times New Roman" w:cs="Times New Roman"/>
          <w:sz w:val="32"/>
          <w:szCs w:val="32"/>
        </w:rPr>
        <w:t xml:space="preserve"> </w:t>
      </w:r>
    </w:p>
    <w:p w14:paraId="4D1CB91B" w14:textId="6F548AAC" w:rsidR="00EC13EF" w:rsidRPr="00AE39BC" w:rsidRDefault="002C7763" w:rsidP="00FE3AB2">
      <w:pPr>
        <w:rPr>
          <w:rFonts w:ascii="Times New Roman" w:hAnsi="Times New Roman" w:cs="Times New Roman"/>
          <w:sz w:val="32"/>
          <w:szCs w:val="32"/>
        </w:rPr>
      </w:pPr>
      <w:r w:rsidRPr="00AE39BC">
        <w:rPr>
          <w:rFonts w:ascii="Times New Roman" w:hAnsi="Times New Roman" w:cs="Times New Roman"/>
          <w:sz w:val="32"/>
          <w:szCs w:val="32"/>
        </w:rPr>
        <w:t>In contrast</w:t>
      </w:r>
      <w:r w:rsidR="009E6CBB" w:rsidRPr="00AE39BC">
        <w:rPr>
          <w:rFonts w:ascii="Times New Roman" w:hAnsi="Times New Roman" w:cs="Times New Roman"/>
          <w:sz w:val="32"/>
          <w:szCs w:val="32"/>
        </w:rPr>
        <w:t xml:space="preserve">, the deep breathing intervention exhibits high feasibility with a very low cost and safe testing condition. All </w:t>
      </w:r>
      <w:r w:rsidR="003D68CD" w:rsidRPr="00AE39BC">
        <w:rPr>
          <w:rFonts w:ascii="Times New Roman" w:hAnsi="Times New Roman" w:cs="Times New Roman"/>
          <w:sz w:val="32"/>
          <w:szCs w:val="32"/>
        </w:rPr>
        <w:t>aging populations</w:t>
      </w:r>
      <w:r w:rsidR="009E6CBB" w:rsidRPr="00AE39BC">
        <w:rPr>
          <w:rFonts w:ascii="Times New Roman" w:hAnsi="Times New Roman" w:cs="Times New Roman"/>
          <w:sz w:val="32"/>
          <w:szCs w:val="32"/>
        </w:rPr>
        <w:t xml:space="preserve"> can benefit from the assessment, posing minimal risk of injury </w:t>
      </w:r>
      <w:r w:rsidR="007C1EFB" w:rsidRPr="00AE39BC">
        <w:rPr>
          <w:rFonts w:ascii="Times New Roman" w:hAnsi="Times New Roman" w:cs="Times New Roman"/>
          <w:sz w:val="32"/>
          <w:szCs w:val="32"/>
        </w:rPr>
        <w:t>and its applicability across a wide range of settings</w:t>
      </w:r>
      <w:r w:rsidR="00B13E00">
        <w:rPr>
          <w:rFonts w:ascii="Times New Roman" w:hAnsi="Times New Roman" w:cs="Times New Roman"/>
          <w:sz w:val="32"/>
          <w:szCs w:val="32"/>
        </w:rPr>
        <w:t xml:space="preserve"> </w:t>
      </w:r>
      <w:r w:rsidR="00B13E00" w:rsidRPr="00B13E00">
        <w:rPr>
          <w:rFonts w:ascii="Times New Roman" w:hAnsi="Times New Roman" w:cs="Times New Roman"/>
          <w:sz w:val="32"/>
          <w:szCs w:val="32"/>
        </w:rPr>
        <w:t>(Laborde, Mosley &amp; Thayer, 2017</w:t>
      </w:r>
      <w:r w:rsidR="00B13E00">
        <w:rPr>
          <w:rFonts w:ascii="Times New Roman" w:hAnsi="Times New Roman" w:cs="Times New Roman"/>
          <w:sz w:val="32"/>
          <w:szCs w:val="32"/>
        </w:rPr>
        <w:t>.</w:t>
      </w:r>
      <w:r w:rsidR="007C1EFB" w:rsidRPr="00AE39BC">
        <w:rPr>
          <w:rFonts w:ascii="Times New Roman" w:hAnsi="Times New Roman" w:cs="Times New Roman"/>
          <w:sz w:val="32"/>
          <w:szCs w:val="32"/>
        </w:rPr>
        <w:t xml:space="preserve"> The assessment doesn’t demand professional supervision when conducted, offering easy integration in all clinical or </w:t>
      </w:r>
      <w:r w:rsidR="002D2512" w:rsidRPr="00AE39BC">
        <w:rPr>
          <w:rFonts w:ascii="Times New Roman" w:hAnsi="Times New Roman" w:cs="Times New Roman"/>
          <w:sz w:val="32"/>
          <w:szCs w:val="32"/>
        </w:rPr>
        <w:t>home-based</w:t>
      </w:r>
      <w:r w:rsidR="007C1EFB" w:rsidRPr="00AE39BC">
        <w:rPr>
          <w:rFonts w:ascii="Times New Roman" w:hAnsi="Times New Roman" w:cs="Times New Roman"/>
          <w:sz w:val="32"/>
          <w:szCs w:val="32"/>
        </w:rPr>
        <w:t xml:space="preserve"> settings. The study developed by </w:t>
      </w:r>
    </w:p>
    <w:p w14:paraId="1D809336" w14:textId="60235DA0" w:rsidR="00656D2A" w:rsidRPr="00AE39BC" w:rsidRDefault="007C1EFB" w:rsidP="00FE3AB2">
      <w:pPr>
        <w:rPr>
          <w:rFonts w:ascii="Times New Roman" w:hAnsi="Times New Roman" w:cs="Times New Roman"/>
          <w:sz w:val="32"/>
          <w:szCs w:val="32"/>
        </w:rPr>
      </w:pPr>
      <w:r w:rsidRPr="00AE39BC">
        <w:rPr>
          <w:rFonts w:ascii="Times New Roman" w:hAnsi="Times New Roman" w:cs="Times New Roman"/>
          <w:sz w:val="32"/>
          <w:szCs w:val="32"/>
        </w:rPr>
        <w:t>Schneeberger</w:t>
      </w:r>
      <w:r w:rsidR="000C19E7" w:rsidRPr="00AE39BC">
        <w:rPr>
          <w:rFonts w:ascii="Times New Roman" w:hAnsi="Times New Roman" w:cs="Times New Roman"/>
          <w:sz w:val="32"/>
          <w:szCs w:val="32"/>
        </w:rPr>
        <w:t xml:space="preserve"> testing acute </w:t>
      </w:r>
      <w:r w:rsidR="002D2512" w:rsidRPr="00AE39BC">
        <w:rPr>
          <w:rFonts w:ascii="Times New Roman" w:hAnsi="Times New Roman" w:cs="Times New Roman"/>
          <w:sz w:val="32"/>
          <w:szCs w:val="32"/>
        </w:rPr>
        <w:t>moderate intensity</w:t>
      </w:r>
      <w:r w:rsidR="000C19E7" w:rsidRPr="00AE39BC">
        <w:rPr>
          <w:rFonts w:ascii="Times New Roman" w:hAnsi="Times New Roman" w:cs="Times New Roman"/>
          <w:sz w:val="32"/>
          <w:szCs w:val="32"/>
        </w:rPr>
        <w:t xml:space="preserve"> </w:t>
      </w:r>
      <w:r w:rsidR="002D2512" w:rsidRPr="00AE39BC">
        <w:rPr>
          <w:rFonts w:ascii="Times New Roman" w:hAnsi="Times New Roman" w:cs="Times New Roman"/>
          <w:sz w:val="32"/>
          <w:szCs w:val="32"/>
        </w:rPr>
        <w:t>exercise on cognitive function</w:t>
      </w:r>
      <w:r w:rsidR="003D68CD" w:rsidRPr="00AE39BC">
        <w:rPr>
          <w:rFonts w:ascii="Times New Roman" w:hAnsi="Times New Roman" w:cs="Times New Roman"/>
          <w:sz w:val="32"/>
          <w:szCs w:val="32"/>
        </w:rPr>
        <w:t xml:space="preserve"> demonstrates high feasibility with a wide population reach and easy practicality. Scalability of the intervention can alter dependant on access to facilities, equipment and adequate safety considerations. </w:t>
      </w:r>
      <w:r w:rsidR="00EC13EF" w:rsidRPr="00AE39BC">
        <w:rPr>
          <w:rFonts w:ascii="Times New Roman" w:hAnsi="Times New Roman" w:cs="Times New Roman"/>
          <w:sz w:val="32"/>
          <w:szCs w:val="32"/>
        </w:rPr>
        <w:t xml:space="preserve">The impact to sporting performance proves meaningful to short term cognitive function and educational/occupational context. </w:t>
      </w:r>
    </w:p>
    <w:p w14:paraId="698DDEAF" w14:textId="725ACEC5" w:rsidR="00EC13EF" w:rsidRPr="00AE39BC" w:rsidRDefault="00EC13EF" w:rsidP="00FE3AB2">
      <w:pPr>
        <w:rPr>
          <w:rFonts w:ascii="Times New Roman" w:hAnsi="Times New Roman" w:cs="Times New Roman"/>
          <w:sz w:val="32"/>
          <w:szCs w:val="32"/>
        </w:rPr>
      </w:pPr>
      <w:r w:rsidRPr="00AE39BC">
        <w:rPr>
          <w:rFonts w:ascii="Times New Roman" w:hAnsi="Times New Roman" w:cs="Times New Roman"/>
          <w:sz w:val="32"/>
          <w:szCs w:val="32"/>
        </w:rPr>
        <w:lastRenderedPageBreak/>
        <w:t xml:space="preserve">Understanding the overall distinctions among the studies, the deep breathing intervention </w:t>
      </w:r>
      <w:r w:rsidR="00A924E5" w:rsidRPr="00AE39BC">
        <w:rPr>
          <w:rFonts w:ascii="Times New Roman" w:hAnsi="Times New Roman" w:cs="Times New Roman"/>
          <w:sz w:val="32"/>
          <w:szCs w:val="32"/>
        </w:rPr>
        <w:t xml:space="preserve">was clearly the most effective in practicality and feasible implementation to real world settings. Minimal resources are required to facilitate </w:t>
      </w:r>
      <w:r w:rsidR="00146C1F" w:rsidRPr="00AE39BC">
        <w:rPr>
          <w:rFonts w:ascii="Times New Roman" w:hAnsi="Times New Roman" w:cs="Times New Roman"/>
          <w:sz w:val="32"/>
          <w:szCs w:val="32"/>
        </w:rPr>
        <w:t>the t</w:t>
      </w:r>
      <w:r w:rsidR="00A924E5" w:rsidRPr="00AE39BC">
        <w:rPr>
          <w:rFonts w:ascii="Times New Roman" w:hAnsi="Times New Roman" w:cs="Times New Roman"/>
          <w:sz w:val="32"/>
          <w:szCs w:val="32"/>
        </w:rPr>
        <w:t xml:space="preserve">est and targets all populations by improving public health. </w:t>
      </w:r>
      <w:r w:rsidR="0014589F" w:rsidRPr="00AE39BC">
        <w:rPr>
          <w:rFonts w:ascii="Times New Roman" w:hAnsi="Times New Roman" w:cs="Times New Roman"/>
          <w:sz w:val="32"/>
          <w:szCs w:val="32"/>
        </w:rPr>
        <w:t xml:space="preserve">Whereas both the PAP protocol and acute moderate exercise intervention requested specific equipment, participant screening and supervised examination. </w:t>
      </w:r>
      <w:r w:rsidR="00146C1F" w:rsidRPr="00AE39BC">
        <w:rPr>
          <w:rFonts w:ascii="Times New Roman" w:hAnsi="Times New Roman" w:cs="Times New Roman"/>
          <w:sz w:val="32"/>
          <w:szCs w:val="32"/>
        </w:rPr>
        <w:t>The PAP intervention is only relevant to training combat athletes, limiting the overall practicality to the public and impact to enhancing health.</w:t>
      </w:r>
    </w:p>
    <w:p w14:paraId="5AB9B61D" w14:textId="7B4A8863" w:rsidR="00EA3E8F" w:rsidRPr="00AE39BC" w:rsidRDefault="003C2E59" w:rsidP="000D7A7B">
      <w:pPr>
        <w:rPr>
          <w:rFonts w:ascii="Times New Roman" w:hAnsi="Times New Roman" w:cs="Times New Roman"/>
          <w:sz w:val="32"/>
          <w:szCs w:val="32"/>
        </w:rPr>
      </w:pPr>
      <w:r w:rsidRPr="00AE39BC">
        <w:rPr>
          <w:rFonts w:ascii="Times New Roman" w:hAnsi="Times New Roman" w:cs="Times New Roman"/>
          <w:sz w:val="32"/>
          <w:szCs w:val="32"/>
        </w:rPr>
        <w:t>Within the 3 interventions</w:t>
      </w:r>
      <w:r w:rsidR="00EA3E8F" w:rsidRPr="00AE39BC">
        <w:rPr>
          <w:rFonts w:ascii="Times New Roman" w:hAnsi="Times New Roman" w:cs="Times New Roman"/>
          <w:sz w:val="32"/>
          <w:szCs w:val="32"/>
        </w:rPr>
        <w:t>,</w:t>
      </w:r>
      <w:r w:rsidRPr="00AE39BC">
        <w:rPr>
          <w:rFonts w:ascii="Times New Roman" w:hAnsi="Times New Roman" w:cs="Times New Roman"/>
          <w:sz w:val="32"/>
          <w:szCs w:val="32"/>
        </w:rPr>
        <w:t xml:space="preserve"> multiple contextual factors influenced </w:t>
      </w:r>
      <w:r w:rsidR="003A7D31" w:rsidRPr="00AE39BC">
        <w:rPr>
          <w:rFonts w:ascii="Times New Roman" w:hAnsi="Times New Roman" w:cs="Times New Roman"/>
          <w:sz w:val="32"/>
          <w:szCs w:val="32"/>
        </w:rPr>
        <w:t>the data collection. The moderate intensity cognitive exercise intervention requires free space</w:t>
      </w:r>
      <w:r w:rsidR="009F62FB" w:rsidRPr="00AE39BC">
        <w:rPr>
          <w:rFonts w:ascii="Times New Roman" w:hAnsi="Times New Roman" w:cs="Times New Roman"/>
          <w:sz w:val="32"/>
          <w:szCs w:val="32"/>
        </w:rPr>
        <w:t>s/facilities</w:t>
      </w:r>
      <w:r w:rsidR="003A7D31" w:rsidRPr="00AE39BC">
        <w:rPr>
          <w:rFonts w:ascii="Times New Roman" w:hAnsi="Times New Roman" w:cs="Times New Roman"/>
          <w:sz w:val="32"/>
          <w:szCs w:val="32"/>
        </w:rPr>
        <w:t xml:space="preserve"> to conduct</w:t>
      </w:r>
      <w:r w:rsidR="00A01C51" w:rsidRPr="00AE39BC">
        <w:rPr>
          <w:rFonts w:ascii="Times New Roman" w:hAnsi="Times New Roman" w:cs="Times New Roman"/>
          <w:sz w:val="32"/>
          <w:szCs w:val="32"/>
        </w:rPr>
        <w:t xml:space="preserve"> a safe environment for</w:t>
      </w:r>
      <w:r w:rsidR="003A7D31" w:rsidRPr="00AE39BC">
        <w:rPr>
          <w:rFonts w:ascii="Times New Roman" w:hAnsi="Times New Roman" w:cs="Times New Roman"/>
          <w:sz w:val="32"/>
          <w:szCs w:val="32"/>
        </w:rPr>
        <w:t xml:space="preserve"> </w:t>
      </w:r>
      <w:r w:rsidR="009F62FB" w:rsidRPr="00AE39BC">
        <w:rPr>
          <w:rFonts w:ascii="Times New Roman" w:hAnsi="Times New Roman" w:cs="Times New Roman"/>
          <w:sz w:val="32"/>
          <w:szCs w:val="32"/>
        </w:rPr>
        <w:t xml:space="preserve">testing, </w:t>
      </w:r>
      <w:r w:rsidR="00EA3E8F" w:rsidRPr="00AE39BC">
        <w:rPr>
          <w:rFonts w:ascii="Times New Roman" w:hAnsi="Times New Roman" w:cs="Times New Roman"/>
          <w:sz w:val="32"/>
          <w:szCs w:val="32"/>
        </w:rPr>
        <w:t>adherence and</w:t>
      </w:r>
      <w:r w:rsidR="009F62FB" w:rsidRPr="00AE39BC">
        <w:rPr>
          <w:rFonts w:ascii="Times New Roman" w:hAnsi="Times New Roman" w:cs="Times New Roman"/>
          <w:sz w:val="32"/>
          <w:szCs w:val="32"/>
        </w:rPr>
        <w:t xml:space="preserve"> participant engagement. Barriers to PAP protocol included the requirement of </w:t>
      </w:r>
      <w:r w:rsidR="003A7D31" w:rsidRPr="00AE39BC">
        <w:rPr>
          <w:rFonts w:ascii="Times New Roman" w:hAnsi="Times New Roman" w:cs="Times New Roman"/>
          <w:sz w:val="32"/>
          <w:szCs w:val="32"/>
        </w:rPr>
        <w:t>professional supervision</w:t>
      </w:r>
      <w:r w:rsidR="00EA3E8F" w:rsidRPr="00AE39BC">
        <w:rPr>
          <w:rFonts w:ascii="Times New Roman" w:hAnsi="Times New Roman" w:cs="Times New Roman"/>
          <w:sz w:val="32"/>
          <w:szCs w:val="32"/>
        </w:rPr>
        <w:t>, specified equipment</w:t>
      </w:r>
      <w:r w:rsidR="003A7D31" w:rsidRPr="00AE39BC">
        <w:rPr>
          <w:rFonts w:ascii="Times New Roman" w:hAnsi="Times New Roman" w:cs="Times New Roman"/>
          <w:sz w:val="32"/>
          <w:szCs w:val="32"/>
        </w:rPr>
        <w:t xml:space="preserve"> and </w:t>
      </w:r>
      <w:r w:rsidR="009F62FB" w:rsidRPr="00AE39BC">
        <w:rPr>
          <w:rFonts w:ascii="Times New Roman" w:hAnsi="Times New Roman" w:cs="Times New Roman"/>
          <w:sz w:val="32"/>
          <w:szCs w:val="32"/>
        </w:rPr>
        <w:t xml:space="preserve">the fact that </w:t>
      </w:r>
      <w:r w:rsidR="00EA3E8F" w:rsidRPr="00AE39BC">
        <w:rPr>
          <w:rFonts w:ascii="Times New Roman" w:hAnsi="Times New Roman" w:cs="Times New Roman"/>
          <w:sz w:val="32"/>
          <w:szCs w:val="32"/>
        </w:rPr>
        <w:t>its</w:t>
      </w:r>
      <w:r w:rsidR="009F62FB" w:rsidRPr="00AE39BC">
        <w:rPr>
          <w:rFonts w:ascii="Times New Roman" w:hAnsi="Times New Roman" w:cs="Times New Roman"/>
          <w:sz w:val="32"/>
          <w:szCs w:val="32"/>
        </w:rPr>
        <w:t xml:space="preserve"> </w:t>
      </w:r>
      <w:r w:rsidR="00A01C51" w:rsidRPr="00AE39BC">
        <w:rPr>
          <w:rFonts w:ascii="Times New Roman" w:hAnsi="Times New Roman" w:cs="Times New Roman"/>
          <w:sz w:val="32"/>
          <w:szCs w:val="32"/>
        </w:rPr>
        <w:t>applicability</w:t>
      </w:r>
      <w:r w:rsidR="009F62FB" w:rsidRPr="00AE39BC">
        <w:rPr>
          <w:rFonts w:ascii="Times New Roman" w:hAnsi="Times New Roman" w:cs="Times New Roman"/>
          <w:sz w:val="32"/>
          <w:szCs w:val="32"/>
        </w:rPr>
        <w:t xml:space="preserve"> is largely restricted to athletic </w:t>
      </w:r>
      <w:r w:rsidR="00EA3E8F" w:rsidRPr="00AE39BC">
        <w:rPr>
          <w:rFonts w:ascii="Times New Roman" w:hAnsi="Times New Roman" w:cs="Times New Roman"/>
          <w:sz w:val="32"/>
          <w:szCs w:val="32"/>
        </w:rPr>
        <w:t>populations</w:t>
      </w:r>
      <w:r w:rsidR="00B13E00">
        <w:rPr>
          <w:rFonts w:ascii="Times New Roman" w:hAnsi="Times New Roman" w:cs="Times New Roman"/>
          <w:sz w:val="32"/>
          <w:szCs w:val="32"/>
        </w:rPr>
        <w:t xml:space="preserve"> </w:t>
      </w:r>
      <w:r w:rsidR="00B13E00" w:rsidRPr="00B13E00">
        <w:rPr>
          <w:rFonts w:ascii="Times New Roman" w:hAnsi="Times New Roman" w:cs="Times New Roman"/>
          <w:sz w:val="32"/>
          <w:szCs w:val="32"/>
        </w:rPr>
        <w:t>(Pontifex, Hillman &amp; Polich, 2009</w:t>
      </w:r>
      <w:r w:rsidR="00B13E00" w:rsidRPr="00B13E00">
        <w:rPr>
          <w:rFonts w:ascii="Times New Roman" w:hAnsi="Times New Roman" w:cs="Times New Roman"/>
          <w:sz w:val="32"/>
          <w:szCs w:val="32"/>
        </w:rPr>
        <w:t>).</w:t>
      </w:r>
      <w:r w:rsidR="00B13E00" w:rsidRPr="00AE39BC">
        <w:rPr>
          <w:rFonts w:ascii="Times New Roman" w:hAnsi="Times New Roman" w:cs="Times New Roman"/>
          <w:sz w:val="32"/>
          <w:szCs w:val="32"/>
        </w:rPr>
        <w:t xml:space="preserve"> The</w:t>
      </w:r>
      <w:r w:rsidR="00EA3E8F" w:rsidRPr="00AE39BC">
        <w:rPr>
          <w:rFonts w:ascii="Times New Roman" w:hAnsi="Times New Roman" w:cs="Times New Roman"/>
          <w:sz w:val="32"/>
          <w:szCs w:val="32"/>
        </w:rPr>
        <w:t xml:space="preserve"> </w:t>
      </w:r>
      <w:r w:rsidR="00EA3E8F" w:rsidRPr="00AE39BC">
        <w:rPr>
          <w:rFonts w:ascii="Times New Roman" w:hAnsi="Times New Roman" w:cs="Times New Roman"/>
          <w:sz w:val="32"/>
          <w:szCs w:val="32"/>
        </w:rPr>
        <w:t>deep breathing intervention</w:t>
      </w:r>
      <w:r w:rsidR="00EA3E8F" w:rsidRPr="00AE39BC">
        <w:rPr>
          <w:rFonts w:ascii="Times New Roman" w:hAnsi="Times New Roman" w:cs="Times New Roman"/>
          <w:sz w:val="32"/>
          <w:szCs w:val="32"/>
        </w:rPr>
        <w:t xml:space="preserve"> proves </w:t>
      </w:r>
      <w:r w:rsidR="00EA3E8F" w:rsidRPr="00AE39BC">
        <w:rPr>
          <w:rFonts w:ascii="Times New Roman" w:hAnsi="Times New Roman" w:cs="Times New Roman"/>
          <w:sz w:val="32"/>
          <w:szCs w:val="32"/>
        </w:rPr>
        <w:t xml:space="preserve">be </w:t>
      </w:r>
      <w:r w:rsidR="00EA3E8F" w:rsidRPr="00AE39BC">
        <w:rPr>
          <w:rFonts w:ascii="Times New Roman" w:hAnsi="Times New Roman" w:cs="Times New Roman"/>
          <w:sz w:val="32"/>
          <w:szCs w:val="32"/>
        </w:rPr>
        <w:t xml:space="preserve">the most </w:t>
      </w:r>
      <w:r w:rsidR="00EA3E8F" w:rsidRPr="00AE39BC">
        <w:rPr>
          <w:rFonts w:ascii="Times New Roman" w:hAnsi="Times New Roman" w:cs="Times New Roman"/>
          <w:sz w:val="32"/>
          <w:szCs w:val="32"/>
        </w:rPr>
        <w:t xml:space="preserve">accessible regardless </w:t>
      </w:r>
      <w:r w:rsidR="00EA3E8F" w:rsidRPr="00AE39BC">
        <w:rPr>
          <w:rFonts w:ascii="Times New Roman" w:hAnsi="Times New Roman" w:cs="Times New Roman"/>
          <w:sz w:val="32"/>
          <w:szCs w:val="32"/>
        </w:rPr>
        <w:t xml:space="preserve">of </w:t>
      </w:r>
      <w:r w:rsidR="00EA3E8F" w:rsidRPr="00AE39BC">
        <w:rPr>
          <w:rFonts w:ascii="Times New Roman" w:hAnsi="Times New Roman" w:cs="Times New Roman"/>
          <w:sz w:val="32"/>
          <w:szCs w:val="32"/>
        </w:rPr>
        <w:t>activity level or mobility</w:t>
      </w:r>
      <w:r w:rsidR="00EA3E8F" w:rsidRPr="00AE39BC">
        <w:rPr>
          <w:rFonts w:ascii="Times New Roman" w:hAnsi="Times New Roman" w:cs="Times New Roman"/>
          <w:sz w:val="32"/>
          <w:szCs w:val="32"/>
        </w:rPr>
        <w:t xml:space="preserve"> with very minimal barriers to consider.</w:t>
      </w:r>
      <w:r w:rsidR="001149F1" w:rsidRPr="00AE39BC">
        <w:rPr>
          <w:rFonts w:ascii="Times New Roman" w:hAnsi="Times New Roman" w:cs="Times New Roman"/>
          <w:sz w:val="32"/>
          <w:szCs w:val="32"/>
        </w:rPr>
        <w:t xml:space="preserve"> </w:t>
      </w:r>
    </w:p>
    <w:p w14:paraId="2A429B9B" w14:textId="77777777" w:rsidR="001149F1" w:rsidRPr="00AE39BC" w:rsidRDefault="001149F1" w:rsidP="000D7A7B">
      <w:pPr>
        <w:rPr>
          <w:rFonts w:ascii="Times New Roman" w:hAnsi="Times New Roman" w:cs="Times New Roman"/>
          <w:sz w:val="32"/>
          <w:szCs w:val="32"/>
        </w:rPr>
      </w:pPr>
    </w:p>
    <w:p w14:paraId="4F45987B" w14:textId="0AE173C4" w:rsidR="001149F1" w:rsidRPr="00AE39BC" w:rsidRDefault="001149F1" w:rsidP="000D7A7B">
      <w:pPr>
        <w:rPr>
          <w:rFonts w:ascii="Times New Roman" w:hAnsi="Times New Roman" w:cs="Times New Roman"/>
          <w:sz w:val="32"/>
          <w:szCs w:val="32"/>
        </w:rPr>
      </w:pPr>
      <w:r w:rsidRPr="00AE39BC">
        <w:rPr>
          <w:rFonts w:ascii="Times New Roman" w:hAnsi="Times New Roman" w:cs="Times New Roman"/>
          <w:sz w:val="32"/>
          <w:szCs w:val="32"/>
        </w:rPr>
        <w:t xml:space="preserve">The present investigation sought to evaluate the acute effects of a </w:t>
      </w:r>
      <w:r w:rsidR="00311857" w:rsidRPr="00AE39BC">
        <w:rPr>
          <w:rFonts w:ascii="Times New Roman" w:hAnsi="Times New Roman" w:cs="Times New Roman"/>
          <w:sz w:val="32"/>
          <w:szCs w:val="32"/>
        </w:rPr>
        <w:t>10-repetition</w:t>
      </w:r>
      <w:r w:rsidRPr="00AE39BC">
        <w:rPr>
          <w:rFonts w:ascii="Times New Roman" w:hAnsi="Times New Roman" w:cs="Times New Roman"/>
          <w:sz w:val="32"/>
          <w:szCs w:val="32"/>
        </w:rPr>
        <w:t xml:space="preserve"> maximum resistance circuit on Stroop and Blaze Pods performance. </w:t>
      </w:r>
      <w:r w:rsidR="00232A21" w:rsidRPr="00AE39BC">
        <w:rPr>
          <w:rFonts w:ascii="Times New Roman" w:hAnsi="Times New Roman" w:cs="Times New Roman"/>
          <w:sz w:val="32"/>
          <w:szCs w:val="32"/>
        </w:rPr>
        <w:t>Drawing on data obtained from the mini study, favourable improvements towards executive functioning were analysed post exercise</w:t>
      </w:r>
      <w:r w:rsidR="00311857" w:rsidRPr="00AE39BC">
        <w:rPr>
          <w:rFonts w:ascii="Times New Roman" w:hAnsi="Times New Roman" w:cs="Times New Roman"/>
          <w:sz w:val="32"/>
          <w:szCs w:val="32"/>
        </w:rPr>
        <w:t xml:space="preserve">. Exhibiting overall reduction to reaction time in the Stroop test, further supporting the evidence to enhancement to cognitive function after exposed to short term resistance exercise. Variability in the </w:t>
      </w:r>
      <w:proofErr w:type="spellStart"/>
      <w:r w:rsidR="00311857" w:rsidRPr="00AE39BC">
        <w:rPr>
          <w:rFonts w:ascii="Times New Roman" w:hAnsi="Times New Roman" w:cs="Times New Roman"/>
          <w:sz w:val="32"/>
          <w:szCs w:val="32"/>
        </w:rPr>
        <w:t>BlazePods</w:t>
      </w:r>
      <w:proofErr w:type="spellEnd"/>
      <w:r w:rsidR="00311857" w:rsidRPr="00AE39BC">
        <w:rPr>
          <w:rFonts w:ascii="Times New Roman" w:hAnsi="Times New Roman" w:cs="Times New Roman"/>
          <w:sz w:val="32"/>
          <w:szCs w:val="32"/>
        </w:rPr>
        <w:t xml:space="preserve"> identified a </w:t>
      </w:r>
      <w:r w:rsidR="00D076F6" w:rsidRPr="00AE39BC">
        <w:rPr>
          <w:rFonts w:ascii="Times New Roman" w:hAnsi="Times New Roman" w:cs="Times New Roman"/>
          <w:sz w:val="32"/>
          <w:szCs w:val="32"/>
        </w:rPr>
        <w:t xml:space="preserve">modest </w:t>
      </w:r>
      <w:r w:rsidR="00311857" w:rsidRPr="00AE39BC">
        <w:rPr>
          <w:rFonts w:ascii="Times New Roman" w:hAnsi="Times New Roman" w:cs="Times New Roman"/>
          <w:sz w:val="32"/>
          <w:szCs w:val="32"/>
        </w:rPr>
        <w:t xml:space="preserve">improvement to cognitive change, highlighting a </w:t>
      </w:r>
      <w:r w:rsidR="00D076F6" w:rsidRPr="00AE39BC">
        <w:rPr>
          <w:rFonts w:ascii="Times New Roman" w:hAnsi="Times New Roman" w:cs="Times New Roman"/>
          <w:sz w:val="32"/>
          <w:szCs w:val="32"/>
        </w:rPr>
        <w:t>possible inconsistency</w:t>
      </w:r>
      <w:r w:rsidR="00311857" w:rsidRPr="00AE39BC">
        <w:rPr>
          <w:rFonts w:ascii="Times New Roman" w:hAnsi="Times New Roman" w:cs="Times New Roman"/>
          <w:sz w:val="32"/>
          <w:szCs w:val="32"/>
        </w:rPr>
        <w:t xml:space="preserve"> with </w:t>
      </w:r>
      <w:r w:rsidR="00D076F6" w:rsidRPr="00AE39BC">
        <w:rPr>
          <w:rFonts w:ascii="Times New Roman" w:hAnsi="Times New Roman" w:cs="Times New Roman"/>
          <w:sz w:val="32"/>
          <w:szCs w:val="32"/>
        </w:rPr>
        <w:t>individual differences</w:t>
      </w:r>
      <w:r w:rsidR="00B13E00">
        <w:rPr>
          <w:rFonts w:ascii="Times New Roman" w:hAnsi="Times New Roman" w:cs="Times New Roman"/>
          <w:sz w:val="32"/>
          <w:szCs w:val="32"/>
        </w:rPr>
        <w:t xml:space="preserve"> (</w:t>
      </w:r>
      <w:r w:rsidR="00B13E00" w:rsidRPr="00B13E00">
        <w:rPr>
          <w:rFonts w:ascii="Times New Roman" w:hAnsi="Times New Roman" w:cs="Times New Roman"/>
          <w:sz w:val="32"/>
          <w:szCs w:val="32"/>
        </w:rPr>
        <w:t>Jakobsen et al., 2012)</w:t>
      </w:r>
    </w:p>
    <w:p w14:paraId="351F8AE9" w14:textId="2721D5AB" w:rsidR="00D076F6" w:rsidRPr="00AE39BC" w:rsidRDefault="00D076F6" w:rsidP="000D7A7B">
      <w:pPr>
        <w:rPr>
          <w:rFonts w:ascii="Times New Roman" w:hAnsi="Times New Roman" w:cs="Times New Roman"/>
          <w:sz w:val="32"/>
          <w:szCs w:val="32"/>
        </w:rPr>
      </w:pPr>
      <w:r w:rsidRPr="00AE39BC">
        <w:rPr>
          <w:rFonts w:ascii="Times New Roman" w:hAnsi="Times New Roman" w:cs="Times New Roman"/>
          <w:sz w:val="32"/>
          <w:szCs w:val="32"/>
        </w:rPr>
        <w:t xml:space="preserve">The study demonstrated high intensity circuit training can elevate cognitive function. Compared to the deep breathing intervention, </w:t>
      </w:r>
      <w:r w:rsidRPr="00AE39BC">
        <w:rPr>
          <w:rFonts w:ascii="Times New Roman" w:hAnsi="Times New Roman" w:cs="Times New Roman"/>
          <w:sz w:val="32"/>
          <w:szCs w:val="32"/>
        </w:rPr>
        <w:lastRenderedPageBreak/>
        <w:t xml:space="preserve">physiological arousal is </w:t>
      </w:r>
      <w:r w:rsidR="00212A7A" w:rsidRPr="00AE39BC">
        <w:rPr>
          <w:rFonts w:ascii="Times New Roman" w:hAnsi="Times New Roman" w:cs="Times New Roman"/>
          <w:sz w:val="32"/>
          <w:szCs w:val="32"/>
        </w:rPr>
        <w:t xml:space="preserve">an </w:t>
      </w:r>
      <w:r w:rsidRPr="00AE39BC">
        <w:rPr>
          <w:rFonts w:ascii="Times New Roman" w:hAnsi="Times New Roman" w:cs="Times New Roman"/>
          <w:sz w:val="32"/>
          <w:szCs w:val="32"/>
        </w:rPr>
        <w:t>important factor</w:t>
      </w:r>
      <w:r w:rsidR="00212A7A" w:rsidRPr="00AE39BC">
        <w:rPr>
          <w:rFonts w:ascii="Times New Roman" w:hAnsi="Times New Roman" w:cs="Times New Roman"/>
          <w:sz w:val="32"/>
          <w:szCs w:val="32"/>
        </w:rPr>
        <w:t xml:space="preserve"> to digest when structuring or understanding result outcomes. </w:t>
      </w:r>
    </w:p>
    <w:p w14:paraId="1A4919CC" w14:textId="19814F86" w:rsidR="00C42037" w:rsidRDefault="00212A7A" w:rsidP="00FE3AB2">
      <w:pPr>
        <w:rPr>
          <w:rFonts w:ascii="Times New Roman" w:hAnsi="Times New Roman" w:cs="Times New Roman"/>
          <w:sz w:val="32"/>
          <w:szCs w:val="32"/>
        </w:rPr>
      </w:pPr>
      <w:r w:rsidRPr="00AE39BC">
        <w:rPr>
          <w:rFonts w:ascii="Times New Roman" w:hAnsi="Times New Roman" w:cs="Times New Roman"/>
          <w:sz w:val="32"/>
          <w:szCs w:val="32"/>
        </w:rPr>
        <w:t xml:space="preserve">Overall, the comparison across the studies emphasizes that intervention </w:t>
      </w:r>
      <w:r w:rsidR="00D2133A" w:rsidRPr="00AE39BC">
        <w:rPr>
          <w:rFonts w:ascii="Times New Roman" w:hAnsi="Times New Roman" w:cs="Times New Roman"/>
          <w:sz w:val="32"/>
          <w:szCs w:val="32"/>
        </w:rPr>
        <w:t>feasibility</w:t>
      </w:r>
      <w:r w:rsidRPr="00AE39BC">
        <w:rPr>
          <w:rFonts w:ascii="Times New Roman" w:hAnsi="Times New Roman" w:cs="Times New Roman"/>
          <w:sz w:val="32"/>
          <w:szCs w:val="32"/>
        </w:rPr>
        <w:t xml:space="preserve"> and scalability are vital aspects to implement when </w:t>
      </w:r>
      <w:r w:rsidR="00D2133A" w:rsidRPr="00AE39BC">
        <w:rPr>
          <w:rFonts w:ascii="Times New Roman" w:hAnsi="Times New Roman" w:cs="Times New Roman"/>
          <w:sz w:val="32"/>
          <w:szCs w:val="32"/>
        </w:rPr>
        <w:t>examining</w:t>
      </w:r>
      <w:r w:rsidRPr="00AE39BC">
        <w:rPr>
          <w:rFonts w:ascii="Times New Roman" w:hAnsi="Times New Roman" w:cs="Times New Roman"/>
          <w:sz w:val="32"/>
          <w:szCs w:val="32"/>
        </w:rPr>
        <w:t xml:space="preserve"> the impact.</w:t>
      </w:r>
      <w:r w:rsidR="00D2133A" w:rsidRPr="00AE39BC">
        <w:rPr>
          <w:rFonts w:ascii="Times New Roman" w:hAnsi="Times New Roman" w:cs="Times New Roman"/>
          <w:sz w:val="32"/>
          <w:szCs w:val="32"/>
        </w:rPr>
        <w:t xml:space="preserve"> While the mini study provided valuable insight into physiological intensity and its acute effects. studies prioritising real world applicably can offer strong practicality </w:t>
      </w:r>
      <w:r w:rsidR="003B2D3B" w:rsidRPr="00AE39BC">
        <w:rPr>
          <w:rFonts w:ascii="Times New Roman" w:hAnsi="Times New Roman" w:cs="Times New Roman"/>
          <w:sz w:val="32"/>
          <w:szCs w:val="32"/>
        </w:rPr>
        <w:t>to investigations across diverse populations</w:t>
      </w:r>
      <w:r w:rsidR="00B13E00">
        <w:rPr>
          <w:rFonts w:ascii="Times New Roman" w:hAnsi="Times New Roman" w:cs="Times New Roman"/>
          <w:sz w:val="32"/>
          <w:szCs w:val="32"/>
        </w:rPr>
        <w:t xml:space="preserve"> </w:t>
      </w:r>
      <w:r w:rsidR="00B13E00" w:rsidRPr="00B13E00">
        <w:rPr>
          <w:rFonts w:ascii="Times New Roman" w:hAnsi="Times New Roman" w:cs="Times New Roman"/>
          <w:sz w:val="32"/>
          <w:szCs w:val="32"/>
        </w:rPr>
        <w:t>(Tomporowski &amp; Ellis, 1986).</w:t>
      </w:r>
      <w:r w:rsidR="003B2D3B" w:rsidRPr="00AE39BC">
        <w:rPr>
          <w:rFonts w:ascii="Times New Roman" w:hAnsi="Times New Roman" w:cs="Times New Roman"/>
          <w:sz w:val="32"/>
          <w:szCs w:val="32"/>
        </w:rPr>
        <w:t xml:space="preserve"> Further underscoring the importance of intervention design and studies that are ecologically </w:t>
      </w:r>
      <w:r w:rsidR="00045997" w:rsidRPr="00AE39BC">
        <w:rPr>
          <w:rFonts w:ascii="Times New Roman" w:hAnsi="Times New Roman" w:cs="Times New Roman"/>
          <w:sz w:val="32"/>
          <w:szCs w:val="32"/>
        </w:rPr>
        <w:t xml:space="preserve">valid to real world settings. </w:t>
      </w:r>
    </w:p>
    <w:p w14:paraId="514A767E" w14:textId="63EB0E60" w:rsidR="007C3B41" w:rsidRPr="00AE39BC" w:rsidRDefault="007C3B41" w:rsidP="00FE3AB2">
      <w:pPr>
        <w:rPr>
          <w:rFonts w:ascii="Times New Roman" w:hAnsi="Times New Roman" w:cs="Times New Roman"/>
          <w:sz w:val="32"/>
          <w:szCs w:val="32"/>
        </w:rPr>
      </w:pPr>
      <w:r>
        <w:rPr>
          <w:rFonts w:ascii="Times New Roman" w:hAnsi="Times New Roman" w:cs="Times New Roman"/>
          <w:sz w:val="32"/>
          <w:szCs w:val="32"/>
        </w:rPr>
        <w:t>Word count: 23</w:t>
      </w:r>
      <w:r w:rsidR="0007345E">
        <w:rPr>
          <w:rFonts w:ascii="Times New Roman" w:hAnsi="Times New Roman" w:cs="Times New Roman"/>
          <w:sz w:val="32"/>
          <w:szCs w:val="32"/>
        </w:rPr>
        <w:t>07</w:t>
      </w:r>
    </w:p>
    <w:p w14:paraId="252DF821" w14:textId="0B1DC690" w:rsidR="000D7A7B" w:rsidRPr="00C42037" w:rsidRDefault="00593DDC" w:rsidP="00FE3AB2">
      <w:pPr>
        <w:rPr>
          <w:sz w:val="36"/>
          <w:szCs w:val="36"/>
          <w:u w:val="single"/>
        </w:rPr>
      </w:pPr>
      <w:r w:rsidRPr="00593DDC">
        <w:rPr>
          <w:sz w:val="36"/>
          <w:szCs w:val="36"/>
        </w:rPr>
        <w:lastRenderedPageBreak/>
        <w:drawing>
          <wp:anchor distT="0" distB="0" distL="114300" distR="114300" simplePos="0" relativeHeight="251660288" behindDoc="0" locked="0" layoutInCell="1" allowOverlap="1" wp14:anchorId="2A4F82AB" wp14:editId="0D6967C4">
            <wp:simplePos x="0" y="0"/>
            <wp:positionH relativeFrom="page">
              <wp:posOffset>334645</wp:posOffset>
            </wp:positionH>
            <wp:positionV relativeFrom="paragraph">
              <wp:posOffset>325755</wp:posOffset>
            </wp:positionV>
            <wp:extent cx="6452235" cy="8530590"/>
            <wp:effectExtent l="0" t="0" r="5715" b="3810"/>
            <wp:wrapSquare wrapText="bothSides"/>
            <wp:docPr id="1149437402"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437402" name="Picture 1" descr="A paper with text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452235" cy="8530590"/>
                    </a:xfrm>
                    <a:prstGeom prst="rect">
                      <a:avLst/>
                    </a:prstGeom>
                  </pic:spPr>
                </pic:pic>
              </a:graphicData>
            </a:graphic>
            <wp14:sizeRelH relativeFrom="page">
              <wp14:pctWidth>0</wp14:pctWidth>
            </wp14:sizeRelH>
            <wp14:sizeRelV relativeFrom="page">
              <wp14:pctHeight>0</wp14:pctHeight>
            </wp14:sizeRelV>
          </wp:anchor>
        </w:drawing>
      </w:r>
      <w:r w:rsidR="00C42037">
        <w:rPr>
          <w:sz w:val="36"/>
          <w:szCs w:val="36"/>
        </w:rPr>
        <w:t xml:space="preserve"> </w:t>
      </w:r>
      <w:r w:rsidR="00C42037" w:rsidRPr="00C42037">
        <w:rPr>
          <w:sz w:val="36"/>
          <w:szCs w:val="36"/>
          <w:u w:val="single"/>
        </w:rPr>
        <w:t xml:space="preserve">Appendices </w:t>
      </w:r>
    </w:p>
    <w:p w14:paraId="3C799EC2" w14:textId="63650735" w:rsidR="000D7A7B" w:rsidRDefault="00C42037" w:rsidP="00FE3AB2">
      <w:pPr>
        <w:rPr>
          <w:sz w:val="36"/>
          <w:szCs w:val="36"/>
        </w:rPr>
      </w:pPr>
      <w:r w:rsidRPr="00593DDC">
        <w:rPr>
          <w:sz w:val="36"/>
          <w:szCs w:val="36"/>
        </w:rPr>
        <w:lastRenderedPageBreak/>
        <w:drawing>
          <wp:anchor distT="0" distB="0" distL="114300" distR="114300" simplePos="0" relativeHeight="251659264" behindDoc="0" locked="0" layoutInCell="1" allowOverlap="1" wp14:anchorId="5E0677BA" wp14:editId="35D279C2">
            <wp:simplePos x="0" y="0"/>
            <wp:positionH relativeFrom="page">
              <wp:align>right</wp:align>
            </wp:positionH>
            <wp:positionV relativeFrom="paragraph">
              <wp:posOffset>166808</wp:posOffset>
            </wp:positionV>
            <wp:extent cx="6407785" cy="8371205"/>
            <wp:effectExtent l="0" t="0" r="0" b="0"/>
            <wp:wrapSquare wrapText="bothSides"/>
            <wp:docPr id="2008239735" name="Picture 1" descr="A questionnair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239735" name="Picture 1" descr="A questionnaire with text and imag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407785" cy="8371205"/>
                    </a:xfrm>
                    <a:prstGeom prst="rect">
                      <a:avLst/>
                    </a:prstGeom>
                  </pic:spPr>
                </pic:pic>
              </a:graphicData>
            </a:graphic>
            <wp14:sizeRelH relativeFrom="page">
              <wp14:pctWidth>0</wp14:pctWidth>
            </wp14:sizeRelH>
            <wp14:sizeRelV relativeFrom="page">
              <wp14:pctHeight>0</wp14:pctHeight>
            </wp14:sizeRelV>
          </wp:anchor>
        </w:drawing>
      </w:r>
    </w:p>
    <w:p w14:paraId="7BF51935" w14:textId="3C4221DD" w:rsidR="00593DDC" w:rsidRDefault="00C42037" w:rsidP="00FE3AB2">
      <w:pPr>
        <w:rPr>
          <w:sz w:val="36"/>
          <w:szCs w:val="36"/>
        </w:rPr>
      </w:pPr>
      <w:r w:rsidRPr="00593DDC">
        <w:rPr>
          <w:sz w:val="36"/>
          <w:szCs w:val="36"/>
        </w:rPr>
        <w:lastRenderedPageBreak/>
        <w:drawing>
          <wp:anchor distT="0" distB="0" distL="114300" distR="114300" simplePos="0" relativeHeight="251658240" behindDoc="0" locked="0" layoutInCell="1" allowOverlap="1" wp14:anchorId="22BB21E8" wp14:editId="5019FFC4">
            <wp:simplePos x="0" y="0"/>
            <wp:positionH relativeFrom="margin">
              <wp:align>right</wp:align>
            </wp:positionH>
            <wp:positionV relativeFrom="paragraph">
              <wp:posOffset>347730</wp:posOffset>
            </wp:positionV>
            <wp:extent cx="6082030" cy="8087360"/>
            <wp:effectExtent l="0" t="0" r="0" b="8890"/>
            <wp:wrapSquare wrapText="bothSides"/>
            <wp:docPr id="2128675960"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675960" name="Picture 1" descr="A paper with text on i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082030" cy="8087360"/>
                    </a:xfrm>
                    <a:prstGeom prst="rect">
                      <a:avLst/>
                    </a:prstGeom>
                  </pic:spPr>
                </pic:pic>
              </a:graphicData>
            </a:graphic>
            <wp14:sizeRelH relativeFrom="page">
              <wp14:pctWidth>0</wp14:pctWidth>
            </wp14:sizeRelH>
            <wp14:sizeRelV relativeFrom="page">
              <wp14:pctHeight>0</wp14:pctHeight>
            </wp14:sizeRelV>
          </wp:anchor>
        </w:drawing>
      </w:r>
    </w:p>
    <w:p w14:paraId="785D6B2A" w14:textId="6CD93221" w:rsidR="00593DDC" w:rsidRDefault="00593DDC" w:rsidP="00FE3AB2">
      <w:pPr>
        <w:rPr>
          <w:sz w:val="36"/>
          <w:szCs w:val="36"/>
        </w:rPr>
      </w:pPr>
    </w:p>
    <w:p w14:paraId="1D9A9708" w14:textId="532058D5" w:rsidR="00593DDC" w:rsidRDefault="00C42037" w:rsidP="00FE3AB2">
      <w:pPr>
        <w:rPr>
          <w:sz w:val="36"/>
          <w:szCs w:val="36"/>
        </w:rPr>
      </w:pPr>
      <w:r w:rsidRPr="00593DDC">
        <w:rPr>
          <w:sz w:val="36"/>
          <w:szCs w:val="36"/>
        </w:rPr>
        <w:lastRenderedPageBreak/>
        <w:drawing>
          <wp:anchor distT="0" distB="0" distL="114300" distR="114300" simplePos="0" relativeHeight="251661312" behindDoc="0" locked="0" layoutInCell="1" allowOverlap="1" wp14:anchorId="3A979EA0" wp14:editId="2FE8DB97">
            <wp:simplePos x="0" y="0"/>
            <wp:positionH relativeFrom="margin">
              <wp:posOffset>-399245</wp:posOffset>
            </wp:positionH>
            <wp:positionV relativeFrom="paragraph">
              <wp:posOffset>128539</wp:posOffset>
            </wp:positionV>
            <wp:extent cx="6272530" cy="8293735"/>
            <wp:effectExtent l="0" t="0" r="0" b="0"/>
            <wp:wrapSquare wrapText="bothSides"/>
            <wp:docPr id="738858156"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858156" name="Picture 1" descr="A paper with text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272530" cy="8293735"/>
                    </a:xfrm>
                    <a:prstGeom prst="rect">
                      <a:avLst/>
                    </a:prstGeom>
                  </pic:spPr>
                </pic:pic>
              </a:graphicData>
            </a:graphic>
            <wp14:sizeRelH relativeFrom="page">
              <wp14:pctWidth>0</wp14:pctWidth>
            </wp14:sizeRelH>
            <wp14:sizeRelV relativeFrom="page">
              <wp14:pctHeight>0</wp14:pctHeight>
            </wp14:sizeRelV>
          </wp:anchor>
        </w:drawing>
      </w:r>
    </w:p>
    <w:p w14:paraId="0A9D21F4" w14:textId="277476E0" w:rsidR="00593DDC" w:rsidRDefault="00C42037" w:rsidP="00FE3AB2">
      <w:pPr>
        <w:rPr>
          <w:sz w:val="36"/>
          <w:szCs w:val="36"/>
        </w:rPr>
      </w:pPr>
      <w:r w:rsidRPr="004D4185">
        <w:rPr>
          <w:sz w:val="36"/>
          <w:szCs w:val="36"/>
        </w:rPr>
        <w:lastRenderedPageBreak/>
        <w:drawing>
          <wp:anchor distT="0" distB="0" distL="114300" distR="114300" simplePos="0" relativeHeight="251662336" behindDoc="0" locked="0" layoutInCell="1" allowOverlap="1" wp14:anchorId="04ED2A87" wp14:editId="1541B222">
            <wp:simplePos x="0" y="0"/>
            <wp:positionH relativeFrom="margin">
              <wp:posOffset>-635</wp:posOffset>
            </wp:positionH>
            <wp:positionV relativeFrom="paragraph">
              <wp:posOffset>643890</wp:posOffset>
            </wp:positionV>
            <wp:extent cx="5770880" cy="8216265"/>
            <wp:effectExtent l="0" t="0" r="1270" b="0"/>
            <wp:wrapSquare wrapText="bothSides"/>
            <wp:docPr id="187330247" name="Picture 1"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30247" name="Picture 1" descr="A questionnaire with a question mark&#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70880" cy="8216265"/>
                    </a:xfrm>
                    <a:prstGeom prst="rect">
                      <a:avLst/>
                    </a:prstGeom>
                  </pic:spPr>
                </pic:pic>
              </a:graphicData>
            </a:graphic>
            <wp14:sizeRelH relativeFrom="page">
              <wp14:pctWidth>0</wp14:pctWidth>
            </wp14:sizeRelH>
            <wp14:sizeRelV relativeFrom="page">
              <wp14:pctHeight>0</wp14:pctHeight>
            </wp14:sizeRelV>
          </wp:anchor>
        </w:drawing>
      </w:r>
    </w:p>
    <w:p w14:paraId="5D2CDDA5" w14:textId="033AB3F9" w:rsidR="00593DDC" w:rsidRDefault="00C42037" w:rsidP="00FE3AB2">
      <w:pPr>
        <w:rPr>
          <w:sz w:val="36"/>
          <w:szCs w:val="36"/>
        </w:rPr>
      </w:pPr>
      <w:r w:rsidRPr="004D4185">
        <w:rPr>
          <w:sz w:val="36"/>
          <w:szCs w:val="36"/>
        </w:rPr>
        <w:lastRenderedPageBreak/>
        <w:drawing>
          <wp:anchor distT="0" distB="0" distL="114300" distR="114300" simplePos="0" relativeHeight="251663360" behindDoc="0" locked="0" layoutInCell="1" allowOverlap="1" wp14:anchorId="0D540F19" wp14:editId="1416BA93">
            <wp:simplePos x="0" y="0"/>
            <wp:positionH relativeFrom="page">
              <wp:align>right</wp:align>
            </wp:positionH>
            <wp:positionV relativeFrom="paragraph">
              <wp:posOffset>81</wp:posOffset>
            </wp:positionV>
            <wp:extent cx="6482715" cy="9298305"/>
            <wp:effectExtent l="0" t="0" r="0" b="0"/>
            <wp:wrapSquare wrapText="bothSides"/>
            <wp:docPr id="2033967570"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967570" name="Picture 1" descr="A paper with text on i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482715" cy="9298305"/>
                    </a:xfrm>
                    <a:prstGeom prst="rect">
                      <a:avLst/>
                    </a:prstGeom>
                  </pic:spPr>
                </pic:pic>
              </a:graphicData>
            </a:graphic>
            <wp14:sizeRelH relativeFrom="page">
              <wp14:pctWidth>0</wp14:pctWidth>
            </wp14:sizeRelH>
            <wp14:sizeRelV relativeFrom="page">
              <wp14:pctHeight>0</wp14:pctHeight>
            </wp14:sizeRelV>
          </wp:anchor>
        </w:drawing>
      </w:r>
    </w:p>
    <w:p w14:paraId="361CB54B" w14:textId="22E7EB2E" w:rsidR="00593DDC" w:rsidRDefault="00C42037" w:rsidP="00FE3AB2">
      <w:pPr>
        <w:rPr>
          <w:sz w:val="36"/>
          <w:szCs w:val="36"/>
        </w:rPr>
      </w:pPr>
      <w:r w:rsidRPr="004D4185">
        <w:rPr>
          <w:sz w:val="36"/>
          <w:szCs w:val="36"/>
        </w:rPr>
        <w:lastRenderedPageBreak/>
        <w:drawing>
          <wp:anchor distT="0" distB="0" distL="114300" distR="114300" simplePos="0" relativeHeight="251664384" behindDoc="0" locked="0" layoutInCell="1" allowOverlap="1" wp14:anchorId="07D8EF3E" wp14:editId="65831236">
            <wp:simplePos x="0" y="0"/>
            <wp:positionH relativeFrom="margin">
              <wp:posOffset>24819</wp:posOffset>
            </wp:positionH>
            <wp:positionV relativeFrom="paragraph">
              <wp:posOffset>128932</wp:posOffset>
            </wp:positionV>
            <wp:extent cx="6196330" cy="8731250"/>
            <wp:effectExtent l="0" t="0" r="0" b="0"/>
            <wp:wrapSquare wrapText="bothSides"/>
            <wp:docPr id="1105745449"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745449" name="Picture 1" descr="A paper with text on i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6196330" cy="8731250"/>
                    </a:xfrm>
                    <a:prstGeom prst="rect">
                      <a:avLst/>
                    </a:prstGeom>
                  </pic:spPr>
                </pic:pic>
              </a:graphicData>
            </a:graphic>
            <wp14:sizeRelH relativeFrom="page">
              <wp14:pctWidth>0</wp14:pctWidth>
            </wp14:sizeRelH>
            <wp14:sizeRelV relativeFrom="page">
              <wp14:pctHeight>0</wp14:pctHeight>
            </wp14:sizeRelV>
          </wp:anchor>
        </w:drawing>
      </w:r>
    </w:p>
    <w:p w14:paraId="40234D21" w14:textId="0F988EC1" w:rsidR="00593DDC" w:rsidRDefault="00C42037" w:rsidP="00FE3AB2">
      <w:pPr>
        <w:rPr>
          <w:sz w:val="36"/>
          <w:szCs w:val="36"/>
        </w:rPr>
      </w:pPr>
      <w:r w:rsidRPr="00C42037">
        <w:rPr>
          <w:sz w:val="36"/>
          <w:szCs w:val="36"/>
        </w:rPr>
        <w:lastRenderedPageBreak/>
        <w:drawing>
          <wp:anchor distT="0" distB="0" distL="114300" distR="114300" simplePos="0" relativeHeight="251665408" behindDoc="0" locked="0" layoutInCell="1" allowOverlap="1" wp14:anchorId="35C6DEC2" wp14:editId="6AA9380F">
            <wp:simplePos x="0" y="0"/>
            <wp:positionH relativeFrom="margin">
              <wp:align>center</wp:align>
            </wp:positionH>
            <wp:positionV relativeFrom="paragraph">
              <wp:posOffset>306866</wp:posOffset>
            </wp:positionV>
            <wp:extent cx="6433185" cy="8551545"/>
            <wp:effectExtent l="0" t="0" r="5715" b="1905"/>
            <wp:wrapSquare wrapText="bothSides"/>
            <wp:docPr id="2057195541" name="Picture 1" descr="A questionnai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195541" name="Picture 1" descr="A questionnaire with black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433185" cy="8551545"/>
                    </a:xfrm>
                    <a:prstGeom prst="rect">
                      <a:avLst/>
                    </a:prstGeom>
                  </pic:spPr>
                </pic:pic>
              </a:graphicData>
            </a:graphic>
            <wp14:sizeRelH relativeFrom="page">
              <wp14:pctWidth>0</wp14:pctWidth>
            </wp14:sizeRelH>
            <wp14:sizeRelV relativeFrom="page">
              <wp14:pctHeight>0</wp14:pctHeight>
            </wp14:sizeRelV>
          </wp:anchor>
        </w:drawing>
      </w:r>
    </w:p>
    <w:p w14:paraId="72C05169" w14:textId="703D4132" w:rsidR="00593DDC" w:rsidRDefault="00C42037" w:rsidP="00FE3AB2">
      <w:pPr>
        <w:rPr>
          <w:sz w:val="36"/>
          <w:szCs w:val="36"/>
        </w:rPr>
      </w:pPr>
      <w:r w:rsidRPr="00C42037">
        <w:rPr>
          <w:sz w:val="36"/>
          <w:szCs w:val="36"/>
        </w:rPr>
        <w:lastRenderedPageBreak/>
        <w:drawing>
          <wp:anchor distT="0" distB="0" distL="114300" distR="114300" simplePos="0" relativeHeight="251666432" behindDoc="0" locked="0" layoutInCell="1" allowOverlap="1" wp14:anchorId="00C949A0" wp14:editId="74140EB3">
            <wp:simplePos x="0" y="0"/>
            <wp:positionH relativeFrom="margin">
              <wp:posOffset>-270456</wp:posOffset>
            </wp:positionH>
            <wp:positionV relativeFrom="paragraph">
              <wp:posOffset>102664</wp:posOffset>
            </wp:positionV>
            <wp:extent cx="5847008" cy="8027398"/>
            <wp:effectExtent l="0" t="0" r="1905" b="0"/>
            <wp:wrapSquare wrapText="bothSides"/>
            <wp:docPr id="1695581153" name="Picture 1" descr="A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581153" name="Picture 1" descr="A paper with black tex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847008" cy="8027398"/>
                    </a:xfrm>
                    <a:prstGeom prst="rect">
                      <a:avLst/>
                    </a:prstGeom>
                  </pic:spPr>
                </pic:pic>
              </a:graphicData>
            </a:graphic>
            <wp14:sizeRelH relativeFrom="page">
              <wp14:pctWidth>0</wp14:pctWidth>
            </wp14:sizeRelH>
            <wp14:sizeRelV relativeFrom="page">
              <wp14:pctHeight>0</wp14:pctHeight>
            </wp14:sizeRelV>
          </wp:anchor>
        </w:drawing>
      </w:r>
    </w:p>
    <w:p w14:paraId="39CC6946" w14:textId="4D273315" w:rsidR="00593DDC" w:rsidRDefault="00593DDC" w:rsidP="00FE3AB2">
      <w:pPr>
        <w:rPr>
          <w:sz w:val="36"/>
          <w:szCs w:val="36"/>
        </w:rPr>
      </w:pPr>
    </w:p>
    <w:p w14:paraId="19EC560A" w14:textId="66438886" w:rsidR="00593DDC" w:rsidRDefault="007C3B41" w:rsidP="00FE3AB2">
      <w:pPr>
        <w:rPr>
          <w:sz w:val="36"/>
          <w:szCs w:val="36"/>
        </w:rPr>
      </w:pPr>
      <w:r w:rsidRPr="007C3B41">
        <w:rPr>
          <w:sz w:val="36"/>
          <w:szCs w:val="36"/>
        </w:rPr>
        <w:lastRenderedPageBreak/>
        <w:drawing>
          <wp:inline distT="0" distB="0" distL="0" distR="0" wp14:anchorId="47D95CBD" wp14:editId="05ECD8C1">
            <wp:extent cx="5950451" cy="3959860"/>
            <wp:effectExtent l="0" t="0" r="0" b="2540"/>
            <wp:docPr id="1623691698" name="Picture 1" descr="A white rectangular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91698" name="Picture 1" descr="A white rectangular table with black text&#10;&#10;AI-generated content may be incorrect."/>
                    <pic:cNvPicPr/>
                  </pic:nvPicPr>
                  <pic:blipFill>
                    <a:blip r:embed="rId17"/>
                    <a:stretch>
                      <a:fillRect/>
                    </a:stretch>
                  </pic:blipFill>
                  <pic:spPr>
                    <a:xfrm>
                      <a:off x="0" y="0"/>
                      <a:ext cx="5952354" cy="3961127"/>
                    </a:xfrm>
                    <a:prstGeom prst="rect">
                      <a:avLst/>
                    </a:prstGeom>
                  </pic:spPr>
                </pic:pic>
              </a:graphicData>
            </a:graphic>
          </wp:inline>
        </w:drawing>
      </w:r>
    </w:p>
    <w:p w14:paraId="0A3DD7D5" w14:textId="05CE9C24" w:rsidR="00593DDC" w:rsidRDefault="007C3B41" w:rsidP="00FE3AB2">
      <w:pPr>
        <w:rPr>
          <w:sz w:val="36"/>
          <w:szCs w:val="36"/>
        </w:rPr>
      </w:pPr>
      <w:r w:rsidRPr="007C3B41">
        <w:rPr>
          <w:sz w:val="36"/>
          <w:szCs w:val="36"/>
        </w:rPr>
        <w:drawing>
          <wp:inline distT="0" distB="0" distL="0" distR="0" wp14:anchorId="6248D45D" wp14:editId="1DDF59E0">
            <wp:extent cx="5731510" cy="2082800"/>
            <wp:effectExtent l="0" t="0" r="2540" b="0"/>
            <wp:docPr id="14783891" name="Picture 1" descr="A close-up of several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3891" name="Picture 1" descr="A close-up of several words&#10;&#10;AI-generated content may be incorrect."/>
                    <pic:cNvPicPr/>
                  </pic:nvPicPr>
                  <pic:blipFill>
                    <a:blip r:embed="rId18"/>
                    <a:stretch>
                      <a:fillRect/>
                    </a:stretch>
                  </pic:blipFill>
                  <pic:spPr>
                    <a:xfrm>
                      <a:off x="0" y="0"/>
                      <a:ext cx="5731510" cy="2082800"/>
                    </a:xfrm>
                    <a:prstGeom prst="rect">
                      <a:avLst/>
                    </a:prstGeom>
                  </pic:spPr>
                </pic:pic>
              </a:graphicData>
            </a:graphic>
          </wp:inline>
        </w:drawing>
      </w:r>
    </w:p>
    <w:p w14:paraId="33E96633" w14:textId="77777777" w:rsidR="00593DDC" w:rsidRDefault="00593DDC" w:rsidP="00FE3AB2">
      <w:pPr>
        <w:rPr>
          <w:sz w:val="36"/>
          <w:szCs w:val="36"/>
        </w:rPr>
      </w:pPr>
    </w:p>
    <w:p w14:paraId="26742A7B" w14:textId="21315F25" w:rsidR="00593DDC" w:rsidRDefault="00593DDC" w:rsidP="00FE3AB2">
      <w:pPr>
        <w:rPr>
          <w:sz w:val="36"/>
          <w:szCs w:val="36"/>
        </w:rPr>
      </w:pPr>
    </w:p>
    <w:p w14:paraId="63FC1D12" w14:textId="77777777" w:rsidR="00593DDC" w:rsidRDefault="00593DDC" w:rsidP="00FE3AB2">
      <w:pPr>
        <w:rPr>
          <w:sz w:val="36"/>
          <w:szCs w:val="36"/>
        </w:rPr>
      </w:pPr>
    </w:p>
    <w:p w14:paraId="063DC0E3" w14:textId="77777777" w:rsidR="00593DDC" w:rsidRDefault="00593DDC" w:rsidP="00FE3AB2">
      <w:pPr>
        <w:rPr>
          <w:sz w:val="36"/>
          <w:szCs w:val="36"/>
        </w:rPr>
      </w:pPr>
    </w:p>
    <w:p w14:paraId="24E5E8E0" w14:textId="77777777" w:rsidR="00593DDC" w:rsidRDefault="00593DDC" w:rsidP="00FE3AB2">
      <w:pPr>
        <w:rPr>
          <w:sz w:val="36"/>
          <w:szCs w:val="36"/>
        </w:rPr>
      </w:pPr>
    </w:p>
    <w:p w14:paraId="28719B41" w14:textId="77777777" w:rsidR="00593DDC" w:rsidRDefault="00593DDC" w:rsidP="00FE3AB2">
      <w:pPr>
        <w:rPr>
          <w:sz w:val="36"/>
          <w:szCs w:val="36"/>
        </w:rPr>
      </w:pPr>
    </w:p>
    <w:p w14:paraId="0EDB0A4B" w14:textId="77777777" w:rsidR="00593DDC" w:rsidRDefault="00593DDC" w:rsidP="00FE3AB2">
      <w:pPr>
        <w:rPr>
          <w:sz w:val="36"/>
          <w:szCs w:val="36"/>
        </w:rPr>
      </w:pPr>
    </w:p>
    <w:p w14:paraId="5A5B4C66" w14:textId="210855DE" w:rsidR="00593DDC" w:rsidRPr="007C3B41" w:rsidRDefault="007C3B41" w:rsidP="00FE3AB2">
      <w:pPr>
        <w:rPr>
          <w:rFonts w:ascii="Times New Roman" w:hAnsi="Times New Roman" w:cs="Times New Roman"/>
          <w:b/>
          <w:bCs/>
          <w:sz w:val="32"/>
          <w:szCs w:val="32"/>
          <w:u w:val="single"/>
        </w:rPr>
      </w:pPr>
      <w:r w:rsidRPr="007C3B41">
        <w:rPr>
          <w:rFonts w:ascii="Times New Roman" w:hAnsi="Times New Roman" w:cs="Times New Roman"/>
          <w:b/>
          <w:bCs/>
          <w:sz w:val="32"/>
          <w:szCs w:val="32"/>
          <w:u w:val="single"/>
        </w:rPr>
        <w:t>Reference list</w:t>
      </w:r>
    </w:p>
    <w:p w14:paraId="27E28B81"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t xml:space="preserve">Basso, J.C. and Suzuki, W.A. (2017) ‘The effects of acute exercise on mood, cognition, neurophysiology, and neurochemical pathways’, </w:t>
      </w:r>
      <w:r w:rsidRPr="00B13E00">
        <w:rPr>
          <w:rFonts w:ascii="Times New Roman" w:hAnsi="Times New Roman" w:cs="Times New Roman"/>
          <w:i/>
          <w:iCs/>
          <w:sz w:val="32"/>
          <w:szCs w:val="32"/>
        </w:rPr>
        <w:t>Brain Plasticity</w:t>
      </w:r>
      <w:r w:rsidRPr="00B13E00">
        <w:rPr>
          <w:rFonts w:ascii="Times New Roman" w:hAnsi="Times New Roman" w:cs="Times New Roman"/>
          <w:sz w:val="32"/>
          <w:szCs w:val="32"/>
        </w:rPr>
        <w:t>, 2(2), pp. 127–152.</w:t>
      </w:r>
    </w:p>
    <w:p w14:paraId="390EAB15"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t xml:space="preserve">Brown, L., Doyle, G., Bruce-Low, S., Domingos, S., Anthony, K., Rowan, F. and Galbraith, A. (2023) ‘Post activation potentiation for Muay Thai kicking performance’, </w:t>
      </w:r>
      <w:r w:rsidRPr="00B13E00">
        <w:rPr>
          <w:rFonts w:ascii="Times New Roman" w:hAnsi="Times New Roman" w:cs="Times New Roman"/>
          <w:i/>
          <w:iCs/>
          <w:sz w:val="32"/>
          <w:szCs w:val="32"/>
        </w:rPr>
        <w:t>Journal of Strength and Conditioning Research</w:t>
      </w:r>
      <w:r w:rsidRPr="00B13E00">
        <w:rPr>
          <w:rFonts w:ascii="Times New Roman" w:hAnsi="Times New Roman" w:cs="Times New Roman"/>
          <w:sz w:val="32"/>
          <w:szCs w:val="32"/>
        </w:rPr>
        <w:t>, 37(10), pp. 2032–2037.</w:t>
      </w:r>
    </w:p>
    <w:p w14:paraId="02C60898"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t xml:space="preserve">Chang, Y.-K., Labban, J.D., Gapin, J.I. and Etnier, J.L. (2012) ‘The effects of acute exercise on cognitive performance: A meta-analysis’, </w:t>
      </w:r>
      <w:r w:rsidRPr="00B13E00">
        <w:rPr>
          <w:rFonts w:ascii="Times New Roman" w:hAnsi="Times New Roman" w:cs="Times New Roman"/>
          <w:i/>
          <w:iCs/>
          <w:sz w:val="32"/>
          <w:szCs w:val="32"/>
        </w:rPr>
        <w:t>Brain Research</w:t>
      </w:r>
      <w:r w:rsidRPr="00B13E00">
        <w:rPr>
          <w:rFonts w:ascii="Times New Roman" w:hAnsi="Times New Roman" w:cs="Times New Roman"/>
          <w:sz w:val="32"/>
          <w:szCs w:val="32"/>
        </w:rPr>
        <w:t>, 1453, pp. 87–101.</w:t>
      </w:r>
    </w:p>
    <w:p w14:paraId="02445908"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t>de Oliveira, L.A., Matos, M.V., Gilnara, I. and Silva-Grigoletto, M.E. (2021) ‘Test–retest reliability of a visual-cognitive technology (</w:t>
      </w:r>
      <w:proofErr w:type="spellStart"/>
      <w:r w:rsidRPr="00B13E00">
        <w:rPr>
          <w:rFonts w:ascii="Times New Roman" w:hAnsi="Times New Roman" w:cs="Times New Roman"/>
          <w:sz w:val="32"/>
          <w:szCs w:val="32"/>
        </w:rPr>
        <w:t>BlazePod</w:t>
      </w:r>
      <w:proofErr w:type="spellEnd"/>
      <w:r w:rsidRPr="00B13E00">
        <w:rPr>
          <w:rFonts w:ascii="Times New Roman" w:hAnsi="Times New Roman" w:cs="Times New Roman"/>
          <w:sz w:val="32"/>
          <w:szCs w:val="32"/>
        </w:rPr>
        <w:t xml:space="preserve">™) to measure response time’, </w:t>
      </w:r>
      <w:r w:rsidRPr="00B13E00">
        <w:rPr>
          <w:rFonts w:ascii="Times New Roman" w:hAnsi="Times New Roman" w:cs="Times New Roman"/>
          <w:i/>
          <w:iCs/>
          <w:sz w:val="32"/>
          <w:szCs w:val="32"/>
        </w:rPr>
        <w:t>Journal of Sports Science and Medicine</w:t>
      </w:r>
      <w:r w:rsidRPr="00B13E00">
        <w:rPr>
          <w:rFonts w:ascii="Times New Roman" w:hAnsi="Times New Roman" w:cs="Times New Roman"/>
          <w:sz w:val="32"/>
          <w:szCs w:val="32"/>
        </w:rPr>
        <w:t>, 19, pp. 179–180.</w:t>
      </w:r>
    </w:p>
    <w:p w14:paraId="13184906" w14:textId="77777777" w:rsidR="00B13E00" w:rsidRPr="00B13E00" w:rsidRDefault="00B13E00" w:rsidP="00B13E00">
      <w:pPr>
        <w:rPr>
          <w:rFonts w:ascii="Times New Roman" w:hAnsi="Times New Roman" w:cs="Times New Roman"/>
          <w:sz w:val="32"/>
          <w:szCs w:val="32"/>
        </w:rPr>
      </w:pPr>
      <w:proofErr w:type="spellStart"/>
      <w:r w:rsidRPr="00B13E00">
        <w:rPr>
          <w:rFonts w:ascii="Times New Roman" w:hAnsi="Times New Roman" w:cs="Times New Roman"/>
          <w:sz w:val="32"/>
          <w:szCs w:val="32"/>
        </w:rPr>
        <w:t>Gouvêa</w:t>
      </w:r>
      <w:proofErr w:type="spellEnd"/>
      <w:r w:rsidRPr="00B13E00">
        <w:rPr>
          <w:rFonts w:ascii="Times New Roman" w:hAnsi="Times New Roman" w:cs="Times New Roman"/>
          <w:sz w:val="32"/>
          <w:szCs w:val="32"/>
        </w:rPr>
        <w:t xml:space="preserve">, A.L., Fernandes, I.A., César, E.P., Silva, W.A. and Gomes, P.S.C. (2013) ‘The effects of rest intervals on jumping performance after plyometric conditioning activity’, </w:t>
      </w:r>
      <w:r w:rsidRPr="00B13E00">
        <w:rPr>
          <w:rFonts w:ascii="Times New Roman" w:hAnsi="Times New Roman" w:cs="Times New Roman"/>
          <w:i/>
          <w:iCs/>
          <w:sz w:val="32"/>
          <w:szCs w:val="32"/>
        </w:rPr>
        <w:t>Journal of Strength and Conditioning Research</w:t>
      </w:r>
      <w:r w:rsidRPr="00B13E00">
        <w:rPr>
          <w:rFonts w:ascii="Times New Roman" w:hAnsi="Times New Roman" w:cs="Times New Roman"/>
          <w:sz w:val="32"/>
          <w:szCs w:val="32"/>
        </w:rPr>
        <w:t>, 27(3), pp. 664–670.</w:t>
      </w:r>
    </w:p>
    <w:p w14:paraId="25B62FBC"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t xml:space="preserve">Jakobsen, M.D., Sundstrup, E., Randers, M.B., Kjær, M. and Krustrup, P. (2012) ‘The effect of physical exercise on reaction time: A systematic review’, </w:t>
      </w:r>
      <w:r w:rsidRPr="00B13E00">
        <w:rPr>
          <w:rFonts w:ascii="Times New Roman" w:hAnsi="Times New Roman" w:cs="Times New Roman"/>
          <w:i/>
          <w:iCs/>
          <w:sz w:val="32"/>
          <w:szCs w:val="32"/>
        </w:rPr>
        <w:t>European Journal of Applied Physiology</w:t>
      </w:r>
      <w:r w:rsidRPr="00B13E00">
        <w:rPr>
          <w:rFonts w:ascii="Times New Roman" w:hAnsi="Times New Roman" w:cs="Times New Roman"/>
          <w:sz w:val="32"/>
          <w:szCs w:val="32"/>
        </w:rPr>
        <w:t>, 112(9), pp. 3479–3492.</w:t>
      </w:r>
    </w:p>
    <w:p w14:paraId="5952193A"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t xml:space="preserve">Laborde, S., Mosley, E. and Thayer, J.F. (2017) ‘Heart rate variability and cardiac vagal tone in psychophysiological research: Recommendations for experiment planning, data analysis, and data reporting’, </w:t>
      </w:r>
      <w:r w:rsidRPr="00B13E00">
        <w:rPr>
          <w:rFonts w:ascii="Times New Roman" w:hAnsi="Times New Roman" w:cs="Times New Roman"/>
          <w:i/>
          <w:iCs/>
          <w:sz w:val="32"/>
          <w:szCs w:val="32"/>
        </w:rPr>
        <w:t>Frontiers in Psychology</w:t>
      </w:r>
      <w:r w:rsidRPr="00B13E00">
        <w:rPr>
          <w:rFonts w:ascii="Times New Roman" w:hAnsi="Times New Roman" w:cs="Times New Roman"/>
          <w:sz w:val="32"/>
          <w:szCs w:val="32"/>
        </w:rPr>
        <w:t>, 8, p. 213.</w:t>
      </w:r>
    </w:p>
    <w:p w14:paraId="3D9EBD35"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t xml:space="preserve">Lambourne, K. and Tomporowski, P. (2010) ‘The effect of exercise-induced arousal on cognitive task performance: A meta-regression analysis’, </w:t>
      </w:r>
      <w:r w:rsidRPr="00B13E00">
        <w:rPr>
          <w:rFonts w:ascii="Times New Roman" w:hAnsi="Times New Roman" w:cs="Times New Roman"/>
          <w:i/>
          <w:iCs/>
          <w:sz w:val="32"/>
          <w:szCs w:val="32"/>
        </w:rPr>
        <w:t>Brain Research</w:t>
      </w:r>
      <w:r w:rsidRPr="00B13E00">
        <w:rPr>
          <w:rFonts w:ascii="Times New Roman" w:hAnsi="Times New Roman" w:cs="Times New Roman"/>
          <w:sz w:val="32"/>
          <w:szCs w:val="32"/>
        </w:rPr>
        <w:t>, 1341, pp. 12–24.</w:t>
      </w:r>
    </w:p>
    <w:p w14:paraId="0DCD6CC1"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lastRenderedPageBreak/>
        <w:t xml:space="preserve">Lin, Y.-C., Liu, C.-Y., Chen, Y.-H., Chen, C.-C. and Hung, T.-M. (2024) ‘Immediate effects of structured and natural deep breathing on heart rate variability and blood pressure in community-dwelling older adults’, </w:t>
      </w:r>
      <w:r w:rsidRPr="00B13E00">
        <w:rPr>
          <w:rFonts w:ascii="Times New Roman" w:hAnsi="Times New Roman" w:cs="Times New Roman"/>
          <w:i/>
          <w:iCs/>
          <w:sz w:val="32"/>
          <w:szCs w:val="32"/>
        </w:rPr>
        <w:t>Psychology &amp; Health</w:t>
      </w:r>
      <w:r w:rsidRPr="00B13E00">
        <w:rPr>
          <w:rFonts w:ascii="Times New Roman" w:hAnsi="Times New Roman" w:cs="Times New Roman"/>
          <w:sz w:val="32"/>
          <w:szCs w:val="32"/>
        </w:rPr>
        <w:t>.</w:t>
      </w:r>
    </w:p>
    <w:p w14:paraId="1CD1DB11"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t xml:space="preserve">Liu, J.-H., Alderman, B.L., Song, T.-F., Chen, F.-T., Hung, T.-M. and Chang, Y.-K. (2017) ‘A randomized controlled trial of coordination exercise on cognitive function in obese adolescents’, </w:t>
      </w:r>
      <w:r w:rsidRPr="00B13E00">
        <w:rPr>
          <w:rFonts w:ascii="Times New Roman" w:hAnsi="Times New Roman" w:cs="Times New Roman"/>
          <w:i/>
          <w:iCs/>
          <w:sz w:val="32"/>
          <w:szCs w:val="32"/>
        </w:rPr>
        <w:t>Psychology of Sport and Exercise</w:t>
      </w:r>
      <w:r w:rsidRPr="00B13E00">
        <w:rPr>
          <w:rFonts w:ascii="Times New Roman" w:hAnsi="Times New Roman" w:cs="Times New Roman"/>
          <w:sz w:val="32"/>
          <w:szCs w:val="32"/>
        </w:rPr>
        <w:t>, 32, pp. 15–23.</w:t>
      </w:r>
    </w:p>
    <w:p w14:paraId="39CDE26F"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t xml:space="preserve">McMorris, T. and Hale, B. (2012) ‘Is there an acute exercise-induced physiological/biochemical threshold which triggers increased speed of cognitive functioning? A meta-analytic investigation’, </w:t>
      </w:r>
      <w:r w:rsidRPr="00B13E00">
        <w:rPr>
          <w:rFonts w:ascii="Times New Roman" w:hAnsi="Times New Roman" w:cs="Times New Roman"/>
          <w:i/>
          <w:iCs/>
          <w:sz w:val="32"/>
          <w:szCs w:val="32"/>
        </w:rPr>
        <w:t>Journal of Sport and Health Science</w:t>
      </w:r>
      <w:r w:rsidRPr="00B13E00">
        <w:rPr>
          <w:rFonts w:ascii="Times New Roman" w:hAnsi="Times New Roman" w:cs="Times New Roman"/>
          <w:sz w:val="32"/>
          <w:szCs w:val="32"/>
        </w:rPr>
        <w:t>, 1(1), pp. 52–59.</w:t>
      </w:r>
    </w:p>
    <w:p w14:paraId="2A748C33"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t xml:space="preserve">Pesce, C. (2012) ‘Shifting the focus from quantitative to qualitative exercise characteristics in exercise and cognition research’, </w:t>
      </w:r>
      <w:r w:rsidRPr="00B13E00">
        <w:rPr>
          <w:rFonts w:ascii="Times New Roman" w:hAnsi="Times New Roman" w:cs="Times New Roman"/>
          <w:i/>
          <w:iCs/>
          <w:sz w:val="32"/>
          <w:szCs w:val="32"/>
        </w:rPr>
        <w:t>Journal of Sport and Exercise Psychology</w:t>
      </w:r>
      <w:r w:rsidRPr="00B13E00">
        <w:rPr>
          <w:rFonts w:ascii="Times New Roman" w:hAnsi="Times New Roman" w:cs="Times New Roman"/>
          <w:sz w:val="32"/>
          <w:szCs w:val="32"/>
        </w:rPr>
        <w:t>, 34(6), pp. 766–786.</w:t>
      </w:r>
    </w:p>
    <w:p w14:paraId="54334C21"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t xml:space="preserve">Pontifex, M.B., Hillman, C.H. and Polich, J. (2009) ‘Age, physical fitness, and attention: P3a and P3b’, </w:t>
      </w:r>
      <w:r w:rsidRPr="00B13E00">
        <w:rPr>
          <w:rFonts w:ascii="Times New Roman" w:hAnsi="Times New Roman" w:cs="Times New Roman"/>
          <w:i/>
          <w:iCs/>
          <w:sz w:val="32"/>
          <w:szCs w:val="32"/>
        </w:rPr>
        <w:t>Psychophysiology</w:t>
      </w:r>
      <w:r w:rsidRPr="00B13E00">
        <w:rPr>
          <w:rFonts w:ascii="Times New Roman" w:hAnsi="Times New Roman" w:cs="Times New Roman"/>
          <w:sz w:val="32"/>
          <w:szCs w:val="32"/>
        </w:rPr>
        <w:t>, 46(2), pp. 379–387.</w:t>
      </w:r>
    </w:p>
    <w:p w14:paraId="4EFC7264"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t xml:space="preserve">Schneeberger, A., Reichert, M., Kellner, S.S., Wolfram, J. and Beckmann, J. (2021) ‘Impact of acute physical exercise on cognitive performance’, </w:t>
      </w:r>
      <w:r w:rsidRPr="00B13E00">
        <w:rPr>
          <w:rFonts w:ascii="Times New Roman" w:hAnsi="Times New Roman" w:cs="Times New Roman"/>
          <w:i/>
          <w:iCs/>
          <w:sz w:val="32"/>
          <w:szCs w:val="32"/>
        </w:rPr>
        <w:t>Current Psychology</w:t>
      </w:r>
      <w:r w:rsidRPr="00B13E00">
        <w:rPr>
          <w:rFonts w:ascii="Times New Roman" w:hAnsi="Times New Roman" w:cs="Times New Roman"/>
          <w:sz w:val="32"/>
          <w:szCs w:val="32"/>
        </w:rPr>
        <w:t>.</w:t>
      </w:r>
    </w:p>
    <w:p w14:paraId="45BD4F74"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t xml:space="preserve">Smith, M., Tallis, J., Miller, A., Clarke, N.D. and Guimarães-Ferreira, L. (2016) ‘The effect of exercise intensity on cognitive performance: A meta-analytic review’, </w:t>
      </w:r>
      <w:r w:rsidRPr="00B13E00">
        <w:rPr>
          <w:rFonts w:ascii="Times New Roman" w:hAnsi="Times New Roman" w:cs="Times New Roman"/>
          <w:i/>
          <w:iCs/>
          <w:sz w:val="32"/>
          <w:szCs w:val="32"/>
        </w:rPr>
        <w:t>Human Movement Science</w:t>
      </w:r>
      <w:r w:rsidRPr="00B13E00">
        <w:rPr>
          <w:rFonts w:ascii="Times New Roman" w:hAnsi="Times New Roman" w:cs="Times New Roman"/>
          <w:sz w:val="32"/>
          <w:szCs w:val="32"/>
        </w:rPr>
        <w:t>, 48, pp. 138–152.</w:t>
      </w:r>
    </w:p>
    <w:p w14:paraId="0A9DE8EA"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t xml:space="preserve">Tomporowski, P.D. and Ellis, N.R. (1986) ‘Effects of exercise on cognitive processes: A review’, </w:t>
      </w:r>
      <w:r w:rsidRPr="00B13E00">
        <w:rPr>
          <w:rFonts w:ascii="Times New Roman" w:hAnsi="Times New Roman" w:cs="Times New Roman"/>
          <w:i/>
          <w:iCs/>
          <w:sz w:val="32"/>
          <w:szCs w:val="32"/>
        </w:rPr>
        <w:t>Psychological Bulletin</w:t>
      </w:r>
      <w:r w:rsidRPr="00B13E00">
        <w:rPr>
          <w:rFonts w:ascii="Times New Roman" w:hAnsi="Times New Roman" w:cs="Times New Roman"/>
          <w:sz w:val="32"/>
          <w:szCs w:val="32"/>
        </w:rPr>
        <w:t>, 99(3), pp. 338–346.</w:t>
      </w:r>
    </w:p>
    <w:p w14:paraId="66FD0F54"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t xml:space="preserve">Wilke, J., Hollander, K., Gerhardt, M., Wyss, T. and Vogt, L. (2019) ‘Effect of acute endurance exercise on cognitive performance in healthy adults: A systematic review and meta-analysis’, </w:t>
      </w:r>
      <w:r w:rsidRPr="00B13E00">
        <w:rPr>
          <w:rFonts w:ascii="Times New Roman" w:hAnsi="Times New Roman" w:cs="Times New Roman"/>
          <w:i/>
          <w:iCs/>
          <w:sz w:val="32"/>
          <w:szCs w:val="32"/>
        </w:rPr>
        <w:t>Sports Medicine</w:t>
      </w:r>
      <w:r w:rsidRPr="00B13E00">
        <w:rPr>
          <w:rFonts w:ascii="Times New Roman" w:hAnsi="Times New Roman" w:cs="Times New Roman"/>
          <w:sz w:val="32"/>
          <w:szCs w:val="32"/>
        </w:rPr>
        <w:t>, 49(1), pp. 123–139.</w:t>
      </w:r>
    </w:p>
    <w:p w14:paraId="1541FDCF"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lastRenderedPageBreak/>
        <w:t xml:space="preserve">Wilke, J., </w:t>
      </w:r>
      <w:proofErr w:type="spellStart"/>
      <w:r w:rsidRPr="00B13E00">
        <w:rPr>
          <w:rFonts w:ascii="Times New Roman" w:hAnsi="Times New Roman" w:cs="Times New Roman"/>
          <w:sz w:val="32"/>
          <w:szCs w:val="32"/>
        </w:rPr>
        <w:t>Giesche</w:t>
      </w:r>
      <w:proofErr w:type="spellEnd"/>
      <w:r w:rsidRPr="00B13E00">
        <w:rPr>
          <w:rFonts w:ascii="Times New Roman" w:hAnsi="Times New Roman" w:cs="Times New Roman"/>
          <w:sz w:val="32"/>
          <w:szCs w:val="32"/>
        </w:rPr>
        <w:t xml:space="preserve">, F., Klier, K., Vogt, L., Herrmann, E. and Banzer, W. (2020) ‘Acute effects of resistance exercise on cognitive function in healthy adults: A systematic review with multilevel meta-analysis’, </w:t>
      </w:r>
      <w:r w:rsidRPr="00B13E00">
        <w:rPr>
          <w:rFonts w:ascii="Times New Roman" w:hAnsi="Times New Roman" w:cs="Times New Roman"/>
          <w:i/>
          <w:iCs/>
          <w:sz w:val="32"/>
          <w:szCs w:val="32"/>
        </w:rPr>
        <w:t>Sports Medicine</w:t>
      </w:r>
      <w:r w:rsidRPr="00B13E00">
        <w:rPr>
          <w:rFonts w:ascii="Times New Roman" w:hAnsi="Times New Roman" w:cs="Times New Roman"/>
          <w:sz w:val="32"/>
          <w:szCs w:val="32"/>
        </w:rPr>
        <w:t>, 50, pp. 1035–1062.</w:t>
      </w:r>
    </w:p>
    <w:p w14:paraId="1FB29E15" w14:textId="77777777" w:rsidR="00B13E00" w:rsidRPr="00B13E00" w:rsidRDefault="00B13E00" w:rsidP="00B13E00">
      <w:pPr>
        <w:rPr>
          <w:rFonts w:ascii="Times New Roman" w:hAnsi="Times New Roman" w:cs="Times New Roman"/>
          <w:sz w:val="32"/>
          <w:szCs w:val="32"/>
        </w:rPr>
      </w:pPr>
      <w:r w:rsidRPr="00B13E00">
        <w:rPr>
          <w:rFonts w:ascii="Times New Roman" w:hAnsi="Times New Roman" w:cs="Times New Roman"/>
          <w:sz w:val="32"/>
          <w:szCs w:val="32"/>
        </w:rPr>
        <w:t xml:space="preserve">Zimmer, P., Stritt, C., Bloch, W., Schmidt, F.-P., Hübner, S.T., </w:t>
      </w:r>
      <w:proofErr w:type="spellStart"/>
      <w:r w:rsidRPr="00B13E00">
        <w:rPr>
          <w:rFonts w:ascii="Times New Roman" w:hAnsi="Times New Roman" w:cs="Times New Roman"/>
          <w:sz w:val="32"/>
          <w:szCs w:val="32"/>
        </w:rPr>
        <w:t>Binnebößel</w:t>
      </w:r>
      <w:proofErr w:type="spellEnd"/>
      <w:r w:rsidRPr="00B13E00">
        <w:rPr>
          <w:rFonts w:ascii="Times New Roman" w:hAnsi="Times New Roman" w:cs="Times New Roman"/>
          <w:sz w:val="32"/>
          <w:szCs w:val="32"/>
        </w:rPr>
        <w:t xml:space="preserve">, S., Schenk, A. and Oberste, M. (2016) ‘The effects of different aerobic exercise intensities on serum serotonin concentrations and their association with Stroop task performance: A randomized controlled trial’, </w:t>
      </w:r>
      <w:r w:rsidRPr="00B13E00">
        <w:rPr>
          <w:rFonts w:ascii="Times New Roman" w:hAnsi="Times New Roman" w:cs="Times New Roman"/>
          <w:i/>
          <w:iCs/>
          <w:sz w:val="32"/>
          <w:szCs w:val="32"/>
        </w:rPr>
        <w:t>European Journal of Applied Physiology</w:t>
      </w:r>
      <w:r w:rsidRPr="00B13E00">
        <w:rPr>
          <w:rFonts w:ascii="Times New Roman" w:hAnsi="Times New Roman" w:cs="Times New Roman"/>
          <w:sz w:val="32"/>
          <w:szCs w:val="32"/>
        </w:rPr>
        <w:t>, 116, pp. 2025–2034.</w:t>
      </w:r>
    </w:p>
    <w:p w14:paraId="01AA90CB" w14:textId="56B81CFF" w:rsidR="00593DDC" w:rsidRPr="00B13E00" w:rsidRDefault="00593DDC" w:rsidP="00FE3AB2">
      <w:pPr>
        <w:rPr>
          <w:sz w:val="36"/>
          <w:szCs w:val="36"/>
        </w:rPr>
      </w:pPr>
    </w:p>
    <w:p w14:paraId="0B4FB27D" w14:textId="6FE2B995" w:rsidR="00593DDC" w:rsidRPr="00B13E00" w:rsidRDefault="00593DDC" w:rsidP="00FE3AB2">
      <w:pPr>
        <w:rPr>
          <w:sz w:val="36"/>
          <w:szCs w:val="36"/>
        </w:rPr>
      </w:pPr>
    </w:p>
    <w:p w14:paraId="26DE8729" w14:textId="28CB53EB" w:rsidR="00593DDC" w:rsidRPr="00B13E00" w:rsidRDefault="00593DDC" w:rsidP="00FE3AB2">
      <w:pPr>
        <w:rPr>
          <w:sz w:val="36"/>
          <w:szCs w:val="36"/>
        </w:rPr>
      </w:pPr>
    </w:p>
    <w:p w14:paraId="4A202741" w14:textId="3B09EF3C" w:rsidR="00593DDC" w:rsidRPr="00B13E00" w:rsidRDefault="00593DDC" w:rsidP="00FE3AB2">
      <w:pPr>
        <w:rPr>
          <w:sz w:val="36"/>
          <w:szCs w:val="36"/>
        </w:rPr>
      </w:pPr>
    </w:p>
    <w:p w14:paraId="7BDF71AC" w14:textId="36471747" w:rsidR="004D4185" w:rsidRPr="00B13E00" w:rsidRDefault="004D4185" w:rsidP="00FE3AB2">
      <w:pPr>
        <w:rPr>
          <w:sz w:val="36"/>
          <w:szCs w:val="36"/>
        </w:rPr>
      </w:pPr>
    </w:p>
    <w:p w14:paraId="53B52C86" w14:textId="6D7F9C69" w:rsidR="004D4185" w:rsidRPr="00B13E00" w:rsidRDefault="004D4185" w:rsidP="00FE3AB2">
      <w:pPr>
        <w:rPr>
          <w:sz w:val="36"/>
          <w:szCs w:val="36"/>
        </w:rPr>
      </w:pPr>
    </w:p>
    <w:p w14:paraId="27BF46A5" w14:textId="77777777" w:rsidR="004D4185" w:rsidRPr="00B13E00" w:rsidRDefault="004D4185" w:rsidP="00FE3AB2">
      <w:pPr>
        <w:rPr>
          <w:sz w:val="36"/>
          <w:szCs w:val="36"/>
        </w:rPr>
      </w:pPr>
    </w:p>
    <w:p w14:paraId="30AA70E6" w14:textId="77777777" w:rsidR="004D4185" w:rsidRPr="00B13E00" w:rsidRDefault="004D4185" w:rsidP="00FE3AB2">
      <w:pPr>
        <w:rPr>
          <w:sz w:val="36"/>
          <w:szCs w:val="36"/>
        </w:rPr>
      </w:pPr>
    </w:p>
    <w:p w14:paraId="1F1B216D" w14:textId="77777777" w:rsidR="00593DDC" w:rsidRDefault="00593DDC" w:rsidP="00FE3AB2">
      <w:pPr>
        <w:rPr>
          <w:sz w:val="36"/>
          <w:szCs w:val="36"/>
        </w:rPr>
      </w:pPr>
    </w:p>
    <w:p w14:paraId="5A14109C" w14:textId="77777777" w:rsidR="00593DDC" w:rsidRDefault="00593DDC" w:rsidP="00FE3AB2">
      <w:pPr>
        <w:rPr>
          <w:sz w:val="36"/>
          <w:szCs w:val="36"/>
        </w:rPr>
      </w:pPr>
    </w:p>
    <w:p w14:paraId="560AE07F" w14:textId="77777777" w:rsidR="00593DDC" w:rsidRDefault="00593DDC" w:rsidP="00FE3AB2">
      <w:pPr>
        <w:rPr>
          <w:sz w:val="36"/>
          <w:szCs w:val="36"/>
        </w:rPr>
      </w:pPr>
    </w:p>
    <w:p w14:paraId="68029AE3" w14:textId="77777777" w:rsidR="00593DDC" w:rsidRDefault="00593DDC" w:rsidP="00FE3AB2">
      <w:pPr>
        <w:rPr>
          <w:sz w:val="36"/>
          <w:szCs w:val="36"/>
        </w:rPr>
      </w:pPr>
    </w:p>
    <w:p w14:paraId="6CD8861B" w14:textId="77777777" w:rsidR="00593DDC" w:rsidRDefault="00593DDC" w:rsidP="00FE3AB2">
      <w:pPr>
        <w:rPr>
          <w:sz w:val="36"/>
          <w:szCs w:val="36"/>
        </w:rPr>
      </w:pPr>
    </w:p>
    <w:p w14:paraId="43910FDA" w14:textId="77777777" w:rsidR="00593DDC" w:rsidRDefault="00593DDC" w:rsidP="00FE3AB2">
      <w:pPr>
        <w:rPr>
          <w:sz w:val="36"/>
          <w:szCs w:val="36"/>
        </w:rPr>
      </w:pPr>
    </w:p>
    <w:p w14:paraId="146C8A80" w14:textId="77777777" w:rsidR="00593DDC" w:rsidRDefault="00593DDC" w:rsidP="00FE3AB2">
      <w:pPr>
        <w:rPr>
          <w:sz w:val="36"/>
          <w:szCs w:val="36"/>
        </w:rPr>
      </w:pPr>
    </w:p>
    <w:p w14:paraId="56385219" w14:textId="77777777" w:rsidR="00593DDC" w:rsidRDefault="00593DDC" w:rsidP="00FE3AB2">
      <w:pPr>
        <w:rPr>
          <w:sz w:val="36"/>
          <w:szCs w:val="36"/>
        </w:rPr>
      </w:pPr>
    </w:p>
    <w:p w14:paraId="5D2A96A7" w14:textId="77777777" w:rsidR="00593DDC" w:rsidRDefault="00593DDC" w:rsidP="00FE3AB2">
      <w:pPr>
        <w:rPr>
          <w:sz w:val="36"/>
          <w:szCs w:val="36"/>
        </w:rPr>
      </w:pPr>
    </w:p>
    <w:p w14:paraId="1AAEF79D" w14:textId="29EB1743" w:rsidR="00593DDC" w:rsidRDefault="00593DDC" w:rsidP="00FE3AB2">
      <w:pPr>
        <w:rPr>
          <w:sz w:val="36"/>
          <w:szCs w:val="36"/>
        </w:rPr>
      </w:pPr>
    </w:p>
    <w:p w14:paraId="2E2CA5C3" w14:textId="4B89E8EB" w:rsidR="000D7A7B" w:rsidRPr="00024D17" w:rsidRDefault="000D7A7B" w:rsidP="00FE3AB2">
      <w:pPr>
        <w:rPr>
          <w:sz w:val="36"/>
          <w:szCs w:val="36"/>
        </w:rPr>
      </w:pPr>
    </w:p>
    <w:sectPr w:rsidR="000D7A7B" w:rsidRPr="00024D17">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FC270E" w14:textId="77777777" w:rsidR="00664B35" w:rsidRDefault="00664B35" w:rsidP="00AE39BC">
      <w:pPr>
        <w:spacing w:after="0" w:line="240" w:lineRule="auto"/>
      </w:pPr>
      <w:r>
        <w:separator/>
      </w:r>
    </w:p>
  </w:endnote>
  <w:endnote w:type="continuationSeparator" w:id="0">
    <w:p w14:paraId="49712CCC" w14:textId="77777777" w:rsidR="00664B35" w:rsidRDefault="00664B35" w:rsidP="00AE39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B9384" w14:textId="77777777" w:rsidR="00664B35" w:rsidRDefault="00664B35" w:rsidP="00AE39BC">
      <w:pPr>
        <w:spacing w:after="0" w:line="240" w:lineRule="auto"/>
      </w:pPr>
      <w:r>
        <w:separator/>
      </w:r>
    </w:p>
  </w:footnote>
  <w:footnote w:type="continuationSeparator" w:id="0">
    <w:p w14:paraId="38BCD29D" w14:textId="77777777" w:rsidR="00664B35" w:rsidRDefault="00664B35" w:rsidP="00AE39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0D6841" w14:textId="25C9C54D" w:rsidR="00AE39BC" w:rsidRPr="00AE39BC" w:rsidRDefault="00AE39BC" w:rsidP="00AE39BC">
    <w:pPr>
      <w:pStyle w:val="Header"/>
      <w:rPr>
        <w:b/>
        <w:bCs/>
      </w:rPr>
    </w:pPr>
    <w:r>
      <w:t>Student number:2317159</w:t>
    </w:r>
    <w:r>
      <w:ptab w:relativeTo="margin" w:alignment="center" w:leader="none"/>
    </w:r>
    <w:r>
      <w:t>Module:</w:t>
    </w:r>
    <w:r w:rsidRPr="00AE39BC">
      <w:rPr>
        <w:rFonts w:ascii="Segoe UI" w:eastAsia="Times New Roman" w:hAnsi="Segoe UI" w:cs="Segoe UI"/>
        <w:color w:val="FFFFFF"/>
        <w:kern w:val="36"/>
        <w:sz w:val="48"/>
        <w:szCs w:val="48"/>
        <w:lang w:eastAsia="en-GB"/>
      </w:rPr>
      <w:t xml:space="preserve"> </w:t>
    </w:r>
    <w:r w:rsidRPr="00AE39BC">
      <w:t>BMSS6011</w:t>
    </w:r>
  </w:p>
  <w:p w14:paraId="6D1786D8" w14:textId="72C37BD5" w:rsidR="00AE39BC" w:rsidRDefault="00AE39BC">
    <w:pPr>
      <w:pStyle w:val="Header"/>
    </w:pP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B6980"/>
    <w:multiLevelType w:val="multilevel"/>
    <w:tmpl w:val="AAB698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ind w:left="2160" w:hanging="360"/>
      </w:pPr>
      <w:rPr>
        <w:rFonts w:ascii="Symbol" w:hAnsi="Symbol" w:hint="default"/>
      </w:r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24396293"/>
    <w:multiLevelType w:val="multilevel"/>
    <w:tmpl w:val="3642E9C4"/>
    <w:lvl w:ilvl="0">
      <w:start w:val="1"/>
      <w:numFmt w:val="decimal"/>
      <w:lvlText w:val="%1."/>
      <w:lvlJc w:val="left"/>
      <w:pPr>
        <w:tabs>
          <w:tab w:val="num" w:pos="1080"/>
        </w:tabs>
        <w:ind w:left="1080" w:hanging="360"/>
      </w:pPr>
    </w:lvl>
    <w:lvl w:ilvl="1">
      <w:start w:val="1"/>
      <w:numFmt w:val="bullet"/>
      <w:lvlText w:val=""/>
      <w:lvlJc w:val="left"/>
      <w:pPr>
        <w:ind w:left="1800" w:hanging="360"/>
      </w:pPr>
      <w:rPr>
        <w:rFonts w:ascii="Symbol" w:hAnsi="Symbol" w:hint="default"/>
      </w:rPr>
    </w:lvl>
    <w:lvl w:ilvl="2">
      <w:start w:val="1"/>
      <w:numFmt w:val="decimal"/>
      <w:lvlText w:val="%3."/>
      <w:lvlJc w:val="left"/>
      <w:pPr>
        <w:tabs>
          <w:tab w:val="num" w:pos="2520"/>
        </w:tabs>
        <w:ind w:left="2520" w:hanging="360"/>
      </w:pPr>
    </w:lvl>
    <w:lvl w:ilvl="3">
      <w:start w:val="1"/>
      <w:numFmt w:val="decimal"/>
      <w:lvlText w:val="%4."/>
      <w:lvlJc w:val="left"/>
      <w:pPr>
        <w:tabs>
          <w:tab w:val="num" w:pos="3240"/>
        </w:tabs>
        <w:ind w:left="3240" w:hanging="360"/>
      </w:pPr>
    </w:lvl>
    <w:lvl w:ilvl="4">
      <w:start w:val="1"/>
      <w:numFmt w:val="decimal"/>
      <w:lvlText w:val="%5."/>
      <w:lvlJc w:val="left"/>
      <w:pPr>
        <w:tabs>
          <w:tab w:val="num" w:pos="3960"/>
        </w:tabs>
        <w:ind w:left="3960" w:hanging="360"/>
      </w:pPr>
    </w:lvl>
    <w:lvl w:ilvl="5">
      <w:start w:val="1"/>
      <w:numFmt w:val="decimal"/>
      <w:lvlText w:val="%6."/>
      <w:lvlJc w:val="left"/>
      <w:pPr>
        <w:tabs>
          <w:tab w:val="num" w:pos="4680"/>
        </w:tabs>
        <w:ind w:left="4680" w:hanging="360"/>
      </w:pPr>
    </w:lvl>
    <w:lvl w:ilvl="6">
      <w:start w:val="1"/>
      <w:numFmt w:val="decimal"/>
      <w:lvlText w:val="%7."/>
      <w:lvlJc w:val="left"/>
      <w:pPr>
        <w:tabs>
          <w:tab w:val="num" w:pos="5400"/>
        </w:tabs>
        <w:ind w:left="5400" w:hanging="360"/>
      </w:pPr>
    </w:lvl>
    <w:lvl w:ilvl="7">
      <w:start w:val="1"/>
      <w:numFmt w:val="decimal"/>
      <w:lvlText w:val="%8."/>
      <w:lvlJc w:val="left"/>
      <w:pPr>
        <w:tabs>
          <w:tab w:val="num" w:pos="6120"/>
        </w:tabs>
        <w:ind w:left="6120" w:hanging="360"/>
      </w:pPr>
    </w:lvl>
    <w:lvl w:ilvl="8">
      <w:start w:val="1"/>
      <w:numFmt w:val="decimal"/>
      <w:lvlText w:val="%9."/>
      <w:lvlJc w:val="left"/>
      <w:pPr>
        <w:tabs>
          <w:tab w:val="num" w:pos="6840"/>
        </w:tabs>
        <w:ind w:left="6840" w:hanging="360"/>
      </w:pPr>
    </w:lvl>
  </w:abstractNum>
  <w:abstractNum w:abstractNumId="2" w15:restartNumberingAfterBreak="0">
    <w:nsid w:val="6AF15AD7"/>
    <w:multiLevelType w:val="hybridMultilevel"/>
    <w:tmpl w:val="51C8E34E"/>
    <w:lvl w:ilvl="0" w:tplc="FFFFFFF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num w:numId="1" w16cid:durableId="13946286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06105521">
    <w:abstractNumId w:val="0"/>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18303224">
    <w:abstractNumId w:val="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D17"/>
    <w:rsid w:val="00024D17"/>
    <w:rsid w:val="000409A9"/>
    <w:rsid w:val="00045997"/>
    <w:rsid w:val="00070B68"/>
    <w:rsid w:val="0007345E"/>
    <w:rsid w:val="00085B47"/>
    <w:rsid w:val="000C19E7"/>
    <w:rsid w:val="000D7A7B"/>
    <w:rsid w:val="001149F1"/>
    <w:rsid w:val="00136666"/>
    <w:rsid w:val="0014589F"/>
    <w:rsid w:val="00146C1F"/>
    <w:rsid w:val="00152588"/>
    <w:rsid w:val="001551ED"/>
    <w:rsid w:val="00163E1D"/>
    <w:rsid w:val="00177FA8"/>
    <w:rsid w:val="001C35F7"/>
    <w:rsid w:val="001E792B"/>
    <w:rsid w:val="001F1102"/>
    <w:rsid w:val="00212A7A"/>
    <w:rsid w:val="00215F80"/>
    <w:rsid w:val="00232A21"/>
    <w:rsid w:val="00241CAD"/>
    <w:rsid w:val="00253CFE"/>
    <w:rsid w:val="002607A2"/>
    <w:rsid w:val="002A3F1F"/>
    <w:rsid w:val="002B6B2A"/>
    <w:rsid w:val="002C33A9"/>
    <w:rsid w:val="002C7763"/>
    <w:rsid w:val="002D10FF"/>
    <w:rsid w:val="002D2512"/>
    <w:rsid w:val="002D2949"/>
    <w:rsid w:val="002E13C1"/>
    <w:rsid w:val="002E3CF3"/>
    <w:rsid w:val="00311857"/>
    <w:rsid w:val="00346461"/>
    <w:rsid w:val="00355A97"/>
    <w:rsid w:val="00365EAA"/>
    <w:rsid w:val="00381FAC"/>
    <w:rsid w:val="003A21B7"/>
    <w:rsid w:val="003A42D0"/>
    <w:rsid w:val="003A6967"/>
    <w:rsid w:val="003A7D31"/>
    <w:rsid w:val="003B2D3B"/>
    <w:rsid w:val="003B7B2F"/>
    <w:rsid w:val="003C2E59"/>
    <w:rsid w:val="003C5BFF"/>
    <w:rsid w:val="003D68CD"/>
    <w:rsid w:val="003E5A68"/>
    <w:rsid w:val="003F111A"/>
    <w:rsid w:val="003F7F4E"/>
    <w:rsid w:val="004058B5"/>
    <w:rsid w:val="004270A1"/>
    <w:rsid w:val="0043037F"/>
    <w:rsid w:val="00436894"/>
    <w:rsid w:val="004511CE"/>
    <w:rsid w:val="004868A6"/>
    <w:rsid w:val="004A63FF"/>
    <w:rsid w:val="004C0CF8"/>
    <w:rsid w:val="004D4185"/>
    <w:rsid w:val="004D7881"/>
    <w:rsid w:val="004D7C65"/>
    <w:rsid w:val="005018D2"/>
    <w:rsid w:val="00552901"/>
    <w:rsid w:val="00593DDC"/>
    <w:rsid w:val="005B18F0"/>
    <w:rsid w:val="005B31EF"/>
    <w:rsid w:val="005B3749"/>
    <w:rsid w:val="005C5A5F"/>
    <w:rsid w:val="005E5E7B"/>
    <w:rsid w:val="00622969"/>
    <w:rsid w:val="00656D2A"/>
    <w:rsid w:val="00664B35"/>
    <w:rsid w:val="00676DFA"/>
    <w:rsid w:val="006A14CE"/>
    <w:rsid w:val="006C7773"/>
    <w:rsid w:val="006C7DD7"/>
    <w:rsid w:val="006D30AE"/>
    <w:rsid w:val="006F6546"/>
    <w:rsid w:val="00707D8C"/>
    <w:rsid w:val="00737DC3"/>
    <w:rsid w:val="0077000F"/>
    <w:rsid w:val="0077495F"/>
    <w:rsid w:val="007B0EBB"/>
    <w:rsid w:val="007B75D7"/>
    <w:rsid w:val="007C03F1"/>
    <w:rsid w:val="007C1EFB"/>
    <w:rsid w:val="007C3B41"/>
    <w:rsid w:val="00813C17"/>
    <w:rsid w:val="00817D46"/>
    <w:rsid w:val="00894995"/>
    <w:rsid w:val="00925FE4"/>
    <w:rsid w:val="009261C3"/>
    <w:rsid w:val="009357FA"/>
    <w:rsid w:val="009534E1"/>
    <w:rsid w:val="009A5930"/>
    <w:rsid w:val="009C7D02"/>
    <w:rsid w:val="009D58BC"/>
    <w:rsid w:val="009E6CBB"/>
    <w:rsid w:val="009F62FB"/>
    <w:rsid w:val="00A01C51"/>
    <w:rsid w:val="00A0691C"/>
    <w:rsid w:val="00A34C4B"/>
    <w:rsid w:val="00A43859"/>
    <w:rsid w:val="00A924E5"/>
    <w:rsid w:val="00A95F43"/>
    <w:rsid w:val="00AB2418"/>
    <w:rsid w:val="00AB370F"/>
    <w:rsid w:val="00AB6E4D"/>
    <w:rsid w:val="00AE39BC"/>
    <w:rsid w:val="00AE3FB1"/>
    <w:rsid w:val="00AF6963"/>
    <w:rsid w:val="00B10227"/>
    <w:rsid w:val="00B105B7"/>
    <w:rsid w:val="00B13E00"/>
    <w:rsid w:val="00B15D71"/>
    <w:rsid w:val="00B22BEC"/>
    <w:rsid w:val="00B32F5E"/>
    <w:rsid w:val="00B543C0"/>
    <w:rsid w:val="00B65374"/>
    <w:rsid w:val="00B703C0"/>
    <w:rsid w:val="00B948E4"/>
    <w:rsid w:val="00B94CD4"/>
    <w:rsid w:val="00BA03EA"/>
    <w:rsid w:val="00BB0E90"/>
    <w:rsid w:val="00BB3479"/>
    <w:rsid w:val="00BB44AE"/>
    <w:rsid w:val="00BC1720"/>
    <w:rsid w:val="00BD2887"/>
    <w:rsid w:val="00C27E11"/>
    <w:rsid w:val="00C42037"/>
    <w:rsid w:val="00C43A29"/>
    <w:rsid w:val="00C8648E"/>
    <w:rsid w:val="00C91B35"/>
    <w:rsid w:val="00C91CB7"/>
    <w:rsid w:val="00C95DB8"/>
    <w:rsid w:val="00CD276E"/>
    <w:rsid w:val="00CD5106"/>
    <w:rsid w:val="00CE2A8F"/>
    <w:rsid w:val="00D076F6"/>
    <w:rsid w:val="00D2133A"/>
    <w:rsid w:val="00D26F48"/>
    <w:rsid w:val="00D30FA5"/>
    <w:rsid w:val="00D50DE4"/>
    <w:rsid w:val="00D678BE"/>
    <w:rsid w:val="00D74F4A"/>
    <w:rsid w:val="00D92092"/>
    <w:rsid w:val="00DB4A7D"/>
    <w:rsid w:val="00E03218"/>
    <w:rsid w:val="00E70301"/>
    <w:rsid w:val="00EA3E8F"/>
    <w:rsid w:val="00EB2015"/>
    <w:rsid w:val="00EB6FD2"/>
    <w:rsid w:val="00EB76A9"/>
    <w:rsid w:val="00EC13EF"/>
    <w:rsid w:val="00EC39C1"/>
    <w:rsid w:val="00EC7631"/>
    <w:rsid w:val="00ED2D72"/>
    <w:rsid w:val="00F70923"/>
    <w:rsid w:val="00F81C79"/>
    <w:rsid w:val="00F86654"/>
    <w:rsid w:val="00FA4B1B"/>
    <w:rsid w:val="00FB77AA"/>
    <w:rsid w:val="00FC5454"/>
    <w:rsid w:val="00FE0827"/>
    <w:rsid w:val="00FE3AB2"/>
    <w:rsid w:val="00FF65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F9ECA"/>
  <w15:chartTrackingRefBased/>
  <w15:docId w15:val="{68E6048A-EB37-44F9-9530-6A7C38208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D1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24D1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24D1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24D1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24D1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24D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D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D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D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D1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24D1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24D1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24D1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24D1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24D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4D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4D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4D17"/>
    <w:rPr>
      <w:rFonts w:eastAsiaTheme="majorEastAsia" w:cstheme="majorBidi"/>
      <w:color w:val="272727" w:themeColor="text1" w:themeTint="D8"/>
    </w:rPr>
  </w:style>
  <w:style w:type="paragraph" w:styleId="Title">
    <w:name w:val="Title"/>
    <w:basedOn w:val="Normal"/>
    <w:next w:val="Normal"/>
    <w:link w:val="TitleChar"/>
    <w:uiPriority w:val="10"/>
    <w:qFormat/>
    <w:rsid w:val="00024D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D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4D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D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D17"/>
    <w:pPr>
      <w:spacing w:before="160"/>
      <w:jc w:val="center"/>
    </w:pPr>
    <w:rPr>
      <w:i/>
      <w:iCs/>
      <w:color w:val="404040" w:themeColor="text1" w:themeTint="BF"/>
    </w:rPr>
  </w:style>
  <w:style w:type="character" w:customStyle="1" w:styleId="QuoteChar">
    <w:name w:val="Quote Char"/>
    <w:basedOn w:val="DefaultParagraphFont"/>
    <w:link w:val="Quote"/>
    <w:uiPriority w:val="29"/>
    <w:rsid w:val="00024D17"/>
    <w:rPr>
      <w:i/>
      <w:iCs/>
      <w:color w:val="404040" w:themeColor="text1" w:themeTint="BF"/>
    </w:rPr>
  </w:style>
  <w:style w:type="paragraph" w:styleId="ListParagraph">
    <w:name w:val="List Paragraph"/>
    <w:basedOn w:val="Normal"/>
    <w:uiPriority w:val="34"/>
    <w:qFormat/>
    <w:rsid w:val="00024D17"/>
    <w:pPr>
      <w:ind w:left="720"/>
      <w:contextualSpacing/>
    </w:pPr>
  </w:style>
  <w:style w:type="character" w:styleId="IntenseEmphasis">
    <w:name w:val="Intense Emphasis"/>
    <w:basedOn w:val="DefaultParagraphFont"/>
    <w:uiPriority w:val="21"/>
    <w:qFormat/>
    <w:rsid w:val="00024D17"/>
    <w:rPr>
      <w:i/>
      <w:iCs/>
      <w:color w:val="2F5496" w:themeColor="accent1" w:themeShade="BF"/>
    </w:rPr>
  </w:style>
  <w:style w:type="paragraph" w:styleId="IntenseQuote">
    <w:name w:val="Intense Quote"/>
    <w:basedOn w:val="Normal"/>
    <w:next w:val="Normal"/>
    <w:link w:val="IntenseQuoteChar"/>
    <w:uiPriority w:val="30"/>
    <w:qFormat/>
    <w:rsid w:val="00024D1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24D17"/>
    <w:rPr>
      <w:i/>
      <w:iCs/>
      <w:color w:val="2F5496" w:themeColor="accent1" w:themeShade="BF"/>
    </w:rPr>
  </w:style>
  <w:style w:type="character" w:styleId="IntenseReference">
    <w:name w:val="Intense Reference"/>
    <w:basedOn w:val="DefaultParagraphFont"/>
    <w:uiPriority w:val="32"/>
    <w:qFormat/>
    <w:rsid w:val="00024D17"/>
    <w:rPr>
      <w:b/>
      <w:bCs/>
      <w:smallCaps/>
      <w:color w:val="2F5496" w:themeColor="accent1" w:themeShade="BF"/>
      <w:spacing w:val="5"/>
    </w:rPr>
  </w:style>
  <w:style w:type="paragraph" w:styleId="Header">
    <w:name w:val="header"/>
    <w:basedOn w:val="Normal"/>
    <w:link w:val="HeaderChar"/>
    <w:uiPriority w:val="99"/>
    <w:unhideWhenUsed/>
    <w:rsid w:val="00AE39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9BC"/>
  </w:style>
  <w:style w:type="paragraph" w:styleId="Footer">
    <w:name w:val="footer"/>
    <w:basedOn w:val="Normal"/>
    <w:link w:val="FooterChar"/>
    <w:uiPriority w:val="99"/>
    <w:unhideWhenUsed/>
    <w:rsid w:val="00AE39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9BC"/>
  </w:style>
  <w:style w:type="paragraph" w:styleId="NormalWeb">
    <w:name w:val="Normal (Web)"/>
    <w:basedOn w:val="Normal"/>
    <w:uiPriority w:val="99"/>
    <w:semiHidden/>
    <w:unhideWhenUsed/>
    <w:rsid w:val="0007345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24</Pages>
  <Words>2769</Words>
  <Characters>18970</Characters>
  <Application>Microsoft Office Word</Application>
  <DocSecurity>0</DocSecurity>
  <Lines>1459</Lines>
  <Paragraphs>381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2317159@student.uwtsd.ac.uk dob.17.11.99</dc:creator>
  <cp:keywords/>
  <dc:description/>
  <cp:lastModifiedBy>2317159@student.uwtsd.ac.uk dob.17.11.99</cp:lastModifiedBy>
  <cp:revision>2</cp:revision>
  <dcterms:created xsi:type="dcterms:W3CDTF">2025-12-12T14:08:00Z</dcterms:created>
  <dcterms:modified xsi:type="dcterms:W3CDTF">2025-12-12T14:08:00Z</dcterms:modified>
</cp:coreProperties>
</file>