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64F" w:rsidRPr="006E435E" w:rsidRDefault="00EE364F" w:rsidP="00EE364F">
      <w:pPr>
        <w:jc w:val="center"/>
        <w:rPr>
          <w:b/>
          <w:sz w:val="32"/>
          <w:szCs w:val="32"/>
          <w:shd w:val="clear" w:color="auto" w:fill="FFFFFF"/>
          <w:lang w:val="en-GB"/>
        </w:rPr>
      </w:pPr>
    </w:p>
    <w:p w:rsidR="00EE364F" w:rsidRPr="006E435E" w:rsidRDefault="00EE364F" w:rsidP="00EE364F">
      <w:pPr>
        <w:jc w:val="center"/>
        <w:rPr>
          <w:b/>
          <w:sz w:val="32"/>
          <w:szCs w:val="32"/>
          <w:shd w:val="clear" w:color="auto" w:fill="FFFFFF"/>
          <w:lang w:val="en-GB"/>
        </w:rPr>
      </w:pPr>
    </w:p>
    <w:p w:rsidR="00EE364F" w:rsidRPr="006E435E" w:rsidRDefault="00EE364F" w:rsidP="00EE364F">
      <w:pPr>
        <w:jc w:val="center"/>
        <w:rPr>
          <w:b/>
          <w:sz w:val="32"/>
          <w:szCs w:val="32"/>
          <w:shd w:val="clear" w:color="auto" w:fill="FFFFFF"/>
          <w:lang w:val="en-GB"/>
        </w:rPr>
      </w:pPr>
    </w:p>
    <w:p w:rsidR="00EE364F" w:rsidRPr="006E435E" w:rsidRDefault="00EE364F" w:rsidP="00EE364F">
      <w:pPr>
        <w:jc w:val="center"/>
        <w:rPr>
          <w:b/>
          <w:sz w:val="32"/>
          <w:szCs w:val="32"/>
          <w:shd w:val="clear" w:color="auto" w:fill="FFFFFF"/>
          <w:lang w:val="en-GB"/>
        </w:rPr>
      </w:pPr>
    </w:p>
    <w:p w:rsidR="00EE364F" w:rsidRPr="006E435E" w:rsidRDefault="00EE364F" w:rsidP="00EE364F">
      <w:pPr>
        <w:jc w:val="center"/>
        <w:rPr>
          <w:b/>
          <w:sz w:val="32"/>
          <w:szCs w:val="32"/>
          <w:shd w:val="clear" w:color="auto" w:fill="FFFFFF"/>
          <w:lang w:val="en-GB"/>
        </w:rPr>
      </w:pPr>
    </w:p>
    <w:p w:rsidR="00EE364F" w:rsidRPr="006E435E" w:rsidRDefault="00EE364F" w:rsidP="00EE364F">
      <w:pPr>
        <w:jc w:val="center"/>
        <w:rPr>
          <w:b/>
          <w:sz w:val="32"/>
          <w:szCs w:val="32"/>
          <w:shd w:val="clear" w:color="auto" w:fill="FFFFFF"/>
          <w:lang w:val="en-GB"/>
        </w:rPr>
      </w:pPr>
    </w:p>
    <w:p w:rsidR="00EE364F" w:rsidRPr="006E435E" w:rsidRDefault="00EE364F" w:rsidP="00EE364F">
      <w:pPr>
        <w:jc w:val="center"/>
        <w:rPr>
          <w:b/>
          <w:sz w:val="32"/>
          <w:szCs w:val="32"/>
          <w:shd w:val="clear" w:color="auto" w:fill="FFFFFF"/>
          <w:lang w:val="en-GB"/>
        </w:rPr>
      </w:pPr>
    </w:p>
    <w:p w:rsidR="00EE364F" w:rsidRPr="006E435E" w:rsidRDefault="00EE364F" w:rsidP="00EE364F">
      <w:pPr>
        <w:jc w:val="center"/>
        <w:rPr>
          <w:b/>
          <w:sz w:val="32"/>
          <w:szCs w:val="32"/>
          <w:shd w:val="clear" w:color="auto" w:fill="FFFFFF"/>
          <w:lang w:val="en-GB"/>
        </w:rPr>
      </w:pPr>
    </w:p>
    <w:p w:rsidR="00EE364F" w:rsidRPr="006E435E" w:rsidRDefault="00EE364F" w:rsidP="00EE364F">
      <w:pPr>
        <w:jc w:val="center"/>
        <w:rPr>
          <w:b/>
          <w:sz w:val="32"/>
          <w:szCs w:val="32"/>
          <w:shd w:val="clear" w:color="auto" w:fill="FFFFFF"/>
          <w:lang w:val="en-GB"/>
        </w:rPr>
      </w:pPr>
    </w:p>
    <w:p w:rsidR="00EE364F" w:rsidRPr="006E435E" w:rsidRDefault="00EE364F" w:rsidP="00EE364F">
      <w:pPr>
        <w:jc w:val="center"/>
        <w:rPr>
          <w:b/>
          <w:sz w:val="32"/>
          <w:szCs w:val="32"/>
          <w:shd w:val="clear" w:color="auto" w:fill="FFFFFF"/>
          <w:lang w:val="en-GB"/>
        </w:rPr>
      </w:pPr>
    </w:p>
    <w:p w:rsidR="00EE364F" w:rsidRPr="006E435E" w:rsidRDefault="00EE364F" w:rsidP="00EE364F">
      <w:pPr>
        <w:jc w:val="center"/>
        <w:rPr>
          <w:b/>
          <w:sz w:val="32"/>
          <w:szCs w:val="32"/>
          <w:shd w:val="clear" w:color="auto" w:fill="FFFFFF"/>
          <w:lang w:val="en-GB"/>
        </w:rPr>
      </w:pPr>
    </w:p>
    <w:p w:rsidR="0081414A" w:rsidRPr="006E435E" w:rsidRDefault="00EE364F" w:rsidP="00EE364F">
      <w:pPr>
        <w:jc w:val="center"/>
        <w:rPr>
          <w:b/>
          <w:color w:val="333333"/>
          <w:sz w:val="32"/>
          <w:szCs w:val="32"/>
          <w:lang w:val="en-GB"/>
        </w:rPr>
      </w:pPr>
      <w:r w:rsidRPr="006E435E">
        <w:rPr>
          <w:b/>
          <w:sz w:val="32"/>
          <w:szCs w:val="32"/>
          <w:shd w:val="clear" w:color="auto" w:fill="FFFFFF"/>
          <w:lang w:val="en-GB"/>
        </w:rPr>
        <w:t>TASK 2 – REFLECTIVE REPORT</w:t>
      </w:r>
      <w:r w:rsidR="0081414A" w:rsidRPr="006E435E">
        <w:rPr>
          <w:b/>
          <w:color w:val="333333"/>
          <w:sz w:val="32"/>
          <w:szCs w:val="32"/>
          <w:lang w:val="en-GB"/>
        </w:rPr>
        <w:br w:type="page"/>
      </w:r>
    </w:p>
    <w:sdt>
      <w:sdtPr>
        <w:rPr>
          <w:rFonts w:ascii="Arial" w:eastAsia="Arial" w:hAnsi="Arial" w:cs="Arial"/>
          <w:color w:val="auto"/>
          <w:sz w:val="22"/>
          <w:szCs w:val="22"/>
          <w:lang w:val="en-GB"/>
        </w:rPr>
        <w:id w:val="-1551676269"/>
        <w:docPartObj>
          <w:docPartGallery w:val="Table of Contents"/>
          <w:docPartUnique/>
        </w:docPartObj>
      </w:sdtPr>
      <w:sdtEndPr>
        <w:rPr>
          <w:b/>
          <w:bCs/>
          <w:noProof/>
        </w:rPr>
      </w:sdtEndPr>
      <w:sdtContent>
        <w:p w:rsidR="006B0F82" w:rsidRPr="006E435E" w:rsidRDefault="006B0F82" w:rsidP="006B0F82">
          <w:pPr>
            <w:pStyle w:val="TOCHeading"/>
            <w:jc w:val="center"/>
            <w:rPr>
              <w:rFonts w:ascii="Arial" w:hAnsi="Arial" w:cs="Arial"/>
              <w:b/>
              <w:color w:val="auto"/>
              <w:sz w:val="28"/>
              <w:szCs w:val="28"/>
              <w:lang w:val="en-GB"/>
            </w:rPr>
          </w:pPr>
          <w:r w:rsidRPr="006E435E">
            <w:rPr>
              <w:rFonts w:ascii="Arial" w:hAnsi="Arial" w:cs="Arial"/>
              <w:b/>
              <w:color w:val="auto"/>
              <w:sz w:val="28"/>
              <w:szCs w:val="28"/>
              <w:lang w:val="en-GB"/>
            </w:rPr>
            <w:t>TABLE OF CONTENTS</w:t>
          </w:r>
        </w:p>
        <w:p w:rsidR="006B0F82" w:rsidRPr="006E435E" w:rsidRDefault="0075659B" w:rsidP="006B0F82">
          <w:pPr>
            <w:pStyle w:val="TOC1"/>
            <w:tabs>
              <w:tab w:val="right" w:leader="dot" w:pos="9350"/>
            </w:tabs>
            <w:spacing w:line="360" w:lineRule="auto"/>
            <w:rPr>
              <w:noProof/>
              <w:lang w:val="en-GB"/>
            </w:rPr>
          </w:pPr>
          <w:r w:rsidRPr="006E435E">
            <w:rPr>
              <w:b/>
              <w:bCs/>
              <w:noProof/>
              <w:lang w:val="en-GB"/>
            </w:rPr>
            <w:fldChar w:fldCharType="begin"/>
          </w:r>
          <w:r w:rsidR="006B0F82" w:rsidRPr="006E435E">
            <w:rPr>
              <w:b/>
              <w:bCs/>
              <w:noProof/>
              <w:lang w:val="en-GB"/>
            </w:rPr>
            <w:instrText xml:space="preserve"> TOC \o "1-3" \h \z \u </w:instrText>
          </w:r>
          <w:r w:rsidRPr="006E435E">
            <w:rPr>
              <w:b/>
              <w:bCs/>
              <w:noProof/>
              <w:lang w:val="en-GB"/>
            </w:rPr>
            <w:fldChar w:fldCharType="separate"/>
          </w:r>
          <w:hyperlink w:anchor="_Toc99615974" w:history="1">
            <w:r w:rsidR="006B0F82" w:rsidRPr="006E435E">
              <w:rPr>
                <w:rStyle w:val="Hyperlink"/>
                <w:noProof/>
                <w:color w:val="auto"/>
                <w:lang w:val="en-GB"/>
              </w:rPr>
              <w:t>Introduction</w:t>
            </w:r>
            <w:r w:rsidR="006B0F82" w:rsidRPr="006E435E">
              <w:rPr>
                <w:noProof/>
                <w:webHidden/>
                <w:lang w:val="en-GB"/>
              </w:rPr>
              <w:tab/>
            </w:r>
            <w:r w:rsidRPr="006E435E">
              <w:rPr>
                <w:noProof/>
                <w:webHidden/>
                <w:lang w:val="en-GB"/>
              </w:rPr>
              <w:fldChar w:fldCharType="begin"/>
            </w:r>
            <w:r w:rsidR="006B0F82" w:rsidRPr="006E435E">
              <w:rPr>
                <w:noProof/>
                <w:webHidden/>
                <w:lang w:val="en-GB"/>
              </w:rPr>
              <w:instrText xml:space="preserve"> PAGEREF _Toc99615974 \h </w:instrText>
            </w:r>
            <w:r w:rsidRPr="006E435E">
              <w:rPr>
                <w:noProof/>
                <w:webHidden/>
                <w:lang w:val="en-GB"/>
              </w:rPr>
            </w:r>
            <w:r w:rsidRPr="006E435E">
              <w:rPr>
                <w:noProof/>
                <w:webHidden/>
                <w:lang w:val="en-GB"/>
              </w:rPr>
              <w:fldChar w:fldCharType="separate"/>
            </w:r>
            <w:r w:rsidR="006B0F82" w:rsidRPr="006E435E">
              <w:rPr>
                <w:noProof/>
                <w:webHidden/>
                <w:lang w:val="en-GB"/>
              </w:rPr>
              <w:t>3</w:t>
            </w:r>
            <w:r w:rsidRPr="006E435E">
              <w:rPr>
                <w:noProof/>
                <w:webHidden/>
                <w:lang w:val="en-GB"/>
              </w:rPr>
              <w:fldChar w:fldCharType="end"/>
            </w:r>
          </w:hyperlink>
        </w:p>
        <w:p w:rsidR="006B0F82" w:rsidRPr="006E435E" w:rsidRDefault="009D53DE" w:rsidP="006B0F82">
          <w:pPr>
            <w:pStyle w:val="TOC1"/>
            <w:tabs>
              <w:tab w:val="right" w:leader="dot" w:pos="9350"/>
            </w:tabs>
            <w:spacing w:line="360" w:lineRule="auto"/>
            <w:rPr>
              <w:noProof/>
              <w:lang w:val="en-GB"/>
            </w:rPr>
          </w:pPr>
          <w:hyperlink w:anchor="_Toc99615975" w:history="1">
            <w:r w:rsidR="006B0F82" w:rsidRPr="006E435E">
              <w:rPr>
                <w:rStyle w:val="Hyperlink"/>
                <w:noProof/>
                <w:color w:val="auto"/>
                <w:lang w:val="en-GB"/>
              </w:rPr>
              <w:t>Body</w:t>
            </w:r>
            <w:r w:rsidR="006B0F82" w:rsidRPr="006E435E">
              <w:rPr>
                <w:noProof/>
                <w:webHidden/>
                <w:lang w:val="en-GB"/>
              </w:rPr>
              <w:tab/>
            </w:r>
            <w:r w:rsidR="0075659B" w:rsidRPr="006E435E">
              <w:rPr>
                <w:noProof/>
                <w:webHidden/>
                <w:lang w:val="en-GB"/>
              </w:rPr>
              <w:fldChar w:fldCharType="begin"/>
            </w:r>
            <w:r w:rsidR="006B0F82" w:rsidRPr="006E435E">
              <w:rPr>
                <w:noProof/>
                <w:webHidden/>
                <w:lang w:val="en-GB"/>
              </w:rPr>
              <w:instrText xml:space="preserve"> PAGEREF _Toc99615975 \h </w:instrText>
            </w:r>
            <w:r w:rsidR="0075659B" w:rsidRPr="006E435E">
              <w:rPr>
                <w:noProof/>
                <w:webHidden/>
                <w:lang w:val="en-GB"/>
              </w:rPr>
            </w:r>
            <w:r w:rsidR="0075659B" w:rsidRPr="006E435E">
              <w:rPr>
                <w:noProof/>
                <w:webHidden/>
                <w:lang w:val="en-GB"/>
              </w:rPr>
              <w:fldChar w:fldCharType="separate"/>
            </w:r>
            <w:r w:rsidR="006B0F82" w:rsidRPr="006E435E">
              <w:rPr>
                <w:noProof/>
                <w:webHidden/>
                <w:lang w:val="en-GB"/>
              </w:rPr>
              <w:t>3</w:t>
            </w:r>
            <w:r w:rsidR="0075659B" w:rsidRPr="006E435E">
              <w:rPr>
                <w:noProof/>
                <w:webHidden/>
                <w:lang w:val="en-GB"/>
              </w:rPr>
              <w:fldChar w:fldCharType="end"/>
            </w:r>
          </w:hyperlink>
        </w:p>
        <w:p w:rsidR="006B0F82" w:rsidRPr="006E435E" w:rsidRDefault="009D53DE" w:rsidP="006B0F82">
          <w:pPr>
            <w:pStyle w:val="TOC2"/>
            <w:tabs>
              <w:tab w:val="right" w:leader="dot" w:pos="9350"/>
            </w:tabs>
            <w:spacing w:line="360" w:lineRule="auto"/>
            <w:rPr>
              <w:noProof/>
              <w:lang w:val="en-GB"/>
            </w:rPr>
          </w:pPr>
          <w:hyperlink w:anchor="_Toc99615976" w:history="1">
            <w:r w:rsidR="006B0F82" w:rsidRPr="006E435E">
              <w:rPr>
                <w:rStyle w:val="Hyperlink"/>
                <w:noProof/>
                <w:color w:val="auto"/>
                <w:lang w:val="en-GB"/>
              </w:rPr>
              <w:t>Writing Academic Report</w:t>
            </w:r>
            <w:r w:rsidR="006B0F82" w:rsidRPr="006E435E">
              <w:rPr>
                <w:noProof/>
                <w:webHidden/>
                <w:lang w:val="en-GB"/>
              </w:rPr>
              <w:tab/>
            </w:r>
            <w:r w:rsidR="0075659B" w:rsidRPr="006E435E">
              <w:rPr>
                <w:noProof/>
                <w:webHidden/>
                <w:lang w:val="en-GB"/>
              </w:rPr>
              <w:fldChar w:fldCharType="begin"/>
            </w:r>
            <w:r w:rsidR="006B0F82" w:rsidRPr="006E435E">
              <w:rPr>
                <w:noProof/>
                <w:webHidden/>
                <w:lang w:val="en-GB"/>
              </w:rPr>
              <w:instrText xml:space="preserve"> PAGEREF _Toc99615976 \h </w:instrText>
            </w:r>
            <w:r w:rsidR="0075659B" w:rsidRPr="006E435E">
              <w:rPr>
                <w:noProof/>
                <w:webHidden/>
                <w:lang w:val="en-GB"/>
              </w:rPr>
            </w:r>
            <w:r w:rsidR="0075659B" w:rsidRPr="006E435E">
              <w:rPr>
                <w:noProof/>
                <w:webHidden/>
                <w:lang w:val="en-GB"/>
              </w:rPr>
              <w:fldChar w:fldCharType="separate"/>
            </w:r>
            <w:r w:rsidR="006B0F82" w:rsidRPr="006E435E">
              <w:rPr>
                <w:noProof/>
                <w:webHidden/>
                <w:lang w:val="en-GB"/>
              </w:rPr>
              <w:t>3</w:t>
            </w:r>
            <w:r w:rsidR="0075659B" w:rsidRPr="006E435E">
              <w:rPr>
                <w:noProof/>
                <w:webHidden/>
                <w:lang w:val="en-GB"/>
              </w:rPr>
              <w:fldChar w:fldCharType="end"/>
            </w:r>
          </w:hyperlink>
        </w:p>
        <w:p w:rsidR="006B0F82" w:rsidRPr="006E435E" w:rsidRDefault="009D53DE" w:rsidP="006B0F82">
          <w:pPr>
            <w:pStyle w:val="TOC2"/>
            <w:tabs>
              <w:tab w:val="right" w:leader="dot" w:pos="9350"/>
            </w:tabs>
            <w:spacing w:line="360" w:lineRule="auto"/>
            <w:rPr>
              <w:noProof/>
              <w:lang w:val="en-GB"/>
            </w:rPr>
          </w:pPr>
          <w:hyperlink w:anchor="_Toc99615977" w:history="1">
            <w:r w:rsidR="006B0F82" w:rsidRPr="006E435E">
              <w:rPr>
                <w:rStyle w:val="Hyperlink"/>
                <w:noProof/>
                <w:color w:val="auto"/>
                <w:lang w:val="en-GB"/>
              </w:rPr>
              <w:t>Experience of Working as a Group for 8 Weeks</w:t>
            </w:r>
            <w:r w:rsidR="006B0F82" w:rsidRPr="006E435E">
              <w:rPr>
                <w:noProof/>
                <w:webHidden/>
                <w:lang w:val="en-GB"/>
              </w:rPr>
              <w:tab/>
            </w:r>
            <w:r w:rsidR="0075659B" w:rsidRPr="006E435E">
              <w:rPr>
                <w:noProof/>
                <w:webHidden/>
                <w:lang w:val="en-GB"/>
              </w:rPr>
              <w:fldChar w:fldCharType="begin"/>
            </w:r>
            <w:r w:rsidR="006B0F82" w:rsidRPr="006E435E">
              <w:rPr>
                <w:noProof/>
                <w:webHidden/>
                <w:lang w:val="en-GB"/>
              </w:rPr>
              <w:instrText xml:space="preserve"> PAGEREF _Toc99615977 \h </w:instrText>
            </w:r>
            <w:r w:rsidR="0075659B" w:rsidRPr="006E435E">
              <w:rPr>
                <w:noProof/>
                <w:webHidden/>
                <w:lang w:val="en-GB"/>
              </w:rPr>
            </w:r>
            <w:r w:rsidR="0075659B" w:rsidRPr="006E435E">
              <w:rPr>
                <w:noProof/>
                <w:webHidden/>
                <w:lang w:val="en-GB"/>
              </w:rPr>
              <w:fldChar w:fldCharType="separate"/>
            </w:r>
            <w:r w:rsidR="006B0F82" w:rsidRPr="006E435E">
              <w:rPr>
                <w:noProof/>
                <w:webHidden/>
                <w:lang w:val="en-GB"/>
              </w:rPr>
              <w:t>6</w:t>
            </w:r>
            <w:r w:rsidR="0075659B" w:rsidRPr="006E435E">
              <w:rPr>
                <w:noProof/>
                <w:webHidden/>
                <w:lang w:val="en-GB"/>
              </w:rPr>
              <w:fldChar w:fldCharType="end"/>
            </w:r>
          </w:hyperlink>
        </w:p>
        <w:p w:rsidR="006B0F82" w:rsidRPr="006E435E" w:rsidRDefault="009D53DE" w:rsidP="006B0F82">
          <w:pPr>
            <w:pStyle w:val="TOC1"/>
            <w:tabs>
              <w:tab w:val="right" w:leader="dot" w:pos="9350"/>
            </w:tabs>
            <w:spacing w:line="360" w:lineRule="auto"/>
            <w:rPr>
              <w:noProof/>
              <w:lang w:val="en-GB"/>
            </w:rPr>
          </w:pPr>
          <w:hyperlink w:anchor="_Toc99615978" w:history="1">
            <w:r w:rsidR="006B0F82" w:rsidRPr="006E435E">
              <w:rPr>
                <w:rStyle w:val="Hyperlink"/>
                <w:noProof/>
                <w:color w:val="auto"/>
                <w:lang w:val="en-GB"/>
              </w:rPr>
              <w:t>Conclusion</w:t>
            </w:r>
            <w:r w:rsidR="006B0F82" w:rsidRPr="006E435E">
              <w:rPr>
                <w:noProof/>
                <w:webHidden/>
                <w:lang w:val="en-GB"/>
              </w:rPr>
              <w:tab/>
            </w:r>
            <w:r w:rsidR="0075659B" w:rsidRPr="006E435E">
              <w:rPr>
                <w:noProof/>
                <w:webHidden/>
                <w:lang w:val="en-GB"/>
              </w:rPr>
              <w:fldChar w:fldCharType="begin"/>
            </w:r>
            <w:r w:rsidR="006B0F82" w:rsidRPr="006E435E">
              <w:rPr>
                <w:noProof/>
                <w:webHidden/>
                <w:lang w:val="en-GB"/>
              </w:rPr>
              <w:instrText xml:space="preserve"> PAGEREF _Toc99615978 \h </w:instrText>
            </w:r>
            <w:r w:rsidR="0075659B" w:rsidRPr="006E435E">
              <w:rPr>
                <w:noProof/>
                <w:webHidden/>
                <w:lang w:val="en-GB"/>
              </w:rPr>
            </w:r>
            <w:r w:rsidR="0075659B" w:rsidRPr="006E435E">
              <w:rPr>
                <w:noProof/>
                <w:webHidden/>
                <w:lang w:val="en-GB"/>
              </w:rPr>
              <w:fldChar w:fldCharType="separate"/>
            </w:r>
            <w:r w:rsidR="006B0F82" w:rsidRPr="006E435E">
              <w:rPr>
                <w:noProof/>
                <w:webHidden/>
                <w:lang w:val="en-GB"/>
              </w:rPr>
              <w:t>8</w:t>
            </w:r>
            <w:r w:rsidR="0075659B" w:rsidRPr="006E435E">
              <w:rPr>
                <w:noProof/>
                <w:webHidden/>
                <w:lang w:val="en-GB"/>
              </w:rPr>
              <w:fldChar w:fldCharType="end"/>
            </w:r>
          </w:hyperlink>
        </w:p>
        <w:p w:rsidR="006B0F82" w:rsidRPr="006E435E" w:rsidRDefault="009D53DE" w:rsidP="006B0F82">
          <w:pPr>
            <w:pStyle w:val="TOC1"/>
            <w:tabs>
              <w:tab w:val="right" w:leader="dot" w:pos="9350"/>
            </w:tabs>
            <w:spacing w:line="360" w:lineRule="auto"/>
            <w:rPr>
              <w:noProof/>
              <w:lang w:val="en-GB"/>
            </w:rPr>
          </w:pPr>
          <w:hyperlink w:anchor="_Toc99615979" w:history="1">
            <w:r w:rsidR="006B0F82" w:rsidRPr="006E435E">
              <w:rPr>
                <w:rStyle w:val="Hyperlink"/>
                <w:noProof/>
                <w:color w:val="auto"/>
                <w:lang w:val="en-GB"/>
              </w:rPr>
              <w:t>Reference List</w:t>
            </w:r>
            <w:r w:rsidR="006B0F82" w:rsidRPr="006E435E">
              <w:rPr>
                <w:noProof/>
                <w:webHidden/>
                <w:lang w:val="en-GB"/>
              </w:rPr>
              <w:tab/>
            </w:r>
            <w:r w:rsidR="0075659B" w:rsidRPr="006E435E">
              <w:rPr>
                <w:noProof/>
                <w:webHidden/>
                <w:lang w:val="en-GB"/>
              </w:rPr>
              <w:fldChar w:fldCharType="begin"/>
            </w:r>
            <w:r w:rsidR="006B0F82" w:rsidRPr="006E435E">
              <w:rPr>
                <w:noProof/>
                <w:webHidden/>
                <w:lang w:val="en-GB"/>
              </w:rPr>
              <w:instrText xml:space="preserve"> PAGEREF _Toc99615979 \h </w:instrText>
            </w:r>
            <w:r w:rsidR="0075659B" w:rsidRPr="006E435E">
              <w:rPr>
                <w:noProof/>
                <w:webHidden/>
                <w:lang w:val="en-GB"/>
              </w:rPr>
            </w:r>
            <w:r w:rsidR="0075659B" w:rsidRPr="006E435E">
              <w:rPr>
                <w:noProof/>
                <w:webHidden/>
                <w:lang w:val="en-GB"/>
              </w:rPr>
              <w:fldChar w:fldCharType="separate"/>
            </w:r>
            <w:r w:rsidR="006B0F82" w:rsidRPr="006E435E">
              <w:rPr>
                <w:noProof/>
                <w:webHidden/>
                <w:lang w:val="en-GB"/>
              </w:rPr>
              <w:t>9</w:t>
            </w:r>
            <w:r w:rsidR="0075659B" w:rsidRPr="006E435E">
              <w:rPr>
                <w:noProof/>
                <w:webHidden/>
                <w:lang w:val="en-GB"/>
              </w:rPr>
              <w:fldChar w:fldCharType="end"/>
            </w:r>
          </w:hyperlink>
        </w:p>
        <w:p w:rsidR="006B0F82" w:rsidRPr="006E435E" w:rsidRDefault="009D53DE" w:rsidP="006B0F82">
          <w:pPr>
            <w:pStyle w:val="TOC1"/>
            <w:tabs>
              <w:tab w:val="right" w:leader="dot" w:pos="9350"/>
            </w:tabs>
            <w:spacing w:line="360" w:lineRule="auto"/>
            <w:rPr>
              <w:noProof/>
              <w:lang w:val="en-GB"/>
            </w:rPr>
          </w:pPr>
          <w:hyperlink w:anchor="_Toc99615980" w:history="1">
            <w:r w:rsidR="006B0F82" w:rsidRPr="006E435E">
              <w:rPr>
                <w:rStyle w:val="Hyperlink"/>
                <w:noProof/>
                <w:color w:val="auto"/>
                <w:lang w:val="en-GB"/>
              </w:rPr>
              <w:t>Appendices</w:t>
            </w:r>
            <w:r w:rsidR="006B0F82" w:rsidRPr="006E435E">
              <w:rPr>
                <w:noProof/>
                <w:webHidden/>
                <w:lang w:val="en-GB"/>
              </w:rPr>
              <w:tab/>
            </w:r>
            <w:r w:rsidR="0075659B" w:rsidRPr="006E435E">
              <w:rPr>
                <w:noProof/>
                <w:webHidden/>
                <w:lang w:val="en-GB"/>
              </w:rPr>
              <w:fldChar w:fldCharType="begin"/>
            </w:r>
            <w:r w:rsidR="006B0F82" w:rsidRPr="006E435E">
              <w:rPr>
                <w:noProof/>
                <w:webHidden/>
                <w:lang w:val="en-GB"/>
              </w:rPr>
              <w:instrText xml:space="preserve"> PAGEREF _Toc99615980 \h </w:instrText>
            </w:r>
            <w:r w:rsidR="0075659B" w:rsidRPr="006E435E">
              <w:rPr>
                <w:noProof/>
                <w:webHidden/>
                <w:lang w:val="en-GB"/>
              </w:rPr>
            </w:r>
            <w:r w:rsidR="0075659B" w:rsidRPr="006E435E">
              <w:rPr>
                <w:noProof/>
                <w:webHidden/>
                <w:lang w:val="en-GB"/>
              </w:rPr>
              <w:fldChar w:fldCharType="separate"/>
            </w:r>
            <w:r w:rsidR="006B0F82" w:rsidRPr="006E435E">
              <w:rPr>
                <w:noProof/>
                <w:webHidden/>
                <w:lang w:val="en-GB"/>
              </w:rPr>
              <w:t>11</w:t>
            </w:r>
            <w:r w:rsidR="0075659B" w:rsidRPr="006E435E">
              <w:rPr>
                <w:noProof/>
                <w:webHidden/>
                <w:lang w:val="en-GB"/>
              </w:rPr>
              <w:fldChar w:fldCharType="end"/>
            </w:r>
          </w:hyperlink>
        </w:p>
        <w:p w:rsidR="006B0F82" w:rsidRPr="006E435E" w:rsidRDefault="0075659B">
          <w:pPr>
            <w:rPr>
              <w:lang w:val="en-GB"/>
            </w:rPr>
          </w:pPr>
          <w:r w:rsidRPr="006E435E">
            <w:rPr>
              <w:b/>
              <w:bCs/>
              <w:noProof/>
              <w:lang w:val="en-GB"/>
            </w:rPr>
            <w:fldChar w:fldCharType="end"/>
          </w:r>
        </w:p>
      </w:sdtContent>
    </w:sdt>
    <w:p w:rsidR="0081414A" w:rsidRPr="006E435E" w:rsidRDefault="0081414A">
      <w:pPr>
        <w:rPr>
          <w:b/>
          <w:lang w:val="en-GB"/>
        </w:rPr>
      </w:pPr>
      <w:r w:rsidRPr="006E435E">
        <w:rPr>
          <w:b/>
          <w:lang w:val="en-GB"/>
        </w:rPr>
        <w:br w:type="page"/>
      </w:r>
    </w:p>
    <w:p w:rsidR="006F748E" w:rsidRPr="006E435E" w:rsidRDefault="007558A1" w:rsidP="0081414A">
      <w:pPr>
        <w:pStyle w:val="Heading1"/>
        <w:rPr>
          <w:lang w:val="en-GB"/>
        </w:rPr>
      </w:pPr>
      <w:bookmarkStart w:id="0" w:name="_Toc99615974"/>
      <w:r w:rsidRPr="006E435E">
        <w:rPr>
          <w:lang w:val="en-GB"/>
        </w:rPr>
        <w:lastRenderedPageBreak/>
        <w:t>Introduction</w:t>
      </w:r>
      <w:bookmarkEnd w:id="0"/>
    </w:p>
    <w:p w:rsidR="006F748E" w:rsidRPr="006E435E" w:rsidRDefault="007558A1">
      <w:pPr>
        <w:spacing w:before="200" w:line="360" w:lineRule="auto"/>
        <w:jc w:val="both"/>
        <w:rPr>
          <w:color w:val="333333"/>
          <w:lang w:val="en-GB"/>
        </w:rPr>
      </w:pPr>
      <w:r w:rsidRPr="006E435E">
        <w:rPr>
          <w:color w:val="333333"/>
          <w:lang w:val="en-GB"/>
        </w:rPr>
        <w:t xml:space="preserve">This context is a reflective report based on the experiences that have been gathered and faced through doing activities in tasks to get knowledge and become aware of factors regarding </w:t>
      </w:r>
      <w:r w:rsidRPr="006E435E">
        <w:rPr>
          <w:b/>
          <w:i/>
          <w:color w:val="333333"/>
          <w:lang w:val="en-GB"/>
        </w:rPr>
        <w:t>“What is the most effective way to motivate staff”</w:t>
      </w:r>
      <w:r w:rsidRPr="006E435E">
        <w:rPr>
          <w:color w:val="333333"/>
          <w:lang w:val="en-GB"/>
        </w:rPr>
        <w:t xml:space="preserve">. Due to this work, I have experienced several factors and different types of knowledge and skills have been developed also through those task activities. I will present all of those experiences of tasks and activities in this reflective report and the entire sections will be developed with the help of Gibbs’ Reflective model to ex-lain all the experiences accurately. Furthermore, the inclusion of a </w:t>
      </w:r>
      <w:r w:rsidRPr="006E435E">
        <w:rPr>
          <w:b/>
          <w:i/>
          <w:color w:val="333333"/>
          <w:lang w:val="en-GB"/>
        </w:rPr>
        <w:t>Personal Development Plan (PDP)</w:t>
      </w:r>
      <w:r w:rsidRPr="006E435E">
        <w:rPr>
          <w:color w:val="333333"/>
          <w:lang w:val="en-GB"/>
        </w:rPr>
        <w:t xml:space="preserve"> will present which </w:t>
      </w:r>
      <w:r w:rsidR="0081414A" w:rsidRPr="006E435E">
        <w:rPr>
          <w:color w:val="333333"/>
          <w:lang w:val="en-GB"/>
        </w:rPr>
        <w:t>academic, employability skills have deficiencies,</w:t>
      </w:r>
      <w:r w:rsidRPr="006E435E">
        <w:rPr>
          <w:color w:val="333333"/>
          <w:lang w:val="en-GB"/>
        </w:rPr>
        <w:t xml:space="preserve">and how can </w:t>
      </w:r>
      <w:r w:rsidR="0081414A" w:rsidRPr="006E435E">
        <w:rPr>
          <w:color w:val="333333"/>
          <w:lang w:val="en-GB"/>
        </w:rPr>
        <w:t xml:space="preserve">I </w:t>
      </w:r>
      <w:r w:rsidRPr="006E435E">
        <w:rPr>
          <w:color w:val="333333"/>
          <w:lang w:val="en-GB"/>
        </w:rPr>
        <w:t xml:space="preserve">overcome those shortcomings. </w:t>
      </w:r>
    </w:p>
    <w:p w:rsidR="006F748E" w:rsidRPr="006E435E" w:rsidRDefault="007558A1" w:rsidP="0081414A">
      <w:pPr>
        <w:pStyle w:val="Heading1"/>
        <w:rPr>
          <w:lang w:val="en-GB"/>
        </w:rPr>
      </w:pPr>
      <w:bookmarkStart w:id="1" w:name="_Toc99615975"/>
      <w:r w:rsidRPr="006E435E">
        <w:rPr>
          <w:lang w:val="en-GB"/>
        </w:rPr>
        <w:t>Body</w:t>
      </w:r>
      <w:bookmarkEnd w:id="1"/>
    </w:p>
    <w:p w:rsidR="006F748E" w:rsidRPr="006E435E" w:rsidRDefault="007558A1" w:rsidP="0081414A">
      <w:pPr>
        <w:pStyle w:val="Heading2"/>
        <w:rPr>
          <w:lang w:val="en-GB"/>
        </w:rPr>
      </w:pPr>
      <w:bookmarkStart w:id="2" w:name="_Toc99615976"/>
      <w:r w:rsidRPr="006E435E">
        <w:rPr>
          <w:lang w:val="en-GB"/>
        </w:rPr>
        <w:t>Writing Academic Report</w:t>
      </w:r>
      <w:bookmarkEnd w:id="2"/>
    </w:p>
    <w:p w:rsidR="006F748E" w:rsidRPr="006E435E" w:rsidRDefault="007558A1">
      <w:pPr>
        <w:spacing w:before="200" w:line="360" w:lineRule="auto"/>
        <w:jc w:val="both"/>
        <w:rPr>
          <w:color w:val="333333"/>
          <w:lang w:val="en-GB"/>
        </w:rPr>
      </w:pPr>
      <w:r w:rsidRPr="006E435E">
        <w:rPr>
          <w:color w:val="333333"/>
          <w:lang w:val="en-GB"/>
        </w:rPr>
        <w:t xml:space="preserve">This segment is based on the discussion of experiences that are gained through task 1 that is established on the factors of motivating strategies of employees and challenges faced due to motivating them. This section will explain and describe the entire experience and opinion that can describe my employability and academic skills that I have developed or doing good performance through that. </w:t>
      </w:r>
    </w:p>
    <w:p w:rsidR="006F748E" w:rsidRPr="006E435E" w:rsidRDefault="007558A1">
      <w:pPr>
        <w:spacing w:before="200" w:line="360" w:lineRule="auto"/>
        <w:jc w:val="center"/>
        <w:rPr>
          <w:color w:val="333333"/>
          <w:lang w:val="en-GB"/>
        </w:rPr>
      </w:pPr>
      <w:r w:rsidRPr="006E435E">
        <w:rPr>
          <w:noProof/>
          <w:color w:val="333333"/>
        </w:rPr>
        <w:drawing>
          <wp:inline distT="114300" distB="114300" distL="114300" distR="114300">
            <wp:extent cx="5838825" cy="37052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838825" cy="3705225"/>
                    </a:xfrm>
                    <a:prstGeom prst="rect">
                      <a:avLst/>
                    </a:prstGeom>
                    <a:ln/>
                  </pic:spPr>
                </pic:pic>
              </a:graphicData>
            </a:graphic>
          </wp:inline>
        </w:drawing>
      </w:r>
    </w:p>
    <w:p w:rsidR="006F748E" w:rsidRPr="006E435E" w:rsidRDefault="007558A1">
      <w:pPr>
        <w:spacing w:before="200" w:line="360" w:lineRule="auto"/>
        <w:jc w:val="center"/>
        <w:rPr>
          <w:b/>
          <w:color w:val="333333"/>
          <w:lang w:val="en-GB"/>
        </w:rPr>
      </w:pPr>
      <w:r w:rsidRPr="006E435E">
        <w:rPr>
          <w:b/>
          <w:color w:val="333333"/>
          <w:lang w:val="en-GB"/>
        </w:rPr>
        <w:lastRenderedPageBreak/>
        <w:t>Figure: Gibbs’ Reflective Model</w:t>
      </w:r>
    </w:p>
    <w:p w:rsidR="006F748E" w:rsidRPr="006E435E" w:rsidRDefault="007558A1">
      <w:pPr>
        <w:spacing w:before="200" w:line="360" w:lineRule="auto"/>
        <w:jc w:val="center"/>
        <w:rPr>
          <w:color w:val="333333"/>
          <w:lang w:val="en-GB"/>
        </w:rPr>
      </w:pPr>
      <w:r w:rsidRPr="006E435E">
        <w:rPr>
          <w:color w:val="333333"/>
          <w:lang w:val="en-GB"/>
        </w:rPr>
        <w:t xml:space="preserve">(Source: </w:t>
      </w:r>
      <w:r w:rsidR="00F55E4E" w:rsidRPr="006E435E">
        <w:rPr>
          <w:color w:val="222222"/>
          <w:highlight w:val="white"/>
          <w:lang w:val="en-GB"/>
        </w:rPr>
        <w:t>Schoch.</w:t>
      </w:r>
      <w:r w:rsidRPr="006E435E">
        <w:rPr>
          <w:color w:val="222222"/>
          <w:highlight w:val="white"/>
          <w:lang w:val="en-GB"/>
        </w:rPr>
        <w:t xml:space="preserve"> L., 2021</w:t>
      </w:r>
      <w:r w:rsidRPr="006E435E">
        <w:rPr>
          <w:color w:val="333333"/>
          <w:lang w:val="en-GB"/>
        </w:rPr>
        <w:t>)</w:t>
      </w:r>
    </w:p>
    <w:p w:rsidR="006F748E" w:rsidRPr="006E435E" w:rsidRDefault="007558A1">
      <w:pPr>
        <w:spacing w:before="200" w:line="360" w:lineRule="auto"/>
        <w:jc w:val="both"/>
        <w:rPr>
          <w:b/>
          <w:i/>
          <w:color w:val="333333"/>
          <w:lang w:val="en-GB"/>
        </w:rPr>
      </w:pPr>
      <w:r w:rsidRPr="006E435E">
        <w:rPr>
          <w:b/>
          <w:i/>
          <w:color w:val="333333"/>
          <w:lang w:val="en-GB"/>
        </w:rPr>
        <w:t>Description</w:t>
      </w:r>
    </w:p>
    <w:p w:rsidR="006F748E" w:rsidRPr="006E435E" w:rsidRDefault="007558A1">
      <w:pPr>
        <w:spacing w:before="200" w:line="360" w:lineRule="auto"/>
        <w:jc w:val="both"/>
        <w:rPr>
          <w:color w:val="333333"/>
          <w:lang w:val="en-GB"/>
        </w:rPr>
      </w:pPr>
      <w:r w:rsidRPr="006E435E">
        <w:rPr>
          <w:color w:val="333333"/>
          <w:lang w:val="en-GB"/>
        </w:rPr>
        <w:t xml:space="preserve">This is the first stage in explaining the experiences in task 1 activities regarding employee motivation. In case of these working activities, I have gained various </w:t>
      </w:r>
      <w:r w:rsidR="0081414A" w:rsidRPr="006E435E">
        <w:rPr>
          <w:color w:val="333333"/>
          <w:lang w:val="en-GB"/>
        </w:rPr>
        <w:t>knowledge, that knowledge has impacted my employability,</w:t>
      </w:r>
      <w:r w:rsidRPr="006E435E">
        <w:rPr>
          <w:color w:val="333333"/>
          <w:lang w:val="en-GB"/>
        </w:rPr>
        <w:t xml:space="preserve"> and I also developed various skills. Through these activities, I have developed my </w:t>
      </w:r>
      <w:r w:rsidRPr="006E435E">
        <w:rPr>
          <w:b/>
          <w:i/>
          <w:color w:val="333333"/>
          <w:lang w:val="en-GB"/>
        </w:rPr>
        <w:t xml:space="preserve">time management skill </w:t>
      </w:r>
      <w:r w:rsidRPr="006E435E">
        <w:rPr>
          <w:color w:val="333333"/>
          <w:lang w:val="en-GB"/>
        </w:rPr>
        <w:t xml:space="preserve">much, through maintaining punctuality for this work to reach an appropriate deadline. Time management skills will help me to manage other activities also and it can help to become established in various types of project management activities (Bhagra and Sharma, 2018). On other hand, I have also developed </w:t>
      </w:r>
      <w:r w:rsidRPr="006E435E">
        <w:rPr>
          <w:b/>
          <w:i/>
          <w:color w:val="333333"/>
          <w:lang w:val="en-GB"/>
        </w:rPr>
        <w:t>critical thing skills</w:t>
      </w:r>
      <w:r w:rsidRPr="006E435E">
        <w:rPr>
          <w:color w:val="333333"/>
          <w:lang w:val="en-GB"/>
        </w:rPr>
        <w:t xml:space="preserve"> to understand the motivating factors and their significant challenges in organizations. This critical thinking skill can also help me become efficient and sharp regarding my employability activities.  </w:t>
      </w:r>
    </w:p>
    <w:p w:rsidR="006F748E" w:rsidRPr="006E435E" w:rsidRDefault="007558A1">
      <w:pPr>
        <w:spacing w:before="200" w:line="360" w:lineRule="auto"/>
        <w:jc w:val="both"/>
        <w:rPr>
          <w:b/>
          <w:i/>
          <w:color w:val="333333"/>
          <w:lang w:val="en-GB"/>
        </w:rPr>
      </w:pPr>
      <w:r w:rsidRPr="006E435E">
        <w:rPr>
          <w:b/>
          <w:i/>
          <w:color w:val="333333"/>
          <w:lang w:val="en-GB"/>
        </w:rPr>
        <w:t>Feelings</w:t>
      </w:r>
    </w:p>
    <w:p w:rsidR="006F748E" w:rsidRPr="006E435E" w:rsidRDefault="007558A1">
      <w:pPr>
        <w:spacing w:before="200" w:line="360" w:lineRule="auto"/>
        <w:jc w:val="both"/>
        <w:rPr>
          <w:color w:val="333333"/>
          <w:lang w:val="en-GB"/>
        </w:rPr>
      </w:pPr>
      <w:r w:rsidRPr="006E435E">
        <w:rPr>
          <w:color w:val="333333"/>
          <w:lang w:val="en-GB"/>
        </w:rPr>
        <w:t>This is the second stage of the reflective cycle that will explain my feelings and understanding of experiences and skills that are gained and gathered through the task. In the case of my time management skills, I have felt that the development of these skills will help me in various ways as my educational and professional both sides will be benefitted from this skill. I was much weak in time management skills that have become accurate and appropriate through working on this project. On other hand, critical thinking was my advantageous skill before this project also. However, this project has sharpened that skill and that skill can help to understand various factors better that can be beneficial for research works and project management also (</w:t>
      </w:r>
      <w:r w:rsidRPr="006E435E">
        <w:rPr>
          <w:color w:val="222222"/>
          <w:highlight w:val="white"/>
          <w:lang w:val="en-GB"/>
        </w:rPr>
        <w:t>Greetham and Ippolito, 2018</w:t>
      </w:r>
      <w:r w:rsidRPr="006E435E">
        <w:rPr>
          <w:color w:val="333333"/>
          <w:lang w:val="en-GB"/>
        </w:rPr>
        <w:t xml:space="preserve">).  Moreover, there are huge changes in my communication skill during this work that can be also helpful regarding my academic and employability skills.   </w:t>
      </w:r>
    </w:p>
    <w:p w:rsidR="006F748E" w:rsidRPr="006E435E" w:rsidRDefault="007558A1">
      <w:pPr>
        <w:spacing w:before="200" w:line="360" w:lineRule="auto"/>
        <w:jc w:val="both"/>
        <w:rPr>
          <w:b/>
          <w:i/>
          <w:color w:val="333333"/>
          <w:lang w:val="en-GB"/>
        </w:rPr>
      </w:pPr>
      <w:r w:rsidRPr="006E435E">
        <w:rPr>
          <w:b/>
          <w:i/>
          <w:color w:val="333333"/>
          <w:lang w:val="en-GB"/>
        </w:rPr>
        <w:t>Evaluation</w:t>
      </w:r>
    </w:p>
    <w:p w:rsidR="006F748E" w:rsidRPr="006E435E" w:rsidRDefault="007558A1">
      <w:pPr>
        <w:spacing w:before="200" w:line="360" w:lineRule="auto"/>
        <w:jc w:val="both"/>
        <w:rPr>
          <w:color w:val="333333"/>
          <w:lang w:val="en-GB"/>
        </w:rPr>
      </w:pPr>
      <w:r w:rsidRPr="006E435E">
        <w:rPr>
          <w:color w:val="333333"/>
          <w:lang w:val="en-GB"/>
        </w:rPr>
        <w:t xml:space="preserve">This stage is for evaluating skills and their significance that are developed through the project activity and tasks. The communication skills that have been developed through this activity make me more social and confident regarding my work. Furthermore, time management and critical thinking skill can be beneficial for me regarding my working efficiency and sharp management settings. However, there are some issues and challenges that remained in my skills, those are a </w:t>
      </w:r>
      <w:r w:rsidRPr="006E435E">
        <w:rPr>
          <w:b/>
          <w:i/>
          <w:color w:val="333333"/>
          <w:lang w:val="en-GB"/>
        </w:rPr>
        <w:t>lack of professionalism and advertising capacities</w:t>
      </w:r>
      <w:r w:rsidRPr="006E435E">
        <w:rPr>
          <w:color w:val="333333"/>
          <w:lang w:val="en-GB"/>
        </w:rPr>
        <w:t xml:space="preserve">. Accordion to </w:t>
      </w:r>
      <w:r w:rsidRPr="006E435E">
        <w:rPr>
          <w:color w:val="222222"/>
          <w:highlight w:val="white"/>
          <w:lang w:val="en-GB"/>
        </w:rPr>
        <w:t>Hitka</w:t>
      </w:r>
      <w:r w:rsidRPr="006E435E">
        <w:rPr>
          <w:i/>
          <w:color w:val="222222"/>
          <w:highlight w:val="white"/>
          <w:lang w:val="en-GB"/>
        </w:rPr>
        <w:t>et al</w:t>
      </w:r>
      <w:r w:rsidRPr="006E435E">
        <w:rPr>
          <w:color w:val="222222"/>
          <w:highlight w:val="white"/>
          <w:lang w:val="en-GB"/>
        </w:rPr>
        <w:t>. (2018), a l</w:t>
      </w:r>
      <w:r w:rsidRPr="006E435E">
        <w:rPr>
          <w:color w:val="333333"/>
          <w:lang w:val="en-GB"/>
        </w:rPr>
        <w:t xml:space="preserve">ack of professionalism can create issues and </w:t>
      </w:r>
      <w:r w:rsidRPr="006E435E">
        <w:rPr>
          <w:color w:val="333333"/>
          <w:lang w:val="en-GB"/>
        </w:rPr>
        <w:lastRenderedPageBreak/>
        <w:t xml:space="preserve">challenges by making various burdens regarding the morality of working ethics and that can also make people low engaged in their work. These factors can also affect my working life and my educational life also, therefore I have to overcome this issue regarding my skills.      </w:t>
      </w:r>
    </w:p>
    <w:p w:rsidR="006F748E" w:rsidRPr="006E435E" w:rsidRDefault="007558A1">
      <w:pPr>
        <w:spacing w:before="200" w:line="360" w:lineRule="auto"/>
        <w:jc w:val="both"/>
        <w:rPr>
          <w:b/>
          <w:i/>
          <w:color w:val="333333"/>
          <w:lang w:val="en-GB"/>
        </w:rPr>
      </w:pPr>
      <w:r w:rsidRPr="006E435E">
        <w:rPr>
          <w:b/>
          <w:i/>
          <w:color w:val="333333"/>
          <w:lang w:val="en-GB"/>
        </w:rPr>
        <w:t>Analysis</w:t>
      </w:r>
    </w:p>
    <w:p w:rsidR="006F748E" w:rsidRPr="006E435E" w:rsidRDefault="007558A1">
      <w:pPr>
        <w:spacing w:before="200" w:line="360" w:lineRule="auto"/>
        <w:jc w:val="both"/>
        <w:rPr>
          <w:color w:val="333333"/>
          <w:lang w:val="en-GB"/>
        </w:rPr>
      </w:pPr>
      <w:r w:rsidRPr="006E435E">
        <w:rPr>
          <w:color w:val="333333"/>
          <w:lang w:val="en-GB"/>
        </w:rPr>
        <w:t xml:space="preserve">As per the description and discussion of entire work, I have evaluated some factors that are developed my skills and also the </w:t>
      </w:r>
      <w:r w:rsidR="0081414A" w:rsidRPr="006E435E">
        <w:rPr>
          <w:color w:val="333333"/>
          <w:lang w:val="en-GB"/>
        </w:rPr>
        <w:t>presence of some drawbacks is</w:t>
      </w:r>
      <w:r w:rsidRPr="006E435E">
        <w:rPr>
          <w:color w:val="333333"/>
          <w:lang w:val="en-GB"/>
        </w:rPr>
        <w:t xml:space="preserve"> spotted. Due to presence of the drawback related to my professional skills, it can be said that a lack of professionalism can affect my working life and make my career underdeveloped and much backwards. Hence, productivity and professional development can be reduced due to a lack of professionalism and characteristics (</w:t>
      </w:r>
      <w:r w:rsidRPr="006E435E">
        <w:rPr>
          <w:color w:val="222222"/>
          <w:highlight w:val="white"/>
          <w:lang w:val="en-GB"/>
        </w:rPr>
        <w:t>Husam and Abraham, 2019</w:t>
      </w:r>
      <w:r w:rsidRPr="006E435E">
        <w:rPr>
          <w:color w:val="333333"/>
          <w:lang w:val="en-GB"/>
        </w:rPr>
        <w:t xml:space="preserve">). Moreover, my development in communication will be also become waste due to a lack of professionalism. Therefore, this skill must be developed through various practices and necessary steps.    </w:t>
      </w:r>
    </w:p>
    <w:p w:rsidR="006F748E" w:rsidRPr="006E435E" w:rsidRDefault="007558A1">
      <w:pPr>
        <w:spacing w:before="200" w:line="360" w:lineRule="auto"/>
        <w:jc w:val="both"/>
        <w:rPr>
          <w:b/>
          <w:i/>
          <w:color w:val="333333"/>
          <w:lang w:val="en-GB"/>
        </w:rPr>
      </w:pPr>
      <w:r w:rsidRPr="006E435E">
        <w:rPr>
          <w:b/>
          <w:i/>
          <w:color w:val="333333"/>
          <w:lang w:val="en-GB"/>
        </w:rPr>
        <w:t>Conclusion</w:t>
      </w:r>
    </w:p>
    <w:p w:rsidR="006F748E" w:rsidRPr="006E435E" w:rsidRDefault="007558A1">
      <w:pPr>
        <w:spacing w:before="200" w:line="360" w:lineRule="auto"/>
        <w:jc w:val="both"/>
        <w:rPr>
          <w:color w:val="333333"/>
          <w:lang w:val="en-GB"/>
        </w:rPr>
      </w:pPr>
      <w:r w:rsidRPr="006E435E">
        <w:rPr>
          <w:color w:val="333333"/>
          <w:lang w:val="en-GB"/>
        </w:rPr>
        <w:t>As per all the discussion, it can be concluded that there are a number of factors and skills that are developed through these working activities and similarly there are some shortcomings also that cannot be developed in this project and that is a huge drawback. Lack of professionalism and shortcomings in advertising skills are those drawbacks that make me weak in my working life and reduce my potential in my study and research activities also. In further days these shortcomings can be overcome and better performance can be done through practising several steps in regular activities (</w:t>
      </w:r>
      <w:r w:rsidRPr="006E435E">
        <w:rPr>
          <w:color w:val="222222"/>
          <w:highlight w:val="white"/>
          <w:lang w:val="en-GB"/>
        </w:rPr>
        <w:t>Lorincová</w:t>
      </w:r>
      <w:r w:rsidRPr="006E435E">
        <w:rPr>
          <w:i/>
          <w:color w:val="222222"/>
          <w:highlight w:val="white"/>
          <w:lang w:val="en-GB"/>
        </w:rPr>
        <w:t>et al</w:t>
      </w:r>
      <w:r w:rsidRPr="006E435E">
        <w:rPr>
          <w:color w:val="222222"/>
          <w:highlight w:val="white"/>
          <w:lang w:val="en-GB"/>
        </w:rPr>
        <w:t>. 2019</w:t>
      </w:r>
      <w:r w:rsidRPr="006E435E">
        <w:rPr>
          <w:color w:val="333333"/>
          <w:lang w:val="en-GB"/>
        </w:rPr>
        <w:t xml:space="preserve">). On other hand, the improved and developed skills can be grown more developed and sharper through regular practices of those skills in activities. Hence, the experiences in the project task have become beneficial and fruitful for me and my career.   </w:t>
      </w:r>
    </w:p>
    <w:p w:rsidR="006F748E" w:rsidRPr="006E435E" w:rsidRDefault="007558A1">
      <w:pPr>
        <w:spacing w:before="200" w:line="360" w:lineRule="auto"/>
        <w:jc w:val="both"/>
        <w:rPr>
          <w:b/>
          <w:i/>
          <w:color w:val="333333"/>
          <w:lang w:val="en-GB"/>
        </w:rPr>
      </w:pPr>
      <w:r w:rsidRPr="006E435E">
        <w:rPr>
          <w:b/>
          <w:i/>
          <w:color w:val="333333"/>
          <w:lang w:val="en-GB"/>
        </w:rPr>
        <w:t>Action Plan</w:t>
      </w:r>
    </w:p>
    <w:p w:rsidR="006F748E" w:rsidRPr="006E435E" w:rsidRDefault="007558A1">
      <w:pPr>
        <w:spacing w:before="200" w:line="360" w:lineRule="auto"/>
        <w:jc w:val="both"/>
        <w:rPr>
          <w:color w:val="333333"/>
          <w:lang w:val="en-GB"/>
        </w:rPr>
      </w:pPr>
      <w:r w:rsidRPr="006E435E">
        <w:rPr>
          <w:color w:val="333333"/>
          <w:lang w:val="en-GB"/>
        </w:rPr>
        <w:t>This action plan is based on the entire discussion based on experiences and opinions regarding skills and employability factors. Based on the discussion in previous sections it can be said that professionalism and advertising skills must be improved through regular practices and effort. Furthermore, various online classes and journal articles can be beneficial for growing these skills and practical practices are also necessary with theoretical knowledge (</w:t>
      </w:r>
      <w:r w:rsidRPr="006E435E">
        <w:rPr>
          <w:color w:val="222222"/>
          <w:highlight w:val="white"/>
          <w:lang w:val="en-GB"/>
        </w:rPr>
        <w:t xml:space="preserve">Lucas </w:t>
      </w:r>
      <w:r w:rsidRPr="006E435E">
        <w:rPr>
          <w:i/>
          <w:color w:val="222222"/>
          <w:highlight w:val="white"/>
          <w:lang w:val="en-GB"/>
        </w:rPr>
        <w:t>et al</w:t>
      </w:r>
      <w:r w:rsidRPr="006E435E">
        <w:rPr>
          <w:color w:val="222222"/>
          <w:highlight w:val="white"/>
          <w:lang w:val="en-GB"/>
        </w:rPr>
        <w:t>. 2021</w:t>
      </w:r>
      <w:r w:rsidRPr="006E435E">
        <w:rPr>
          <w:color w:val="333333"/>
          <w:lang w:val="en-GB"/>
        </w:rPr>
        <w:t xml:space="preserve">). In case of practical practices, the help of voluntary campaigns and advertising tasks related to professional factors can include and hose practices can be crucially important in these factors. Hence, the lack of professionalism and </w:t>
      </w:r>
      <w:r w:rsidRPr="006E435E">
        <w:rPr>
          <w:color w:val="333333"/>
          <w:lang w:val="en-GB"/>
        </w:rPr>
        <w:lastRenderedPageBreak/>
        <w:t xml:space="preserve">advertising skills that can be developed through these mentioned practices can make rapid improvements in my career development.     </w:t>
      </w:r>
    </w:p>
    <w:p w:rsidR="006F748E" w:rsidRPr="006E435E" w:rsidRDefault="007558A1" w:rsidP="001A6F81">
      <w:pPr>
        <w:pStyle w:val="Heading2"/>
        <w:rPr>
          <w:lang w:val="en-GB"/>
        </w:rPr>
      </w:pPr>
      <w:bookmarkStart w:id="3" w:name="_Toc99615977"/>
      <w:r w:rsidRPr="006E435E">
        <w:rPr>
          <w:lang w:val="en-GB"/>
        </w:rPr>
        <w:t>Experience of Working as a Group for 8 Weeks</w:t>
      </w:r>
      <w:bookmarkEnd w:id="3"/>
    </w:p>
    <w:p w:rsidR="006F748E" w:rsidRPr="006E435E" w:rsidRDefault="007558A1">
      <w:pPr>
        <w:spacing w:before="200" w:line="360" w:lineRule="auto"/>
        <w:jc w:val="both"/>
        <w:rPr>
          <w:b/>
          <w:color w:val="333333"/>
          <w:lang w:val="en-GB"/>
        </w:rPr>
      </w:pPr>
      <w:r w:rsidRPr="006E435E">
        <w:rPr>
          <w:color w:val="333333"/>
          <w:lang w:val="en-GB"/>
        </w:rPr>
        <w:t>This segment is established on the activities of coursework that have been done on week 8 and the experiences of that group work and opinion of that work will be presented in this reflective section. Gibb's reflection model will be also applied here for maintaining accuracy regarding the presentation of experiences and opinions related to week 8 activities.</w:t>
      </w:r>
    </w:p>
    <w:p w:rsidR="006F748E" w:rsidRPr="006E435E" w:rsidRDefault="007558A1">
      <w:pPr>
        <w:spacing w:before="200" w:line="360" w:lineRule="auto"/>
        <w:jc w:val="both"/>
        <w:rPr>
          <w:b/>
          <w:i/>
          <w:color w:val="333333"/>
          <w:lang w:val="en-GB"/>
        </w:rPr>
      </w:pPr>
      <w:r w:rsidRPr="006E435E">
        <w:rPr>
          <w:b/>
          <w:i/>
          <w:color w:val="333333"/>
          <w:lang w:val="en-GB"/>
        </w:rPr>
        <w:t>Description</w:t>
      </w:r>
    </w:p>
    <w:p w:rsidR="006F748E" w:rsidRPr="006E435E" w:rsidRDefault="007558A1">
      <w:pPr>
        <w:spacing w:before="200" w:line="360" w:lineRule="auto"/>
        <w:jc w:val="both"/>
        <w:rPr>
          <w:color w:val="333333"/>
          <w:lang w:val="en-GB"/>
        </w:rPr>
      </w:pPr>
      <w:r w:rsidRPr="006E435E">
        <w:rPr>
          <w:color w:val="333333"/>
          <w:lang w:val="en-GB"/>
        </w:rPr>
        <w:t>This is the first stage of presenting experiences through reflection and this segment will describe major factors related to experiences through working in week 8. By working on week 8 activities I have experienced various factors that can be referred to as a result of teamwork and group activities with various personalities. In this week 8, I have developed my</w:t>
      </w:r>
      <w:r w:rsidRPr="006E435E">
        <w:rPr>
          <w:b/>
          <w:i/>
          <w:color w:val="333333"/>
          <w:lang w:val="en-GB"/>
        </w:rPr>
        <w:t xml:space="preserve"> time management skills and team working skills</w:t>
      </w:r>
      <w:r w:rsidRPr="006E435E">
        <w:rPr>
          <w:color w:val="333333"/>
          <w:lang w:val="en-GB"/>
        </w:rPr>
        <w:t xml:space="preserve">. Time management and team working skills can be much beneficial for development in project management activities in further days. Moreover, I have developed </w:t>
      </w:r>
      <w:r w:rsidRPr="006E435E">
        <w:rPr>
          <w:b/>
          <w:i/>
          <w:color w:val="333333"/>
          <w:lang w:val="en-GB"/>
        </w:rPr>
        <w:t>note-taking skills</w:t>
      </w:r>
      <w:r w:rsidRPr="006E435E">
        <w:rPr>
          <w:color w:val="333333"/>
          <w:lang w:val="en-GB"/>
        </w:rPr>
        <w:t xml:space="preserve"> through this working activity in a group project. This skill can help to collect data and information easily through any practical circumstances or any type of instruction (Ozkeser, 2019). This factor can be enough beneficial and profitable for any type of career development and growth.      </w:t>
      </w:r>
    </w:p>
    <w:p w:rsidR="006F748E" w:rsidRPr="006E435E" w:rsidRDefault="007558A1">
      <w:pPr>
        <w:spacing w:before="200" w:line="360" w:lineRule="auto"/>
        <w:jc w:val="both"/>
        <w:rPr>
          <w:b/>
          <w:i/>
          <w:color w:val="333333"/>
          <w:lang w:val="en-GB"/>
        </w:rPr>
      </w:pPr>
      <w:r w:rsidRPr="006E435E">
        <w:rPr>
          <w:b/>
          <w:i/>
          <w:color w:val="333333"/>
          <w:lang w:val="en-GB"/>
        </w:rPr>
        <w:t>Feelings</w:t>
      </w:r>
    </w:p>
    <w:p w:rsidR="006F748E" w:rsidRPr="006E435E" w:rsidRDefault="007558A1">
      <w:pPr>
        <w:spacing w:before="200" w:line="360" w:lineRule="auto"/>
        <w:jc w:val="both"/>
        <w:rPr>
          <w:color w:val="333333"/>
          <w:lang w:val="en-GB"/>
        </w:rPr>
      </w:pPr>
      <w:r w:rsidRPr="006E435E">
        <w:rPr>
          <w:color w:val="333333"/>
          <w:lang w:val="en-GB"/>
        </w:rPr>
        <w:t xml:space="preserve">This stage is included here to explain feelings and opinions during tasks in the group activity. In case of my feelings, I can opine that I was a bit nervous as it was the first time, I am becoming a part of any group project. Hence, this project was like a test of my capacity and adaptability for me, through that I can aware of my positive activities and shortcomings also. Day by day after joining the team I have become confident regarding my credentials and potential activities. On other hand, I have also felt better performance and improvement in my team working, time management and note-taking skills which makes me much more assured regarding my potential. However, I have become a bit insecure regarding a bit of shortcoming in Presentation skills in front of various people.    </w:t>
      </w:r>
    </w:p>
    <w:p w:rsidR="006F748E" w:rsidRPr="006E435E" w:rsidRDefault="007558A1">
      <w:pPr>
        <w:spacing w:before="200" w:line="360" w:lineRule="auto"/>
        <w:jc w:val="both"/>
        <w:rPr>
          <w:b/>
          <w:i/>
          <w:color w:val="333333"/>
          <w:lang w:val="en-GB"/>
        </w:rPr>
      </w:pPr>
      <w:r w:rsidRPr="006E435E">
        <w:rPr>
          <w:b/>
          <w:i/>
          <w:color w:val="333333"/>
          <w:lang w:val="en-GB"/>
        </w:rPr>
        <w:t>Evaluation</w:t>
      </w:r>
    </w:p>
    <w:p w:rsidR="006F748E" w:rsidRPr="006E435E" w:rsidRDefault="007558A1">
      <w:pPr>
        <w:spacing w:before="200" w:line="360" w:lineRule="auto"/>
        <w:jc w:val="both"/>
        <w:rPr>
          <w:color w:val="333333"/>
          <w:lang w:val="en-GB"/>
        </w:rPr>
      </w:pPr>
      <w:r w:rsidRPr="006E435E">
        <w:rPr>
          <w:color w:val="333333"/>
          <w:lang w:val="en-GB"/>
        </w:rPr>
        <w:t xml:space="preserve">As per description and feelings regarding the week8 activities and group project, several factors have been evaluated as per my performance and responses to the work. In case of evaluating those factors, the foremost factors can be referred to as my development in time </w:t>
      </w:r>
      <w:r w:rsidRPr="006E435E">
        <w:rPr>
          <w:color w:val="333333"/>
          <w:lang w:val="en-GB"/>
        </w:rPr>
        <w:lastRenderedPageBreak/>
        <w:t>management, team working and note-taking skills, which can be crucially beneficial for my further development in career growth. On other hand, these skills can also provide inner potential and confidence to people for gaining their achievements (</w:t>
      </w:r>
      <w:r w:rsidRPr="006E435E">
        <w:rPr>
          <w:color w:val="222222"/>
          <w:highlight w:val="white"/>
          <w:lang w:val="en-GB"/>
        </w:rPr>
        <w:t>Paais and Pattiruhu, 2020</w:t>
      </w:r>
      <w:r w:rsidRPr="006E435E">
        <w:rPr>
          <w:color w:val="333333"/>
          <w:lang w:val="en-GB"/>
        </w:rPr>
        <w:t xml:space="preserve">). However, a lack of presentation skills has been spotted in my work that impacts negatively on my professional goals. Lack of presenting skills in work can make people unable to show their effort which is very harmful to career development.    </w:t>
      </w:r>
    </w:p>
    <w:p w:rsidR="006F748E" w:rsidRPr="006E435E" w:rsidRDefault="007558A1">
      <w:pPr>
        <w:spacing w:before="200" w:line="360" w:lineRule="auto"/>
        <w:jc w:val="both"/>
        <w:rPr>
          <w:b/>
          <w:i/>
          <w:color w:val="333333"/>
          <w:lang w:val="en-GB"/>
        </w:rPr>
      </w:pPr>
      <w:r w:rsidRPr="006E435E">
        <w:rPr>
          <w:b/>
          <w:i/>
          <w:color w:val="333333"/>
          <w:lang w:val="en-GB"/>
        </w:rPr>
        <w:t>Analysis</w:t>
      </w:r>
    </w:p>
    <w:p w:rsidR="006F748E" w:rsidRPr="006E435E" w:rsidRDefault="007558A1">
      <w:pPr>
        <w:spacing w:before="200" w:line="360" w:lineRule="auto"/>
        <w:jc w:val="both"/>
        <w:rPr>
          <w:color w:val="333333"/>
          <w:lang w:val="en-GB"/>
        </w:rPr>
      </w:pPr>
      <w:r w:rsidRPr="006E435E">
        <w:rPr>
          <w:color w:val="333333"/>
          <w:lang w:val="en-GB"/>
        </w:rPr>
        <w:t>According to the evaluation of my opinions and performance in week8, several factors can be analyzed regarding my employability and academic skills in group work. In case of my positive and strong points skills, can help me to become developed and grown in my career development plan. On other hand, time management can help in personal and educational life also. Moreover, the factors of note-taking can be much more effective for research projects and group interview activities that can fruitful also (</w:t>
      </w:r>
      <w:r w:rsidRPr="006E435E">
        <w:rPr>
          <w:color w:val="222222"/>
          <w:highlight w:val="white"/>
          <w:lang w:val="en-GB"/>
        </w:rPr>
        <w:t>Suarta</w:t>
      </w:r>
      <w:r w:rsidRPr="006E435E">
        <w:rPr>
          <w:i/>
          <w:color w:val="222222"/>
          <w:highlight w:val="white"/>
          <w:lang w:val="en-GB"/>
        </w:rPr>
        <w:t>et al</w:t>
      </w:r>
      <w:r w:rsidRPr="006E435E">
        <w:rPr>
          <w:color w:val="222222"/>
          <w:highlight w:val="white"/>
          <w:lang w:val="en-GB"/>
        </w:rPr>
        <w:t>. 2018</w:t>
      </w:r>
      <w:r w:rsidRPr="006E435E">
        <w:rPr>
          <w:color w:val="333333"/>
          <w:lang w:val="en-GB"/>
        </w:rPr>
        <w:t xml:space="preserve">). However, the issues in presentation skills can make my growth reduced regarding shoeing my efforts to my work and represent my working results. Hence, deficiency in presentation skills can be referred to as a huge burden in career growth and development procedures.   </w:t>
      </w:r>
    </w:p>
    <w:p w:rsidR="006F748E" w:rsidRPr="006E435E" w:rsidRDefault="007558A1">
      <w:pPr>
        <w:spacing w:before="200" w:line="360" w:lineRule="auto"/>
        <w:jc w:val="both"/>
        <w:rPr>
          <w:b/>
          <w:i/>
          <w:color w:val="333333"/>
          <w:lang w:val="en-GB"/>
        </w:rPr>
      </w:pPr>
      <w:r w:rsidRPr="006E435E">
        <w:rPr>
          <w:b/>
          <w:i/>
          <w:color w:val="333333"/>
          <w:lang w:val="en-GB"/>
        </w:rPr>
        <w:t>Conclusion</w:t>
      </w:r>
    </w:p>
    <w:p w:rsidR="006F748E" w:rsidRPr="006E435E" w:rsidRDefault="007558A1">
      <w:pPr>
        <w:spacing w:before="200" w:line="360" w:lineRule="auto"/>
        <w:jc w:val="both"/>
        <w:rPr>
          <w:color w:val="333333"/>
          <w:lang w:val="en-GB"/>
        </w:rPr>
      </w:pPr>
      <w:r w:rsidRPr="006E435E">
        <w:rPr>
          <w:color w:val="333333"/>
          <w:lang w:val="en-GB"/>
        </w:rPr>
        <w:t xml:space="preserve">According to all the discussions regarding factors of improvement and shortcomings in week8 activities, it can be said that this group project has become much beneficial for realizing these factors regarding my capabilities and credentials. Based on those factors it can be concluded that I have become much more confident regarding my performance through time management, note-taking and team working skills. These skills will help me out from various types of obstacles and several challenges in my professional career. On other hand, shortcomings regarding presentation deficiency can create issues in my career growth by reducing my enthusiasm t show my activities and efforts. This deficiency makes me much unable to make my efforts in front of everyone and hence, my career growth rate can be reduced through this deficiency.  </w:t>
      </w:r>
    </w:p>
    <w:p w:rsidR="006F748E" w:rsidRPr="006E435E" w:rsidRDefault="007558A1">
      <w:pPr>
        <w:spacing w:before="200" w:line="360" w:lineRule="auto"/>
        <w:jc w:val="both"/>
        <w:rPr>
          <w:b/>
          <w:i/>
          <w:color w:val="333333"/>
          <w:lang w:val="en-GB"/>
        </w:rPr>
      </w:pPr>
      <w:r w:rsidRPr="006E435E">
        <w:rPr>
          <w:b/>
          <w:i/>
          <w:color w:val="333333"/>
          <w:lang w:val="en-GB"/>
        </w:rPr>
        <w:t>Action Plan</w:t>
      </w:r>
    </w:p>
    <w:p w:rsidR="006F748E" w:rsidRPr="006E435E" w:rsidRDefault="007558A1">
      <w:pPr>
        <w:spacing w:before="200" w:line="360" w:lineRule="auto"/>
        <w:jc w:val="both"/>
        <w:rPr>
          <w:color w:val="333333"/>
          <w:lang w:val="en-GB"/>
        </w:rPr>
      </w:pPr>
      <w:r w:rsidRPr="006E435E">
        <w:rPr>
          <w:color w:val="333333"/>
          <w:lang w:val="en-GB"/>
        </w:rPr>
        <w:t xml:space="preserve">According to the discussion regarding development and shortcomings of my skills, a lack of presentation skills has been spotted in my works. Due to this shortcoming, I can become backward in my career </w:t>
      </w:r>
      <w:r w:rsidR="006E65F9" w:rsidRPr="006E435E">
        <w:rPr>
          <w:color w:val="333333"/>
          <w:lang w:val="en-GB"/>
        </w:rPr>
        <w:t>development;</w:t>
      </w:r>
      <w:r w:rsidRPr="006E435E">
        <w:rPr>
          <w:color w:val="333333"/>
          <w:lang w:val="en-GB"/>
        </w:rPr>
        <w:t xml:space="preserve"> therefore, this skill must be developed. In case of presentation skill development, </w:t>
      </w:r>
      <w:r w:rsidRPr="006E435E">
        <w:rPr>
          <w:color w:val="222222"/>
          <w:highlight w:val="white"/>
          <w:lang w:val="en-GB"/>
        </w:rPr>
        <w:t xml:space="preserve">Greetham and Ippolito, (2018), </w:t>
      </w:r>
      <w:r w:rsidR="00EA6BB4" w:rsidRPr="006E435E">
        <w:rPr>
          <w:color w:val="222222"/>
          <w:highlight w:val="white"/>
          <w:lang w:val="en-GB"/>
        </w:rPr>
        <w:t>have</w:t>
      </w:r>
      <w:r w:rsidRPr="006E435E">
        <w:rPr>
          <w:color w:val="222222"/>
          <w:highlight w:val="white"/>
          <w:lang w:val="en-GB"/>
        </w:rPr>
        <w:t xml:space="preserve"> opined that several online season and videos regarding the presentation of work can develop work presentation </w:t>
      </w:r>
      <w:r w:rsidRPr="006E435E">
        <w:rPr>
          <w:color w:val="222222"/>
          <w:highlight w:val="white"/>
          <w:lang w:val="en-GB"/>
        </w:rPr>
        <w:lastRenderedPageBreak/>
        <w:t xml:space="preserve">skill in people. In addition people also can develop their presentation skills growth through taking coaching classes and making practical practices regarding presentation skills. Hence, the mentioned action plan can be beneficial for developing my presentation skills.   </w:t>
      </w:r>
    </w:p>
    <w:p w:rsidR="006F748E" w:rsidRPr="006E435E" w:rsidRDefault="007558A1" w:rsidP="001A6F81">
      <w:pPr>
        <w:pStyle w:val="Heading1"/>
        <w:rPr>
          <w:lang w:val="en-GB"/>
        </w:rPr>
      </w:pPr>
      <w:bookmarkStart w:id="4" w:name="_Toc99615978"/>
      <w:r w:rsidRPr="006E435E">
        <w:rPr>
          <w:lang w:val="en-GB"/>
        </w:rPr>
        <w:t>Conclusion</w:t>
      </w:r>
      <w:bookmarkEnd w:id="4"/>
    </w:p>
    <w:p w:rsidR="001A6F81" w:rsidRPr="006E435E" w:rsidRDefault="007558A1">
      <w:pPr>
        <w:spacing w:before="200" w:line="360" w:lineRule="auto"/>
        <w:jc w:val="both"/>
        <w:rPr>
          <w:color w:val="333333"/>
          <w:lang w:val="en-GB"/>
        </w:rPr>
      </w:pPr>
      <w:r w:rsidRPr="006E435E">
        <w:rPr>
          <w:color w:val="333333"/>
          <w:lang w:val="en-GB"/>
        </w:rPr>
        <w:t xml:space="preserve">The entire reflective report has presented several major factors related to task 1 and week 8 activities. These factors have explored my capacities and my credentials regarding employability and academic skills. However, some shortcomings and lack of adaptability are also spotted. The action plans are made for overcoming those challenging factors and exploring in which way I can develop the deficiencies in my skills. Hence, it can be said that I have successfully presented a reflection regarding the tasks and my skills. </w:t>
      </w:r>
    </w:p>
    <w:p w:rsidR="006E435E" w:rsidRDefault="006E435E">
      <w:pPr>
        <w:rPr>
          <w:b/>
          <w:color w:val="333333"/>
          <w:sz w:val="28"/>
          <w:szCs w:val="28"/>
          <w:lang w:val="en-GB"/>
        </w:rPr>
      </w:pPr>
      <w:bookmarkStart w:id="5" w:name="_Toc99615979"/>
      <w:r>
        <w:rPr>
          <w:lang w:val="en-GB"/>
        </w:rPr>
        <w:br w:type="page"/>
      </w:r>
    </w:p>
    <w:p w:rsidR="00875041" w:rsidRPr="006E435E" w:rsidRDefault="00875041" w:rsidP="00F55E4E">
      <w:pPr>
        <w:pStyle w:val="Heading1"/>
        <w:rPr>
          <w:lang w:val="en-GB"/>
        </w:rPr>
      </w:pPr>
      <w:r w:rsidRPr="006E435E">
        <w:rPr>
          <w:lang w:val="en-GB"/>
        </w:rPr>
        <w:lastRenderedPageBreak/>
        <w:t>Reference List</w:t>
      </w:r>
      <w:bookmarkEnd w:id="5"/>
    </w:p>
    <w:p w:rsidR="00875041" w:rsidRPr="006E435E" w:rsidRDefault="00875041" w:rsidP="00875041">
      <w:pPr>
        <w:spacing w:line="360" w:lineRule="auto"/>
        <w:rPr>
          <w:color w:val="222222"/>
          <w:shd w:val="clear" w:color="auto" w:fill="FFFFFF"/>
          <w:lang w:val="en-GB"/>
        </w:rPr>
      </w:pPr>
      <w:r w:rsidRPr="006E435E">
        <w:rPr>
          <w:color w:val="222222"/>
          <w:shd w:val="clear" w:color="auto" w:fill="FFFFFF"/>
          <w:lang w:val="en-GB"/>
        </w:rPr>
        <w:t>Bhagra, A. and Sharma, D.K., 2018. Changing paradigm of employability skills in the global business world: A review. </w:t>
      </w:r>
      <w:r w:rsidRPr="006E435E">
        <w:rPr>
          <w:i/>
          <w:iCs/>
          <w:color w:val="222222"/>
          <w:shd w:val="clear" w:color="auto" w:fill="FFFFFF"/>
          <w:lang w:val="en-GB"/>
        </w:rPr>
        <w:t>IUP Journal of Soft Skills</w:t>
      </w:r>
      <w:r w:rsidRPr="006E435E">
        <w:rPr>
          <w:color w:val="222222"/>
          <w:shd w:val="clear" w:color="auto" w:fill="FFFFFF"/>
          <w:lang w:val="en-GB"/>
        </w:rPr>
        <w:t>, </w:t>
      </w:r>
      <w:r w:rsidRPr="006E435E">
        <w:rPr>
          <w:i/>
          <w:iCs/>
          <w:color w:val="222222"/>
          <w:shd w:val="clear" w:color="auto" w:fill="FFFFFF"/>
          <w:lang w:val="en-GB"/>
        </w:rPr>
        <w:t>12</w:t>
      </w:r>
      <w:r w:rsidRPr="006E435E">
        <w:rPr>
          <w:color w:val="222222"/>
          <w:shd w:val="clear" w:color="auto" w:fill="FFFFFF"/>
          <w:lang w:val="en-GB"/>
        </w:rPr>
        <w:t>(2), pp.7-24.</w:t>
      </w:r>
    </w:p>
    <w:p w:rsidR="00875041" w:rsidRPr="006E435E" w:rsidRDefault="00875041" w:rsidP="00875041">
      <w:pPr>
        <w:spacing w:line="360" w:lineRule="auto"/>
        <w:rPr>
          <w:color w:val="222222"/>
          <w:shd w:val="clear" w:color="auto" w:fill="FFFFFF"/>
          <w:lang w:val="en-GB"/>
        </w:rPr>
      </w:pPr>
      <w:r w:rsidRPr="006E435E">
        <w:rPr>
          <w:color w:val="222222"/>
          <w:shd w:val="clear" w:color="auto" w:fill="FFFFFF"/>
          <w:lang w:val="en-GB"/>
        </w:rPr>
        <w:t>Greetham, M. and Ippolito, K., 2018. Instilling collaborative and reflective practice in engineers: using a team-based learning strategy to prepare students for working in project teams. </w:t>
      </w:r>
      <w:r w:rsidRPr="006E435E">
        <w:rPr>
          <w:i/>
          <w:iCs/>
          <w:color w:val="222222"/>
          <w:shd w:val="clear" w:color="auto" w:fill="FFFFFF"/>
          <w:lang w:val="en-GB"/>
        </w:rPr>
        <w:t>Higher Education Pedagogies</w:t>
      </w:r>
      <w:r w:rsidRPr="006E435E">
        <w:rPr>
          <w:color w:val="222222"/>
          <w:shd w:val="clear" w:color="auto" w:fill="FFFFFF"/>
          <w:lang w:val="en-GB"/>
        </w:rPr>
        <w:t>, </w:t>
      </w:r>
      <w:r w:rsidRPr="006E435E">
        <w:rPr>
          <w:i/>
          <w:iCs/>
          <w:color w:val="222222"/>
          <w:shd w:val="clear" w:color="auto" w:fill="FFFFFF"/>
          <w:lang w:val="en-GB"/>
        </w:rPr>
        <w:t>3</w:t>
      </w:r>
      <w:r w:rsidRPr="006E435E">
        <w:rPr>
          <w:color w:val="222222"/>
          <w:shd w:val="clear" w:color="auto" w:fill="FFFFFF"/>
          <w:lang w:val="en-GB"/>
        </w:rPr>
        <w:t>(1), pp.510-521.</w:t>
      </w:r>
    </w:p>
    <w:p w:rsidR="00875041" w:rsidRPr="006E435E" w:rsidRDefault="00875041" w:rsidP="00875041">
      <w:pPr>
        <w:spacing w:line="360" w:lineRule="auto"/>
        <w:rPr>
          <w:color w:val="222222"/>
          <w:shd w:val="clear" w:color="auto" w:fill="FFFFFF"/>
          <w:lang w:val="en-GB"/>
        </w:rPr>
      </w:pPr>
      <w:r w:rsidRPr="006E435E">
        <w:rPr>
          <w:color w:val="222222"/>
          <w:shd w:val="clear" w:color="auto" w:fill="FFFFFF"/>
          <w:lang w:val="en-GB"/>
        </w:rPr>
        <w:t>Hitka, M., Kozubíková, Ľ. and Potkány, M., 2018.Education and gender-based differences in employee motivation. </w:t>
      </w:r>
      <w:r w:rsidRPr="006E435E">
        <w:rPr>
          <w:i/>
          <w:iCs/>
          <w:color w:val="222222"/>
          <w:shd w:val="clear" w:color="auto" w:fill="FFFFFF"/>
          <w:lang w:val="en-GB"/>
        </w:rPr>
        <w:t>Journal of Business Economics and Management</w:t>
      </w:r>
      <w:r w:rsidRPr="006E435E">
        <w:rPr>
          <w:color w:val="222222"/>
          <w:shd w:val="clear" w:color="auto" w:fill="FFFFFF"/>
          <w:lang w:val="en-GB"/>
        </w:rPr>
        <w:t>, </w:t>
      </w:r>
      <w:r w:rsidRPr="006E435E">
        <w:rPr>
          <w:i/>
          <w:iCs/>
          <w:color w:val="222222"/>
          <w:shd w:val="clear" w:color="auto" w:fill="FFFFFF"/>
          <w:lang w:val="en-GB"/>
        </w:rPr>
        <w:t>19</w:t>
      </w:r>
      <w:r w:rsidRPr="006E435E">
        <w:rPr>
          <w:color w:val="222222"/>
          <w:shd w:val="clear" w:color="auto" w:fill="FFFFFF"/>
          <w:lang w:val="en-GB"/>
        </w:rPr>
        <w:t>(1), pp.80-95.</w:t>
      </w:r>
    </w:p>
    <w:p w:rsidR="00875041" w:rsidRPr="006E435E" w:rsidRDefault="00875041" w:rsidP="00875041">
      <w:pPr>
        <w:spacing w:line="360" w:lineRule="auto"/>
        <w:rPr>
          <w:lang w:val="en-GB"/>
        </w:rPr>
      </w:pPr>
      <w:r w:rsidRPr="006E435E">
        <w:rPr>
          <w:color w:val="222222"/>
          <w:shd w:val="clear" w:color="auto" w:fill="FFFFFF"/>
          <w:lang w:val="en-GB"/>
        </w:rPr>
        <w:t>Husam, H.A. and Abraham, P., 2019. Employability skills development through assessment in higher education: Students’ voices on reflective assessments. </w:t>
      </w:r>
      <w:r w:rsidRPr="006E435E">
        <w:rPr>
          <w:i/>
          <w:iCs/>
          <w:color w:val="222222"/>
          <w:shd w:val="clear" w:color="auto" w:fill="FFFFFF"/>
          <w:lang w:val="en-GB"/>
        </w:rPr>
        <w:t>Glob Acad J Econ Buss</w:t>
      </w:r>
      <w:r w:rsidRPr="006E435E">
        <w:rPr>
          <w:color w:val="222222"/>
          <w:shd w:val="clear" w:color="auto" w:fill="FFFFFF"/>
          <w:lang w:val="en-GB"/>
        </w:rPr>
        <w:t>, </w:t>
      </w:r>
      <w:r w:rsidRPr="006E435E">
        <w:rPr>
          <w:i/>
          <w:iCs/>
          <w:color w:val="222222"/>
          <w:shd w:val="clear" w:color="auto" w:fill="FFFFFF"/>
          <w:lang w:val="en-GB"/>
        </w:rPr>
        <w:t>1</w:t>
      </w:r>
      <w:r w:rsidRPr="006E435E">
        <w:rPr>
          <w:color w:val="222222"/>
          <w:shd w:val="clear" w:color="auto" w:fill="FFFFFF"/>
          <w:lang w:val="en-GB"/>
        </w:rPr>
        <w:t>, pp.36-42.</w:t>
      </w:r>
    </w:p>
    <w:p w:rsidR="00875041" w:rsidRPr="006E435E" w:rsidRDefault="00875041" w:rsidP="00875041">
      <w:pPr>
        <w:spacing w:line="360" w:lineRule="auto"/>
        <w:rPr>
          <w:color w:val="222222"/>
          <w:shd w:val="clear" w:color="auto" w:fill="FFFFFF"/>
          <w:lang w:val="en-GB"/>
        </w:rPr>
      </w:pPr>
      <w:r w:rsidRPr="006E435E">
        <w:rPr>
          <w:color w:val="222222"/>
          <w:shd w:val="clear" w:color="auto" w:fill="FFFFFF"/>
          <w:lang w:val="en-GB"/>
        </w:rPr>
        <w:t>Lorincová, S., Štarchoň, P., Weberova, D., Hitka, M. and Lipoldová, M., 2019. Employee motivation as a tool to achieve sustainability of business processes. </w:t>
      </w:r>
      <w:r w:rsidRPr="006E435E">
        <w:rPr>
          <w:i/>
          <w:iCs/>
          <w:color w:val="222222"/>
          <w:shd w:val="clear" w:color="auto" w:fill="FFFFFF"/>
          <w:lang w:val="en-GB"/>
        </w:rPr>
        <w:t>Sustainability</w:t>
      </w:r>
      <w:r w:rsidRPr="006E435E">
        <w:rPr>
          <w:color w:val="222222"/>
          <w:shd w:val="clear" w:color="auto" w:fill="FFFFFF"/>
          <w:lang w:val="en-GB"/>
        </w:rPr>
        <w:t>, </w:t>
      </w:r>
      <w:r w:rsidRPr="006E435E">
        <w:rPr>
          <w:i/>
          <w:iCs/>
          <w:color w:val="222222"/>
          <w:shd w:val="clear" w:color="auto" w:fill="FFFFFF"/>
          <w:lang w:val="en-GB"/>
        </w:rPr>
        <w:t>11</w:t>
      </w:r>
      <w:r w:rsidRPr="006E435E">
        <w:rPr>
          <w:color w:val="222222"/>
          <w:shd w:val="clear" w:color="auto" w:fill="FFFFFF"/>
          <w:lang w:val="en-GB"/>
        </w:rPr>
        <w:t>(13), p.3509.</w:t>
      </w:r>
    </w:p>
    <w:p w:rsidR="00875041" w:rsidRPr="006E435E" w:rsidRDefault="00875041" w:rsidP="00875041">
      <w:pPr>
        <w:spacing w:line="360" w:lineRule="auto"/>
        <w:rPr>
          <w:color w:val="222222"/>
          <w:shd w:val="clear" w:color="auto" w:fill="FFFFFF"/>
          <w:lang w:val="en-GB"/>
        </w:rPr>
      </w:pPr>
      <w:r w:rsidRPr="006E435E">
        <w:rPr>
          <w:color w:val="222222"/>
          <w:shd w:val="clear" w:color="auto" w:fill="FFFFFF"/>
          <w:lang w:val="en-GB"/>
        </w:rPr>
        <w:t>Lucas, C., Shum, S.B., Liu, M. and Bebawy, M., 2021.Implementing AcaWriter as a Novel Strategy to Support Pharmacy Students’ Reflective Practice in Scientific Research. </w:t>
      </w:r>
      <w:r w:rsidRPr="006E435E">
        <w:rPr>
          <w:i/>
          <w:iCs/>
          <w:color w:val="222222"/>
          <w:shd w:val="clear" w:color="auto" w:fill="FFFFFF"/>
          <w:lang w:val="en-GB"/>
        </w:rPr>
        <w:t>American Journal of Pharmaceutical Education</w:t>
      </w:r>
      <w:r w:rsidRPr="006E435E">
        <w:rPr>
          <w:color w:val="222222"/>
          <w:shd w:val="clear" w:color="auto" w:fill="FFFFFF"/>
          <w:lang w:val="en-GB"/>
        </w:rPr>
        <w:t>. Pp. 4567</w:t>
      </w:r>
    </w:p>
    <w:p w:rsidR="00875041" w:rsidRPr="006E435E" w:rsidRDefault="00875041" w:rsidP="00875041">
      <w:pPr>
        <w:spacing w:line="360" w:lineRule="auto"/>
        <w:rPr>
          <w:color w:val="222222"/>
          <w:shd w:val="clear" w:color="auto" w:fill="FFFFFF"/>
          <w:lang w:val="en-GB"/>
        </w:rPr>
      </w:pPr>
      <w:r w:rsidRPr="006E435E">
        <w:rPr>
          <w:color w:val="222222"/>
          <w:shd w:val="clear" w:color="auto" w:fill="FFFFFF"/>
          <w:lang w:val="en-GB"/>
        </w:rPr>
        <w:t>Ozkeser, B., 2019. Impact of training on employee motivation in human resources management. </w:t>
      </w:r>
      <w:r w:rsidRPr="006E435E">
        <w:rPr>
          <w:i/>
          <w:iCs/>
          <w:color w:val="222222"/>
          <w:shd w:val="clear" w:color="auto" w:fill="FFFFFF"/>
          <w:lang w:val="en-GB"/>
        </w:rPr>
        <w:t>Procedia Computer Science</w:t>
      </w:r>
      <w:r w:rsidRPr="006E435E">
        <w:rPr>
          <w:color w:val="222222"/>
          <w:shd w:val="clear" w:color="auto" w:fill="FFFFFF"/>
          <w:lang w:val="en-GB"/>
        </w:rPr>
        <w:t>, </w:t>
      </w:r>
      <w:r w:rsidRPr="006E435E">
        <w:rPr>
          <w:i/>
          <w:iCs/>
          <w:color w:val="222222"/>
          <w:shd w:val="clear" w:color="auto" w:fill="FFFFFF"/>
          <w:lang w:val="en-GB"/>
        </w:rPr>
        <w:t>158</w:t>
      </w:r>
      <w:r w:rsidRPr="006E435E">
        <w:rPr>
          <w:color w:val="222222"/>
          <w:shd w:val="clear" w:color="auto" w:fill="FFFFFF"/>
          <w:lang w:val="en-GB"/>
        </w:rPr>
        <w:t>, pp.802-810.</w:t>
      </w:r>
    </w:p>
    <w:p w:rsidR="00875041" w:rsidRPr="006E435E" w:rsidRDefault="00875041" w:rsidP="00875041">
      <w:pPr>
        <w:spacing w:line="360" w:lineRule="auto"/>
        <w:rPr>
          <w:color w:val="222222"/>
          <w:shd w:val="clear" w:color="auto" w:fill="FFFFFF"/>
          <w:lang w:val="en-GB"/>
        </w:rPr>
      </w:pPr>
      <w:r w:rsidRPr="006E435E">
        <w:rPr>
          <w:color w:val="222222"/>
          <w:shd w:val="clear" w:color="auto" w:fill="FFFFFF"/>
          <w:lang w:val="en-GB"/>
        </w:rPr>
        <w:t>Paais, M. and Pattiruhu, J.R., 2020.Effect of motivation, leadership, and organizational culture on satisfaction and employee performance. </w:t>
      </w:r>
      <w:r w:rsidRPr="006E435E">
        <w:rPr>
          <w:i/>
          <w:iCs/>
          <w:color w:val="222222"/>
          <w:shd w:val="clear" w:color="auto" w:fill="FFFFFF"/>
          <w:lang w:val="en-GB"/>
        </w:rPr>
        <w:t>The Journal of Asian Finance, Economics, and Business</w:t>
      </w:r>
      <w:r w:rsidRPr="006E435E">
        <w:rPr>
          <w:color w:val="222222"/>
          <w:shd w:val="clear" w:color="auto" w:fill="FFFFFF"/>
          <w:lang w:val="en-GB"/>
        </w:rPr>
        <w:t>, </w:t>
      </w:r>
      <w:r w:rsidRPr="006E435E">
        <w:rPr>
          <w:i/>
          <w:iCs/>
          <w:color w:val="222222"/>
          <w:shd w:val="clear" w:color="auto" w:fill="FFFFFF"/>
          <w:lang w:val="en-GB"/>
        </w:rPr>
        <w:t>7</w:t>
      </w:r>
      <w:r w:rsidRPr="006E435E">
        <w:rPr>
          <w:color w:val="222222"/>
          <w:shd w:val="clear" w:color="auto" w:fill="FFFFFF"/>
          <w:lang w:val="en-GB"/>
        </w:rPr>
        <w:t>(8), pp.577-588.</w:t>
      </w:r>
    </w:p>
    <w:p w:rsidR="00875041" w:rsidRPr="006E435E" w:rsidRDefault="00875041" w:rsidP="00875041">
      <w:pPr>
        <w:spacing w:line="360" w:lineRule="auto"/>
        <w:rPr>
          <w:color w:val="222222"/>
          <w:shd w:val="clear" w:color="auto" w:fill="FFFFFF"/>
          <w:lang w:val="en-GB"/>
        </w:rPr>
      </w:pPr>
      <w:r w:rsidRPr="006E435E">
        <w:rPr>
          <w:color w:val="222222"/>
          <w:shd w:val="clear" w:color="auto" w:fill="FFFFFF"/>
          <w:lang w:val="en-GB"/>
        </w:rPr>
        <w:t>Schoch, L., 2021. Reflections on the Parkinson’s Project: learning experiences with the Gibbs’ Reflective Cycle.pp. 5467.</w:t>
      </w:r>
    </w:p>
    <w:p w:rsidR="00875041" w:rsidRPr="006E435E" w:rsidRDefault="00875041" w:rsidP="00875041">
      <w:pPr>
        <w:spacing w:line="360" w:lineRule="auto"/>
        <w:rPr>
          <w:color w:val="222222"/>
          <w:shd w:val="clear" w:color="auto" w:fill="FFFFFF"/>
          <w:lang w:val="en-GB"/>
        </w:rPr>
      </w:pPr>
      <w:r w:rsidRPr="006E435E">
        <w:rPr>
          <w:color w:val="222222"/>
          <w:shd w:val="clear" w:color="auto" w:fill="FFFFFF"/>
          <w:lang w:val="en-GB"/>
        </w:rPr>
        <w:t>Suarta, I.M., Suwintana, I.K., Sudhana, I.F.P. and Hariyanti, N.K.D., 2018. Employability skills for entry level workers: a content analysis of job advertisements in Indonesia. </w:t>
      </w:r>
      <w:r w:rsidRPr="006E435E">
        <w:rPr>
          <w:i/>
          <w:iCs/>
          <w:color w:val="222222"/>
          <w:shd w:val="clear" w:color="auto" w:fill="FFFFFF"/>
          <w:lang w:val="en-GB"/>
        </w:rPr>
        <w:t>Journal of Technical Education and Training</w:t>
      </w:r>
      <w:r w:rsidRPr="006E435E">
        <w:rPr>
          <w:color w:val="222222"/>
          <w:shd w:val="clear" w:color="auto" w:fill="FFFFFF"/>
          <w:lang w:val="en-GB"/>
        </w:rPr>
        <w:t>, </w:t>
      </w:r>
      <w:r w:rsidRPr="006E435E">
        <w:rPr>
          <w:i/>
          <w:iCs/>
          <w:color w:val="222222"/>
          <w:shd w:val="clear" w:color="auto" w:fill="FFFFFF"/>
          <w:lang w:val="en-GB"/>
        </w:rPr>
        <w:t>10</w:t>
      </w:r>
      <w:r w:rsidRPr="006E435E">
        <w:rPr>
          <w:color w:val="222222"/>
          <w:shd w:val="clear" w:color="auto" w:fill="FFFFFF"/>
          <w:lang w:val="en-GB"/>
        </w:rPr>
        <w:t>(2).</w:t>
      </w:r>
    </w:p>
    <w:p w:rsidR="00875041" w:rsidRPr="006E435E" w:rsidRDefault="00875041" w:rsidP="00875041">
      <w:pPr>
        <w:spacing w:line="360" w:lineRule="auto"/>
        <w:rPr>
          <w:color w:val="222222"/>
          <w:shd w:val="clear" w:color="auto" w:fill="FFFFFF"/>
          <w:lang w:val="en-GB"/>
        </w:rPr>
      </w:pPr>
      <w:r w:rsidRPr="006E435E">
        <w:rPr>
          <w:color w:val="222222"/>
          <w:shd w:val="clear" w:color="auto" w:fill="FFFFFF"/>
          <w:lang w:val="en-GB"/>
        </w:rPr>
        <w:t>Supriyadi, T. and Julia, J., 2019. The Problem of Students in Reading the Quran: A Reflective-Critical Treatment through Action Research. </w:t>
      </w:r>
      <w:r w:rsidRPr="006E435E">
        <w:rPr>
          <w:i/>
          <w:iCs/>
          <w:color w:val="222222"/>
          <w:shd w:val="clear" w:color="auto" w:fill="FFFFFF"/>
          <w:lang w:val="en-GB"/>
        </w:rPr>
        <w:t>International Journal of Instruction</w:t>
      </w:r>
      <w:r w:rsidRPr="006E435E">
        <w:rPr>
          <w:color w:val="222222"/>
          <w:shd w:val="clear" w:color="auto" w:fill="FFFFFF"/>
          <w:lang w:val="en-GB"/>
        </w:rPr>
        <w:t>, </w:t>
      </w:r>
      <w:r w:rsidRPr="006E435E">
        <w:rPr>
          <w:i/>
          <w:iCs/>
          <w:color w:val="222222"/>
          <w:shd w:val="clear" w:color="auto" w:fill="FFFFFF"/>
          <w:lang w:val="en-GB"/>
        </w:rPr>
        <w:t>12</w:t>
      </w:r>
      <w:r w:rsidRPr="006E435E">
        <w:rPr>
          <w:color w:val="222222"/>
          <w:shd w:val="clear" w:color="auto" w:fill="FFFFFF"/>
          <w:lang w:val="en-GB"/>
        </w:rPr>
        <w:t>(1), pp.311-326.</w:t>
      </w:r>
    </w:p>
    <w:p w:rsidR="006F748E" w:rsidRPr="006E435E" w:rsidRDefault="006F748E">
      <w:pPr>
        <w:spacing w:line="360" w:lineRule="auto"/>
        <w:jc w:val="both"/>
        <w:rPr>
          <w:color w:val="333333"/>
          <w:lang w:val="en-GB"/>
        </w:rPr>
      </w:pPr>
    </w:p>
    <w:p w:rsidR="00875041" w:rsidRPr="006E435E" w:rsidRDefault="00875041">
      <w:pPr>
        <w:rPr>
          <w:b/>
          <w:color w:val="333333"/>
          <w:sz w:val="28"/>
          <w:szCs w:val="28"/>
          <w:lang w:val="en-GB"/>
        </w:rPr>
      </w:pPr>
      <w:r w:rsidRPr="006E435E">
        <w:rPr>
          <w:lang w:val="en-GB"/>
        </w:rPr>
        <w:br w:type="page"/>
      </w:r>
    </w:p>
    <w:p w:rsidR="006F748E" w:rsidRPr="006E435E" w:rsidRDefault="00875041" w:rsidP="00875041">
      <w:pPr>
        <w:pStyle w:val="Heading1"/>
        <w:rPr>
          <w:lang w:val="en-GB"/>
        </w:rPr>
      </w:pPr>
      <w:bookmarkStart w:id="6" w:name="_Toc99615980"/>
      <w:r w:rsidRPr="006E435E">
        <w:rPr>
          <w:lang w:val="en-GB"/>
        </w:rPr>
        <w:lastRenderedPageBreak/>
        <w:t>Appendices</w:t>
      </w:r>
      <w:bookmarkEnd w:id="6"/>
    </w:p>
    <w:p w:rsidR="00875041" w:rsidRPr="006E435E" w:rsidRDefault="00875041" w:rsidP="00875041">
      <w:pPr>
        <w:rPr>
          <w:lang w:val="en-GB"/>
        </w:rPr>
      </w:pPr>
    </w:p>
    <w:tbl>
      <w:tblPr>
        <w:tblStyle w:val="a"/>
        <w:tblpPr w:leftFromText="180" w:rightFromText="180" w:vertAnchor="text" w:tblpXSpec="center" w:tblpY="1"/>
        <w:tblOverlap w:val="never"/>
        <w:tblW w:w="8850" w:type="dxa"/>
        <w:tblBorders>
          <w:top w:val="nil"/>
          <w:left w:val="nil"/>
          <w:bottom w:val="nil"/>
          <w:right w:val="nil"/>
          <w:insideH w:val="nil"/>
          <w:insideV w:val="nil"/>
        </w:tblBorders>
        <w:tblLayout w:type="fixed"/>
        <w:tblLook w:val="0600" w:firstRow="0" w:lastRow="0" w:firstColumn="0" w:lastColumn="0" w:noHBand="1" w:noVBand="1"/>
      </w:tblPr>
      <w:tblGrid>
        <w:gridCol w:w="1635"/>
        <w:gridCol w:w="1500"/>
        <w:gridCol w:w="1365"/>
        <w:gridCol w:w="1230"/>
        <w:gridCol w:w="1605"/>
        <w:gridCol w:w="1515"/>
      </w:tblGrid>
      <w:tr w:rsidR="006F748E" w:rsidRPr="006E435E" w:rsidTr="006B0F82">
        <w:trPr>
          <w:trHeight w:val="570"/>
        </w:trPr>
        <w:tc>
          <w:tcPr>
            <w:tcW w:w="163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F748E" w:rsidRPr="006E435E" w:rsidRDefault="006F748E" w:rsidP="006B0F82">
            <w:pPr>
              <w:spacing w:before="240" w:after="240" w:line="360" w:lineRule="auto"/>
              <w:jc w:val="both"/>
              <w:rPr>
                <w:rFonts w:ascii="Times New Roman" w:eastAsia="Times New Roman" w:hAnsi="Times New Roman" w:cs="Times New Roman"/>
                <w:b/>
                <w:color w:val="333333"/>
                <w:sz w:val="24"/>
                <w:szCs w:val="24"/>
                <w:highlight w:val="white"/>
                <w:lang w:val="en-GB"/>
              </w:rPr>
            </w:pPr>
          </w:p>
          <w:p w:rsidR="006F748E" w:rsidRPr="006E435E" w:rsidRDefault="007558A1" w:rsidP="006B0F82">
            <w:pPr>
              <w:spacing w:before="240" w:after="240" w:line="360" w:lineRule="auto"/>
              <w:jc w:val="both"/>
              <w:rPr>
                <w:rFonts w:ascii="Times New Roman" w:eastAsia="Times New Roman" w:hAnsi="Times New Roman" w:cs="Times New Roman"/>
                <w:b/>
                <w:color w:val="333333"/>
                <w:sz w:val="24"/>
                <w:szCs w:val="24"/>
                <w:highlight w:val="white"/>
                <w:lang w:val="en-GB"/>
              </w:rPr>
            </w:pPr>
            <w:r w:rsidRPr="006E435E">
              <w:rPr>
                <w:rFonts w:ascii="Times New Roman" w:eastAsia="Times New Roman" w:hAnsi="Times New Roman" w:cs="Times New Roman"/>
                <w:b/>
                <w:color w:val="333333"/>
                <w:sz w:val="24"/>
                <w:szCs w:val="24"/>
                <w:highlight w:val="white"/>
                <w:lang w:val="en-GB"/>
              </w:rPr>
              <w:t>Focus Area for development</w:t>
            </w:r>
          </w:p>
        </w:tc>
        <w:tc>
          <w:tcPr>
            <w:tcW w:w="7215" w:type="dxa"/>
            <w:gridSpan w:val="5"/>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6F748E" w:rsidRPr="006E435E" w:rsidRDefault="007558A1" w:rsidP="006B0F82">
            <w:pPr>
              <w:spacing w:before="240" w:after="240" w:line="360" w:lineRule="auto"/>
              <w:jc w:val="center"/>
              <w:rPr>
                <w:rFonts w:ascii="Times New Roman" w:eastAsia="Times New Roman" w:hAnsi="Times New Roman" w:cs="Times New Roman"/>
                <w:b/>
                <w:color w:val="333333"/>
                <w:sz w:val="24"/>
                <w:szCs w:val="24"/>
                <w:lang w:val="en-GB"/>
              </w:rPr>
            </w:pPr>
            <w:r w:rsidRPr="006E435E">
              <w:rPr>
                <w:rFonts w:ascii="Times New Roman" w:eastAsia="Times New Roman" w:hAnsi="Times New Roman" w:cs="Times New Roman"/>
                <w:b/>
                <w:color w:val="333333"/>
                <w:sz w:val="24"/>
                <w:szCs w:val="24"/>
                <w:lang w:val="en-GB"/>
              </w:rPr>
              <w:t>Action plan</w:t>
            </w:r>
          </w:p>
        </w:tc>
      </w:tr>
      <w:tr w:rsidR="006F748E" w:rsidRPr="006E435E" w:rsidTr="006B0F82">
        <w:trPr>
          <w:trHeight w:val="1530"/>
        </w:trPr>
        <w:tc>
          <w:tcPr>
            <w:tcW w:w="1635" w:type="dxa"/>
            <w:vMerge/>
            <w:tcBorders>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6F748E" w:rsidP="006B0F82">
            <w:pPr>
              <w:spacing w:before="200" w:line="360" w:lineRule="auto"/>
              <w:jc w:val="both"/>
              <w:rPr>
                <w:color w:val="333333"/>
                <w:lang w:val="en-GB"/>
              </w:rPr>
            </w:pP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b/>
                <w:color w:val="333333"/>
                <w:sz w:val="24"/>
                <w:szCs w:val="24"/>
                <w:highlight w:val="white"/>
                <w:lang w:val="en-GB"/>
              </w:rPr>
            </w:pPr>
            <w:r w:rsidRPr="006E435E">
              <w:rPr>
                <w:rFonts w:ascii="Times New Roman" w:eastAsia="Times New Roman" w:hAnsi="Times New Roman" w:cs="Times New Roman"/>
                <w:b/>
                <w:color w:val="333333"/>
                <w:sz w:val="24"/>
                <w:szCs w:val="24"/>
                <w:highlight w:val="white"/>
                <w:lang w:val="en-GB"/>
              </w:rPr>
              <w:t>Required activities</w:t>
            </w:r>
          </w:p>
        </w:tc>
        <w:tc>
          <w:tcPr>
            <w:tcW w:w="13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b/>
                <w:color w:val="333333"/>
                <w:sz w:val="24"/>
                <w:szCs w:val="24"/>
                <w:highlight w:val="white"/>
                <w:lang w:val="en-GB"/>
              </w:rPr>
            </w:pPr>
            <w:r w:rsidRPr="006E435E">
              <w:rPr>
                <w:rFonts w:ascii="Times New Roman" w:eastAsia="Times New Roman" w:hAnsi="Times New Roman" w:cs="Times New Roman"/>
                <w:b/>
                <w:color w:val="333333"/>
                <w:sz w:val="24"/>
                <w:szCs w:val="24"/>
                <w:highlight w:val="white"/>
                <w:lang w:val="en-GB"/>
              </w:rPr>
              <w:t>Success Criteria</w:t>
            </w:r>
          </w:p>
        </w:tc>
        <w:tc>
          <w:tcPr>
            <w:tcW w:w="12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b/>
                <w:color w:val="333333"/>
                <w:sz w:val="24"/>
                <w:szCs w:val="24"/>
                <w:highlight w:val="white"/>
                <w:lang w:val="en-GB"/>
              </w:rPr>
            </w:pPr>
            <w:r w:rsidRPr="006E435E">
              <w:rPr>
                <w:rFonts w:ascii="Times New Roman" w:eastAsia="Times New Roman" w:hAnsi="Times New Roman" w:cs="Times New Roman"/>
                <w:b/>
                <w:color w:val="333333"/>
                <w:sz w:val="24"/>
                <w:szCs w:val="24"/>
                <w:highlight w:val="white"/>
                <w:lang w:val="en-GB"/>
              </w:rPr>
              <w:t>Target</w:t>
            </w:r>
          </w:p>
          <w:p w:rsidR="006F748E" w:rsidRPr="006E435E" w:rsidRDefault="007558A1" w:rsidP="006B0F82">
            <w:pPr>
              <w:spacing w:before="240" w:after="240" w:line="360" w:lineRule="auto"/>
              <w:jc w:val="both"/>
              <w:rPr>
                <w:rFonts w:ascii="Times New Roman" w:eastAsia="Times New Roman" w:hAnsi="Times New Roman" w:cs="Times New Roman"/>
                <w:b/>
                <w:color w:val="333333"/>
                <w:sz w:val="24"/>
                <w:szCs w:val="24"/>
                <w:highlight w:val="white"/>
                <w:lang w:val="en-GB"/>
              </w:rPr>
            </w:pPr>
            <w:r w:rsidRPr="006E435E">
              <w:rPr>
                <w:rFonts w:ascii="Times New Roman" w:eastAsia="Times New Roman" w:hAnsi="Times New Roman" w:cs="Times New Roman"/>
                <w:b/>
                <w:color w:val="333333"/>
                <w:sz w:val="24"/>
                <w:szCs w:val="24"/>
                <w:highlight w:val="white"/>
                <w:lang w:val="en-GB"/>
              </w:rPr>
              <w:t>Review</w:t>
            </w:r>
          </w:p>
        </w:tc>
        <w:tc>
          <w:tcPr>
            <w:tcW w:w="16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b/>
                <w:color w:val="333333"/>
                <w:sz w:val="24"/>
                <w:szCs w:val="24"/>
                <w:highlight w:val="white"/>
                <w:lang w:val="en-GB"/>
              </w:rPr>
            </w:pPr>
            <w:r w:rsidRPr="006E435E">
              <w:rPr>
                <w:rFonts w:ascii="Times New Roman" w:eastAsia="Times New Roman" w:hAnsi="Times New Roman" w:cs="Times New Roman"/>
                <w:b/>
                <w:color w:val="333333"/>
                <w:sz w:val="24"/>
                <w:szCs w:val="24"/>
                <w:highlight w:val="white"/>
                <w:lang w:val="en-GB"/>
              </w:rPr>
              <w:t>Resources</w:t>
            </w:r>
          </w:p>
        </w:tc>
        <w:tc>
          <w:tcPr>
            <w:tcW w:w="15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b/>
                <w:color w:val="333333"/>
                <w:sz w:val="24"/>
                <w:szCs w:val="24"/>
                <w:highlight w:val="white"/>
                <w:lang w:val="en-GB"/>
              </w:rPr>
            </w:pPr>
            <w:r w:rsidRPr="006E435E">
              <w:rPr>
                <w:rFonts w:ascii="Times New Roman" w:eastAsia="Times New Roman" w:hAnsi="Times New Roman" w:cs="Times New Roman"/>
                <w:b/>
                <w:color w:val="333333"/>
                <w:sz w:val="24"/>
                <w:szCs w:val="24"/>
                <w:highlight w:val="white"/>
                <w:lang w:val="en-GB"/>
              </w:rPr>
              <w:t>Completion time</w:t>
            </w:r>
          </w:p>
          <w:p w:rsidR="006F748E" w:rsidRPr="006E435E" w:rsidRDefault="006F748E" w:rsidP="006B0F82">
            <w:pPr>
              <w:spacing w:before="240" w:after="240" w:line="360" w:lineRule="auto"/>
              <w:jc w:val="both"/>
              <w:rPr>
                <w:rFonts w:ascii="Times New Roman" w:eastAsia="Times New Roman" w:hAnsi="Times New Roman" w:cs="Times New Roman"/>
                <w:color w:val="333333"/>
                <w:sz w:val="24"/>
                <w:szCs w:val="24"/>
                <w:highlight w:val="white"/>
                <w:lang w:val="en-GB"/>
              </w:rPr>
            </w:pPr>
          </w:p>
        </w:tc>
      </w:tr>
      <w:tr w:rsidR="006F748E" w:rsidRPr="006E435E" w:rsidTr="006B0F82">
        <w:trPr>
          <w:trHeight w:val="1661"/>
        </w:trPr>
        <w:tc>
          <w:tcPr>
            <w:tcW w:w="16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b/>
                <w:i/>
                <w:color w:val="333333"/>
                <w:sz w:val="24"/>
                <w:szCs w:val="24"/>
                <w:highlight w:val="white"/>
                <w:lang w:val="en-GB"/>
              </w:rPr>
            </w:pPr>
            <w:r w:rsidRPr="006E435E">
              <w:rPr>
                <w:rFonts w:ascii="Times New Roman" w:eastAsia="Times New Roman" w:hAnsi="Times New Roman" w:cs="Times New Roman"/>
                <w:b/>
                <w:i/>
                <w:color w:val="333333"/>
                <w:sz w:val="24"/>
                <w:szCs w:val="24"/>
                <w:highlight w:val="white"/>
                <w:lang w:val="en-GB"/>
              </w:rPr>
              <w:t xml:space="preserve"> Presentation skills</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color w:val="333333"/>
                <w:sz w:val="24"/>
                <w:szCs w:val="24"/>
                <w:highlight w:val="white"/>
                <w:lang w:val="en-GB"/>
              </w:rPr>
            </w:pPr>
            <w:r w:rsidRPr="006E435E">
              <w:rPr>
                <w:rFonts w:ascii="Times New Roman" w:eastAsia="Times New Roman" w:hAnsi="Times New Roman" w:cs="Times New Roman"/>
                <w:color w:val="333333"/>
                <w:sz w:val="24"/>
                <w:szCs w:val="24"/>
                <w:highlight w:val="white"/>
                <w:lang w:val="en-GB"/>
              </w:rPr>
              <w:t>Watching videos and practical practising</w:t>
            </w:r>
          </w:p>
        </w:tc>
        <w:tc>
          <w:tcPr>
            <w:tcW w:w="13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color w:val="333333"/>
                <w:sz w:val="24"/>
                <w:szCs w:val="24"/>
                <w:highlight w:val="white"/>
                <w:lang w:val="en-GB"/>
              </w:rPr>
            </w:pPr>
            <w:r w:rsidRPr="006E435E">
              <w:rPr>
                <w:rFonts w:ascii="Times New Roman" w:eastAsia="Times New Roman" w:hAnsi="Times New Roman" w:cs="Times New Roman"/>
                <w:color w:val="333333"/>
                <w:sz w:val="24"/>
                <w:szCs w:val="24"/>
                <w:highlight w:val="white"/>
                <w:lang w:val="en-GB"/>
              </w:rPr>
              <w:t>Become able to show own effort</w:t>
            </w:r>
          </w:p>
        </w:tc>
        <w:tc>
          <w:tcPr>
            <w:tcW w:w="12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color w:val="333333"/>
                <w:sz w:val="24"/>
                <w:szCs w:val="24"/>
                <w:highlight w:val="white"/>
                <w:lang w:val="en-GB"/>
              </w:rPr>
            </w:pPr>
            <w:r w:rsidRPr="006E435E">
              <w:rPr>
                <w:rFonts w:ascii="Times New Roman" w:eastAsia="Times New Roman" w:hAnsi="Times New Roman" w:cs="Times New Roman"/>
                <w:color w:val="333333"/>
                <w:sz w:val="24"/>
                <w:szCs w:val="24"/>
                <w:highlight w:val="white"/>
                <w:lang w:val="en-GB"/>
              </w:rPr>
              <w:t>From supervisor</w:t>
            </w:r>
          </w:p>
        </w:tc>
        <w:tc>
          <w:tcPr>
            <w:tcW w:w="16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color w:val="333333"/>
                <w:sz w:val="24"/>
                <w:szCs w:val="24"/>
                <w:highlight w:val="white"/>
                <w:lang w:val="en-GB"/>
              </w:rPr>
            </w:pPr>
            <w:r w:rsidRPr="006E435E">
              <w:rPr>
                <w:rFonts w:ascii="Times New Roman" w:eastAsia="Times New Roman" w:hAnsi="Times New Roman" w:cs="Times New Roman"/>
                <w:color w:val="333333"/>
                <w:sz w:val="24"/>
                <w:szCs w:val="24"/>
                <w:highlight w:val="white"/>
                <w:lang w:val="en-GB"/>
              </w:rPr>
              <w:t>https://globisinsights.com/career-skills/communication/7-presentation-skills-to-give-you-an-edge-in-your-next-job-interview/</w:t>
            </w:r>
          </w:p>
        </w:tc>
        <w:tc>
          <w:tcPr>
            <w:tcW w:w="15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color w:val="333333"/>
                <w:sz w:val="24"/>
                <w:szCs w:val="24"/>
                <w:highlight w:val="white"/>
                <w:lang w:val="en-GB"/>
              </w:rPr>
            </w:pPr>
            <w:r w:rsidRPr="006E435E">
              <w:rPr>
                <w:rFonts w:ascii="Times New Roman" w:eastAsia="Times New Roman" w:hAnsi="Times New Roman" w:cs="Times New Roman"/>
                <w:color w:val="333333"/>
                <w:sz w:val="24"/>
                <w:szCs w:val="24"/>
                <w:highlight w:val="white"/>
                <w:lang w:val="en-GB"/>
              </w:rPr>
              <w:t xml:space="preserve"> 2 months</w:t>
            </w:r>
          </w:p>
        </w:tc>
      </w:tr>
      <w:tr w:rsidR="006F748E" w:rsidRPr="006E435E" w:rsidTr="006B0F82">
        <w:trPr>
          <w:trHeight w:val="570"/>
        </w:trPr>
        <w:tc>
          <w:tcPr>
            <w:tcW w:w="16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b/>
                <w:i/>
                <w:color w:val="333333"/>
                <w:sz w:val="24"/>
                <w:szCs w:val="24"/>
                <w:highlight w:val="white"/>
                <w:lang w:val="en-GB"/>
              </w:rPr>
            </w:pPr>
            <w:r w:rsidRPr="006E435E">
              <w:rPr>
                <w:rFonts w:ascii="Times New Roman" w:eastAsia="Times New Roman" w:hAnsi="Times New Roman" w:cs="Times New Roman"/>
                <w:b/>
                <w:i/>
                <w:color w:val="333333"/>
                <w:sz w:val="24"/>
                <w:szCs w:val="24"/>
                <w:highlight w:val="white"/>
                <w:lang w:val="en-GB"/>
              </w:rPr>
              <w:t xml:space="preserve"> Professionalism</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color w:val="333333"/>
                <w:sz w:val="24"/>
                <w:szCs w:val="24"/>
                <w:highlight w:val="white"/>
                <w:lang w:val="en-GB"/>
              </w:rPr>
            </w:pPr>
            <w:r w:rsidRPr="006E435E">
              <w:rPr>
                <w:rFonts w:ascii="Times New Roman" w:eastAsia="Times New Roman" w:hAnsi="Times New Roman" w:cs="Times New Roman"/>
                <w:color w:val="333333"/>
                <w:sz w:val="24"/>
                <w:szCs w:val="24"/>
                <w:highlight w:val="white"/>
                <w:lang w:val="en-GB"/>
              </w:rPr>
              <w:t xml:space="preserve">Reading journals and taking advice from professors </w:t>
            </w:r>
          </w:p>
        </w:tc>
        <w:tc>
          <w:tcPr>
            <w:tcW w:w="13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color w:val="333333"/>
                <w:sz w:val="24"/>
                <w:szCs w:val="24"/>
                <w:highlight w:val="white"/>
                <w:lang w:val="en-GB"/>
              </w:rPr>
            </w:pPr>
            <w:r w:rsidRPr="006E435E">
              <w:rPr>
                <w:rFonts w:ascii="Times New Roman" w:eastAsia="Times New Roman" w:hAnsi="Times New Roman" w:cs="Times New Roman"/>
                <w:color w:val="333333"/>
                <w:sz w:val="24"/>
                <w:szCs w:val="24"/>
                <w:highlight w:val="white"/>
                <w:lang w:val="en-GB"/>
              </w:rPr>
              <w:t>Become able to adjust in professional activities</w:t>
            </w:r>
          </w:p>
        </w:tc>
        <w:tc>
          <w:tcPr>
            <w:tcW w:w="12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color w:val="333333"/>
                <w:sz w:val="24"/>
                <w:szCs w:val="24"/>
                <w:highlight w:val="white"/>
                <w:lang w:val="en-GB"/>
              </w:rPr>
            </w:pPr>
            <w:r w:rsidRPr="006E435E">
              <w:rPr>
                <w:rFonts w:ascii="Times New Roman" w:eastAsia="Times New Roman" w:hAnsi="Times New Roman" w:cs="Times New Roman"/>
                <w:color w:val="333333"/>
                <w:sz w:val="24"/>
                <w:szCs w:val="24"/>
                <w:highlight w:val="white"/>
                <w:lang w:val="en-GB"/>
              </w:rPr>
              <w:t>From peers</w:t>
            </w:r>
          </w:p>
        </w:tc>
        <w:tc>
          <w:tcPr>
            <w:tcW w:w="16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b/>
                <w:color w:val="333333"/>
                <w:sz w:val="24"/>
                <w:szCs w:val="24"/>
                <w:highlight w:val="white"/>
                <w:lang w:val="en-GB"/>
              </w:rPr>
            </w:pPr>
            <w:r w:rsidRPr="006E435E">
              <w:rPr>
                <w:rFonts w:ascii="Times New Roman" w:eastAsia="Times New Roman" w:hAnsi="Times New Roman" w:cs="Times New Roman"/>
                <w:color w:val="333333"/>
                <w:sz w:val="24"/>
                <w:szCs w:val="24"/>
                <w:highlight w:val="white"/>
                <w:lang w:val="en-GB"/>
              </w:rPr>
              <w:t>https://www.thebalancecareers.com/top-skills-every-professional-needs-to-have-4150386</w:t>
            </w:r>
          </w:p>
        </w:tc>
        <w:tc>
          <w:tcPr>
            <w:tcW w:w="15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color w:val="333333"/>
                <w:sz w:val="24"/>
                <w:szCs w:val="24"/>
                <w:highlight w:val="white"/>
                <w:lang w:val="en-GB"/>
              </w:rPr>
            </w:pPr>
            <w:r w:rsidRPr="006E435E">
              <w:rPr>
                <w:rFonts w:ascii="Times New Roman" w:eastAsia="Times New Roman" w:hAnsi="Times New Roman" w:cs="Times New Roman"/>
                <w:color w:val="333333"/>
                <w:sz w:val="24"/>
                <w:szCs w:val="24"/>
                <w:highlight w:val="white"/>
                <w:lang w:val="en-GB"/>
              </w:rPr>
              <w:t>1 month</w:t>
            </w:r>
          </w:p>
        </w:tc>
      </w:tr>
      <w:tr w:rsidR="006F748E" w:rsidRPr="006E435E" w:rsidTr="006B0F82">
        <w:trPr>
          <w:trHeight w:val="570"/>
        </w:trPr>
        <w:tc>
          <w:tcPr>
            <w:tcW w:w="163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b/>
                <w:i/>
                <w:color w:val="333333"/>
                <w:sz w:val="24"/>
                <w:szCs w:val="24"/>
                <w:highlight w:val="white"/>
                <w:lang w:val="en-GB"/>
              </w:rPr>
            </w:pPr>
            <w:r w:rsidRPr="006E435E">
              <w:rPr>
                <w:rFonts w:ascii="Times New Roman" w:eastAsia="Times New Roman" w:hAnsi="Times New Roman" w:cs="Times New Roman"/>
                <w:b/>
                <w:i/>
                <w:color w:val="333333"/>
                <w:sz w:val="24"/>
                <w:szCs w:val="24"/>
                <w:highlight w:val="white"/>
                <w:lang w:val="en-GB"/>
              </w:rPr>
              <w:t xml:space="preserve"> </w:t>
            </w:r>
            <w:r w:rsidRPr="006E435E">
              <w:rPr>
                <w:rFonts w:ascii="Times New Roman" w:eastAsia="Times New Roman" w:hAnsi="Times New Roman" w:cs="Times New Roman"/>
                <w:b/>
                <w:i/>
                <w:color w:val="333333"/>
                <w:sz w:val="24"/>
                <w:szCs w:val="24"/>
                <w:highlight w:val="white"/>
                <w:lang w:val="en-GB"/>
              </w:rPr>
              <w:lastRenderedPageBreak/>
              <w:t>Advertisement</w:t>
            </w:r>
          </w:p>
        </w:tc>
        <w:tc>
          <w:tcPr>
            <w:tcW w:w="15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color w:val="333333"/>
                <w:sz w:val="24"/>
                <w:szCs w:val="24"/>
                <w:highlight w:val="white"/>
                <w:lang w:val="en-GB"/>
              </w:rPr>
            </w:pPr>
            <w:r w:rsidRPr="006E435E">
              <w:rPr>
                <w:rFonts w:ascii="Times New Roman" w:eastAsia="Times New Roman" w:hAnsi="Times New Roman" w:cs="Times New Roman"/>
                <w:color w:val="333333"/>
                <w:sz w:val="24"/>
                <w:szCs w:val="24"/>
                <w:highlight w:val="white"/>
                <w:lang w:val="en-GB"/>
              </w:rPr>
              <w:lastRenderedPageBreak/>
              <w:t xml:space="preserve">Taking online </w:t>
            </w:r>
            <w:r w:rsidRPr="006E435E">
              <w:rPr>
                <w:rFonts w:ascii="Times New Roman" w:eastAsia="Times New Roman" w:hAnsi="Times New Roman" w:cs="Times New Roman"/>
                <w:color w:val="333333"/>
                <w:sz w:val="24"/>
                <w:szCs w:val="24"/>
                <w:highlight w:val="white"/>
                <w:lang w:val="en-GB"/>
              </w:rPr>
              <w:lastRenderedPageBreak/>
              <w:t xml:space="preserve">classes and sessions </w:t>
            </w:r>
          </w:p>
        </w:tc>
        <w:tc>
          <w:tcPr>
            <w:tcW w:w="136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color w:val="333333"/>
                <w:sz w:val="24"/>
                <w:szCs w:val="24"/>
                <w:highlight w:val="white"/>
                <w:lang w:val="en-GB"/>
              </w:rPr>
            </w:pPr>
            <w:r w:rsidRPr="006E435E">
              <w:rPr>
                <w:rFonts w:ascii="Times New Roman" w:eastAsia="Times New Roman" w:hAnsi="Times New Roman" w:cs="Times New Roman"/>
                <w:color w:val="333333"/>
                <w:sz w:val="24"/>
                <w:szCs w:val="24"/>
                <w:highlight w:val="white"/>
                <w:lang w:val="en-GB"/>
              </w:rPr>
              <w:lastRenderedPageBreak/>
              <w:t xml:space="preserve">Become able to be </w:t>
            </w:r>
            <w:r w:rsidRPr="006E435E">
              <w:rPr>
                <w:rFonts w:ascii="Times New Roman" w:eastAsia="Times New Roman" w:hAnsi="Times New Roman" w:cs="Times New Roman"/>
                <w:color w:val="333333"/>
                <w:sz w:val="24"/>
                <w:szCs w:val="24"/>
                <w:highlight w:val="white"/>
                <w:lang w:val="en-GB"/>
              </w:rPr>
              <w:lastRenderedPageBreak/>
              <w:t xml:space="preserve">efficient in advertising </w:t>
            </w:r>
          </w:p>
        </w:tc>
        <w:tc>
          <w:tcPr>
            <w:tcW w:w="123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color w:val="333333"/>
                <w:sz w:val="24"/>
                <w:szCs w:val="24"/>
                <w:highlight w:val="white"/>
                <w:lang w:val="en-GB"/>
              </w:rPr>
            </w:pPr>
            <w:r w:rsidRPr="006E435E">
              <w:rPr>
                <w:rFonts w:ascii="Times New Roman" w:eastAsia="Times New Roman" w:hAnsi="Times New Roman" w:cs="Times New Roman"/>
                <w:color w:val="333333"/>
                <w:sz w:val="24"/>
                <w:szCs w:val="24"/>
                <w:highlight w:val="white"/>
                <w:lang w:val="en-GB"/>
              </w:rPr>
              <w:lastRenderedPageBreak/>
              <w:t xml:space="preserve">From </w:t>
            </w:r>
            <w:r w:rsidRPr="006E435E">
              <w:rPr>
                <w:rFonts w:ascii="Times New Roman" w:eastAsia="Times New Roman" w:hAnsi="Times New Roman" w:cs="Times New Roman"/>
                <w:color w:val="333333"/>
                <w:sz w:val="24"/>
                <w:szCs w:val="24"/>
                <w:highlight w:val="white"/>
                <w:lang w:val="en-GB"/>
              </w:rPr>
              <w:lastRenderedPageBreak/>
              <w:t>supervisor</w:t>
            </w:r>
          </w:p>
        </w:tc>
        <w:tc>
          <w:tcPr>
            <w:tcW w:w="16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color w:val="333333"/>
                <w:sz w:val="24"/>
                <w:szCs w:val="24"/>
                <w:highlight w:val="white"/>
                <w:lang w:val="en-GB"/>
              </w:rPr>
            </w:pPr>
            <w:r w:rsidRPr="006E435E">
              <w:rPr>
                <w:rFonts w:ascii="Times New Roman" w:eastAsia="Times New Roman" w:hAnsi="Times New Roman" w:cs="Times New Roman"/>
                <w:color w:val="333333"/>
                <w:sz w:val="24"/>
                <w:szCs w:val="24"/>
                <w:highlight w:val="white"/>
                <w:lang w:val="en-GB"/>
              </w:rPr>
              <w:lastRenderedPageBreak/>
              <w:t>https://www.wayup.com/g</w:t>
            </w:r>
            <w:r w:rsidRPr="006E435E">
              <w:rPr>
                <w:rFonts w:ascii="Times New Roman" w:eastAsia="Times New Roman" w:hAnsi="Times New Roman" w:cs="Times New Roman"/>
                <w:color w:val="333333"/>
                <w:sz w:val="24"/>
                <w:szCs w:val="24"/>
                <w:highlight w:val="white"/>
                <w:lang w:val="en-GB"/>
              </w:rPr>
              <w:lastRenderedPageBreak/>
              <w:t>uide/types-skills-best-advertising-major/</w:t>
            </w:r>
          </w:p>
        </w:tc>
        <w:tc>
          <w:tcPr>
            <w:tcW w:w="15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rsidR="006F748E" w:rsidRPr="006E435E" w:rsidRDefault="007558A1" w:rsidP="006B0F82">
            <w:pPr>
              <w:spacing w:before="240" w:after="240" w:line="360" w:lineRule="auto"/>
              <w:jc w:val="both"/>
              <w:rPr>
                <w:rFonts w:ascii="Times New Roman" w:eastAsia="Times New Roman" w:hAnsi="Times New Roman" w:cs="Times New Roman"/>
                <w:color w:val="333333"/>
                <w:sz w:val="24"/>
                <w:szCs w:val="24"/>
                <w:highlight w:val="white"/>
                <w:lang w:val="en-GB"/>
              </w:rPr>
            </w:pPr>
            <w:r w:rsidRPr="006E435E">
              <w:rPr>
                <w:rFonts w:ascii="Times New Roman" w:eastAsia="Times New Roman" w:hAnsi="Times New Roman" w:cs="Times New Roman"/>
                <w:color w:val="333333"/>
                <w:sz w:val="24"/>
                <w:szCs w:val="24"/>
                <w:highlight w:val="white"/>
                <w:lang w:val="en-GB"/>
              </w:rPr>
              <w:lastRenderedPageBreak/>
              <w:t xml:space="preserve"> 1.5 month</w:t>
            </w:r>
          </w:p>
        </w:tc>
      </w:tr>
    </w:tbl>
    <w:p w:rsidR="00BF571F" w:rsidRPr="006E435E" w:rsidRDefault="006B0F82" w:rsidP="00BF571F">
      <w:pPr>
        <w:spacing w:before="200" w:line="360" w:lineRule="auto"/>
        <w:jc w:val="center"/>
        <w:rPr>
          <w:b/>
          <w:color w:val="333333"/>
          <w:lang w:val="en-GB"/>
        </w:rPr>
      </w:pPr>
      <w:r w:rsidRPr="006E435E">
        <w:rPr>
          <w:b/>
          <w:color w:val="333333"/>
          <w:lang w:val="en-GB"/>
        </w:rPr>
        <w:br w:type="textWrapping" w:clear="all"/>
      </w:r>
      <w:r w:rsidR="00BF571F" w:rsidRPr="006E435E">
        <w:rPr>
          <w:b/>
          <w:color w:val="333333"/>
          <w:lang w:val="en-GB"/>
        </w:rPr>
        <w:t>Appendix 1: PDP (Professional Development Plan)</w:t>
      </w:r>
    </w:p>
    <w:p w:rsidR="006F748E" w:rsidRPr="006E435E" w:rsidRDefault="006F748E">
      <w:pPr>
        <w:spacing w:before="200" w:line="360" w:lineRule="auto"/>
        <w:jc w:val="both"/>
        <w:rPr>
          <w:color w:val="333333"/>
          <w:lang w:val="en-GB"/>
        </w:rPr>
      </w:pPr>
    </w:p>
    <w:p w:rsidR="006F748E" w:rsidRPr="006E435E" w:rsidRDefault="006F748E">
      <w:pPr>
        <w:spacing w:before="200" w:line="360" w:lineRule="auto"/>
        <w:jc w:val="both"/>
        <w:rPr>
          <w:color w:val="333333"/>
          <w:lang w:val="en-GB"/>
        </w:rPr>
      </w:pPr>
      <w:bookmarkStart w:id="7" w:name="_GoBack"/>
      <w:bookmarkEnd w:id="7"/>
    </w:p>
    <w:sectPr w:rsidR="006F748E" w:rsidRPr="006E435E" w:rsidSect="006E435E">
      <w:footerReference w:type="default" r:id="rId8"/>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3DE" w:rsidRDefault="009D53DE" w:rsidP="00875041">
      <w:pPr>
        <w:spacing w:line="240" w:lineRule="auto"/>
      </w:pPr>
      <w:r>
        <w:separator/>
      </w:r>
    </w:p>
  </w:endnote>
  <w:endnote w:type="continuationSeparator" w:id="0">
    <w:p w:rsidR="009D53DE" w:rsidRDefault="009D53DE" w:rsidP="008750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77267344"/>
      <w:docPartObj>
        <w:docPartGallery w:val="Page Numbers (Bottom of Page)"/>
        <w:docPartUnique/>
      </w:docPartObj>
    </w:sdtPr>
    <w:sdtEndPr>
      <w:rPr>
        <w:noProof/>
      </w:rPr>
    </w:sdtEndPr>
    <w:sdtContent>
      <w:p w:rsidR="00875041" w:rsidRPr="006B0F82" w:rsidRDefault="0075659B">
        <w:pPr>
          <w:pStyle w:val="Footer"/>
          <w:jc w:val="right"/>
          <w:rPr>
            <w:sz w:val="20"/>
            <w:szCs w:val="20"/>
          </w:rPr>
        </w:pPr>
        <w:r w:rsidRPr="006B0F82">
          <w:rPr>
            <w:sz w:val="20"/>
            <w:szCs w:val="20"/>
          </w:rPr>
          <w:fldChar w:fldCharType="begin"/>
        </w:r>
        <w:r w:rsidR="00875041" w:rsidRPr="006B0F82">
          <w:rPr>
            <w:sz w:val="20"/>
            <w:szCs w:val="20"/>
          </w:rPr>
          <w:instrText xml:space="preserve"> PAGE   \* MERGEFORMAT </w:instrText>
        </w:r>
        <w:r w:rsidRPr="006B0F82">
          <w:rPr>
            <w:sz w:val="20"/>
            <w:szCs w:val="20"/>
          </w:rPr>
          <w:fldChar w:fldCharType="separate"/>
        </w:r>
        <w:r w:rsidR="00832E74">
          <w:rPr>
            <w:noProof/>
            <w:sz w:val="20"/>
            <w:szCs w:val="20"/>
          </w:rPr>
          <w:t>11</w:t>
        </w:r>
        <w:r w:rsidRPr="006B0F82">
          <w:rPr>
            <w:noProof/>
            <w:sz w:val="20"/>
            <w:szCs w:val="20"/>
          </w:rPr>
          <w:fldChar w:fldCharType="end"/>
        </w:r>
      </w:p>
    </w:sdtContent>
  </w:sdt>
  <w:p w:rsidR="00875041" w:rsidRDefault="008750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3DE" w:rsidRDefault="009D53DE" w:rsidP="00875041">
      <w:pPr>
        <w:spacing w:line="240" w:lineRule="auto"/>
      </w:pPr>
      <w:r>
        <w:separator/>
      </w:r>
    </w:p>
  </w:footnote>
  <w:footnote w:type="continuationSeparator" w:id="0">
    <w:p w:rsidR="009D53DE" w:rsidRDefault="009D53DE" w:rsidP="0087504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F748E"/>
    <w:rsid w:val="00062328"/>
    <w:rsid w:val="001A6F81"/>
    <w:rsid w:val="00465F04"/>
    <w:rsid w:val="00580727"/>
    <w:rsid w:val="006B0F82"/>
    <w:rsid w:val="006E435E"/>
    <w:rsid w:val="006E65F9"/>
    <w:rsid w:val="006F748E"/>
    <w:rsid w:val="007558A1"/>
    <w:rsid w:val="0075659B"/>
    <w:rsid w:val="0081414A"/>
    <w:rsid w:val="00832E74"/>
    <w:rsid w:val="00875041"/>
    <w:rsid w:val="009D53DE"/>
    <w:rsid w:val="00B52EF1"/>
    <w:rsid w:val="00BF571F"/>
    <w:rsid w:val="00EA6BB4"/>
    <w:rsid w:val="00EE364F"/>
    <w:rsid w:val="00F55E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CFF5AB-CAB1-4BD9-A254-25A62C04C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5659B"/>
  </w:style>
  <w:style w:type="paragraph" w:styleId="Heading1">
    <w:name w:val="heading 1"/>
    <w:basedOn w:val="Normal"/>
    <w:next w:val="Normal"/>
    <w:rsid w:val="0081414A"/>
    <w:pPr>
      <w:spacing w:before="200" w:line="360" w:lineRule="auto"/>
      <w:jc w:val="both"/>
      <w:outlineLvl w:val="0"/>
    </w:pPr>
    <w:rPr>
      <w:b/>
      <w:color w:val="333333"/>
      <w:sz w:val="28"/>
      <w:szCs w:val="28"/>
    </w:rPr>
  </w:style>
  <w:style w:type="paragraph" w:styleId="Heading2">
    <w:name w:val="heading 2"/>
    <w:basedOn w:val="Normal"/>
    <w:next w:val="Normal"/>
    <w:rsid w:val="0081414A"/>
    <w:pPr>
      <w:spacing w:before="200" w:line="360" w:lineRule="auto"/>
      <w:jc w:val="both"/>
      <w:outlineLvl w:val="1"/>
    </w:pPr>
    <w:rPr>
      <w:b/>
      <w:color w:val="333333"/>
      <w:sz w:val="26"/>
      <w:szCs w:val="26"/>
    </w:rPr>
  </w:style>
  <w:style w:type="paragraph" w:styleId="Heading3">
    <w:name w:val="heading 3"/>
    <w:basedOn w:val="Normal"/>
    <w:next w:val="Normal"/>
    <w:rsid w:val="0075659B"/>
    <w:pPr>
      <w:keepNext/>
      <w:keepLines/>
      <w:spacing w:before="320" w:after="80"/>
      <w:outlineLvl w:val="2"/>
    </w:pPr>
    <w:rPr>
      <w:color w:val="434343"/>
      <w:sz w:val="28"/>
      <w:szCs w:val="28"/>
    </w:rPr>
  </w:style>
  <w:style w:type="paragraph" w:styleId="Heading4">
    <w:name w:val="heading 4"/>
    <w:basedOn w:val="Normal"/>
    <w:next w:val="Normal"/>
    <w:rsid w:val="0075659B"/>
    <w:pPr>
      <w:keepNext/>
      <w:keepLines/>
      <w:spacing w:before="280" w:after="80"/>
      <w:outlineLvl w:val="3"/>
    </w:pPr>
    <w:rPr>
      <w:color w:val="666666"/>
      <w:sz w:val="24"/>
      <w:szCs w:val="24"/>
    </w:rPr>
  </w:style>
  <w:style w:type="paragraph" w:styleId="Heading5">
    <w:name w:val="heading 5"/>
    <w:basedOn w:val="Normal"/>
    <w:next w:val="Normal"/>
    <w:rsid w:val="0075659B"/>
    <w:pPr>
      <w:keepNext/>
      <w:keepLines/>
      <w:spacing w:before="240" w:after="80"/>
      <w:outlineLvl w:val="4"/>
    </w:pPr>
    <w:rPr>
      <w:color w:val="666666"/>
    </w:rPr>
  </w:style>
  <w:style w:type="paragraph" w:styleId="Heading6">
    <w:name w:val="heading 6"/>
    <w:basedOn w:val="Normal"/>
    <w:next w:val="Normal"/>
    <w:rsid w:val="0075659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5659B"/>
    <w:pPr>
      <w:keepNext/>
      <w:keepLines/>
      <w:spacing w:after="60"/>
    </w:pPr>
    <w:rPr>
      <w:sz w:val="52"/>
      <w:szCs w:val="52"/>
    </w:rPr>
  </w:style>
  <w:style w:type="paragraph" w:styleId="Subtitle">
    <w:name w:val="Subtitle"/>
    <w:basedOn w:val="Normal"/>
    <w:next w:val="Normal"/>
    <w:rsid w:val="0075659B"/>
    <w:pPr>
      <w:keepNext/>
      <w:keepLines/>
      <w:spacing w:after="320"/>
    </w:pPr>
    <w:rPr>
      <w:color w:val="666666"/>
      <w:sz w:val="30"/>
      <w:szCs w:val="30"/>
    </w:rPr>
  </w:style>
  <w:style w:type="table" w:customStyle="1" w:styleId="a">
    <w:basedOn w:val="TableNormal"/>
    <w:rsid w:val="0075659B"/>
    <w:tblPr>
      <w:tblStyleRowBandSize w:val="1"/>
      <w:tblStyleColBandSize w:val="1"/>
      <w:tblCellMar>
        <w:top w:w="100" w:type="dxa"/>
        <w:left w:w="100" w:type="dxa"/>
        <w:bottom w:w="100" w:type="dxa"/>
        <w:right w:w="100" w:type="dxa"/>
      </w:tblCellMar>
    </w:tblPr>
  </w:style>
  <w:style w:type="table" w:customStyle="1" w:styleId="a0">
    <w:basedOn w:val="TableNormal"/>
    <w:rsid w:val="0075659B"/>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75041"/>
    <w:pPr>
      <w:tabs>
        <w:tab w:val="center" w:pos="4680"/>
        <w:tab w:val="right" w:pos="9360"/>
      </w:tabs>
      <w:spacing w:line="240" w:lineRule="auto"/>
    </w:pPr>
  </w:style>
  <w:style w:type="character" w:customStyle="1" w:styleId="HeaderChar">
    <w:name w:val="Header Char"/>
    <w:basedOn w:val="DefaultParagraphFont"/>
    <w:link w:val="Header"/>
    <w:uiPriority w:val="99"/>
    <w:rsid w:val="00875041"/>
  </w:style>
  <w:style w:type="paragraph" w:styleId="Footer">
    <w:name w:val="footer"/>
    <w:basedOn w:val="Normal"/>
    <w:link w:val="FooterChar"/>
    <w:uiPriority w:val="99"/>
    <w:unhideWhenUsed/>
    <w:rsid w:val="00875041"/>
    <w:pPr>
      <w:tabs>
        <w:tab w:val="center" w:pos="4680"/>
        <w:tab w:val="right" w:pos="9360"/>
      </w:tabs>
      <w:spacing w:line="240" w:lineRule="auto"/>
    </w:pPr>
  </w:style>
  <w:style w:type="character" w:customStyle="1" w:styleId="FooterChar">
    <w:name w:val="Footer Char"/>
    <w:basedOn w:val="DefaultParagraphFont"/>
    <w:link w:val="Footer"/>
    <w:uiPriority w:val="99"/>
    <w:rsid w:val="00875041"/>
  </w:style>
  <w:style w:type="paragraph" w:styleId="TOCHeading">
    <w:name w:val="TOC Heading"/>
    <w:basedOn w:val="Heading1"/>
    <w:next w:val="Normal"/>
    <w:uiPriority w:val="39"/>
    <w:unhideWhenUsed/>
    <w:qFormat/>
    <w:rsid w:val="006B0F82"/>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6B0F82"/>
    <w:pPr>
      <w:spacing w:after="100"/>
    </w:pPr>
  </w:style>
  <w:style w:type="paragraph" w:styleId="TOC2">
    <w:name w:val="toc 2"/>
    <w:basedOn w:val="Normal"/>
    <w:next w:val="Normal"/>
    <w:autoRedefine/>
    <w:uiPriority w:val="39"/>
    <w:unhideWhenUsed/>
    <w:rsid w:val="006B0F82"/>
    <w:pPr>
      <w:spacing w:after="100"/>
      <w:ind w:left="220"/>
    </w:pPr>
  </w:style>
  <w:style w:type="character" w:styleId="Hyperlink">
    <w:name w:val="Hyperlink"/>
    <w:basedOn w:val="DefaultParagraphFont"/>
    <w:uiPriority w:val="99"/>
    <w:unhideWhenUsed/>
    <w:rsid w:val="006B0F82"/>
    <w:rPr>
      <w:color w:val="0000FF" w:themeColor="hyperlink"/>
      <w:u w:val="single"/>
    </w:rPr>
  </w:style>
  <w:style w:type="paragraph" w:styleId="BalloonText">
    <w:name w:val="Balloon Text"/>
    <w:basedOn w:val="Normal"/>
    <w:link w:val="BalloonTextChar"/>
    <w:uiPriority w:val="99"/>
    <w:semiHidden/>
    <w:unhideWhenUsed/>
    <w:rsid w:val="00F55E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5E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AAC3A-CCC5-48D2-B595-20F6FA471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11</Pages>
  <Words>2361</Words>
  <Characters>13458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11</cp:revision>
  <dcterms:created xsi:type="dcterms:W3CDTF">2022-03-31T05:10:00Z</dcterms:created>
  <dcterms:modified xsi:type="dcterms:W3CDTF">2022-03-31T09:18:00Z</dcterms:modified>
</cp:coreProperties>
</file>