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3A3A6E" w14:textId="77777777" w:rsidR="00DC21A3" w:rsidRDefault="00DC21A3">
      <w:pPr>
        <w:rPr>
          <w:rFonts w:ascii="Arial" w:hAnsi="Arial" w:cs="Arial"/>
          <w:b/>
          <w:bCs/>
          <w:sz w:val="28"/>
          <w:szCs w:val="28"/>
        </w:rPr>
      </w:pPr>
    </w:p>
    <w:p w14:paraId="7EB03881" w14:textId="77777777" w:rsidR="00DC21A3" w:rsidRDefault="00DC21A3">
      <w:pPr>
        <w:rPr>
          <w:rFonts w:ascii="Arial" w:hAnsi="Arial" w:cs="Arial"/>
          <w:b/>
          <w:bCs/>
          <w:sz w:val="28"/>
          <w:szCs w:val="28"/>
        </w:rPr>
      </w:pPr>
    </w:p>
    <w:p w14:paraId="1D77AF27" w14:textId="77777777" w:rsidR="00C54086" w:rsidRDefault="00C54086">
      <w:pPr>
        <w:rPr>
          <w:rFonts w:ascii="Arial" w:hAnsi="Arial" w:cs="Arial"/>
          <w:b/>
          <w:bCs/>
          <w:sz w:val="28"/>
          <w:szCs w:val="28"/>
        </w:rPr>
      </w:pPr>
    </w:p>
    <w:p w14:paraId="44AC0F36" w14:textId="77777777" w:rsidR="00C54086" w:rsidRDefault="00C54086">
      <w:pPr>
        <w:rPr>
          <w:rFonts w:ascii="Arial" w:hAnsi="Arial" w:cs="Arial"/>
          <w:b/>
          <w:bCs/>
          <w:sz w:val="28"/>
          <w:szCs w:val="28"/>
        </w:rPr>
      </w:pPr>
    </w:p>
    <w:p w14:paraId="330C12C3" w14:textId="77777777" w:rsidR="00C54086" w:rsidRDefault="00C54086">
      <w:pPr>
        <w:rPr>
          <w:rFonts w:ascii="Arial" w:hAnsi="Arial" w:cs="Arial"/>
          <w:b/>
          <w:bCs/>
          <w:sz w:val="28"/>
          <w:szCs w:val="28"/>
        </w:rPr>
      </w:pPr>
    </w:p>
    <w:p w14:paraId="015A25F0" w14:textId="17D07458" w:rsidR="005D7096" w:rsidRPr="005D7096" w:rsidRDefault="005D7096">
      <w:pPr>
        <w:rPr>
          <w:rFonts w:ascii="Arial" w:hAnsi="Arial" w:cs="Arial"/>
          <w:sz w:val="28"/>
          <w:szCs w:val="28"/>
        </w:rPr>
      </w:pPr>
      <w:r w:rsidRPr="005D7096">
        <w:rPr>
          <w:rFonts w:ascii="Arial" w:hAnsi="Arial" w:cs="Arial"/>
          <w:b/>
          <w:bCs/>
          <w:sz w:val="28"/>
          <w:szCs w:val="28"/>
        </w:rPr>
        <w:t>PROGRAMME:</w:t>
      </w:r>
      <w:r w:rsidRPr="005D7096">
        <w:rPr>
          <w:rFonts w:ascii="Arial" w:hAnsi="Arial" w:cs="Arial"/>
          <w:sz w:val="28"/>
          <w:szCs w:val="28"/>
        </w:rPr>
        <w:t xml:space="preserve"> BSc (Hons) Health and Social Care </w:t>
      </w:r>
    </w:p>
    <w:p w14:paraId="7696F7B3" w14:textId="77777777" w:rsidR="00A00C4F" w:rsidRDefault="00A00C4F">
      <w:pPr>
        <w:rPr>
          <w:rFonts w:ascii="Arial" w:hAnsi="Arial" w:cs="Arial"/>
          <w:b/>
          <w:bCs/>
          <w:sz w:val="28"/>
          <w:szCs w:val="28"/>
        </w:rPr>
      </w:pPr>
    </w:p>
    <w:p w14:paraId="7814731E" w14:textId="36550469" w:rsidR="005D7096" w:rsidRPr="005D7096" w:rsidRDefault="005D7096">
      <w:pPr>
        <w:rPr>
          <w:rFonts w:ascii="Arial" w:hAnsi="Arial" w:cs="Arial"/>
          <w:b/>
          <w:bCs/>
          <w:sz w:val="28"/>
          <w:szCs w:val="28"/>
        </w:rPr>
      </w:pPr>
      <w:r w:rsidRPr="005D7096">
        <w:rPr>
          <w:rFonts w:ascii="Arial" w:hAnsi="Arial" w:cs="Arial"/>
          <w:b/>
          <w:bCs/>
          <w:sz w:val="28"/>
          <w:szCs w:val="28"/>
        </w:rPr>
        <w:t>MODULES NAME</w:t>
      </w:r>
      <w:r w:rsidRPr="005D7096">
        <w:t xml:space="preserve">: </w:t>
      </w:r>
      <w:r w:rsidRPr="005D7096">
        <w:rPr>
          <w:rFonts w:ascii="Arial" w:hAnsi="Arial" w:cs="Arial"/>
          <w:sz w:val="28"/>
          <w:szCs w:val="28"/>
        </w:rPr>
        <w:t>Protecting and Supporting Families in Health and Care</w:t>
      </w:r>
    </w:p>
    <w:p w14:paraId="38B18290" w14:textId="77777777" w:rsidR="00A00C4F" w:rsidRDefault="00A00C4F">
      <w:pPr>
        <w:rPr>
          <w:rFonts w:ascii="Arial" w:hAnsi="Arial" w:cs="Arial"/>
          <w:b/>
          <w:bCs/>
          <w:sz w:val="28"/>
          <w:szCs w:val="28"/>
        </w:rPr>
      </w:pPr>
    </w:p>
    <w:p w14:paraId="672680E5" w14:textId="18A979C7" w:rsidR="005D7096" w:rsidRPr="001A5800" w:rsidRDefault="005D7096">
      <w:pPr>
        <w:rPr>
          <w:rFonts w:ascii="Arial" w:hAnsi="Arial" w:cs="Arial"/>
          <w:b/>
          <w:bCs/>
          <w:sz w:val="28"/>
          <w:szCs w:val="28"/>
          <w:lang w:val="fr-FR"/>
        </w:rPr>
      </w:pPr>
      <w:r w:rsidRPr="001A5800">
        <w:rPr>
          <w:rFonts w:ascii="Arial" w:hAnsi="Arial" w:cs="Arial"/>
          <w:b/>
          <w:bCs/>
          <w:sz w:val="28"/>
          <w:szCs w:val="28"/>
          <w:lang w:val="fr-FR"/>
        </w:rPr>
        <w:t xml:space="preserve">MODULE CODE: </w:t>
      </w:r>
      <w:r w:rsidRPr="001A5800">
        <w:rPr>
          <w:rFonts w:ascii="Arial" w:hAnsi="Arial" w:cs="Arial"/>
          <w:sz w:val="28"/>
          <w:szCs w:val="28"/>
          <w:lang w:val="fr-FR"/>
        </w:rPr>
        <w:t>(BMHP5021_LON</w:t>
      </w:r>
      <w:r w:rsidRPr="001A5800">
        <w:rPr>
          <w:lang w:val="fr-FR"/>
        </w:rPr>
        <w:t>)</w:t>
      </w:r>
    </w:p>
    <w:p w14:paraId="1F67672E" w14:textId="77777777" w:rsidR="00A00C4F" w:rsidRPr="001A5800" w:rsidRDefault="00A00C4F">
      <w:pPr>
        <w:rPr>
          <w:rFonts w:ascii="Arial" w:hAnsi="Arial" w:cs="Arial"/>
          <w:b/>
          <w:bCs/>
          <w:sz w:val="28"/>
          <w:szCs w:val="28"/>
          <w:lang w:val="fr-FR"/>
        </w:rPr>
      </w:pPr>
    </w:p>
    <w:p w14:paraId="5A35E475" w14:textId="0CEA9BCB" w:rsidR="005D7096" w:rsidRPr="001A5800" w:rsidRDefault="005D7096">
      <w:pPr>
        <w:rPr>
          <w:rFonts w:ascii="Arial" w:hAnsi="Arial" w:cs="Arial"/>
          <w:b/>
          <w:bCs/>
          <w:sz w:val="28"/>
          <w:szCs w:val="28"/>
          <w:lang w:val="fr-FR"/>
        </w:rPr>
      </w:pPr>
      <w:r w:rsidRPr="001A5800">
        <w:rPr>
          <w:rFonts w:ascii="Arial" w:hAnsi="Arial" w:cs="Arial"/>
          <w:b/>
          <w:bCs/>
          <w:sz w:val="28"/>
          <w:szCs w:val="28"/>
          <w:lang w:val="fr-FR"/>
        </w:rPr>
        <w:t xml:space="preserve">ASSIGNMENT: </w:t>
      </w:r>
      <w:r w:rsidRPr="001A5800">
        <w:rPr>
          <w:rFonts w:ascii="Arial" w:hAnsi="Arial" w:cs="Arial"/>
          <w:sz w:val="28"/>
          <w:szCs w:val="28"/>
          <w:lang w:val="fr-FR"/>
        </w:rPr>
        <w:t>Component 1</w:t>
      </w:r>
    </w:p>
    <w:p w14:paraId="77330A17" w14:textId="77777777" w:rsidR="008E37AC" w:rsidRPr="001A5800" w:rsidRDefault="008E37AC">
      <w:pPr>
        <w:rPr>
          <w:rFonts w:ascii="Arial" w:hAnsi="Arial" w:cs="Arial"/>
          <w:b/>
          <w:bCs/>
          <w:sz w:val="28"/>
          <w:szCs w:val="28"/>
          <w:lang w:val="fr-FR"/>
        </w:rPr>
      </w:pPr>
    </w:p>
    <w:p w14:paraId="7A1F681A" w14:textId="7FFF10C3" w:rsidR="005D7096" w:rsidRPr="005D7096" w:rsidRDefault="005D7096">
      <w:pPr>
        <w:rPr>
          <w:rFonts w:ascii="Arial" w:hAnsi="Arial" w:cs="Arial"/>
          <w:b/>
          <w:bCs/>
          <w:sz w:val="28"/>
          <w:szCs w:val="28"/>
        </w:rPr>
      </w:pPr>
      <w:r w:rsidRPr="005D7096">
        <w:rPr>
          <w:rFonts w:ascii="Arial" w:hAnsi="Arial" w:cs="Arial"/>
          <w:b/>
          <w:bCs/>
          <w:sz w:val="28"/>
          <w:szCs w:val="28"/>
        </w:rPr>
        <w:t>LECTURER NAME</w:t>
      </w:r>
      <w:r>
        <w:rPr>
          <w:rFonts w:ascii="Arial" w:hAnsi="Arial" w:cs="Arial"/>
          <w:b/>
          <w:bCs/>
          <w:sz w:val="28"/>
          <w:szCs w:val="28"/>
        </w:rPr>
        <w:t>:</w:t>
      </w:r>
      <w:r w:rsidRPr="005D7096">
        <w:rPr>
          <w:rFonts w:ascii="Segoe UI" w:hAnsi="Segoe UI" w:cs="Segoe UI"/>
          <w:color w:val="1D2125"/>
          <w:sz w:val="36"/>
          <w:szCs w:val="36"/>
          <w:shd w:val="clear" w:color="auto" w:fill="FFFFFF"/>
        </w:rPr>
        <w:t xml:space="preserve"> </w:t>
      </w:r>
      <w:r>
        <w:rPr>
          <w:rFonts w:ascii="Segoe UI" w:hAnsi="Segoe UI" w:cs="Segoe UI"/>
          <w:color w:val="1D2125"/>
          <w:sz w:val="36"/>
          <w:szCs w:val="36"/>
          <w:shd w:val="clear" w:color="auto" w:fill="FFFFFF"/>
        </w:rPr>
        <w:t> </w:t>
      </w:r>
      <w:r>
        <w:rPr>
          <w:rStyle w:val="lev"/>
          <w:rFonts w:ascii="Segoe UI" w:hAnsi="Segoe UI" w:cs="Segoe UI"/>
          <w:color w:val="1D2125"/>
          <w:sz w:val="36"/>
          <w:szCs w:val="36"/>
          <w:shd w:val="clear" w:color="auto" w:fill="FFFFFF"/>
        </w:rPr>
        <w:t>Amanda Jones</w:t>
      </w:r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8A56FEE" w14:textId="77777777" w:rsidR="008E37AC" w:rsidRDefault="008E37AC">
      <w:pPr>
        <w:rPr>
          <w:rFonts w:ascii="Arial" w:hAnsi="Arial" w:cs="Arial"/>
          <w:b/>
          <w:bCs/>
          <w:sz w:val="28"/>
          <w:szCs w:val="28"/>
        </w:rPr>
      </w:pPr>
    </w:p>
    <w:p w14:paraId="688CCD3C" w14:textId="7C16FAEE" w:rsidR="005D7096" w:rsidRPr="005D7096" w:rsidRDefault="005D7096">
      <w:pPr>
        <w:rPr>
          <w:rFonts w:ascii="Arial" w:hAnsi="Arial" w:cs="Arial"/>
          <w:b/>
          <w:bCs/>
          <w:sz w:val="28"/>
          <w:szCs w:val="28"/>
        </w:rPr>
      </w:pPr>
      <w:r w:rsidRPr="005D7096">
        <w:rPr>
          <w:rFonts w:ascii="Arial" w:hAnsi="Arial" w:cs="Arial"/>
          <w:b/>
          <w:bCs/>
          <w:sz w:val="28"/>
          <w:szCs w:val="28"/>
        </w:rPr>
        <w:t>STUDENT NAME</w:t>
      </w:r>
      <w:r>
        <w:rPr>
          <w:rFonts w:ascii="Arial" w:hAnsi="Arial" w:cs="Arial"/>
          <w:b/>
          <w:bCs/>
          <w:sz w:val="28"/>
          <w:szCs w:val="28"/>
        </w:rPr>
        <w:t>: MENEOUAN KOUAME</w:t>
      </w:r>
    </w:p>
    <w:p w14:paraId="76E37ECE" w14:textId="77777777" w:rsidR="008E37AC" w:rsidRDefault="008E37AC">
      <w:pPr>
        <w:rPr>
          <w:rFonts w:ascii="Arial" w:hAnsi="Arial" w:cs="Arial"/>
          <w:b/>
          <w:bCs/>
          <w:sz w:val="28"/>
          <w:szCs w:val="28"/>
        </w:rPr>
      </w:pPr>
    </w:p>
    <w:p w14:paraId="44FD327F" w14:textId="1DC3AD7E" w:rsidR="005D7096" w:rsidRDefault="005D7096">
      <w:pPr>
        <w:rPr>
          <w:rFonts w:ascii="Arial" w:hAnsi="Arial" w:cs="Arial"/>
          <w:b/>
          <w:bCs/>
          <w:sz w:val="28"/>
          <w:szCs w:val="28"/>
        </w:rPr>
      </w:pPr>
      <w:r w:rsidRPr="005D7096">
        <w:rPr>
          <w:rFonts w:ascii="Arial" w:hAnsi="Arial" w:cs="Arial"/>
          <w:b/>
          <w:bCs/>
          <w:sz w:val="28"/>
          <w:szCs w:val="28"/>
        </w:rPr>
        <w:t>STUDENT NUMBER</w:t>
      </w:r>
      <w:r>
        <w:rPr>
          <w:rFonts w:ascii="Arial" w:hAnsi="Arial" w:cs="Arial"/>
          <w:b/>
          <w:bCs/>
          <w:sz w:val="28"/>
          <w:szCs w:val="28"/>
        </w:rPr>
        <w:t xml:space="preserve">: </w:t>
      </w:r>
      <w:r w:rsidR="00E35DA3">
        <w:rPr>
          <w:rFonts w:ascii="Arial" w:hAnsi="Arial" w:cs="Arial"/>
          <w:b/>
          <w:bCs/>
          <w:sz w:val="28"/>
          <w:szCs w:val="28"/>
        </w:rPr>
        <w:t>2336790</w:t>
      </w:r>
    </w:p>
    <w:p w14:paraId="1F137841" w14:textId="16EF713C" w:rsidR="000C5AE9" w:rsidRDefault="000C5AE9">
      <w:pPr>
        <w:rPr>
          <w:rFonts w:ascii="Arial" w:hAnsi="Arial" w:cs="Arial"/>
          <w:b/>
          <w:bCs/>
          <w:sz w:val="28"/>
          <w:szCs w:val="28"/>
        </w:rPr>
      </w:pPr>
    </w:p>
    <w:p w14:paraId="27E50DCA" w14:textId="77777777" w:rsidR="00E5532F" w:rsidRDefault="00E5532F">
      <w:pPr>
        <w:rPr>
          <w:rFonts w:ascii="Arial" w:hAnsi="Arial" w:cs="Arial"/>
          <w:b/>
          <w:bCs/>
          <w:sz w:val="28"/>
          <w:szCs w:val="28"/>
        </w:rPr>
      </w:pPr>
    </w:p>
    <w:p w14:paraId="7E45F158" w14:textId="77777777" w:rsidR="00E5532F" w:rsidRDefault="00E5532F">
      <w:pPr>
        <w:rPr>
          <w:rFonts w:ascii="Arial" w:hAnsi="Arial" w:cs="Arial"/>
          <w:b/>
          <w:bCs/>
          <w:sz w:val="28"/>
          <w:szCs w:val="28"/>
        </w:rPr>
      </w:pPr>
    </w:p>
    <w:p w14:paraId="78887D51" w14:textId="77777777" w:rsidR="00FE1AF4" w:rsidRDefault="00FE1AF4">
      <w:pPr>
        <w:rPr>
          <w:rFonts w:ascii="Arial" w:hAnsi="Arial" w:cs="Arial"/>
          <w:b/>
          <w:bCs/>
          <w:sz w:val="28"/>
          <w:szCs w:val="28"/>
        </w:rPr>
      </w:pPr>
    </w:p>
    <w:p w14:paraId="5681C9F7" w14:textId="77777777" w:rsidR="00FE1AF4" w:rsidRDefault="00FE1AF4">
      <w:pPr>
        <w:rPr>
          <w:rFonts w:ascii="Arial" w:hAnsi="Arial" w:cs="Arial"/>
          <w:b/>
          <w:bCs/>
          <w:sz w:val="28"/>
          <w:szCs w:val="28"/>
        </w:rPr>
      </w:pPr>
    </w:p>
    <w:p w14:paraId="17D56727" w14:textId="77777777" w:rsidR="00FE1AF4" w:rsidRDefault="00FE1AF4">
      <w:pPr>
        <w:rPr>
          <w:rFonts w:ascii="Arial" w:hAnsi="Arial" w:cs="Arial"/>
          <w:sz w:val="28"/>
          <w:szCs w:val="28"/>
          <w:u w:val="single"/>
        </w:rPr>
      </w:pPr>
    </w:p>
    <w:p w14:paraId="503C312C" w14:textId="77777777" w:rsidR="00FE1AF4" w:rsidRDefault="00FE1AF4">
      <w:pPr>
        <w:rPr>
          <w:rFonts w:ascii="Arial" w:hAnsi="Arial" w:cs="Arial"/>
          <w:sz w:val="28"/>
          <w:szCs w:val="28"/>
          <w:u w:val="single"/>
        </w:rPr>
      </w:pPr>
    </w:p>
    <w:p w14:paraId="1FAD3686" w14:textId="77777777" w:rsidR="00FE1AF4" w:rsidRDefault="00FE1AF4">
      <w:pPr>
        <w:rPr>
          <w:rFonts w:ascii="Arial" w:hAnsi="Arial" w:cs="Arial"/>
          <w:sz w:val="28"/>
          <w:szCs w:val="28"/>
          <w:u w:val="single"/>
        </w:rPr>
      </w:pPr>
    </w:p>
    <w:p w14:paraId="42F3065C" w14:textId="5F7B7E68" w:rsidR="000C5AE9" w:rsidRDefault="000C5AE9">
      <w:pPr>
        <w:rPr>
          <w:rFonts w:ascii="Arial" w:hAnsi="Arial" w:cs="Arial"/>
          <w:sz w:val="28"/>
          <w:szCs w:val="28"/>
          <w:u w:val="single"/>
        </w:rPr>
      </w:pPr>
      <w:r w:rsidRPr="000C5AE9">
        <w:rPr>
          <w:rFonts w:ascii="Arial" w:hAnsi="Arial" w:cs="Arial"/>
          <w:sz w:val="28"/>
          <w:szCs w:val="28"/>
          <w:u w:val="single"/>
        </w:rPr>
        <w:t>REFERENCES</w:t>
      </w:r>
    </w:p>
    <w:p w14:paraId="2DF93CB7" w14:textId="5B924A6F" w:rsidR="008C6D7E" w:rsidRPr="00ED08D9" w:rsidRDefault="00E16302" w:rsidP="00ED08D9">
      <w:pPr>
        <w:pStyle w:val="Paragraphedeliste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D08D9">
        <w:rPr>
          <w:rFonts w:ascii="Arial" w:hAnsi="Arial" w:cs="Arial"/>
          <w:sz w:val="28"/>
          <w:szCs w:val="28"/>
        </w:rPr>
        <w:t>Action for children (20</w:t>
      </w:r>
      <w:r w:rsidR="00B12816" w:rsidRPr="00ED08D9">
        <w:rPr>
          <w:rFonts w:ascii="Arial" w:hAnsi="Arial" w:cs="Arial"/>
          <w:sz w:val="28"/>
          <w:szCs w:val="28"/>
        </w:rPr>
        <w:t>22</w:t>
      </w:r>
      <w:r w:rsidRPr="00ED08D9">
        <w:rPr>
          <w:rFonts w:ascii="Arial" w:hAnsi="Arial" w:cs="Arial"/>
          <w:sz w:val="28"/>
          <w:szCs w:val="28"/>
        </w:rPr>
        <w:t>)</w:t>
      </w:r>
      <w:r w:rsidR="00B12816" w:rsidRPr="00ED08D9">
        <w:rPr>
          <w:rFonts w:ascii="Arial" w:hAnsi="Arial" w:cs="Arial"/>
          <w:sz w:val="28"/>
          <w:szCs w:val="28"/>
        </w:rPr>
        <w:t>. Too little</w:t>
      </w:r>
      <w:r w:rsidR="00E1620B" w:rsidRPr="00ED08D9">
        <w:rPr>
          <w:rFonts w:ascii="Arial" w:hAnsi="Arial" w:cs="Arial"/>
          <w:sz w:val="28"/>
          <w:szCs w:val="28"/>
        </w:rPr>
        <w:t>, too late: early help</w:t>
      </w:r>
      <w:r w:rsidR="00590DFF" w:rsidRPr="00ED08D9">
        <w:rPr>
          <w:rFonts w:ascii="Arial" w:hAnsi="Arial" w:cs="Arial"/>
          <w:sz w:val="28"/>
          <w:szCs w:val="28"/>
        </w:rPr>
        <w:t xml:space="preserve"> and early intervention</w:t>
      </w:r>
      <w:r w:rsidR="00B12816" w:rsidRPr="00ED08D9">
        <w:rPr>
          <w:rFonts w:ascii="Arial" w:hAnsi="Arial" w:cs="Arial"/>
          <w:sz w:val="28"/>
          <w:szCs w:val="28"/>
        </w:rPr>
        <w:t xml:space="preserve"> </w:t>
      </w:r>
      <w:r w:rsidR="006D2E74" w:rsidRPr="00ED08D9">
        <w:rPr>
          <w:rFonts w:ascii="Arial" w:hAnsi="Arial" w:cs="Arial"/>
          <w:sz w:val="28"/>
          <w:szCs w:val="28"/>
        </w:rPr>
        <w:t>spending in England</w:t>
      </w:r>
      <w:r w:rsidR="00896E8C" w:rsidRPr="00ED08D9">
        <w:rPr>
          <w:rFonts w:ascii="Arial" w:hAnsi="Arial" w:cs="Arial"/>
          <w:sz w:val="28"/>
          <w:szCs w:val="28"/>
        </w:rPr>
        <w:t>. Available at:</w:t>
      </w:r>
      <w:r w:rsidR="00606BA0" w:rsidRPr="00606BA0">
        <w:t xml:space="preserve"> </w:t>
      </w:r>
      <w:hyperlink r:id="rId8" w:history="1">
        <w:r w:rsidR="001D39BC" w:rsidRPr="00ED08D9">
          <w:rPr>
            <w:rStyle w:val="Lienhypertexte"/>
            <w:rFonts w:ascii="Arial" w:hAnsi="Arial" w:cs="Arial"/>
            <w:sz w:val="28"/>
            <w:szCs w:val="28"/>
          </w:rPr>
          <w:t>https://media.actionforchildren.org.uk/documents/Too_Little_Too_Late_Report_Final.pdf</w:t>
        </w:r>
      </w:hyperlink>
      <w:r w:rsidR="001D39BC" w:rsidRPr="00ED08D9">
        <w:rPr>
          <w:rFonts w:ascii="Arial" w:hAnsi="Arial" w:cs="Arial"/>
          <w:sz w:val="28"/>
          <w:szCs w:val="28"/>
        </w:rPr>
        <w:t xml:space="preserve"> (Accessed</w:t>
      </w:r>
      <w:r w:rsidR="006F3DF1" w:rsidRPr="00ED08D9">
        <w:rPr>
          <w:rFonts w:ascii="Arial" w:hAnsi="Arial" w:cs="Arial"/>
          <w:sz w:val="28"/>
          <w:szCs w:val="28"/>
        </w:rPr>
        <w:t>: 24 November 2025</w:t>
      </w:r>
      <w:r w:rsidR="001D39BC" w:rsidRPr="00ED08D9">
        <w:rPr>
          <w:rFonts w:ascii="Arial" w:hAnsi="Arial" w:cs="Arial"/>
          <w:sz w:val="28"/>
          <w:szCs w:val="28"/>
        </w:rPr>
        <w:t>)</w:t>
      </w:r>
      <w:r w:rsidR="006F3DF1" w:rsidRPr="00ED08D9">
        <w:rPr>
          <w:rFonts w:ascii="Arial" w:hAnsi="Arial" w:cs="Arial"/>
          <w:sz w:val="28"/>
          <w:szCs w:val="28"/>
        </w:rPr>
        <w:t>.</w:t>
      </w:r>
    </w:p>
    <w:p w14:paraId="7DF41DB4" w14:textId="7203FBC9" w:rsidR="000C5AE9" w:rsidRPr="00ED08D9" w:rsidRDefault="00921892" w:rsidP="00ED08D9">
      <w:pPr>
        <w:pStyle w:val="Paragraphedeliste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D08D9">
        <w:rPr>
          <w:rFonts w:ascii="Arial" w:hAnsi="Arial" w:cs="Arial"/>
          <w:sz w:val="28"/>
          <w:szCs w:val="28"/>
        </w:rPr>
        <w:t>C</w:t>
      </w:r>
      <w:r w:rsidR="00F3473B" w:rsidRPr="00ED08D9">
        <w:rPr>
          <w:rFonts w:ascii="Arial" w:hAnsi="Arial" w:cs="Arial"/>
          <w:sz w:val="28"/>
          <w:szCs w:val="28"/>
        </w:rPr>
        <w:t xml:space="preserve">hild </w:t>
      </w:r>
      <w:r w:rsidR="00542D6A" w:rsidRPr="00ED08D9">
        <w:rPr>
          <w:rFonts w:ascii="Arial" w:hAnsi="Arial" w:cs="Arial"/>
          <w:sz w:val="28"/>
          <w:szCs w:val="28"/>
        </w:rPr>
        <w:t>Safeguarding (</w:t>
      </w:r>
      <w:r w:rsidR="00196D9A" w:rsidRPr="00ED08D9">
        <w:rPr>
          <w:rFonts w:ascii="Arial" w:hAnsi="Arial" w:cs="Arial"/>
          <w:sz w:val="28"/>
          <w:szCs w:val="28"/>
        </w:rPr>
        <w:t>2025)</w:t>
      </w:r>
      <w:r w:rsidR="00F3473B" w:rsidRPr="00ED08D9">
        <w:rPr>
          <w:rFonts w:ascii="Arial" w:hAnsi="Arial" w:cs="Arial"/>
          <w:sz w:val="28"/>
          <w:szCs w:val="28"/>
        </w:rPr>
        <w:t xml:space="preserve"> Practice Review</w:t>
      </w:r>
      <w:r w:rsidR="00422FF6" w:rsidRPr="00ED08D9">
        <w:rPr>
          <w:rFonts w:ascii="Arial" w:hAnsi="Arial" w:cs="Arial"/>
          <w:sz w:val="28"/>
          <w:szCs w:val="28"/>
        </w:rPr>
        <w:t xml:space="preserve"> Panel</w:t>
      </w:r>
      <w:r w:rsidR="00241073" w:rsidRPr="00ED08D9">
        <w:rPr>
          <w:rFonts w:ascii="Arial" w:hAnsi="Arial" w:cs="Arial"/>
          <w:sz w:val="28"/>
          <w:szCs w:val="28"/>
        </w:rPr>
        <w:t xml:space="preserve">: </w:t>
      </w:r>
      <w:r w:rsidR="00422FF6" w:rsidRPr="00ED08D9">
        <w:rPr>
          <w:rFonts w:ascii="Arial" w:hAnsi="Arial" w:cs="Arial"/>
          <w:sz w:val="28"/>
          <w:szCs w:val="28"/>
        </w:rPr>
        <w:t>Guidance for Safe</w:t>
      </w:r>
      <w:r w:rsidR="005F289E" w:rsidRPr="00ED08D9">
        <w:rPr>
          <w:rFonts w:ascii="Arial" w:hAnsi="Arial" w:cs="Arial"/>
          <w:sz w:val="28"/>
          <w:szCs w:val="28"/>
        </w:rPr>
        <w:t>guarding Partners</w:t>
      </w:r>
      <w:r w:rsidR="00EF2C8E" w:rsidRPr="00ED08D9">
        <w:rPr>
          <w:rFonts w:ascii="Arial" w:hAnsi="Arial" w:cs="Arial"/>
          <w:sz w:val="28"/>
          <w:szCs w:val="28"/>
        </w:rPr>
        <w:t>.</w:t>
      </w:r>
      <w:r w:rsidR="005F289E" w:rsidRPr="00ED08D9">
        <w:rPr>
          <w:rFonts w:ascii="Arial" w:hAnsi="Arial" w:cs="Arial"/>
          <w:sz w:val="28"/>
          <w:szCs w:val="28"/>
        </w:rPr>
        <w:t xml:space="preserve"> </w:t>
      </w:r>
      <w:r w:rsidR="00EF2C8E" w:rsidRPr="00ED08D9">
        <w:rPr>
          <w:rFonts w:ascii="Arial" w:hAnsi="Arial" w:cs="Arial"/>
          <w:sz w:val="28"/>
          <w:szCs w:val="28"/>
        </w:rPr>
        <w:t>A</w:t>
      </w:r>
      <w:r w:rsidR="005F289E" w:rsidRPr="00ED08D9">
        <w:rPr>
          <w:rFonts w:ascii="Arial" w:hAnsi="Arial" w:cs="Arial"/>
          <w:sz w:val="28"/>
          <w:szCs w:val="28"/>
        </w:rPr>
        <w:t>vaila</w:t>
      </w:r>
      <w:r w:rsidR="00E8108A" w:rsidRPr="00ED08D9">
        <w:rPr>
          <w:rFonts w:ascii="Arial" w:hAnsi="Arial" w:cs="Arial"/>
          <w:sz w:val="28"/>
          <w:szCs w:val="28"/>
        </w:rPr>
        <w:t>ble at:</w:t>
      </w:r>
      <w:r w:rsidR="0083659C" w:rsidRPr="0083659C">
        <w:t xml:space="preserve"> </w:t>
      </w:r>
      <w:hyperlink r:id="rId9" w:history="1">
        <w:r w:rsidR="005609DF" w:rsidRPr="00ED08D9">
          <w:rPr>
            <w:rStyle w:val="Lienhypertexte"/>
            <w:rFonts w:ascii="Arial" w:hAnsi="Arial" w:cs="Arial"/>
            <w:sz w:val="28"/>
            <w:szCs w:val="28"/>
          </w:rPr>
          <w:t>https://assets.publishing.service.gov.uk/media/684c0d66bd35d2f88bcba2ca/CSPRP_guidance_for_safeguarding_partners.pdf</w:t>
        </w:r>
      </w:hyperlink>
      <w:r w:rsidR="00482380" w:rsidRPr="00ED08D9">
        <w:rPr>
          <w:rFonts w:ascii="Arial" w:hAnsi="Arial" w:cs="Arial"/>
          <w:sz w:val="28"/>
          <w:szCs w:val="28"/>
        </w:rPr>
        <w:t xml:space="preserve"> </w:t>
      </w:r>
      <w:r w:rsidR="001E66E1" w:rsidRPr="00ED08D9">
        <w:rPr>
          <w:rFonts w:ascii="Arial" w:hAnsi="Arial" w:cs="Arial"/>
          <w:sz w:val="28"/>
          <w:szCs w:val="28"/>
        </w:rPr>
        <w:t xml:space="preserve"> (</w:t>
      </w:r>
      <w:r w:rsidR="005609DF" w:rsidRPr="00ED08D9">
        <w:rPr>
          <w:rFonts w:ascii="Arial" w:hAnsi="Arial" w:cs="Arial"/>
          <w:sz w:val="28"/>
          <w:szCs w:val="28"/>
        </w:rPr>
        <w:t xml:space="preserve"> A</w:t>
      </w:r>
      <w:r w:rsidR="00C9116D" w:rsidRPr="00ED08D9">
        <w:rPr>
          <w:rFonts w:ascii="Arial" w:hAnsi="Arial" w:cs="Arial"/>
          <w:sz w:val="28"/>
          <w:szCs w:val="28"/>
        </w:rPr>
        <w:t>ccessed</w:t>
      </w:r>
      <w:r w:rsidR="00CB3B0D" w:rsidRPr="00ED08D9">
        <w:rPr>
          <w:rFonts w:ascii="Arial" w:hAnsi="Arial" w:cs="Arial"/>
          <w:sz w:val="28"/>
          <w:szCs w:val="28"/>
        </w:rPr>
        <w:t>:</w:t>
      </w:r>
      <w:r w:rsidR="00C9116D" w:rsidRPr="00ED08D9">
        <w:rPr>
          <w:rFonts w:ascii="Arial" w:hAnsi="Arial" w:cs="Arial"/>
          <w:sz w:val="28"/>
          <w:szCs w:val="28"/>
        </w:rPr>
        <w:t xml:space="preserve"> 24 November </w:t>
      </w:r>
      <w:r w:rsidR="001E66E1" w:rsidRPr="00ED08D9">
        <w:rPr>
          <w:rFonts w:ascii="Arial" w:hAnsi="Arial" w:cs="Arial"/>
          <w:sz w:val="28"/>
          <w:szCs w:val="28"/>
        </w:rPr>
        <w:t xml:space="preserve"> 2025)</w:t>
      </w:r>
      <w:r w:rsidR="00482380" w:rsidRPr="00ED08D9">
        <w:rPr>
          <w:rFonts w:ascii="Arial" w:hAnsi="Arial" w:cs="Arial"/>
          <w:sz w:val="28"/>
          <w:szCs w:val="28"/>
        </w:rPr>
        <w:t>.</w:t>
      </w:r>
    </w:p>
    <w:p w14:paraId="1D44A055" w14:textId="0D959A01" w:rsidR="00B236F6" w:rsidRPr="00ED08D9" w:rsidRDefault="00B236F6" w:rsidP="00ED08D9">
      <w:pPr>
        <w:pStyle w:val="Paragraphedeliste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D08D9">
        <w:rPr>
          <w:rFonts w:ascii="Arial" w:hAnsi="Arial" w:cs="Arial"/>
          <w:sz w:val="28"/>
          <w:szCs w:val="28"/>
        </w:rPr>
        <w:t>Children act 1989</w:t>
      </w:r>
      <w:r w:rsidR="00F043E9" w:rsidRPr="00ED08D9">
        <w:rPr>
          <w:rFonts w:ascii="Arial" w:hAnsi="Arial" w:cs="Arial"/>
          <w:sz w:val="28"/>
          <w:szCs w:val="28"/>
        </w:rPr>
        <w:t>. Available at:</w:t>
      </w:r>
      <w:r w:rsidR="00F043E9" w:rsidRPr="00F043E9">
        <w:t xml:space="preserve"> </w:t>
      </w:r>
      <w:hyperlink r:id="rId10" w:history="1">
        <w:r w:rsidR="00751E3D" w:rsidRPr="00ED08D9">
          <w:rPr>
            <w:rStyle w:val="Lienhypertexte"/>
            <w:rFonts w:ascii="Arial" w:hAnsi="Arial" w:cs="Arial"/>
            <w:sz w:val="28"/>
            <w:szCs w:val="28"/>
          </w:rPr>
          <w:t>https://www.legislation.gov.uk/ukpga/1989/41/contents</w:t>
        </w:r>
      </w:hyperlink>
      <w:r w:rsidR="00751E3D" w:rsidRPr="00ED08D9">
        <w:rPr>
          <w:rFonts w:ascii="Arial" w:hAnsi="Arial" w:cs="Arial"/>
          <w:sz w:val="28"/>
          <w:szCs w:val="28"/>
        </w:rPr>
        <w:t xml:space="preserve"> (Accessed</w:t>
      </w:r>
      <w:r w:rsidR="00231C2B" w:rsidRPr="00ED08D9">
        <w:rPr>
          <w:rFonts w:ascii="Arial" w:hAnsi="Arial" w:cs="Arial"/>
          <w:sz w:val="28"/>
          <w:szCs w:val="28"/>
        </w:rPr>
        <w:t>:22 November 2025</w:t>
      </w:r>
      <w:r w:rsidR="00751E3D" w:rsidRPr="00ED08D9">
        <w:rPr>
          <w:rFonts w:ascii="Arial" w:hAnsi="Arial" w:cs="Arial"/>
          <w:sz w:val="28"/>
          <w:szCs w:val="28"/>
        </w:rPr>
        <w:t>)</w:t>
      </w:r>
      <w:r w:rsidR="0043201F" w:rsidRPr="00ED08D9">
        <w:rPr>
          <w:rFonts w:ascii="Arial" w:hAnsi="Arial" w:cs="Arial"/>
          <w:sz w:val="28"/>
          <w:szCs w:val="28"/>
        </w:rPr>
        <w:t>.</w:t>
      </w:r>
    </w:p>
    <w:p w14:paraId="51A38F77" w14:textId="477C684B" w:rsidR="00FA759F" w:rsidRDefault="00FD27FF" w:rsidP="00ED08D9">
      <w:pPr>
        <w:pStyle w:val="Paragraphedeliste"/>
        <w:numPr>
          <w:ilvl w:val="0"/>
          <w:numId w:val="1"/>
        </w:numPr>
      </w:pPr>
      <w:r w:rsidRPr="00ED08D9">
        <w:rPr>
          <w:rFonts w:ascii="Arial" w:hAnsi="Arial" w:cs="Arial"/>
          <w:sz w:val="28"/>
          <w:szCs w:val="28"/>
        </w:rPr>
        <w:t>Derby city in need</w:t>
      </w:r>
      <w:r w:rsidR="00752CF1" w:rsidRPr="00ED08D9">
        <w:rPr>
          <w:rFonts w:ascii="Arial" w:hAnsi="Arial" w:cs="Arial"/>
          <w:sz w:val="28"/>
          <w:szCs w:val="28"/>
        </w:rPr>
        <w:t xml:space="preserve"> plans and </w:t>
      </w:r>
      <w:r w:rsidR="00EC24D0" w:rsidRPr="00ED08D9">
        <w:rPr>
          <w:rFonts w:ascii="Arial" w:hAnsi="Arial" w:cs="Arial"/>
          <w:sz w:val="28"/>
          <w:szCs w:val="28"/>
        </w:rPr>
        <w:t xml:space="preserve">work and review </w:t>
      </w:r>
      <w:r w:rsidR="00A83F4A" w:rsidRPr="00ED08D9">
        <w:rPr>
          <w:rFonts w:ascii="Arial" w:hAnsi="Arial" w:cs="Arial"/>
          <w:sz w:val="28"/>
          <w:szCs w:val="28"/>
        </w:rPr>
        <w:t>(2025). Available at:</w:t>
      </w:r>
      <w:r w:rsidR="00124086" w:rsidRPr="00124086">
        <w:t xml:space="preserve"> </w:t>
      </w:r>
      <w:hyperlink r:id="rId11" w:anchor="child-in-need-work-flow" w:history="1">
        <w:r w:rsidR="006E329F" w:rsidRPr="00ED08D9">
          <w:rPr>
            <w:rStyle w:val="Lienhypertexte"/>
            <w:rFonts w:ascii="Arial" w:hAnsi="Arial" w:cs="Arial"/>
            <w:sz w:val="28"/>
            <w:szCs w:val="28"/>
          </w:rPr>
          <w:t>https://derbycsc.trixonline.co.uk/chapter/child-in-need-plans-work-and-reviews#child-in-need-work-flow</w:t>
        </w:r>
      </w:hyperlink>
      <w:r w:rsidR="006E329F" w:rsidRPr="00ED08D9">
        <w:rPr>
          <w:rFonts w:ascii="Arial" w:hAnsi="Arial" w:cs="Arial"/>
          <w:sz w:val="28"/>
          <w:szCs w:val="28"/>
        </w:rPr>
        <w:t xml:space="preserve"> (Accessed:23</w:t>
      </w:r>
      <w:r w:rsidR="00275E63" w:rsidRPr="00ED08D9">
        <w:rPr>
          <w:rFonts w:ascii="Arial" w:hAnsi="Arial" w:cs="Arial"/>
          <w:sz w:val="28"/>
          <w:szCs w:val="28"/>
        </w:rPr>
        <w:t xml:space="preserve"> November 2025</w:t>
      </w:r>
      <w:r w:rsidR="006E329F" w:rsidRPr="00ED08D9">
        <w:rPr>
          <w:rFonts w:ascii="Arial" w:hAnsi="Arial" w:cs="Arial"/>
          <w:sz w:val="28"/>
          <w:szCs w:val="28"/>
        </w:rPr>
        <w:t>)</w:t>
      </w:r>
      <w:r w:rsidR="00275E63" w:rsidRPr="00ED08D9">
        <w:rPr>
          <w:rFonts w:ascii="Arial" w:hAnsi="Arial" w:cs="Arial"/>
          <w:sz w:val="28"/>
          <w:szCs w:val="28"/>
        </w:rPr>
        <w:t>.</w:t>
      </w:r>
    </w:p>
    <w:p w14:paraId="52F8D440" w14:textId="2E4B6A2F" w:rsidR="00E97DB1" w:rsidRPr="00ED08D9" w:rsidRDefault="00FB3C10" w:rsidP="00ED08D9">
      <w:pPr>
        <w:pStyle w:val="Paragraphedeliste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D08D9">
        <w:rPr>
          <w:rFonts w:ascii="Arial" w:hAnsi="Arial" w:cs="Arial"/>
          <w:sz w:val="28"/>
          <w:szCs w:val="28"/>
        </w:rPr>
        <w:t>NHS</w:t>
      </w:r>
      <w:r w:rsidR="000E421A" w:rsidRPr="00ED08D9">
        <w:rPr>
          <w:rFonts w:ascii="Arial" w:hAnsi="Arial" w:cs="Arial"/>
          <w:sz w:val="28"/>
          <w:szCs w:val="28"/>
        </w:rPr>
        <w:t>,</w:t>
      </w:r>
      <w:r w:rsidRPr="00ED08D9">
        <w:rPr>
          <w:rFonts w:ascii="Arial" w:hAnsi="Arial" w:cs="Arial"/>
          <w:sz w:val="28"/>
          <w:szCs w:val="28"/>
        </w:rPr>
        <w:t xml:space="preserve"> </w:t>
      </w:r>
      <w:r w:rsidR="0023731B" w:rsidRPr="00ED08D9">
        <w:rPr>
          <w:rFonts w:ascii="Arial" w:hAnsi="Arial" w:cs="Arial"/>
          <w:sz w:val="28"/>
          <w:szCs w:val="28"/>
        </w:rPr>
        <w:t>e</w:t>
      </w:r>
      <w:r w:rsidR="00B37BA9" w:rsidRPr="00ED08D9">
        <w:rPr>
          <w:rFonts w:ascii="Arial" w:hAnsi="Arial" w:cs="Arial"/>
          <w:sz w:val="28"/>
          <w:szCs w:val="28"/>
        </w:rPr>
        <w:t>xplore role</w:t>
      </w:r>
      <w:r w:rsidR="00ED1352" w:rsidRPr="00ED08D9">
        <w:rPr>
          <w:rFonts w:ascii="Arial" w:hAnsi="Arial" w:cs="Arial"/>
          <w:sz w:val="28"/>
          <w:szCs w:val="28"/>
        </w:rPr>
        <w:t>s</w:t>
      </w:r>
      <w:r w:rsidR="00B37BA9" w:rsidRPr="00ED08D9">
        <w:rPr>
          <w:rFonts w:ascii="Arial" w:hAnsi="Arial" w:cs="Arial"/>
          <w:sz w:val="28"/>
          <w:szCs w:val="28"/>
        </w:rPr>
        <w:t xml:space="preserve"> </w:t>
      </w:r>
      <w:r w:rsidR="00055B42" w:rsidRPr="00ED08D9">
        <w:rPr>
          <w:rFonts w:ascii="Arial" w:hAnsi="Arial" w:cs="Arial"/>
          <w:sz w:val="28"/>
          <w:szCs w:val="28"/>
        </w:rPr>
        <w:t>m</w:t>
      </w:r>
      <w:r w:rsidR="009540F8" w:rsidRPr="00ED08D9">
        <w:rPr>
          <w:rFonts w:ascii="Arial" w:hAnsi="Arial" w:cs="Arial"/>
          <w:sz w:val="28"/>
          <w:szCs w:val="28"/>
        </w:rPr>
        <w:t>idwife</w:t>
      </w:r>
      <w:r w:rsidR="00055B42" w:rsidRPr="00ED08D9">
        <w:rPr>
          <w:rFonts w:ascii="Arial" w:hAnsi="Arial" w:cs="Arial"/>
          <w:sz w:val="28"/>
          <w:szCs w:val="28"/>
        </w:rPr>
        <w:t>.</w:t>
      </w:r>
      <w:r w:rsidR="009540F8" w:rsidRPr="00ED08D9">
        <w:rPr>
          <w:rFonts w:ascii="Arial" w:hAnsi="Arial" w:cs="Arial"/>
          <w:sz w:val="28"/>
          <w:szCs w:val="28"/>
        </w:rPr>
        <w:t xml:space="preserve"> </w:t>
      </w:r>
      <w:r w:rsidR="00055B42" w:rsidRPr="00ED08D9">
        <w:rPr>
          <w:rFonts w:ascii="Arial" w:hAnsi="Arial" w:cs="Arial"/>
          <w:sz w:val="28"/>
          <w:szCs w:val="28"/>
        </w:rPr>
        <w:t>A</w:t>
      </w:r>
      <w:r w:rsidR="001254AB" w:rsidRPr="00ED08D9">
        <w:rPr>
          <w:rFonts w:ascii="Arial" w:hAnsi="Arial" w:cs="Arial"/>
          <w:sz w:val="28"/>
          <w:szCs w:val="28"/>
        </w:rPr>
        <w:t xml:space="preserve">vailable at: </w:t>
      </w:r>
      <w:hyperlink r:id="rId12" w:history="1">
        <w:r w:rsidR="00734419" w:rsidRPr="00ED08D9">
          <w:rPr>
            <w:rStyle w:val="Lienhypertexte"/>
            <w:rFonts w:ascii="Arial" w:hAnsi="Arial" w:cs="Arial"/>
            <w:sz w:val="28"/>
            <w:szCs w:val="28"/>
          </w:rPr>
          <w:t>https://www.healthcareers.nhs.uk/explore-roles/midwifery/roles-midwifery/midwife</w:t>
        </w:r>
      </w:hyperlink>
      <w:r w:rsidR="00482380" w:rsidRPr="00ED08D9">
        <w:rPr>
          <w:rFonts w:ascii="Arial" w:hAnsi="Arial" w:cs="Arial"/>
          <w:sz w:val="28"/>
          <w:szCs w:val="28"/>
        </w:rPr>
        <w:t xml:space="preserve"> </w:t>
      </w:r>
      <w:r w:rsidR="00297272" w:rsidRPr="00ED08D9">
        <w:rPr>
          <w:rFonts w:ascii="Arial" w:hAnsi="Arial" w:cs="Arial"/>
          <w:sz w:val="28"/>
          <w:szCs w:val="28"/>
        </w:rPr>
        <w:t>(</w:t>
      </w:r>
      <w:r w:rsidR="00734419" w:rsidRPr="00ED08D9">
        <w:rPr>
          <w:rFonts w:ascii="Arial" w:hAnsi="Arial" w:cs="Arial"/>
          <w:sz w:val="28"/>
          <w:szCs w:val="28"/>
        </w:rPr>
        <w:t xml:space="preserve"> Accessed</w:t>
      </w:r>
      <w:r w:rsidR="00D3295A" w:rsidRPr="00ED08D9">
        <w:rPr>
          <w:rFonts w:ascii="Arial" w:hAnsi="Arial" w:cs="Arial"/>
          <w:sz w:val="28"/>
          <w:szCs w:val="28"/>
        </w:rPr>
        <w:t>:</w:t>
      </w:r>
      <w:r w:rsidR="00734419" w:rsidRPr="00ED08D9">
        <w:rPr>
          <w:rFonts w:ascii="Arial" w:hAnsi="Arial" w:cs="Arial"/>
          <w:sz w:val="28"/>
          <w:szCs w:val="28"/>
        </w:rPr>
        <w:t xml:space="preserve"> 2</w:t>
      </w:r>
      <w:r w:rsidR="00297272" w:rsidRPr="00ED08D9">
        <w:rPr>
          <w:rFonts w:ascii="Arial" w:hAnsi="Arial" w:cs="Arial"/>
          <w:sz w:val="28"/>
          <w:szCs w:val="28"/>
        </w:rPr>
        <w:t>3 November 2025)</w:t>
      </w:r>
      <w:r w:rsidR="00482380" w:rsidRPr="00ED08D9">
        <w:rPr>
          <w:rFonts w:ascii="Arial" w:hAnsi="Arial" w:cs="Arial"/>
          <w:sz w:val="28"/>
          <w:szCs w:val="28"/>
        </w:rPr>
        <w:t>.</w:t>
      </w:r>
    </w:p>
    <w:p w14:paraId="0C346F67" w14:textId="583B973E" w:rsidR="00734419" w:rsidRPr="00ED08D9" w:rsidRDefault="006761B1" w:rsidP="00ED08D9">
      <w:pPr>
        <w:pStyle w:val="Paragraphedeliste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D08D9">
        <w:rPr>
          <w:rFonts w:ascii="Arial" w:hAnsi="Arial" w:cs="Arial"/>
          <w:sz w:val="28"/>
          <w:szCs w:val="28"/>
        </w:rPr>
        <w:t>NSPCC learning</w:t>
      </w:r>
      <w:r w:rsidR="001D71EF" w:rsidRPr="00ED08D9">
        <w:rPr>
          <w:rFonts w:ascii="Arial" w:hAnsi="Arial" w:cs="Arial"/>
          <w:sz w:val="28"/>
          <w:szCs w:val="28"/>
        </w:rPr>
        <w:t xml:space="preserve"> (2023) </w:t>
      </w:r>
      <w:r w:rsidR="00B53229" w:rsidRPr="00ED08D9">
        <w:rPr>
          <w:rFonts w:ascii="Arial" w:hAnsi="Arial" w:cs="Arial"/>
          <w:sz w:val="28"/>
          <w:szCs w:val="28"/>
        </w:rPr>
        <w:t>multi-agency</w:t>
      </w:r>
      <w:r w:rsidR="006567FA" w:rsidRPr="00ED08D9">
        <w:rPr>
          <w:rFonts w:ascii="Arial" w:hAnsi="Arial" w:cs="Arial"/>
          <w:sz w:val="28"/>
          <w:szCs w:val="28"/>
        </w:rPr>
        <w:t xml:space="preserve"> working</w:t>
      </w:r>
      <w:r w:rsidR="008B2E2A" w:rsidRPr="00ED08D9">
        <w:rPr>
          <w:rFonts w:ascii="Arial" w:hAnsi="Arial" w:cs="Arial"/>
          <w:sz w:val="28"/>
          <w:szCs w:val="28"/>
        </w:rPr>
        <w:t>. A</w:t>
      </w:r>
      <w:r w:rsidR="008F2E17" w:rsidRPr="00ED08D9">
        <w:rPr>
          <w:rFonts w:ascii="Arial" w:hAnsi="Arial" w:cs="Arial"/>
          <w:sz w:val="28"/>
          <w:szCs w:val="28"/>
        </w:rPr>
        <w:t>vailable at:</w:t>
      </w:r>
      <w:r w:rsidR="00A22FFA" w:rsidRPr="00A22FFA">
        <w:t xml:space="preserve"> </w:t>
      </w:r>
      <w:hyperlink r:id="rId13" w:history="1">
        <w:r w:rsidR="00A22FFA" w:rsidRPr="00ED08D9">
          <w:rPr>
            <w:rStyle w:val="Lienhypertexte"/>
            <w:rFonts w:ascii="Arial" w:hAnsi="Arial" w:cs="Arial"/>
            <w:sz w:val="28"/>
            <w:szCs w:val="28"/>
          </w:rPr>
          <w:t>https://learning.nspcc.org.uk/child-protection-system/multi-agency-working-child-protection</w:t>
        </w:r>
      </w:hyperlink>
      <w:r w:rsidR="00A22FFA" w:rsidRPr="00ED08D9">
        <w:rPr>
          <w:rFonts w:ascii="Arial" w:hAnsi="Arial" w:cs="Arial"/>
          <w:sz w:val="28"/>
          <w:szCs w:val="28"/>
        </w:rPr>
        <w:t xml:space="preserve"> </w:t>
      </w:r>
      <w:r w:rsidR="00344A42" w:rsidRPr="00ED08D9">
        <w:rPr>
          <w:rFonts w:ascii="Arial" w:hAnsi="Arial" w:cs="Arial"/>
          <w:sz w:val="28"/>
          <w:szCs w:val="28"/>
        </w:rPr>
        <w:t>(</w:t>
      </w:r>
      <w:r w:rsidR="00E061E9" w:rsidRPr="00ED08D9">
        <w:rPr>
          <w:rFonts w:ascii="Arial" w:hAnsi="Arial" w:cs="Arial"/>
          <w:sz w:val="28"/>
          <w:szCs w:val="28"/>
        </w:rPr>
        <w:t>A</w:t>
      </w:r>
      <w:r w:rsidR="00344A42" w:rsidRPr="00ED08D9">
        <w:rPr>
          <w:rFonts w:ascii="Arial" w:hAnsi="Arial" w:cs="Arial"/>
          <w:sz w:val="28"/>
          <w:szCs w:val="28"/>
        </w:rPr>
        <w:t>ccessed</w:t>
      </w:r>
      <w:r w:rsidR="000433B4" w:rsidRPr="00ED08D9">
        <w:rPr>
          <w:rFonts w:ascii="Arial" w:hAnsi="Arial" w:cs="Arial"/>
          <w:sz w:val="28"/>
          <w:szCs w:val="28"/>
        </w:rPr>
        <w:t>:</w:t>
      </w:r>
      <w:r w:rsidR="00344A42" w:rsidRPr="00ED08D9">
        <w:rPr>
          <w:rFonts w:ascii="Arial" w:hAnsi="Arial" w:cs="Arial"/>
          <w:sz w:val="28"/>
          <w:szCs w:val="28"/>
        </w:rPr>
        <w:t xml:space="preserve"> 24 November 2025)</w:t>
      </w:r>
      <w:r w:rsidR="000433B4" w:rsidRPr="00ED08D9">
        <w:rPr>
          <w:rFonts w:ascii="Arial" w:hAnsi="Arial" w:cs="Arial"/>
          <w:sz w:val="28"/>
          <w:szCs w:val="28"/>
        </w:rPr>
        <w:t>.</w:t>
      </w:r>
      <w:r w:rsidR="00294D56" w:rsidRPr="00294D56">
        <w:t xml:space="preserve"> </w:t>
      </w:r>
    </w:p>
    <w:p w14:paraId="5EF08421" w14:textId="1A38294F" w:rsidR="006D6579" w:rsidRPr="00ED08D9" w:rsidRDefault="006269A5" w:rsidP="00ED08D9">
      <w:pPr>
        <w:pStyle w:val="Paragraphedeliste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D08D9">
        <w:rPr>
          <w:rFonts w:ascii="Arial" w:hAnsi="Arial" w:cs="Arial"/>
          <w:sz w:val="28"/>
          <w:szCs w:val="28"/>
        </w:rPr>
        <w:t xml:space="preserve">Public Health England </w:t>
      </w:r>
      <w:r w:rsidR="00F649DC" w:rsidRPr="00ED08D9">
        <w:rPr>
          <w:rFonts w:ascii="Arial" w:hAnsi="Arial" w:cs="Arial"/>
          <w:sz w:val="28"/>
          <w:szCs w:val="28"/>
        </w:rPr>
        <w:t>(2000)</w:t>
      </w:r>
      <w:r w:rsidR="003F4253" w:rsidRPr="00ED08D9">
        <w:rPr>
          <w:rFonts w:ascii="Arial" w:hAnsi="Arial" w:cs="Arial"/>
          <w:sz w:val="28"/>
          <w:szCs w:val="28"/>
        </w:rPr>
        <w:t xml:space="preserve"> No child left</w:t>
      </w:r>
      <w:r w:rsidR="001A24D8" w:rsidRPr="00ED08D9">
        <w:rPr>
          <w:rFonts w:ascii="Arial" w:hAnsi="Arial" w:cs="Arial"/>
          <w:sz w:val="28"/>
          <w:szCs w:val="28"/>
        </w:rPr>
        <w:t xml:space="preserve"> behind. Available at:</w:t>
      </w:r>
      <w:r w:rsidR="00111BBE" w:rsidRPr="00111BBE">
        <w:t xml:space="preserve"> </w:t>
      </w:r>
      <w:hyperlink r:id="rId14" w:history="1">
        <w:r w:rsidR="00CD4C15" w:rsidRPr="00ED08D9">
          <w:rPr>
            <w:rStyle w:val="Lienhypertexte"/>
            <w:rFonts w:ascii="Arial" w:hAnsi="Arial" w:cs="Arial"/>
            <w:sz w:val="28"/>
            <w:szCs w:val="28"/>
          </w:rPr>
          <w:t>https://assets.publishing.service.gov.uk/media/5f4f72c68fa8f523f4c3c0ed/Understanding_and_quantifying_vulnerability_in_childhood.pdf</w:t>
        </w:r>
      </w:hyperlink>
      <w:r w:rsidR="00CD4C15" w:rsidRPr="00ED08D9">
        <w:rPr>
          <w:rFonts w:ascii="Arial" w:hAnsi="Arial" w:cs="Arial"/>
          <w:sz w:val="28"/>
          <w:szCs w:val="28"/>
        </w:rPr>
        <w:t xml:space="preserve"> (Accessed: 24 November</w:t>
      </w:r>
      <w:r w:rsidR="00B53229" w:rsidRPr="00ED08D9">
        <w:rPr>
          <w:rFonts w:ascii="Arial" w:hAnsi="Arial" w:cs="Arial"/>
          <w:sz w:val="28"/>
          <w:szCs w:val="28"/>
        </w:rPr>
        <w:t xml:space="preserve"> 2025</w:t>
      </w:r>
      <w:r w:rsidR="00CD4C15" w:rsidRPr="00ED08D9">
        <w:rPr>
          <w:rFonts w:ascii="Arial" w:hAnsi="Arial" w:cs="Arial"/>
          <w:sz w:val="28"/>
          <w:szCs w:val="28"/>
        </w:rPr>
        <w:t>)</w:t>
      </w:r>
      <w:r w:rsidR="00B53229" w:rsidRPr="00ED08D9">
        <w:rPr>
          <w:rFonts w:ascii="Arial" w:hAnsi="Arial" w:cs="Arial"/>
          <w:sz w:val="28"/>
          <w:szCs w:val="28"/>
        </w:rPr>
        <w:t>.</w:t>
      </w:r>
    </w:p>
    <w:p w14:paraId="447C55D3" w14:textId="4E07D29B" w:rsidR="00B44202" w:rsidRPr="00ED08D9" w:rsidRDefault="00B44202" w:rsidP="00ED08D9">
      <w:pPr>
        <w:pStyle w:val="Paragraphedeliste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D08D9">
        <w:rPr>
          <w:rFonts w:ascii="Arial" w:hAnsi="Arial" w:cs="Arial"/>
          <w:sz w:val="28"/>
          <w:szCs w:val="28"/>
        </w:rPr>
        <w:t>U</w:t>
      </w:r>
      <w:r w:rsidR="009B0FAF" w:rsidRPr="00ED08D9">
        <w:rPr>
          <w:rFonts w:ascii="Arial" w:hAnsi="Arial" w:cs="Arial"/>
          <w:sz w:val="28"/>
          <w:szCs w:val="28"/>
        </w:rPr>
        <w:t>nited Nations</w:t>
      </w:r>
      <w:r w:rsidR="00AD7C82" w:rsidRPr="00ED08D9">
        <w:rPr>
          <w:rFonts w:ascii="Arial" w:hAnsi="Arial" w:cs="Arial"/>
          <w:sz w:val="28"/>
          <w:szCs w:val="28"/>
        </w:rPr>
        <w:t xml:space="preserve"> (198</w:t>
      </w:r>
      <w:r w:rsidR="00907311" w:rsidRPr="00ED08D9">
        <w:rPr>
          <w:rFonts w:ascii="Arial" w:hAnsi="Arial" w:cs="Arial"/>
          <w:sz w:val="28"/>
          <w:szCs w:val="28"/>
        </w:rPr>
        <w:t>9</w:t>
      </w:r>
      <w:r w:rsidR="00AD7C82" w:rsidRPr="00ED08D9">
        <w:rPr>
          <w:rFonts w:ascii="Arial" w:hAnsi="Arial" w:cs="Arial"/>
          <w:sz w:val="28"/>
          <w:szCs w:val="28"/>
        </w:rPr>
        <w:t>)</w:t>
      </w:r>
      <w:r w:rsidR="00907311" w:rsidRPr="00ED08D9">
        <w:rPr>
          <w:rFonts w:ascii="Arial" w:hAnsi="Arial" w:cs="Arial"/>
          <w:sz w:val="28"/>
          <w:szCs w:val="28"/>
        </w:rPr>
        <w:t xml:space="preserve"> Convention on the </w:t>
      </w:r>
      <w:r w:rsidR="007F4DF0" w:rsidRPr="00ED08D9">
        <w:rPr>
          <w:rFonts w:ascii="Arial" w:hAnsi="Arial" w:cs="Arial"/>
          <w:sz w:val="28"/>
          <w:szCs w:val="28"/>
        </w:rPr>
        <w:t>Right of the Child. Available at:</w:t>
      </w:r>
      <w:r w:rsidR="00934ED5" w:rsidRPr="00ED08D9">
        <w:rPr>
          <w:rFonts w:ascii="Arial" w:hAnsi="Arial" w:cs="Arial"/>
          <w:sz w:val="28"/>
          <w:szCs w:val="28"/>
        </w:rPr>
        <w:t xml:space="preserve"> </w:t>
      </w:r>
      <w:hyperlink r:id="rId15" w:history="1">
        <w:r w:rsidR="00E92BDC" w:rsidRPr="00ED08D9">
          <w:rPr>
            <w:rStyle w:val="Lienhypertexte"/>
            <w:rFonts w:ascii="Arial" w:hAnsi="Arial" w:cs="Arial"/>
            <w:sz w:val="28"/>
            <w:szCs w:val="28"/>
          </w:rPr>
          <w:t>https://www.unicef.org.uk/what-we-do/un-convention-child-rights</w:t>
        </w:r>
      </w:hyperlink>
      <w:r w:rsidR="00E92BDC" w:rsidRPr="00ED08D9">
        <w:rPr>
          <w:rFonts w:ascii="Arial" w:hAnsi="Arial" w:cs="Arial"/>
          <w:sz w:val="28"/>
          <w:szCs w:val="28"/>
        </w:rPr>
        <w:t xml:space="preserve"> </w:t>
      </w:r>
      <w:r w:rsidR="00FD143C" w:rsidRPr="00ED08D9">
        <w:rPr>
          <w:rFonts w:ascii="Arial" w:hAnsi="Arial" w:cs="Arial"/>
          <w:sz w:val="28"/>
          <w:szCs w:val="28"/>
        </w:rPr>
        <w:t>(Accessed</w:t>
      </w:r>
      <w:r w:rsidR="00D3295A" w:rsidRPr="00ED08D9">
        <w:rPr>
          <w:rFonts w:ascii="Arial" w:hAnsi="Arial" w:cs="Arial"/>
          <w:sz w:val="28"/>
          <w:szCs w:val="28"/>
        </w:rPr>
        <w:t>: 23 November 2025).</w:t>
      </w:r>
    </w:p>
    <w:p w14:paraId="2294730A" w14:textId="77777777" w:rsidR="00220837" w:rsidRPr="00ED08D9" w:rsidRDefault="007F3ED5" w:rsidP="00ED08D9">
      <w:pPr>
        <w:pStyle w:val="Paragraphedeliste"/>
        <w:numPr>
          <w:ilvl w:val="0"/>
          <w:numId w:val="1"/>
        </w:numPr>
        <w:rPr>
          <w:rFonts w:ascii="Arial" w:hAnsi="Arial" w:cs="Arial"/>
          <w:sz w:val="28"/>
          <w:szCs w:val="28"/>
        </w:rPr>
      </w:pPr>
      <w:r w:rsidRPr="00ED08D9">
        <w:rPr>
          <w:rFonts w:ascii="Arial" w:hAnsi="Arial" w:cs="Arial"/>
          <w:sz w:val="28"/>
          <w:szCs w:val="28"/>
        </w:rPr>
        <w:t>Zuloaga</w:t>
      </w:r>
      <w:r w:rsidR="000040DF" w:rsidRPr="00ED08D9">
        <w:rPr>
          <w:rFonts w:ascii="Arial" w:hAnsi="Arial" w:cs="Arial"/>
          <w:sz w:val="28"/>
          <w:szCs w:val="28"/>
        </w:rPr>
        <w:t>, S.M.C</w:t>
      </w:r>
      <w:r w:rsidR="005015E8" w:rsidRPr="00ED08D9">
        <w:rPr>
          <w:rFonts w:ascii="Arial" w:hAnsi="Arial" w:cs="Arial"/>
          <w:sz w:val="28"/>
          <w:szCs w:val="28"/>
        </w:rPr>
        <w:t xml:space="preserve">. </w:t>
      </w:r>
      <w:r w:rsidR="00616DFB" w:rsidRPr="00ED08D9">
        <w:rPr>
          <w:rFonts w:ascii="Arial" w:hAnsi="Arial" w:cs="Arial"/>
          <w:sz w:val="28"/>
          <w:szCs w:val="28"/>
        </w:rPr>
        <w:t xml:space="preserve">et al </w:t>
      </w:r>
      <w:r w:rsidR="00B3048B" w:rsidRPr="00ED08D9">
        <w:rPr>
          <w:rFonts w:ascii="Arial" w:hAnsi="Arial" w:cs="Arial"/>
          <w:sz w:val="28"/>
          <w:szCs w:val="28"/>
        </w:rPr>
        <w:t xml:space="preserve">(2024) </w:t>
      </w:r>
      <w:r w:rsidR="005015E8" w:rsidRPr="00ED08D9">
        <w:rPr>
          <w:rFonts w:ascii="Arial" w:hAnsi="Arial" w:cs="Arial"/>
          <w:sz w:val="28"/>
          <w:szCs w:val="28"/>
        </w:rPr>
        <w:t>‘</w:t>
      </w:r>
      <w:r w:rsidR="00B3048B" w:rsidRPr="00ED08D9">
        <w:rPr>
          <w:rFonts w:ascii="Arial" w:hAnsi="Arial" w:cs="Arial"/>
          <w:sz w:val="28"/>
          <w:szCs w:val="28"/>
        </w:rPr>
        <w:t xml:space="preserve">Frequency of Child Abuse </w:t>
      </w:r>
      <w:r w:rsidR="0072555D" w:rsidRPr="00ED08D9">
        <w:rPr>
          <w:rFonts w:ascii="Arial" w:hAnsi="Arial" w:cs="Arial"/>
          <w:sz w:val="28"/>
          <w:szCs w:val="28"/>
        </w:rPr>
        <w:t>Before</w:t>
      </w:r>
      <w:r w:rsidR="00A354AA" w:rsidRPr="00ED08D9">
        <w:rPr>
          <w:rFonts w:ascii="Arial" w:hAnsi="Arial" w:cs="Arial"/>
          <w:sz w:val="28"/>
          <w:szCs w:val="28"/>
        </w:rPr>
        <w:t>, During and After Confinement</w:t>
      </w:r>
      <w:r w:rsidR="00AD2C7C" w:rsidRPr="00ED08D9">
        <w:rPr>
          <w:rFonts w:ascii="Arial" w:hAnsi="Arial" w:cs="Arial"/>
          <w:sz w:val="28"/>
          <w:szCs w:val="28"/>
        </w:rPr>
        <w:t xml:space="preserve"> by COVID-19: A M</w:t>
      </w:r>
      <w:r w:rsidR="00521D41" w:rsidRPr="00ED08D9">
        <w:rPr>
          <w:rFonts w:ascii="Arial" w:hAnsi="Arial" w:cs="Arial"/>
          <w:sz w:val="28"/>
          <w:szCs w:val="28"/>
        </w:rPr>
        <w:t>ulticentre C</w:t>
      </w:r>
      <w:r w:rsidR="00580262" w:rsidRPr="00ED08D9">
        <w:rPr>
          <w:rFonts w:ascii="Arial" w:hAnsi="Arial" w:cs="Arial"/>
          <w:sz w:val="28"/>
          <w:szCs w:val="28"/>
        </w:rPr>
        <w:t xml:space="preserve">ross-Sectional Study in </w:t>
      </w:r>
      <w:r w:rsidR="0072555D" w:rsidRPr="00ED08D9">
        <w:rPr>
          <w:rFonts w:ascii="Arial" w:hAnsi="Arial" w:cs="Arial"/>
          <w:sz w:val="28"/>
          <w:szCs w:val="28"/>
        </w:rPr>
        <w:t>Bogotá</w:t>
      </w:r>
      <w:r w:rsidR="001B44F9" w:rsidRPr="00ED08D9">
        <w:rPr>
          <w:rFonts w:ascii="Arial" w:hAnsi="Arial" w:cs="Arial"/>
          <w:sz w:val="28"/>
          <w:szCs w:val="28"/>
        </w:rPr>
        <w:t>’</w:t>
      </w:r>
      <w:r w:rsidR="00AA3777" w:rsidRPr="00ED08D9">
        <w:rPr>
          <w:rFonts w:ascii="Arial" w:hAnsi="Arial" w:cs="Arial"/>
          <w:i/>
          <w:iCs/>
          <w:sz w:val="28"/>
          <w:szCs w:val="28"/>
        </w:rPr>
        <w:t>, Child Abuse</w:t>
      </w:r>
      <w:r w:rsidR="00EB12CC" w:rsidRPr="00ED08D9">
        <w:rPr>
          <w:rFonts w:ascii="Arial" w:hAnsi="Arial" w:cs="Arial"/>
          <w:i/>
          <w:iCs/>
          <w:sz w:val="28"/>
          <w:szCs w:val="28"/>
        </w:rPr>
        <w:t xml:space="preserve"> review</w:t>
      </w:r>
      <w:r w:rsidR="00EB12CC" w:rsidRPr="00ED08D9">
        <w:rPr>
          <w:rFonts w:ascii="Arial" w:hAnsi="Arial" w:cs="Arial"/>
          <w:sz w:val="28"/>
          <w:szCs w:val="28"/>
        </w:rPr>
        <w:t>, 33(6)</w:t>
      </w:r>
      <w:r w:rsidR="00080391" w:rsidRPr="00ED08D9">
        <w:rPr>
          <w:rFonts w:ascii="Arial" w:hAnsi="Arial" w:cs="Arial"/>
          <w:sz w:val="28"/>
          <w:szCs w:val="28"/>
        </w:rPr>
        <w:t>, pp. 1-8.</w:t>
      </w:r>
      <w:r w:rsidR="00576189" w:rsidRPr="00ED08D9">
        <w:rPr>
          <w:rFonts w:ascii="Arial" w:hAnsi="Arial" w:cs="Arial"/>
          <w:sz w:val="28"/>
          <w:szCs w:val="28"/>
        </w:rPr>
        <w:t xml:space="preserve"> Doi:10.1002/car.</w:t>
      </w:r>
      <w:r w:rsidR="00220837" w:rsidRPr="00ED08D9">
        <w:rPr>
          <w:rFonts w:ascii="Arial" w:hAnsi="Arial" w:cs="Arial"/>
          <w:sz w:val="28"/>
          <w:szCs w:val="28"/>
        </w:rPr>
        <w:t>70010.</w:t>
      </w:r>
    </w:p>
    <w:p w14:paraId="79FA8B9E" w14:textId="6EB3DF4B" w:rsidR="000F0833" w:rsidRPr="00B3048B" w:rsidRDefault="000F0833" w:rsidP="00ED08D9">
      <w:pPr>
        <w:ind w:firstLine="72"/>
        <w:rPr>
          <w:rFonts w:ascii="Arial" w:hAnsi="Arial" w:cs="Arial"/>
          <w:sz w:val="28"/>
          <w:szCs w:val="28"/>
        </w:rPr>
      </w:pPr>
    </w:p>
    <w:p w14:paraId="0AE96A89" w14:textId="77777777" w:rsidR="00B735D8" w:rsidRPr="00B3048B" w:rsidRDefault="00B735D8">
      <w:pPr>
        <w:rPr>
          <w:rFonts w:ascii="Arial" w:hAnsi="Arial" w:cs="Arial"/>
          <w:sz w:val="28"/>
          <w:szCs w:val="28"/>
        </w:rPr>
      </w:pPr>
    </w:p>
    <w:sectPr w:rsidR="00B735D8" w:rsidRPr="00B3048B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15024A"/>
    <w:multiLevelType w:val="hybridMultilevel"/>
    <w:tmpl w:val="F73ED1DE"/>
    <w:lvl w:ilvl="0" w:tplc="040C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012181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D7096"/>
    <w:rsid w:val="000040DF"/>
    <w:rsid w:val="000433B4"/>
    <w:rsid w:val="000459B3"/>
    <w:rsid w:val="00055B42"/>
    <w:rsid w:val="00080391"/>
    <w:rsid w:val="000C5AE9"/>
    <w:rsid w:val="000E421A"/>
    <w:rsid w:val="000F0833"/>
    <w:rsid w:val="000F21E7"/>
    <w:rsid w:val="00111BBE"/>
    <w:rsid w:val="00124086"/>
    <w:rsid w:val="001254AB"/>
    <w:rsid w:val="001943F3"/>
    <w:rsid w:val="00196D9A"/>
    <w:rsid w:val="001A24D8"/>
    <w:rsid w:val="001A5800"/>
    <w:rsid w:val="001B44F9"/>
    <w:rsid w:val="001C3C33"/>
    <w:rsid w:val="001D39BC"/>
    <w:rsid w:val="001D71EF"/>
    <w:rsid w:val="001E66E1"/>
    <w:rsid w:val="0020762D"/>
    <w:rsid w:val="00220837"/>
    <w:rsid w:val="00231C2B"/>
    <w:rsid w:val="0023731B"/>
    <w:rsid w:val="00241073"/>
    <w:rsid w:val="00275E63"/>
    <w:rsid w:val="00294D56"/>
    <w:rsid w:val="00297272"/>
    <w:rsid w:val="00310429"/>
    <w:rsid w:val="00344A42"/>
    <w:rsid w:val="003E3545"/>
    <w:rsid w:val="003F4253"/>
    <w:rsid w:val="00422FF6"/>
    <w:rsid w:val="0043201F"/>
    <w:rsid w:val="00482380"/>
    <w:rsid w:val="00492A43"/>
    <w:rsid w:val="004B3EB3"/>
    <w:rsid w:val="005015E8"/>
    <w:rsid w:val="005015F9"/>
    <w:rsid w:val="00521D41"/>
    <w:rsid w:val="00542D6A"/>
    <w:rsid w:val="005609DF"/>
    <w:rsid w:val="00576189"/>
    <w:rsid w:val="00580262"/>
    <w:rsid w:val="00590DFF"/>
    <w:rsid w:val="005B6ECF"/>
    <w:rsid w:val="005D7096"/>
    <w:rsid w:val="005F289E"/>
    <w:rsid w:val="00606BA0"/>
    <w:rsid w:val="00616DFB"/>
    <w:rsid w:val="00624752"/>
    <w:rsid w:val="006269A5"/>
    <w:rsid w:val="006567FA"/>
    <w:rsid w:val="006761B1"/>
    <w:rsid w:val="006D2E74"/>
    <w:rsid w:val="006D6579"/>
    <w:rsid w:val="006E329F"/>
    <w:rsid w:val="006F3DF1"/>
    <w:rsid w:val="0072555D"/>
    <w:rsid w:val="00734419"/>
    <w:rsid w:val="0074409C"/>
    <w:rsid w:val="00751E3D"/>
    <w:rsid w:val="00752CF1"/>
    <w:rsid w:val="00766C7E"/>
    <w:rsid w:val="007F3ED5"/>
    <w:rsid w:val="007F4DF0"/>
    <w:rsid w:val="008240D2"/>
    <w:rsid w:val="0083659C"/>
    <w:rsid w:val="00896E8C"/>
    <w:rsid w:val="008B2E2A"/>
    <w:rsid w:val="008C6D7E"/>
    <w:rsid w:val="008E37AC"/>
    <w:rsid w:val="008F2E17"/>
    <w:rsid w:val="008F779A"/>
    <w:rsid w:val="00907311"/>
    <w:rsid w:val="00921892"/>
    <w:rsid w:val="00934ED5"/>
    <w:rsid w:val="0093589F"/>
    <w:rsid w:val="009540F8"/>
    <w:rsid w:val="00960F25"/>
    <w:rsid w:val="00997B06"/>
    <w:rsid w:val="009B0FAF"/>
    <w:rsid w:val="00A00C4F"/>
    <w:rsid w:val="00A22FFA"/>
    <w:rsid w:val="00A354AA"/>
    <w:rsid w:val="00A83F4A"/>
    <w:rsid w:val="00AA3777"/>
    <w:rsid w:val="00AA48EE"/>
    <w:rsid w:val="00AD2C7C"/>
    <w:rsid w:val="00AD7C82"/>
    <w:rsid w:val="00B12816"/>
    <w:rsid w:val="00B236F6"/>
    <w:rsid w:val="00B26B74"/>
    <w:rsid w:val="00B3048B"/>
    <w:rsid w:val="00B37BA9"/>
    <w:rsid w:val="00B44202"/>
    <w:rsid w:val="00B53229"/>
    <w:rsid w:val="00B72E25"/>
    <w:rsid w:val="00B735D8"/>
    <w:rsid w:val="00C427C2"/>
    <w:rsid w:val="00C52131"/>
    <w:rsid w:val="00C54086"/>
    <w:rsid w:val="00C7613F"/>
    <w:rsid w:val="00C9116D"/>
    <w:rsid w:val="00CB3B0D"/>
    <w:rsid w:val="00CD4C15"/>
    <w:rsid w:val="00D22FB6"/>
    <w:rsid w:val="00D3295A"/>
    <w:rsid w:val="00D407D1"/>
    <w:rsid w:val="00DC21A3"/>
    <w:rsid w:val="00E061E9"/>
    <w:rsid w:val="00E1620B"/>
    <w:rsid w:val="00E16302"/>
    <w:rsid w:val="00E32513"/>
    <w:rsid w:val="00E336D4"/>
    <w:rsid w:val="00E35DA3"/>
    <w:rsid w:val="00E5532F"/>
    <w:rsid w:val="00E8108A"/>
    <w:rsid w:val="00E85DB3"/>
    <w:rsid w:val="00E92BDC"/>
    <w:rsid w:val="00E97DB1"/>
    <w:rsid w:val="00EB12CC"/>
    <w:rsid w:val="00EC24D0"/>
    <w:rsid w:val="00ED08D9"/>
    <w:rsid w:val="00ED1352"/>
    <w:rsid w:val="00EF2C8E"/>
    <w:rsid w:val="00F043E9"/>
    <w:rsid w:val="00F3473B"/>
    <w:rsid w:val="00F649DC"/>
    <w:rsid w:val="00F832DB"/>
    <w:rsid w:val="00FA759F"/>
    <w:rsid w:val="00FB3C10"/>
    <w:rsid w:val="00FD143C"/>
    <w:rsid w:val="00FD27FF"/>
    <w:rsid w:val="00FE0396"/>
    <w:rsid w:val="00FE1A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B97DE9"/>
  <w15:chartTrackingRefBased/>
  <w15:docId w15:val="{16CA3264-5546-46AE-ADBF-CC54656462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fr-FR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Titre1">
    <w:name w:val="heading 1"/>
    <w:basedOn w:val="Normal"/>
    <w:next w:val="Normal"/>
    <w:link w:val="Titre1Car"/>
    <w:uiPriority w:val="9"/>
    <w:qFormat/>
    <w:rsid w:val="005D709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5D709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5D709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5D709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5D709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5D709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5D709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5D709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5D709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5D709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5D709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5D709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5D7096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5D7096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5D7096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5D7096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5D7096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5D7096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5D709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5D709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5D709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5D709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5D709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5D7096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5D7096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5D7096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5D709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5D7096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5D7096"/>
    <w:rPr>
      <w:b/>
      <w:bCs/>
      <w:smallCaps/>
      <w:color w:val="0F4761" w:themeColor="accent1" w:themeShade="BF"/>
      <w:spacing w:val="5"/>
    </w:rPr>
  </w:style>
  <w:style w:type="character" w:styleId="lev">
    <w:name w:val="Strong"/>
    <w:basedOn w:val="Policepardfaut"/>
    <w:uiPriority w:val="22"/>
    <w:qFormat/>
    <w:rsid w:val="005D7096"/>
    <w:rPr>
      <w:b/>
      <w:bCs/>
    </w:rPr>
  </w:style>
  <w:style w:type="character" w:styleId="Lienhypertexte">
    <w:name w:val="Hyperlink"/>
    <w:basedOn w:val="Policepardfaut"/>
    <w:uiPriority w:val="99"/>
    <w:unhideWhenUsed/>
    <w:rsid w:val="001C3C33"/>
    <w:rPr>
      <w:color w:val="0000FF"/>
      <w:u w:val="single"/>
    </w:rPr>
  </w:style>
  <w:style w:type="character" w:styleId="Mentionnonrsolue">
    <w:name w:val="Unresolved Mention"/>
    <w:basedOn w:val="Policepardfaut"/>
    <w:uiPriority w:val="99"/>
    <w:semiHidden/>
    <w:unhideWhenUsed/>
    <w:rsid w:val="007344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edia.actionforchildren.org.uk/documents/Too_Little_Too_Late_Report_Final.pdf" TargetMode="External"/><Relationship Id="rId13" Type="http://schemas.openxmlformats.org/officeDocument/2006/relationships/hyperlink" Target="https://learning.nspcc.org.uk/child-protection-system/multi-agency-working-child-protection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healthcareers.nhs.uk/explore-roles/midwifery/roles-midwifery/midwife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erbycsc.trixonline.co.uk/chapter/child-in-need-plans-work-and-reviews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unicef.org.uk/what-we-do/un-convention-child-rights" TargetMode="External"/><Relationship Id="rId10" Type="http://schemas.openxmlformats.org/officeDocument/2006/relationships/hyperlink" Target="https://www.legislation.gov.uk/ukpga/1989/41/contents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assets.publishing.service.gov.uk/media/684c0d66bd35d2f88bcba2ca/CSPRP_guidance_for_safeguarding_partners.pdf" TargetMode="External"/><Relationship Id="rId14" Type="http://schemas.openxmlformats.org/officeDocument/2006/relationships/hyperlink" Target="https://assets.publishing.service.gov.uk/media/5f4f72c68fa8f523f4c3c0ed/Understanding_and_quantifying_vulnerability_in_childhood.pdf" TargetMode="Externa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A5AEB59E106244B832A4D4041A0D21" ma:contentTypeVersion="6" ma:contentTypeDescription="Create a new document." ma:contentTypeScope="" ma:versionID="237eac668a7b9e1b6467d4d081401670">
  <xsd:schema xmlns:xsd="http://www.w3.org/2001/XMLSchema" xmlns:xs="http://www.w3.org/2001/XMLSchema" xmlns:p="http://schemas.microsoft.com/office/2006/metadata/properties" xmlns:ns3="80ad0dd2-2cb0-44fb-bfff-af5123703117" targetNamespace="http://schemas.microsoft.com/office/2006/metadata/properties" ma:root="true" ma:fieldsID="56f85201f5c5b37fa4aa550b0473d4db" ns3:_="">
    <xsd:import namespace="80ad0dd2-2cb0-44fb-bfff-af512370311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ad0dd2-2cb0-44fb-bfff-af512370311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0ad0dd2-2cb0-44fb-bfff-af5123703117" xsi:nil="true"/>
  </documentManagement>
</p:properties>
</file>

<file path=customXml/itemProps1.xml><?xml version="1.0" encoding="utf-8"?>
<ds:datastoreItem xmlns:ds="http://schemas.openxmlformats.org/officeDocument/2006/customXml" ds:itemID="{BE937C28-7BB0-42A2-8BD1-EAF26CB083E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CF9CBB2-1FD5-4A8A-951E-8F2490C42C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0ad0dd2-2cb0-44fb-bfff-af512370311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2596B0D-C6C1-48F4-849C-EE9571978236}">
  <ds:schemaRefs>
    <ds:schemaRef ds:uri="http://purl.org/dc/elements/1.1/"/>
    <ds:schemaRef ds:uri="http://schemas.microsoft.com/office/2006/metadata/properties"/>
    <ds:schemaRef ds:uri="80ad0dd2-2cb0-44fb-bfff-af5123703117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454</Words>
  <Characters>2425</Characters>
  <Application>Microsoft Office Word</Application>
  <DocSecurity>0</DocSecurity>
  <Lines>47</Lines>
  <Paragraphs>16</Paragraphs>
  <ScaleCrop>false</ScaleCrop>
  <Company/>
  <LinksUpToDate>false</LinksUpToDate>
  <CharactersWithSpaces>2863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Meneouan Keoua Sandrine Yo Ep Kouame (2336790)</dc:creator>
  <cp:keywords/>
  <dc:description/>
  <cp:lastModifiedBy>Meneouan Keoua Sandrine Yo Ep Kouame (2336790)</cp:lastModifiedBy>
  <cp:revision>2</cp:revision>
  <dcterms:created xsi:type="dcterms:W3CDTF">2025-11-27T14:18:00Z</dcterms:created>
  <dcterms:modified xsi:type="dcterms:W3CDTF">2025-11-27T14:18:00Z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0x01010088A5AEB59E106244B832A4D4041A0D21</vt:lpwstr>
  </property>
</Properties>
</file>