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C8FB64" w14:textId="77777777" w:rsidR="000D0439" w:rsidRPr="00046830" w:rsidRDefault="000D0439" w:rsidP="00F20EBF">
      <w:pPr>
        <w:pStyle w:val="NoSpacing"/>
        <w:rPr>
          <w:lang w:val="en-GB"/>
        </w:rPr>
      </w:pPr>
    </w:p>
    <w:p w14:paraId="7C60E34C" w14:textId="77777777" w:rsidR="000D0439" w:rsidRPr="00046830" w:rsidRDefault="000D0439" w:rsidP="00F20EBF">
      <w:pPr>
        <w:pStyle w:val="NoSpacing"/>
        <w:rPr>
          <w:lang w:val="en-GB"/>
        </w:rPr>
      </w:pPr>
    </w:p>
    <w:p w14:paraId="2BFCCEC0" w14:textId="77777777" w:rsidR="000D0439" w:rsidRPr="00046830" w:rsidRDefault="000D0439" w:rsidP="00F20EBF">
      <w:pPr>
        <w:pStyle w:val="NoSpacing"/>
        <w:rPr>
          <w:lang w:val="en-GB"/>
        </w:rPr>
      </w:pPr>
    </w:p>
    <w:p w14:paraId="1C946435" w14:textId="0EADEE35" w:rsidR="000D0439" w:rsidRDefault="00C90899" w:rsidP="00F20EBF">
      <w:pPr>
        <w:pStyle w:val="NoSpacing"/>
        <w:rPr>
          <w:lang w:val="en-GB"/>
        </w:rPr>
      </w:pPr>
      <w:r>
        <w:rPr>
          <w:lang w:val="en-GB"/>
        </w:rPr>
        <w:t>Student name: Daniela Florentina Haraga</w:t>
      </w:r>
    </w:p>
    <w:p w14:paraId="41982A77" w14:textId="4F2B6F66" w:rsidR="00C90899" w:rsidRDefault="00C90899" w:rsidP="00F20EBF">
      <w:pPr>
        <w:pStyle w:val="NoSpacing"/>
        <w:rPr>
          <w:lang w:val="en-GB"/>
        </w:rPr>
      </w:pPr>
      <w:r>
        <w:rPr>
          <w:lang w:val="en-GB"/>
        </w:rPr>
        <w:t>Student number:</w:t>
      </w:r>
      <w:r w:rsidR="002A2597">
        <w:rPr>
          <w:lang w:val="en-GB"/>
        </w:rPr>
        <w:t>1806476</w:t>
      </w:r>
    </w:p>
    <w:p w14:paraId="4BE3C539" w14:textId="77777777" w:rsidR="00993238" w:rsidRDefault="00C90899" w:rsidP="00F20EBF">
      <w:pPr>
        <w:pStyle w:val="NoSpacing"/>
        <w:rPr>
          <w:lang w:val="en-GB"/>
        </w:rPr>
      </w:pPr>
      <w:r>
        <w:rPr>
          <w:lang w:val="en-GB"/>
        </w:rPr>
        <w:t>Module name:</w:t>
      </w:r>
      <w:r w:rsidR="002A2597">
        <w:rPr>
          <w:lang w:val="en-GB"/>
        </w:rPr>
        <w:t xml:space="preserve"> Knowledge</w:t>
      </w:r>
      <w:r w:rsidR="00206A9F">
        <w:rPr>
          <w:lang w:val="en-GB"/>
        </w:rPr>
        <w:t xml:space="preserve"> and Information Management Skills for the Workplace </w:t>
      </w:r>
    </w:p>
    <w:p w14:paraId="264100C2" w14:textId="59FFB6C5" w:rsidR="00C90899" w:rsidRDefault="00993238" w:rsidP="00F20EBF">
      <w:pPr>
        <w:pStyle w:val="NoSpacing"/>
        <w:rPr>
          <w:lang w:val="en-GB"/>
        </w:rPr>
      </w:pPr>
      <w:r>
        <w:rPr>
          <w:lang w:val="en-GB"/>
        </w:rPr>
        <w:t xml:space="preserve">Module code: </w:t>
      </w:r>
      <w:r w:rsidR="00206A9F">
        <w:rPr>
          <w:lang w:val="en-GB"/>
        </w:rPr>
        <w:t>BMSW</w:t>
      </w:r>
      <w:r>
        <w:rPr>
          <w:lang w:val="en-GB"/>
        </w:rPr>
        <w:t>5106_LON</w:t>
      </w:r>
    </w:p>
    <w:p w14:paraId="63E54F28" w14:textId="5C6AE94E" w:rsidR="00C90899" w:rsidRPr="00046830" w:rsidRDefault="00C90899" w:rsidP="00F20EBF">
      <w:pPr>
        <w:pStyle w:val="NoSpacing"/>
        <w:rPr>
          <w:lang w:val="en-GB"/>
        </w:rPr>
      </w:pPr>
      <w:r>
        <w:rPr>
          <w:lang w:val="en-GB"/>
        </w:rPr>
        <w:t>Lecturer name:</w:t>
      </w:r>
      <w:r w:rsidR="00882BEE">
        <w:rPr>
          <w:lang w:val="en-GB"/>
        </w:rPr>
        <w:t>Mohamed Kalam</w:t>
      </w:r>
    </w:p>
    <w:p w14:paraId="03D51189" w14:textId="77777777" w:rsidR="000D0439" w:rsidRPr="00046830" w:rsidRDefault="000D0439" w:rsidP="00F20EBF">
      <w:pPr>
        <w:pStyle w:val="NoSpacing"/>
        <w:rPr>
          <w:lang w:val="en-GB"/>
        </w:rPr>
      </w:pPr>
    </w:p>
    <w:p w14:paraId="200E64CD" w14:textId="77777777" w:rsidR="000D0439" w:rsidRPr="00046830" w:rsidRDefault="000D0439" w:rsidP="00F20EBF">
      <w:pPr>
        <w:pStyle w:val="NoSpacing"/>
        <w:rPr>
          <w:lang w:val="en-GB"/>
        </w:rPr>
      </w:pPr>
    </w:p>
    <w:p w14:paraId="633DD081" w14:textId="778023E9" w:rsidR="001F2EBB" w:rsidRPr="00046830" w:rsidRDefault="001F2EBB" w:rsidP="00F20EBF">
      <w:pPr>
        <w:pStyle w:val="NoSpacing"/>
        <w:rPr>
          <w:lang w:val="en-GB"/>
        </w:rPr>
      </w:pPr>
    </w:p>
    <w:p w14:paraId="5574E25E" w14:textId="77777777" w:rsidR="001F2EBB" w:rsidRPr="00046830" w:rsidRDefault="001F2EBB" w:rsidP="00F20EBF">
      <w:pPr>
        <w:pStyle w:val="NoSpacing"/>
        <w:rPr>
          <w:lang w:val="en-GB"/>
        </w:rPr>
      </w:pPr>
      <w:r w:rsidRPr="00046830">
        <w:rPr>
          <w:lang w:val="en-GB"/>
        </w:rPr>
        <w:br w:type="page"/>
      </w:r>
    </w:p>
    <w:sdt>
      <w:sdtPr>
        <w:rPr>
          <w:lang w:val="en-GB"/>
        </w:rPr>
        <w:id w:val="302358454"/>
        <w:docPartObj>
          <w:docPartGallery w:val="Table of Contents"/>
          <w:docPartUnique/>
        </w:docPartObj>
      </w:sdtPr>
      <w:sdtEndPr>
        <w:rPr>
          <w:bCs/>
          <w:noProof/>
        </w:rPr>
      </w:sdtEndPr>
      <w:sdtContent>
        <w:p w14:paraId="001D1382" w14:textId="77777777" w:rsidR="001F2EBB" w:rsidRPr="00046830" w:rsidRDefault="001F2EBB" w:rsidP="00F20EBF">
          <w:pPr>
            <w:pStyle w:val="NoSpacing"/>
            <w:rPr>
              <w:lang w:val="en-GB"/>
            </w:rPr>
          </w:pPr>
          <w:r w:rsidRPr="00046830">
            <w:rPr>
              <w:lang w:val="en-GB"/>
            </w:rPr>
            <w:t>Table of Contents</w:t>
          </w:r>
        </w:p>
        <w:p w14:paraId="76821028" w14:textId="77777777" w:rsidR="003559BD" w:rsidRPr="00046830" w:rsidRDefault="006643D1">
          <w:pPr>
            <w:pStyle w:val="TOC1"/>
            <w:rPr>
              <w:rFonts w:asciiTheme="minorHAnsi" w:hAnsiTheme="minorHAnsi"/>
              <w:noProof/>
              <w:color w:val="auto"/>
              <w:sz w:val="22"/>
              <w:lang w:val="en-GB" w:eastAsia="en-US"/>
            </w:rPr>
          </w:pPr>
          <w:r w:rsidRPr="00046830">
            <w:rPr>
              <w:lang w:val="en-GB"/>
            </w:rPr>
            <w:fldChar w:fldCharType="begin"/>
          </w:r>
          <w:r w:rsidR="001F2EBB" w:rsidRPr="00046830">
            <w:rPr>
              <w:lang w:val="en-GB"/>
            </w:rPr>
            <w:instrText xml:space="preserve"> TOC \o "1-3" \h \z \u </w:instrText>
          </w:r>
          <w:r w:rsidRPr="00046830">
            <w:rPr>
              <w:lang w:val="en-GB"/>
            </w:rPr>
            <w:fldChar w:fldCharType="separate"/>
          </w:r>
          <w:hyperlink w:anchor="_Toc55667887" w:history="1">
            <w:r w:rsidR="003559BD" w:rsidRPr="00046830">
              <w:rPr>
                <w:rStyle w:val="Hyperlink"/>
                <w:noProof/>
                <w:lang w:val="en-GB"/>
              </w:rPr>
              <w:t>Introduction</w:t>
            </w:r>
            <w:r w:rsidR="003559BD" w:rsidRPr="00046830">
              <w:rPr>
                <w:noProof/>
                <w:webHidden/>
                <w:lang w:val="en-GB"/>
              </w:rPr>
              <w:tab/>
            </w:r>
            <w:r w:rsidRPr="00046830">
              <w:rPr>
                <w:noProof/>
                <w:webHidden/>
                <w:lang w:val="en-GB"/>
              </w:rPr>
              <w:fldChar w:fldCharType="begin"/>
            </w:r>
            <w:r w:rsidR="003559BD" w:rsidRPr="00046830">
              <w:rPr>
                <w:noProof/>
                <w:webHidden/>
                <w:lang w:val="en-GB"/>
              </w:rPr>
              <w:instrText xml:space="preserve"> PAGEREF _Toc55667887 \h </w:instrText>
            </w:r>
            <w:r w:rsidRPr="00046830">
              <w:rPr>
                <w:noProof/>
                <w:webHidden/>
                <w:lang w:val="en-GB"/>
              </w:rPr>
            </w:r>
            <w:r w:rsidRPr="00046830">
              <w:rPr>
                <w:noProof/>
                <w:webHidden/>
                <w:lang w:val="en-GB"/>
              </w:rPr>
              <w:fldChar w:fldCharType="separate"/>
            </w:r>
            <w:r w:rsidR="00604CAC">
              <w:rPr>
                <w:noProof/>
                <w:webHidden/>
                <w:lang w:val="en-GB"/>
              </w:rPr>
              <w:t>3</w:t>
            </w:r>
            <w:r w:rsidRPr="00046830">
              <w:rPr>
                <w:noProof/>
                <w:webHidden/>
                <w:lang w:val="en-GB"/>
              </w:rPr>
              <w:fldChar w:fldCharType="end"/>
            </w:r>
          </w:hyperlink>
        </w:p>
        <w:p w14:paraId="76B2B5A2" w14:textId="77777777" w:rsidR="003559BD" w:rsidRPr="00046830" w:rsidRDefault="00196593">
          <w:pPr>
            <w:pStyle w:val="TOC1"/>
            <w:rPr>
              <w:rFonts w:asciiTheme="minorHAnsi" w:hAnsiTheme="minorHAnsi"/>
              <w:noProof/>
              <w:color w:val="auto"/>
              <w:sz w:val="22"/>
              <w:lang w:val="en-GB" w:eastAsia="en-US"/>
            </w:rPr>
          </w:pPr>
          <w:hyperlink w:anchor="_Toc55667888" w:history="1">
            <w:r w:rsidR="003559BD" w:rsidRPr="00046830">
              <w:rPr>
                <w:rStyle w:val="Hyperlink"/>
                <w:noProof/>
                <w:lang w:val="en-GB"/>
              </w:rPr>
              <w:t>Company background</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_Toc55667888 \h </w:instrText>
            </w:r>
            <w:r w:rsidR="006643D1" w:rsidRPr="00046830">
              <w:rPr>
                <w:noProof/>
                <w:webHidden/>
                <w:lang w:val="en-GB"/>
              </w:rPr>
            </w:r>
            <w:r w:rsidR="006643D1" w:rsidRPr="00046830">
              <w:rPr>
                <w:noProof/>
                <w:webHidden/>
                <w:lang w:val="en-GB"/>
              </w:rPr>
              <w:fldChar w:fldCharType="separate"/>
            </w:r>
            <w:r w:rsidR="00604CAC">
              <w:rPr>
                <w:noProof/>
                <w:webHidden/>
                <w:lang w:val="en-GB"/>
              </w:rPr>
              <w:t>3</w:t>
            </w:r>
            <w:r w:rsidR="006643D1" w:rsidRPr="00046830">
              <w:rPr>
                <w:noProof/>
                <w:webHidden/>
                <w:lang w:val="en-GB"/>
              </w:rPr>
              <w:fldChar w:fldCharType="end"/>
            </w:r>
          </w:hyperlink>
        </w:p>
        <w:p w14:paraId="40EEEDAE" w14:textId="77777777" w:rsidR="003559BD" w:rsidRPr="00046830" w:rsidRDefault="00196593">
          <w:pPr>
            <w:pStyle w:val="TOC1"/>
            <w:rPr>
              <w:rFonts w:asciiTheme="minorHAnsi" w:hAnsiTheme="minorHAnsi"/>
              <w:noProof/>
              <w:color w:val="auto"/>
              <w:sz w:val="22"/>
              <w:lang w:val="en-GB" w:eastAsia="en-US"/>
            </w:rPr>
          </w:pPr>
          <w:hyperlink w:anchor="_Toc55667889" w:history="1">
            <w:r w:rsidR="003559BD" w:rsidRPr="00046830">
              <w:rPr>
                <w:rStyle w:val="Hyperlink"/>
                <w:noProof/>
                <w:lang w:val="en-GB"/>
              </w:rPr>
              <w:t>Significance of choosing the company</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_Toc55667889 \h </w:instrText>
            </w:r>
            <w:r w:rsidR="006643D1" w:rsidRPr="00046830">
              <w:rPr>
                <w:noProof/>
                <w:webHidden/>
                <w:lang w:val="en-GB"/>
              </w:rPr>
            </w:r>
            <w:r w:rsidR="006643D1" w:rsidRPr="00046830">
              <w:rPr>
                <w:noProof/>
                <w:webHidden/>
                <w:lang w:val="en-GB"/>
              </w:rPr>
              <w:fldChar w:fldCharType="separate"/>
            </w:r>
            <w:r w:rsidR="00604CAC">
              <w:rPr>
                <w:noProof/>
                <w:webHidden/>
                <w:lang w:val="en-GB"/>
              </w:rPr>
              <w:t>3</w:t>
            </w:r>
            <w:r w:rsidR="006643D1" w:rsidRPr="00046830">
              <w:rPr>
                <w:noProof/>
                <w:webHidden/>
                <w:lang w:val="en-GB"/>
              </w:rPr>
              <w:fldChar w:fldCharType="end"/>
            </w:r>
          </w:hyperlink>
        </w:p>
        <w:p w14:paraId="2921005B" w14:textId="77777777" w:rsidR="003559BD" w:rsidRPr="00046830" w:rsidRDefault="00196593">
          <w:pPr>
            <w:pStyle w:val="TOC1"/>
            <w:rPr>
              <w:rFonts w:asciiTheme="minorHAnsi" w:hAnsiTheme="minorHAnsi"/>
              <w:noProof/>
              <w:color w:val="auto"/>
              <w:sz w:val="22"/>
              <w:lang w:val="en-GB" w:eastAsia="en-US"/>
            </w:rPr>
          </w:pPr>
          <w:hyperlink w:anchor="_Toc55667890" w:history="1">
            <w:r w:rsidR="003559BD" w:rsidRPr="00046830">
              <w:rPr>
                <w:rStyle w:val="Hyperlink"/>
                <w:noProof/>
                <w:lang w:val="en-GB"/>
              </w:rPr>
              <w:t>Relationship between Data, Information, Knowledge and Wisdom</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_Toc55667890 \h </w:instrText>
            </w:r>
            <w:r w:rsidR="006643D1" w:rsidRPr="00046830">
              <w:rPr>
                <w:noProof/>
                <w:webHidden/>
                <w:lang w:val="en-GB"/>
              </w:rPr>
            </w:r>
            <w:r w:rsidR="006643D1" w:rsidRPr="00046830">
              <w:rPr>
                <w:noProof/>
                <w:webHidden/>
                <w:lang w:val="en-GB"/>
              </w:rPr>
              <w:fldChar w:fldCharType="separate"/>
            </w:r>
            <w:r w:rsidR="00604CAC">
              <w:rPr>
                <w:noProof/>
                <w:webHidden/>
                <w:lang w:val="en-GB"/>
              </w:rPr>
              <w:t>4</w:t>
            </w:r>
            <w:r w:rsidR="006643D1" w:rsidRPr="00046830">
              <w:rPr>
                <w:noProof/>
                <w:webHidden/>
                <w:lang w:val="en-GB"/>
              </w:rPr>
              <w:fldChar w:fldCharType="end"/>
            </w:r>
          </w:hyperlink>
        </w:p>
        <w:p w14:paraId="72177C38" w14:textId="77777777" w:rsidR="003559BD" w:rsidRPr="00046830" w:rsidRDefault="00196593">
          <w:pPr>
            <w:pStyle w:val="TOC2"/>
            <w:tabs>
              <w:tab w:val="right" w:leader="dot" w:pos="9350"/>
            </w:tabs>
            <w:rPr>
              <w:rFonts w:asciiTheme="minorHAnsi" w:hAnsiTheme="minorHAnsi"/>
              <w:noProof/>
              <w:color w:val="auto"/>
              <w:sz w:val="22"/>
              <w:lang w:val="en-GB" w:eastAsia="en-US"/>
            </w:rPr>
          </w:pPr>
          <w:hyperlink w:anchor="_Toc55667891" w:history="1">
            <w:r w:rsidR="003559BD" w:rsidRPr="00046830">
              <w:rPr>
                <w:rStyle w:val="Hyperlink"/>
                <w:noProof/>
                <w:lang w:val="en-GB"/>
              </w:rPr>
              <w:t>Hard and soft data</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_Toc55667891 \h </w:instrText>
            </w:r>
            <w:r w:rsidR="006643D1" w:rsidRPr="00046830">
              <w:rPr>
                <w:noProof/>
                <w:webHidden/>
                <w:lang w:val="en-GB"/>
              </w:rPr>
            </w:r>
            <w:r w:rsidR="006643D1" w:rsidRPr="00046830">
              <w:rPr>
                <w:noProof/>
                <w:webHidden/>
                <w:lang w:val="en-GB"/>
              </w:rPr>
              <w:fldChar w:fldCharType="separate"/>
            </w:r>
            <w:r w:rsidR="00604CAC">
              <w:rPr>
                <w:noProof/>
                <w:webHidden/>
                <w:lang w:val="en-GB"/>
              </w:rPr>
              <w:t>4</w:t>
            </w:r>
            <w:r w:rsidR="006643D1" w:rsidRPr="00046830">
              <w:rPr>
                <w:noProof/>
                <w:webHidden/>
                <w:lang w:val="en-GB"/>
              </w:rPr>
              <w:fldChar w:fldCharType="end"/>
            </w:r>
          </w:hyperlink>
        </w:p>
        <w:p w14:paraId="0A057665" w14:textId="77777777" w:rsidR="003559BD" w:rsidRPr="00046830" w:rsidRDefault="00196593">
          <w:pPr>
            <w:pStyle w:val="TOC2"/>
            <w:tabs>
              <w:tab w:val="right" w:leader="dot" w:pos="9350"/>
            </w:tabs>
            <w:rPr>
              <w:rFonts w:asciiTheme="minorHAnsi" w:hAnsiTheme="minorHAnsi"/>
              <w:noProof/>
              <w:color w:val="auto"/>
              <w:sz w:val="22"/>
              <w:lang w:val="en-GB" w:eastAsia="en-US"/>
            </w:rPr>
          </w:pPr>
          <w:hyperlink w:anchor="_Toc55667892" w:history="1">
            <w:r w:rsidR="003559BD" w:rsidRPr="00046830">
              <w:rPr>
                <w:rStyle w:val="Hyperlink"/>
                <w:noProof/>
                <w:lang w:val="en-GB"/>
              </w:rPr>
              <w:t>Tangible and Intangible values</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_Toc55667892 \h </w:instrText>
            </w:r>
            <w:r w:rsidR="006643D1" w:rsidRPr="00046830">
              <w:rPr>
                <w:noProof/>
                <w:webHidden/>
                <w:lang w:val="en-GB"/>
              </w:rPr>
            </w:r>
            <w:r w:rsidR="006643D1" w:rsidRPr="00046830">
              <w:rPr>
                <w:noProof/>
                <w:webHidden/>
                <w:lang w:val="en-GB"/>
              </w:rPr>
              <w:fldChar w:fldCharType="separate"/>
            </w:r>
            <w:r w:rsidR="00604CAC">
              <w:rPr>
                <w:noProof/>
                <w:webHidden/>
                <w:lang w:val="en-GB"/>
              </w:rPr>
              <w:t>4</w:t>
            </w:r>
            <w:r w:rsidR="006643D1" w:rsidRPr="00046830">
              <w:rPr>
                <w:noProof/>
                <w:webHidden/>
                <w:lang w:val="en-GB"/>
              </w:rPr>
              <w:fldChar w:fldCharType="end"/>
            </w:r>
          </w:hyperlink>
        </w:p>
        <w:p w14:paraId="0E9BB286" w14:textId="77777777" w:rsidR="003559BD" w:rsidRPr="00046830" w:rsidRDefault="00196593">
          <w:pPr>
            <w:pStyle w:val="TOC2"/>
            <w:tabs>
              <w:tab w:val="right" w:leader="dot" w:pos="9350"/>
            </w:tabs>
            <w:rPr>
              <w:rFonts w:asciiTheme="minorHAnsi" w:hAnsiTheme="minorHAnsi"/>
              <w:noProof/>
              <w:color w:val="auto"/>
              <w:sz w:val="22"/>
              <w:lang w:val="en-GB" w:eastAsia="en-US"/>
            </w:rPr>
          </w:pPr>
          <w:hyperlink w:anchor="_Toc55667893" w:history="1">
            <w:r w:rsidR="003559BD" w:rsidRPr="00046830">
              <w:rPr>
                <w:rStyle w:val="Hyperlink"/>
                <w:noProof/>
                <w:lang w:val="en-GB"/>
              </w:rPr>
              <w:t>Operational, Tactical and strategic triangle</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_Toc55667893 \h </w:instrText>
            </w:r>
            <w:r w:rsidR="006643D1" w:rsidRPr="00046830">
              <w:rPr>
                <w:noProof/>
                <w:webHidden/>
                <w:lang w:val="en-GB"/>
              </w:rPr>
            </w:r>
            <w:r w:rsidR="006643D1" w:rsidRPr="00046830">
              <w:rPr>
                <w:noProof/>
                <w:webHidden/>
                <w:lang w:val="en-GB"/>
              </w:rPr>
              <w:fldChar w:fldCharType="separate"/>
            </w:r>
            <w:r w:rsidR="00604CAC">
              <w:rPr>
                <w:noProof/>
                <w:webHidden/>
                <w:lang w:val="en-GB"/>
              </w:rPr>
              <w:t>4</w:t>
            </w:r>
            <w:r w:rsidR="006643D1" w:rsidRPr="00046830">
              <w:rPr>
                <w:noProof/>
                <w:webHidden/>
                <w:lang w:val="en-GB"/>
              </w:rPr>
              <w:fldChar w:fldCharType="end"/>
            </w:r>
          </w:hyperlink>
        </w:p>
        <w:p w14:paraId="061C6A24" w14:textId="77777777" w:rsidR="003559BD" w:rsidRPr="00046830" w:rsidRDefault="00196593">
          <w:pPr>
            <w:pStyle w:val="TOC1"/>
            <w:rPr>
              <w:rFonts w:asciiTheme="minorHAnsi" w:hAnsiTheme="minorHAnsi"/>
              <w:noProof/>
              <w:color w:val="auto"/>
              <w:sz w:val="22"/>
              <w:lang w:val="en-GB" w:eastAsia="en-US"/>
            </w:rPr>
          </w:pPr>
          <w:hyperlink w:anchor="_Toc55667894" w:history="1">
            <w:r w:rsidR="003559BD" w:rsidRPr="00046830">
              <w:rPr>
                <w:rStyle w:val="Hyperlink"/>
                <w:noProof/>
                <w:lang w:val="en-GB"/>
              </w:rPr>
              <w:t>Defining knowledge</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_Toc55667894 \h </w:instrText>
            </w:r>
            <w:r w:rsidR="006643D1" w:rsidRPr="00046830">
              <w:rPr>
                <w:noProof/>
                <w:webHidden/>
                <w:lang w:val="en-GB"/>
              </w:rPr>
            </w:r>
            <w:r w:rsidR="006643D1" w:rsidRPr="00046830">
              <w:rPr>
                <w:noProof/>
                <w:webHidden/>
                <w:lang w:val="en-GB"/>
              </w:rPr>
              <w:fldChar w:fldCharType="separate"/>
            </w:r>
            <w:r w:rsidR="00604CAC">
              <w:rPr>
                <w:noProof/>
                <w:webHidden/>
                <w:lang w:val="en-GB"/>
              </w:rPr>
              <w:t>5</w:t>
            </w:r>
            <w:r w:rsidR="006643D1" w:rsidRPr="00046830">
              <w:rPr>
                <w:noProof/>
                <w:webHidden/>
                <w:lang w:val="en-GB"/>
              </w:rPr>
              <w:fldChar w:fldCharType="end"/>
            </w:r>
          </w:hyperlink>
        </w:p>
        <w:p w14:paraId="0B20A80B" w14:textId="77777777" w:rsidR="003559BD" w:rsidRPr="00046830" w:rsidRDefault="00196593">
          <w:pPr>
            <w:pStyle w:val="TOC2"/>
            <w:tabs>
              <w:tab w:val="right" w:leader="dot" w:pos="9350"/>
            </w:tabs>
            <w:rPr>
              <w:rFonts w:asciiTheme="minorHAnsi" w:hAnsiTheme="minorHAnsi"/>
              <w:noProof/>
              <w:color w:val="auto"/>
              <w:sz w:val="22"/>
              <w:lang w:val="en-GB" w:eastAsia="en-US"/>
            </w:rPr>
          </w:pPr>
          <w:hyperlink w:anchor="_Toc55667895" w:history="1">
            <w:r w:rsidR="003559BD" w:rsidRPr="00046830">
              <w:rPr>
                <w:rStyle w:val="Hyperlink"/>
                <w:noProof/>
                <w:lang w:val="en-GB"/>
              </w:rPr>
              <w:t>Tacit and explicit knowledge</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_Toc55667895 \h </w:instrText>
            </w:r>
            <w:r w:rsidR="006643D1" w:rsidRPr="00046830">
              <w:rPr>
                <w:noProof/>
                <w:webHidden/>
                <w:lang w:val="en-GB"/>
              </w:rPr>
            </w:r>
            <w:r w:rsidR="006643D1" w:rsidRPr="00046830">
              <w:rPr>
                <w:noProof/>
                <w:webHidden/>
                <w:lang w:val="en-GB"/>
              </w:rPr>
              <w:fldChar w:fldCharType="separate"/>
            </w:r>
            <w:r w:rsidR="00604CAC">
              <w:rPr>
                <w:noProof/>
                <w:webHidden/>
                <w:lang w:val="en-GB"/>
              </w:rPr>
              <w:t>5</w:t>
            </w:r>
            <w:r w:rsidR="006643D1" w:rsidRPr="00046830">
              <w:rPr>
                <w:noProof/>
                <w:webHidden/>
                <w:lang w:val="en-GB"/>
              </w:rPr>
              <w:fldChar w:fldCharType="end"/>
            </w:r>
          </w:hyperlink>
        </w:p>
        <w:p w14:paraId="7EDB73FA" w14:textId="77777777" w:rsidR="003559BD" w:rsidRPr="00046830" w:rsidRDefault="00196593">
          <w:pPr>
            <w:pStyle w:val="TOC2"/>
            <w:tabs>
              <w:tab w:val="right" w:leader="dot" w:pos="9350"/>
            </w:tabs>
            <w:rPr>
              <w:rFonts w:asciiTheme="minorHAnsi" w:hAnsiTheme="minorHAnsi"/>
              <w:noProof/>
              <w:color w:val="auto"/>
              <w:sz w:val="22"/>
              <w:lang w:val="en-GB" w:eastAsia="en-US"/>
            </w:rPr>
          </w:pPr>
          <w:hyperlink w:anchor="_Toc55667896" w:history="1">
            <w:r w:rsidR="003559BD" w:rsidRPr="00046830">
              <w:rPr>
                <w:rStyle w:val="Hyperlink"/>
                <w:noProof/>
                <w:lang w:val="en-GB"/>
              </w:rPr>
              <w:t>Application of K/95 rule</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_Toc55667896 \h </w:instrText>
            </w:r>
            <w:r w:rsidR="006643D1" w:rsidRPr="00046830">
              <w:rPr>
                <w:noProof/>
                <w:webHidden/>
                <w:lang w:val="en-GB"/>
              </w:rPr>
            </w:r>
            <w:r w:rsidR="006643D1" w:rsidRPr="00046830">
              <w:rPr>
                <w:noProof/>
                <w:webHidden/>
                <w:lang w:val="en-GB"/>
              </w:rPr>
              <w:fldChar w:fldCharType="separate"/>
            </w:r>
            <w:r w:rsidR="00604CAC">
              <w:rPr>
                <w:noProof/>
                <w:webHidden/>
                <w:lang w:val="en-GB"/>
              </w:rPr>
              <w:t>5</w:t>
            </w:r>
            <w:r w:rsidR="006643D1" w:rsidRPr="00046830">
              <w:rPr>
                <w:noProof/>
                <w:webHidden/>
                <w:lang w:val="en-GB"/>
              </w:rPr>
              <w:fldChar w:fldCharType="end"/>
            </w:r>
          </w:hyperlink>
        </w:p>
        <w:p w14:paraId="43FD30AF" w14:textId="77777777" w:rsidR="003559BD" w:rsidRPr="00046830" w:rsidRDefault="00196593">
          <w:pPr>
            <w:pStyle w:val="TOC2"/>
            <w:tabs>
              <w:tab w:val="right" w:leader="dot" w:pos="9350"/>
            </w:tabs>
            <w:rPr>
              <w:rFonts w:asciiTheme="minorHAnsi" w:hAnsiTheme="minorHAnsi"/>
              <w:noProof/>
              <w:color w:val="auto"/>
              <w:sz w:val="22"/>
              <w:lang w:val="en-GB" w:eastAsia="en-US"/>
            </w:rPr>
          </w:pPr>
          <w:hyperlink w:anchor="_Toc55667897" w:history="1">
            <w:r w:rsidR="003559BD" w:rsidRPr="00046830">
              <w:rPr>
                <w:rStyle w:val="Hyperlink"/>
                <w:noProof/>
                <w:lang w:val="en-GB"/>
              </w:rPr>
              <w:t>Application of IKUJIRO NONAKA &amp; HIROTAKA TAKEUCHI model</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_Toc55667897 \h </w:instrText>
            </w:r>
            <w:r w:rsidR="006643D1" w:rsidRPr="00046830">
              <w:rPr>
                <w:noProof/>
                <w:webHidden/>
                <w:lang w:val="en-GB"/>
              </w:rPr>
            </w:r>
            <w:r w:rsidR="006643D1" w:rsidRPr="00046830">
              <w:rPr>
                <w:noProof/>
                <w:webHidden/>
                <w:lang w:val="en-GB"/>
              </w:rPr>
              <w:fldChar w:fldCharType="separate"/>
            </w:r>
            <w:r w:rsidR="00604CAC">
              <w:rPr>
                <w:noProof/>
                <w:webHidden/>
                <w:lang w:val="en-GB"/>
              </w:rPr>
              <w:t>6</w:t>
            </w:r>
            <w:r w:rsidR="006643D1" w:rsidRPr="00046830">
              <w:rPr>
                <w:noProof/>
                <w:webHidden/>
                <w:lang w:val="en-GB"/>
              </w:rPr>
              <w:fldChar w:fldCharType="end"/>
            </w:r>
          </w:hyperlink>
        </w:p>
        <w:p w14:paraId="634194F2" w14:textId="77777777" w:rsidR="003559BD" w:rsidRPr="00046830" w:rsidRDefault="00196593">
          <w:pPr>
            <w:pStyle w:val="TOC2"/>
            <w:tabs>
              <w:tab w:val="right" w:leader="dot" w:pos="9350"/>
            </w:tabs>
            <w:rPr>
              <w:rFonts w:asciiTheme="minorHAnsi" w:hAnsiTheme="minorHAnsi"/>
              <w:noProof/>
              <w:color w:val="auto"/>
              <w:sz w:val="22"/>
              <w:lang w:val="en-GB" w:eastAsia="en-US"/>
            </w:rPr>
          </w:pPr>
          <w:hyperlink w:anchor="_Toc55667898" w:history="1">
            <w:r w:rsidR="003559BD" w:rsidRPr="00046830">
              <w:rPr>
                <w:rStyle w:val="Hyperlink"/>
                <w:noProof/>
                <w:lang w:val="en-GB"/>
              </w:rPr>
              <w:t>Application of Knowledge Information life cycle tool</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_Toc55667898 \h </w:instrText>
            </w:r>
            <w:r w:rsidR="006643D1" w:rsidRPr="00046830">
              <w:rPr>
                <w:noProof/>
                <w:webHidden/>
                <w:lang w:val="en-GB"/>
              </w:rPr>
            </w:r>
            <w:r w:rsidR="006643D1" w:rsidRPr="00046830">
              <w:rPr>
                <w:noProof/>
                <w:webHidden/>
                <w:lang w:val="en-GB"/>
              </w:rPr>
              <w:fldChar w:fldCharType="separate"/>
            </w:r>
            <w:r w:rsidR="00604CAC">
              <w:rPr>
                <w:noProof/>
                <w:webHidden/>
                <w:lang w:val="en-GB"/>
              </w:rPr>
              <w:t>8</w:t>
            </w:r>
            <w:r w:rsidR="006643D1" w:rsidRPr="00046830">
              <w:rPr>
                <w:noProof/>
                <w:webHidden/>
                <w:lang w:val="en-GB"/>
              </w:rPr>
              <w:fldChar w:fldCharType="end"/>
            </w:r>
          </w:hyperlink>
        </w:p>
        <w:p w14:paraId="65FBECEA" w14:textId="77777777" w:rsidR="003559BD" w:rsidRPr="00046830" w:rsidRDefault="00196593">
          <w:pPr>
            <w:pStyle w:val="TOC1"/>
            <w:rPr>
              <w:rFonts w:asciiTheme="minorHAnsi" w:hAnsiTheme="minorHAnsi"/>
              <w:noProof/>
              <w:color w:val="auto"/>
              <w:sz w:val="22"/>
              <w:lang w:val="en-GB" w:eastAsia="en-US"/>
            </w:rPr>
          </w:pPr>
          <w:hyperlink w:anchor="_Toc55667899" w:history="1">
            <w:r w:rsidR="003559BD" w:rsidRPr="00046830">
              <w:rPr>
                <w:rStyle w:val="Hyperlink"/>
                <w:noProof/>
                <w:lang w:val="en-GB"/>
              </w:rPr>
              <w:t>Knowledge management strategies</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_Toc55667899 \h </w:instrText>
            </w:r>
            <w:r w:rsidR="006643D1" w:rsidRPr="00046830">
              <w:rPr>
                <w:noProof/>
                <w:webHidden/>
                <w:lang w:val="en-GB"/>
              </w:rPr>
            </w:r>
            <w:r w:rsidR="006643D1" w:rsidRPr="00046830">
              <w:rPr>
                <w:noProof/>
                <w:webHidden/>
                <w:lang w:val="en-GB"/>
              </w:rPr>
              <w:fldChar w:fldCharType="separate"/>
            </w:r>
            <w:r w:rsidR="00604CAC">
              <w:rPr>
                <w:noProof/>
                <w:webHidden/>
                <w:lang w:val="en-GB"/>
              </w:rPr>
              <w:t>9</w:t>
            </w:r>
            <w:r w:rsidR="006643D1" w:rsidRPr="00046830">
              <w:rPr>
                <w:noProof/>
                <w:webHidden/>
                <w:lang w:val="en-GB"/>
              </w:rPr>
              <w:fldChar w:fldCharType="end"/>
            </w:r>
          </w:hyperlink>
        </w:p>
        <w:p w14:paraId="0CBCC785" w14:textId="77777777" w:rsidR="003559BD" w:rsidRPr="00046830" w:rsidRDefault="00196593">
          <w:pPr>
            <w:pStyle w:val="TOC2"/>
            <w:tabs>
              <w:tab w:val="right" w:leader="dot" w:pos="9350"/>
            </w:tabs>
            <w:rPr>
              <w:rFonts w:asciiTheme="minorHAnsi" w:hAnsiTheme="minorHAnsi"/>
              <w:noProof/>
              <w:color w:val="auto"/>
              <w:sz w:val="22"/>
              <w:lang w:val="en-GB" w:eastAsia="en-US"/>
            </w:rPr>
          </w:pPr>
          <w:hyperlink w:anchor="_Toc55667900" w:history="1">
            <w:r w:rsidR="003559BD" w:rsidRPr="00046830">
              <w:rPr>
                <w:rStyle w:val="Hyperlink"/>
                <w:noProof/>
                <w:lang w:val="en-GB"/>
              </w:rPr>
              <w:t>Knowledge needs analysis tool</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_Toc55667900 \h </w:instrText>
            </w:r>
            <w:r w:rsidR="006643D1" w:rsidRPr="00046830">
              <w:rPr>
                <w:noProof/>
                <w:webHidden/>
                <w:lang w:val="en-GB"/>
              </w:rPr>
            </w:r>
            <w:r w:rsidR="006643D1" w:rsidRPr="00046830">
              <w:rPr>
                <w:noProof/>
                <w:webHidden/>
                <w:lang w:val="en-GB"/>
              </w:rPr>
              <w:fldChar w:fldCharType="separate"/>
            </w:r>
            <w:r w:rsidR="00604CAC">
              <w:rPr>
                <w:noProof/>
                <w:webHidden/>
                <w:lang w:val="en-GB"/>
              </w:rPr>
              <w:t>9</w:t>
            </w:r>
            <w:r w:rsidR="006643D1" w:rsidRPr="00046830">
              <w:rPr>
                <w:noProof/>
                <w:webHidden/>
                <w:lang w:val="en-GB"/>
              </w:rPr>
              <w:fldChar w:fldCharType="end"/>
            </w:r>
          </w:hyperlink>
        </w:p>
        <w:p w14:paraId="413EEC1E" w14:textId="77777777" w:rsidR="003559BD" w:rsidRPr="00046830" w:rsidRDefault="00196593">
          <w:pPr>
            <w:pStyle w:val="TOC2"/>
            <w:tabs>
              <w:tab w:val="right" w:leader="dot" w:pos="9350"/>
            </w:tabs>
            <w:rPr>
              <w:rFonts w:asciiTheme="minorHAnsi" w:hAnsiTheme="minorHAnsi"/>
              <w:noProof/>
              <w:color w:val="auto"/>
              <w:sz w:val="22"/>
              <w:lang w:val="en-GB" w:eastAsia="en-US"/>
            </w:rPr>
          </w:pPr>
          <w:hyperlink w:anchor="_Toc55667901" w:history="1">
            <w:r w:rsidR="003559BD" w:rsidRPr="00046830">
              <w:rPr>
                <w:rStyle w:val="Hyperlink"/>
                <w:noProof/>
                <w:lang w:val="en-GB"/>
              </w:rPr>
              <w:t>Application of three deriving forces</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_Toc55667901 \h </w:instrText>
            </w:r>
            <w:r w:rsidR="006643D1" w:rsidRPr="00046830">
              <w:rPr>
                <w:noProof/>
                <w:webHidden/>
                <w:lang w:val="en-GB"/>
              </w:rPr>
            </w:r>
            <w:r w:rsidR="006643D1" w:rsidRPr="00046830">
              <w:rPr>
                <w:noProof/>
                <w:webHidden/>
                <w:lang w:val="en-GB"/>
              </w:rPr>
              <w:fldChar w:fldCharType="separate"/>
            </w:r>
            <w:r w:rsidR="00604CAC">
              <w:rPr>
                <w:noProof/>
                <w:webHidden/>
                <w:lang w:val="en-GB"/>
              </w:rPr>
              <w:t>10</w:t>
            </w:r>
            <w:r w:rsidR="006643D1" w:rsidRPr="00046830">
              <w:rPr>
                <w:noProof/>
                <w:webHidden/>
                <w:lang w:val="en-GB"/>
              </w:rPr>
              <w:fldChar w:fldCharType="end"/>
            </w:r>
          </w:hyperlink>
        </w:p>
        <w:p w14:paraId="25F51A95" w14:textId="77777777" w:rsidR="003559BD" w:rsidRPr="00046830" w:rsidRDefault="00196593">
          <w:pPr>
            <w:pStyle w:val="TOC2"/>
            <w:tabs>
              <w:tab w:val="right" w:leader="dot" w:pos="9350"/>
            </w:tabs>
            <w:rPr>
              <w:rFonts w:asciiTheme="minorHAnsi" w:hAnsiTheme="minorHAnsi"/>
              <w:noProof/>
              <w:color w:val="auto"/>
              <w:sz w:val="22"/>
              <w:lang w:val="en-GB" w:eastAsia="en-US"/>
            </w:rPr>
          </w:pPr>
          <w:hyperlink w:anchor="_Toc55667902" w:history="1">
            <w:r w:rsidR="003559BD" w:rsidRPr="00046830">
              <w:rPr>
                <w:rStyle w:val="Hyperlink"/>
                <w:noProof/>
                <w:lang w:val="en-GB"/>
              </w:rPr>
              <w:t>Defining knowledge based on L’Oreal Company intensive</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_Toc55667902 \h </w:instrText>
            </w:r>
            <w:r w:rsidR="006643D1" w:rsidRPr="00046830">
              <w:rPr>
                <w:noProof/>
                <w:webHidden/>
                <w:lang w:val="en-GB"/>
              </w:rPr>
            </w:r>
            <w:r w:rsidR="006643D1" w:rsidRPr="00046830">
              <w:rPr>
                <w:noProof/>
                <w:webHidden/>
                <w:lang w:val="en-GB"/>
              </w:rPr>
              <w:fldChar w:fldCharType="separate"/>
            </w:r>
            <w:r w:rsidR="00604CAC">
              <w:rPr>
                <w:noProof/>
                <w:webHidden/>
                <w:lang w:val="en-GB"/>
              </w:rPr>
              <w:t>10</w:t>
            </w:r>
            <w:r w:rsidR="006643D1" w:rsidRPr="00046830">
              <w:rPr>
                <w:noProof/>
                <w:webHidden/>
                <w:lang w:val="en-GB"/>
              </w:rPr>
              <w:fldChar w:fldCharType="end"/>
            </w:r>
          </w:hyperlink>
        </w:p>
        <w:p w14:paraId="47099E3F" w14:textId="77777777" w:rsidR="003559BD" w:rsidRPr="00046830" w:rsidRDefault="00196593">
          <w:pPr>
            <w:pStyle w:val="TOC2"/>
            <w:tabs>
              <w:tab w:val="right" w:leader="dot" w:pos="9350"/>
            </w:tabs>
            <w:rPr>
              <w:rFonts w:asciiTheme="minorHAnsi" w:hAnsiTheme="minorHAnsi"/>
              <w:noProof/>
              <w:color w:val="auto"/>
              <w:sz w:val="22"/>
              <w:lang w:val="en-GB" w:eastAsia="en-US"/>
            </w:rPr>
          </w:pPr>
          <w:hyperlink w:anchor="_Toc55667903" w:history="1">
            <w:r w:rsidR="003559BD" w:rsidRPr="00046830">
              <w:rPr>
                <w:rStyle w:val="Hyperlink"/>
                <w:noProof/>
                <w:lang w:val="en-GB"/>
              </w:rPr>
              <w:t>Information and communication technologies</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_Toc55667903 \h </w:instrText>
            </w:r>
            <w:r w:rsidR="006643D1" w:rsidRPr="00046830">
              <w:rPr>
                <w:noProof/>
                <w:webHidden/>
                <w:lang w:val="en-GB"/>
              </w:rPr>
            </w:r>
            <w:r w:rsidR="006643D1" w:rsidRPr="00046830">
              <w:rPr>
                <w:noProof/>
                <w:webHidden/>
                <w:lang w:val="en-GB"/>
              </w:rPr>
              <w:fldChar w:fldCharType="separate"/>
            </w:r>
            <w:r w:rsidR="00604CAC">
              <w:rPr>
                <w:noProof/>
                <w:webHidden/>
                <w:lang w:val="en-GB"/>
              </w:rPr>
              <w:t>11</w:t>
            </w:r>
            <w:r w:rsidR="006643D1" w:rsidRPr="00046830">
              <w:rPr>
                <w:noProof/>
                <w:webHidden/>
                <w:lang w:val="en-GB"/>
              </w:rPr>
              <w:fldChar w:fldCharType="end"/>
            </w:r>
          </w:hyperlink>
        </w:p>
        <w:p w14:paraId="5708A1BD" w14:textId="77777777" w:rsidR="003559BD" w:rsidRPr="00046830" w:rsidRDefault="00196593">
          <w:pPr>
            <w:pStyle w:val="TOC1"/>
            <w:rPr>
              <w:rFonts w:asciiTheme="minorHAnsi" w:hAnsiTheme="minorHAnsi"/>
              <w:noProof/>
              <w:color w:val="auto"/>
              <w:sz w:val="22"/>
              <w:lang w:val="en-GB" w:eastAsia="en-US"/>
            </w:rPr>
          </w:pPr>
          <w:hyperlink w:anchor="_Toc55667904" w:history="1">
            <w:r w:rsidR="003559BD" w:rsidRPr="00046830">
              <w:rPr>
                <w:rStyle w:val="Hyperlink"/>
                <w:noProof/>
                <w:lang w:val="en-GB"/>
              </w:rPr>
              <w:t>Development of knowledge management strategies</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_Toc55667904 \h </w:instrText>
            </w:r>
            <w:r w:rsidR="006643D1" w:rsidRPr="00046830">
              <w:rPr>
                <w:noProof/>
                <w:webHidden/>
                <w:lang w:val="en-GB"/>
              </w:rPr>
            </w:r>
            <w:r w:rsidR="006643D1" w:rsidRPr="00046830">
              <w:rPr>
                <w:noProof/>
                <w:webHidden/>
                <w:lang w:val="en-GB"/>
              </w:rPr>
              <w:fldChar w:fldCharType="separate"/>
            </w:r>
            <w:r w:rsidR="00604CAC">
              <w:rPr>
                <w:noProof/>
                <w:webHidden/>
                <w:lang w:val="en-GB"/>
              </w:rPr>
              <w:t>11</w:t>
            </w:r>
            <w:r w:rsidR="006643D1" w:rsidRPr="00046830">
              <w:rPr>
                <w:noProof/>
                <w:webHidden/>
                <w:lang w:val="en-GB"/>
              </w:rPr>
              <w:fldChar w:fldCharType="end"/>
            </w:r>
          </w:hyperlink>
        </w:p>
        <w:p w14:paraId="0131BB1D" w14:textId="77777777" w:rsidR="003559BD" w:rsidRPr="00046830" w:rsidRDefault="00196593">
          <w:pPr>
            <w:pStyle w:val="TOC2"/>
            <w:tabs>
              <w:tab w:val="right" w:leader="dot" w:pos="9350"/>
            </w:tabs>
            <w:rPr>
              <w:rFonts w:asciiTheme="minorHAnsi" w:hAnsiTheme="minorHAnsi"/>
              <w:noProof/>
              <w:color w:val="auto"/>
              <w:sz w:val="22"/>
              <w:lang w:val="en-GB" w:eastAsia="en-US"/>
            </w:rPr>
          </w:pPr>
          <w:hyperlink w:anchor="_Toc55667905" w:history="1">
            <w:r w:rsidR="003559BD" w:rsidRPr="00046830">
              <w:rPr>
                <w:rStyle w:val="Hyperlink"/>
                <w:noProof/>
                <w:lang w:val="en-GB"/>
              </w:rPr>
              <w:t>Customer intimacy</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_Toc55667905 \h </w:instrText>
            </w:r>
            <w:r w:rsidR="006643D1" w:rsidRPr="00046830">
              <w:rPr>
                <w:noProof/>
                <w:webHidden/>
                <w:lang w:val="en-GB"/>
              </w:rPr>
            </w:r>
            <w:r w:rsidR="006643D1" w:rsidRPr="00046830">
              <w:rPr>
                <w:noProof/>
                <w:webHidden/>
                <w:lang w:val="en-GB"/>
              </w:rPr>
              <w:fldChar w:fldCharType="separate"/>
            </w:r>
            <w:r w:rsidR="00604CAC">
              <w:rPr>
                <w:noProof/>
                <w:webHidden/>
                <w:lang w:val="en-GB"/>
              </w:rPr>
              <w:t>11</w:t>
            </w:r>
            <w:r w:rsidR="006643D1" w:rsidRPr="00046830">
              <w:rPr>
                <w:noProof/>
                <w:webHidden/>
                <w:lang w:val="en-GB"/>
              </w:rPr>
              <w:fldChar w:fldCharType="end"/>
            </w:r>
          </w:hyperlink>
        </w:p>
        <w:p w14:paraId="6BE3E6C7" w14:textId="77777777" w:rsidR="003559BD" w:rsidRPr="00046830" w:rsidRDefault="00196593">
          <w:pPr>
            <w:pStyle w:val="TOC2"/>
            <w:tabs>
              <w:tab w:val="right" w:leader="dot" w:pos="9350"/>
            </w:tabs>
            <w:rPr>
              <w:rFonts w:asciiTheme="minorHAnsi" w:hAnsiTheme="minorHAnsi"/>
              <w:noProof/>
              <w:color w:val="auto"/>
              <w:sz w:val="22"/>
              <w:lang w:val="en-GB" w:eastAsia="en-US"/>
            </w:rPr>
          </w:pPr>
          <w:hyperlink w:anchor="_Toc55667906" w:history="1">
            <w:r w:rsidR="003559BD" w:rsidRPr="00046830">
              <w:rPr>
                <w:rStyle w:val="Hyperlink"/>
                <w:noProof/>
                <w:lang w:val="en-GB"/>
              </w:rPr>
              <w:t>Operational excellence</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_Toc55667906 \h </w:instrText>
            </w:r>
            <w:r w:rsidR="006643D1" w:rsidRPr="00046830">
              <w:rPr>
                <w:noProof/>
                <w:webHidden/>
                <w:lang w:val="en-GB"/>
              </w:rPr>
            </w:r>
            <w:r w:rsidR="006643D1" w:rsidRPr="00046830">
              <w:rPr>
                <w:noProof/>
                <w:webHidden/>
                <w:lang w:val="en-GB"/>
              </w:rPr>
              <w:fldChar w:fldCharType="separate"/>
            </w:r>
            <w:r w:rsidR="00604CAC">
              <w:rPr>
                <w:noProof/>
                <w:webHidden/>
                <w:lang w:val="en-GB"/>
              </w:rPr>
              <w:t>11</w:t>
            </w:r>
            <w:r w:rsidR="006643D1" w:rsidRPr="00046830">
              <w:rPr>
                <w:noProof/>
                <w:webHidden/>
                <w:lang w:val="en-GB"/>
              </w:rPr>
              <w:fldChar w:fldCharType="end"/>
            </w:r>
          </w:hyperlink>
        </w:p>
        <w:p w14:paraId="211956AF" w14:textId="77777777" w:rsidR="003559BD" w:rsidRPr="00046830" w:rsidRDefault="00196593">
          <w:pPr>
            <w:pStyle w:val="TOC2"/>
            <w:tabs>
              <w:tab w:val="right" w:leader="dot" w:pos="9350"/>
            </w:tabs>
            <w:rPr>
              <w:rFonts w:asciiTheme="minorHAnsi" w:hAnsiTheme="minorHAnsi"/>
              <w:noProof/>
              <w:color w:val="auto"/>
              <w:sz w:val="22"/>
              <w:lang w:val="en-GB" w:eastAsia="en-US"/>
            </w:rPr>
          </w:pPr>
          <w:hyperlink w:anchor="_Toc55667907" w:history="1">
            <w:r w:rsidR="003559BD" w:rsidRPr="00046830">
              <w:rPr>
                <w:rStyle w:val="Hyperlink"/>
                <w:noProof/>
                <w:lang w:val="en-GB"/>
              </w:rPr>
              <w:t>Coping up with current and future knowledge competition</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_Toc55667907 \h </w:instrText>
            </w:r>
            <w:r w:rsidR="006643D1" w:rsidRPr="00046830">
              <w:rPr>
                <w:noProof/>
                <w:webHidden/>
                <w:lang w:val="en-GB"/>
              </w:rPr>
            </w:r>
            <w:r w:rsidR="006643D1" w:rsidRPr="00046830">
              <w:rPr>
                <w:noProof/>
                <w:webHidden/>
                <w:lang w:val="en-GB"/>
              </w:rPr>
              <w:fldChar w:fldCharType="separate"/>
            </w:r>
            <w:r w:rsidR="00604CAC">
              <w:rPr>
                <w:noProof/>
                <w:webHidden/>
                <w:lang w:val="en-GB"/>
              </w:rPr>
              <w:t>12</w:t>
            </w:r>
            <w:r w:rsidR="006643D1" w:rsidRPr="00046830">
              <w:rPr>
                <w:noProof/>
                <w:webHidden/>
                <w:lang w:val="en-GB"/>
              </w:rPr>
              <w:fldChar w:fldCharType="end"/>
            </w:r>
          </w:hyperlink>
        </w:p>
        <w:p w14:paraId="641F364A" w14:textId="77777777" w:rsidR="003559BD" w:rsidRPr="00046830" w:rsidRDefault="00196593">
          <w:pPr>
            <w:pStyle w:val="TOC1"/>
            <w:rPr>
              <w:rFonts w:asciiTheme="minorHAnsi" w:hAnsiTheme="minorHAnsi"/>
              <w:noProof/>
              <w:color w:val="auto"/>
              <w:sz w:val="22"/>
              <w:lang w:val="en-GB" w:eastAsia="en-US"/>
            </w:rPr>
          </w:pPr>
          <w:hyperlink w:anchor="_Toc55667908" w:history="1">
            <w:r w:rsidR="003559BD" w:rsidRPr="00046830">
              <w:rPr>
                <w:rStyle w:val="Hyperlink"/>
                <w:noProof/>
                <w:lang w:val="en-GB"/>
              </w:rPr>
              <w:t>Information management strategies and development</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_Toc55667908 \h </w:instrText>
            </w:r>
            <w:r w:rsidR="006643D1" w:rsidRPr="00046830">
              <w:rPr>
                <w:noProof/>
                <w:webHidden/>
                <w:lang w:val="en-GB"/>
              </w:rPr>
            </w:r>
            <w:r w:rsidR="006643D1" w:rsidRPr="00046830">
              <w:rPr>
                <w:noProof/>
                <w:webHidden/>
                <w:lang w:val="en-GB"/>
              </w:rPr>
              <w:fldChar w:fldCharType="separate"/>
            </w:r>
            <w:r w:rsidR="00604CAC">
              <w:rPr>
                <w:noProof/>
                <w:webHidden/>
                <w:lang w:val="en-GB"/>
              </w:rPr>
              <w:t>12</w:t>
            </w:r>
            <w:r w:rsidR="006643D1" w:rsidRPr="00046830">
              <w:rPr>
                <w:noProof/>
                <w:webHidden/>
                <w:lang w:val="en-GB"/>
              </w:rPr>
              <w:fldChar w:fldCharType="end"/>
            </w:r>
          </w:hyperlink>
        </w:p>
        <w:p w14:paraId="1C729000" w14:textId="77777777" w:rsidR="003559BD" w:rsidRPr="00046830" w:rsidRDefault="00196593">
          <w:pPr>
            <w:pStyle w:val="TOC2"/>
            <w:tabs>
              <w:tab w:val="right" w:leader="dot" w:pos="9350"/>
            </w:tabs>
            <w:rPr>
              <w:rFonts w:asciiTheme="minorHAnsi" w:hAnsiTheme="minorHAnsi"/>
              <w:noProof/>
              <w:color w:val="auto"/>
              <w:sz w:val="22"/>
              <w:lang w:val="en-GB" w:eastAsia="en-US"/>
            </w:rPr>
          </w:pPr>
          <w:hyperlink w:anchor="_Toc55667909" w:history="1">
            <w:r w:rsidR="003559BD" w:rsidRPr="00046830">
              <w:rPr>
                <w:rStyle w:val="Hyperlink"/>
                <w:noProof/>
                <w:lang w:val="en-GB"/>
              </w:rPr>
              <w:t>Information architecture</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_Toc55667909 \h </w:instrText>
            </w:r>
            <w:r w:rsidR="006643D1" w:rsidRPr="00046830">
              <w:rPr>
                <w:noProof/>
                <w:webHidden/>
                <w:lang w:val="en-GB"/>
              </w:rPr>
            </w:r>
            <w:r w:rsidR="006643D1" w:rsidRPr="00046830">
              <w:rPr>
                <w:noProof/>
                <w:webHidden/>
                <w:lang w:val="en-GB"/>
              </w:rPr>
              <w:fldChar w:fldCharType="separate"/>
            </w:r>
            <w:r w:rsidR="00604CAC">
              <w:rPr>
                <w:noProof/>
                <w:webHidden/>
                <w:lang w:val="en-GB"/>
              </w:rPr>
              <w:t>12</w:t>
            </w:r>
            <w:r w:rsidR="006643D1" w:rsidRPr="00046830">
              <w:rPr>
                <w:noProof/>
                <w:webHidden/>
                <w:lang w:val="en-GB"/>
              </w:rPr>
              <w:fldChar w:fldCharType="end"/>
            </w:r>
          </w:hyperlink>
        </w:p>
        <w:p w14:paraId="720AFEAD" w14:textId="77777777" w:rsidR="003559BD" w:rsidRPr="00046830" w:rsidRDefault="00196593">
          <w:pPr>
            <w:pStyle w:val="TOC2"/>
            <w:tabs>
              <w:tab w:val="right" w:leader="dot" w:pos="9350"/>
            </w:tabs>
            <w:rPr>
              <w:rFonts w:asciiTheme="minorHAnsi" w:hAnsiTheme="minorHAnsi"/>
              <w:noProof/>
              <w:color w:val="auto"/>
              <w:sz w:val="22"/>
              <w:lang w:val="en-GB" w:eastAsia="en-US"/>
            </w:rPr>
          </w:pPr>
          <w:hyperlink w:anchor="_Toc55667910" w:history="1">
            <w:r w:rsidR="003559BD" w:rsidRPr="00046830">
              <w:rPr>
                <w:rStyle w:val="Hyperlink"/>
                <w:noProof/>
                <w:lang w:val="en-GB"/>
              </w:rPr>
              <w:t>Information flow of L’Oreal Company</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_Toc55667910 \h </w:instrText>
            </w:r>
            <w:r w:rsidR="006643D1" w:rsidRPr="00046830">
              <w:rPr>
                <w:noProof/>
                <w:webHidden/>
                <w:lang w:val="en-GB"/>
              </w:rPr>
            </w:r>
            <w:r w:rsidR="006643D1" w:rsidRPr="00046830">
              <w:rPr>
                <w:noProof/>
                <w:webHidden/>
                <w:lang w:val="en-GB"/>
              </w:rPr>
              <w:fldChar w:fldCharType="separate"/>
            </w:r>
            <w:r w:rsidR="00604CAC">
              <w:rPr>
                <w:noProof/>
                <w:webHidden/>
                <w:lang w:val="en-GB"/>
              </w:rPr>
              <w:t>12</w:t>
            </w:r>
            <w:r w:rsidR="006643D1" w:rsidRPr="00046830">
              <w:rPr>
                <w:noProof/>
                <w:webHidden/>
                <w:lang w:val="en-GB"/>
              </w:rPr>
              <w:fldChar w:fldCharType="end"/>
            </w:r>
          </w:hyperlink>
        </w:p>
        <w:p w14:paraId="2AD93945" w14:textId="77777777" w:rsidR="003559BD" w:rsidRPr="00046830" w:rsidRDefault="00196593">
          <w:pPr>
            <w:pStyle w:val="TOC2"/>
            <w:tabs>
              <w:tab w:val="right" w:leader="dot" w:pos="9350"/>
            </w:tabs>
            <w:rPr>
              <w:rFonts w:asciiTheme="minorHAnsi" w:hAnsiTheme="minorHAnsi"/>
              <w:noProof/>
              <w:color w:val="auto"/>
              <w:sz w:val="22"/>
              <w:lang w:val="en-GB" w:eastAsia="en-US"/>
            </w:rPr>
          </w:pPr>
          <w:hyperlink w:anchor="_Toc55667911" w:history="1">
            <w:r w:rsidR="003559BD" w:rsidRPr="00046830">
              <w:rPr>
                <w:rStyle w:val="Hyperlink"/>
                <w:noProof/>
                <w:lang w:val="en-GB"/>
              </w:rPr>
              <w:t>Intellectual property rights</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_Toc55667911 \h </w:instrText>
            </w:r>
            <w:r w:rsidR="006643D1" w:rsidRPr="00046830">
              <w:rPr>
                <w:noProof/>
                <w:webHidden/>
                <w:lang w:val="en-GB"/>
              </w:rPr>
            </w:r>
            <w:r w:rsidR="006643D1" w:rsidRPr="00046830">
              <w:rPr>
                <w:noProof/>
                <w:webHidden/>
                <w:lang w:val="en-GB"/>
              </w:rPr>
              <w:fldChar w:fldCharType="separate"/>
            </w:r>
            <w:r w:rsidR="00604CAC">
              <w:rPr>
                <w:noProof/>
                <w:webHidden/>
                <w:lang w:val="en-GB"/>
              </w:rPr>
              <w:t>13</w:t>
            </w:r>
            <w:r w:rsidR="006643D1" w:rsidRPr="00046830">
              <w:rPr>
                <w:noProof/>
                <w:webHidden/>
                <w:lang w:val="en-GB"/>
              </w:rPr>
              <w:fldChar w:fldCharType="end"/>
            </w:r>
          </w:hyperlink>
        </w:p>
        <w:p w14:paraId="6A76E0CF" w14:textId="77777777" w:rsidR="003559BD" w:rsidRPr="00046830" w:rsidRDefault="00196593">
          <w:pPr>
            <w:pStyle w:val="TOC2"/>
            <w:tabs>
              <w:tab w:val="right" w:leader="dot" w:pos="9350"/>
            </w:tabs>
            <w:rPr>
              <w:rFonts w:asciiTheme="minorHAnsi" w:hAnsiTheme="minorHAnsi"/>
              <w:noProof/>
              <w:color w:val="auto"/>
              <w:sz w:val="22"/>
              <w:lang w:val="en-GB" w:eastAsia="en-US"/>
            </w:rPr>
          </w:pPr>
          <w:hyperlink w:anchor="_Toc55667912" w:history="1">
            <w:r w:rsidR="003559BD" w:rsidRPr="00046830">
              <w:rPr>
                <w:rStyle w:val="Hyperlink"/>
                <w:noProof/>
                <w:lang w:val="en-GB"/>
              </w:rPr>
              <w:t>Types of Operational information system</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_Toc55667912 \h </w:instrText>
            </w:r>
            <w:r w:rsidR="006643D1" w:rsidRPr="00046830">
              <w:rPr>
                <w:noProof/>
                <w:webHidden/>
                <w:lang w:val="en-GB"/>
              </w:rPr>
            </w:r>
            <w:r w:rsidR="006643D1" w:rsidRPr="00046830">
              <w:rPr>
                <w:noProof/>
                <w:webHidden/>
                <w:lang w:val="en-GB"/>
              </w:rPr>
              <w:fldChar w:fldCharType="separate"/>
            </w:r>
            <w:r w:rsidR="00604CAC">
              <w:rPr>
                <w:noProof/>
                <w:webHidden/>
                <w:lang w:val="en-GB"/>
              </w:rPr>
              <w:t>13</w:t>
            </w:r>
            <w:r w:rsidR="006643D1" w:rsidRPr="00046830">
              <w:rPr>
                <w:noProof/>
                <w:webHidden/>
                <w:lang w:val="en-GB"/>
              </w:rPr>
              <w:fldChar w:fldCharType="end"/>
            </w:r>
          </w:hyperlink>
        </w:p>
        <w:p w14:paraId="6D9B4FBF" w14:textId="77777777" w:rsidR="003559BD" w:rsidRPr="00046830" w:rsidRDefault="00196593">
          <w:pPr>
            <w:pStyle w:val="TOC2"/>
            <w:tabs>
              <w:tab w:val="right" w:leader="dot" w:pos="9350"/>
            </w:tabs>
            <w:rPr>
              <w:rFonts w:asciiTheme="minorHAnsi" w:hAnsiTheme="minorHAnsi"/>
              <w:noProof/>
              <w:color w:val="auto"/>
              <w:sz w:val="22"/>
              <w:lang w:val="en-GB" w:eastAsia="en-US"/>
            </w:rPr>
          </w:pPr>
          <w:hyperlink w:anchor="_Toc55667913" w:history="1">
            <w:r w:rsidR="003559BD" w:rsidRPr="00046830">
              <w:rPr>
                <w:rStyle w:val="Hyperlink"/>
                <w:noProof/>
                <w:lang w:val="en-GB"/>
              </w:rPr>
              <w:t>Types of management information system</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_Toc55667913 \h </w:instrText>
            </w:r>
            <w:r w:rsidR="006643D1" w:rsidRPr="00046830">
              <w:rPr>
                <w:noProof/>
                <w:webHidden/>
                <w:lang w:val="en-GB"/>
              </w:rPr>
            </w:r>
            <w:r w:rsidR="006643D1" w:rsidRPr="00046830">
              <w:rPr>
                <w:noProof/>
                <w:webHidden/>
                <w:lang w:val="en-GB"/>
              </w:rPr>
              <w:fldChar w:fldCharType="separate"/>
            </w:r>
            <w:r w:rsidR="00604CAC">
              <w:rPr>
                <w:noProof/>
                <w:webHidden/>
                <w:lang w:val="en-GB"/>
              </w:rPr>
              <w:t>13</w:t>
            </w:r>
            <w:r w:rsidR="006643D1" w:rsidRPr="00046830">
              <w:rPr>
                <w:noProof/>
                <w:webHidden/>
                <w:lang w:val="en-GB"/>
              </w:rPr>
              <w:fldChar w:fldCharType="end"/>
            </w:r>
          </w:hyperlink>
        </w:p>
        <w:p w14:paraId="7A4F3776" w14:textId="77777777" w:rsidR="003559BD" w:rsidRPr="00046830" w:rsidRDefault="00196593">
          <w:pPr>
            <w:pStyle w:val="TOC2"/>
            <w:tabs>
              <w:tab w:val="right" w:leader="dot" w:pos="9350"/>
            </w:tabs>
            <w:rPr>
              <w:rFonts w:asciiTheme="minorHAnsi" w:hAnsiTheme="minorHAnsi"/>
              <w:noProof/>
              <w:color w:val="auto"/>
              <w:sz w:val="22"/>
              <w:lang w:val="en-GB" w:eastAsia="en-US"/>
            </w:rPr>
          </w:pPr>
          <w:hyperlink w:anchor="_Toc55667914" w:history="1">
            <w:r w:rsidR="003559BD" w:rsidRPr="00046830">
              <w:rPr>
                <w:rStyle w:val="Hyperlink"/>
                <w:noProof/>
                <w:lang w:val="en-GB"/>
              </w:rPr>
              <w:t>Individual and organizational knowledge</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_Toc55667914 \h </w:instrText>
            </w:r>
            <w:r w:rsidR="006643D1" w:rsidRPr="00046830">
              <w:rPr>
                <w:noProof/>
                <w:webHidden/>
                <w:lang w:val="en-GB"/>
              </w:rPr>
            </w:r>
            <w:r w:rsidR="006643D1" w:rsidRPr="00046830">
              <w:rPr>
                <w:noProof/>
                <w:webHidden/>
                <w:lang w:val="en-GB"/>
              </w:rPr>
              <w:fldChar w:fldCharType="separate"/>
            </w:r>
            <w:r w:rsidR="00604CAC">
              <w:rPr>
                <w:noProof/>
                <w:webHidden/>
                <w:lang w:val="en-GB"/>
              </w:rPr>
              <w:t>14</w:t>
            </w:r>
            <w:r w:rsidR="006643D1" w:rsidRPr="00046830">
              <w:rPr>
                <w:noProof/>
                <w:webHidden/>
                <w:lang w:val="en-GB"/>
              </w:rPr>
              <w:fldChar w:fldCharType="end"/>
            </w:r>
          </w:hyperlink>
        </w:p>
        <w:p w14:paraId="4C0FAB6B" w14:textId="77777777" w:rsidR="003559BD" w:rsidRPr="00046830" w:rsidRDefault="00196593">
          <w:pPr>
            <w:pStyle w:val="TOC1"/>
            <w:rPr>
              <w:rFonts w:asciiTheme="minorHAnsi" w:hAnsiTheme="minorHAnsi"/>
              <w:noProof/>
              <w:color w:val="auto"/>
              <w:sz w:val="22"/>
              <w:lang w:val="en-GB" w:eastAsia="en-US"/>
            </w:rPr>
          </w:pPr>
          <w:hyperlink w:anchor="_Toc55667915" w:history="1">
            <w:r w:rsidR="003559BD" w:rsidRPr="00046830">
              <w:rPr>
                <w:rStyle w:val="Hyperlink"/>
                <w:noProof/>
                <w:lang w:val="en-GB"/>
              </w:rPr>
              <w:t>Knowledge assets</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_Toc55667915 \h </w:instrText>
            </w:r>
            <w:r w:rsidR="006643D1" w:rsidRPr="00046830">
              <w:rPr>
                <w:noProof/>
                <w:webHidden/>
                <w:lang w:val="en-GB"/>
              </w:rPr>
            </w:r>
            <w:r w:rsidR="006643D1" w:rsidRPr="00046830">
              <w:rPr>
                <w:noProof/>
                <w:webHidden/>
                <w:lang w:val="en-GB"/>
              </w:rPr>
              <w:fldChar w:fldCharType="separate"/>
            </w:r>
            <w:r w:rsidR="00604CAC">
              <w:rPr>
                <w:noProof/>
                <w:webHidden/>
                <w:lang w:val="en-GB"/>
              </w:rPr>
              <w:t>14</w:t>
            </w:r>
            <w:r w:rsidR="006643D1" w:rsidRPr="00046830">
              <w:rPr>
                <w:noProof/>
                <w:webHidden/>
                <w:lang w:val="en-GB"/>
              </w:rPr>
              <w:fldChar w:fldCharType="end"/>
            </w:r>
          </w:hyperlink>
        </w:p>
        <w:p w14:paraId="103003F6" w14:textId="77777777" w:rsidR="003559BD" w:rsidRPr="00046830" w:rsidRDefault="00196593">
          <w:pPr>
            <w:pStyle w:val="TOC1"/>
            <w:rPr>
              <w:rFonts w:asciiTheme="minorHAnsi" w:hAnsiTheme="minorHAnsi"/>
              <w:noProof/>
              <w:color w:val="auto"/>
              <w:sz w:val="22"/>
              <w:lang w:val="en-GB" w:eastAsia="en-US"/>
            </w:rPr>
          </w:pPr>
          <w:hyperlink w:anchor="_Toc55667916" w:history="1">
            <w:r w:rsidR="003559BD" w:rsidRPr="00046830">
              <w:rPr>
                <w:rStyle w:val="Hyperlink"/>
                <w:noProof/>
                <w:lang w:val="en-GB"/>
              </w:rPr>
              <w:t>Future aspects of information management and knowledge management</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_Toc55667916 \h </w:instrText>
            </w:r>
            <w:r w:rsidR="006643D1" w:rsidRPr="00046830">
              <w:rPr>
                <w:noProof/>
                <w:webHidden/>
                <w:lang w:val="en-GB"/>
              </w:rPr>
            </w:r>
            <w:r w:rsidR="006643D1" w:rsidRPr="00046830">
              <w:rPr>
                <w:noProof/>
                <w:webHidden/>
                <w:lang w:val="en-GB"/>
              </w:rPr>
              <w:fldChar w:fldCharType="separate"/>
            </w:r>
            <w:r w:rsidR="00604CAC">
              <w:rPr>
                <w:noProof/>
                <w:webHidden/>
                <w:lang w:val="en-GB"/>
              </w:rPr>
              <w:t>16</w:t>
            </w:r>
            <w:r w:rsidR="006643D1" w:rsidRPr="00046830">
              <w:rPr>
                <w:noProof/>
                <w:webHidden/>
                <w:lang w:val="en-GB"/>
              </w:rPr>
              <w:fldChar w:fldCharType="end"/>
            </w:r>
          </w:hyperlink>
        </w:p>
        <w:p w14:paraId="1D14B0E9" w14:textId="77777777" w:rsidR="003559BD" w:rsidRPr="00046830" w:rsidRDefault="00196593">
          <w:pPr>
            <w:pStyle w:val="TOC1"/>
            <w:rPr>
              <w:rFonts w:asciiTheme="minorHAnsi" w:hAnsiTheme="minorHAnsi"/>
              <w:noProof/>
              <w:color w:val="auto"/>
              <w:sz w:val="22"/>
              <w:lang w:val="en-GB" w:eastAsia="en-US"/>
            </w:rPr>
          </w:pPr>
          <w:hyperlink w:anchor="_Toc55667917" w:history="1">
            <w:r w:rsidR="003559BD" w:rsidRPr="00046830">
              <w:rPr>
                <w:rStyle w:val="Hyperlink"/>
                <w:noProof/>
                <w:lang w:val="en-GB"/>
              </w:rPr>
              <w:t>Conclusion</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_Toc55667917 \h </w:instrText>
            </w:r>
            <w:r w:rsidR="006643D1" w:rsidRPr="00046830">
              <w:rPr>
                <w:noProof/>
                <w:webHidden/>
                <w:lang w:val="en-GB"/>
              </w:rPr>
            </w:r>
            <w:r w:rsidR="006643D1" w:rsidRPr="00046830">
              <w:rPr>
                <w:noProof/>
                <w:webHidden/>
                <w:lang w:val="en-GB"/>
              </w:rPr>
              <w:fldChar w:fldCharType="separate"/>
            </w:r>
            <w:r w:rsidR="00604CAC">
              <w:rPr>
                <w:noProof/>
                <w:webHidden/>
                <w:lang w:val="en-GB"/>
              </w:rPr>
              <w:t>16</w:t>
            </w:r>
            <w:r w:rsidR="006643D1" w:rsidRPr="00046830">
              <w:rPr>
                <w:noProof/>
                <w:webHidden/>
                <w:lang w:val="en-GB"/>
              </w:rPr>
              <w:fldChar w:fldCharType="end"/>
            </w:r>
          </w:hyperlink>
        </w:p>
        <w:p w14:paraId="3DD3AB7E" w14:textId="77777777" w:rsidR="003559BD" w:rsidRPr="00046830" w:rsidRDefault="00196593">
          <w:pPr>
            <w:pStyle w:val="TOC1"/>
            <w:rPr>
              <w:rFonts w:asciiTheme="minorHAnsi" w:hAnsiTheme="minorHAnsi"/>
              <w:noProof/>
              <w:color w:val="auto"/>
              <w:sz w:val="22"/>
              <w:lang w:val="en-GB" w:eastAsia="en-US"/>
            </w:rPr>
          </w:pPr>
          <w:hyperlink w:anchor="_Toc55667918" w:history="1">
            <w:r w:rsidR="003559BD" w:rsidRPr="00046830">
              <w:rPr>
                <w:rStyle w:val="Hyperlink"/>
                <w:noProof/>
                <w:lang w:val="en-GB"/>
              </w:rPr>
              <w:t>References</w:t>
            </w:r>
            <w:r w:rsidR="003559BD" w:rsidRPr="00046830">
              <w:rPr>
                <w:noProof/>
                <w:webHidden/>
                <w:lang w:val="en-GB"/>
              </w:rPr>
              <w:tab/>
            </w:r>
            <w:r w:rsidR="006643D1" w:rsidRPr="00046830">
              <w:rPr>
                <w:noProof/>
                <w:webHidden/>
                <w:lang w:val="en-GB"/>
              </w:rPr>
              <w:fldChar w:fldCharType="begin"/>
            </w:r>
            <w:r w:rsidR="003559BD" w:rsidRPr="00046830">
              <w:rPr>
                <w:noProof/>
                <w:webHidden/>
                <w:lang w:val="en-GB"/>
              </w:rPr>
              <w:instrText xml:space="preserve"> PAGEREF _Toc55667918 \h </w:instrText>
            </w:r>
            <w:r w:rsidR="006643D1" w:rsidRPr="00046830">
              <w:rPr>
                <w:noProof/>
                <w:webHidden/>
                <w:lang w:val="en-GB"/>
              </w:rPr>
            </w:r>
            <w:r w:rsidR="006643D1" w:rsidRPr="00046830">
              <w:rPr>
                <w:noProof/>
                <w:webHidden/>
                <w:lang w:val="en-GB"/>
              </w:rPr>
              <w:fldChar w:fldCharType="separate"/>
            </w:r>
            <w:r w:rsidR="00604CAC">
              <w:rPr>
                <w:noProof/>
                <w:webHidden/>
                <w:lang w:val="en-GB"/>
              </w:rPr>
              <w:t>17</w:t>
            </w:r>
            <w:r w:rsidR="006643D1" w:rsidRPr="00046830">
              <w:rPr>
                <w:noProof/>
                <w:webHidden/>
                <w:lang w:val="en-GB"/>
              </w:rPr>
              <w:fldChar w:fldCharType="end"/>
            </w:r>
          </w:hyperlink>
        </w:p>
        <w:p w14:paraId="7C66DA3C" w14:textId="77777777" w:rsidR="001F2EBB" w:rsidRPr="00046830" w:rsidRDefault="006643D1">
          <w:pPr>
            <w:rPr>
              <w:lang w:val="en-GB"/>
            </w:rPr>
          </w:pPr>
          <w:r w:rsidRPr="00046830">
            <w:rPr>
              <w:b/>
              <w:bCs/>
              <w:noProof/>
              <w:lang w:val="en-GB"/>
            </w:rPr>
            <w:fldChar w:fldCharType="end"/>
          </w:r>
        </w:p>
      </w:sdtContent>
    </w:sdt>
    <w:p w14:paraId="10CF2B5B" w14:textId="77777777" w:rsidR="001F2EBB" w:rsidRPr="00046830" w:rsidRDefault="001F2EBB">
      <w:pPr>
        <w:spacing w:after="160" w:line="259" w:lineRule="auto"/>
        <w:jc w:val="left"/>
        <w:rPr>
          <w:sz w:val="36"/>
          <w:lang w:val="en-GB"/>
        </w:rPr>
      </w:pPr>
      <w:r w:rsidRPr="00046830">
        <w:rPr>
          <w:sz w:val="36"/>
          <w:lang w:val="en-GB"/>
        </w:rPr>
        <w:br w:type="page"/>
      </w:r>
    </w:p>
    <w:p w14:paraId="76BF09C3" w14:textId="77777777" w:rsidR="007B3E86" w:rsidRPr="00046830" w:rsidRDefault="001F2EBB" w:rsidP="008B682F">
      <w:pPr>
        <w:pStyle w:val="Heading1"/>
        <w:rPr>
          <w:lang w:val="en-GB"/>
        </w:rPr>
      </w:pPr>
      <w:bookmarkStart w:id="0" w:name="_Toc55667887"/>
      <w:r w:rsidRPr="00046830">
        <w:rPr>
          <w:lang w:val="en-GB"/>
        </w:rPr>
        <w:lastRenderedPageBreak/>
        <w:t>Introduction</w:t>
      </w:r>
      <w:bookmarkEnd w:id="0"/>
    </w:p>
    <w:p w14:paraId="19E67787" w14:textId="77777777" w:rsidR="00D24DCC" w:rsidRPr="00046830" w:rsidRDefault="00FE0E0C" w:rsidP="00D24DCC">
      <w:pPr>
        <w:rPr>
          <w:lang w:val="en-GB"/>
        </w:rPr>
      </w:pPr>
      <w:r w:rsidRPr="00046830">
        <w:rPr>
          <w:lang w:val="en-GB"/>
        </w:rPr>
        <w:t>Knowledge management</w:t>
      </w:r>
      <w:r w:rsidR="003F012E" w:rsidRPr="00046830">
        <w:rPr>
          <w:lang w:val="en-GB"/>
        </w:rPr>
        <w:t xml:space="preserve"> has been considered </w:t>
      </w:r>
      <w:r w:rsidRPr="00046830">
        <w:rPr>
          <w:lang w:val="en-GB"/>
        </w:rPr>
        <w:t>as</w:t>
      </w:r>
      <w:r w:rsidR="003F012E" w:rsidRPr="00046830">
        <w:rPr>
          <w:lang w:val="en-GB"/>
        </w:rPr>
        <w:t xml:space="preserve"> the </w:t>
      </w:r>
      <w:r w:rsidR="009063B5" w:rsidRPr="00046830">
        <w:rPr>
          <w:lang w:val="en-GB"/>
        </w:rPr>
        <w:t>strategic implementation</w:t>
      </w:r>
      <w:r w:rsidR="00011BCF" w:rsidRPr="00046830">
        <w:rPr>
          <w:lang w:val="en-GB"/>
        </w:rPr>
        <w:t xml:space="preserve"> that is </w:t>
      </w:r>
      <w:r w:rsidR="004D4986" w:rsidRPr="00046830">
        <w:rPr>
          <w:lang w:val="en-GB"/>
        </w:rPr>
        <w:t>applied</w:t>
      </w:r>
      <w:r w:rsidR="00011BCF" w:rsidRPr="00046830">
        <w:rPr>
          <w:lang w:val="en-GB"/>
        </w:rPr>
        <w:t xml:space="preserve"> by </w:t>
      </w:r>
      <w:r w:rsidR="004D4986" w:rsidRPr="00046830">
        <w:rPr>
          <w:lang w:val="en-GB"/>
        </w:rPr>
        <w:t>organisation</w:t>
      </w:r>
      <w:r w:rsidR="00011BCF" w:rsidRPr="00046830">
        <w:rPr>
          <w:lang w:val="en-GB"/>
        </w:rPr>
        <w:t xml:space="preserve"> to gain a stronger </w:t>
      </w:r>
      <w:r w:rsidR="004D4986" w:rsidRPr="00046830">
        <w:rPr>
          <w:lang w:val="en-GB"/>
        </w:rPr>
        <w:t>grip</w:t>
      </w:r>
      <w:r w:rsidR="00011BCF" w:rsidRPr="00046830">
        <w:rPr>
          <w:lang w:val="en-GB"/>
        </w:rPr>
        <w:t xml:space="preserve"> over market </w:t>
      </w:r>
      <w:r w:rsidR="004D4986" w:rsidRPr="00046830">
        <w:rPr>
          <w:lang w:val="en-GB"/>
        </w:rPr>
        <w:t>through</w:t>
      </w:r>
      <w:r w:rsidR="00011BCF" w:rsidRPr="00046830">
        <w:rPr>
          <w:lang w:val="en-GB"/>
        </w:rPr>
        <w:t xml:space="preserve"> the </w:t>
      </w:r>
      <w:r w:rsidR="004D4986" w:rsidRPr="00046830">
        <w:rPr>
          <w:lang w:val="en-GB"/>
        </w:rPr>
        <w:t>possibility</w:t>
      </w:r>
      <w:r w:rsidR="00011BCF" w:rsidRPr="00046830">
        <w:rPr>
          <w:lang w:val="en-GB"/>
        </w:rPr>
        <w:t xml:space="preserve"> of predicting market conditions prior to a decision making </w:t>
      </w:r>
      <w:r w:rsidR="009063B5" w:rsidRPr="00046830">
        <w:rPr>
          <w:lang w:val="en-GB"/>
        </w:rPr>
        <w:t>stage. In</w:t>
      </w:r>
      <w:r w:rsidR="004D4986" w:rsidRPr="00046830">
        <w:rPr>
          <w:lang w:val="en-GB"/>
        </w:rPr>
        <w:t xml:space="preserve"> other words</w:t>
      </w:r>
      <w:r w:rsidR="000F3F93" w:rsidRPr="00046830">
        <w:rPr>
          <w:lang w:val="en-GB"/>
        </w:rPr>
        <w:t>,</w:t>
      </w:r>
      <w:r w:rsidR="004D4986" w:rsidRPr="00046830">
        <w:rPr>
          <w:lang w:val="en-GB"/>
        </w:rPr>
        <w:t xml:space="preserve"> knowledge management enables an organisation to make decisions on the basis of current statistics of the market and the business as well as gain a perception of success criteria in initiating and development. </w:t>
      </w:r>
      <w:r w:rsidR="00355BC5" w:rsidRPr="00046830">
        <w:rPr>
          <w:lang w:val="en-GB"/>
        </w:rPr>
        <w:t>The</w:t>
      </w:r>
      <w:r w:rsidR="004D4986" w:rsidRPr="00046830">
        <w:rPr>
          <w:lang w:val="en-GB"/>
        </w:rPr>
        <w:t xml:space="preserve"> study claims to identify a case of L’Oreal </w:t>
      </w:r>
      <w:r w:rsidR="00355BC5" w:rsidRPr="00046830">
        <w:rPr>
          <w:lang w:val="en-GB"/>
        </w:rPr>
        <w:t>Company</w:t>
      </w:r>
      <w:r w:rsidR="004D4986" w:rsidRPr="00046830">
        <w:rPr>
          <w:lang w:val="en-GB"/>
        </w:rPr>
        <w:t xml:space="preserve"> residing in UK and planning for an implementation of knowledge management w</w:t>
      </w:r>
      <w:r w:rsidR="00443641">
        <w:rPr>
          <w:lang w:val="en-GB"/>
        </w:rPr>
        <w:t>ithin their business segments.</w:t>
      </w:r>
    </w:p>
    <w:p w14:paraId="398428EC" w14:textId="77777777" w:rsidR="001F2EBB" w:rsidRPr="00046830" w:rsidRDefault="001F2EBB" w:rsidP="008B682F">
      <w:pPr>
        <w:pStyle w:val="Heading1"/>
        <w:rPr>
          <w:lang w:val="en-GB"/>
        </w:rPr>
      </w:pPr>
      <w:bookmarkStart w:id="1" w:name="_Toc55667888"/>
      <w:r w:rsidRPr="00046830">
        <w:rPr>
          <w:lang w:val="en-GB"/>
        </w:rPr>
        <w:t>Company background</w:t>
      </w:r>
      <w:bookmarkEnd w:id="1"/>
    </w:p>
    <w:p w14:paraId="1E22A606" w14:textId="77777777" w:rsidR="00F378B3" w:rsidRPr="00046830" w:rsidRDefault="00B26CFE" w:rsidP="00F378B3">
      <w:pPr>
        <w:rPr>
          <w:lang w:val="en-GB"/>
        </w:rPr>
      </w:pPr>
      <w:r w:rsidRPr="00046830">
        <w:rPr>
          <w:lang w:val="en-GB"/>
        </w:rPr>
        <w:t>L’Oreal</w:t>
      </w:r>
      <w:r w:rsidR="0016750D" w:rsidRPr="00046830">
        <w:rPr>
          <w:lang w:val="en-GB"/>
        </w:rPr>
        <w:t xml:space="preserve"> has been identified to be an </w:t>
      </w:r>
      <w:r w:rsidRPr="00046830">
        <w:rPr>
          <w:lang w:val="en-GB"/>
        </w:rPr>
        <w:t>organisation</w:t>
      </w:r>
      <w:r w:rsidR="0016750D" w:rsidRPr="00046830">
        <w:rPr>
          <w:lang w:val="en-GB"/>
        </w:rPr>
        <w:t xml:space="preserve"> under the </w:t>
      </w:r>
      <w:r w:rsidRPr="00046830">
        <w:rPr>
          <w:lang w:val="en-GB"/>
        </w:rPr>
        <w:t>business segment of U</w:t>
      </w:r>
      <w:r w:rsidR="0016750D" w:rsidRPr="00046830">
        <w:rPr>
          <w:lang w:val="en-GB"/>
        </w:rPr>
        <w:t xml:space="preserve">K </w:t>
      </w:r>
      <w:r w:rsidRPr="00046830">
        <w:rPr>
          <w:lang w:val="en-GB"/>
        </w:rPr>
        <w:t>dealing</w:t>
      </w:r>
      <w:r w:rsidR="0016750D" w:rsidRPr="00046830">
        <w:rPr>
          <w:lang w:val="en-GB"/>
        </w:rPr>
        <w:t xml:space="preserve"> with </w:t>
      </w:r>
      <w:r w:rsidRPr="00046830">
        <w:rPr>
          <w:lang w:val="en-GB"/>
        </w:rPr>
        <w:t>beauty</w:t>
      </w:r>
      <w:r w:rsidR="0016750D" w:rsidRPr="00046830">
        <w:rPr>
          <w:lang w:val="en-GB"/>
        </w:rPr>
        <w:t xml:space="preserve"> products </w:t>
      </w:r>
      <w:r w:rsidRPr="00046830">
        <w:rPr>
          <w:lang w:val="en-GB"/>
        </w:rPr>
        <w:t xml:space="preserve">and services, specialised in hair care and other grooming activities. The strength of the company in sustaining a competitive position in the market of UK lies in the fact that they are able to satisfy their customers with appropriate treatment procedures of beauty </w:t>
      </w:r>
      <w:r w:rsidR="00D66FE2" w:rsidRPr="00046830">
        <w:rPr>
          <w:lang w:val="en-GB"/>
        </w:rPr>
        <w:t>specialisations</w:t>
      </w:r>
      <w:r w:rsidRPr="00046830">
        <w:rPr>
          <w:lang w:val="en-GB"/>
        </w:rPr>
        <w:t xml:space="preserve"> at affordable rates. The </w:t>
      </w:r>
      <w:r w:rsidR="00D66FE2" w:rsidRPr="00046830">
        <w:rPr>
          <w:lang w:val="en-GB"/>
        </w:rPr>
        <w:t>estimated</w:t>
      </w:r>
      <w:r w:rsidRPr="00046830">
        <w:rPr>
          <w:lang w:val="en-GB"/>
        </w:rPr>
        <w:t xml:space="preserve"> annual revenue growth of the </w:t>
      </w:r>
      <w:r w:rsidR="00D66FE2" w:rsidRPr="00046830">
        <w:rPr>
          <w:lang w:val="en-GB"/>
        </w:rPr>
        <w:t>company</w:t>
      </w:r>
      <w:r w:rsidRPr="00046830">
        <w:rPr>
          <w:lang w:val="en-GB"/>
        </w:rPr>
        <w:t xml:space="preserve"> in the last year has been recorded </w:t>
      </w:r>
      <w:r w:rsidR="00355BC5" w:rsidRPr="00046830">
        <w:rPr>
          <w:lang w:val="en-GB"/>
        </w:rPr>
        <w:t>to be about £49.2</w:t>
      </w:r>
      <w:r w:rsidR="00D9751F" w:rsidRPr="00046830">
        <w:rPr>
          <w:lang w:val="en-GB"/>
        </w:rPr>
        <w:t xml:space="preserve"> (loreal-finance.com, 2020)</w:t>
      </w:r>
      <w:r w:rsidRPr="00046830">
        <w:rPr>
          <w:lang w:val="en-GB"/>
        </w:rPr>
        <w:t xml:space="preserve">. </w:t>
      </w:r>
      <w:r w:rsidR="003C24DD" w:rsidRPr="00046830">
        <w:rPr>
          <w:lang w:val="en-GB"/>
        </w:rPr>
        <w:t xml:space="preserve">Recently, the </w:t>
      </w:r>
      <w:r w:rsidR="00920FD0" w:rsidRPr="00046830">
        <w:rPr>
          <w:lang w:val="en-GB"/>
        </w:rPr>
        <w:t>company</w:t>
      </w:r>
      <w:r w:rsidR="003C24DD" w:rsidRPr="00046830">
        <w:rPr>
          <w:lang w:val="en-GB"/>
        </w:rPr>
        <w:t xml:space="preserve"> has planned to implement knowledge management a </w:t>
      </w:r>
      <w:r w:rsidR="009470B4" w:rsidRPr="00046830">
        <w:rPr>
          <w:lang w:val="en-GB"/>
        </w:rPr>
        <w:t>business strategy</w:t>
      </w:r>
      <w:r w:rsidR="003C24DD" w:rsidRPr="00046830">
        <w:rPr>
          <w:lang w:val="en-GB"/>
        </w:rPr>
        <w:t xml:space="preserve"> to progress growth and development in favour of their financial aspects as well as their customer segments.</w:t>
      </w:r>
    </w:p>
    <w:p w14:paraId="3248082D" w14:textId="77777777" w:rsidR="001F2EBB" w:rsidRPr="00046830" w:rsidRDefault="001F2EBB" w:rsidP="008B682F">
      <w:pPr>
        <w:pStyle w:val="Heading1"/>
        <w:rPr>
          <w:lang w:val="en-GB"/>
        </w:rPr>
      </w:pPr>
      <w:bookmarkStart w:id="2" w:name="_Toc55667889"/>
      <w:r w:rsidRPr="00046830">
        <w:rPr>
          <w:lang w:val="en-GB"/>
        </w:rPr>
        <w:t>Significance of choosing the company</w:t>
      </w:r>
      <w:bookmarkEnd w:id="2"/>
    </w:p>
    <w:p w14:paraId="106E7194" w14:textId="77777777" w:rsidR="004E7E6B" w:rsidRPr="00046830" w:rsidRDefault="00F26B1E" w:rsidP="004E7E6B">
      <w:pPr>
        <w:rPr>
          <w:lang w:val="en-GB"/>
        </w:rPr>
      </w:pPr>
      <w:r w:rsidRPr="00046830">
        <w:rPr>
          <w:lang w:val="en-GB"/>
        </w:rPr>
        <w:t xml:space="preserve">Knowledge management is generally applied by an organisation that has huge data sets relating to the preferences of the customers as well as their choices of products and services. As suggested by </w:t>
      </w:r>
      <w:r w:rsidR="0090690B" w:rsidRPr="00046830">
        <w:rPr>
          <w:lang w:val="en-GB"/>
        </w:rPr>
        <w:t xml:space="preserve">Santoro </w:t>
      </w:r>
      <w:r w:rsidR="0066298E" w:rsidRPr="00046830">
        <w:rPr>
          <w:i/>
          <w:lang w:val="en-GB"/>
        </w:rPr>
        <w:t>et al.</w:t>
      </w:r>
      <w:r w:rsidR="0090690B" w:rsidRPr="00046830">
        <w:rPr>
          <w:lang w:val="en-GB"/>
        </w:rPr>
        <w:t xml:space="preserve">, </w:t>
      </w:r>
      <w:r w:rsidRPr="00046830">
        <w:rPr>
          <w:lang w:val="en-GB"/>
        </w:rPr>
        <w:t>(</w:t>
      </w:r>
      <w:r w:rsidR="0090690B" w:rsidRPr="00046830">
        <w:rPr>
          <w:lang w:val="en-GB"/>
        </w:rPr>
        <w:t>2018</w:t>
      </w:r>
      <w:r w:rsidRPr="00046830">
        <w:rPr>
          <w:lang w:val="en-GB"/>
        </w:rPr>
        <w:t>),a small business may not be able to utilise knowledge management as their strategic implementation of growth and development</w:t>
      </w:r>
      <w:r w:rsidR="0078660F" w:rsidRPr="00046830">
        <w:rPr>
          <w:lang w:val="en-GB"/>
        </w:rPr>
        <w:t xml:space="preserve"> due to their lack of data possessions</w:t>
      </w:r>
      <w:r w:rsidRPr="00046830">
        <w:rPr>
          <w:lang w:val="en-GB"/>
        </w:rPr>
        <w:t xml:space="preserve">. However, L’Oreal being one of the most popular organisations and the fashion segment of the market of UK it is expected that the company possesses huge customer base for which they are able to attain information relating to the customer satisfaction criteria. Utilising this information would enable the company to implement knowledge management and desired conclusions regarding the decisions that are to be made for their development. </w:t>
      </w:r>
      <w:r w:rsidR="0078660F" w:rsidRPr="00046830">
        <w:rPr>
          <w:lang w:val="en-GB"/>
        </w:rPr>
        <w:t>Henceforth,</w:t>
      </w:r>
      <w:r w:rsidRPr="00046830">
        <w:rPr>
          <w:lang w:val="en-GB"/>
        </w:rPr>
        <w:t xml:space="preserve"> the significance has been clearly justified behind choosing L'Oreal as the preferred organisation rather than any </w:t>
      </w:r>
      <w:r w:rsidR="0078660F" w:rsidRPr="00046830">
        <w:rPr>
          <w:lang w:val="en-GB"/>
        </w:rPr>
        <w:t>other sectors in UK</w:t>
      </w:r>
      <w:r w:rsidR="00122985" w:rsidRPr="00046830">
        <w:rPr>
          <w:lang w:val="en-GB"/>
        </w:rPr>
        <w:t xml:space="preserve"> (</w:t>
      </w:r>
      <w:r w:rsidR="003E2085" w:rsidRPr="00046830">
        <w:rPr>
          <w:lang w:val="en-GB"/>
        </w:rPr>
        <w:t>statista.com</w:t>
      </w:r>
      <w:r w:rsidR="00122985" w:rsidRPr="00046830">
        <w:rPr>
          <w:lang w:val="en-GB"/>
        </w:rPr>
        <w:t>, 2020)</w:t>
      </w:r>
      <w:r w:rsidR="0078660F" w:rsidRPr="00046830">
        <w:rPr>
          <w:lang w:val="en-GB"/>
        </w:rPr>
        <w:t xml:space="preserve">. </w:t>
      </w:r>
    </w:p>
    <w:p w14:paraId="7807FC53" w14:textId="77777777" w:rsidR="001F2EBB" w:rsidRPr="00046830" w:rsidRDefault="00447510" w:rsidP="008B682F">
      <w:pPr>
        <w:pStyle w:val="Heading1"/>
        <w:rPr>
          <w:lang w:val="en-GB"/>
        </w:rPr>
      </w:pPr>
      <w:bookmarkStart w:id="3" w:name="_Toc55667890"/>
      <w:r w:rsidRPr="00046830">
        <w:rPr>
          <w:lang w:val="en-GB"/>
        </w:rPr>
        <w:lastRenderedPageBreak/>
        <w:t>Relationship between Data, Information, Knowledge and Wisdom</w:t>
      </w:r>
      <w:bookmarkEnd w:id="3"/>
    </w:p>
    <w:p w14:paraId="6567F9E1" w14:textId="77777777" w:rsidR="00682825" w:rsidRPr="00046830" w:rsidRDefault="00682825" w:rsidP="00682825">
      <w:pPr>
        <w:pStyle w:val="Heading2"/>
        <w:rPr>
          <w:lang w:val="en-GB"/>
        </w:rPr>
      </w:pPr>
      <w:bookmarkStart w:id="4" w:name="_Toc55651122"/>
      <w:bookmarkStart w:id="5" w:name="_Toc55667891"/>
      <w:r w:rsidRPr="00046830">
        <w:rPr>
          <w:lang w:val="en-GB"/>
        </w:rPr>
        <w:t>Hard and soft data</w:t>
      </w:r>
      <w:bookmarkEnd w:id="4"/>
      <w:bookmarkEnd w:id="5"/>
    </w:p>
    <w:p w14:paraId="60EA2525" w14:textId="77777777" w:rsidR="00682825" w:rsidRPr="00046830" w:rsidRDefault="00682825" w:rsidP="00682825">
      <w:pPr>
        <w:rPr>
          <w:lang w:val="en-GB"/>
        </w:rPr>
      </w:pPr>
      <w:r w:rsidRPr="00046830">
        <w:rPr>
          <w:lang w:val="en-GB"/>
        </w:rPr>
        <w:t xml:space="preserve">From an organisational perspective data is important is would provide the fundamentals to develop effective operational process. Data can be of two types hard and soft. In the world of digital transformation that is helping organisations to use big data, internet of things (IoT) hard data can be defined as the data that is collected from devices and applications that include mobile, desktop, laptop, tablets, sensors and many others. </w:t>
      </w:r>
    </w:p>
    <w:p w14:paraId="119FF8AD" w14:textId="77777777" w:rsidR="00682825" w:rsidRPr="00046830" w:rsidRDefault="00682825" w:rsidP="00682825">
      <w:pPr>
        <w:pStyle w:val="Heading2"/>
        <w:rPr>
          <w:lang w:val="en-GB"/>
        </w:rPr>
      </w:pPr>
      <w:bookmarkStart w:id="6" w:name="_Toc55651123"/>
      <w:bookmarkStart w:id="7" w:name="_Toc55667892"/>
      <w:r w:rsidRPr="00046830">
        <w:rPr>
          <w:lang w:val="en-GB"/>
        </w:rPr>
        <w:t>Tangible and Intangible values</w:t>
      </w:r>
      <w:bookmarkEnd w:id="6"/>
      <w:bookmarkEnd w:id="7"/>
    </w:p>
    <w:p w14:paraId="4113BE78" w14:textId="77777777" w:rsidR="00682825" w:rsidRPr="00046830" w:rsidRDefault="00682825" w:rsidP="00682825">
      <w:pPr>
        <w:rPr>
          <w:lang w:val="en-GB"/>
        </w:rPr>
      </w:pPr>
      <w:r w:rsidRPr="00046830">
        <w:rPr>
          <w:lang w:val="en-GB"/>
        </w:rPr>
        <w:t>From an organisational perspective tangible values can be stated as the physical assets/ property of the organisation like buildings, equipment, inventory. On the other hand intangible value can be stated as non-physical assets that posses monetary value like company brand, copyright, patents (</w:t>
      </w:r>
      <w:r w:rsidRPr="00046830">
        <w:rPr>
          <w:shd w:val="clear" w:color="auto" w:fill="FFFFFF"/>
          <w:lang w:val="en-GB"/>
        </w:rPr>
        <w:t>Barão</w:t>
      </w:r>
      <w:r w:rsidRPr="00046830">
        <w:rPr>
          <w:i/>
          <w:shd w:val="clear" w:color="auto" w:fill="FFFFFF"/>
          <w:lang w:val="en-GB"/>
        </w:rPr>
        <w:t>et al</w:t>
      </w:r>
      <w:r w:rsidRPr="00046830">
        <w:rPr>
          <w:shd w:val="clear" w:color="auto" w:fill="FFFFFF"/>
          <w:lang w:val="en-GB"/>
        </w:rPr>
        <w:t>., 2017)</w:t>
      </w:r>
      <w:r w:rsidRPr="00046830">
        <w:rPr>
          <w:lang w:val="en-GB"/>
        </w:rPr>
        <w:t xml:space="preserve">. </w:t>
      </w:r>
    </w:p>
    <w:p w14:paraId="2D7ECF39" w14:textId="77777777" w:rsidR="00682825" w:rsidRPr="00046830" w:rsidRDefault="00682825" w:rsidP="00682825">
      <w:pPr>
        <w:pStyle w:val="Heading2"/>
        <w:rPr>
          <w:lang w:val="en-GB"/>
        </w:rPr>
      </w:pPr>
      <w:bookmarkStart w:id="8" w:name="_Toc55651124"/>
      <w:bookmarkStart w:id="9" w:name="_Toc55667893"/>
      <w:r w:rsidRPr="00046830">
        <w:rPr>
          <w:lang w:val="en-GB"/>
        </w:rPr>
        <w:t>Operational, Tactical and strategic triangle</w:t>
      </w:r>
      <w:bookmarkEnd w:id="8"/>
      <w:bookmarkEnd w:id="9"/>
    </w:p>
    <w:p w14:paraId="74E07813" w14:textId="77777777" w:rsidR="00682825" w:rsidRPr="00046830" w:rsidRDefault="00682825" w:rsidP="00682825">
      <w:pPr>
        <w:rPr>
          <w:lang w:val="en-GB"/>
        </w:rPr>
      </w:pPr>
      <w:r w:rsidRPr="00046830">
        <w:rPr>
          <w:lang w:val="en-GB"/>
        </w:rPr>
        <w:t>Operational, tactical and strategic triangle in other words Anthony triangle is an effective organisational model that shows hierarchical mode of management structure (</w:t>
      </w:r>
      <w:r w:rsidRPr="00046830">
        <w:rPr>
          <w:shd w:val="clear" w:color="auto" w:fill="FFFFFF"/>
          <w:lang w:val="en-GB"/>
        </w:rPr>
        <w:t>Clark and Valvi, 2018)</w:t>
      </w:r>
      <w:r w:rsidRPr="00046830">
        <w:rPr>
          <w:lang w:val="en-GB"/>
        </w:rPr>
        <w:t>. The model has operational decisions at the end, followed by tactical aspects at the middle and the topmost layer made important strategic decisions. It allows the organisation to look at a particular item in details as it subsequently passes through all levels of the model.</w:t>
      </w:r>
    </w:p>
    <w:p w14:paraId="626B5DD9" w14:textId="77777777" w:rsidR="00682825" w:rsidRPr="00046830" w:rsidRDefault="00682825" w:rsidP="00682825">
      <w:pPr>
        <w:rPr>
          <w:lang w:val="en-GB"/>
        </w:rPr>
      </w:pPr>
      <w:r w:rsidRPr="00046830">
        <w:rPr>
          <w:noProof/>
          <w:lang w:val="en-US" w:eastAsia="en-US"/>
        </w:rPr>
        <w:lastRenderedPageBreak/>
        <w:drawing>
          <wp:inline distT="0" distB="0" distL="0" distR="0" wp14:anchorId="6D022827" wp14:editId="06CB4B05">
            <wp:extent cx="5943600" cy="3235325"/>
            <wp:effectExtent l="0" t="0" r="0" b="31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perational, Tactical and strategic triangle.PNG"/>
                    <pic:cNvPicPr/>
                  </pic:nvPicPr>
                  <pic:blipFill>
                    <a:blip r:embed="rId8">
                      <a:extLst>
                        <a:ext uri="{28A0092B-C50C-407E-A947-70E740481C1C}">
                          <a14:useLocalDpi xmlns:a14="http://schemas.microsoft.com/office/drawing/2010/main" val="0"/>
                        </a:ext>
                      </a:extLst>
                    </a:blip>
                    <a:stretch>
                      <a:fillRect/>
                    </a:stretch>
                  </pic:blipFill>
                  <pic:spPr>
                    <a:xfrm>
                      <a:off x="0" y="0"/>
                      <a:ext cx="5943600" cy="3235325"/>
                    </a:xfrm>
                    <a:prstGeom prst="rect">
                      <a:avLst/>
                    </a:prstGeom>
                  </pic:spPr>
                </pic:pic>
              </a:graphicData>
            </a:graphic>
          </wp:inline>
        </w:drawing>
      </w:r>
    </w:p>
    <w:p w14:paraId="4BFC2BDE" w14:textId="77777777" w:rsidR="00682825" w:rsidRPr="00046830" w:rsidRDefault="00682825" w:rsidP="00682825">
      <w:pPr>
        <w:jc w:val="center"/>
        <w:rPr>
          <w:b/>
          <w:lang w:val="en-GB"/>
        </w:rPr>
      </w:pPr>
      <w:r w:rsidRPr="00046830">
        <w:rPr>
          <w:b/>
          <w:lang w:val="en-GB"/>
        </w:rPr>
        <w:t>Figure 1: Operational, Tactical and strategic triangle</w:t>
      </w:r>
    </w:p>
    <w:p w14:paraId="242BBBEA" w14:textId="77777777" w:rsidR="00682825" w:rsidRPr="00046830" w:rsidRDefault="00682825" w:rsidP="00682825">
      <w:pPr>
        <w:jc w:val="center"/>
        <w:rPr>
          <w:lang w:val="en-GB"/>
        </w:rPr>
      </w:pPr>
      <w:r w:rsidRPr="00046830">
        <w:rPr>
          <w:lang w:val="en-GB"/>
        </w:rPr>
        <w:t xml:space="preserve">(Source: </w:t>
      </w:r>
      <w:r w:rsidRPr="00046830">
        <w:rPr>
          <w:shd w:val="clear" w:color="auto" w:fill="FFFFFF"/>
          <w:lang w:val="en-GB"/>
        </w:rPr>
        <w:t>Clark and Valvi, 2018</w:t>
      </w:r>
      <w:r w:rsidRPr="00046830">
        <w:rPr>
          <w:lang w:val="en-GB"/>
        </w:rPr>
        <w:t>)</w:t>
      </w:r>
    </w:p>
    <w:p w14:paraId="3CD4D8CC" w14:textId="77777777" w:rsidR="00A70122" w:rsidRPr="00046830" w:rsidRDefault="00A70122" w:rsidP="008B682F">
      <w:pPr>
        <w:pStyle w:val="Heading1"/>
        <w:rPr>
          <w:lang w:val="en-GB"/>
        </w:rPr>
      </w:pPr>
      <w:bookmarkStart w:id="10" w:name="_Toc55667894"/>
      <w:r w:rsidRPr="00046830">
        <w:rPr>
          <w:lang w:val="en-GB"/>
        </w:rPr>
        <w:t>Defining knowledge</w:t>
      </w:r>
      <w:bookmarkEnd w:id="10"/>
    </w:p>
    <w:p w14:paraId="4C8DED50" w14:textId="77777777" w:rsidR="00DA7DEE" w:rsidRPr="00046830" w:rsidRDefault="00DA7DEE" w:rsidP="00DA7DEE">
      <w:pPr>
        <w:pStyle w:val="Heading2"/>
        <w:rPr>
          <w:lang w:val="en-GB"/>
        </w:rPr>
      </w:pPr>
      <w:bookmarkStart w:id="11" w:name="_Toc55651126"/>
      <w:bookmarkStart w:id="12" w:name="_Toc55667895"/>
      <w:r w:rsidRPr="00046830">
        <w:rPr>
          <w:lang w:val="en-GB"/>
        </w:rPr>
        <w:t>Tacit and explicit knowledge</w:t>
      </w:r>
      <w:bookmarkEnd w:id="11"/>
      <w:bookmarkEnd w:id="12"/>
    </w:p>
    <w:p w14:paraId="7BD602C8" w14:textId="77777777" w:rsidR="00DA7DEE" w:rsidRPr="00046830" w:rsidRDefault="00DA7DEE" w:rsidP="00DA7DEE">
      <w:pPr>
        <w:rPr>
          <w:lang w:val="en-GB"/>
        </w:rPr>
      </w:pPr>
      <w:r w:rsidRPr="00046830">
        <w:rPr>
          <w:lang w:val="en-GB"/>
        </w:rPr>
        <w:t>Tacit knowledge refers to the process that includes knowledge elements which is gathered by experience and context. It refers to the information that is hard to explain and write down in a tangible form. In case of the organisations the elements of tacit knowledge is actually the application of implicit knowledge that is gathered by any employee by performing every task several times (</w:t>
      </w:r>
      <w:r w:rsidRPr="00046830">
        <w:rPr>
          <w:shd w:val="clear" w:color="auto" w:fill="FFFFFF"/>
          <w:lang w:val="en-GB"/>
        </w:rPr>
        <w:t xml:space="preserve">Santoro </w:t>
      </w:r>
      <w:r w:rsidR="0066298E" w:rsidRPr="00046830">
        <w:rPr>
          <w:i/>
          <w:shd w:val="clear" w:color="auto" w:fill="FFFFFF"/>
          <w:lang w:val="en-GB"/>
        </w:rPr>
        <w:t>et al.</w:t>
      </w:r>
      <w:r w:rsidRPr="00046830">
        <w:rPr>
          <w:i/>
          <w:shd w:val="clear" w:color="auto" w:fill="FFFFFF"/>
          <w:lang w:val="en-GB"/>
        </w:rPr>
        <w:t>,</w:t>
      </w:r>
      <w:r w:rsidRPr="00046830">
        <w:rPr>
          <w:shd w:val="clear" w:color="auto" w:fill="FFFFFF"/>
          <w:lang w:val="en-GB"/>
        </w:rPr>
        <w:t xml:space="preserve"> 2018)</w:t>
      </w:r>
      <w:r w:rsidRPr="00046830">
        <w:rPr>
          <w:lang w:val="en-GB"/>
        </w:rPr>
        <w:t>. Therefore this kind of knowledge is considered one of the best assets for every individual who likes to perform every task accurately. </w:t>
      </w:r>
    </w:p>
    <w:p w14:paraId="5C35A200" w14:textId="77777777" w:rsidR="00DA7DEE" w:rsidRPr="00046830" w:rsidRDefault="00DA7DEE" w:rsidP="00DA7DEE">
      <w:pPr>
        <w:pStyle w:val="Heading2"/>
        <w:rPr>
          <w:lang w:val="en-GB"/>
        </w:rPr>
      </w:pPr>
      <w:bookmarkStart w:id="13" w:name="_Toc55667896"/>
      <w:r w:rsidRPr="00046830">
        <w:rPr>
          <w:lang w:val="en-GB"/>
        </w:rPr>
        <w:t>Application of K/95 rule</w:t>
      </w:r>
      <w:bookmarkEnd w:id="13"/>
    </w:p>
    <w:p w14:paraId="1094B0D8" w14:textId="77777777" w:rsidR="00DA7DEE" w:rsidRPr="00046830" w:rsidRDefault="00DA7DEE" w:rsidP="00DA7DEE">
      <w:pPr>
        <w:rPr>
          <w:lang w:val="en-GB"/>
        </w:rPr>
      </w:pPr>
      <w:r w:rsidRPr="00046830">
        <w:rPr>
          <w:lang w:val="en-GB"/>
        </w:rPr>
        <w:t>In the case of knowledge management the use of the k/95 rule is very effective at providing efficiency in different areas that is very important to the knowledge management process. It refers to the several approaches on the best of theories that are used in the process of knowledge management and in the related area to identify the uncertainties in the perfect way (</w:t>
      </w:r>
      <w:r w:rsidRPr="00046830">
        <w:rPr>
          <w:shd w:val="clear" w:color="auto" w:fill="FFFFFF"/>
          <w:lang w:val="en-GB"/>
        </w:rPr>
        <w:t xml:space="preserve">Bolisani and </w:t>
      </w:r>
      <w:r w:rsidRPr="00046830">
        <w:rPr>
          <w:shd w:val="clear" w:color="auto" w:fill="FFFFFF"/>
          <w:lang w:val="en-GB"/>
        </w:rPr>
        <w:lastRenderedPageBreak/>
        <w:t>Bratianu, 2018)</w:t>
      </w:r>
      <w:r w:rsidRPr="00046830">
        <w:rPr>
          <w:lang w:val="en-GB"/>
        </w:rPr>
        <w:t>. In the given context the use of K/95 will be providing different types of beneficial activities to the organisation L'Oreal Paris by enhancing the monitoring program in case of identifying the uncertainty and issues in the process of knowledge management. </w:t>
      </w:r>
    </w:p>
    <w:p w14:paraId="335115F4" w14:textId="77777777" w:rsidR="00DA7DEE" w:rsidRPr="00046830" w:rsidRDefault="00DA7DEE" w:rsidP="00DA7DEE">
      <w:pPr>
        <w:rPr>
          <w:lang w:val="en-GB"/>
        </w:rPr>
      </w:pPr>
      <w:r w:rsidRPr="00046830">
        <w:rPr>
          <w:lang w:val="en-GB"/>
        </w:rPr>
        <w:t>Therefore in the area of this rule, several factors need to be forecast by the organisations to have effective results. </w:t>
      </w:r>
    </w:p>
    <w:p w14:paraId="48C3F00E" w14:textId="77777777" w:rsidR="00DA7DEE" w:rsidRPr="00046830" w:rsidRDefault="00DA7DEE" w:rsidP="00DA7DEE">
      <w:pPr>
        <w:pStyle w:val="Heading2"/>
        <w:rPr>
          <w:lang w:val="en-GB"/>
        </w:rPr>
      </w:pPr>
      <w:bookmarkStart w:id="14" w:name="_Toc55651128"/>
      <w:bookmarkStart w:id="15" w:name="_Toc55667897"/>
      <w:r w:rsidRPr="00046830">
        <w:rPr>
          <w:lang w:val="en-GB"/>
        </w:rPr>
        <w:t>Application of IKUJIRO NONAKA &amp; HIROTAKA TAKEUCHI model</w:t>
      </w:r>
      <w:bookmarkEnd w:id="14"/>
      <w:bookmarkEnd w:id="15"/>
    </w:p>
    <w:p w14:paraId="1FDD2EB1" w14:textId="77777777" w:rsidR="00DA7DEE" w:rsidRPr="00046830" w:rsidRDefault="00DA7DEE" w:rsidP="00DA7DEE">
      <w:pPr>
        <w:rPr>
          <w:lang w:val="en-GB"/>
        </w:rPr>
      </w:pPr>
      <w:r w:rsidRPr="00046830">
        <w:rPr>
          <w:lang w:val="en-GB"/>
        </w:rPr>
        <w:t>The IkujiroNonaka and Hirotaka Takeuchi model is one of the most important models that is used in the process of knowledge management. In other words this model is called the SCEI model. Which includes several steps that need to be managed in the best possib;e way to have effective results in the knowledge management process. In that case, the steps are,</w:t>
      </w:r>
    </w:p>
    <w:p w14:paraId="0354FB78" w14:textId="77777777" w:rsidR="00DA7DEE" w:rsidRPr="00046830" w:rsidRDefault="00DA7DEE" w:rsidP="00DA7DEE">
      <w:pPr>
        <w:numPr>
          <w:ilvl w:val="0"/>
          <w:numId w:val="7"/>
        </w:numPr>
        <w:contextualSpacing/>
        <w:rPr>
          <w:b/>
          <w:i/>
          <w:lang w:val="en-GB"/>
        </w:rPr>
      </w:pPr>
      <w:r w:rsidRPr="00046830">
        <w:rPr>
          <w:b/>
          <w:i/>
          <w:lang w:val="en-GB"/>
        </w:rPr>
        <w:t>Socialisation (tacit to tacit)</w:t>
      </w:r>
    </w:p>
    <w:p w14:paraId="6E3FE2CA" w14:textId="77777777" w:rsidR="00DA7DEE" w:rsidRPr="00046830" w:rsidRDefault="00DA7DEE" w:rsidP="00DA7DEE">
      <w:pPr>
        <w:rPr>
          <w:lang w:val="en-GB"/>
        </w:rPr>
      </w:pPr>
      <w:r w:rsidRPr="00046830">
        <w:rPr>
          <w:lang w:val="en-GB"/>
        </w:rPr>
        <w:t>It refers to the process of transfer of knowledge in the area of tacit to tacit. In this context sharing tacit knowledge with the help of appropriate experiences is very important in case of conducting any meeting or any kind of teaching session (</w:t>
      </w:r>
      <w:r w:rsidRPr="00046830">
        <w:rPr>
          <w:shd w:val="clear" w:color="auto" w:fill="FFFFFF"/>
          <w:lang w:val="en-GB"/>
        </w:rPr>
        <w:t>Guo and Xue, 2020)</w:t>
      </w:r>
      <w:r w:rsidRPr="00046830">
        <w:rPr>
          <w:lang w:val="en-GB"/>
        </w:rPr>
        <w:t>. In that case it is called the socialization process as it happens in the traditional apprenticeship where the mentor generally gives different types of information to the respective subordinates to provide them maximum experience of the different situations. Therefore it is called the socialisation process and in that case the knowledge transfer happens which is tacit to tacit. </w:t>
      </w:r>
    </w:p>
    <w:p w14:paraId="23EC4211" w14:textId="77777777" w:rsidR="00DA7DEE" w:rsidRPr="00046830" w:rsidRDefault="00DA7DEE" w:rsidP="00DA7DEE">
      <w:pPr>
        <w:numPr>
          <w:ilvl w:val="0"/>
          <w:numId w:val="7"/>
        </w:numPr>
        <w:contextualSpacing/>
        <w:rPr>
          <w:b/>
          <w:i/>
          <w:lang w:val="en-GB"/>
        </w:rPr>
      </w:pPr>
      <w:r w:rsidRPr="00046830">
        <w:rPr>
          <w:b/>
          <w:i/>
          <w:lang w:val="en-GB"/>
        </w:rPr>
        <w:t>Externalisation (Tacit to explicit)</w:t>
      </w:r>
    </w:p>
    <w:p w14:paraId="39AF591F" w14:textId="77777777" w:rsidR="00DA7DEE" w:rsidRPr="00046830" w:rsidRDefault="00DA7DEE" w:rsidP="00DA7DEE">
      <w:pPr>
        <w:rPr>
          <w:lang w:val="en-GB"/>
        </w:rPr>
      </w:pPr>
      <w:r w:rsidRPr="00046830">
        <w:rPr>
          <w:lang w:val="en-GB"/>
        </w:rPr>
        <w:t>Externalisation is a process that happens in the organisations while transferring knowledge between different individuals about different processes. In that case the knowledge that is transferred is tacit to explicit. Therefore with the help of externalisation process different types of concepts, images and written documents are transferred to the respective subordinates in order to provide their effective experience that can be used in the organisational context to increase the efficiency of the performances (</w:t>
      </w:r>
      <w:r w:rsidRPr="00046830">
        <w:rPr>
          <w:shd w:val="clear" w:color="auto" w:fill="FFFFFF"/>
          <w:lang w:val="en-GB"/>
        </w:rPr>
        <w:t>Archer-Brown and Kietzmann, 2018</w:t>
      </w:r>
      <w:r w:rsidR="00F305B9">
        <w:rPr>
          <w:shd w:val="clear" w:color="auto" w:fill="FFFFFF"/>
          <w:lang w:val="en-GB"/>
        </w:rPr>
        <w:t>)</w:t>
      </w:r>
      <w:r w:rsidR="007D3EBC">
        <w:rPr>
          <w:shd w:val="clear" w:color="auto" w:fill="FFFFFF"/>
          <w:lang w:val="en-GB"/>
        </w:rPr>
        <w:t>.</w:t>
      </w:r>
    </w:p>
    <w:p w14:paraId="16FAD707" w14:textId="77777777" w:rsidR="00DA7DEE" w:rsidRPr="00046830" w:rsidRDefault="00DA7DEE" w:rsidP="00DA7DEE">
      <w:pPr>
        <w:numPr>
          <w:ilvl w:val="0"/>
          <w:numId w:val="7"/>
        </w:numPr>
        <w:contextualSpacing/>
        <w:rPr>
          <w:b/>
          <w:i/>
          <w:lang w:val="en-GB"/>
        </w:rPr>
      </w:pPr>
      <w:r w:rsidRPr="00046830">
        <w:rPr>
          <w:b/>
          <w:i/>
          <w:lang w:val="en-GB"/>
        </w:rPr>
        <w:t>Combinations (Explicit to explicit)</w:t>
      </w:r>
    </w:p>
    <w:p w14:paraId="3017D613" w14:textId="77777777" w:rsidR="00DA7DEE" w:rsidRPr="00046830" w:rsidRDefault="00DA7DEE" w:rsidP="00DA7DEE">
      <w:pPr>
        <w:rPr>
          <w:lang w:val="en-GB"/>
        </w:rPr>
      </w:pPr>
      <w:r w:rsidRPr="00046830">
        <w:rPr>
          <w:lang w:val="en-GB"/>
        </w:rPr>
        <w:t xml:space="preserve">Combination is a process that is used in the SECI model in case of conducting knowledge transfer between explicit to explicit knowledge. It is considered one of the most effective processes of </w:t>
      </w:r>
      <w:r w:rsidRPr="00046830">
        <w:rPr>
          <w:lang w:val="en-GB"/>
        </w:rPr>
        <w:lastRenderedPageBreak/>
        <w:t>transferring different elements of knowledge that is very important in the area of computerised communication systems. In that case in order to transfer a large amount of database and huge amount of data this method is used on the large scale (</w:t>
      </w:r>
      <w:r w:rsidRPr="00046830">
        <w:rPr>
          <w:shd w:val="clear" w:color="auto" w:fill="FFFFFF"/>
          <w:lang w:val="en-GB"/>
        </w:rPr>
        <w:t>Guo and Xue, 2020)</w:t>
      </w:r>
      <w:r w:rsidRPr="00046830">
        <w:rPr>
          <w:lang w:val="en-GB"/>
        </w:rPr>
        <w:t>. On the other hand it is also very effective at providing sufficient information to every employee in a very simple way. </w:t>
      </w:r>
    </w:p>
    <w:p w14:paraId="1D7C6907" w14:textId="77777777" w:rsidR="00DA7DEE" w:rsidRPr="00046830" w:rsidRDefault="00DA7DEE" w:rsidP="00DA7DEE">
      <w:pPr>
        <w:numPr>
          <w:ilvl w:val="0"/>
          <w:numId w:val="7"/>
        </w:numPr>
        <w:contextualSpacing/>
        <w:rPr>
          <w:b/>
          <w:i/>
          <w:lang w:val="en-GB"/>
        </w:rPr>
      </w:pPr>
      <w:r w:rsidRPr="00046830">
        <w:rPr>
          <w:b/>
          <w:i/>
          <w:lang w:val="en-GB"/>
        </w:rPr>
        <w:t>Internationalisation (explicit to tacit)</w:t>
      </w:r>
    </w:p>
    <w:p w14:paraId="48D5E804" w14:textId="77777777" w:rsidR="00DA7DEE" w:rsidRPr="00046830" w:rsidRDefault="00DA7DEE" w:rsidP="00DA7DEE">
      <w:pPr>
        <w:rPr>
          <w:lang w:val="en-GB"/>
        </w:rPr>
      </w:pPr>
      <w:r w:rsidRPr="00046830">
        <w:rPr>
          <w:lang w:val="en-GB"/>
        </w:rPr>
        <w:t>Internationalisation refers to the process of learning different aspects by doing that repeatedly to have proper experience of the result. In that case it is conducted with the help of knowledge transfer in the way of explicit tacit to increase the reflection capabilities and to recognise the pattern of any activities in the perfect way (</w:t>
      </w:r>
      <w:r w:rsidRPr="00046830">
        <w:rPr>
          <w:shd w:val="clear" w:color="auto" w:fill="FFFFFF"/>
          <w:lang w:val="en-GB"/>
        </w:rPr>
        <w:t xml:space="preserve">Iqbal </w:t>
      </w:r>
      <w:r w:rsidR="0066298E" w:rsidRPr="00046830">
        <w:rPr>
          <w:i/>
          <w:shd w:val="clear" w:color="auto" w:fill="FFFFFF"/>
          <w:lang w:val="en-GB"/>
        </w:rPr>
        <w:t>et al.</w:t>
      </w:r>
      <w:r w:rsidRPr="00046830">
        <w:rPr>
          <w:i/>
          <w:shd w:val="clear" w:color="auto" w:fill="FFFFFF"/>
          <w:lang w:val="en-GB"/>
        </w:rPr>
        <w:t>,</w:t>
      </w:r>
      <w:r w:rsidRPr="00046830">
        <w:rPr>
          <w:shd w:val="clear" w:color="auto" w:fill="FFFFFF"/>
          <w:lang w:val="en-GB"/>
        </w:rPr>
        <w:t xml:space="preserve"> 2019)</w:t>
      </w:r>
      <w:r w:rsidRPr="00046830">
        <w:rPr>
          <w:lang w:val="en-GB"/>
        </w:rPr>
        <w:t>. </w:t>
      </w:r>
    </w:p>
    <w:p w14:paraId="5132BD51" w14:textId="77777777" w:rsidR="00DA7DEE" w:rsidRPr="00046830" w:rsidRDefault="00DA7DEE" w:rsidP="00DA7DEE">
      <w:pPr>
        <w:jc w:val="center"/>
        <w:rPr>
          <w:lang w:val="en-GB"/>
        </w:rPr>
      </w:pPr>
      <w:r w:rsidRPr="00046830">
        <w:rPr>
          <w:noProof/>
          <w:lang w:val="en-US" w:eastAsia="en-US"/>
        </w:rPr>
        <w:drawing>
          <wp:inline distT="0" distB="0" distL="0" distR="0" wp14:anchorId="4009B331" wp14:editId="4F2C375E">
            <wp:extent cx="5474174" cy="2681785"/>
            <wp:effectExtent l="38100" t="57150" r="107476" b="99515"/>
            <wp:docPr id="6" name="Picture 0" descr="440px-SECI_Mode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40px-SECI_Model.jpg"/>
                    <pic:cNvPicPr/>
                  </pic:nvPicPr>
                  <pic:blipFill>
                    <a:blip r:embed="rId9" cstate="print"/>
                    <a:stretch>
                      <a:fillRect/>
                    </a:stretch>
                  </pic:blipFill>
                  <pic:spPr>
                    <a:xfrm>
                      <a:off x="0" y="0"/>
                      <a:ext cx="5478727" cy="268401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959A6E" w14:textId="77777777" w:rsidR="00DA7DEE" w:rsidRPr="00046830" w:rsidRDefault="00DA7DEE" w:rsidP="00DA7DEE">
      <w:pPr>
        <w:jc w:val="center"/>
        <w:rPr>
          <w:b/>
          <w:lang w:val="en-GB"/>
        </w:rPr>
      </w:pPr>
      <w:r w:rsidRPr="00046830">
        <w:rPr>
          <w:b/>
          <w:lang w:val="en-GB"/>
        </w:rPr>
        <w:t>Figure</w:t>
      </w:r>
      <w:r w:rsidR="003559BD" w:rsidRPr="00046830">
        <w:rPr>
          <w:b/>
          <w:lang w:val="en-GB"/>
        </w:rPr>
        <w:t xml:space="preserve"> 2</w:t>
      </w:r>
      <w:r w:rsidRPr="00046830">
        <w:rPr>
          <w:b/>
          <w:lang w:val="en-GB"/>
        </w:rPr>
        <w:t>: SECI model</w:t>
      </w:r>
    </w:p>
    <w:p w14:paraId="605224CF" w14:textId="77777777" w:rsidR="00DA7DEE" w:rsidRPr="00046830" w:rsidRDefault="00DA7DEE" w:rsidP="00DA7DEE">
      <w:pPr>
        <w:jc w:val="center"/>
        <w:rPr>
          <w:lang w:val="en-GB"/>
        </w:rPr>
      </w:pPr>
      <w:r w:rsidRPr="00046830">
        <w:rPr>
          <w:lang w:val="en-GB"/>
        </w:rPr>
        <w:t xml:space="preserve">(Source: </w:t>
      </w:r>
      <w:r w:rsidRPr="00046830">
        <w:rPr>
          <w:shd w:val="clear" w:color="auto" w:fill="FFFFFF"/>
          <w:lang w:val="en-GB"/>
        </w:rPr>
        <w:t>Barão</w:t>
      </w:r>
      <w:r w:rsidR="0066298E" w:rsidRPr="00046830">
        <w:rPr>
          <w:i/>
          <w:shd w:val="clear" w:color="auto" w:fill="FFFFFF"/>
          <w:lang w:val="en-GB"/>
        </w:rPr>
        <w:t>et al.</w:t>
      </w:r>
      <w:r w:rsidRPr="00046830">
        <w:rPr>
          <w:i/>
          <w:shd w:val="clear" w:color="auto" w:fill="FFFFFF"/>
          <w:lang w:val="en-GB"/>
        </w:rPr>
        <w:t>,</w:t>
      </w:r>
      <w:r w:rsidRPr="00046830">
        <w:rPr>
          <w:shd w:val="clear" w:color="auto" w:fill="FFFFFF"/>
          <w:lang w:val="en-GB"/>
        </w:rPr>
        <w:t xml:space="preserve"> 2017)</w:t>
      </w:r>
    </w:p>
    <w:tbl>
      <w:tblPr>
        <w:tblW w:w="9360" w:type="dxa"/>
        <w:jc w:val="center"/>
        <w:tblCellMar>
          <w:top w:w="15" w:type="dxa"/>
          <w:left w:w="15" w:type="dxa"/>
          <w:bottom w:w="15" w:type="dxa"/>
          <w:right w:w="15" w:type="dxa"/>
        </w:tblCellMar>
        <w:tblLook w:val="04A0" w:firstRow="1" w:lastRow="0" w:firstColumn="1" w:lastColumn="0" w:noHBand="0" w:noVBand="1"/>
      </w:tblPr>
      <w:tblGrid>
        <w:gridCol w:w="4353"/>
        <w:gridCol w:w="5007"/>
      </w:tblGrid>
      <w:tr w:rsidR="00DA7DEE" w:rsidRPr="00046830" w14:paraId="1DF11AE5" w14:textId="77777777" w:rsidTr="000A3F1E">
        <w:trPr>
          <w:trHeight w:val="321"/>
          <w:jc w:val="center"/>
        </w:trPr>
        <w:tc>
          <w:tcPr>
            <w:tcW w:w="0" w:type="auto"/>
            <w:gridSpan w:val="2"/>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A5AF18A" w14:textId="77777777" w:rsidR="00DA7DEE" w:rsidRPr="00046830" w:rsidRDefault="00DA7DEE" w:rsidP="00DA7DEE">
            <w:pPr>
              <w:jc w:val="center"/>
              <w:rPr>
                <w:b/>
                <w:lang w:val="en-GB"/>
              </w:rPr>
            </w:pPr>
            <w:r w:rsidRPr="00046830">
              <w:rPr>
                <w:b/>
                <w:lang w:val="en-GB"/>
              </w:rPr>
              <w:t>IKUJIRO NONAKA AND HIROTAKA TAKEUCHI MODEL</w:t>
            </w:r>
          </w:p>
        </w:tc>
      </w:tr>
      <w:tr w:rsidR="00DA7DEE" w:rsidRPr="00046830" w14:paraId="149083D1" w14:textId="77777777" w:rsidTr="00DA7DEE">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A17BE9" w14:textId="77777777" w:rsidR="00DA7DEE" w:rsidRPr="00046830" w:rsidRDefault="00DA7DEE" w:rsidP="00DA7DEE">
            <w:pPr>
              <w:jc w:val="left"/>
              <w:rPr>
                <w:b/>
                <w:lang w:val="en-GB"/>
              </w:rPr>
            </w:pPr>
            <w:r w:rsidRPr="00046830">
              <w:rPr>
                <w:b/>
                <w:lang w:val="en-GB"/>
              </w:rPr>
              <w:t>Experimental knowledge asset</w:t>
            </w:r>
          </w:p>
          <w:p w14:paraId="5F1B86BD" w14:textId="77777777" w:rsidR="00DA7DEE" w:rsidRPr="00046830" w:rsidRDefault="00DA7DEE" w:rsidP="00DA7DEE">
            <w:pPr>
              <w:numPr>
                <w:ilvl w:val="0"/>
                <w:numId w:val="7"/>
              </w:numPr>
              <w:contextualSpacing/>
              <w:rPr>
                <w:lang w:val="en-GB"/>
              </w:rPr>
            </w:pPr>
            <w:r w:rsidRPr="00046830">
              <w:rPr>
                <w:lang w:val="en-GB"/>
              </w:rPr>
              <w:t>Skills and talents of individual</w:t>
            </w:r>
          </w:p>
          <w:p w14:paraId="3E0CEC7B" w14:textId="77777777" w:rsidR="00DA7DEE" w:rsidRPr="00046830" w:rsidRDefault="00DA7DEE" w:rsidP="00DA7DEE">
            <w:pPr>
              <w:numPr>
                <w:ilvl w:val="0"/>
                <w:numId w:val="7"/>
              </w:numPr>
              <w:contextualSpacing/>
              <w:rPr>
                <w:lang w:val="en-GB"/>
              </w:rPr>
            </w:pPr>
            <w:r w:rsidRPr="00046830">
              <w:rPr>
                <w:lang w:val="en-GB"/>
              </w:rPr>
              <w:t>Love, care and trust </w:t>
            </w:r>
          </w:p>
          <w:p w14:paraId="10D91323" w14:textId="77777777" w:rsidR="00DA7DEE" w:rsidRPr="00046830" w:rsidRDefault="00DA7DEE" w:rsidP="00DA7DEE">
            <w:pPr>
              <w:numPr>
                <w:ilvl w:val="0"/>
                <w:numId w:val="7"/>
              </w:numPr>
              <w:contextualSpacing/>
              <w:rPr>
                <w:lang w:val="en-GB"/>
              </w:rPr>
            </w:pPr>
            <w:r w:rsidRPr="00046830">
              <w:rPr>
                <w:lang w:val="en-GB"/>
              </w:rPr>
              <w:lastRenderedPageBreak/>
              <w:t>Energy, passion and tension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2BFE121" w14:textId="77777777" w:rsidR="00DA7DEE" w:rsidRPr="00046830" w:rsidRDefault="00DA7DEE" w:rsidP="00DA7DEE">
            <w:pPr>
              <w:jc w:val="left"/>
              <w:rPr>
                <w:b/>
                <w:lang w:val="en-GB"/>
              </w:rPr>
            </w:pPr>
            <w:r w:rsidRPr="00046830">
              <w:rPr>
                <w:b/>
                <w:lang w:val="en-GB"/>
              </w:rPr>
              <w:lastRenderedPageBreak/>
              <w:t>Conceptual knowledge asset</w:t>
            </w:r>
          </w:p>
          <w:p w14:paraId="462CB0C4" w14:textId="77777777" w:rsidR="00DA7DEE" w:rsidRPr="00046830" w:rsidRDefault="00DA7DEE" w:rsidP="00DA7DEE">
            <w:pPr>
              <w:numPr>
                <w:ilvl w:val="0"/>
                <w:numId w:val="8"/>
              </w:numPr>
              <w:contextualSpacing/>
              <w:rPr>
                <w:lang w:val="en-GB"/>
              </w:rPr>
            </w:pPr>
            <w:r w:rsidRPr="00046830">
              <w:rPr>
                <w:lang w:val="en-GB"/>
              </w:rPr>
              <w:t>Product concept </w:t>
            </w:r>
          </w:p>
          <w:p w14:paraId="3B8619C2" w14:textId="77777777" w:rsidR="00DA7DEE" w:rsidRPr="00046830" w:rsidRDefault="00DA7DEE" w:rsidP="00DA7DEE">
            <w:pPr>
              <w:numPr>
                <w:ilvl w:val="0"/>
                <w:numId w:val="8"/>
              </w:numPr>
              <w:contextualSpacing/>
              <w:rPr>
                <w:lang w:val="en-GB"/>
              </w:rPr>
            </w:pPr>
            <w:r w:rsidRPr="00046830">
              <w:rPr>
                <w:lang w:val="en-GB"/>
              </w:rPr>
              <w:t>Design </w:t>
            </w:r>
          </w:p>
          <w:p w14:paraId="2296F70D" w14:textId="77777777" w:rsidR="00DA7DEE" w:rsidRPr="00046830" w:rsidRDefault="00DA7DEE" w:rsidP="00DA7DEE">
            <w:pPr>
              <w:numPr>
                <w:ilvl w:val="0"/>
                <w:numId w:val="8"/>
              </w:numPr>
              <w:contextualSpacing/>
              <w:rPr>
                <w:lang w:val="en-GB"/>
              </w:rPr>
            </w:pPr>
            <w:r w:rsidRPr="00046830">
              <w:rPr>
                <w:lang w:val="en-GB"/>
              </w:rPr>
              <w:lastRenderedPageBreak/>
              <w:t>Brand equity </w:t>
            </w:r>
          </w:p>
        </w:tc>
      </w:tr>
      <w:tr w:rsidR="00DA7DEE" w:rsidRPr="00046830" w14:paraId="215D3DCB" w14:textId="77777777" w:rsidTr="00DA7DEE">
        <w:trPr>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1DB774" w14:textId="77777777" w:rsidR="00DA7DEE" w:rsidRPr="00046830" w:rsidRDefault="00DA7DEE" w:rsidP="00DA7DEE">
            <w:pPr>
              <w:jc w:val="left"/>
              <w:rPr>
                <w:b/>
                <w:lang w:val="en-GB"/>
              </w:rPr>
            </w:pPr>
            <w:r w:rsidRPr="00046830">
              <w:rPr>
                <w:b/>
                <w:lang w:val="en-GB"/>
              </w:rPr>
              <w:lastRenderedPageBreak/>
              <w:t>Routine knowledge asset</w:t>
            </w:r>
          </w:p>
          <w:p w14:paraId="1A139E68" w14:textId="77777777" w:rsidR="00DA7DEE" w:rsidRPr="00046830" w:rsidRDefault="00DA7DEE" w:rsidP="00DA7DEE">
            <w:pPr>
              <w:numPr>
                <w:ilvl w:val="0"/>
                <w:numId w:val="9"/>
              </w:numPr>
              <w:contextualSpacing/>
              <w:rPr>
                <w:lang w:val="en-GB"/>
              </w:rPr>
            </w:pPr>
            <w:r w:rsidRPr="00046830">
              <w:rPr>
                <w:lang w:val="en-GB"/>
              </w:rPr>
              <w:t>Knowledge in daily operation </w:t>
            </w:r>
          </w:p>
          <w:p w14:paraId="7DB0B745" w14:textId="77777777" w:rsidR="00DA7DEE" w:rsidRPr="00046830" w:rsidRDefault="00DA7DEE" w:rsidP="00DA7DEE">
            <w:pPr>
              <w:numPr>
                <w:ilvl w:val="0"/>
                <w:numId w:val="9"/>
              </w:numPr>
              <w:contextualSpacing/>
              <w:rPr>
                <w:lang w:val="en-GB"/>
              </w:rPr>
            </w:pPr>
            <w:r w:rsidRPr="00046830">
              <w:rPr>
                <w:lang w:val="en-GB"/>
              </w:rPr>
              <w:t>Organisational routine </w:t>
            </w:r>
          </w:p>
          <w:p w14:paraId="7F73DACF" w14:textId="77777777" w:rsidR="00DA7DEE" w:rsidRPr="00046830" w:rsidRDefault="00DA7DEE" w:rsidP="00DA7DEE">
            <w:pPr>
              <w:numPr>
                <w:ilvl w:val="0"/>
                <w:numId w:val="9"/>
              </w:numPr>
              <w:contextualSpacing/>
              <w:rPr>
                <w:lang w:val="en-GB"/>
              </w:rPr>
            </w:pPr>
            <w:r w:rsidRPr="00046830">
              <w:rPr>
                <w:lang w:val="en-GB"/>
              </w:rPr>
              <w:t>Organisational culture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A9E2413" w14:textId="77777777" w:rsidR="00DA7DEE" w:rsidRPr="00046830" w:rsidRDefault="00DA7DEE" w:rsidP="00DA7DEE">
            <w:pPr>
              <w:jc w:val="left"/>
              <w:rPr>
                <w:b/>
                <w:lang w:val="en-GB"/>
              </w:rPr>
            </w:pPr>
            <w:r w:rsidRPr="00046830">
              <w:rPr>
                <w:b/>
                <w:lang w:val="en-GB"/>
              </w:rPr>
              <w:t>Systemic knowledge asset</w:t>
            </w:r>
          </w:p>
          <w:p w14:paraId="3FDA9D88" w14:textId="77777777" w:rsidR="00DA7DEE" w:rsidRPr="00046830" w:rsidRDefault="00DA7DEE" w:rsidP="00DA7DEE">
            <w:pPr>
              <w:numPr>
                <w:ilvl w:val="0"/>
                <w:numId w:val="10"/>
              </w:numPr>
              <w:contextualSpacing/>
              <w:rPr>
                <w:lang w:val="en-GB"/>
              </w:rPr>
            </w:pPr>
            <w:r w:rsidRPr="00046830">
              <w:rPr>
                <w:lang w:val="en-GB"/>
              </w:rPr>
              <w:t>Documents, specifications, manuals </w:t>
            </w:r>
          </w:p>
          <w:p w14:paraId="40DA3FD3" w14:textId="77777777" w:rsidR="00DA7DEE" w:rsidRPr="00046830" w:rsidRDefault="00DA7DEE" w:rsidP="00DA7DEE">
            <w:pPr>
              <w:numPr>
                <w:ilvl w:val="0"/>
                <w:numId w:val="10"/>
              </w:numPr>
              <w:contextualSpacing/>
              <w:rPr>
                <w:lang w:val="en-GB"/>
              </w:rPr>
            </w:pPr>
            <w:r w:rsidRPr="00046830">
              <w:rPr>
                <w:lang w:val="en-GB"/>
              </w:rPr>
              <w:t>Databases</w:t>
            </w:r>
          </w:p>
          <w:p w14:paraId="0FCF5E31" w14:textId="77777777" w:rsidR="00DA7DEE" w:rsidRPr="00046830" w:rsidRDefault="00DA7DEE" w:rsidP="00DA7DEE">
            <w:pPr>
              <w:numPr>
                <w:ilvl w:val="0"/>
                <w:numId w:val="10"/>
              </w:numPr>
              <w:contextualSpacing/>
              <w:rPr>
                <w:lang w:val="en-GB"/>
              </w:rPr>
            </w:pPr>
            <w:r w:rsidRPr="00046830">
              <w:rPr>
                <w:lang w:val="en-GB"/>
              </w:rPr>
              <w:t>Patents and licenses </w:t>
            </w:r>
          </w:p>
        </w:tc>
      </w:tr>
    </w:tbl>
    <w:p w14:paraId="11184CDF" w14:textId="77777777" w:rsidR="00DA7DEE" w:rsidRPr="00046830" w:rsidRDefault="00DA7DEE" w:rsidP="00DA7DEE">
      <w:pPr>
        <w:rPr>
          <w:lang w:val="en-GB"/>
        </w:rPr>
      </w:pPr>
    </w:p>
    <w:p w14:paraId="6C49BC5C" w14:textId="77777777" w:rsidR="00DA7DEE" w:rsidRPr="00046830" w:rsidRDefault="00DA7DEE" w:rsidP="00DA7DEE">
      <w:pPr>
        <w:rPr>
          <w:lang w:val="en-GB"/>
        </w:rPr>
      </w:pPr>
      <w:r w:rsidRPr="00046830">
        <w:rPr>
          <w:lang w:val="en-GB"/>
        </w:rPr>
        <w:t>Therefore these are the stages of the SECI model and in the organisation of L'Oreal Paris it is very important to follow all the stages to have appropriate management of the knowledge assets to improve the organisational culture and profitability. On the other hand it is also important to consider the transfer and share of knowledge in the above mentioned ways to achieve the efficiency in the knowledge sharing process in a perfect way. </w:t>
      </w:r>
    </w:p>
    <w:p w14:paraId="63CBFBD9" w14:textId="77777777" w:rsidR="00DA7DEE" w:rsidRPr="00046830" w:rsidRDefault="00DA7DEE" w:rsidP="00DA7DEE">
      <w:pPr>
        <w:pStyle w:val="Heading2"/>
        <w:rPr>
          <w:lang w:val="en-GB"/>
        </w:rPr>
      </w:pPr>
      <w:bookmarkStart w:id="16" w:name="_Toc55651129"/>
      <w:bookmarkStart w:id="17" w:name="_Toc55667898"/>
      <w:r w:rsidRPr="00046830">
        <w:rPr>
          <w:lang w:val="en-GB"/>
        </w:rPr>
        <w:t>Application of Knowledge Information life cycle tool</w:t>
      </w:r>
      <w:bookmarkEnd w:id="16"/>
      <w:bookmarkEnd w:id="17"/>
    </w:p>
    <w:p w14:paraId="2389995D" w14:textId="77777777" w:rsidR="00DA7DEE" w:rsidRPr="00046830" w:rsidRDefault="00DA7DEE" w:rsidP="00DA7DEE">
      <w:pPr>
        <w:numPr>
          <w:ilvl w:val="0"/>
          <w:numId w:val="1"/>
        </w:numPr>
        <w:contextualSpacing/>
        <w:rPr>
          <w:b/>
          <w:i/>
          <w:lang w:val="en-GB"/>
        </w:rPr>
      </w:pPr>
      <w:r w:rsidRPr="00046830">
        <w:rPr>
          <w:b/>
          <w:i/>
          <w:lang w:val="en-GB"/>
        </w:rPr>
        <w:t>Knowledge acquisition</w:t>
      </w:r>
    </w:p>
    <w:p w14:paraId="70CD3CFB" w14:textId="77777777" w:rsidR="00DA7DEE" w:rsidRPr="00046830" w:rsidRDefault="00DA7DEE" w:rsidP="00DA7DEE">
      <w:pPr>
        <w:rPr>
          <w:lang w:val="en-GB"/>
        </w:rPr>
      </w:pPr>
      <w:r w:rsidRPr="00046830">
        <w:rPr>
          <w:lang w:val="en-GB"/>
        </w:rPr>
        <w:t>Knowledge acquisition is the process that helps extracting, structuring and organising knowledge elements from one source to share them in the other source with the help of different media and technologies. In the process of knowledge acquisition there are three important factors that need to be considered in the best possible way (</w:t>
      </w:r>
      <w:r w:rsidRPr="00046830">
        <w:rPr>
          <w:shd w:val="clear" w:color="auto" w:fill="FFFFFF"/>
          <w:lang w:val="en-GB"/>
        </w:rPr>
        <w:t>Barão</w:t>
      </w:r>
      <w:r w:rsidR="0066298E" w:rsidRPr="00046830">
        <w:rPr>
          <w:i/>
          <w:shd w:val="clear" w:color="auto" w:fill="FFFFFF"/>
          <w:lang w:val="en-GB"/>
        </w:rPr>
        <w:t>et al.</w:t>
      </w:r>
      <w:r w:rsidRPr="00046830">
        <w:rPr>
          <w:i/>
          <w:shd w:val="clear" w:color="auto" w:fill="FFFFFF"/>
          <w:lang w:val="en-GB"/>
        </w:rPr>
        <w:t>,</w:t>
      </w:r>
      <w:r w:rsidRPr="00046830">
        <w:rPr>
          <w:shd w:val="clear" w:color="auto" w:fill="FFFFFF"/>
          <w:lang w:val="en-GB"/>
        </w:rPr>
        <w:t xml:space="preserve"> 2017)</w:t>
      </w:r>
      <w:r w:rsidRPr="00046830">
        <w:rPr>
          <w:lang w:val="en-GB"/>
        </w:rPr>
        <w:t xml:space="preserve">. </w:t>
      </w:r>
    </w:p>
    <w:p w14:paraId="0CA94BDE" w14:textId="77777777" w:rsidR="00DA7DEE" w:rsidRPr="00046830" w:rsidRDefault="00DA7DEE" w:rsidP="00DA7DEE">
      <w:pPr>
        <w:numPr>
          <w:ilvl w:val="0"/>
          <w:numId w:val="1"/>
        </w:numPr>
        <w:contextualSpacing/>
        <w:rPr>
          <w:b/>
          <w:i/>
          <w:lang w:val="en-GB"/>
        </w:rPr>
      </w:pPr>
      <w:r w:rsidRPr="00046830">
        <w:rPr>
          <w:b/>
          <w:i/>
          <w:lang w:val="en-GB"/>
        </w:rPr>
        <w:t>Knowledge retention</w:t>
      </w:r>
    </w:p>
    <w:p w14:paraId="55D03FAA" w14:textId="77777777" w:rsidR="00DA7DEE" w:rsidRPr="00046830" w:rsidRDefault="00DA7DEE" w:rsidP="00DA7DEE">
      <w:pPr>
        <w:rPr>
          <w:lang w:val="en-GB"/>
        </w:rPr>
      </w:pPr>
      <w:r w:rsidRPr="00046830">
        <w:rPr>
          <w:lang w:val="en-GB"/>
        </w:rPr>
        <w:t>The process of knowledge retention is one of the most important strategies for every organisation including L'Oreal Paris to retain the knowledge assets that can be providing significant results in the area of competitive advantage. In that case every organisation is to be considered in the process of knowledge intention in order to maintain the sustainable resources that will be giving effective results in the process of knowledge management (</w:t>
      </w:r>
      <w:r w:rsidRPr="00046830">
        <w:rPr>
          <w:shd w:val="clear" w:color="auto" w:fill="FFFFFF"/>
          <w:lang w:val="en-GB"/>
        </w:rPr>
        <w:t>Mardani</w:t>
      </w:r>
      <w:r w:rsidR="0066298E" w:rsidRPr="00046830">
        <w:rPr>
          <w:i/>
          <w:lang w:val="en-GB"/>
        </w:rPr>
        <w:t>et al.</w:t>
      </w:r>
      <w:r w:rsidRPr="00046830">
        <w:rPr>
          <w:i/>
          <w:lang w:val="en-GB"/>
        </w:rPr>
        <w:t>,</w:t>
      </w:r>
      <w:r w:rsidRPr="00046830">
        <w:rPr>
          <w:lang w:val="en-GB"/>
        </w:rPr>
        <w:t xml:space="preserve"> 2018). The most important benefit of knowledge retention is that it is very effective at transferring information in different areas through different technologies to increase the efficiency of different activities. </w:t>
      </w:r>
    </w:p>
    <w:p w14:paraId="3127498E" w14:textId="77777777" w:rsidR="00DA7DEE" w:rsidRPr="00046830" w:rsidRDefault="00DA7DEE" w:rsidP="00DA7DEE">
      <w:pPr>
        <w:numPr>
          <w:ilvl w:val="0"/>
          <w:numId w:val="1"/>
        </w:numPr>
        <w:contextualSpacing/>
        <w:rPr>
          <w:b/>
          <w:i/>
          <w:lang w:val="en-GB"/>
        </w:rPr>
      </w:pPr>
      <w:r w:rsidRPr="00046830">
        <w:rPr>
          <w:b/>
          <w:i/>
          <w:lang w:val="en-GB"/>
        </w:rPr>
        <w:t>Types of database</w:t>
      </w:r>
    </w:p>
    <w:p w14:paraId="4B3D9C89" w14:textId="77777777" w:rsidR="00DA7DEE" w:rsidRPr="00046830" w:rsidRDefault="00DA7DEE" w:rsidP="00DA7DEE">
      <w:pPr>
        <w:rPr>
          <w:lang w:val="en-GB"/>
        </w:rPr>
      </w:pPr>
      <w:r w:rsidRPr="00046830">
        <w:rPr>
          <w:lang w:val="en-GB"/>
        </w:rPr>
        <w:lastRenderedPageBreak/>
        <w:t>In the area of knowledge management there are different types of databases that need to be considered in case of performing different activities of the knowledge management. Therefore in this context, centralised database, distributed database and NoSQL database has been focused to have proper view. Centralised database is about a proper location of data that can be accessed by different individuals to perform the respective activities (</w:t>
      </w:r>
      <w:r w:rsidRPr="00046830">
        <w:rPr>
          <w:shd w:val="clear" w:color="auto" w:fill="FFFFFF"/>
          <w:lang w:val="en-GB"/>
        </w:rPr>
        <w:t>Kianto</w:t>
      </w:r>
      <w:r w:rsidR="0066298E" w:rsidRPr="00046830">
        <w:rPr>
          <w:i/>
          <w:shd w:val="clear" w:color="auto" w:fill="FFFFFF"/>
          <w:lang w:val="en-GB"/>
        </w:rPr>
        <w:t>et al.</w:t>
      </w:r>
      <w:r w:rsidRPr="00046830">
        <w:rPr>
          <w:i/>
          <w:shd w:val="clear" w:color="auto" w:fill="FFFFFF"/>
          <w:lang w:val="en-GB"/>
        </w:rPr>
        <w:t>,</w:t>
      </w:r>
      <w:r w:rsidRPr="00046830">
        <w:rPr>
          <w:shd w:val="clear" w:color="auto" w:fill="FFFFFF"/>
          <w:lang w:val="en-GB"/>
        </w:rPr>
        <w:t xml:space="preserve"> 2016)</w:t>
      </w:r>
      <w:r w:rsidRPr="00046830">
        <w:rPr>
          <w:lang w:val="en-GB"/>
        </w:rPr>
        <w:t xml:space="preserve">. </w:t>
      </w:r>
    </w:p>
    <w:p w14:paraId="15AB0658" w14:textId="77777777" w:rsidR="00DA7DEE" w:rsidRPr="00046830" w:rsidRDefault="00DA7DEE" w:rsidP="00DA7DEE">
      <w:pPr>
        <w:numPr>
          <w:ilvl w:val="0"/>
          <w:numId w:val="1"/>
        </w:numPr>
        <w:contextualSpacing/>
        <w:rPr>
          <w:b/>
          <w:i/>
          <w:lang w:val="en-GB"/>
        </w:rPr>
      </w:pPr>
      <w:r w:rsidRPr="00046830">
        <w:rPr>
          <w:b/>
          <w:i/>
          <w:lang w:val="en-GB"/>
        </w:rPr>
        <w:t>Business intelligence</w:t>
      </w:r>
    </w:p>
    <w:p w14:paraId="5D1F17E3" w14:textId="77777777" w:rsidR="00DA7DEE" w:rsidRPr="00046830" w:rsidRDefault="00DA7DEE" w:rsidP="00DA7DEE">
      <w:pPr>
        <w:rPr>
          <w:lang w:val="en-GB"/>
        </w:rPr>
      </w:pPr>
      <w:r w:rsidRPr="00046830">
        <w:rPr>
          <w:lang w:val="en-GB"/>
        </w:rPr>
        <w:t>Business intelligence refers to the different types of information systems and information technologies that are used in the organisations to manage different activities in the best possible way. In the given context different types of information systems with the help of cloud computing techniques and networking technologies will be used to conduct different activities of the knowledge management process (</w:t>
      </w:r>
      <w:r w:rsidRPr="00046830">
        <w:rPr>
          <w:shd w:val="clear" w:color="auto" w:fill="FFFFFF"/>
          <w:lang w:val="en-GB"/>
        </w:rPr>
        <w:t xml:space="preserve">Iqbal </w:t>
      </w:r>
      <w:r w:rsidR="0066298E" w:rsidRPr="00046830">
        <w:rPr>
          <w:i/>
          <w:shd w:val="clear" w:color="auto" w:fill="FFFFFF"/>
          <w:lang w:val="en-GB"/>
        </w:rPr>
        <w:t>et al.</w:t>
      </w:r>
      <w:r w:rsidRPr="00046830">
        <w:rPr>
          <w:i/>
          <w:shd w:val="clear" w:color="auto" w:fill="FFFFFF"/>
          <w:lang w:val="en-GB"/>
        </w:rPr>
        <w:t>,</w:t>
      </w:r>
      <w:r w:rsidRPr="00046830">
        <w:rPr>
          <w:shd w:val="clear" w:color="auto" w:fill="FFFFFF"/>
          <w:lang w:val="en-GB"/>
        </w:rPr>
        <w:t xml:space="preserve"> 2019)</w:t>
      </w:r>
      <w:r w:rsidRPr="00046830">
        <w:rPr>
          <w:lang w:val="en-GB"/>
        </w:rPr>
        <w:t>. It is very important for the organisation like L'Oreal Paris to focus on these factors to have effective results. </w:t>
      </w:r>
    </w:p>
    <w:p w14:paraId="0CE448F8" w14:textId="77777777" w:rsidR="00DA7DEE" w:rsidRPr="00046830" w:rsidRDefault="00DA7DEE" w:rsidP="00DA7DEE">
      <w:pPr>
        <w:numPr>
          <w:ilvl w:val="0"/>
          <w:numId w:val="1"/>
        </w:numPr>
        <w:contextualSpacing/>
        <w:rPr>
          <w:b/>
          <w:i/>
          <w:lang w:val="en-GB"/>
        </w:rPr>
      </w:pPr>
      <w:r w:rsidRPr="00046830">
        <w:rPr>
          <w:b/>
          <w:i/>
          <w:lang w:val="en-GB"/>
        </w:rPr>
        <w:t>Data warehouse</w:t>
      </w:r>
    </w:p>
    <w:p w14:paraId="2CCFFBFB" w14:textId="77777777" w:rsidR="00DA7DEE" w:rsidRPr="00046830" w:rsidRDefault="00DA7DEE" w:rsidP="00DA7DEE">
      <w:pPr>
        <w:rPr>
          <w:b/>
          <w:lang w:val="en-GB"/>
        </w:rPr>
      </w:pPr>
      <w:r w:rsidRPr="00046830">
        <w:rPr>
          <w:lang w:val="en-GB"/>
        </w:rPr>
        <w:t>It refers to the system that is used in the process of reporting and analysis of data for any organisation. In that case with the help of a data warehouse a huge amount of unstructured and structured data is analysed to extract important information that can be used in the different activities (</w:t>
      </w:r>
      <w:r w:rsidRPr="00046830">
        <w:rPr>
          <w:shd w:val="clear" w:color="auto" w:fill="FFFFFF"/>
          <w:lang w:val="en-GB"/>
        </w:rPr>
        <w:t>Barão</w:t>
      </w:r>
      <w:r w:rsidR="0066298E" w:rsidRPr="00046830">
        <w:rPr>
          <w:i/>
          <w:shd w:val="clear" w:color="auto" w:fill="FFFFFF"/>
          <w:lang w:val="en-GB"/>
        </w:rPr>
        <w:t>et al.</w:t>
      </w:r>
      <w:r w:rsidRPr="00046830">
        <w:rPr>
          <w:i/>
          <w:shd w:val="clear" w:color="auto" w:fill="FFFFFF"/>
          <w:lang w:val="en-GB"/>
        </w:rPr>
        <w:t>,</w:t>
      </w:r>
      <w:r w:rsidRPr="00046830">
        <w:rPr>
          <w:shd w:val="clear" w:color="auto" w:fill="FFFFFF"/>
          <w:lang w:val="en-GB"/>
        </w:rPr>
        <w:t xml:space="preserve"> 2017)</w:t>
      </w:r>
      <w:r w:rsidRPr="00046830">
        <w:rPr>
          <w:lang w:val="en-GB"/>
        </w:rPr>
        <w:t>. In other words the data warehouse is considered as one of the most important components of the business intelligence system that increases the efficiency of the knowledge management process.</w:t>
      </w:r>
    </w:p>
    <w:p w14:paraId="42029444" w14:textId="77777777" w:rsidR="00666609" w:rsidRPr="00046830" w:rsidRDefault="00666609" w:rsidP="00DA7DEE">
      <w:pPr>
        <w:pStyle w:val="Heading1"/>
        <w:rPr>
          <w:lang w:val="en-GB"/>
        </w:rPr>
      </w:pPr>
      <w:bookmarkStart w:id="18" w:name="_Toc55667899"/>
      <w:r w:rsidRPr="00046830">
        <w:rPr>
          <w:lang w:val="en-GB"/>
        </w:rPr>
        <w:t>Knowledge management strategies</w:t>
      </w:r>
      <w:bookmarkEnd w:id="18"/>
    </w:p>
    <w:p w14:paraId="77FEC480" w14:textId="77777777" w:rsidR="005F3493" w:rsidRPr="00046830" w:rsidRDefault="005F3493" w:rsidP="005F3493">
      <w:pPr>
        <w:pStyle w:val="Heading2"/>
        <w:rPr>
          <w:lang w:val="en-GB"/>
        </w:rPr>
      </w:pPr>
      <w:bookmarkStart w:id="19" w:name="_Toc55651131"/>
      <w:bookmarkStart w:id="20" w:name="_Toc55667900"/>
      <w:r w:rsidRPr="00046830">
        <w:rPr>
          <w:lang w:val="en-GB"/>
        </w:rPr>
        <w:t>Knowledge needs analysis tool</w:t>
      </w:r>
      <w:bookmarkEnd w:id="19"/>
      <w:bookmarkEnd w:id="20"/>
    </w:p>
    <w:p w14:paraId="03C54D80" w14:textId="77777777" w:rsidR="005F3493" w:rsidRPr="00046830" w:rsidRDefault="005F3493" w:rsidP="005F3493">
      <w:pPr>
        <w:spacing w:after="160"/>
        <w:rPr>
          <w:rFonts w:eastAsia="Calibri" w:cs="Times New Roman"/>
          <w:color w:val="auto"/>
          <w:lang w:val="en-GB"/>
        </w:rPr>
      </w:pPr>
      <w:r w:rsidRPr="00046830">
        <w:rPr>
          <w:rFonts w:eastAsia="Calibri" w:cs="Times New Roman"/>
          <w:color w:val="auto"/>
          <w:lang w:val="en-GB"/>
        </w:rPr>
        <w:t>It is important to note that knowledge requirement analysis becomes very important for every organization that faces a competitive market. A proper knowledge analysis allows the organization the benefits of understanding the lack and strength that helps in the structural development of the firm (</w:t>
      </w:r>
      <w:r w:rsidRPr="00046830">
        <w:rPr>
          <w:rFonts w:eastAsia="Calibri" w:cs="Times New Roman"/>
          <w:color w:val="auto"/>
          <w:shd w:val="clear" w:color="auto" w:fill="FFFFFF"/>
          <w:lang w:val="en-GB" w:eastAsia="en-US"/>
        </w:rPr>
        <w:t>Secundo</w:t>
      </w:r>
      <w:r w:rsidR="0066298E" w:rsidRPr="00046830">
        <w:rPr>
          <w:rFonts w:eastAsia="Calibri" w:cs="Times New Roman"/>
          <w:i/>
          <w:iCs/>
          <w:color w:val="auto"/>
          <w:shd w:val="clear" w:color="auto" w:fill="FFFFFF"/>
          <w:lang w:val="en-GB" w:eastAsia="en-US"/>
        </w:rPr>
        <w:t>et al.</w:t>
      </w:r>
      <w:r w:rsidRPr="00046830">
        <w:rPr>
          <w:rFonts w:eastAsia="Calibri" w:cs="Times New Roman"/>
          <w:color w:val="auto"/>
          <w:shd w:val="clear" w:color="auto" w:fill="FFFFFF"/>
          <w:lang w:val="en-GB" w:eastAsia="en-US"/>
        </w:rPr>
        <w:t>, 2019</w:t>
      </w:r>
      <w:r w:rsidRPr="00046830">
        <w:rPr>
          <w:rFonts w:eastAsia="Calibri" w:cs="Times New Roman"/>
          <w:color w:val="auto"/>
          <w:lang w:val="en-GB"/>
        </w:rPr>
        <w:t>). There are several tools that are utilized for the knowledge analysis of the firm. They are:</w:t>
      </w:r>
    </w:p>
    <w:p w14:paraId="433AE9A9" w14:textId="77777777" w:rsidR="005F3493" w:rsidRPr="00046830" w:rsidRDefault="005F3493" w:rsidP="005F3493">
      <w:pPr>
        <w:spacing w:after="160"/>
        <w:rPr>
          <w:rFonts w:eastAsia="Calibri" w:cs="Times New Roman"/>
          <w:color w:val="auto"/>
          <w:lang w:val="en-GB"/>
        </w:rPr>
      </w:pPr>
      <w:r w:rsidRPr="00046830">
        <w:rPr>
          <w:rFonts w:eastAsia="Calibri" w:cs="Times New Roman"/>
          <w:color w:val="auto"/>
          <w:lang w:val="en-GB"/>
        </w:rPr>
        <w:t xml:space="preserve">Histogram- Histogram is the statistical analysis of the several data that have been accumulated throughout the lifecycle of the operation of the firm. The graphical representation of the histogram </w:t>
      </w:r>
      <w:r w:rsidRPr="00046830">
        <w:rPr>
          <w:rFonts w:eastAsia="Calibri" w:cs="Times New Roman"/>
          <w:color w:val="auto"/>
          <w:lang w:val="en-GB"/>
        </w:rPr>
        <w:lastRenderedPageBreak/>
        <w:t>clearly determines the progress made by the firm in each determined time period from the time of its establishment.</w:t>
      </w:r>
    </w:p>
    <w:p w14:paraId="4622E125" w14:textId="77777777" w:rsidR="005F3493" w:rsidRPr="00046830" w:rsidRDefault="005F3493" w:rsidP="005F3493">
      <w:pPr>
        <w:pStyle w:val="Heading2"/>
        <w:rPr>
          <w:lang w:val="en-GB"/>
        </w:rPr>
      </w:pPr>
      <w:bookmarkStart w:id="21" w:name="_Toc55651132"/>
      <w:bookmarkStart w:id="22" w:name="_Toc55667901"/>
      <w:r w:rsidRPr="00046830">
        <w:rPr>
          <w:lang w:val="en-GB"/>
        </w:rPr>
        <w:t>Application of three deriving forces</w:t>
      </w:r>
      <w:bookmarkEnd w:id="21"/>
      <w:bookmarkEnd w:id="22"/>
    </w:p>
    <w:p w14:paraId="43241FBC" w14:textId="77777777" w:rsidR="005F3493" w:rsidRPr="00046830" w:rsidRDefault="005F3493" w:rsidP="005F3493">
      <w:pPr>
        <w:pStyle w:val="ListParagraph"/>
        <w:numPr>
          <w:ilvl w:val="0"/>
          <w:numId w:val="1"/>
        </w:numPr>
        <w:spacing w:after="160"/>
        <w:rPr>
          <w:rFonts w:eastAsia="Calibri" w:cs="Times New Roman"/>
          <w:b/>
          <w:color w:val="auto"/>
          <w:lang w:val="en-GB"/>
        </w:rPr>
      </w:pPr>
      <w:r w:rsidRPr="00046830">
        <w:rPr>
          <w:rFonts w:eastAsia="Calibri" w:cs="Times New Roman"/>
          <w:b/>
          <w:color w:val="auto"/>
          <w:lang w:val="en-GB"/>
        </w:rPr>
        <w:t>Intellectual capital</w:t>
      </w:r>
    </w:p>
    <w:p w14:paraId="5BE23A39" w14:textId="77777777" w:rsidR="005F3493" w:rsidRPr="00046830" w:rsidRDefault="005F3493" w:rsidP="005F3493">
      <w:pPr>
        <w:spacing w:after="160"/>
        <w:rPr>
          <w:rFonts w:eastAsia="Calibri" w:cs="Times New Roman"/>
          <w:color w:val="auto"/>
          <w:lang w:val="en-GB"/>
        </w:rPr>
      </w:pPr>
      <w:r w:rsidRPr="00046830">
        <w:rPr>
          <w:rFonts w:eastAsia="Calibri" w:cs="Times New Roman"/>
          <w:color w:val="auto"/>
          <w:lang w:val="en-GB"/>
        </w:rPr>
        <w:t>Intellectual capital refers to those financial and corporate assets that form the entire financial base on which the organization is standing. This capital amount highly determines the company's ability to acquire employees and sustain them while maintaining the wages on par with the market standards. Intellectual capital is considered as one of the main forces and the base of the organization’s knowledge on which the company needs to have a strong grasp on and must have strong management capabilities to regulate its assets (</w:t>
      </w:r>
      <w:r w:rsidRPr="00046830">
        <w:rPr>
          <w:rFonts w:eastAsia="Calibri" w:cs="Times New Roman"/>
          <w:color w:val="auto"/>
          <w:shd w:val="clear" w:color="auto" w:fill="FFFFFF"/>
          <w:lang w:val="en-GB" w:eastAsia="en-US"/>
        </w:rPr>
        <w:t>Centobelli</w:t>
      </w:r>
      <w:r w:rsidR="0066298E" w:rsidRPr="00046830">
        <w:rPr>
          <w:rFonts w:eastAsia="Calibri" w:cs="Times New Roman"/>
          <w:i/>
          <w:iCs/>
          <w:color w:val="auto"/>
          <w:shd w:val="clear" w:color="auto" w:fill="FFFFFF"/>
          <w:lang w:val="en-GB" w:eastAsia="en-US"/>
        </w:rPr>
        <w:t>et al.</w:t>
      </w:r>
      <w:r w:rsidRPr="00046830">
        <w:rPr>
          <w:rFonts w:eastAsia="Calibri" w:cs="Times New Roman"/>
          <w:color w:val="auto"/>
          <w:shd w:val="clear" w:color="auto" w:fill="FFFFFF"/>
          <w:lang w:val="en-GB" w:eastAsia="en-US"/>
        </w:rPr>
        <w:t>, 2018</w:t>
      </w:r>
      <w:r w:rsidRPr="00046830">
        <w:rPr>
          <w:rFonts w:eastAsia="Calibri" w:cs="Times New Roman"/>
          <w:color w:val="auto"/>
          <w:lang w:val="en-GB"/>
        </w:rPr>
        <w:t xml:space="preserve">). </w:t>
      </w:r>
    </w:p>
    <w:p w14:paraId="10E08F20" w14:textId="77777777" w:rsidR="005F3493" w:rsidRPr="00046830" w:rsidRDefault="005F3493" w:rsidP="005F3493">
      <w:pPr>
        <w:pStyle w:val="ListParagraph"/>
        <w:numPr>
          <w:ilvl w:val="0"/>
          <w:numId w:val="1"/>
        </w:numPr>
        <w:spacing w:after="160"/>
        <w:rPr>
          <w:rFonts w:eastAsia="Calibri" w:cs="Times New Roman"/>
          <w:b/>
          <w:color w:val="auto"/>
          <w:lang w:val="en-GB"/>
        </w:rPr>
      </w:pPr>
      <w:r w:rsidRPr="00046830">
        <w:rPr>
          <w:rFonts w:eastAsia="Calibri" w:cs="Times New Roman"/>
          <w:b/>
          <w:color w:val="auto"/>
          <w:lang w:val="en-GB"/>
        </w:rPr>
        <w:t xml:space="preserve">Uncertainty and risk </w:t>
      </w:r>
    </w:p>
    <w:p w14:paraId="11DF801E" w14:textId="77777777" w:rsidR="005F3493" w:rsidRPr="00046830" w:rsidRDefault="005F3493" w:rsidP="005F3493">
      <w:pPr>
        <w:spacing w:after="160"/>
        <w:rPr>
          <w:rFonts w:eastAsia="Calibri" w:cs="Times New Roman"/>
          <w:color w:val="auto"/>
          <w:lang w:val="en-GB"/>
        </w:rPr>
      </w:pPr>
      <w:r w:rsidRPr="00046830">
        <w:rPr>
          <w:rFonts w:eastAsia="Calibri" w:cs="Times New Roman"/>
          <w:color w:val="auto"/>
          <w:lang w:val="en-GB"/>
        </w:rPr>
        <w:t>The major derivative of any knowledge component is its risk factor and its unpredictability. It is important to determine for every organization to understand and enhance its decision-making process on the basis of the differential analysis that has been determined for the different operations undertaken by the organization (</w:t>
      </w:r>
      <w:r w:rsidRPr="00046830">
        <w:rPr>
          <w:rFonts w:eastAsia="Calibri" w:cs="Times New Roman"/>
          <w:color w:val="auto"/>
          <w:shd w:val="clear" w:color="auto" w:fill="FFFFFF"/>
          <w:lang w:val="en-GB" w:eastAsia="en-US"/>
        </w:rPr>
        <w:t>Schmitt and Gill, 2019</w:t>
      </w:r>
      <w:r w:rsidRPr="00046830">
        <w:rPr>
          <w:rFonts w:eastAsia="Calibri" w:cs="Times New Roman"/>
          <w:color w:val="auto"/>
          <w:lang w:val="en-GB"/>
        </w:rPr>
        <w:t xml:space="preserve">). </w:t>
      </w:r>
      <w:r w:rsidR="00D8338B" w:rsidRPr="00046830">
        <w:rPr>
          <w:rFonts w:eastAsia="Calibri" w:cs="Times New Roman"/>
          <w:color w:val="auto"/>
          <w:lang w:val="en-GB"/>
        </w:rPr>
        <w:t>L’Oreal</w:t>
      </w:r>
      <w:r w:rsidRPr="00046830">
        <w:rPr>
          <w:rFonts w:eastAsia="Calibri" w:cs="Times New Roman"/>
          <w:color w:val="auto"/>
          <w:lang w:val="en-GB"/>
        </w:rPr>
        <w:t xml:space="preserve"> company is a highly established firm that invests a significant amount of assets on the determination of the different kinds of risk factors that it might encounter from the transitioning market and what are the effective countermeasure knowledge the organization requires to cope up with the change.</w:t>
      </w:r>
    </w:p>
    <w:p w14:paraId="4642A8EF" w14:textId="77777777" w:rsidR="005F3493" w:rsidRPr="00046830" w:rsidRDefault="005F3493" w:rsidP="005F3493">
      <w:pPr>
        <w:pStyle w:val="ListParagraph"/>
        <w:numPr>
          <w:ilvl w:val="0"/>
          <w:numId w:val="1"/>
        </w:numPr>
        <w:spacing w:after="160"/>
        <w:rPr>
          <w:rFonts w:eastAsia="Calibri" w:cs="Times New Roman"/>
          <w:b/>
          <w:color w:val="auto"/>
          <w:lang w:val="en-GB"/>
        </w:rPr>
      </w:pPr>
      <w:r w:rsidRPr="00046830">
        <w:rPr>
          <w:rFonts w:eastAsia="Calibri" w:cs="Times New Roman"/>
          <w:b/>
          <w:color w:val="auto"/>
          <w:lang w:val="en-GB"/>
        </w:rPr>
        <w:t>Globalization</w:t>
      </w:r>
    </w:p>
    <w:p w14:paraId="0657AED9" w14:textId="77777777" w:rsidR="005F3493" w:rsidRPr="00046830" w:rsidRDefault="005F3493" w:rsidP="005F3493">
      <w:pPr>
        <w:spacing w:after="160"/>
        <w:rPr>
          <w:rFonts w:eastAsia="Calibri" w:cs="Times New Roman"/>
          <w:color w:val="auto"/>
          <w:lang w:val="en-GB"/>
        </w:rPr>
      </w:pPr>
      <w:r w:rsidRPr="00046830">
        <w:rPr>
          <w:rFonts w:eastAsia="Calibri" w:cs="Times New Roman"/>
          <w:color w:val="auto"/>
          <w:lang w:val="en-GB"/>
        </w:rPr>
        <w:t xml:space="preserve">Globalization can be coined as one of the vital attributes on the basis of which an organization is able to sustain itself in the competitive market. It can be said that every organization is able to determine the worth of its assets and knowledge it has gathered by comparing it with the global standards of the firm. </w:t>
      </w:r>
      <w:r w:rsidR="00D8338B" w:rsidRPr="00046830">
        <w:rPr>
          <w:rFonts w:eastAsia="Calibri" w:cs="Times New Roman"/>
          <w:color w:val="auto"/>
          <w:lang w:val="en-GB"/>
        </w:rPr>
        <w:t>L’Oreal</w:t>
      </w:r>
      <w:r w:rsidRPr="00046830">
        <w:rPr>
          <w:rFonts w:eastAsia="Calibri" w:cs="Times New Roman"/>
          <w:color w:val="auto"/>
          <w:lang w:val="en-GB"/>
        </w:rPr>
        <w:t xml:space="preserve"> prioritizes its quality of product son the basis of the global standards that have been set up by its competitive firms throughout the world.</w:t>
      </w:r>
    </w:p>
    <w:p w14:paraId="6CDB5C06" w14:textId="77777777" w:rsidR="005F3493" w:rsidRPr="00046830" w:rsidRDefault="005F3493" w:rsidP="005F3493">
      <w:pPr>
        <w:pStyle w:val="Heading2"/>
        <w:rPr>
          <w:lang w:val="en-GB"/>
        </w:rPr>
      </w:pPr>
      <w:bookmarkStart w:id="23" w:name="_Toc55651133"/>
      <w:bookmarkStart w:id="24" w:name="_Toc55667902"/>
      <w:r w:rsidRPr="00046830">
        <w:rPr>
          <w:lang w:val="en-GB"/>
        </w:rPr>
        <w:t>Defining knowledge based on L’Oreal Company intensive</w:t>
      </w:r>
      <w:bookmarkEnd w:id="23"/>
      <w:bookmarkEnd w:id="24"/>
    </w:p>
    <w:p w14:paraId="36663DED" w14:textId="77777777" w:rsidR="005F3493" w:rsidRPr="00046830" w:rsidRDefault="005F3493" w:rsidP="005F3493">
      <w:pPr>
        <w:spacing w:after="160"/>
        <w:rPr>
          <w:rFonts w:eastAsia="Calibri" w:cs="Times New Roman"/>
          <w:color w:val="auto"/>
          <w:lang w:val="en-GB"/>
        </w:rPr>
      </w:pPr>
      <w:r w:rsidRPr="00046830">
        <w:rPr>
          <w:rFonts w:eastAsia="Calibri" w:cs="Times New Roman"/>
          <w:color w:val="auto"/>
          <w:lang w:val="en-GB"/>
        </w:rPr>
        <w:t xml:space="preserve">The </w:t>
      </w:r>
      <w:r w:rsidR="00C01EB5" w:rsidRPr="00046830">
        <w:rPr>
          <w:rFonts w:eastAsia="Calibri" w:cs="Times New Roman"/>
          <w:color w:val="auto"/>
          <w:lang w:val="en-GB"/>
        </w:rPr>
        <w:t>L’Oreal</w:t>
      </w:r>
      <w:r w:rsidRPr="00046830">
        <w:rPr>
          <w:rFonts w:eastAsia="Calibri" w:cs="Times New Roman"/>
          <w:color w:val="auto"/>
          <w:lang w:val="en-GB"/>
        </w:rPr>
        <w:t xml:space="preserve"> </w:t>
      </w:r>
      <w:r w:rsidR="00D8338B" w:rsidRPr="00046830">
        <w:rPr>
          <w:rFonts w:eastAsia="Calibri" w:cs="Times New Roman"/>
          <w:color w:val="auto"/>
          <w:lang w:val="en-GB"/>
        </w:rPr>
        <w:t>Company</w:t>
      </w:r>
      <w:r w:rsidRPr="00046830">
        <w:rPr>
          <w:rFonts w:eastAsia="Calibri" w:cs="Times New Roman"/>
          <w:color w:val="auto"/>
          <w:lang w:val="en-GB"/>
        </w:rPr>
        <w:t xml:space="preserve"> can be compared with the high profile companies that have an extensive reach and a grasp of their operating markets. It has been observed that </w:t>
      </w:r>
      <w:r w:rsidR="00D8338B" w:rsidRPr="00046830">
        <w:rPr>
          <w:rFonts w:eastAsia="Calibri" w:cs="Times New Roman"/>
          <w:color w:val="auto"/>
          <w:lang w:val="en-GB"/>
        </w:rPr>
        <w:t>L’Oreal</w:t>
      </w:r>
      <w:r w:rsidRPr="00046830">
        <w:rPr>
          <w:rFonts w:eastAsia="Calibri" w:cs="Times New Roman"/>
          <w:color w:val="auto"/>
          <w:lang w:val="en-GB"/>
        </w:rPr>
        <w:t xml:space="preserve"> takes its knowledge </w:t>
      </w:r>
      <w:r w:rsidRPr="00046830">
        <w:rPr>
          <w:rFonts w:eastAsia="Calibri" w:cs="Times New Roman"/>
          <w:color w:val="auto"/>
          <w:lang w:val="en-GB"/>
        </w:rPr>
        <w:lastRenderedPageBreak/>
        <w:t>management concept as a high priority and works progressively to improve the efficiency of the framework (</w:t>
      </w:r>
      <w:r w:rsidRPr="00046830">
        <w:rPr>
          <w:rFonts w:eastAsia="Calibri" w:cs="Times New Roman"/>
          <w:color w:val="auto"/>
          <w:shd w:val="clear" w:color="auto" w:fill="FFFFFF"/>
          <w:lang w:val="en-GB" w:eastAsia="en-US"/>
        </w:rPr>
        <w:t>AMBERG, 2019</w:t>
      </w:r>
      <w:r w:rsidRPr="00046830">
        <w:rPr>
          <w:rFonts w:eastAsia="Calibri" w:cs="Times New Roman"/>
          <w:color w:val="auto"/>
          <w:lang w:val="en-GB"/>
        </w:rPr>
        <w:t xml:space="preserve">). It can be said that the organizations are not allowed to create a working mechanism that is not based on quantitative and qualitative knowledge and lacks the intensive mechanism of countermeasure to cope with the adverse situation of the market. </w:t>
      </w:r>
    </w:p>
    <w:p w14:paraId="0B628EBC" w14:textId="77777777" w:rsidR="005F3493" w:rsidRPr="00046830" w:rsidRDefault="005F3493" w:rsidP="005F3493">
      <w:pPr>
        <w:pStyle w:val="Heading2"/>
        <w:rPr>
          <w:lang w:val="en-GB"/>
        </w:rPr>
      </w:pPr>
      <w:bookmarkStart w:id="25" w:name="_Toc55651134"/>
      <w:bookmarkStart w:id="26" w:name="_Toc55667903"/>
      <w:r w:rsidRPr="00046830">
        <w:rPr>
          <w:lang w:val="en-GB"/>
        </w:rPr>
        <w:t>Information and communication technologies</w:t>
      </w:r>
      <w:bookmarkEnd w:id="25"/>
      <w:bookmarkEnd w:id="26"/>
    </w:p>
    <w:p w14:paraId="5F0A6968" w14:textId="77777777" w:rsidR="000E0E6B" w:rsidRPr="00046830" w:rsidRDefault="005F3493" w:rsidP="005F3493">
      <w:pPr>
        <w:spacing w:after="160"/>
        <w:rPr>
          <w:rFonts w:eastAsia="Calibri" w:cs="Times New Roman"/>
          <w:color w:val="auto"/>
          <w:lang w:val="en-GB" w:eastAsia="en-US"/>
        </w:rPr>
      </w:pPr>
      <w:r w:rsidRPr="00046830">
        <w:rPr>
          <w:rFonts w:eastAsia="Calibri" w:cs="Times New Roman"/>
          <w:color w:val="auto"/>
          <w:lang w:val="en-GB" w:eastAsia="en-US"/>
        </w:rPr>
        <w:t>Information and communication technologies become a vital part of the functioning of any organization that has to maintain a balance in productivity and sales ratio. Information and communication technologies take an active role in gathering and organizing the various kinds of knowledge that help the organization to maintain sustained support towards its gathered resources and the operations that are undertaken by the firm (</w:t>
      </w:r>
      <w:r w:rsidRPr="00046830">
        <w:rPr>
          <w:rFonts w:eastAsia="Calibri" w:cs="Times New Roman"/>
          <w:color w:val="auto"/>
          <w:shd w:val="clear" w:color="auto" w:fill="FFFFFF"/>
          <w:lang w:val="en-GB" w:eastAsia="en-US"/>
        </w:rPr>
        <w:t>Enakrire and Ocholla,  2017</w:t>
      </w:r>
      <w:r w:rsidRPr="00046830">
        <w:rPr>
          <w:rFonts w:eastAsia="Calibri" w:cs="Times New Roman"/>
          <w:color w:val="auto"/>
          <w:lang w:val="en-GB" w:eastAsia="en-US"/>
        </w:rPr>
        <w:t xml:space="preserve">). </w:t>
      </w:r>
    </w:p>
    <w:p w14:paraId="2D7AB3F1" w14:textId="77777777" w:rsidR="00C325BA" w:rsidRPr="00046830" w:rsidRDefault="007A0B86" w:rsidP="008B682F">
      <w:pPr>
        <w:pStyle w:val="Heading1"/>
        <w:rPr>
          <w:lang w:val="en-GB"/>
        </w:rPr>
      </w:pPr>
      <w:bookmarkStart w:id="27" w:name="_Toc55667904"/>
      <w:r w:rsidRPr="00046830">
        <w:rPr>
          <w:lang w:val="en-GB"/>
        </w:rPr>
        <w:t>Development</w:t>
      </w:r>
      <w:r w:rsidR="00AB4E06" w:rsidRPr="00046830">
        <w:rPr>
          <w:lang w:val="en-GB"/>
        </w:rPr>
        <w:t xml:space="preserve"> of knowledge management </w:t>
      </w:r>
      <w:r w:rsidRPr="00046830">
        <w:rPr>
          <w:lang w:val="en-GB"/>
        </w:rPr>
        <w:t>strategies</w:t>
      </w:r>
      <w:bookmarkEnd w:id="27"/>
    </w:p>
    <w:p w14:paraId="5755F360" w14:textId="77777777" w:rsidR="00681AB6" w:rsidRPr="00046830" w:rsidRDefault="00681AB6" w:rsidP="00681AB6">
      <w:pPr>
        <w:rPr>
          <w:lang w:val="en-GB"/>
        </w:rPr>
      </w:pPr>
      <w:r w:rsidRPr="00046830">
        <w:rPr>
          <w:lang w:val="en-GB"/>
        </w:rPr>
        <w:t xml:space="preserve">Knowledge management strategies is a methodical process that provides layout to help an organisation to effectively manage data, information, knowledge in order to better their products, efficiency (Dayan </w:t>
      </w:r>
      <w:r w:rsidRPr="00046830">
        <w:rPr>
          <w:i/>
          <w:lang w:val="en-GB"/>
        </w:rPr>
        <w:t>et al</w:t>
      </w:r>
      <w:r w:rsidRPr="00046830">
        <w:rPr>
          <w:lang w:val="en-GB"/>
        </w:rPr>
        <w:t>., 2017). Therefore, in order to develop a highly effective knowledge management method L’Oreal could closely align every department with organisational-wide objectives.</w:t>
      </w:r>
    </w:p>
    <w:p w14:paraId="17668703" w14:textId="77777777" w:rsidR="007A0B86" w:rsidRPr="00046830" w:rsidRDefault="007A0B86" w:rsidP="008B682F">
      <w:pPr>
        <w:pStyle w:val="Heading2"/>
        <w:rPr>
          <w:lang w:val="en-GB"/>
        </w:rPr>
      </w:pPr>
      <w:bookmarkStart w:id="28" w:name="_Toc55667905"/>
      <w:r w:rsidRPr="00046830">
        <w:rPr>
          <w:lang w:val="en-GB"/>
        </w:rPr>
        <w:t>Customer intimacy</w:t>
      </w:r>
      <w:bookmarkEnd w:id="28"/>
    </w:p>
    <w:p w14:paraId="53564F76" w14:textId="77777777" w:rsidR="00F15026" w:rsidRPr="00046830" w:rsidRDefault="00F15026" w:rsidP="00F15026">
      <w:pPr>
        <w:rPr>
          <w:lang w:val="en-GB"/>
        </w:rPr>
      </w:pPr>
      <w:r w:rsidRPr="00046830">
        <w:rPr>
          <w:lang w:val="en-GB"/>
        </w:rPr>
        <w:t>Customer intimacy is an important part of the knowledge management method that is grounded on giving high attention towards customer needs thereby align, prioritize the organisational process according to their needs (Muthuveloo</w:t>
      </w:r>
      <w:r w:rsidRPr="00046830">
        <w:rPr>
          <w:i/>
          <w:lang w:val="en-GB"/>
        </w:rPr>
        <w:t>et al</w:t>
      </w:r>
      <w:r w:rsidRPr="00046830">
        <w:rPr>
          <w:lang w:val="en-GB"/>
        </w:rPr>
        <w:t>., 2017). This part of the method generally uses various channels to effectively connect with customers. Social media and other digital channels have become essential parts of it.</w:t>
      </w:r>
    </w:p>
    <w:p w14:paraId="313345BF" w14:textId="77777777" w:rsidR="007A0B86" w:rsidRPr="00046830" w:rsidRDefault="007A0B86" w:rsidP="008B682F">
      <w:pPr>
        <w:pStyle w:val="Heading2"/>
        <w:rPr>
          <w:lang w:val="en-GB"/>
        </w:rPr>
      </w:pPr>
      <w:bookmarkStart w:id="29" w:name="_Toc55667906"/>
      <w:r w:rsidRPr="00046830">
        <w:rPr>
          <w:lang w:val="en-GB"/>
        </w:rPr>
        <w:t>Operational excellence</w:t>
      </w:r>
      <w:bookmarkEnd w:id="29"/>
    </w:p>
    <w:p w14:paraId="17078F19" w14:textId="77777777" w:rsidR="00682825" w:rsidRPr="00046830" w:rsidRDefault="00682825" w:rsidP="00682825">
      <w:pPr>
        <w:rPr>
          <w:lang w:val="en-GB"/>
        </w:rPr>
      </w:pPr>
      <w:r w:rsidRPr="00046830">
        <w:rPr>
          <w:lang w:val="en-GB"/>
        </w:rPr>
        <w:t>Operational excellence as a part of knowledge management method looks at executing the organisation’s tactic in a more consistent, reliable way then their rivals. The execution tactic is developed with lower operational risks, operational costs that would increase organisational revenue compared to their rivals (Mangla</w:t>
      </w:r>
      <w:r w:rsidRPr="00046830">
        <w:rPr>
          <w:i/>
          <w:lang w:val="en-GB"/>
        </w:rPr>
        <w:t>et al</w:t>
      </w:r>
      <w:r w:rsidRPr="00046830">
        <w:rPr>
          <w:lang w:val="en-GB"/>
        </w:rPr>
        <w:t xml:space="preserve">., 2020). Therefore, the can look to meet their </w:t>
      </w:r>
      <w:r w:rsidRPr="00046830">
        <w:rPr>
          <w:lang w:val="en-GB"/>
        </w:rPr>
        <w:lastRenderedPageBreak/>
        <w:t>customer expectations by making continuous improvements in their operational methods, culture of the business.</w:t>
      </w:r>
    </w:p>
    <w:p w14:paraId="18097C57" w14:textId="77777777" w:rsidR="000F1290" w:rsidRPr="00046830" w:rsidRDefault="000F1290" w:rsidP="008B682F">
      <w:pPr>
        <w:pStyle w:val="Heading2"/>
        <w:rPr>
          <w:lang w:val="en-GB"/>
        </w:rPr>
      </w:pPr>
      <w:bookmarkStart w:id="30" w:name="_Toc55667907"/>
      <w:r w:rsidRPr="00046830">
        <w:rPr>
          <w:lang w:val="en-GB"/>
        </w:rPr>
        <w:t>Coping up with current and future knowledge competition</w:t>
      </w:r>
      <w:bookmarkEnd w:id="30"/>
    </w:p>
    <w:p w14:paraId="3EF3C94E" w14:textId="77777777" w:rsidR="00682825" w:rsidRPr="00046830" w:rsidRDefault="00682825" w:rsidP="00682825">
      <w:pPr>
        <w:rPr>
          <w:lang w:val="en-GB"/>
        </w:rPr>
      </w:pPr>
      <w:r w:rsidRPr="00046830">
        <w:rPr>
          <w:lang w:val="en-GB"/>
        </w:rPr>
        <w:t xml:space="preserve">The area of knowledge management is evolving continuously by incorporating various tools, technologies, objectives in the approach. Therefore, L’Oreal could use dexterities, expertise, data, search, communication, technologies that make this approach to address the current trends effectively enable their employees to use tools, data effectively. This would help the organisation deliver according to the needs of the buyers and help them to accomplish competitive edge. Due to COVID-19 that imposed several restrictions that lead to increasing importance for remote workers and a distributed workforce. </w:t>
      </w:r>
    </w:p>
    <w:p w14:paraId="297E9BEA" w14:textId="77777777" w:rsidR="00B1173B" w:rsidRPr="00046830" w:rsidRDefault="00B1173B" w:rsidP="008B682F">
      <w:pPr>
        <w:pStyle w:val="Heading1"/>
        <w:rPr>
          <w:lang w:val="en-GB"/>
        </w:rPr>
      </w:pPr>
      <w:bookmarkStart w:id="31" w:name="_Toc55667908"/>
      <w:r w:rsidRPr="00046830">
        <w:rPr>
          <w:lang w:val="en-GB"/>
        </w:rPr>
        <w:t xml:space="preserve">Information management strategies </w:t>
      </w:r>
      <w:r w:rsidR="009E3E52" w:rsidRPr="00046830">
        <w:rPr>
          <w:lang w:val="en-GB"/>
        </w:rPr>
        <w:t>and</w:t>
      </w:r>
      <w:r w:rsidRPr="00046830">
        <w:rPr>
          <w:lang w:val="en-GB"/>
        </w:rPr>
        <w:t xml:space="preserve"> development</w:t>
      </w:r>
      <w:bookmarkEnd w:id="31"/>
    </w:p>
    <w:p w14:paraId="79302D08" w14:textId="77777777" w:rsidR="00B1173B" w:rsidRPr="00046830" w:rsidRDefault="009E3E52" w:rsidP="008B682F">
      <w:pPr>
        <w:pStyle w:val="Heading2"/>
        <w:rPr>
          <w:lang w:val="en-GB"/>
        </w:rPr>
      </w:pPr>
      <w:bookmarkStart w:id="32" w:name="_Toc55667909"/>
      <w:r w:rsidRPr="00046830">
        <w:rPr>
          <w:lang w:val="en-GB"/>
        </w:rPr>
        <w:t>Information architecture</w:t>
      </w:r>
      <w:bookmarkEnd w:id="32"/>
    </w:p>
    <w:p w14:paraId="483C819E" w14:textId="77777777" w:rsidR="0011406D" w:rsidRPr="00046830" w:rsidRDefault="0011406D" w:rsidP="0011406D">
      <w:pPr>
        <w:rPr>
          <w:lang w:val="en-GB"/>
        </w:rPr>
      </w:pPr>
      <w:r w:rsidRPr="00046830">
        <w:rPr>
          <w:lang w:val="en-GB"/>
        </w:rPr>
        <w:t>Information architecture (IA) is a method that pays attention to organise, structure, label particular contents with effectiveness, sustainability. The aim of this method is to enable users find information so that they can complete tasks. This helps the management of the organisation look at the bigger picture by interconnecting each items of the system. IA helps to develop labelling system that looks to present information, navigation system that enables management browse through information, search system enabling management look for information. In order to develop these system the people of the organisation have to comprehend the information ecology that is made of context, content, user (</w:t>
      </w:r>
      <w:r w:rsidRPr="00046830">
        <w:rPr>
          <w:shd w:val="clear" w:color="auto" w:fill="FFFFFF"/>
          <w:lang w:val="en-GB"/>
        </w:rPr>
        <w:t>Akashah</w:t>
      </w:r>
      <w:r w:rsidRPr="00046830">
        <w:rPr>
          <w:i/>
          <w:shd w:val="clear" w:color="auto" w:fill="FFFFFF"/>
          <w:lang w:val="en-GB"/>
        </w:rPr>
        <w:t>etal</w:t>
      </w:r>
      <w:r w:rsidRPr="00046830">
        <w:rPr>
          <w:shd w:val="clear" w:color="auto" w:fill="FFFFFF"/>
          <w:lang w:val="en-GB"/>
        </w:rPr>
        <w:t>., 2018)</w:t>
      </w:r>
      <w:r w:rsidR="0078782E">
        <w:rPr>
          <w:lang w:val="en-GB"/>
        </w:rPr>
        <w:t>.</w:t>
      </w:r>
      <w:r w:rsidRPr="00046830">
        <w:rPr>
          <w:lang w:val="en-GB"/>
        </w:rPr>
        <w:t xml:space="preserve"> </w:t>
      </w:r>
    </w:p>
    <w:p w14:paraId="54457206" w14:textId="77777777" w:rsidR="009E3E52" w:rsidRPr="00046830" w:rsidRDefault="009E3E52" w:rsidP="008B682F">
      <w:pPr>
        <w:pStyle w:val="Heading2"/>
        <w:rPr>
          <w:lang w:val="en-GB"/>
        </w:rPr>
      </w:pPr>
      <w:bookmarkStart w:id="33" w:name="_Toc55667910"/>
      <w:r w:rsidRPr="00046830">
        <w:rPr>
          <w:lang w:val="en-GB"/>
        </w:rPr>
        <w:t>Information f</w:t>
      </w:r>
      <w:r w:rsidR="009D3DC9" w:rsidRPr="00046830">
        <w:rPr>
          <w:lang w:val="en-GB"/>
        </w:rPr>
        <w:t>low of L’Oreal</w:t>
      </w:r>
      <w:r w:rsidR="00D302F9" w:rsidRPr="00046830">
        <w:rPr>
          <w:lang w:val="en-GB"/>
        </w:rPr>
        <w:t>Company</w:t>
      </w:r>
      <w:bookmarkEnd w:id="33"/>
    </w:p>
    <w:p w14:paraId="0734320A" w14:textId="77777777" w:rsidR="0011406D" w:rsidRPr="00046830" w:rsidRDefault="0011406D" w:rsidP="0011406D">
      <w:pPr>
        <w:rPr>
          <w:lang w:val="en-GB"/>
        </w:rPr>
      </w:pPr>
      <w:r w:rsidRPr="00046830">
        <w:rPr>
          <w:lang w:val="en-GB"/>
        </w:rPr>
        <w:t>Information flow can be stated as the movement of information between people, system. Effectual, secure flow of information is vital for the organisation to ensure effectual decision making, processes, communication (Mohapatra</w:t>
      </w:r>
      <w:r w:rsidRPr="00046830">
        <w:rPr>
          <w:i/>
          <w:lang w:val="en-GB"/>
        </w:rPr>
        <w:t>et al</w:t>
      </w:r>
      <w:r w:rsidRPr="00046830">
        <w:rPr>
          <w:lang w:val="en-GB"/>
        </w:rPr>
        <w:t>., 2016). It can be projected that L’Oreal can use various types of information flow like push, pull, publish/subscribe model, choreography to ensure effectual information flow.</w:t>
      </w:r>
    </w:p>
    <w:p w14:paraId="787065A6" w14:textId="77777777" w:rsidR="009E3E52" w:rsidRPr="00046830" w:rsidRDefault="009E3E52" w:rsidP="008B682F">
      <w:pPr>
        <w:pStyle w:val="Heading2"/>
        <w:rPr>
          <w:lang w:val="en-GB"/>
        </w:rPr>
      </w:pPr>
      <w:bookmarkStart w:id="34" w:name="_Toc55667911"/>
      <w:r w:rsidRPr="00046830">
        <w:rPr>
          <w:lang w:val="en-GB"/>
        </w:rPr>
        <w:lastRenderedPageBreak/>
        <w:t>Intellectual property rights</w:t>
      </w:r>
      <w:bookmarkEnd w:id="34"/>
    </w:p>
    <w:p w14:paraId="0AF87E1B" w14:textId="77777777" w:rsidR="0011406D" w:rsidRPr="00046830" w:rsidRDefault="0011406D" w:rsidP="0011406D">
      <w:pPr>
        <w:rPr>
          <w:lang w:val="en-GB"/>
        </w:rPr>
      </w:pPr>
      <w:r w:rsidRPr="00046830">
        <w:rPr>
          <w:lang w:val="en-GB"/>
        </w:rPr>
        <w:t xml:space="preserve">Intellectual property rights can be stated as the rights that are given to a person/organisation over their creations. This generally means the organisation/creator has exclusive right over their creation. Therefore, L'Oreal would be required to go through the guidelines as stated in the </w:t>
      </w:r>
      <w:r w:rsidRPr="00046830">
        <w:rPr>
          <w:i/>
          <w:lang w:val="en-GB"/>
        </w:rPr>
        <w:t>Copyright, Designs and Patents Act 1988</w:t>
      </w:r>
      <w:r w:rsidRPr="00046830">
        <w:rPr>
          <w:lang w:val="en-GB"/>
        </w:rPr>
        <w:t>, to avoid any obligations against intellectual properties (legislation.gov.uk, 2020).</w:t>
      </w:r>
    </w:p>
    <w:p w14:paraId="7A0A7B64" w14:textId="77777777" w:rsidR="009E3E52" w:rsidRPr="00046830" w:rsidRDefault="009E3E52" w:rsidP="008B682F">
      <w:pPr>
        <w:pStyle w:val="Heading2"/>
        <w:rPr>
          <w:lang w:val="en-GB"/>
        </w:rPr>
      </w:pPr>
      <w:bookmarkStart w:id="35" w:name="_Toc55667912"/>
      <w:r w:rsidRPr="00046830">
        <w:rPr>
          <w:lang w:val="en-GB"/>
        </w:rPr>
        <w:t>Types of Operational information system</w:t>
      </w:r>
      <w:bookmarkEnd w:id="35"/>
    </w:p>
    <w:p w14:paraId="7F2CA442" w14:textId="77777777" w:rsidR="009064B3" w:rsidRPr="00046830" w:rsidRDefault="009064B3" w:rsidP="009064B3">
      <w:pPr>
        <w:pStyle w:val="ListParagraph"/>
        <w:numPr>
          <w:ilvl w:val="0"/>
          <w:numId w:val="1"/>
        </w:numPr>
        <w:rPr>
          <w:lang w:val="en-GB"/>
        </w:rPr>
      </w:pPr>
      <w:r w:rsidRPr="00046830">
        <w:rPr>
          <w:b/>
          <w:lang w:val="en-GB"/>
        </w:rPr>
        <w:t>Transaction Processing System (TPS)</w:t>
      </w:r>
      <w:r w:rsidRPr="00046830">
        <w:rPr>
          <w:lang w:val="en-GB"/>
        </w:rPr>
        <w:t xml:space="preserve"> The system of TPS as a type of operational information system looks to record, process data that are obtained from various business transactions done by the organisation (Jovičič</w:t>
      </w:r>
      <w:r w:rsidRPr="00046830">
        <w:rPr>
          <w:i/>
          <w:lang w:val="en-GB"/>
        </w:rPr>
        <w:t>et al</w:t>
      </w:r>
      <w:r w:rsidRPr="00046830">
        <w:rPr>
          <w:lang w:val="en-GB"/>
        </w:rPr>
        <w:t xml:space="preserve">., 2018). This system mainly looks at sales, inventory also other databases of the organisation. Thereafter the resources are accessed, processed by DSS, EIS. The TPS process looks at transactions by taking two means they are batch processing, real time processing. The batch process collects data over a period of time thereby processes it periodically. </w:t>
      </w:r>
    </w:p>
    <w:p w14:paraId="6EA67EC5" w14:textId="77777777" w:rsidR="009064B3" w:rsidRPr="00046830" w:rsidRDefault="009064B3" w:rsidP="009064B3">
      <w:pPr>
        <w:pStyle w:val="ListParagraph"/>
        <w:numPr>
          <w:ilvl w:val="0"/>
          <w:numId w:val="1"/>
        </w:numPr>
        <w:rPr>
          <w:lang w:val="en-GB"/>
        </w:rPr>
      </w:pPr>
      <w:r w:rsidRPr="00046830">
        <w:rPr>
          <w:b/>
          <w:lang w:val="en-GB"/>
        </w:rPr>
        <w:t>Process Control System (PCS)</w:t>
      </w:r>
      <w:r w:rsidRPr="00046830">
        <w:rPr>
          <w:lang w:val="en-GB"/>
        </w:rPr>
        <w:t xml:space="preserve"> The process control system looks to make decisions regarding a physical production operation in an automated form by making routine decisions that look over the operational process (Webb, 2017). For instance, L’Oreal can use electronic sensors that are connected to computers to constantly look at the chemical process to make quick adjustments to control the production of beauty products.</w:t>
      </w:r>
    </w:p>
    <w:p w14:paraId="045A4315" w14:textId="77777777" w:rsidR="009064B3" w:rsidRPr="00046830" w:rsidRDefault="009064B3" w:rsidP="009064B3">
      <w:pPr>
        <w:pStyle w:val="ListParagraph"/>
        <w:numPr>
          <w:ilvl w:val="0"/>
          <w:numId w:val="1"/>
        </w:numPr>
        <w:rPr>
          <w:lang w:val="en-GB"/>
        </w:rPr>
      </w:pPr>
      <w:r w:rsidRPr="00046830">
        <w:rPr>
          <w:b/>
          <w:lang w:val="en-GB"/>
        </w:rPr>
        <w:t>Enterprise Collaboration System (ECS)</w:t>
      </w:r>
      <w:r w:rsidRPr="00046830">
        <w:rPr>
          <w:lang w:val="en-GB"/>
        </w:rPr>
        <w:t xml:space="preserve"> The ECS system looks to utilize various kinds of information technologies to ensure the human resource of the organisation is working collectively (Prakash </w:t>
      </w:r>
      <w:r w:rsidRPr="00046830">
        <w:rPr>
          <w:i/>
          <w:lang w:val="en-GB"/>
        </w:rPr>
        <w:t>et al</w:t>
      </w:r>
      <w:r w:rsidRPr="00046830">
        <w:rPr>
          <w:lang w:val="en-GB"/>
        </w:rPr>
        <w:t xml:space="preserve">., 2020). ECS system look to collaborate, communicate ideas by sharing resources, co-ordinating workflow of the operational process. The purpose of the ECS is to effectually utilize information technology to stimulate productivity, creativity at the workplace. </w:t>
      </w:r>
    </w:p>
    <w:p w14:paraId="15CC2551" w14:textId="77777777" w:rsidR="009E3E52" w:rsidRPr="00046830" w:rsidRDefault="009E3E52" w:rsidP="008B682F">
      <w:pPr>
        <w:pStyle w:val="Heading2"/>
        <w:rPr>
          <w:lang w:val="en-GB"/>
        </w:rPr>
      </w:pPr>
      <w:bookmarkStart w:id="36" w:name="_Toc55667913"/>
      <w:r w:rsidRPr="00046830">
        <w:rPr>
          <w:lang w:val="en-GB"/>
        </w:rPr>
        <w:t>Types of management information system</w:t>
      </w:r>
      <w:bookmarkEnd w:id="36"/>
    </w:p>
    <w:p w14:paraId="53C0601A" w14:textId="77777777" w:rsidR="009064B3" w:rsidRPr="00046830" w:rsidRDefault="009064B3" w:rsidP="009064B3">
      <w:pPr>
        <w:pStyle w:val="ListParagraph"/>
        <w:numPr>
          <w:ilvl w:val="0"/>
          <w:numId w:val="11"/>
        </w:numPr>
        <w:rPr>
          <w:lang w:val="en-GB"/>
        </w:rPr>
      </w:pPr>
      <w:r w:rsidRPr="00046830">
        <w:rPr>
          <w:b/>
          <w:lang w:val="en-GB"/>
        </w:rPr>
        <w:t>Decision Support System (DSS)</w:t>
      </w:r>
      <w:r w:rsidRPr="00046830">
        <w:rPr>
          <w:lang w:val="en-GB"/>
        </w:rPr>
        <w:t xml:space="preserve"> The DSS is made up of a computer dependent information system that offers interactive information support to the management of the organisation to </w:t>
      </w:r>
      <w:r w:rsidRPr="00046830">
        <w:rPr>
          <w:lang w:val="en-GB"/>
        </w:rPr>
        <w:lastRenderedPageBreak/>
        <w:t>help them in their methodical decision making way (Aslam</w:t>
      </w:r>
      <w:r w:rsidRPr="00046830">
        <w:rPr>
          <w:i/>
          <w:lang w:val="en-GB"/>
        </w:rPr>
        <w:t>et al</w:t>
      </w:r>
      <w:r w:rsidRPr="00046830">
        <w:rPr>
          <w:lang w:val="en-GB"/>
        </w:rPr>
        <w:t>., 2017). This system offers the management of the organisation information in interactive ways like analytical models, data retrieval information with presentation competency like risk analysis, item pricing.</w:t>
      </w:r>
    </w:p>
    <w:p w14:paraId="1633B0D2" w14:textId="77777777" w:rsidR="009064B3" w:rsidRPr="00046830" w:rsidRDefault="009064B3" w:rsidP="009064B3">
      <w:pPr>
        <w:pStyle w:val="ListParagraph"/>
        <w:numPr>
          <w:ilvl w:val="0"/>
          <w:numId w:val="11"/>
        </w:numPr>
        <w:rPr>
          <w:lang w:val="en-GB"/>
        </w:rPr>
      </w:pPr>
      <w:r w:rsidRPr="00046830">
        <w:rPr>
          <w:b/>
          <w:lang w:val="en-GB"/>
        </w:rPr>
        <w:t>Executive Information System (EIS)</w:t>
      </w:r>
      <w:r w:rsidRPr="00046830">
        <w:rPr>
          <w:lang w:val="en-GB"/>
        </w:rPr>
        <w:t xml:space="preserve">  The EIS offers methodical information in such a way that specifically meets the needs of the top management of the organisation (Tole and Matei, 2016). This system offers the top management instant, easily accessible key information that are essential for the methodical objectives of the organisation. For instance, the management of L’Oreal can effectively use tough screen to observe graphs, charts, text that represent vital areas of the organisation.</w:t>
      </w:r>
    </w:p>
    <w:p w14:paraId="581326EE" w14:textId="77777777" w:rsidR="009E3E52" w:rsidRPr="00046830" w:rsidRDefault="009E3E52" w:rsidP="008B682F">
      <w:pPr>
        <w:pStyle w:val="Heading2"/>
        <w:rPr>
          <w:lang w:val="en-GB"/>
        </w:rPr>
      </w:pPr>
      <w:bookmarkStart w:id="37" w:name="_Toc55667914"/>
      <w:r w:rsidRPr="00046830">
        <w:rPr>
          <w:lang w:val="en-GB"/>
        </w:rPr>
        <w:t xml:space="preserve">Individual and </w:t>
      </w:r>
      <w:r w:rsidR="00E61D63" w:rsidRPr="00046830">
        <w:rPr>
          <w:lang w:val="en-GB"/>
        </w:rPr>
        <w:t>organizational</w:t>
      </w:r>
      <w:r w:rsidRPr="00046830">
        <w:rPr>
          <w:lang w:val="en-GB"/>
        </w:rPr>
        <w:t xml:space="preserve"> knowledge</w:t>
      </w:r>
      <w:bookmarkEnd w:id="37"/>
    </w:p>
    <w:p w14:paraId="71C94C9A" w14:textId="77777777" w:rsidR="009064B3" w:rsidRPr="00046830" w:rsidRDefault="009064B3" w:rsidP="009064B3">
      <w:pPr>
        <w:rPr>
          <w:lang w:val="en-GB"/>
        </w:rPr>
      </w:pPr>
      <w:r w:rsidRPr="00046830">
        <w:rPr>
          <w:lang w:val="en-GB"/>
        </w:rPr>
        <w:t xml:space="preserve">Organisational knowledge can be stated as the total of all knowledge that is present in the organisational process that gives business value. This knowledge can be gathered from intellectual property, product knowledge, customer information and many more. On the other hand individual knowledge can be stated as the knowledge present in individuals of the organisation. However, organisational knowledge can be further divided into tactic, explicit knowledge that have their own set of features (Serenko and Bontis, 2016). </w:t>
      </w:r>
    </w:p>
    <w:p w14:paraId="528CAF79" w14:textId="77777777" w:rsidR="009E3E52" w:rsidRPr="00046830" w:rsidRDefault="009E3E52" w:rsidP="008B682F">
      <w:pPr>
        <w:pStyle w:val="Heading1"/>
        <w:rPr>
          <w:lang w:val="en-GB"/>
        </w:rPr>
      </w:pPr>
      <w:bookmarkStart w:id="38" w:name="_Toc55667915"/>
      <w:r w:rsidRPr="00046830">
        <w:rPr>
          <w:lang w:val="en-GB"/>
        </w:rPr>
        <w:t>Knowledge assets</w:t>
      </w:r>
      <w:bookmarkEnd w:id="38"/>
    </w:p>
    <w:p w14:paraId="7A3494C9" w14:textId="77777777" w:rsidR="004B7CC7" w:rsidRPr="00046830" w:rsidRDefault="004B7CC7" w:rsidP="004B7CC7">
      <w:pPr>
        <w:rPr>
          <w:lang w:val="en-GB"/>
        </w:rPr>
      </w:pPr>
      <w:r w:rsidRPr="00046830">
        <w:rPr>
          <w:lang w:val="en-GB"/>
        </w:rPr>
        <w:t>Knowledge assets determined the perspective of informatio</w:t>
      </w:r>
      <w:r w:rsidR="00260C03" w:rsidRPr="00046830">
        <w:rPr>
          <w:lang w:val="en-GB"/>
        </w:rPr>
        <w:t>n that are used to restructure</w:t>
      </w:r>
      <w:r w:rsidRPr="00046830">
        <w:rPr>
          <w:lang w:val="en-GB"/>
        </w:rPr>
        <w:t xml:space="preserve"> the strategic implementation that an organisation perfumes to apply within their business segments. </w:t>
      </w:r>
      <w:r w:rsidR="00260C03" w:rsidRPr="00046830">
        <w:rPr>
          <w:lang w:val="en-GB"/>
        </w:rPr>
        <w:t>It</w:t>
      </w:r>
      <w:r w:rsidRPr="00046830">
        <w:rPr>
          <w:lang w:val="en-GB"/>
        </w:rPr>
        <w:t xml:space="preserve">is important to </w:t>
      </w:r>
      <w:r w:rsidR="00260C03" w:rsidRPr="00046830">
        <w:rPr>
          <w:lang w:val="en-GB"/>
        </w:rPr>
        <w:t>identify</w:t>
      </w:r>
      <w:r w:rsidRPr="00046830">
        <w:rPr>
          <w:lang w:val="en-GB"/>
        </w:rPr>
        <w:t xml:space="preserve"> the knowledge assets as it determines which segment to be improved and </w:t>
      </w:r>
      <w:r w:rsidR="008205FC" w:rsidRPr="00046830">
        <w:rPr>
          <w:lang w:val="en-GB"/>
        </w:rPr>
        <w:t>which</w:t>
      </w:r>
      <w:r w:rsidRPr="00046830">
        <w:rPr>
          <w:lang w:val="en-GB"/>
        </w:rPr>
        <w:t xml:space="preserve"> segments are to be prioritised for gaining business benefits. </w:t>
      </w:r>
    </w:p>
    <w:p w14:paraId="4E3CEF6F" w14:textId="77777777" w:rsidR="0066739A" w:rsidRPr="00046830" w:rsidRDefault="00496F69" w:rsidP="004B7CC7">
      <w:pPr>
        <w:jc w:val="center"/>
        <w:rPr>
          <w:lang w:val="en-GB"/>
        </w:rPr>
      </w:pPr>
      <w:r w:rsidRPr="00046830">
        <w:rPr>
          <w:noProof/>
          <w:lang w:val="en-US" w:eastAsia="en-US"/>
        </w:rPr>
        <w:lastRenderedPageBreak/>
        <w:drawing>
          <wp:inline distT="0" distB="0" distL="0" distR="0" wp14:anchorId="6E54DF72" wp14:editId="490D117F">
            <wp:extent cx="3619500" cy="2066925"/>
            <wp:effectExtent l="76200" t="76200" r="133350" b="1428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619500" cy="20669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BA5E74" w14:textId="77777777" w:rsidR="0015087A" w:rsidRPr="00046830" w:rsidRDefault="0015087A" w:rsidP="004B7CC7">
      <w:pPr>
        <w:jc w:val="center"/>
        <w:rPr>
          <w:b/>
          <w:lang w:val="en-GB"/>
        </w:rPr>
      </w:pPr>
      <w:r w:rsidRPr="00046830">
        <w:rPr>
          <w:b/>
          <w:lang w:val="en-GB"/>
        </w:rPr>
        <w:t>Figure</w:t>
      </w:r>
      <w:r w:rsidR="0078782E">
        <w:rPr>
          <w:b/>
          <w:lang w:val="en-GB"/>
        </w:rPr>
        <w:t xml:space="preserve"> 3</w:t>
      </w:r>
      <w:r w:rsidRPr="00046830">
        <w:rPr>
          <w:b/>
          <w:lang w:val="en-GB"/>
        </w:rPr>
        <w:t>: Knowledge asset categorisation</w:t>
      </w:r>
    </w:p>
    <w:p w14:paraId="12C6358D" w14:textId="77777777" w:rsidR="004B7CC7" w:rsidRPr="00046830" w:rsidRDefault="0015087A" w:rsidP="00AC10F6">
      <w:pPr>
        <w:jc w:val="center"/>
        <w:rPr>
          <w:lang w:val="en-GB"/>
        </w:rPr>
      </w:pPr>
      <w:r w:rsidRPr="00046830">
        <w:rPr>
          <w:lang w:val="en-GB"/>
        </w:rPr>
        <w:t xml:space="preserve">(Source: influenced by </w:t>
      </w:r>
      <w:r w:rsidR="005204FA" w:rsidRPr="00046830">
        <w:rPr>
          <w:lang w:val="en-GB"/>
        </w:rPr>
        <w:t>Fitriyani</w:t>
      </w:r>
      <w:r w:rsidR="0066298E" w:rsidRPr="00046830">
        <w:rPr>
          <w:i/>
          <w:lang w:val="en-GB"/>
        </w:rPr>
        <w:t>et al.</w:t>
      </w:r>
      <w:r w:rsidR="005204FA" w:rsidRPr="00046830">
        <w:rPr>
          <w:lang w:val="en-GB"/>
        </w:rPr>
        <w:t>, 2016</w:t>
      </w:r>
      <w:r w:rsidRPr="00046830">
        <w:rPr>
          <w:lang w:val="en-GB"/>
        </w:rPr>
        <w:t>)</w:t>
      </w:r>
    </w:p>
    <w:p w14:paraId="5901188B" w14:textId="77777777" w:rsidR="004B7CC7" w:rsidRPr="00046830" w:rsidRDefault="004B7CC7" w:rsidP="004B7CC7">
      <w:pPr>
        <w:rPr>
          <w:b/>
          <w:i/>
          <w:lang w:val="en-GB"/>
        </w:rPr>
      </w:pPr>
      <w:r w:rsidRPr="00046830">
        <w:rPr>
          <w:b/>
          <w:i/>
          <w:lang w:val="en-GB"/>
        </w:rPr>
        <w:t>Experimental knowledge assets</w:t>
      </w:r>
    </w:p>
    <w:p w14:paraId="1A1780CA" w14:textId="77777777" w:rsidR="00A51055" w:rsidRPr="00046830" w:rsidRDefault="008C01EC" w:rsidP="008C01EC">
      <w:pPr>
        <w:pStyle w:val="ListParagraph"/>
        <w:numPr>
          <w:ilvl w:val="0"/>
          <w:numId w:val="3"/>
        </w:numPr>
        <w:rPr>
          <w:lang w:val="en-GB"/>
        </w:rPr>
      </w:pPr>
      <w:r w:rsidRPr="00046830">
        <w:rPr>
          <w:lang w:val="en-GB"/>
        </w:rPr>
        <w:t>Tacit knowledge is shared among common individual experiences</w:t>
      </w:r>
    </w:p>
    <w:p w14:paraId="12B47544" w14:textId="77777777" w:rsidR="008C01EC" w:rsidRPr="00046830" w:rsidRDefault="008C01EC" w:rsidP="008C01EC">
      <w:pPr>
        <w:pStyle w:val="ListParagraph"/>
        <w:numPr>
          <w:ilvl w:val="0"/>
          <w:numId w:val="3"/>
        </w:numPr>
        <w:rPr>
          <w:lang w:val="en-GB"/>
        </w:rPr>
      </w:pPr>
      <w:r w:rsidRPr="00046830">
        <w:rPr>
          <w:lang w:val="en-GB"/>
        </w:rPr>
        <w:t>Skills are evaluated to achieve business objectives</w:t>
      </w:r>
    </w:p>
    <w:p w14:paraId="300367CD" w14:textId="77777777" w:rsidR="004B7CC7" w:rsidRPr="00046830" w:rsidRDefault="004B7CC7" w:rsidP="004B7CC7">
      <w:pPr>
        <w:rPr>
          <w:b/>
          <w:i/>
          <w:lang w:val="en-GB"/>
        </w:rPr>
      </w:pPr>
      <w:r w:rsidRPr="00046830">
        <w:rPr>
          <w:b/>
          <w:i/>
          <w:lang w:val="en-GB"/>
        </w:rPr>
        <w:t>Conceptual knowledge assets</w:t>
      </w:r>
    </w:p>
    <w:p w14:paraId="0DB202DC" w14:textId="77777777" w:rsidR="008C01EC" w:rsidRPr="00046830" w:rsidRDefault="00EA556C" w:rsidP="00EA556C">
      <w:pPr>
        <w:pStyle w:val="ListParagraph"/>
        <w:numPr>
          <w:ilvl w:val="0"/>
          <w:numId w:val="4"/>
        </w:numPr>
        <w:rPr>
          <w:lang w:val="en-GB"/>
        </w:rPr>
      </w:pPr>
      <w:r w:rsidRPr="00046830">
        <w:rPr>
          <w:lang w:val="en-GB"/>
        </w:rPr>
        <w:t>Explicit knowledge is articulated among symbolic representations</w:t>
      </w:r>
    </w:p>
    <w:p w14:paraId="01246E2B" w14:textId="77777777" w:rsidR="00EA556C" w:rsidRPr="00046830" w:rsidRDefault="00EA556C" w:rsidP="00EA556C">
      <w:pPr>
        <w:pStyle w:val="ListParagraph"/>
        <w:numPr>
          <w:ilvl w:val="0"/>
          <w:numId w:val="4"/>
        </w:numPr>
        <w:rPr>
          <w:lang w:val="en-GB"/>
        </w:rPr>
      </w:pPr>
      <w:r w:rsidRPr="00046830">
        <w:rPr>
          <w:lang w:val="en-GB"/>
        </w:rPr>
        <w:t xml:space="preserve">Concepts of products and services offered by L’Oreal </w:t>
      </w:r>
    </w:p>
    <w:p w14:paraId="6DA31C98" w14:textId="77777777" w:rsidR="00EA556C" w:rsidRPr="00046830" w:rsidRDefault="00EA556C" w:rsidP="00EA556C">
      <w:pPr>
        <w:pStyle w:val="ListParagraph"/>
        <w:numPr>
          <w:ilvl w:val="0"/>
          <w:numId w:val="4"/>
        </w:numPr>
        <w:rPr>
          <w:lang w:val="en-GB"/>
        </w:rPr>
      </w:pPr>
      <w:r w:rsidRPr="00046830">
        <w:rPr>
          <w:lang w:val="en-GB"/>
        </w:rPr>
        <w:t>Maintaining brand equity in terms of customer preferences</w:t>
      </w:r>
    </w:p>
    <w:p w14:paraId="258CDD2C" w14:textId="77777777" w:rsidR="004B7CC7" w:rsidRPr="00046830" w:rsidRDefault="004B7CC7" w:rsidP="004B7CC7">
      <w:pPr>
        <w:rPr>
          <w:b/>
          <w:i/>
          <w:lang w:val="en-GB"/>
        </w:rPr>
      </w:pPr>
      <w:r w:rsidRPr="00046830">
        <w:rPr>
          <w:b/>
          <w:i/>
          <w:lang w:val="en-GB"/>
        </w:rPr>
        <w:t>Routine knowledge asset</w:t>
      </w:r>
    </w:p>
    <w:p w14:paraId="280D99DB" w14:textId="77777777" w:rsidR="00EA556C" w:rsidRPr="00046830" w:rsidRDefault="00EA556C" w:rsidP="00EA556C">
      <w:pPr>
        <w:pStyle w:val="ListParagraph"/>
        <w:numPr>
          <w:ilvl w:val="0"/>
          <w:numId w:val="5"/>
        </w:numPr>
        <w:rPr>
          <w:lang w:val="en-GB"/>
        </w:rPr>
      </w:pPr>
      <w:r w:rsidRPr="00046830">
        <w:rPr>
          <w:lang w:val="en-GB"/>
        </w:rPr>
        <w:t>Tacit knowledge embedded within actions and practices exhibited by individuals</w:t>
      </w:r>
    </w:p>
    <w:p w14:paraId="2CD43B3B" w14:textId="77777777" w:rsidR="00EA556C" w:rsidRPr="00046830" w:rsidRDefault="00EA556C" w:rsidP="00EA556C">
      <w:pPr>
        <w:pStyle w:val="ListParagraph"/>
        <w:numPr>
          <w:ilvl w:val="0"/>
          <w:numId w:val="5"/>
        </w:numPr>
        <w:rPr>
          <w:lang w:val="en-GB"/>
        </w:rPr>
      </w:pPr>
      <w:r w:rsidRPr="00046830">
        <w:rPr>
          <w:lang w:val="en-GB"/>
        </w:rPr>
        <w:t>Achieving daily targets</w:t>
      </w:r>
    </w:p>
    <w:p w14:paraId="64F103A6" w14:textId="77777777" w:rsidR="00EA556C" w:rsidRPr="00046830" w:rsidRDefault="00EA556C" w:rsidP="00EA556C">
      <w:pPr>
        <w:pStyle w:val="ListParagraph"/>
        <w:numPr>
          <w:ilvl w:val="0"/>
          <w:numId w:val="5"/>
        </w:numPr>
        <w:rPr>
          <w:lang w:val="en-GB"/>
        </w:rPr>
      </w:pPr>
      <w:r w:rsidRPr="00046830">
        <w:rPr>
          <w:lang w:val="en-GB"/>
        </w:rPr>
        <w:t>Maintain organisational culture</w:t>
      </w:r>
    </w:p>
    <w:p w14:paraId="0D25E082" w14:textId="77777777" w:rsidR="004B7CC7" w:rsidRPr="00046830" w:rsidRDefault="004B7CC7" w:rsidP="004B7CC7">
      <w:pPr>
        <w:rPr>
          <w:b/>
          <w:i/>
          <w:lang w:val="en-GB"/>
        </w:rPr>
      </w:pPr>
      <w:r w:rsidRPr="00046830">
        <w:rPr>
          <w:b/>
          <w:i/>
          <w:lang w:val="en-GB"/>
        </w:rPr>
        <w:t>Systematic knowledge assets</w:t>
      </w:r>
    </w:p>
    <w:p w14:paraId="01228F9B" w14:textId="77777777" w:rsidR="00EA556C" w:rsidRPr="00046830" w:rsidRDefault="00CF5D49" w:rsidP="00CF5D49">
      <w:pPr>
        <w:pStyle w:val="ListParagraph"/>
        <w:numPr>
          <w:ilvl w:val="0"/>
          <w:numId w:val="6"/>
        </w:numPr>
        <w:rPr>
          <w:lang w:val="en-GB"/>
        </w:rPr>
      </w:pPr>
      <w:r w:rsidRPr="00046830">
        <w:rPr>
          <w:lang w:val="en-GB"/>
        </w:rPr>
        <w:t>Systematic way of utilising explicit knowledge</w:t>
      </w:r>
    </w:p>
    <w:p w14:paraId="25EBDF83" w14:textId="77777777" w:rsidR="00CF5D49" w:rsidRPr="00046830" w:rsidRDefault="00CF5D49" w:rsidP="00CF5D49">
      <w:pPr>
        <w:pStyle w:val="ListParagraph"/>
        <w:numPr>
          <w:ilvl w:val="0"/>
          <w:numId w:val="6"/>
        </w:numPr>
        <w:rPr>
          <w:lang w:val="en-GB"/>
        </w:rPr>
      </w:pPr>
      <w:r w:rsidRPr="00046830">
        <w:rPr>
          <w:lang w:val="en-GB"/>
        </w:rPr>
        <w:t>Managing data base operations</w:t>
      </w:r>
    </w:p>
    <w:p w14:paraId="64EA72E4" w14:textId="77777777" w:rsidR="000337CB" w:rsidRPr="00046830" w:rsidRDefault="00CF5D49" w:rsidP="00CF5D49">
      <w:pPr>
        <w:pStyle w:val="ListParagraph"/>
        <w:numPr>
          <w:ilvl w:val="0"/>
          <w:numId w:val="6"/>
        </w:numPr>
        <w:rPr>
          <w:lang w:val="en-GB"/>
        </w:rPr>
      </w:pPr>
      <w:r w:rsidRPr="00046830">
        <w:rPr>
          <w:lang w:val="en-GB"/>
        </w:rPr>
        <w:t>Documentation of business processes</w:t>
      </w:r>
    </w:p>
    <w:p w14:paraId="1146730E" w14:textId="77777777" w:rsidR="009E3E52" w:rsidRPr="00046830" w:rsidRDefault="009E3E52" w:rsidP="008B682F">
      <w:pPr>
        <w:pStyle w:val="Heading1"/>
        <w:rPr>
          <w:lang w:val="en-GB"/>
        </w:rPr>
      </w:pPr>
      <w:bookmarkStart w:id="39" w:name="_Toc55667916"/>
      <w:r w:rsidRPr="00046830">
        <w:rPr>
          <w:lang w:val="en-GB"/>
        </w:rPr>
        <w:lastRenderedPageBreak/>
        <w:t>Future aspects of information management and knowledge management</w:t>
      </w:r>
      <w:bookmarkEnd w:id="39"/>
    </w:p>
    <w:p w14:paraId="56B89030" w14:textId="77777777" w:rsidR="00556627" w:rsidRPr="00046830" w:rsidRDefault="00556627" w:rsidP="00244CB7">
      <w:pPr>
        <w:rPr>
          <w:lang w:val="en-GB"/>
        </w:rPr>
      </w:pPr>
      <w:r w:rsidRPr="00046830">
        <w:rPr>
          <w:lang w:val="en-GB"/>
        </w:rPr>
        <w:t>The rise in technological developments in the global market sector has enabled several organisations to adapt to modern strategies in evaluating business operations. Similarly</w:t>
      </w:r>
      <w:r w:rsidR="00BA451E" w:rsidRPr="00046830">
        <w:rPr>
          <w:lang w:val="en-GB"/>
        </w:rPr>
        <w:t xml:space="preserve">, </w:t>
      </w:r>
      <w:r w:rsidR="00E915A2" w:rsidRPr="00046830">
        <w:rPr>
          <w:lang w:val="en-GB"/>
        </w:rPr>
        <w:t xml:space="preserve">Soto-Acosta </w:t>
      </w:r>
      <w:r w:rsidR="0066298E" w:rsidRPr="00046830">
        <w:rPr>
          <w:i/>
          <w:lang w:val="en-GB"/>
        </w:rPr>
        <w:t>et al.</w:t>
      </w:r>
      <w:r w:rsidR="00E915A2" w:rsidRPr="00046830">
        <w:rPr>
          <w:lang w:val="en-GB"/>
        </w:rPr>
        <w:t xml:space="preserve">, </w:t>
      </w:r>
      <w:r w:rsidR="00BA451E" w:rsidRPr="00046830">
        <w:rPr>
          <w:lang w:val="en-GB"/>
        </w:rPr>
        <w:t>(</w:t>
      </w:r>
      <w:r w:rsidR="00E915A2" w:rsidRPr="00046830">
        <w:rPr>
          <w:lang w:val="en-GB"/>
        </w:rPr>
        <w:t>2018</w:t>
      </w:r>
      <w:r w:rsidR="00BA451E" w:rsidRPr="00046830">
        <w:rPr>
          <w:lang w:val="en-GB"/>
        </w:rPr>
        <w:t>) stated that</w:t>
      </w:r>
      <w:r w:rsidRPr="00046830">
        <w:rPr>
          <w:lang w:val="en-GB"/>
        </w:rPr>
        <w:t xml:space="preserve"> these technologies are further applied on the basis of the assets possessed by an organisation with respect to their products and services. Similarly L’Oreal has been able to restrain their beauty product business in the m</w:t>
      </w:r>
      <w:r w:rsidR="00BA451E" w:rsidRPr="00046830">
        <w:rPr>
          <w:lang w:val="en-GB"/>
        </w:rPr>
        <w:t>arket of UK syndicates. This led</w:t>
      </w:r>
      <w:r w:rsidRPr="00046830">
        <w:rPr>
          <w:lang w:val="en-GB"/>
        </w:rPr>
        <w:t xml:space="preserve"> them to attain a sustainable position in the competitive market in terms of the preferences of the customers. </w:t>
      </w:r>
      <w:r w:rsidR="00BA451E" w:rsidRPr="00046830">
        <w:rPr>
          <w:lang w:val="en-GB"/>
        </w:rPr>
        <w:t>This, in turn,</w:t>
      </w:r>
      <w:r w:rsidRPr="00046830">
        <w:rPr>
          <w:lang w:val="en-GB"/>
        </w:rPr>
        <w:t xml:space="preserve"> allowed the company to evaluate their strategic measures in maintaining a reputed image through brand identity. </w:t>
      </w:r>
    </w:p>
    <w:p w14:paraId="018072CF" w14:textId="77777777" w:rsidR="001F2EBB" w:rsidRPr="00046830" w:rsidRDefault="001F2EBB" w:rsidP="008B682F">
      <w:pPr>
        <w:pStyle w:val="Heading1"/>
        <w:rPr>
          <w:lang w:val="en-GB"/>
        </w:rPr>
      </w:pPr>
      <w:bookmarkStart w:id="40" w:name="_Toc55667917"/>
      <w:r w:rsidRPr="00046830">
        <w:rPr>
          <w:lang w:val="en-GB"/>
        </w:rPr>
        <w:t>Conclusion</w:t>
      </w:r>
      <w:bookmarkEnd w:id="40"/>
    </w:p>
    <w:p w14:paraId="37C11BDB" w14:textId="77777777" w:rsidR="00B60E2F" w:rsidRPr="00046830" w:rsidRDefault="00C4429D" w:rsidP="00572720">
      <w:pPr>
        <w:spacing w:after="160"/>
        <w:rPr>
          <w:rFonts w:eastAsiaTheme="majorEastAsia" w:cstheme="majorBidi"/>
          <w:b/>
          <w:szCs w:val="32"/>
          <w:lang w:val="en-GB"/>
        </w:rPr>
      </w:pPr>
      <w:r w:rsidRPr="00046830">
        <w:rPr>
          <w:lang w:val="en-GB"/>
        </w:rPr>
        <w:t xml:space="preserve">Concluding from the aspects of knowledge management the application of the strategic measure in organisational perspective building with an opportunity to make relevant decisions in favour of their business. This is because knowledge management helps analysing the current assets that are possessed by the organisation addressing their customer satisfaction needs. In this context the application of knowledge management in the business operations of L'Oreal would prevail and overview of how the company is able to maintain their huge customer base and there consistent revenue growth. Various strategies that has been elaborated in the study address towards the improvement paradigms that would help </w:t>
      </w:r>
      <w:r w:rsidR="00244CB7" w:rsidRPr="00046830">
        <w:rPr>
          <w:lang w:val="en-GB"/>
        </w:rPr>
        <w:t>L’Oreal</w:t>
      </w:r>
      <w:r w:rsidRPr="00046830">
        <w:rPr>
          <w:lang w:val="en-GB"/>
        </w:rPr>
        <w:t xml:space="preserve"> to maintain the stability of knowledge management strategies within their possession. Additionally the intellectual property rights and other ethical issues that has been addressed in the study are justified under the consideration of UK government legalization. </w:t>
      </w:r>
      <w:r w:rsidR="00B60E2F" w:rsidRPr="00046830">
        <w:rPr>
          <w:lang w:val="en-GB"/>
        </w:rPr>
        <w:br w:type="page"/>
      </w:r>
    </w:p>
    <w:p w14:paraId="0656844B" w14:textId="77777777" w:rsidR="001F2EBB" w:rsidRPr="00046830" w:rsidRDefault="001F2EBB" w:rsidP="008B682F">
      <w:pPr>
        <w:pStyle w:val="Heading1"/>
        <w:rPr>
          <w:lang w:val="en-GB"/>
        </w:rPr>
      </w:pPr>
      <w:bookmarkStart w:id="41" w:name="_Toc55667918"/>
      <w:r w:rsidRPr="00046830">
        <w:rPr>
          <w:lang w:val="en-GB"/>
        </w:rPr>
        <w:lastRenderedPageBreak/>
        <w:t>References</w:t>
      </w:r>
      <w:bookmarkEnd w:id="41"/>
    </w:p>
    <w:p w14:paraId="401DE71F" w14:textId="77777777" w:rsidR="003559BD" w:rsidRPr="00046830" w:rsidRDefault="003559BD" w:rsidP="003559BD">
      <w:pPr>
        <w:rPr>
          <w:lang w:val="en-GB"/>
        </w:rPr>
      </w:pPr>
      <w:r w:rsidRPr="00046830">
        <w:rPr>
          <w:lang w:val="en-GB"/>
        </w:rPr>
        <w:t>Akashah, P.A., Aziz, N. and Sugathan, S.K., 2018. The Implementation of Information Architecture Framework to Support Sustainable Procurement. </w:t>
      </w:r>
      <w:r w:rsidRPr="00046830">
        <w:rPr>
          <w:i/>
          <w:iCs/>
          <w:lang w:val="en-GB"/>
        </w:rPr>
        <w:t>Advanced Science Letters</w:t>
      </w:r>
      <w:r w:rsidRPr="00046830">
        <w:rPr>
          <w:lang w:val="en-GB"/>
        </w:rPr>
        <w:t>, </w:t>
      </w:r>
      <w:r w:rsidRPr="00046830">
        <w:rPr>
          <w:i/>
          <w:iCs/>
          <w:lang w:val="en-GB"/>
        </w:rPr>
        <w:t>24</w:t>
      </w:r>
      <w:r w:rsidRPr="00046830">
        <w:rPr>
          <w:lang w:val="en-GB"/>
        </w:rPr>
        <w:t>(3), pp.1685-1688.</w:t>
      </w:r>
    </w:p>
    <w:p w14:paraId="56385ABD" w14:textId="77777777" w:rsidR="003559BD" w:rsidRPr="00046830" w:rsidRDefault="003559BD" w:rsidP="00430896">
      <w:pPr>
        <w:rPr>
          <w:lang w:val="en-GB"/>
        </w:rPr>
      </w:pPr>
      <w:r w:rsidRPr="00046830">
        <w:rPr>
          <w:lang w:val="en-GB"/>
        </w:rPr>
        <w:t>AMBERG, N., 2019. THE APPEARANCE OF SUSTAINABILITY IN COSMETICS COMPANIES (AS EXAMPLES OF UNILEVER AND L’ORÉAL), ESPECIALLY ECO-CONTROL AS A SUB-SYSTEM. </w:t>
      </w:r>
      <w:r w:rsidRPr="00046830">
        <w:rPr>
          <w:i/>
          <w:iCs/>
          <w:lang w:val="en-GB"/>
        </w:rPr>
        <w:t>ActaOeconomicaUniversitatisSelye</w:t>
      </w:r>
      <w:r w:rsidRPr="00046830">
        <w:rPr>
          <w:lang w:val="en-GB"/>
        </w:rPr>
        <w:t>, </w:t>
      </w:r>
      <w:r w:rsidRPr="00046830">
        <w:rPr>
          <w:i/>
          <w:iCs/>
          <w:lang w:val="en-GB"/>
        </w:rPr>
        <w:t>8</w:t>
      </w:r>
      <w:r w:rsidRPr="00046830">
        <w:rPr>
          <w:lang w:val="en-GB"/>
        </w:rPr>
        <w:t>(1), pp.21-41.</w:t>
      </w:r>
    </w:p>
    <w:p w14:paraId="4AFDF3A1" w14:textId="77777777" w:rsidR="003559BD" w:rsidRPr="00046830" w:rsidRDefault="003559BD" w:rsidP="000A3F1E">
      <w:pPr>
        <w:rPr>
          <w:lang w:val="en-GB"/>
        </w:rPr>
      </w:pPr>
      <w:r w:rsidRPr="00046830">
        <w:rPr>
          <w:lang w:val="en-GB"/>
        </w:rPr>
        <w:t>Archer-Brown, C. and Kietzmann, J., 2018. Strategic knowledge management and enterprise social media. </w:t>
      </w:r>
      <w:r w:rsidRPr="00046830">
        <w:rPr>
          <w:i/>
          <w:iCs/>
          <w:lang w:val="en-GB"/>
        </w:rPr>
        <w:t>Journal of Knowledge Management</w:t>
      </w:r>
      <w:r w:rsidRPr="00046830">
        <w:rPr>
          <w:lang w:val="en-GB"/>
        </w:rPr>
        <w:t>.</w:t>
      </w:r>
    </w:p>
    <w:p w14:paraId="0B7841B5" w14:textId="77777777" w:rsidR="003559BD" w:rsidRPr="00046830" w:rsidRDefault="003559BD" w:rsidP="003559BD">
      <w:pPr>
        <w:rPr>
          <w:lang w:val="en-GB"/>
        </w:rPr>
      </w:pPr>
      <w:r w:rsidRPr="00046830">
        <w:rPr>
          <w:lang w:val="en-GB"/>
        </w:rPr>
        <w:t>Aslam, A., Ahmad, N., Saba, T., Almazyad, A.S., Rehman, A., Anjum, A. and Khan, A., 2017. Decision support system for risk assessment and management strategies in distributed software development. </w:t>
      </w:r>
      <w:r w:rsidRPr="00046830">
        <w:rPr>
          <w:i/>
          <w:iCs/>
          <w:lang w:val="en-GB"/>
        </w:rPr>
        <w:t>IEEE Access</w:t>
      </w:r>
      <w:r w:rsidRPr="00046830">
        <w:rPr>
          <w:lang w:val="en-GB"/>
        </w:rPr>
        <w:t>, </w:t>
      </w:r>
      <w:r w:rsidRPr="00046830">
        <w:rPr>
          <w:i/>
          <w:iCs/>
          <w:lang w:val="en-GB"/>
        </w:rPr>
        <w:t>5</w:t>
      </w:r>
      <w:r w:rsidRPr="00046830">
        <w:rPr>
          <w:lang w:val="en-GB"/>
        </w:rPr>
        <w:t>, pp.20349-20373.</w:t>
      </w:r>
    </w:p>
    <w:p w14:paraId="1F7D648B" w14:textId="77777777" w:rsidR="003559BD" w:rsidRPr="00046830" w:rsidRDefault="003559BD" w:rsidP="000A3F1E">
      <w:pPr>
        <w:rPr>
          <w:lang w:val="en-GB"/>
        </w:rPr>
      </w:pPr>
      <w:r w:rsidRPr="00046830">
        <w:rPr>
          <w:lang w:val="en-GB"/>
        </w:rPr>
        <w:t>Barão, A., de Vasconcelos, J.B., Rocha, Á. and Pereira, R., 2017. A knowledge management approach to capture organizational learning networks. </w:t>
      </w:r>
      <w:r w:rsidRPr="00046830">
        <w:rPr>
          <w:i/>
          <w:iCs/>
          <w:lang w:val="en-GB"/>
        </w:rPr>
        <w:t>International Journal of Information Management</w:t>
      </w:r>
      <w:r w:rsidRPr="00046830">
        <w:rPr>
          <w:lang w:val="en-GB"/>
        </w:rPr>
        <w:t>, </w:t>
      </w:r>
      <w:r w:rsidRPr="00046830">
        <w:rPr>
          <w:i/>
          <w:iCs/>
          <w:lang w:val="en-GB"/>
        </w:rPr>
        <w:t>37</w:t>
      </w:r>
      <w:r w:rsidRPr="00046830">
        <w:rPr>
          <w:lang w:val="en-GB"/>
        </w:rPr>
        <w:t>(6), pp.735-740.</w:t>
      </w:r>
    </w:p>
    <w:p w14:paraId="2886ED48" w14:textId="77777777" w:rsidR="003559BD" w:rsidRPr="00046830" w:rsidRDefault="003559BD" w:rsidP="000A3F1E">
      <w:pPr>
        <w:rPr>
          <w:lang w:val="en-GB"/>
        </w:rPr>
      </w:pPr>
      <w:r w:rsidRPr="00046830">
        <w:rPr>
          <w:lang w:val="en-GB"/>
        </w:rPr>
        <w:t>Bolisani, E. and Bratianu, C., 2018. The emergence of knowledge management. In </w:t>
      </w:r>
      <w:r w:rsidRPr="00046830">
        <w:rPr>
          <w:i/>
          <w:iCs/>
          <w:lang w:val="en-GB"/>
        </w:rPr>
        <w:t>Emergent knowledge strategies</w:t>
      </w:r>
      <w:r w:rsidRPr="00046830">
        <w:rPr>
          <w:lang w:val="en-GB"/>
        </w:rPr>
        <w:t> (pp. 23-47). Springer, Cham.</w:t>
      </w:r>
    </w:p>
    <w:p w14:paraId="5B49B341" w14:textId="77777777" w:rsidR="003559BD" w:rsidRPr="00046830" w:rsidRDefault="003559BD" w:rsidP="00430896">
      <w:pPr>
        <w:rPr>
          <w:lang w:val="en-GB"/>
        </w:rPr>
      </w:pPr>
      <w:r w:rsidRPr="00046830">
        <w:rPr>
          <w:lang w:val="en-GB"/>
        </w:rPr>
        <w:t>Centobelli, P., Cerchione, R. and Esposito, E., 2018. Aligning enterprise knowledge and knowledge management systems to improve efficiency and effectiveness performance: A three-dimensional Fuzzy-based decision support system. </w:t>
      </w:r>
      <w:r w:rsidRPr="00046830">
        <w:rPr>
          <w:i/>
          <w:iCs/>
          <w:lang w:val="en-GB"/>
        </w:rPr>
        <w:t>Expert Systems with Applications</w:t>
      </w:r>
      <w:r w:rsidRPr="00046830">
        <w:rPr>
          <w:lang w:val="en-GB"/>
        </w:rPr>
        <w:t>, </w:t>
      </w:r>
      <w:r w:rsidRPr="00046830">
        <w:rPr>
          <w:i/>
          <w:iCs/>
          <w:lang w:val="en-GB"/>
        </w:rPr>
        <w:t>91</w:t>
      </w:r>
      <w:r w:rsidRPr="00046830">
        <w:rPr>
          <w:lang w:val="en-GB"/>
        </w:rPr>
        <w:t>, pp.107-126.</w:t>
      </w:r>
    </w:p>
    <w:p w14:paraId="356EA51F" w14:textId="77777777" w:rsidR="003559BD" w:rsidRPr="00046830" w:rsidRDefault="003559BD" w:rsidP="003559BD">
      <w:pPr>
        <w:rPr>
          <w:lang w:val="en-GB"/>
        </w:rPr>
      </w:pPr>
      <w:r w:rsidRPr="00046830">
        <w:rPr>
          <w:lang w:val="en-GB"/>
        </w:rPr>
        <w:t>Clark, S.C. and Valvi, T., 2018. Knowledge Management in Practice. In </w:t>
      </w:r>
      <w:r w:rsidRPr="00046830">
        <w:rPr>
          <w:i/>
          <w:iCs/>
          <w:lang w:val="en-GB"/>
        </w:rPr>
        <w:t>Wireless Mobility in Organizations</w:t>
      </w:r>
      <w:r w:rsidRPr="00046830">
        <w:rPr>
          <w:lang w:val="en-GB"/>
        </w:rPr>
        <w:t> (pp. 53-71). Palgrave Macmillan, Cham.</w:t>
      </w:r>
    </w:p>
    <w:p w14:paraId="70C16E4D" w14:textId="77777777" w:rsidR="003559BD" w:rsidRPr="00046830" w:rsidRDefault="003559BD" w:rsidP="003559BD">
      <w:pPr>
        <w:rPr>
          <w:lang w:val="en-GB"/>
        </w:rPr>
      </w:pPr>
      <w:r w:rsidRPr="00046830">
        <w:rPr>
          <w:lang w:val="en-GB"/>
        </w:rPr>
        <w:t>Dayan, R., Heisig, P. and Matos, F., 2017. Knowledge management as a factor for the formulation and implementation of organization strategy. </w:t>
      </w:r>
      <w:r w:rsidRPr="00046830">
        <w:rPr>
          <w:i/>
          <w:iCs/>
          <w:lang w:val="en-GB"/>
        </w:rPr>
        <w:t>Journal of Knowledge Management</w:t>
      </w:r>
      <w:r w:rsidRPr="00046830">
        <w:rPr>
          <w:lang w:val="en-GB"/>
        </w:rPr>
        <w:t>.</w:t>
      </w:r>
    </w:p>
    <w:p w14:paraId="47B16A39" w14:textId="77777777" w:rsidR="003559BD" w:rsidRPr="00046830" w:rsidRDefault="003559BD" w:rsidP="00430896">
      <w:pPr>
        <w:rPr>
          <w:lang w:val="en-GB"/>
        </w:rPr>
      </w:pPr>
      <w:r w:rsidRPr="00046830">
        <w:rPr>
          <w:lang w:val="en-GB"/>
        </w:rPr>
        <w:lastRenderedPageBreak/>
        <w:t>Enakrire, R.T. and Ocholla, D.N., 2017. Information and communication technologies for knowledge management in academic libraries in Nigeria and South Africa. </w:t>
      </w:r>
      <w:r w:rsidRPr="00046830">
        <w:rPr>
          <w:i/>
          <w:iCs/>
          <w:lang w:val="en-GB"/>
        </w:rPr>
        <w:t>South African Journal of Information Management</w:t>
      </w:r>
      <w:r w:rsidRPr="00046830">
        <w:rPr>
          <w:lang w:val="en-GB"/>
        </w:rPr>
        <w:t>, </w:t>
      </w:r>
      <w:r w:rsidRPr="00046830">
        <w:rPr>
          <w:i/>
          <w:iCs/>
          <w:lang w:val="en-GB"/>
        </w:rPr>
        <w:t>19</w:t>
      </w:r>
      <w:r w:rsidRPr="00046830">
        <w:rPr>
          <w:lang w:val="en-GB"/>
        </w:rPr>
        <w:t>(1), pp.1-9.</w:t>
      </w:r>
    </w:p>
    <w:p w14:paraId="7C44D60F" w14:textId="77777777" w:rsidR="003559BD" w:rsidRPr="00046830" w:rsidRDefault="003559BD" w:rsidP="001F2EBB">
      <w:pPr>
        <w:rPr>
          <w:lang w:val="en-GB"/>
        </w:rPr>
      </w:pPr>
      <w:r w:rsidRPr="00046830">
        <w:rPr>
          <w:lang w:val="en-GB"/>
        </w:rPr>
        <w:t>Fitriyani, M., Abdillah, L.A. and Andri, A., 2016, February. The Implementation of Knowledge Management Systems in Assets Reconciliation. In </w:t>
      </w:r>
      <w:r w:rsidRPr="00046830">
        <w:rPr>
          <w:i/>
          <w:iCs/>
          <w:lang w:val="en-GB"/>
        </w:rPr>
        <w:t>The 5th International Conference on Information Technology and Engineering Application (ICIBA2016)</w:t>
      </w:r>
      <w:r w:rsidRPr="00046830">
        <w:rPr>
          <w:lang w:val="en-GB"/>
        </w:rPr>
        <w:t> (Vol. 5, pp. 141-147). Postgraduate Program BinaDarma University.</w:t>
      </w:r>
    </w:p>
    <w:p w14:paraId="77D4F6FB" w14:textId="77777777" w:rsidR="003559BD" w:rsidRPr="00046830" w:rsidRDefault="003559BD" w:rsidP="000A3F1E">
      <w:pPr>
        <w:rPr>
          <w:lang w:val="en-GB"/>
        </w:rPr>
      </w:pPr>
      <w:r w:rsidRPr="00046830">
        <w:rPr>
          <w:lang w:val="en-GB"/>
        </w:rPr>
        <w:t>Guo, X. and Xue, Y., 2020. The Professional Education Ecosystem of Industrial Design at Georgia Institute of Technology Based on SECI Model. In </w:t>
      </w:r>
      <w:r w:rsidRPr="00046830">
        <w:rPr>
          <w:i/>
          <w:iCs/>
          <w:lang w:val="en-GB"/>
        </w:rPr>
        <w:t>E3S Web of Conferences</w:t>
      </w:r>
      <w:r w:rsidRPr="00046830">
        <w:rPr>
          <w:lang w:val="en-GB"/>
        </w:rPr>
        <w:t> (Vol. 179, p. 02032). E3S Web of Conferences.</w:t>
      </w:r>
    </w:p>
    <w:p w14:paraId="4013ED00" w14:textId="77777777" w:rsidR="003559BD" w:rsidRPr="00046830" w:rsidRDefault="003559BD" w:rsidP="000A3F1E">
      <w:pPr>
        <w:rPr>
          <w:lang w:val="en-GB"/>
        </w:rPr>
      </w:pPr>
      <w:r w:rsidRPr="00046830">
        <w:rPr>
          <w:lang w:val="en-GB"/>
        </w:rPr>
        <w:t>Iqbal, A., Latif, F., Marimon, F., Sahibzada, U.F. and Hussain, S., 2019. From knowledge management to organizational performance. </w:t>
      </w:r>
      <w:r w:rsidRPr="00046830">
        <w:rPr>
          <w:i/>
          <w:iCs/>
          <w:lang w:val="en-GB"/>
        </w:rPr>
        <w:t>Journal of Enterprise Information Management</w:t>
      </w:r>
      <w:r w:rsidRPr="00046830">
        <w:rPr>
          <w:lang w:val="en-GB"/>
        </w:rPr>
        <w:t>.</w:t>
      </w:r>
    </w:p>
    <w:p w14:paraId="5777EF8B" w14:textId="77777777" w:rsidR="003559BD" w:rsidRPr="00046830" w:rsidRDefault="003559BD" w:rsidP="003559BD">
      <w:pPr>
        <w:rPr>
          <w:lang w:val="en-GB"/>
        </w:rPr>
      </w:pPr>
      <w:r w:rsidRPr="00046830">
        <w:rPr>
          <w:lang w:val="en-GB"/>
        </w:rPr>
        <w:t>Jovičič, A., Đokić, A. and Stanić, T., 2018. Information technology and efficency of company management. </w:t>
      </w:r>
      <w:r w:rsidRPr="00046830">
        <w:rPr>
          <w:i/>
          <w:iCs/>
          <w:lang w:val="en-GB"/>
        </w:rPr>
        <w:t>Ekonomskisignali: poslovnimagazin</w:t>
      </w:r>
      <w:r w:rsidRPr="00046830">
        <w:rPr>
          <w:lang w:val="en-GB"/>
        </w:rPr>
        <w:t>, </w:t>
      </w:r>
      <w:r w:rsidRPr="00046830">
        <w:rPr>
          <w:i/>
          <w:iCs/>
          <w:lang w:val="en-GB"/>
        </w:rPr>
        <w:t>13</w:t>
      </w:r>
      <w:r w:rsidRPr="00046830">
        <w:rPr>
          <w:lang w:val="en-GB"/>
        </w:rPr>
        <w:t>(2), pp.75-87.</w:t>
      </w:r>
    </w:p>
    <w:p w14:paraId="2F2D7978" w14:textId="77777777" w:rsidR="003559BD" w:rsidRPr="00046830" w:rsidRDefault="003559BD" w:rsidP="000A3F1E">
      <w:pPr>
        <w:rPr>
          <w:lang w:val="en-GB"/>
        </w:rPr>
      </w:pPr>
      <w:r w:rsidRPr="00046830">
        <w:rPr>
          <w:lang w:val="en-GB"/>
        </w:rPr>
        <w:t>Kianto, A., Vanhala, M. and Heilmann, P., 2016. The impact of knowledge management on job satisfaction. </w:t>
      </w:r>
      <w:r w:rsidRPr="00046830">
        <w:rPr>
          <w:i/>
          <w:iCs/>
          <w:lang w:val="en-GB"/>
        </w:rPr>
        <w:t>Journal of knowledge management</w:t>
      </w:r>
      <w:r w:rsidRPr="00046830">
        <w:rPr>
          <w:lang w:val="en-GB"/>
        </w:rPr>
        <w:t>.</w:t>
      </w:r>
    </w:p>
    <w:p w14:paraId="7E99BF7D" w14:textId="77777777" w:rsidR="003559BD" w:rsidRPr="00046830" w:rsidRDefault="003559BD" w:rsidP="00B417A9">
      <w:pPr>
        <w:rPr>
          <w:lang w:val="en-GB"/>
        </w:rPr>
      </w:pPr>
      <w:r w:rsidRPr="00046830">
        <w:rPr>
          <w:lang w:val="en-GB"/>
        </w:rPr>
        <w:t xml:space="preserve">Legislation.gov.uk (2020). </w:t>
      </w:r>
      <w:r w:rsidRPr="00046830">
        <w:rPr>
          <w:i/>
          <w:lang w:val="en-GB"/>
        </w:rPr>
        <w:t>Copyright, Designs and Patents Act 1988</w:t>
      </w:r>
      <w:r w:rsidRPr="00046830">
        <w:rPr>
          <w:lang w:val="en-GB"/>
        </w:rPr>
        <w:t>. Available at: https://www.legislation.gov.uk/ukpga/1988/48/contents [accessed on 3.11.2020]</w:t>
      </w:r>
    </w:p>
    <w:p w14:paraId="6B5428E0" w14:textId="77777777" w:rsidR="003559BD" w:rsidRPr="00046830" w:rsidRDefault="003559BD" w:rsidP="001F2EBB">
      <w:pPr>
        <w:rPr>
          <w:lang w:val="en-GB"/>
        </w:rPr>
      </w:pPr>
      <w:r w:rsidRPr="00046830">
        <w:rPr>
          <w:lang w:val="en-GB"/>
        </w:rPr>
        <w:t xml:space="preserve">Loreal-finance.com (2020). </w:t>
      </w:r>
      <w:r w:rsidRPr="00046830">
        <w:rPr>
          <w:i/>
          <w:lang w:val="en-GB"/>
        </w:rPr>
        <w:t>2019 Annual Report</w:t>
      </w:r>
      <w:r w:rsidRPr="00046830">
        <w:rPr>
          <w:lang w:val="en-GB"/>
        </w:rPr>
        <w:t>. Available at: https://www.loreal-finance.com/eng/annual-report [Accessed on 3.11.2020]</w:t>
      </w:r>
    </w:p>
    <w:p w14:paraId="16B10CFE" w14:textId="77777777" w:rsidR="003559BD" w:rsidRPr="00046830" w:rsidRDefault="003559BD" w:rsidP="003559BD">
      <w:pPr>
        <w:rPr>
          <w:lang w:val="en-GB"/>
        </w:rPr>
      </w:pPr>
      <w:r w:rsidRPr="00046830">
        <w:rPr>
          <w:lang w:val="en-GB"/>
        </w:rPr>
        <w:t>Mangla, S.K., Kusi-Sarpong, S., Luthra, S., Bai, C., Jakhar, S.K. and Khan, S.A., 2020. Operational excellence for improving sustainable supply chain performance. </w:t>
      </w:r>
      <w:r w:rsidRPr="00046830">
        <w:rPr>
          <w:i/>
          <w:iCs/>
          <w:lang w:val="en-GB"/>
        </w:rPr>
        <w:t>Resources, Conservation, and Recycling</w:t>
      </w:r>
      <w:r w:rsidRPr="00046830">
        <w:rPr>
          <w:lang w:val="en-GB"/>
        </w:rPr>
        <w:t>, </w:t>
      </w:r>
      <w:r w:rsidRPr="00046830">
        <w:rPr>
          <w:i/>
          <w:iCs/>
          <w:lang w:val="en-GB"/>
        </w:rPr>
        <w:t>162</w:t>
      </w:r>
      <w:r w:rsidRPr="00046830">
        <w:rPr>
          <w:lang w:val="en-GB"/>
        </w:rPr>
        <w:t>, p.105025.</w:t>
      </w:r>
    </w:p>
    <w:p w14:paraId="214C2A3E" w14:textId="77777777" w:rsidR="003559BD" w:rsidRPr="00046830" w:rsidRDefault="003559BD" w:rsidP="000A3F1E">
      <w:pPr>
        <w:rPr>
          <w:lang w:val="en-GB"/>
        </w:rPr>
      </w:pPr>
      <w:r w:rsidRPr="00046830">
        <w:rPr>
          <w:lang w:val="en-GB"/>
        </w:rPr>
        <w:t>Mardani, A., Nikoosokhan, S., Moradi, M. and Doustar, M., 2018. The relationship between knowledge management and innovation performance. </w:t>
      </w:r>
      <w:r w:rsidRPr="00046830">
        <w:rPr>
          <w:i/>
          <w:iCs/>
          <w:lang w:val="en-GB"/>
        </w:rPr>
        <w:t>The Journal of High Technology Management Research</w:t>
      </w:r>
      <w:r w:rsidRPr="00046830">
        <w:rPr>
          <w:lang w:val="en-GB"/>
        </w:rPr>
        <w:t>, </w:t>
      </w:r>
      <w:r w:rsidRPr="00046830">
        <w:rPr>
          <w:i/>
          <w:iCs/>
          <w:lang w:val="en-GB"/>
        </w:rPr>
        <w:t>29</w:t>
      </w:r>
      <w:r w:rsidRPr="00046830">
        <w:rPr>
          <w:lang w:val="en-GB"/>
        </w:rPr>
        <w:t>(1), pp.12-26.</w:t>
      </w:r>
    </w:p>
    <w:p w14:paraId="01FD4852" w14:textId="77777777" w:rsidR="003559BD" w:rsidRPr="00046830" w:rsidRDefault="003559BD" w:rsidP="003559BD">
      <w:pPr>
        <w:rPr>
          <w:lang w:val="en-GB"/>
        </w:rPr>
      </w:pPr>
      <w:r w:rsidRPr="00046830">
        <w:rPr>
          <w:lang w:val="en-GB"/>
        </w:rPr>
        <w:lastRenderedPageBreak/>
        <w:t>Mohapatra, S., Agrawal, A. and Satpathy, A., 2016. Designing knowledge management strategy. In </w:t>
      </w:r>
      <w:r w:rsidRPr="00046830">
        <w:rPr>
          <w:i/>
          <w:iCs/>
          <w:lang w:val="en-GB"/>
        </w:rPr>
        <w:t>Designing Knowledge Management-Enabled Business Strategies</w:t>
      </w:r>
      <w:r w:rsidRPr="00046830">
        <w:rPr>
          <w:lang w:val="en-GB"/>
        </w:rPr>
        <w:t> (pp. 55-88). Springer, Cham.</w:t>
      </w:r>
    </w:p>
    <w:p w14:paraId="6CCC2350" w14:textId="77777777" w:rsidR="003559BD" w:rsidRPr="00046830" w:rsidRDefault="003559BD" w:rsidP="003559BD">
      <w:pPr>
        <w:rPr>
          <w:lang w:val="en-GB"/>
        </w:rPr>
      </w:pPr>
      <w:r w:rsidRPr="00046830">
        <w:rPr>
          <w:lang w:val="en-GB"/>
        </w:rPr>
        <w:t>Muthuveloo, R., Shanmugam, N. and Teoh, A.P., 2017. The impact of tacit knowledge management on organizational performance: Evidence from Malaysia. </w:t>
      </w:r>
      <w:r w:rsidRPr="00046830">
        <w:rPr>
          <w:i/>
          <w:iCs/>
          <w:lang w:val="en-GB"/>
        </w:rPr>
        <w:t>Asia Pacific Management Review</w:t>
      </w:r>
      <w:r w:rsidRPr="00046830">
        <w:rPr>
          <w:lang w:val="en-GB"/>
        </w:rPr>
        <w:t>, </w:t>
      </w:r>
      <w:r w:rsidRPr="00046830">
        <w:rPr>
          <w:i/>
          <w:iCs/>
          <w:lang w:val="en-GB"/>
        </w:rPr>
        <w:t>22</w:t>
      </w:r>
      <w:r w:rsidRPr="00046830">
        <w:rPr>
          <w:lang w:val="en-GB"/>
        </w:rPr>
        <w:t>(4), pp.192-201.</w:t>
      </w:r>
    </w:p>
    <w:p w14:paraId="6E73B6BD" w14:textId="77777777" w:rsidR="003559BD" w:rsidRPr="00046830" w:rsidRDefault="003559BD" w:rsidP="003559BD">
      <w:pPr>
        <w:rPr>
          <w:lang w:val="en-GB"/>
        </w:rPr>
      </w:pPr>
      <w:r w:rsidRPr="00046830">
        <w:rPr>
          <w:lang w:val="en-GB"/>
        </w:rPr>
        <w:t>Prakash, S., Joshi, S., Bhatia, T., Sharma, S., Samadhiya, D., Shah, R.R., Kaiwartya, O. and Prasad, M., 2020. Characteristic of enterprise collaboration system and its implementation issues in business management. </w:t>
      </w:r>
      <w:r w:rsidRPr="00046830">
        <w:rPr>
          <w:i/>
          <w:iCs/>
          <w:lang w:val="en-GB"/>
        </w:rPr>
        <w:t>International Journal of Business Intelligence and Data Mining</w:t>
      </w:r>
      <w:r w:rsidRPr="00046830">
        <w:rPr>
          <w:lang w:val="en-GB"/>
        </w:rPr>
        <w:t>, </w:t>
      </w:r>
      <w:r w:rsidRPr="00046830">
        <w:rPr>
          <w:i/>
          <w:iCs/>
          <w:lang w:val="en-GB"/>
        </w:rPr>
        <w:t>16</w:t>
      </w:r>
      <w:r w:rsidRPr="00046830">
        <w:rPr>
          <w:lang w:val="en-GB"/>
        </w:rPr>
        <w:t>(1), pp.49-65.</w:t>
      </w:r>
    </w:p>
    <w:p w14:paraId="6836592F" w14:textId="77777777" w:rsidR="003559BD" w:rsidRPr="00046830" w:rsidRDefault="003559BD" w:rsidP="000A3F1E">
      <w:pPr>
        <w:rPr>
          <w:lang w:val="en-GB"/>
        </w:rPr>
      </w:pPr>
      <w:r w:rsidRPr="00046830">
        <w:rPr>
          <w:lang w:val="en-GB"/>
        </w:rPr>
        <w:t>Santoro, G., Vrontis, D., Thrassou, A. and Dezi, L., 2018. The Internet of Things: Building a knowledge management system for open innovation and knowledge management capacity. </w:t>
      </w:r>
      <w:r w:rsidRPr="00046830">
        <w:rPr>
          <w:i/>
          <w:iCs/>
          <w:lang w:val="en-GB"/>
        </w:rPr>
        <w:t>Technological Forecasting and Social Change</w:t>
      </w:r>
      <w:r w:rsidRPr="00046830">
        <w:rPr>
          <w:lang w:val="en-GB"/>
        </w:rPr>
        <w:t>, </w:t>
      </w:r>
      <w:r w:rsidRPr="00046830">
        <w:rPr>
          <w:i/>
          <w:iCs/>
          <w:lang w:val="en-GB"/>
        </w:rPr>
        <w:t>136</w:t>
      </w:r>
      <w:r w:rsidRPr="00046830">
        <w:rPr>
          <w:lang w:val="en-GB"/>
        </w:rPr>
        <w:t>, pp.347-354.</w:t>
      </w:r>
    </w:p>
    <w:p w14:paraId="080848E7" w14:textId="77777777" w:rsidR="003559BD" w:rsidRPr="00046830" w:rsidRDefault="003559BD" w:rsidP="00430896">
      <w:pPr>
        <w:rPr>
          <w:lang w:val="en-GB"/>
        </w:rPr>
      </w:pPr>
      <w:r w:rsidRPr="00046830">
        <w:rPr>
          <w:lang w:val="en-GB"/>
        </w:rPr>
        <w:t>Schmitt, U. and Gill, T.G., 2019. Synthesizing Design and Informing Science Rationales for Driving a Decentralized Generative Knowledge Management Agenda. </w:t>
      </w:r>
      <w:r w:rsidRPr="00046830">
        <w:rPr>
          <w:i/>
          <w:iCs/>
          <w:lang w:val="en-GB"/>
        </w:rPr>
        <w:t>Informing Science</w:t>
      </w:r>
      <w:r w:rsidRPr="00046830">
        <w:rPr>
          <w:lang w:val="en-GB"/>
        </w:rPr>
        <w:t>, </w:t>
      </w:r>
      <w:r w:rsidRPr="00046830">
        <w:rPr>
          <w:i/>
          <w:iCs/>
          <w:lang w:val="en-GB"/>
        </w:rPr>
        <w:t>22</w:t>
      </w:r>
      <w:r w:rsidRPr="00046830">
        <w:rPr>
          <w:lang w:val="en-GB"/>
        </w:rPr>
        <w:t>.</w:t>
      </w:r>
    </w:p>
    <w:p w14:paraId="40E17DD1" w14:textId="77777777" w:rsidR="003559BD" w:rsidRPr="00046830" w:rsidRDefault="003559BD" w:rsidP="00430896">
      <w:pPr>
        <w:rPr>
          <w:lang w:val="en-GB"/>
        </w:rPr>
      </w:pPr>
      <w:r w:rsidRPr="00046830">
        <w:rPr>
          <w:lang w:val="en-GB"/>
        </w:rPr>
        <w:t>Secundo, G., Schiuma, G. and Jones, P., 2019. Strategic knowledge management models and tools for entrepreneurial universities. </w:t>
      </w:r>
      <w:r w:rsidRPr="00046830">
        <w:rPr>
          <w:i/>
          <w:iCs/>
          <w:lang w:val="en-GB"/>
        </w:rPr>
        <w:t>Management Decision</w:t>
      </w:r>
      <w:r w:rsidRPr="00046830">
        <w:rPr>
          <w:lang w:val="en-GB"/>
        </w:rPr>
        <w:t>.</w:t>
      </w:r>
    </w:p>
    <w:p w14:paraId="25A481BC" w14:textId="77777777" w:rsidR="003559BD" w:rsidRPr="00046830" w:rsidRDefault="003559BD" w:rsidP="003559BD">
      <w:pPr>
        <w:rPr>
          <w:lang w:val="en-GB"/>
        </w:rPr>
      </w:pPr>
      <w:r w:rsidRPr="00046830">
        <w:rPr>
          <w:lang w:val="en-GB"/>
        </w:rPr>
        <w:t>Serenko, A. and Bontis, N., 2016. Understanding counterproductive knowledge behavior: antecedents and consequences of intra-organizational knowledge hiding. </w:t>
      </w:r>
      <w:r w:rsidRPr="00046830">
        <w:rPr>
          <w:i/>
          <w:iCs/>
          <w:lang w:val="en-GB"/>
        </w:rPr>
        <w:t>Journal of knowledge management</w:t>
      </w:r>
      <w:r w:rsidRPr="00046830">
        <w:rPr>
          <w:lang w:val="en-GB"/>
        </w:rPr>
        <w:t>.</w:t>
      </w:r>
    </w:p>
    <w:p w14:paraId="3311D5BA" w14:textId="77777777" w:rsidR="003559BD" w:rsidRPr="00046830" w:rsidRDefault="003559BD" w:rsidP="001F2EBB">
      <w:pPr>
        <w:rPr>
          <w:lang w:val="en-GB"/>
        </w:rPr>
      </w:pPr>
      <w:r w:rsidRPr="00046830">
        <w:rPr>
          <w:lang w:val="en-GB"/>
        </w:rPr>
        <w:t>Soto-Acosta, P., Popa, S. and Martinez-Conesa, I., 2018. Information technology, knowledge management and environmental dynamism as drivers of innovation ambidexterity: a study in SMEs. </w:t>
      </w:r>
      <w:r w:rsidRPr="00046830">
        <w:rPr>
          <w:i/>
          <w:iCs/>
          <w:lang w:val="en-GB"/>
        </w:rPr>
        <w:t>Journal of Knowledge Management</w:t>
      </w:r>
      <w:r w:rsidRPr="00046830">
        <w:rPr>
          <w:lang w:val="en-GB"/>
        </w:rPr>
        <w:t>.</w:t>
      </w:r>
    </w:p>
    <w:p w14:paraId="4E40FE89" w14:textId="77777777" w:rsidR="003559BD" w:rsidRPr="00046830" w:rsidRDefault="003559BD" w:rsidP="001F2EBB">
      <w:pPr>
        <w:rPr>
          <w:lang w:val="en-GB"/>
        </w:rPr>
      </w:pPr>
      <w:r w:rsidRPr="00046830">
        <w:rPr>
          <w:lang w:val="en-GB"/>
        </w:rPr>
        <w:t xml:space="preserve">Statista.com (2020). </w:t>
      </w:r>
      <w:r w:rsidRPr="00046830">
        <w:rPr>
          <w:i/>
          <w:lang w:val="en-GB"/>
        </w:rPr>
        <w:t>L'Oréal - Statistics &amp; Facts.</w:t>
      </w:r>
      <w:r w:rsidRPr="00046830">
        <w:rPr>
          <w:lang w:val="en-GB"/>
        </w:rPr>
        <w:t xml:space="preserve"> Available at: https://www.statista.com/topics/1544/loreal/ [Accessed on 4.11.2020]</w:t>
      </w:r>
    </w:p>
    <w:p w14:paraId="2E71AFED" w14:textId="77777777" w:rsidR="003559BD" w:rsidRPr="00046830" w:rsidRDefault="003559BD" w:rsidP="003559BD">
      <w:pPr>
        <w:rPr>
          <w:lang w:val="en-GB"/>
        </w:rPr>
      </w:pPr>
      <w:r w:rsidRPr="00046830">
        <w:rPr>
          <w:lang w:val="en-GB"/>
        </w:rPr>
        <w:t>Tole, A.A. and Matei, N.C., 2016. Executive information systems'(EIS) structure and their importance in decision-making. A comparison between decision support computer systems. </w:t>
      </w:r>
      <w:r w:rsidRPr="00046830">
        <w:rPr>
          <w:i/>
          <w:iCs/>
          <w:lang w:val="en-GB"/>
        </w:rPr>
        <w:t>Journal of Information Systems &amp; Operations Management</w:t>
      </w:r>
      <w:r w:rsidRPr="00046830">
        <w:rPr>
          <w:lang w:val="en-GB"/>
        </w:rPr>
        <w:t>, p.1.</w:t>
      </w:r>
    </w:p>
    <w:p w14:paraId="5A76EEFD" w14:textId="77777777" w:rsidR="003559BD" w:rsidRPr="00046830" w:rsidRDefault="003559BD" w:rsidP="003559BD">
      <w:pPr>
        <w:rPr>
          <w:lang w:val="en-GB"/>
        </w:rPr>
      </w:pPr>
      <w:r w:rsidRPr="00046830">
        <w:rPr>
          <w:lang w:val="en-GB"/>
        </w:rPr>
        <w:lastRenderedPageBreak/>
        <w:t>Webb, S.P., 2017. Knowledge management: Linchpin of change. Routledge.</w:t>
      </w:r>
    </w:p>
    <w:p w14:paraId="1FBB3C39" w14:textId="77777777" w:rsidR="00430896" w:rsidRPr="00046830" w:rsidRDefault="00430896" w:rsidP="001F2EBB">
      <w:pPr>
        <w:rPr>
          <w:lang w:val="en-GB"/>
        </w:rPr>
      </w:pPr>
    </w:p>
    <w:sectPr w:rsidR="00430896" w:rsidRPr="00046830" w:rsidSect="00F66A72">
      <w:footerReference w:type="default" r:id="rId11"/>
      <w:pgSz w:w="12240" w:h="15840"/>
      <w:pgMar w:top="1440" w:right="1440" w:bottom="1440" w:left="1440" w:header="720" w:footer="720" w:gutter="0"/>
      <w:pgNumType w:start="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4919F6" w14:textId="77777777" w:rsidR="00196593" w:rsidRDefault="00196593" w:rsidP="00F66A72">
      <w:pPr>
        <w:spacing w:after="0" w:line="240" w:lineRule="auto"/>
      </w:pPr>
      <w:r>
        <w:separator/>
      </w:r>
    </w:p>
  </w:endnote>
  <w:endnote w:type="continuationSeparator" w:id="0">
    <w:p w14:paraId="40AC6FFF" w14:textId="77777777" w:rsidR="00196593" w:rsidRDefault="00196593" w:rsidP="00F66A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8372213"/>
      <w:docPartObj>
        <w:docPartGallery w:val="Page Numbers (Bottom of Page)"/>
        <w:docPartUnique/>
      </w:docPartObj>
    </w:sdtPr>
    <w:sdtEndPr>
      <w:rPr>
        <w:noProof/>
      </w:rPr>
    </w:sdtEndPr>
    <w:sdtContent>
      <w:p w14:paraId="04DD2889" w14:textId="77777777" w:rsidR="005F3493" w:rsidRDefault="006643D1">
        <w:pPr>
          <w:pStyle w:val="Footer"/>
          <w:jc w:val="right"/>
        </w:pPr>
        <w:r>
          <w:fldChar w:fldCharType="begin"/>
        </w:r>
        <w:r w:rsidR="005F3493">
          <w:instrText xml:space="preserve"> PAGE   \* MERGEFORMAT </w:instrText>
        </w:r>
        <w:r>
          <w:fldChar w:fldCharType="separate"/>
        </w:r>
        <w:r w:rsidR="00604CAC">
          <w:rPr>
            <w:noProof/>
          </w:rPr>
          <w:t>20</w:t>
        </w:r>
        <w:r>
          <w:rPr>
            <w:noProof/>
          </w:rPr>
          <w:fldChar w:fldCharType="end"/>
        </w:r>
      </w:p>
    </w:sdtContent>
  </w:sdt>
  <w:p w14:paraId="3368BFF3" w14:textId="77777777" w:rsidR="005F3493" w:rsidRDefault="005F349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2E48022" w14:textId="77777777" w:rsidR="00196593" w:rsidRDefault="00196593" w:rsidP="00F66A72">
      <w:pPr>
        <w:spacing w:after="0" w:line="240" w:lineRule="auto"/>
      </w:pPr>
      <w:r>
        <w:separator/>
      </w:r>
    </w:p>
  </w:footnote>
  <w:footnote w:type="continuationSeparator" w:id="0">
    <w:p w14:paraId="06F11F90" w14:textId="77777777" w:rsidR="00196593" w:rsidRDefault="00196593" w:rsidP="00F66A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6F184A"/>
    <w:multiLevelType w:val="hybridMultilevel"/>
    <w:tmpl w:val="1FE05D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5278FB"/>
    <w:multiLevelType w:val="hybridMultilevel"/>
    <w:tmpl w:val="C82A92D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797D9F"/>
    <w:multiLevelType w:val="hybridMultilevel"/>
    <w:tmpl w:val="1F1E2B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C861E8B"/>
    <w:multiLevelType w:val="hybridMultilevel"/>
    <w:tmpl w:val="CCAA38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F9F09C4"/>
    <w:multiLevelType w:val="hybridMultilevel"/>
    <w:tmpl w:val="9894F1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B3B4EF4"/>
    <w:multiLevelType w:val="hybridMultilevel"/>
    <w:tmpl w:val="741A86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765135E"/>
    <w:multiLevelType w:val="hybridMultilevel"/>
    <w:tmpl w:val="DEC247D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FF71CB8"/>
    <w:multiLevelType w:val="hybridMultilevel"/>
    <w:tmpl w:val="CBD8C1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71C32356"/>
    <w:multiLevelType w:val="hybridMultilevel"/>
    <w:tmpl w:val="B178D22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78D67488"/>
    <w:multiLevelType w:val="hybridMultilevel"/>
    <w:tmpl w:val="C8E0E5A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7B467FF0"/>
    <w:multiLevelType w:val="hybridMultilevel"/>
    <w:tmpl w:val="FA0896F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3"/>
  </w:num>
  <w:num w:numId="5">
    <w:abstractNumId w:val="5"/>
  </w:num>
  <w:num w:numId="6">
    <w:abstractNumId w:val="2"/>
  </w:num>
  <w:num w:numId="7">
    <w:abstractNumId w:val="6"/>
  </w:num>
  <w:num w:numId="8">
    <w:abstractNumId w:val="9"/>
  </w:num>
  <w:num w:numId="9">
    <w:abstractNumId w:val="7"/>
  </w:num>
  <w:num w:numId="10">
    <w:abstractNumId w:val="10"/>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2EBB"/>
    <w:rsid w:val="000014B4"/>
    <w:rsid w:val="00011BCF"/>
    <w:rsid w:val="000337CB"/>
    <w:rsid w:val="00046830"/>
    <w:rsid w:val="00051899"/>
    <w:rsid w:val="00096B2A"/>
    <w:rsid w:val="00096ECE"/>
    <w:rsid w:val="000A3F1E"/>
    <w:rsid w:val="000B6087"/>
    <w:rsid w:val="000D0439"/>
    <w:rsid w:val="000E0E6B"/>
    <w:rsid w:val="000E78FF"/>
    <w:rsid w:val="000F1290"/>
    <w:rsid w:val="000F16A0"/>
    <w:rsid w:val="000F3F93"/>
    <w:rsid w:val="001012D5"/>
    <w:rsid w:val="00111047"/>
    <w:rsid w:val="0011406D"/>
    <w:rsid w:val="00122985"/>
    <w:rsid w:val="0015087A"/>
    <w:rsid w:val="0016750D"/>
    <w:rsid w:val="00196593"/>
    <w:rsid w:val="001C37D9"/>
    <w:rsid w:val="001F2EBB"/>
    <w:rsid w:val="0020076E"/>
    <w:rsid w:val="00206A9F"/>
    <w:rsid w:val="00216EFD"/>
    <w:rsid w:val="0023398A"/>
    <w:rsid w:val="00244CB7"/>
    <w:rsid w:val="002501AA"/>
    <w:rsid w:val="00260C03"/>
    <w:rsid w:val="00262C45"/>
    <w:rsid w:val="00266808"/>
    <w:rsid w:val="002A2597"/>
    <w:rsid w:val="003559BD"/>
    <w:rsid w:val="00355BC5"/>
    <w:rsid w:val="003A44B1"/>
    <w:rsid w:val="003A4849"/>
    <w:rsid w:val="003C24DD"/>
    <w:rsid w:val="003E2085"/>
    <w:rsid w:val="003F012E"/>
    <w:rsid w:val="00430896"/>
    <w:rsid w:val="00437599"/>
    <w:rsid w:val="00443641"/>
    <w:rsid w:val="00447510"/>
    <w:rsid w:val="00496F69"/>
    <w:rsid w:val="004A3D88"/>
    <w:rsid w:val="004B7CC7"/>
    <w:rsid w:val="004D4986"/>
    <w:rsid w:val="004D6622"/>
    <w:rsid w:val="004E3668"/>
    <w:rsid w:val="004E7E6B"/>
    <w:rsid w:val="00513B10"/>
    <w:rsid w:val="005204FA"/>
    <w:rsid w:val="00524C00"/>
    <w:rsid w:val="00531DA0"/>
    <w:rsid w:val="00543252"/>
    <w:rsid w:val="00556627"/>
    <w:rsid w:val="0056053F"/>
    <w:rsid w:val="00571599"/>
    <w:rsid w:val="00572720"/>
    <w:rsid w:val="005C7393"/>
    <w:rsid w:val="005D041B"/>
    <w:rsid w:val="005D75C4"/>
    <w:rsid w:val="005F3493"/>
    <w:rsid w:val="00604CAC"/>
    <w:rsid w:val="00614EF4"/>
    <w:rsid w:val="006212CE"/>
    <w:rsid w:val="00633BA9"/>
    <w:rsid w:val="0064751F"/>
    <w:rsid w:val="0066298E"/>
    <w:rsid w:val="006643D1"/>
    <w:rsid w:val="00666609"/>
    <w:rsid w:val="0066739A"/>
    <w:rsid w:val="00681AB6"/>
    <w:rsid w:val="00682825"/>
    <w:rsid w:val="006B37AD"/>
    <w:rsid w:val="006E1BFC"/>
    <w:rsid w:val="0070030D"/>
    <w:rsid w:val="0070423E"/>
    <w:rsid w:val="007333BF"/>
    <w:rsid w:val="007367AB"/>
    <w:rsid w:val="00755423"/>
    <w:rsid w:val="00756272"/>
    <w:rsid w:val="0078660F"/>
    <w:rsid w:val="0078782E"/>
    <w:rsid w:val="00790B6D"/>
    <w:rsid w:val="007A0B86"/>
    <w:rsid w:val="007B3E86"/>
    <w:rsid w:val="007C6BB5"/>
    <w:rsid w:val="007C73E3"/>
    <w:rsid w:val="007D3EBC"/>
    <w:rsid w:val="007E61C3"/>
    <w:rsid w:val="008052A0"/>
    <w:rsid w:val="008205FC"/>
    <w:rsid w:val="00823B6A"/>
    <w:rsid w:val="008251D4"/>
    <w:rsid w:val="00844B91"/>
    <w:rsid w:val="00882BEE"/>
    <w:rsid w:val="008B682F"/>
    <w:rsid w:val="008C01EC"/>
    <w:rsid w:val="008E0500"/>
    <w:rsid w:val="008E7634"/>
    <w:rsid w:val="009063B5"/>
    <w:rsid w:val="009064B3"/>
    <w:rsid w:val="0090690B"/>
    <w:rsid w:val="00920FD0"/>
    <w:rsid w:val="00925555"/>
    <w:rsid w:val="00926ADD"/>
    <w:rsid w:val="0094476A"/>
    <w:rsid w:val="009470B4"/>
    <w:rsid w:val="00993238"/>
    <w:rsid w:val="009D3DC9"/>
    <w:rsid w:val="009E3E52"/>
    <w:rsid w:val="009F7A14"/>
    <w:rsid w:val="00A004BD"/>
    <w:rsid w:val="00A22EE3"/>
    <w:rsid w:val="00A41127"/>
    <w:rsid w:val="00A51055"/>
    <w:rsid w:val="00A64BFF"/>
    <w:rsid w:val="00A70122"/>
    <w:rsid w:val="00A742C2"/>
    <w:rsid w:val="00AB4E06"/>
    <w:rsid w:val="00AC10F6"/>
    <w:rsid w:val="00AD23D6"/>
    <w:rsid w:val="00AF7B9B"/>
    <w:rsid w:val="00B00D77"/>
    <w:rsid w:val="00B1173B"/>
    <w:rsid w:val="00B123C4"/>
    <w:rsid w:val="00B26CFE"/>
    <w:rsid w:val="00B30C51"/>
    <w:rsid w:val="00B3296B"/>
    <w:rsid w:val="00B417A9"/>
    <w:rsid w:val="00B508E9"/>
    <w:rsid w:val="00B60E2F"/>
    <w:rsid w:val="00B977CF"/>
    <w:rsid w:val="00BA451E"/>
    <w:rsid w:val="00BA704D"/>
    <w:rsid w:val="00BF5C39"/>
    <w:rsid w:val="00C01EB5"/>
    <w:rsid w:val="00C325BA"/>
    <w:rsid w:val="00C33E91"/>
    <w:rsid w:val="00C4429D"/>
    <w:rsid w:val="00C50146"/>
    <w:rsid w:val="00C90899"/>
    <w:rsid w:val="00C93BA6"/>
    <w:rsid w:val="00CA0466"/>
    <w:rsid w:val="00CF33F1"/>
    <w:rsid w:val="00CF5D49"/>
    <w:rsid w:val="00D0658E"/>
    <w:rsid w:val="00D24DCC"/>
    <w:rsid w:val="00D302F9"/>
    <w:rsid w:val="00D422ED"/>
    <w:rsid w:val="00D51AF9"/>
    <w:rsid w:val="00D66FE2"/>
    <w:rsid w:val="00D8338B"/>
    <w:rsid w:val="00D9751F"/>
    <w:rsid w:val="00DA7DEE"/>
    <w:rsid w:val="00E60D5B"/>
    <w:rsid w:val="00E61D63"/>
    <w:rsid w:val="00E635FB"/>
    <w:rsid w:val="00E81AD2"/>
    <w:rsid w:val="00E915A2"/>
    <w:rsid w:val="00EA556C"/>
    <w:rsid w:val="00EF1AA1"/>
    <w:rsid w:val="00F15026"/>
    <w:rsid w:val="00F20EBF"/>
    <w:rsid w:val="00F26B1E"/>
    <w:rsid w:val="00F305B9"/>
    <w:rsid w:val="00F378B3"/>
    <w:rsid w:val="00F55DDF"/>
    <w:rsid w:val="00F66A72"/>
    <w:rsid w:val="00FE0E0C"/>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509E6"/>
  <w15:docId w15:val="{6332B608-D42A-4721-8003-747EB9E5E8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7B9B"/>
    <w:pPr>
      <w:spacing w:after="200" w:line="360" w:lineRule="auto"/>
      <w:jc w:val="both"/>
    </w:pPr>
    <w:rPr>
      <w:rFonts w:ascii="Times New Roman" w:eastAsiaTheme="minorEastAsia" w:hAnsi="Times New Roman"/>
      <w:color w:val="000000" w:themeColor="text1"/>
      <w:sz w:val="24"/>
      <w:lang w:val="en-IN" w:eastAsia="en-IN"/>
    </w:rPr>
  </w:style>
  <w:style w:type="paragraph" w:styleId="Heading1">
    <w:name w:val="heading 1"/>
    <w:basedOn w:val="Normal"/>
    <w:next w:val="Normal"/>
    <w:link w:val="Heading1Char"/>
    <w:uiPriority w:val="9"/>
    <w:qFormat/>
    <w:rsid w:val="00D51AF9"/>
    <w:pPr>
      <w:keepNext/>
      <w:keepLines/>
      <w:spacing w:before="240"/>
      <w:outlineLvl w:val="0"/>
    </w:pPr>
    <w:rPr>
      <w:rFonts w:eastAsiaTheme="majorEastAsia" w:cstheme="majorBidi"/>
      <w:b/>
      <w:szCs w:val="32"/>
    </w:rPr>
  </w:style>
  <w:style w:type="paragraph" w:styleId="Heading2">
    <w:name w:val="heading 2"/>
    <w:basedOn w:val="Normal"/>
    <w:next w:val="Normal"/>
    <w:link w:val="Heading2Char"/>
    <w:autoRedefine/>
    <w:rsid w:val="008B682F"/>
    <w:pPr>
      <w:keepNext/>
      <w:keepLines/>
      <w:spacing w:before="360" w:after="120"/>
      <w:outlineLvl w:val="1"/>
    </w:pPr>
    <w:rPr>
      <w:rFonts w:eastAsia="Arial" w:cs="Arial"/>
      <w:b/>
      <w:i/>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8B682F"/>
    <w:rPr>
      <w:rFonts w:ascii="Times New Roman" w:eastAsia="Arial" w:hAnsi="Times New Roman" w:cs="Arial"/>
      <w:b/>
      <w:i/>
      <w:color w:val="000000" w:themeColor="text1"/>
      <w:sz w:val="24"/>
      <w:szCs w:val="32"/>
      <w:lang w:eastAsia="en-IN"/>
    </w:rPr>
  </w:style>
  <w:style w:type="paragraph" w:styleId="TOC1">
    <w:name w:val="toc 1"/>
    <w:basedOn w:val="Normal"/>
    <w:next w:val="Normal"/>
    <w:autoRedefine/>
    <w:uiPriority w:val="39"/>
    <w:unhideWhenUsed/>
    <w:rsid w:val="008B682F"/>
    <w:pPr>
      <w:tabs>
        <w:tab w:val="right" w:leader="dot" w:pos="9350"/>
      </w:tabs>
      <w:spacing w:after="100"/>
    </w:pPr>
  </w:style>
  <w:style w:type="character" w:customStyle="1" w:styleId="Heading1Char">
    <w:name w:val="Heading 1 Char"/>
    <w:basedOn w:val="DefaultParagraphFont"/>
    <w:link w:val="Heading1"/>
    <w:uiPriority w:val="9"/>
    <w:rsid w:val="00D51AF9"/>
    <w:rPr>
      <w:rFonts w:ascii="Times New Roman" w:eastAsiaTheme="majorEastAsia" w:hAnsi="Times New Roman" w:cstheme="majorBidi"/>
      <w:b/>
      <w:color w:val="000000" w:themeColor="text1"/>
      <w:sz w:val="24"/>
      <w:szCs w:val="32"/>
      <w:lang w:val="en-GB" w:eastAsia="zh-CN"/>
    </w:rPr>
  </w:style>
  <w:style w:type="paragraph" w:styleId="TOCHeading">
    <w:name w:val="TOC Heading"/>
    <w:basedOn w:val="Heading1"/>
    <w:next w:val="Normal"/>
    <w:uiPriority w:val="39"/>
    <w:unhideWhenUsed/>
    <w:qFormat/>
    <w:rsid w:val="007C6BB5"/>
    <w:pPr>
      <w:spacing w:after="0" w:line="259" w:lineRule="auto"/>
      <w:jc w:val="center"/>
      <w:outlineLvl w:val="9"/>
    </w:pPr>
    <w:rPr>
      <w:lang w:val="en-US" w:eastAsia="en-US"/>
    </w:rPr>
  </w:style>
  <w:style w:type="paragraph" w:styleId="ListParagraph">
    <w:name w:val="List Paragraph"/>
    <w:basedOn w:val="Normal"/>
    <w:uiPriority w:val="34"/>
    <w:qFormat/>
    <w:rsid w:val="00666609"/>
    <w:pPr>
      <w:ind w:left="720"/>
      <w:contextualSpacing/>
    </w:pPr>
  </w:style>
  <w:style w:type="paragraph" w:styleId="TOC2">
    <w:name w:val="toc 2"/>
    <w:basedOn w:val="Normal"/>
    <w:next w:val="Normal"/>
    <w:autoRedefine/>
    <w:uiPriority w:val="39"/>
    <w:unhideWhenUsed/>
    <w:rsid w:val="008B682F"/>
    <w:pPr>
      <w:spacing w:after="100"/>
      <w:ind w:left="240"/>
    </w:pPr>
  </w:style>
  <w:style w:type="character" w:styleId="Hyperlink">
    <w:name w:val="Hyperlink"/>
    <w:basedOn w:val="DefaultParagraphFont"/>
    <w:uiPriority w:val="99"/>
    <w:unhideWhenUsed/>
    <w:rsid w:val="008B682F"/>
    <w:rPr>
      <w:color w:val="0563C1" w:themeColor="hyperlink"/>
      <w:u w:val="single"/>
    </w:rPr>
  </w:style>
  <w:style w:type="character" w:styleId="CommentReference">
    <w:name w:val="annotation reference"/>
    <w:basedOn w:val="DefaultParagraphFont"/>
    <w:uiPriority w:val="99"/>
    <w:semiHidden/>
    <w:unhideWhenUsed/>
    <w:rsid w:val="00543252"/>
    <w:rPr>
      <w:sz w:val="16"/>
      <w:szCs w:val="16"/>
    </w:rPr>
  </w:style>
  <w:style w:type="paragraph" w:styleId="CommentText">
    <w:name w:val="annotation text"/>
    <w:basedOn w:val="Normal"/>
    <w:link w:val="CommentTextChar"/>
    <w:uiPriority w:val="99"/>
    <w:semiHidden/>
    <w:unhideWhenUsed/>
    <w:rsid w:val="00543252"/>
    <w:pPr>
      <w:spacing w:line="240" w:lineRule="auto"/>
    </w:pPr>
    <w:rPr>
      <w:sz w:val="20"/>
      <w:szCs w:val="20"/>
    </w:rPr>
  </w:style>
  <w:style w:type="character" w:customStyle="1" w:styleId="CommentTextChar">
    <w:name w:val="Comment Text Char"/>
    <w:basedOn w:val="DefaultParagraphFont"/>
    <w:link w:val="CommentText"/>
    <w:uiPriority w:val="99"/>
    <w:semiHidden/>
    <w:rsid w:val="00543252"/>
    <w:rPr>
      <w:rFonts w:ascii="Times New Roman" w:eastAsiaTheme="minorEastAsia" w:hAnsi="Times New Roman"/>
      <w:color w:val="000000" w:themeColor="text1"/>
      <w:sz w:val="20"/>
      <w:szCs w:val="20"/>
      <w:lang w:val="en-IN" w:eastAsia="en-IN"/>
    </w:rPr>
  </w:style>
  <w:style w:type="paragraph" w:styleId="CommentSubject">
    <w:name w:val="annotation subject"/>
    <w:basedOn w:val="CommentText"/>
    <w:next w:val="CommentText"/>
    <w:link w:val="CommentSubjectChar"/>
    <w:uiPriority w:val="99"/>
    <w:semiHidden/>
    <w:unhideWhenUsed/>
    <w:rsid w:val="00543252"/>
    <w:rPr>
      <w:b/>
      <w:bCs/>
    </w:rPr>
  </w:style>
  <w:style w:type="character" w:customStyle="1" w:styleId="CommentSubjectChar">
    <w:name w:val="Comment Subject Char"/>
    <w:basedOn w:val="CommentTextChar"/>
    <w:link w:val="CommentSubject"/>
    <w:uiPriority w:val="99"/>
    <w:semiHidden/>
    <w:rsid w:val="00543252"/>
    <w:rPr>
      <w:rFonts w:ascii="Times New Roman" w:eastAsiaTheme="minorEastAsia" w:hAnsi="Times New Roman"/>
      <w:b/>
      <w:bCs/>
      <w:color w:val="000000" w:themeColor="text1"/>
      <w:sz w:val="20"/>
      <w:szCs w:val="20"/>
      <w:lang w:val="en-IN" w:eastAsia="en-IN"/>
    </w:rPr>
  </w:style>
  <w:style w:type="paragraph" w:styleId="BalloonText">
    <w:name w:val="Balloon Text"/>
    <w:basedOn w:val="Normal"/>
    <w:link w:val="BalloonTextChar"/>
    <w:uiPriority w:val="99"/>
    <w:semiHidden/>
    <w:unhideWhenUsed/>
    <w:rsid w:val="0054325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43252"/>
    <w:rPr>
      <w:rFonts w:ascii="Segoe UI" w:eastAsiaTheme="minorEastAsia" w:hAnsi="Segoe UI" w:cs="Segoe UI"/>
      <w:color w:val="000000" w:themeColor="text1"/>
      <w:sz w:val="18"/>
      <w:szCs w:val="18"/>
      <w:lang w:val="en-IN" w:eastAsia="en-IN"/>
    </w:rPr>
  </w:style>
  <w:style w:type="paragraph" w:styleId="Header">
    <w:name w:val="header"/>
    <w:basedOn w:val="Normal"/>
    <w:link w:val="HeaderChar"/>
    <w:uiPriority w:val="99"/>
    <w:unhideWhenUsed/>
    <w:rsid w:val="00F66A72"/>
    <w:pPr>
      <w:tabs>
        <w:tab w:val="center" w:pos="4680"/>
        <w:tab w:val="right" w:pos="9360"/>
      </w:tabs>
      <w:spacing w:after="0" w:line="240" w:lineRule="auto"/>
    </w:pPr>
  </w:style>
  <w:style w:type="character" w:customStyle="1" w:styleId="HeaderChar">
    <w:name w:val="Header Char"/>
    <w:basedOn w:val="DefaultParagraphFont"/>
    <w:link w:val="Header"/>
    <w:uiPriority w:val="99"/>
    <w:rsid w:val="00F66A72"/>
    <w:rPr>
      <w:rFonts w:ascii="Times New Roman" w:eastAsiaTheme="minorEastAsia" w:hAnsi="Times New Roman"/>
      <w:color w:val="000000" w:themeColor="text1"/>
      <w:sz w:val="24"/>
      <w:lang w:val="en-IN" w:eastAsia="en-IN"/>
    </w:rPr>
  </w:style>
  <w:style w:type="paragraph" w:styleId="Footer">
    <w:name w:val="footer"/>
    <w:basedOn w:val="Normal"/>
    <w:link w:val="FooterChar"/>
    <w:uiPriority w:val="99"/>
    <w:unhideWhenUsed/>
    <w:rsid w:val="00F66A72"/>
    <w:pPr>
      <w:tabs>
        <w:tab w:val="center" w:pos="4680"/>
        <w:tab w:val="right" w:pos="9360"/>
      </w:tabs>
      <w:spacing w:after="0" w:line="240" w:lineRule="auto"/>
    </w:pPr>
  </w:style>
  <w:style w:type="character" w:customStyle="1" w:styleId="FooterChar">
    <w:name w:val="Footer Char"/>
    <w:basedOn w:val="DefaultParagraphFont"/>
    <w:link w:val="Footer"/>
    <w:uiPriority w:val="99"/>
    <w:rsid w:val="00F66A72"/>
    <w:rPr>
      <w:rFonts w:ascii="Times New Roman" w:eastAsiaTheme="minorEastAsia" w:hAnsi="Times New Roman"/>
      <w:color w:val="000000" w:themeColor="text1"/>
      <w:sz w:val="24"/>
      <w:lang w:val="en-IN" w:eastAsia="en-IN"/>
    </w:rPr>
  </w:style>
  <w:style w:type="paragraph" w:styleId="NoSpacing">
    <w:name w:val="No Spacing"/>
    <w:uiPriority w:val="1"/>
    <w:qFormat/>
    <w:rsid w:val="00F20EBF"/>
    <w:pPr>
      <w:spacing w:after="0" w:line="240" w:lineRule="auto"/>
      <w:jc w:val="both"/>
    </w:pPr>
    <w:rPr>
      <w:rFonts w:ascii="Times New Roman" w:eastAsiaTheme="minorEastAsia" w:hAnsi="Times New Roman"/>
      <w:color w:val="000000" w:themeColor="text1"/>
      <w:sz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249908">
      <w:bodyDiv w:val="1"/>
      <w:marLeft w:val="0"/>
      <w:marRight w:val="0"/>
      <w:marTop w:val="0"/>
      <w:marBottom w:val="0"/>
      <w:divBdr>
        <w:top w:val="none" w:sz="0" w:space="0" w:color="auto"/>
        <w:left w:val="none" w:sz="0" w:space="0" w:color="auto"/>
        <w:bottom w:val="none" w:sz="0" w:space="0" w:color="auto"/>
        <w:right w:val="none" w:sz="0" w:space="0" w:color="auto"/>
      </w:divBdr>
    </w:div>
    <w:div w:id="298725071">
      <w:bodyDiv w:val="1"/>
      <w:marLeft w:val="0"/>
      <w:marRight w:val="0"/>
      <w:marTop w:val="0"/>
      <w:marBottom w:val="0"/>
      <w:divBdr>
        <w:top w:val="none" w:sz="0" w:space="0" w:color="auto"/>
        <w:left w:val="none" w:sz="0" w:space="0" w:color="auto"/>
        <w:bottom w:val="none" w:sz="0" w:space="0" w:color="auto"/>
        <w:right w:val="none" w:sz="0" w:space="0" w:color="auto"/>
      </w:divBdr>
    </w:div>
    <w:div w:id="351879151">
      <w:bodyDiv w:val="1"/>
      <w:marLeft w:val="0"/>
      <w:marRight w:val="0"/>
      <w:marTop w:val="0"/>
      <w:marBottom w:val="0"/>
      <w:divBdr>
        <w:top w:val="none" w:sz="0" w:space="0" w:color="auto"/>
        <w:left w:val="none" w:sz="0" w:space="0" w:color="auto"/>
        <w:bottom w:val="none" w:sz="0" w:space="0" w:color="auto"/>
        <w:right w:val="none" w:sz="0" w:space="0" w:color="auto"/>
      </w:divBdr>
    </w:div>
    <w:div w:id="501429963">
      <w:bodyDiv w:val="1"/>
      <w:marLeft w:val="0"/>
      <w:marRight w:val="0"/>
      <w:marTop w:val="0"/>
      <w:marBottom w:val="0"/>
      <w:divBdr>
        <w:top w:val="none" w:sz="0" w:space="0" w:color="auto"/>
        <w:left w:val="none" w:sz="0" w:space="0" w:color="auto"/>
        <w:bottom w:val="none" w:sz="0" w:space="0" w:color="auto"/>
        <w:right w:val="none" w:sz="0" w:space="0" w:color="auto"/>
      </w:divBdr>
    </w:div>
    <w:div w:id="554632121">
      <w:bodyDiv w:val="1"/>
      <w:marLeft w:val="0"/>
      <w:marRight w:val="0"/>
      <w:marTop w:val="0"/>
      <w:marBottom w:val="0"/>
      <w:divBdr>
        <w:top w:val="none" w:sz="0" w:space="0" w:color="auto"/>
        <w:left w:val="none" w:sz="0" w:space="0" w:color="auto"/>
        <w:bottom w:val="none" w:sz="0" w:space="0" w:color="auto"/>
        <w:right w:val="none" w:sz="0" w:space="0" w:color="auto"/>
      </w:divBdr>
    </w:div>
    <w:div w:id="5923227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F2B95BB-2913-4153-907F-5F9DEC108C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21</Pages>
  <Words>5080</Words>
  <Characters>28956</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33969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Haraga</dc:creator>
  <cp:keywords/>
  <dc:description/>
  <cp:lastModifiedBy> </cp:lastModifiedBy>
  <cp:revision>9</cp:revision>
  <dcterms:created xsi:type="dcterms:W3CDTF">2020-11-16T12:33:00Z</dcterms:created>
  <dcterms:modified xsi:type="dcterms:W3CDTF">2020-12-12T23:48:00Z</dcterms:modified>
</cp:coreProperties>
</file>