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1512A" w:rsidRPr="001B5CD5" w:rsidRDefault="00CF286F">
      <w:pPr>
        <w:jc w:val="center"/>
        <w:rPr>
          <w:rFonts w:ascii="Arial" w:eastAsia="Times New Roman" w:hAnsi="Arial"/>
          <w:b/>
          <w:sz w:val="22"/>
        </w:rPr>
      </w:pPr>
      <w:r w:rsidRPr="001B5CD5">
        <w:rPr>
          <w:rFonts w:ascii="Arial" w:eastAsia="Times New Roman" w:hAnsi="Arial"/>
          <w:b/>
          <w:sz w:val="22"/>
        </w:rPr>
        <w:t>BMSW 4001</w:t>
      </w:r>
    </w:p>
    <w:p w14:paraId="3348257E" w14:textId="77777777" w:rsidR="001B5CD5" w:rsidRPr="001B5CD5" w:rsidRDefault="00CF286F">
      <w:pPr>
        <w:jc w:val="center"/>
        <w:rPr>
          <w:rFonts w:ascii="Arial" w:eastAsia="Times New Roman" w:hAnsi="Arial"/>
          <w:b/>
          <w:sz w:val="22"/>
        </w:rPr>
      </w:pPr>
      <w:r w:rsidRPr="001B5CD5">
        <w:rPr>
          <w:rFonts w:ascii="Arial" w:eastAsia="Times New Roman" w:hAnsi="Arial"/>
          <w:b/>
          <w:sz w:val="22"/>
        </w:rPr>
        <w:t xml:space="preserve">Evaluation of Blended Learning and Classroom Learning on student attainment </w:t>
      </w:r>
    </w:p>
    <w:p w14:paraId="2E6BD35E" w14:textId="77777777" w:rsidR="001B5CD5" w:rsidRPr="001B5CD5" w:rsidRDefault="001B5CD5">
      <w:pPr>
        <w:jc w:val="center"/>
        <w:rPr>
          <w:rFonts w:ascii="Arial" w:eastAsia="Times New Roman" w:hAnsi="Arial"/>
          <w:b/>
          <w:sz w:val="22"/>
        </w:rPr>
      </w:pPr>
    </w:p>
    <w:p w14:paraId="720F3794" w14:textId="4CD4157C" w:rsidR="001B5CD5" w:rsidRPr="001B5CD5" w:rsidRDefault="001B5CD5">
      <w:pPr>
        <w:jc w:val="center"/>
        <w:rPr>
          <w:rFonts w:ascii="Arial" w:eastAsia="Times New Roman" w:hAnsi="Arial"/>
          <w:b/>
          <w:sz w:val="22"/>
        </w:rPr>
      </w:pPr>
      <w:r w:rsidRPr="001B5CD5">
        <w:rPr>
          <w:rFonts w:ascii="Arial" w:eastAsia="Times New Roman" w:hAnsi="Arial"/>
          <w:b/>
          <w:sz w:val="22"/>
        </w:rPr>
        <w:t>Madalina Florina Gugoi 2111163</w:t>
      </w:r>
    </w:p>
    <w:p w14:paraId="7F492576" w14:textId="77777777" w:rsidR="001B5CD5" w:rsidRPr="001B5CD5" w:rsidRDefault="001B5CD5">
      <w:pPr>
        <w:jc w:val="center"/>
        <w:rPr>
          <w:rFonts w:ascii="Arial" w:eastAsia="Times New Roman" w:hAnsi="Arial"/>
          <w:b/>
          <w:sz w:val="22"/>
        </w:rPr>
      </w:pPr>
    </w:p>
    <w:p w14:paraId="486F73BE" w14:textId="77777777" w:rsidR="00411EA2" w:rsidRDefault="00411EA2">
      <w:pPr>
        <w:jc w:val="center"/>
        <w:rPr>
          <w:rFonts w:ascii="Arial" w:hAnsi="Arial"/>
          <w:sz w:val="22"/>
        </w:rPr>
      </w:pPr>
    </w:p>
    <w:p w14:paraId="122C2949" w14:textId="77777777" w:rsidR="00411EA2" w:rsidRDefault="00411EA2">
      <w:pPr>
        <w:spacing w:line="276" w:lineRule="auto"/>
        <w:jc w:val="left"/>
        <w:rPr>
          <w:rFonts w:ascii="Arial" w:hAnsi="Arial"/>
          <w:sz w:val="22"/>
        </w:rPr>
      </w:pPr>
      <w:r>
        <w:rPr>
          <w:rFonts w:ascii="Arial" w:hAnsi="Arial"/>
          <w:sz w:val="22"/>
        </w:rPr>
        <w:br w:type="page"/>
      </w:r>
    </w:p>
    <w:sdt>
      <w:sdtPr>
        <w:id w:val="-1441609731"/>
        <w:docPartObj>
          <w:docPartGallery w:val="Table of Contents"/>
          <w:docPartUnique/>
        </w:docPartObj>
      </w:sdtPr>
      <w:sdtEndPr>
        <w:rPr>
          <w:rFonts w:ascii="Times New Roman" w:eastAsia="Arial" w:hAnsi="Times New Roman" w:cs="Arial"/>
          <w:b/>
          <w:bCs/>
          <w:noProof/>
          <w:color w:val="auto"/>
          <w:sz w:val="24"/>
          <w:szCs w:val="22"/>
          <w:lang w:val="en" w:eastAsia="en-IN"/>
        </w:rPr>
      </w:sdtEndPr>
      <w:sdtContent>
        <w:p w14:paraId="29BA7285" w14:textId="7B505CE9" w:rsidR="00411EA2" w:rsidRDefault="00411EA2">
          <w:pPr>
            <w:pStyle w:val="TOCHeading"/>
          </w:pPr>
          <w:r>
            <w:t>Contents</w:t>
          </w:r>
        </w:p>
        <w:p w14:paraId="35693EA7" w14:textId="5B007A9D" w:rsidR="00411EA2" w:rsidRDefault="00411EA2">
          <w:pPr>
            <w:pStyle w:val="TOC1"/>
            <w:tabs>
              <w:tab w:val="right" w:leader="dot" w:pos="9350"/>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87715125" w:history="1">
            <w:r w:rsidRPr="00BD0040">
              <w:rPr>
                <w:rStyle w:val="Hyperlink"/>
                <w:rFonts w:ascii="Arial" w:hAnsi="Arial"/>
                <w:noProof/>
              </w:rPr>
              <w:t>Introduction</w:t>
            </w:r>
            <w:r>
              <w:rPr>
                <w:noProof/>
                <w:webHidden/>
              </w:rPr>
              <w:tab/>
            </w:r>
            <w:r>
              <w:rPr>
                <w:noProof/>
                <w:webHidden/>
              </w:rPr>
              <w:fldChar w:fldCharType="begin"/>
            </w:r>
            <w:r>
              <w:rPr>
                <w:noProof/>
                <w:webHidden/>
              </w:rPr>
              <w:instrText xml:space="preserve"> PAGEREF _Toc87715125 \h </w:instrText>
            </w:r>
            <w:r>
              <w:rPr>
                <w:noProof/>
                <w:webHidden/>
              </w:rPr>
            </w:r>
            <w:r>
              <w:rPr>
                <w:noProof/>
                <w:webHidden/>
              </w:rPr>
              <w:fldChar w:fldCharType="separate"/>
            </w:r>
            <w:r>
              <w:rPr>
                <w:noProof/>
                <w:webHidden/>
              </w:rPr>
              <w:t>3</w:t>
            </w:r>
            <w:r>
              <w:rPr>
                <w:noProof/>
                <w:webHidden/>
              </w:rPr>
              <w:fldChar w:fldCharType="end"/>
            </w:r>
          </w:hyperlink>
        </w:p>
        <w:p w14:paraId="2195520E" w14:textId="33A38FB1" w:rsidR="00411EA2" w:rsidRDefault="00411EA2">
          <w:pPr>
            <w:pStyle w:val="TOC1"/>
            <w:tabs>
              <w:tab w:val="right" w:leader="dot" w:pos="9350"/>
            </w:tabs>
            <w:rPr>
              <w:rFonts w:asciiTheme="minorHAnsi" w:eastAsiaTheme="minorEastAsia" w:hAnsiTheme="minorHAnsi" w:cstheme="minorBidi"/>
              <w:noProof/>
              <w:sz w:val="22"/>
              <w:lang w:val="en-GB" w:eastAsia="en-GB"/>
            </w:rPr>
          </w:pPr>
          <w:hyperlink w:anchor="_Toc87715126" w:history="1">
            <w:r w:rsidRPr="00BD0040">
              <w:rPr>
                <w:rStyle w:val="Hyperlink"/>
                <w:rFonts w:ascii="Arial" w:hAnsi="Arial"/>
                <w:bCs/>
                <w:noProof/>
              </w:rPr>
              <w:t>Evaluation of the Blended and Classroom Learning</w:t>
            </w:r>
            <w:r>
              <w:rPr>
                <w:noProof/>
                <w:webHidden/>
              </w:rPr>
              <w:tab/>
            </w:r>
            <w:r>
              <w:rPr>
                <w:noProof/>
                <w:webHidden/>
              </w:rPr>
              <w:fldChar w:fldCharType="begin"/>
            </w:r>
            <w:r>
              <w:rPr>
                <w:noProof/>
                <w:webHidden/>
              </w:rPr>
              <w:instrText xml:space="preserve"> PAGEREF _Toc87715126 \h </w:instrText>
            </w:r>
            <w:r>
              <w:rPr>
                <w:noProof/>
                <w:webHidden/>
              </w:rPr>
            </w:r>
            <w:r>
              <w:rPr>
                <w:noProof/>
                <w:webHidden/>
              </w:rPr>
              <w:fldChar w:fldCharType="separate"/>
            </w:r>
            <w:r>
              <w:rPr>
                <w:noProof/>
                <w:webHidden/>
              </w:rPr>
              <w:t>3</w:t>
            </w:r>
            <w:r>
              <w:rPr>
                <w:noProof/>
                <w:webHidden/>
              </w:rPr>
              <w:fldChar w:fldCharType="end"/>
            </w:r>
          </w:hyperlink>
        </w:p>
        <w:p w14:paraId="7879A9AA" w14:textId="4B56D801" w:rsidR="00411EA2" w:rsidRDefault="00411EA2">
          <w:pPr>
            <w:pStyle w:val="TOC2"/>
            <w:tabs>
              <w:tab w:val="right" w:leader="dot" w:pos="9350"/>
            </w:tabs>
            <w:rPr>
              <w:noProof/>
            </w:rPr>
          </w:pPr>
          <w:hyperlink w:anchor="_Toc87715127" w:history="1">
            <w:r w:rsidRPr="00BD0040">
              <w:rPr>
                <w:rStyle w:val="Hyperlink"/>
                <w:rFonts w:ascii="Arial" w:eastAsia="Times New Roman" w:hAnsi="Arial"/>
                <w:b/>
                <w:i/>
                <w:noProof/>
              </w:rPr>
              <w:t>Advantages of Blended Learning</w:t>
            </w:r>
            <w:r>
              <w:rPr>
                <w:noProof/>
                <w:webHidden/>
              </w:rPr>
              <w:tab/>
            </w:r>
            <w:r>
              <w:rPr>
                <w:noProof/>
                <w:webHidden/>
              </w:rPr>
              <w:fldChar w:fldCharType="begin"/>
            </w:r>
            <w:r>
              <w:rPr>
                <w:noProof/>
                <w:webHidden/>
              </w:rPr>
              <w:instrText xml:space="preserve"> PAGEREF _Toc87715127 \h </w:instrText>
            </w:r>
            <w:r>
              <w:rPr>
                <w:noProof/>
                <w:webHidden/>
              </w:rPr>
            </w:r>
            <w:r>
              <w:rPr>
                <w:noProof/>
                <w:webHidden/>
              </w:rPr>
              <w:fldChar w:fldCharType="separate"/>
            </w:r>
            <w:r>
              <w:rPr>
                <w:noProof/>
                <w:webHidden/>
              </w:rPr>
              <w:t>3</w:t>
            </w:r>
            <w:r>
              <w:rPr>
                <w:noProof/>
                <w:webHidden/>
              </w:rPr>
              <w:fldChar w:fldCharType="end"/>
            </w:r>
          </w:hyperlink>
        </w:p>
        <w:p w14:paraId="6E6EE301" w14:textId="48476224" w:rsidR="00411EA2" w:rsidRDefault="00411EA2">
          <w:pPr>
            <w:pStyle w:val="TOC2"/>
            <w:tabs>
              <w:tab w:val="right" w:leader="dot" w:pos="9350"/>
            </w:tabs>
            <w:rPr>
              <w:noProof/>
            </w:rPr>
          </w:pPr>
          <w:hyperlink w:anchor="_Toc87715128" w:history="1">
            <w:r w:rsidRPr="00BD0040">
              <w:rPr>
                <w:rStyle w:val="Hyperlink"/>
                <w:rFonts w:ascii="Arial" w:eastAsia="Times New Roman" w:hAnsi="Arial"/>
                <w:b/>
                <w:i/>
                <w:noProof/>
              </w:rPr>
              <w:t>Disadvantages of Blended Learning</w:t>
            </w:r>
            <w:r>
              <w:rPr>
                <w:noProof/>
                <w:webHidden/>
              </w:rPr>
              <w:tab/>
            </w:r>
            <w:r>
              <w:rPr>
                <w:noProof/>
                <w:webHidden/>
              </w:rPr>
              <w:fldChar w:fldCharType="begin"/>
            </w:r>
            <w:r>
              <w:rPr>
                <w:noProof/>
                <w:webHidden/>
              </w:rPr>
              <w:instrText xml:space="preserve"> PAGEREF _Toc87715128 \h </w:instrText>
            </w:r>
            <w:r>
              <w:rPr>
                <w:noProof/>
                <w:webHidden/>
              </w:rPr>
            </w:r>
            <w:r>
              <w:rPr>
                <w:noProof/>
                <w:webHidden/>
              </w:rPr>
              <w:fldChar w:fldCharType="separate"/>
            </w:r>
            <w:r>
              <w:rPr>
                <w:noProof/>
                <w:webHidden/>
              </w:rPr>
              <w:t>3</w:t>
            </w:r>
            <w:r>
              <w:rPr>
                <w:noProof/>
                <w:webHidden/>
              </w:rPr>
              <w:fldChar w:fldCharType="end"/>
            </w:r>
          </w:hyperlink>
        </w:p>
        <w:p w14:paraId="2F078E22" w14:textId="38F44F53" w:rsidR="00411EA2" w:rsidRDefault="00411EA2">
          <w:pPr>
            <w:pStyle w:val="TOC2"/>
            <w:tabs>
              <w:tab w:val="right" w:leader="dot" w:pos="9350"/>
            </w:tabs>
            <w:rPr>
              <w:noProof/>
            </w:rPr>
          </w:pPr>
          <w:hyperlink w:anchor="_Toc87715129" w:history="1">
            <w:r w:rsidRPr="00BD0040">
              <w:rPr>
                <w:rStyle w:val="Hyperlink"/>
                <w:rFonts w:ascii="Arial" w:eastAsia="Times New Roman" w:hAnsi="Arial"/>
                <w:b/>
                <w:i/>
                <w:noProof/>
              </w:rPr>
              <w:t>Advantages of Classroom Learning</w:t>
            </w:r>
            <w:r>
              <w:rPr>
                <w:noProof/>
                <w:webHidden/>
              </w:rPr>
              <w:tab/>
            </w:r>
            <w:r>
              <w:rPr>
                <w:noProof/>
                <w:webHidden/>
              </w:rPr>
              <w:fldChar w:fldCharType="begin"/>
            </w:r>
            <w:r>
              <w:rPr>
                <w:noProof/>
                <w:webHidden/>
              </w:rPr>
              <w:instrText xml:space="preserve"> PAGEREF _Toc87715129 \h </w:instrText>
            </w:r>
            <w:r>
              <w:rPr>
                <w:noProof/>
                <w:webHidden/>
              </w:rPr>
            </w:r>
            <w:r>
              <w:rPr>
                <w:noProof/>
                <w:webHidden/>
              </w:rPr>
              <w:fldChar w:fldCharType="separate"/>
            </w:r>
            <w:r>
              <w:rPr>
                <w:noProof/>
                <w:webHidden/>
              </w:rPr>
              <w:t>3</w:t>
            </w:r>
            <w:r>
              <w:rPr>
                <w:noProof/>
                <w:webHidden/>
              </w:rPr>
              <w:fldChar w:fldCharType="end"/>
            </w:r>
          </w:hyperlink>
        </w:p>
        <w:p w14:paraId="4FE47010" w14:textId="3CEFDBD7" w:rsidR="00411EA2" w:rsidRDefault="00411EA2">
          <w:pPr>
            <w:pStyle w:val="TOC2"/>
            <w:tabs>
              <w:tab w:val="right" w:leader="dot" w:pos="9350"/>
            </w:tabs>
            <w:rPr>
              <w:noProof/>
            </w:rPr>
          </w:pPr>
          <w:hyperlink w:anchor="_Toc87715130" w:history="1">
            <w:r w:rsidRPr="00BD0040">
              <w:rPr>
                <w:rStyle w:val="Hyperlink"/>
                <w:rFonts w:ascii="Arial" w:eastAsia="Times New Roman" w:hAnsi="Arial"/>
                <w:b/>
                <w:i/>
                <w:noProof/>
              </w:rPr>
              <w:t>Disadvantages of Classroom Learning</w:t>
            </w:r>
            <w:r>
              <w:rPr>
                <w:noProof/>
                <w:webHidden/>
              </w:rPr>
              <w:tab/>
            </w:r>
            <w:r>
              <w:rPr>
                <w:noProof/>
                <w:webHidden/>
              </w:rPr>
              <w:fldChar w:fldCharType="begin"/>
            </w:r>
            <w:r>
              <w:rPr>
                <w:noProof/>
                <w:webHidden/>
              </w:rPr>
              <w:instrText xml:space="preserve"> PAGEREF _Toc87715130 \h </w:instrText>
            </w:r>
            <w:r>
              <w:rPr>
                <w:noProof/>
                <w:webHidden/>
              </w:rPr>
            </w:r>
            <w:r>
              <w:rPr>
                <w:noProof/>
                <w:webHidden/>
              </w:rPr>
              <w:fldChar w:fldCharType="separate"/>
            </w:r>
            <w:r>
              <w:rPr>
                <w:noProof/>
                <w:webHidden/>
              </w:rPr>
              <w:t>3</w:t>
            </w:r>
            <w:r>
              <w:rPr>
                <w:noProof/>
                <w:webHidden/>
              </w:rPr>
              <w:fldChar w:fldCharType="end"/>
            </w:r>
          </w:hyperlink>
        </w:p>
        <w:p w14:paraId="09ABFB1F" w14:textId="7CCD78F2" w:rsidR="00411EA2" w:rsidRDefault="00411EA2">
          <w:pPr>
            <w:pStyle w:val="TOC1"/>
            <w:tabs>
              <w:tab w:val="right" w:leader="dot" w:pos="9350"/>
            </w:tabs>
            <w:rPr>
              <w:rFonts w:asciiTheme="minorHAnsi" w:eastAsiaTheme="minorEastAsia" w:hAnsiTheme="minorHAnsi" w:cstheme="minorBidi"/>
              <w:noProof/>
              <w:sz w:val="22"/>
              <w:lang w:val="en-GB" w:eastAsia="en-GB"/>
            </w:rPr>
          </w:pPr>
          <w:hyperlink w:anchor="_Toc87715131" w:history="1">
            <w:r w:rsidRPr="00BD0040">
              <w:rPr>
                <w:rStyle w:val="Hyperlink"/>
                <w:rFonts w:ascii="Arial" w:hAnsi="Arial"/>
                <w:bCs/>
                <w:noProof/>
              </w:rPr>
              <w:t>Evaluation</w:t>
            </w:r>
            <w:r>
              <w:rPr>
                <w:noProof/>
                <w:webHidden/>
              </w:rPr>
              <w:tab/>
            </w:r>
            <w:r>
              <w:rPr>
                <w:noProof/>
                <w:webHidden/>
              </w:rPr>
              <w:fldChar w:fldCharType="begin"/>
            </w:r>
            <w:r>
              <w:rPr>
                <w:noProof/>
                <w:webHidden/>
              </w:rPr>
              <w:instrText xml:space="preserve"> PAGEREF _Toc87715131 \h </w:instrText>
            </w:r>
            <w:r>
              <w:rPr>
                <w:noProof/>
                <w:webHidden/>
              </w:rPr>
            </w:r>
            <w:r>
              <w:rPr>
                <w:noProof/>
                <w:webHidden/>
              </w:rPr>
              <w:fldChar w:fldCharType="separate"/>
            </w:r>
            <w:r>
              <w:rPr>
                <w:noProof/>
                <w:webHidden/>
              </w:rPr>
              <w:t>3</w:t>
            </w:r>
            <w:r>
              <w:rPr>
                <w:noProof/>
                <w:webHidden/>
              </w:rPr>
              <w:fldChar w:fldCharType="end"/>
            </w:r>
          </w:hyperlink>
        </w:p>
        <w:p w14:paraId="25CD778E" w14:textId="01B84B22" w:rsidR="00411EA2" w:rsidRDefault="00411EA2">
          <w:pPr>
            <w:pStyle w:val="TOC1"/>
            <w:tabs>
              <w:tab w:val="right" w:leader="dot" w:pos="9350"/>
            </w:tabs>
            <w:rPr>
              <w:rFonts w:asciiTheme="minorHAnsi" w:eastAsiaTheme="minorEastAsia" w:hAnsiTheme="minorHAnsi" w:cstheme="minorBidi"/>
              <w:noProof/>
              <w:sz w:val="22"/>
              <w:lang w:val="en-GB" w:eastAsia="en-GB"/>
            </w:rPr>
          </w:pPr>
          <w:hyperlink w:anchor="_Toc87715132" w:history="1">
            <w:r w:rsidRPr="00BD0040">
              <w:rPr>
                <w:rStyle w:val="Hyperlink"/>
                <w:rFonts w:ascii="Arial" w:hAnsi="Arial"/>
                <w:noProof/>
              </w:rPr>
              <w:t>Conclusion</w:t>
            </w:r>
            <w:r>
              <w:rPr>
                <w:noProof/>
                <w:webHidden/>
              </w:rPr>
              <w:tab/>
            </w:r>
            <w:r>
              <w:rPr>
                <w:noProof/>
                <w:webHidden/>
              </w:rPr>
              <w:fldChar w:fldCharType="begin"/>
            </w:r>
            <w:r>
              <w:rPr>
                <w:noProof/>
                <w:webHidden/>
              </w:rPr>
              <w:instrText xml:space="preserve"> PAGEREF _Toc87715132 \h </w:instrText>
            </w:r>
            <w:r>
              <w:rPr>
                <w:noProof/>
                <w:webHidden/>
              </w:rPr>
            </w:r>
            <w:r>
              <w:rPr>
                <w:noProof/>
                <w:webHidden/>
              </w:rPr>
              <w:fldChar w:fldCharType="separate"/>
            </w:r>
            <w:r>
              <w:rPr>
                <w:noProof/>
                <w:webHidden/>
              </w:rPr>
              <w:t>4</w:t>
            </w:r>
            <w:r>
              <w:rPr>
                <w:noProof/>
                <w:webHidden/>
              </w:rPr>
              <w:fldChar w:fldCharType="end"/>
            </w:r>
          </w:hyperlink>
        </w:p>
        <w:p w14:paraId="56704B44" w14:textId="74022B3D" w:rsidR="00411EA2" w:rsidRDefault="00411EA2">
          <w:pPr>
            <w:pStyle w:val="TOC1"/>
            <w:tabs>
              <w:tab w:val="right" w:leader="dot" w:pos="9350"/>
            </w:tabs>
            <w:rPr>
              <w:rFonts w:asciiTheme="minorHAnsi" w:eastAsiaTheme="minorEastAsia" w:hAnsiTheme="minorHAnsi" w:cstheme="minorBidi"/>
              <w:noProof/>
              <w:sz w:val="22"/>
              <w:lang w:val="en-GB" w:eastAsia="en-GB"/>
            </w:rPr>
          </w:pPr>
          <w:hyperlink w:anchor="_Toc87715133" w:history="1">
            <w:r w:rsidRPr="00BD0040">
              <w:rPr>
                <w:rStyle w:val="Hyperlink"/>
                <w:rFonts w:ascii="Arial" w:hAnsi="Arial"/>
                <w:bCs/>
                <w:noProof/>
              </w:rPr>
              <w:t>Recommendation</w:t>
            </w:r>
            <w:r>
              <w:rPr>
                <w:noProof/>
                <w:webHidden/>
              </w:rPr>
              <w:tab/>
            </w:r>
            <w:r>
              <w:rPr>
                <w:noProof/>
                <w:webHidden/>
              </w:rPr>
              <w:fldChar w:fldCharType="begin"/>
            </w:r>
            <w:r>
              <w:rPr>
                <w:noProof/>
                <w:webHidden/>
              </w:rPr>
              <w:instrText xml:space="preserve"> PAGEREF _Toc87715133 \h </w:instrText>
            </w:r>
            <w:r>
              <w:rPr>
                <w:noProof/>
                <w:webHidden/>
              </w:rPr>
            </w:r>
            <w:r>
              <w:rPr>
                <w:noProof/>
                <w:webHidden/>
              </w:rPr>
              <w:fldChar w:fldCharType="separate"/>
            </w:r>
            <w:r>
              <w:rPr>
                <w:noProof/>
                <w:webHidden/>
              </w:rPr>
              <w:t>4</w:t>
            </w:r>
            <w:r>
              <w:rPr>
                <w:noProof/>
                <w:webHidden/>
              </w:rPr>
              <w:fldChar w:fldCharType="end"/>
            </w:r>
          </w:hyperlink>
        </w:p>
        <w:p w14:paraId="2D0450E3" w14:textId="7C951F1F" w:rsidR="00411EA2" w:rsidRDefault="00411EA2">
          <w:pPr>
            <w:pStyle w:val="TOC1"/>
            <w:tabs>
              <w:tab w:val="right" w:leader="dot" w:pos="9350"/>
            </w:tabs>
            <w:rPr>
              <w:rFonts w:asciiTheme="minorHAnsi" w:eastAsiaTheme="minorEastAsia" w:hAnsiTheme="minorHAnsi" w:cstheme="minorBidi"/>
              <w:noProof/>
              <w:sz w:val="22"/>
              <w:lang w:val="en-GB" w:eastAsia="en-GB"/>
            </w:rPr>
          </w:pPr>
          <w:hyperlink w:anchor="_Toc87715134" w:history="1">
            <w:r w:rsidRPr="00BD0040">
              <w:rPr>
                <w:rStyle w:val="Hyperlink"/>
                <w:rFonts w:ascii="Arial" w:hAnsi="Arial"/>
                <w:noProof/>
              </w:rPr>
              <w:t>Reference List</w:t>
            </w:r>
            <w:r>
              <w:rPr>
                <w:noProof/>
                <w:webHidden/>
              </w:rPr>
              <w:tab/>
            </w:r>
            <w:r>
              <w:rPr>
                <w:noProof/>
                <w:webHidden/>
              </w:rPr>
              <w:fldChar w:fldCharType="begin"/>
            </w:r>
            <w:r>
              <w:rPr>
                <w:noProof/>
                <w:webHidden/>
              </w:rPr>
              <w:instrText xml:space="preserve"> PAGEREF _Toc87715134 \h </w:instrText>
            </w:r>
            <w:r>
              <w:rPr>
                <w:noProof/>
                <w:webHidden/>
              </w:rPr>
            </w:r>
            <w:r>
              <w:rPr>
                <w:noProof/>
                <w:webHidden/>
              </w:rPr>
              <w:fldChar w:fldCharType="separate"/>
            </w:r>
            <w:r>
              <w:rPr>
                <w:noProof/>
                <w:webHidden/>
              </w:rPr>
              <w:t>5</w:t>
            </w:r>
            <w:r>
              <w:rPr>
                <w:noProof/>
                <w:webHidden/>
              </w:rPr>
              <w:fldChar w:fldCharType="end"/>
            </w:r>
          </w:hyperlink>
        </w:p>
        <w:p w14:paraId="70C81DD9" w14:textId="199FDE7F" w:rsidR="00411EA2" w:rsidRDefault="00411EA2" w:rsidP="00411EA2">
          <w:pPr>
            <w:outlineLvl w:val="0"/>
          </w:pPr>
          <w:r>
            <w:rPr>
              <w:b/>
              <w:bCs/>
              <w:noProof/>
            </w:rPr>
            <w:fldChar w:fldCharType="end"/>
          </w:r>
        </w:p>
      </w:sdtContent>
    </w:sdt>
    <w:p w14:paraId="00000002" w14:textId="1DF2EB7F" w:rsidR="00C1512A" w:rsidRPr="001B5CD5" w:rsidRDefault="00CF286F">
      <w:pPr>
        <w:jc w:val="center"/>
        <w:rPr>
          <w:rFonts w:ascii="Arial" w:eastAsia="Times New Roman" w:hAnsi="Arial"/>
          <w:b/>
          <w:sz w:val="22"/>
        </w:rPr>
      </w:pPr>
      <w:r w:rsidRPr="001B5CD5">
        <w:rPr>
          <w:rFonts w:ascii="Arial" w:hAnsi="Arial"/>
          <w:sz w:val="22"/>
        </w:rPr>
        <w:br w:type="page"/>
      </w:r>
    </w:p>
    <w:p w14:paraId="00000003" w14:textId="77777777" w:rsidR="00C1512A" w:rsidRPr="001B5CD5" w:rsidRDefault="00CF286F" w:rsidP="00411EA2">
      <w:pPr>
        <w:pStyle w:val="Heading1"/>
        <w:rPr>
          <w:rFonts w:ascii="Arial" w:hAnsi="Arial"/>
          <w:b w:val="0"/>
          <w:sz w:val="22"/>
        </w:rPr>
      </w:pPr>
      <w:bookmarkStart w:id="0" w:name="_Toc87715125"/>
      <w:r w:rsidRPr="001B5CD5">
        <w:rPr>
          <w:rFonts w:ascii="Arial" w:hAnsi="Arial"/>
          <w:sz w:val="22"/>
        </w:rPr>
        <w:lastRenderedPageBreak/>
        <w:t>Introduction</w:t>
      </w:r>
      <w:bookmarkEnd w:id="0"/>
      <w:r w:rsidRPr="001B5CD5">
        <w:rPr>
          <w:rFonts w:ascii="Arial" w:hAnsi="Arial"/>
          <w:sz w:val="22"/>
        </w:rPr>
        <w:t xml:space="preserve"> </w:t>
      </w:r>
    </w:p>
    <w:p w14:paraId="00000004" w14:textId="3CAA21C1" w:rsidR="00C1512A" w:rsidRPr="001B5CD5" w:rsidRDefault="00CF286F">
      <w:pPr>
        <w:rPr>
          <w:rFonts w:ascii="Arial" w:eastAsia="Times New Roman" w:hAnsi="Arial"/>
          <w:sz w:val="22"/>
        </w:rPr>
      </w:pPr>
      <w:r w:rsidRPr="001B5CD5">
        <w:rPr>
          <w:rFonts w:ascii="Arial" w:eastAsia="Times New Roman" w:hAnsi="Arial"/>
          <w:sz w:val="22"/>
        </w:rPr>
        <w:t xml:space="preserve">The purpose of the report is to establish the concept of blended learning as well as classroom learning. </w:t>
      </w:r>
    </w:p>
    <w:p w14:paraId="65DDB264" w14:textId="342BC7A3" w:rsidR="00C31C4C" w:rsidRPr="001B5CD5" w:rsidRDefault="00C31C4C" w:rsidP="00411EA2">
      <w:pPr>
        <w:pStyle w:val="Heading1"/>
        <w:rPr>
          <w:rFonts w:ascii="Arial" w:hAnsi="Arial"/>
          <w:b w:val="0"/>
          <w:bCs/>
          <w:sz w:val="22"/>
        </w:rPr>
      </w:pPr>
      <w:bookmarkStart w:id="1" w:name="_Toc87715126"/>
      <w:r w:rsidRPr="001B5CD5">
        <w:rPr>
          <w:rFonts w:ascii="Arial" w:hAnsi="Arial"/>
          <w:bCs/>
          <w:sz w:val="22"/>
        </w:rPr>
        <w:t>Evaluation of the Blended and Classroom Learning</w:t>
      </w:r>
      <w:bookmarkEnd w:id="1"/>
    </w:p>
    <w:p w14:paraId="00000005" w14:textId="77777777" w:rsidR="00C1512A" w:rsidRPr="001B5CD5" w:rsidRDefault="00CF286F" w:rsidP="00411EA2">
      <w:pPr>
        <w:pStyle w:val="Heading2"/>
        <w:rPr>
          <w:rFonts w:ascii="Arial" w:eastAsia="Times New Roman" w:hAnsi="Arial"/>
          <w:b/>
          <w:i/>
          <w:sz w:val="22"/>
        </w:rPr>
      </w:pPr>
      <w:bookmarkStart w:id="2" w:name="_Toc87715127"/>
      <w:r w:rsidRPr="001B5CD5">
        <w:rPr>
          <w:rFonts w:ascii="Arial" w:eastAsia="Times New Roman" w:hAnsi="Arial"/>
          <w:b/>
          <w:i/>
          <w:sz w:val="22"/>
        </w:rPr>
        <w:t>Advantages of Blended Learning</w:t>
      </w:r>
      <w:bookmarkEnd w:id="2"/>
      <w:r w:rsidRPr="001B5CD5">
        <w:rPr>
          <w:rFonts w:ascii="Arial" w:eastAsia="Times New Roman" w:hAnsi="Arial"/>
          <w:b/>
          <w:i/>
          <w:sz w:val="22"/>
        </w:rPr>
        <w:t xml:space="preserve"> </w:t>
      </w:r>
    </w:p>
    <w:p w14:paraId="00000006" w14:textId="3B7C2E1B" w:rsidR="00C1512A" w:rsidRPr="001B5CD5" w:rsidRDefault="00CF286F">
      <w:pPr>
        <w:rPr>
          <w:rFonts w:ascii="Arial" w:eastAsia="Times New Roman" w:hAnsi="Arial"/>
          <w:sz w:val="22"/>
        </w:rPr>
      </w:pPr>
      <w:r w:rsidRPr="001B5CD5">
        <w:rPr>
          <w:rFonts w:ascii="Arial" w:eastAsia="Times New Roman" w:hAnsi="Arial"/>
          <w:sz w:val="22"/>
        </w:rPr>
        <w:t xml:space="preserve">Through the advancement of the tools of digital education such as videos, eBooks, web conferencing as well as the other options that different types of </w:t>
      </w:r>
      <w:r w:rsidR="00765518" w:rsidRPr="001B5CD5">
        <w:rPr>
          <w:rFonts w:ascii="Arial" w:eastAsia="Times New Roman" w:hAnsi="Arial"/>
          <w:sz w:val="22"/>
        </w:rPr>
        <w:t>institutions have</w:t>
      </w:r>
      <w:r w:rsidRPr="001B5CD5">
        <w:rPr>
          <w:rFonts w:ascii="Arial" w:eastAsia="Times New Roman" w:hAnsi="Arial"/>
          <w:sz w:val="22"/>
        </w:rPr>
        <w:t xml:space="preserve"> started to utilize. This is the learning method that can provide a safe environment for learning. This type of learning method is helpful in increasing the students' engagement because this type of study can provide various types of learning opportunities to the student. When the students are engaged with the classroom with the higher percentages than the comprehension of the students are also increased (Weitzel, 2021). </w:t>
      </w:r>
    </w:p>
    <w:p w14:paraId="00000007" w14:textId="77777777" w:rsidR="00C1512A" w:rsidRPr="001B5CD5" w:rsidRDefault="00CF286F" w:rsidP="00411EA2">
      <w:pPr>
        <w:pStyle w:val="Heading2"/>
        <w:rPr>
          <w:rFonts w:ascii="Arial" w:eastAsia="Times New Roman" w:hAnsi="Arial"/>
          <w:b/>
          <w:i/>
          <w:sz w:val="22"/>
        </w:rPr>
      </w:pPr>
      <w:bookmarkStart w:id="3" w:name="_Toc87715128"/>
      <w:r w:rsidRPr="001B5CD5">
        <w:rPr>
          <w:rFonts w:ascii="Arial" w:eastAsia="Times New Roman" w:hAnsi="Arial"/>
          <w:b/>
          <w:i/>
          <w:sz w:val="22"/>
        </w:rPr>
        <w:t>Disadvantages of Blended Learning</w:t>
      </w:r>
      <w:bookmarkEnd w:id="3"/>
      <w:r w:rsidRPr="001B5CD5">
        <w:rPr>
          <w:rFonts w:ascii="Arial" w:eastAsia="Times New Roman" w:hAnsi="Arial"/>
          <w:b/>
          <w:i/>
          <w:sz w:val="22"/>
        </w:rPr>
        <w:t xml:space="preserve"> </w:t>
      </w:r>
    </w:p>
    <w:p w14:paraId="00000008" w14:textId="77777777" w:rsidR="00C1512A" w:rsidRPr="001B5CD5" w:rsidRDefault="00CF286F">
      <w:pPr>
        <w:rPr>
          <w:rFonts w:ascii="Arial" w:eastAsia="Times New Roman" w:hAnsi="Arial"/>
          <w:sz w:val="22"/>
        </w:rPr>
      </w:pPr>
      <w:r w:rsidRPr="001B5CD5">
        <w:rPr>
          <w:rFonts w:ascii="Arial" w:eastAsia="Times New Roman" w:hAnsi="Arial"/>
          <w:sz w:val="22"/>
        </w:rPr>
        <w:t xml:space="preserve">Though there are different types of the advantages of blended learning, it is also included with some drawbacks such as the technology that is used through the blend can be very challenging rather than its usefulness (Hunt, 2016). Another thing that can be mentioned with this learning is the cognitive load. Some of the teachers can overload the content as well as the educational activities that are causing problems for the students (Winstead, 2016). </w:t>
      </w:r>
    </w:p>
    <w:p w14:paraId="00000009" w14:textId="77777777" w:rsidR="00C1512A" w:rsidRPr="001B5CD5" w:rsidRDefault="00CF286F" w:rsidP="00411EA2">
      <w:pPr>
        <w:pStyle w:val="Heading2"/>
        <w:rPr>
          <w:rFonts w:ascii="Arial" w:eastAsia="Times New Roman" w:hAnsi="Arial"/>
          <w:b/>
          <w:i/>
          <w:sz w:val="22"/>
        </w:rPr>
      </w:pPr>
      <w:bookmarkStart w:id="4" w:name="_Toc87715129"/>
      <w:r w:rsidRPr="001B5CD5">
        <w:rPr>
          <w:rFonts w:ascii="Arial" w:eastAsia="Times New Roman" w:hAnsi="Arial"/>
          <w:b/>
          <w:i/>
          <w:sz w:val="22"/>
        </w:rPr>
        <w:t>Advantages of Classroom Learning</w:t>
      </w:r>
      <w:bookmarkEnd w:id="4"/>
      <w:r w:rsidRPr="001B5CD5">
        <w:rPr>
          <w:rFonts w:ascii="Arial" w:eastAsia="Times New Roman" w:hAnsi="Arial"/>
          <w:b/>
          <w:i/>
          <w:sz w:val="22"/>
        </w:rPr>
        <w:t xml:space="preserve"> </w:t>
      </w:r>
    </w:p>
    <w:p w14:paraId="0000000A" w14:textId="22E923A7" w:rsidR="00C1512A" w:rsidRPr="001B5CD5" w:rsidRDefault="00CF286F">
      <w:pPr>
        <w:rPr>
          <w:rFonts w:ascii="Arial" w:eastAsia="Times New Roman" w:hAnsi="Arial"/>
          <w:sz w:val="22"/>
        </w:rPr>
      </w:pPr>
      <w:r w:rsidRPr="001B5CD5">
        <w:rPr>
          <w:rFonts w:ascii="Arial" w:eastAsia="Times New Roman" w:hAnsi="Arial"/>
          <w:sz w:val="22"/>
        </w:rPr>
        <w:t xml:space="preserve">Classroom learning is the active learning </w:t>
      </w:r>
      <w:proofErr w:type="gramStart"/>
      <w:r w:rsidRPr="001B5CD5">
        <w:rPr>
          <w:rFonts w:ascii="Arial" w:eastAsia="Times New Roman" w:hAnsi="Arial"/>
          <w:sz w:val="22"/>
        </w:rPr>
        <w:t>process</w:t>
      </w:r>
      <w:proofErr w:type="gramEnd"/>
      <w:r w:rsidRPr="001B5CD5">
        <w:rPr>
          <w:rFonts w:ascii="Arial" w:eastAsia="Times New Roman" w:hAnsi="Arial"/>
          <w:sz w:val="22"/>
        </w:rPr>
        <w:t xml:space="preserve"> and this is helpful for maintaining the interpersonal relationship. The students are allowed to show the </w:t>
      </w:r>
      <w:r w:rsidR="00765518" w:rsidRPr="001B5CD5">
        <w:rPr>
          <w:rFonts w:ascii="Arial" w:eastAsia="Times New Roman" w:hAnsi="Arial"/>
          <w:sz w:val="22"/>
        </w:rPr>
        <w:t>extracurricular</w:t>
      </w:r>
      <w:r w:rsidRPr="001B5CD5">
        <w:rPr>
          <w:rFonts w:ascii="Arial" w:eastAsia="Times New Roman" w:hAnsi="Arial"/>
          <w:sz w:val="22"/>
        </w:rPr>
        <w:t xml:space="preserve"> activities through </w:t>
      </w:r>
      <w:proofErr w:type="gramStart"/>
      <w:r w:rsidRPr="001B5CD5">
        <w:rPr>
          <w:rFonts w:ascii="Arial" w:eastAsia="Times New Roman" w:hAnsi="Arial"/>
          <w:sz w:val="22"/>
        </w:rPr>
        <w:t>this</w:t>
      </w:r>
      <w:proofErr w:type="gramEnd"/>
      <w:r w:rsidRPr="001B5CD5">
        <w:rPr>
          <w:rFonts w:ascii="Arial" w:eastAsia="Times New Roman" w:hAnsi="Arial"/>
          <w:sz w:val="22"/>
        </w:rPr>
        <w:t xml:space="preserve"> and this is helpful for evaluation of the knowledge among the students (Potomac, 2020). </w:t>
      </w:r>
    </w:p>
    <w:p w14:paraId="0000000B" w14:textId="77777777" w:rsidR="00C1512A" w:rsidRPr="001B5CD5" w:rsidRDefault="00CF286F" w:rsidP="00411EA2">
      <w:pPr>
        <w:pStyle w:val="Heading2"/>
        <w:rPr>
          <w:rFonts w:ascii="Arial" w:eastAsia="Times New Roman" w:hAnsi="Arial"/>
          <w:b/>
          <w:i/>
          <w:sz w:val="22"/>
        </w:rPr>
      </w:pPr>
      <w:bookmarkStart w:id="5" w:name="_Toc87715130"/>
      <w:r w:rsidRPr="001B5CD5">
        <w:rPr>
          <w:rFonts w:ascii="Arial" w:eastAsia="Times New Roman" w:hAnsi="Arial"/>
          <w:b/>
          <w:i/>
          <w:sz w:val="22"/>
        </w:rPr>
        <w:t>Disadvantages of Classroom Learning</w:t>
      </w:r>
      <w:bookmarkEnd w:id="5"/>
      <w:r w:rsidRPr="001B5CD5">
        <w:rPr>
          <w:rFonts w:ascii="Arial" w:eastAsia="Times New Roman" w:hAnsi="Arial"/>
          <w:b/>
          <w:i/>
          <w:sz w:val="22"/>
        </w:rPr>
        <w:t xml:space="preserve"> </w:t>
      </w:r>
    </w:p>
    <w:p w14:paraId="0000000C" w14:textId="4733E770" w:rsidR="00C1512A" w:rsidRPr="001B5CD5" w:rsidRDefault="00CF286F">
      <w:pPr>
        <w:rPr>
          <w:rFonts w:ascii="Arial" w:eastAsia="Times New Roman" w:hAnsi="Arial"/>
          <w:sz w:val="22"/>
        </w:rPr>
      </w:pPr>
      <w:r w:rsidRPr="001B5CD5">
        <w:rPr>
          <w:rFonts w:ascii="Arial" w:eastAsia="Times New Roman" w:hAnsi="Arial"/>
          <w:sz w:val="22"/>
        </w:rPr>
        <w:t xml:space="preserve">The learning that is campus based can have a strict schedule and there will be no flexibility. For the classroom learning the students need the travel cost whereas the online learning doesn’t need any types of the travel cost. </w:t>
      </w:r>
    </w:p>
    <w:p w14:paraId="2D427EFE" w14:textId="62D444FB" w:rsidR="005C1BF7" w:rsidRPr="00183162" w:rsidRDefault="005C1BF7" w:rsidP="00411EA2">
      <w:pPr>
        <w:pStyle w:val="Heading1"/>
        <w:rPr>
          <w:rFonts w:ascii="Arial" w:hAnsi="Arial"/>
          <w:b w:val="0"/>
          <w:bCs/>
          <w:sz w:val="22"/>
        </w:rPr>
      </w:pPr>
      <w:bookmarkStart w:id="6" w:name="_Toc87715131"/>
      <w:r w:rsidRPr="00183162">
        <w:rPr>
          <w:rFonts w:ascii="Arial" w:hAnsi="Arial"/>
          <w:bCs/>
          <w:sz w:val="22"/>
        </w:rPr>
        <w:t>Evaluation</w:t>
      </w:r>
      <w:bookmarkEnd w:id="6"/>
      <w:r w:rsidRPr="00183162">
        <w:rPr>
          <w:rFonts w:ascii="Arial" w:hAnsi="Arial"/>
          <w:bCs/>
          <w:sz w:val="22"/>
        </w:rPr>
        <w:t xml:space="preserve"> </w:t>
      </w:r>
    </w:p>
    <w:p w14:paraId="04673A29" w14:textId="5E78C47B" w:rsidR="005C1BF7" w:rsidRPr="00183162" w:rsidRDefault="005C1BF7">
      <w:pPr>
        <w:rPr>
          <w:rFonts w:ascii="Arial" w:eastAsia="Times New Roman" w:hAnsi="Arial"/>
          <w:sz w:val="22"/>
        </w:rPr>
      </w:pPr>
      <w:r w:rsidRPr="00183162">
        <w:rPr>
          <w:rFonts w:ascii="Arial" w:eastAsia="Times New Roman" w:hAnsi="Arial"/>
          <w:sz w:val="22"/>
        </w:rPr>
        <w:t xml:space="preserve">Blended learning developed rapidly in the academic area.  The success of this learning process is depending on the quality as well as the virtual environment. There are high percentage of the </w:t>
      </w:r>
      <w:r w:rsidRPr="00183162">
        <w:rPr>
          <w:rFonts w:ascii="Arial" w:eastAsia="Times New Roman" w:hAnsi="Arial"/>
          <w:sz w:val="22"/>
        </w:rPr>
        <w:lastRenderedPageBreak/>
        <w:t>literatures that evaluate this learning uses data of the course outcomes and the questionnaires that are designed by the author</w:t>
      </w:r>
      <w:r w:rsidR="00C5425A" w:rsidRPr="00183162">
        <w:rPr>
          <w:rFonts w:ascii="Arial" w:hAnsi="Arial"/>
          <w:sz w:val="22"/>
          <w:shd w:val="clear" w:color="auto" w:fill="FFFFFF"/>
        </w:rPr>
        <w:t xml:space="preserve"> (Hubackova and Semradova, 2016)</w:t>
      </w:r>
      <w:r w:rsidRPr="00183162">
        <w:rPr>
          <w:rFonts w:ascii="Arial" w:eastAsia="Times New Roman" w:hAnsi="Arial"/>
          <w:sz w:val="22"/>
        </w:rPr>
        <w:t xml:space="preserve">. </w:t>
      </w:r>
    </w:p>
    <w:p w14:paraId="3CABA1A5" w14:textId="67EF4FC6" w:rsidR="005C1BF7" w:rsidRPr="001B5CD5" w:rsidRDefault="005C1BF7">
      <w:pPr>
        <w:rPr>
          <w:rFonts w:ascii="Arial" w:eastAsia="Times New Roman" w:hAnsi="Arial"/>
          <w:color w:val="00B050"/>
          <w:sz w:val="22"/>
        </w:rPr>
      </w:pPr>
      <w:r w:rsidRPr="00183162">
        <w:rPr>
          <w:rFonts w:ascii="Arial" w:eastAsia="Times New Roman" w:hAnsi="Arial"/>
          <w:sz w:val="22"/>
        </w:rPr>
        <w:t xml:space="preserve">The assessment in the classroom is referring to the systematic approach for the formative assessment that is used by the instructors for determining how effectively the students are learning. CATs </w:t>
      </w:r>
      <w:proofErr w:type="gramStart"/>
      <w:r w:rsidRPr="00183162">
        <w:rPr>
          <w:rFonts w:ascii="Arial" w:eastAsia="Times New Roman" w:hAnsi="Arial"/>
          <w:sz w:val="22"/>
        </w:rPr>
        <w:t>and also</w:t>
      </w:r>
      <w:proofErr w:type="gramEnd"/>
      <w:r w:rsidRPr="00183162">
        <w:rPr>
          <w:rFonts w:ascii="Arial" w:eastAsia="Times New Roman" w:hAnsi="Arial"/>
          <w:sz w:val="22"/>
        </w:rPr>
        <w:t xml:space="preserve"> the other tools of the informal assessment are providing the major information in the time of the semester relating to the learning and teaching. </w:t>
      </w:r>
    </w:p>
    <w:p w14:paraId="0000000D" w14:textId="77777777" w:rsidR="00C1512A" w:rsidRPr="001B5CD5" w:rsidRDefault="00CF286F" w:rsidP="00411EA2">
      <w:pPr>
        <w:pStyle w:val="Heading1"/>
        <w:rPr>
          <w:rFonts w:ascii="Arial" w:hAnsi="Arial"/>
          <w:b w:val="0"/>
          <w:sz w:val="22"/>
        </w:rPr>
      </w:pPr>
      <w:bookmarkStart w:id="7" w:name="_Toc87715132"/>
      <w:r w:rsidRPr="001B5CD5">
        <w:rPr>
          <w:rFonts w:ascii="Arial" w:hAnsi="Arial"/>
          <w:sz w:val="22"/>
        </w:rPr>
        <w:t>Conclusion</w:t>
      </w:r>
      <w:bookmarkEnd w:id="7"/>
      <w:r w:rsidRPr="001B5CD5">
        <w:rPr>
          <w:rFonts w:ascii="Arial" w:hAnsi="Arial"/>
          <w:sz w:val="22"/>
        </w:rPr>
        <w:t xml:space="preserve"> </w:t>
      </w:r>
    </w:p>
    <w:p w14:paraId="444C1886" w14:textId="77777777" w:rsidR="00C31C4C" w:rsidRPr="001B5CD5" w:rsidRDefault="00CF286F">
      <w:pPr>
        <w:rPr>
          <w:rFonts w:ascii="Arial" w:eastAsia="Times New Roman" w:hAnsi="Arial"/>
          <w:sz w:val="22"/>
        </w:rPr>
      </w:pPr>
      <w:r w:rsidRPr="001B5CD5">
        <w:rPr>
          <w:rFonts w:ascii="Arial" w:eastAsia="Times New Roman" w:hAnsi="Arial"/>
          <w:sz w:val="22"/>
        </w:rPr>
        <w:t xml:space="preserve">From the entire report it can be stated that every type of learning has its advantages and disadvantages. But, in the present days, online learning provides more flexibility. So, it is getting popular around the world. </w:t>
      </w:r>
    </w:p>
    <w:p w14:paraId="22BA6BDF" w14:textId="77777777" w:rsidR="00C31C4C" w:rsidRPr="00183162" w:rsidRDefault="00C31C4C" w:rsidP="00411EA2">
      <w:pPr>
        <w:pStyle w:val="Heading1"/>
        <w:rPr>
          <w:rFonts w:ascii="Arial" w:hAnsi="Arial"/>
          <w:b w:val="0"/>
          <w:bCs/>
          <w:sz w:val="22"/>
        </w:rPr>
      </w:pPr>
      <w:bookmarkStart w:id="8" w:name="_Toc87715133"/>
      <w:r w:rsidRPr="00183162">
        <w:rPr>
          <w:rFonts w:ascii="Arial" w:hAnsi="Arial"/>
          <w:bCs/>
          <w:sz w:val="22"/>
        </w:rPr>
        <w:t>Recommendation</w:t>
      </w:r>
      <w:bookmarkEnd w:id="8"/>
    </w:p>
    <w:p w14:paraId="0534BB1D" w14:textId="50E6FC63" w:rsidR="00C31C4C" w:rsidRPr="00183162" w:rsidRDefault="00C31C4C">
      <w:pPr>
        <w:rPr>
          <w:rFonts w:ascii="Arial" w:hAnsi="Arial"/>
          <w:sz w:val="22"/>
        </w:rPr>
      </w:pPr>
      <w:r w:rsidRPr="00183162">
        <w:rPr>
          <w:rFonts w:ascii="Arial" w:hAnsi="Arial"/>
          <w:sz w:val="22"/>
        </w:rPr>
        <w:t xml:space="preserve">There can be more support system for the educators for the innovative practices of the blended learning. The method of the blended learning </w:t>
      </w:r>
      <w:proofErr w:type="gramStart"/>
      <w:r w:rsidRPr="00183162">
        <w:rPr>
          <w:rFonts w:ascii="Arial" w:hAnsi="Arial"/>
          <w:sz w:val="22"/>
        </w:rPr>
        <w:t>has to</w:t>
      </w:r>
      <w:proofErr w:type="gramEnd"/>
      <w:r w:rsidRPr="00183162">
        <w:rPr>
          <w:rFonts w:ascii="Arial" w:hAnsi="Arial"/>
          <w:sz w:val="22"/>
        </w:rPr>
        <w:t xml:space="preserve"> be the people-first approach. It can be recommended that the there will be need the increment in the program support as well as the investment is needed in the tool that will help in effective learning. </w:t>
      </w:r>
    </w:p>
    <w:p w14:paraId="486D3476" w14:textId="3810A198" w:rsidR="005C1BF7" w:rsidRPr="00183162" w:rsidRDefault="005C1BF7">
      <w:pPr>
        <w:rPr>
          <w:rFonts w:ascii="Arial" w:hAnsi="Arial"/>
          <w:sz w:val="22"/>
        </w:rPr>
      </w:pPr>
      <w:r w:rsidRPr="00183162">
        <w:rPr>
          <w:rFonts w:ascii="Arial" w:hAnsi="Arial"/>
          <w:sz w:val="22"/>
        </w:rPr>
        <w:t xml:space="preserve">For the classroom learning, the learning process should be conducted in a safe as well as supportive environment. The students in the classroom have to be encouraged to connect with the challenges and they should also encourage to meet the learning of the </w:t>
      </w:r>
      <w:proofErr w:type="gramStart"/>
      <w:r w:rsidRPr="00183162">
        <w:rPr>
          <w:rFonts w:ascii="Arial" w:hAnsi="Arial"/>
          <w:sz w:val="22"/>
        </w:rPr>
        <w:t>real-word</w:t>
      </w:r>
      <w:proofErr w:type="gramEnd"/>
      <w:r w:rsidRPr="00183162">
        <w:rPr>
          <w:rFonts w:ascii="Arial" w:hAnsi="Arial"/>
          <w:sz w:val="22"/>
        </w:rPr>
        <w:t xml:space="preserve"> with the adaptation of different types of the skills. </w:t>
      </w:r>
    </w:p>
    <w:p w14:paraId="0000000E" w14:textId="55A0644D" w:rsidR="00C1512A" w:rsidRPr="001B5CD5" w:rsidRDefault="00CF286F">
      <w:pPr>
        <w:rPr>
          <w:rFonts w:ascii="Arial" w:eastAsia="Times New Roman" w:hAnsi="Arial"/>
          <w:b/>
          <w:bCs/>
          <w:sz w:val="22"/>
        </w:rPr>
      </w:pPr>
      <w:r w:rsidRPr="001B5CD5">
        <w:rPr>
          <w:rFonts w:ascii="Arial" w:hAnsi="Arial"/>
          <w:b/>
          <w:bCs/>
          <w:sz w:val="22"/>
        </w:rPr>
        <w:br w:type="page"/>
      </w:r>
    </w:p>
    <w:p w14:paraId="0000000F" w14:textId="77777777" w:rsidR="00C1512A" w:rsidRPr="001B5CD5" w:rsidRDefault="00CF286F">
      <w:pPr>
        <w:pStyle w:val="Heading1"/>
        <w:rPr>
          <w:rFonts w:ascii="Arial" w:hAnsi="Arial" w:cs="Arial"/>
          <w:sz w:val="22"/>
          <w:szCs w:val="22"/>
        </w:rPr>
      </w:pPr>
      <w:bookmarkStart w:id="9" w:name="_vbpgtj8e1u3o" w:colFirst="0" w:colLast="0"/>
      <w:bookmarkStart w:id="10" w:name="_Toc87715134"/>
      <w:bookmarkEnd w:id="9"/>
      <w:r w:rsidRPr="001B5CD5">
        <w:rPr>
          <w:rFonts w:ascii="Arial" w:hAnsi="Arial" w:cs="Arial"/>
          <w:sz w:val="22"/>
          <w:szCs w:val="22"/>
        </w:rPr>
        <w:lastRenderedPageBreak/>
        <w:t>Reference List</w:t>
      </w:r>
      <w:bookmarkEnd w:id="10"/>
      <w:r w:rsidRPr="001B5CD5">
        <w:rPr>
          <w:rFonts w:ascii="Arial" w:hAnsi="Arial" w:cs="Arial"/>
          <w:sz w:val="22"/>
          <w:szCs w:val="22"/>
        </w:rPr>
        <w:t xml:space="preserve"> </w:t>
      </w:r>
    </w:p>
    <w:p w14:paraId="1B16B93F" w14:textId="77777777" w:rsidR="00C5425A" w:rsidRPr="001B5CD5" w:rsidRDefault="00C5425A">
      <w:pPr>
        <w:rPr>
          <w:rFonts w:ascii="Arial" w:eastAsia="Times New Roman" w:hAnsi="Arial"/>
          <w:sz w:val="22"/>
        </w:rPr>
      </w:pPr>
      <w:bookmarkStart w:id="11" w:name="_j2fqyih2vbcr" w:colFirst="0" w:colLast="0"/>
      <w:bookmarkEnd w:id="11"/>
      <w:r w:rsidRPr="001B5CD5">
        <w:rPr>
          <w:rFonts w:ascii="Arial" w:hAnsi="Arial"/>
          <w:color w:val="222222"/>
          <w:sz w:val="22"/>
          <w:shd w:val="clear" w:color="auto" w:fill="FFFFFF"/>
        </w:rPr>
        <w:t>Hubackova, S. and Semradova, I., 2016. Evaluation of blended learning. </w:t>
      </w:r>
      <w:r w:rsidRPr="001B5CD5">
        <w:rPr>
          <w:rFonts w:ascii="Arial" w:hAnsi="Arial"/>
          <w:i/>
          <w:iCs/>
          <w:color w:val="222222"/>
          <w:sz w:val="22"/>
          <w:shd w:val="clear" w:color="auto" w:fill="FFFFFF"/>
        </w:rPr>
        <w:t>Procedia-Social and Behavioral Sciences</w:t>
      </w:r>
      <w:r w:rsidRPr="001B5CD5">
        <w:rPr>
          <w:rFonts w:ascii="Arial" w:hAnsi="Arial"/>
          <w:color w:val="222222"/>
          <w:sz w:val="22"/>
          <w:shd w:val="clear" w:color="auto" w:fill="FFFFFF"/>
        </w:rPr>
        <w:t>, </w:t>
      </w:r>
      <w:r w:rsidRPr="001B5CD5">
        <w:rPr>
          <w:rFonts w:ascii="Arial" w:hAnsi="Arial"/>
          <w:i/>
          <w:iCs/>
          <w:color w:val="222222"/>
          <w:sz w:val="22"/>
          <w:shd w:val="clear" w:color="auto" w:fill="FFFFFF"/>
        </w:rPr>
        <w:t>217</w:t>
      </w:r>
      <w:r w:rsidRPr="001B5CD5">
        <w:rPr>
          <w:rFonts w:ascii="Arial" w:hAnsi="Arial"/>
          <w:color w:val="222222"/>
          <w:sz w:val="22"/>
          <w:shd w:val="clear" w:color="auto" w:fill="FFFFFF"/>
        </w:rPr>
        <w:t>, pp.551-557.</w:t>
      </w:r>
    </w:p>
    <w:p w14:paraId="51CD58B0" w14:textId="77777777" w:rsidR="00C5425A" w:rsidRPr="001B5CD5" w:rsidRDefault="00C5425A" w:rsidP="00355BAF">
      <w:pPr>
        <w:rPr>
          <w:rFonts w:ascii="Arial" w:hAnsi="Arial"/>
          <w:sz w:val="22"/>
        </w:rPr>
      </w:pPr>
      <w:r w:rsidRPr="001B5CD5">
        <w:rPr>
          <w:rFonts w:ascii="Arial" w:hAnsi="Arial"/>
          <w:sz w:val="22"/>
        </w:rPr>
        <w:t xml:space="preserve">Hunt, V., 2016. </w:t>
      </w:r>
      <w:r w:rsidRPr="001B5CD5">
        <w:rPr>
          <w:rFonts w:ascii="Arial" w:hAnsi="Arial"/>
          <w:i/>
          <w:sz w:val="22"/>
        </w:rPr>
        <w:t xml:space="preserve">Pros And Cons </w:t>
      </w:r>
      <w:proofErr w:type="gramStart"/>
      <w:r w:rsidRPr="001B5CD5">
        <w:rPr>
          <w:rFonts w:ascii="Arial" w:hAnsi="Arial"/>
          <w:i/>
          <w:sz w:val="22"/>
        </w:rPr>
        <w:t>Of</w:t>
      </w:r>
      <w:proofErr w:type="gramEnd"/>
      <w:r w:rsidRPr="001B5CD5">
        <w:rPr>
          <w:rFonts w:ascii="Arial" w:hAnsi="Arial"/>
          <w:i/>
          <w:sz w:val="22"/>
        </w:rPr>
        <w:t xml:space="preserve"> Blended Learning At College</w:t>
      </w:r>
      <w:r w:rsidRPr="001B5CD5">
        <w:rPr>
          <w:rFonts w:ascii="Arial" w:hAnsi="Arial"/>
          <w:sz w:val="22"/>
        </w:rPr>
        <w:t>. [online] eLearning Industry. Available at: &lt;</w:t>
      </w:r>
      <w:hyperlink r:id="rId7">
        <w:r w:rsidRPr="001B5CD5">
          <w:rPr>
            <w:rFonts w:ascii="Arial" w:hAnsi="Arial"/>
            <w:color w:val="1155CC"/>
            <w:sz w:val="22"/>
            <w:u w:val="single"/>
          </w:rPr>
          <w:t>https://elearningindustry.com/pros-cons-blended-learning-at-college</w:t>
        </w:r>
      </w:hyperlink>
      <w:r w:rsidRPr="001B5CD5">
        <w:rPr>
          <w:rFonts w:ascii="Arial" w:hAnsi="Arial"/>
          <w:sz w:val="22"/>
        </w:rPr>
        <w:t>&gt; [Accessed 19 October 2021].</w:t>
      </w:r>
    </w:p>
    <w:p w14:paraId="4DD0379F" w14:textId="77777777" w:rsidR="00C5425A" w:rsidRPr="001B5CD5" w:rsidRDefault="00C5425A" w:rsidP="00355BAF">
      <w:pPr>
        <w:rPr>
          <w:rFonts w:ascii="Arial" w:hAnsi="Arial"/>
          <w:sz w:val="22"/>
        </w:rPr>
      </w:pPr>
      <w:r w:rsidRPr="001B5CD5">
        <w:rPr>
          <w:rFonts w:ascii="Arial" w:hAnsi="Arial"/>
          <w:sz w:val="22"/>
        </w:rPr>
        <w:t xml:space="preserve">University of the Potomac. 2020. </w:t>
      </w:r>
      <w:r w:rsidRPr="001B5CD5">
        <w:rPr>
          <w:rFonts w:ascii="Arial" w:hAnsi="Arial"/>
          <w:i/>
          <w:sz w:val="22"/>
        </w:rPr>
        <w:t>Top 6 Advantages of Traditional Education | University of the Potomac</w:t>
      </w:r>
      <w:r w:rsidRPr="001B5CD5">
        <w:rPr>
          <w:rFonts w:ascii="Arial" w:hAnsi="Arial"/>
          <w:sz w:val="22"/>
        </w:rPr>
        <w:t>. [online] Available at: &lt;</w:t>
      </w:r>
      <w:hyperlink r:id="rId8">
        <w:r w:rsidRPr="001B5CD5">
          <w:rPr>
            <w:rFonts w:ascii="Arial" w:hAnsi="Arial"/>
            <w:color w:val="1155CC"/>
            <w:sz w:val="22"/>
            <w:u w:val="single"/>
          </w:rPr>
          <w:t>https://potomac.edu/top-advantages-of-traditional-education/</w:t>
        </w:r>
      </w:hyperlink>
      <w:r w:rsidRPr="001B5CD5">
        <w:rPr>
          <w:rFonts w:ascii="Arial" w:hAnsi="Arial"/>
          <w:sz w:val="22"/>
        </w:rPr>
        <w:t>&gt; [Accessed 19 October 2021].</w:t>
      </w:r>
    </w:p>
    <w:p w14:paraId="47F2A6E1" w14:textId="77777777" w:rsidR="00C5425A" w:rsidRPr="001B5CD5" w:rsidRDefault="00C5425A" w:rsidP="00355BAF">
      <w:pPr>
        <w:rPr>
          <w:rFonts w:ascii="Arial" w:hAnsi="Arial"/>
          <w:sz w:val="22"/>
        </w:rPr>
      </w:pPr>
      <w:r w:rsidRPr="001B5CD5">
        <w:rPr>
          <w:rFonts w:ascii="Arial" w:hAnsi="Arial"/>
          <w:sz w:val="22"/>
        </w:rPr>
        <w:t xml:space="preserve">Weitzel, A., 2021. </w:t>
      </w:r>
      <w:r w:rsidRPr="001B5CD5">
        <w:rPr>
          <w:rFonts w:ascii="Arial" w:hAnsi="Arial"/>
          <w:i/>
          <w:sz w:val="22"/>
        </w:rPr>
        <w:t xml:space="preserve">7 Advantages </w:t>
      </w:r>
      <w:proofErr w:type="gramStart"/>
      <w:r w:rsidRPr="001B5CD5">
        <w:rPr>
          <w:rFonts w:ascii="Arial" w:hAnsi="Arial"/>
          <w:i/>
          <w:sz w:val="22"/>
        </w:rPr>
        <w:t>Of</w:t>
      </w:r>
      <w:proofErr w:type="gramEnd"/>
      <w:r w:rsidRPr="001B5CD5">
        <w:rPr>
          <w:rFonts w:ascii="Arial" w:hAnsi="Arial"/>
          <w:i/>
          <w:sz w:val="22"/>
        </w:rPr>
        <w:t xml:space="preserve"> Blended Learning Programs | CourseKey</w:t>
      </w:r>
      <w:r w:rsidRPr="001B5CD5">
        <w:rPr>
          <w:rFonts w:ascii="Arial" w:hAnsi="Arial"/>
          <w:sz w:val="22"/>
        </w:rPr>
        <w:t>. [online] CourseKey™. Available at: &lt;</w:t>
      </w:r>
      <w:hyperlink r:id="rId9">
        <w:r w:rsidRPr="001B5CD5">
          <w:rPr>
            <w:rFonts w:ascii="Arial" w:hAnsi="Arial"/>
            <w:color w:val="1155CC"/>
            <w:sz w:val="22"/>
            <w:u w:val="single"/>
          </w:rPr>
          <w:t>https://coursekey.com/7-advantages-of-blended-learning-programs/</w:t>
        </w:r>
      </w:hyperlink>
      <w:r w:rsidRPr="001B5CD5">
        <w:rPr>
          <w:rFonts w:ascii="Arial" w:hAnsi="Arial"/>
          <w:sz w:val="22"/>
        </w:rPr>
        <w:t>&gt; [Accessed 19 October 2021].</w:t>
      </w:r>
    </w:p>
    <w:p w14:paraId="42F8D097" w14:textId="77777777" w:rsidR="00C5425A" w:rsidRPr="001B5CD5" w:rsidRDefault="00C5425A" w:rsidP="00355BAF">
      <w:pPr>
        <w:rPr>
          <w:rFonts w:ascii="Arial" w:hAnsi="Arial"/>
          <w:sz w:val="22"/>
        </w:rPr>
      </w:pPr>
      <w:r w:rsidRPr="001B5CD5">
        <w:rPr>
          <w:rFonts w:ascii="Arial" w:hAnsi="Arial"/>
          <w:sz w:val="22"/>
        </w:rPr>
        <w:t xml:space="preserve">Winstead, S., 2016. </w:t>
      </w:r>
      <w:r w:rsidRPr="001B5CD5">
        <w:rPr>
          <w:rFonts w:ascii="Arial" w:hAnsi="Arial"/>
          <w:i/>
          <w:sz w:val="22"/>
        </w:rPr>
        <w:t>6 Disadvantages of Blended Learning You Have to Cope With</w:t>
      </w:r>
      <w:r w:rsidRPr="001B5CD5">
        <w:rPr>
          <w:rFonts w:ascii="Arial" w:hAnsi="Arial"/>
          <w:sz w:val="22"/>
        </w:rPr>
        <w:t>. [online] My eLearning World. Available at: &lt;</w:t>
      </w:r>
      <w:hyperlink r:id="rId10">
        <w:r w:rsidRPr="001B5CD5">
          <w:rPr>
            <w:rFonts w:ascii="Arial" w:hAnsi="Arial"/>
            <w:color w:val="1155CC"/>
            <w:sz w:val="22"/>
            <w:u w:val="single"/>
          </w:rPr>
          <w:t>https://myelearningworld.com/6-disadvantages-of-blended-learning/</w:t>
        </w:r>
      </w:hyperlink>
      <w:r w:rsidRPr="001B5CD5">
        <w:rPr>
          <w:rFonts w:ascii="Arial" w:hAnsi="Arial"/>
          <w:sz w:val="22"/>
        </w:rPr>
        <w:t>&gt; [Accessed 19 October 2021].</w:t>
      </w:r>
    </w:p>
    <w:p w14:paraId="00000015" w14:textId="77777777" w:rsidR="00C1512A" w:rsidRPr="001B5CD5" w:rsidRDefault="00C1512A">
      <w:pPr>
        <w:rPr>
          <w:rFonts w:ascii="Arial" w:eastAsia="Times New Roman" w:hAnsi="Arial"/>
          <w:b/>
          <w:sz w:val="22"/>
        </w:rPr>
      </w:pPr>
    </w:p>
    <w:p w14:paraId="00000016" w14:textId="77777777" w:rsidR="00C1512A" w:rsidRPr="001B5CD5" w:rsidRDefault="00C1512A">
      <w:pPr>
        <w:rPr>
          <w:rFonts w:ascii="Arial" w:eastAsia="Times New Roman" w:hAnsi="Arial"/>
          <w:sz w:val="22"/>
        </w:rPr>
      </w:pPr>
    </w:p>
    <w:sectPr w:rsidR="00C1512A" w:rsidRPr="001B5CD5" w:rsidSect="00765518">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F36BC" w14:textId="77777777" w:rsidR="00ED1D5D" w:rsidRDefault="00ED1D5D" w:rsidP="00411EA2">
      <w:pPr>
        <w:spacing w:line="240" w:lineRule="auto"/>
      </w:pPr>
      <w:r>
        <w:separator/>
      </w:r>
    </w:p>
  </w:endnote>
  <w:endnote w:type="continuationSeparator" w:id="0">
    <w:p w14:paraId="4697F41C" w14:textId="77777777" w:rsidR="00ED1D5D" w:rsidRDefault="00ED1D5D" w:rsidP="00411E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058823"/>
      <w:docPartObj>
        <w:docPartGallery w:val="Page Numbers (Bottom of Page)"/>
        <w:docPartUnique/>
      </w:docPartObj>
    </w:sdtPr>
    <w:sdtEndPr>
      <w:rPr>
        <w:color w:val="7F7F7F" w:themeColor="background1" w:themeShade="7F"/>
        <w:spacing w:val="60"/>
      </w:rPr>
    </w:sdtEndPr>
    <w:sdtContent>
      <w:p w14:paraId="72F10278" w14:textId="38FEB4E5" w:rsidR="00411EA2" w:rsidRDefault="00411EA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73FFFD5" w14:textId="77777777" w:rsidR="00411EA2" w:rsidRDefault="00411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F118B" w14:textId="77777777" w:rsidR="00ED1D5D" w:rsidRDefault="00ED1D5D" w:rsidP="00411EA2">
      <w:pPr>
        <w:spacing w:line="240" w:lineRule="auto"/>
      </w:pPr>
      <w:r>
        <w:separator/>
      </w:r>
    </w:p>
  </w:footnote>
  <w:footnote w:type="continuationSeparator" w:id="0">
    <w:p w14:paraId="0880D826" w14:textId="77777777" w:rsidR="00ED1D5D" w:rsidRDefault="00ED1D5D" w:rsidP="00411E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12A"/>
    <w:rsid w:val="00183162"/>
    <w:rsid w:val="001B5CD5"/>
    <w:rsid w:val="00355BAF"/>
    <w:rsid w:val="00411EA2"/>
    <w:rsid w:val="005C1BF7"/>
    <w:rsid w:val="00765518"/>
    <w:rsid w:val="00A55974"/>
    <w:rsid w:val="00C1512A"/>
    <w:rsid w:val="00C31C4C"/>
    <w:rsid w:val="00C5425A"/>
    <w:rsid w:val="00CF286F"/>
    <w:rsid w:val="00ED1D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4DB39"/>
  <w15:docId w15:val="{87FDEEB5-66CD-4B39-9E78-B3426CA38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BAF"/>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411EA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11EA2"/>
    <w:pPr>
      <w:spacing w:after="100"/>
    </w:pPr>
  </w:style>
  <w:style w:type="character" w:styleId="Hyperlink">
    <w:name w:val="Hyperlink"/>
    <w:basedOn w:val="DefaultParagraphFont"/>
    <w:uiPriority w:val="99"/>
    <w:unhideWhenUsed/>
    <w:rsid w:val="00411EA2"/>
    <w:rPr>
      <w:color w:val="0000FF" w:themeColor="hyperlink"/>
      <w:u w:val="single"/>
    </w:rPr>
  </w:style>
  <w:style w:type="paragraph" w:styleId="Header">
    <w:name w:val="header"/>
    <w:basedOn w:val="Normal"/>
    <w:link w:val="HeaderChar"/>
    <w:uiPriority w:val="99"/>
    <w:unhideWhenUsed/>
    <w:rsid w:val="00411EA2"/>
    <w:pPr>
      <w:tabs>
        <w:tab w:val="center" w:pos="4513"/>
        <w:tab w:val="right" w:pos="9026"/>
      </w:tabs>
      <w:spacing w:line="240" w:lineRule="auto"/>
    </w:pPr>
  </w:style>
  <w:style w:type="character" w:customStyle="1" w:styleId="HeaderChar">
    <w:name w:val="Header Char"/>
    <w:basedOn w:val="DefaultParagraphFont"/>
    <w:link w:val="Header"/>
    <w:uiPriority w:val="99"/>
    <w:rsid w:val="00411EA2"/>
    <w:rPr>
      <w:rFonts w:ascii="Times New Roman" w:hAnsi="Times New Roman"/>
      <w:sz w:val="24"/>
    </w:rPr>
  </w:style>
  <w:style w:type="paragraph" w:styleId="Footer">
    <w:name w:val="footer"/>
    <w:basedOn w:val="Normal"/>
    <w:link w:val="FooterChar"/>
    <w:uiPriority w:val="99"/>
    <w:unhideWhenUsed/>
    <w:rsid w:val="00411EA2"/>
    <w:pPr>
      <w:tabs>
        <w:tab w:val="center" w:pos="4513"/>
        <w:tab w:val="right" w:pos="9026"/>
      </w:tabs>
      <w:spacing w:line="240" w:lineRule="auto"/>
    </w:pPr>
  </w:style>
  <w:style w:type="character" w:customStyle="1" w:styleId="FooterChar">
    <w:name w:val="Footer Char"/>
    <w:basedOn w:val="DefaultParagraphFont"/>
    <w:link w:val="Footer"/>
    <w:uiPriority w:val="99"/>
    <w:rsid w:val="00411EA2"/>
    <w:rPr>
      <w:rFonts w:ascii="Times New Roman" w:hAnsi="Times New Roman"/>
      <w:sz w:val="24"/>
    </w:rPr>
  </w:style>
  <w:style w:type="paragraph" w:styleId="TOC2">
    <w:name w:val="toc 2"/>
    <w:basedOn w:val="Normal"/>
    <w:next w:val="Normal"/>
    <w:autoRedefine/>
    <w:uiPriority w:val="39"/>
    <w:unhideWhenUsed/>
    <w:rsid w:val="00411E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otomac.edu/top-advantages-of-traditional-edu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learningindustry.com/pros-cons-blended-learning-at-colleg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myelearningworld.com/6-disadvantages-of-blended-learning/" TargetMode="External"/><Relationship Id="rId4" Type="http://schemas.openxmlformats.org/officeDocument/2006/relationships/webSettings" Target="webSettings.xml"/><Relationship Id="rId9" Type="http://schemas.openxmlformats.org/officeDocument/2006/relationships/hyperlink" Target="https://coursekey.com/7-advantages-of-blended-learning-progr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7EDD7-7061-4695-870E-047811B83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878</Words>
  <Characters>5008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 DASH</dc:creator>
  <cp:lastModifiedBy>Florina Madalina</cp:lastModifiedBy>
  <cp:revision>5</cp:revision>
  <dcterms:created xsi:type="dcterms:W3CDTF">2021-11-02T11:41:00Z</dcterms:created>
  <dcterms:modified xsi:type="dcterms:W3CDTF">2021-11-13T16:59:00Z</dcterms:modified>
</cp:coreProperties>
</file>