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CDFAA" w14:textId="77777777" w:rsidR="005F006C" w:rsidRPr="005E0E98" w:rsidRDefault="005F006C" w:rsidP="005F006C">
      <w:pPr>
        <w:spacing w:line="276" w:lineRule="auto"/>
        <w:rPr>
          <w:sz w:val="24"/>
          <w:szCs w:val="24"/>
          <w:u w:val="single"/>
        </w:rPr>
      </w:pPr>
    </w:p>
    <w:p w14:paraId="4FCEA3D8" w14:textId="2D2DD7CF" w:rsidR="005F006C" w:rsidRPr="005E0E98" w:rsidRDefault="005F006C" w:rsidP="005F006C">
      <w:pPr>
        <w:spacing w:line="276" w:lineRule="auto"/>
        <w:rPr>
          <w:sz w:val="24"/>
          <w:szCs w:val="24"/>
          <w:u w:val="single"/>
        </w:rPr>
      </w:pPr>
      <w:r w:rsidRPr="005E0E98">
        <w:rPr>
          <w:sz w:val="24"/>
          <w:szCs w:val="24"/>
          <w:u w:val="single"/>
        </w:rPr>
        <w:t>Research Hours Log</w:t>
      </w:r>
    </w:p>
    <w:p w14:paraId="457074DA" w14:textId="77777777" w:rsidR="005F006C" w:rsidRPr="005E0E98" w:rsidRDefault="005F006C" w:rsidP="005F006C">
      <w:pPr>
        <w:spacing w:line="276" w:lineRule="auto"/>
        <w:rPr>
          <w:sz w:val="24"/>
          <w:szCs w:val="24"/>
        </w:rPr>
      </w:pPr>
    </w:p>
    <w:tbl>
      <w:tblPr>
        <w:tblStyle w:val="TableGrid"/>
        <w:tblW w:w="15385" w:type="dxa"/>
        <w:tblLook w:val="04A0" w:firstRow="1" w:lastRow="0" w:firstColumn="1" w:lastColumn="0" w:noHBand="0" w:noVBand="1"/>
      </w:tblPr>
      <w:tblGrid>
        <w:gridCol w:w="2443"/>
        <w:gridCol w:w="4212"/>
        <w:gridCol w:w="6300"/>
        <w:gridCol w:w="2430"/>
      </w:tblGrid>
      <w:tr w:rsidR="005F006C" w:rsidRPr="005E0E98" w14:paraId="5C725C4B" w14:textId="77777777" w:rsidTr="00630C76">
        <w:tc>
          <w:tcPr>
            <w:tcW w:w="2443" w:type="dxa"/>
            <w:vAlign w:val="center"/>
          </w:tcPr>
          <w:p w14:paraId="063FB1CE" w14:textId="77777777" w:rsidR="005F006C" w:rsidRPr="005E0E98" w:rsidRDefault="005F006C" w:rsidP="00630C76">
            <w:pPr>
              <w:spacing w:line="276" w:lineRule="auto"/>
              <w:jc w:val="center"/>
              <w:rPr>
                <w:b/>
                <w:bCs/>
                <w:sz w:val="24"/>
                <w:szCs w:val="24"/>
              </w:rPr>
            </w:pPr>
            <w:r w:rsidRPr="005E0E98">
              <w:rPr>
                <w:b/>
                <w:bCs/>
                <w:sz w:val="24"/>
                <w:szCs w:val="24"/>
              </w:rPr>
              <w:t>Study Code</w:t>
            </w:r>
          </w:p>
        </w:tc>
        <w:tc>
          <w:tcPr>
            <w:tcW w:w="4212" w:type="dxa"/>
            <w:vAlign w:val="center"/>
          </w:tcPr>
          <w:p w14:paraId="5494E0CF" w14:textId="77777777" w:rsidR="005F006C" w:rsidRPr="005E0E98" w:rsidRDefault="005F006C" w:rsidP="00630C76">
            <w:pPr>
              <w:spacing w:line="276" w:lineRule="auto"/>
              <w:jc w:val="center"/>
              <w:rPr>
                <w:b/>
                <w:bCs/>
                <w:sz w:val="24"/>
                <w:szCs w:val="24"/>
              </w:rPr>
            </w:pPr>
            <w:r w:rsidRPr="005E0E98">
              <w:rPr>
                <w:b/>
                <w:bCs/>
                <w:sz w:val="24"/>
                <w:szCs w:val="24"/>
              </w:rPr>
              <w:t>Brief description of procedure</w:t>
            </w:r>
          </w:p>
        </w:tc>
        <w:tc>
          <w:tcPr>
            <w:tcW w:w="6300" w:type="dxa"/>
            <w:vAlign w:val="center"/>
          </w:tcPr>
          <w:p w14:paraId="6E814F25" w14:textId="77777777" w:rsidR="005F006C" w:rsidRPr="005E0E98" w:rsidRDefault="005F006C" w:rsidP="00630C76">
            <w:pPr>
              <w:spacing w:line="276" w:lineRule="auto"/>
              <w:jc w:val="center"/>
              <w:rPr>
                <w:b/>
                <w:bCs/>
                <w:sz w:val="24"/>
                <w:szCs w:val="24"/>
              </w:rPr>
            </w:pPr>
            <w:r w:rsidRPr="005E0E98">
              <w:rPr>
                <w:b/>
                <w:bCs/>
                <w:sz w:val="24"/>
                <w:szCs w:val="24"/>
              </w:rPr>
              <w:t>Reflections</w:t>
            </w:r>
          </w:p>
        </w:tc>
        <w:tc>
          <w:tcPr>
            <w:tcW w:w="2430" w:type="dxa"/>
            <w:vAlign w:val="center"/>
          </w:tcPr>
          <w:p w14:paraId="71C6387F" w14:textId="77777777" w:rsidR="005F006C" w:rsidRPr="005E0E98" w:rsidRDefault="005F006C" w:rsidP="00630C76">
            <w:pPr>
              <w:spacing w:line="276" w:lineRule="auto"/>
              <w:jc w:val="center"/>
              <w:rPr>
                <w:b/>
                <w:bCs/>
                <w:sz w:val="24"/>
                <w:szCs w:val="24"/>
              </w:rPr>
            </w:pPr>
            <w:r w:rsidRPr="005E0E98">
              <w:rPr>
                <w:b/>
                <w:bCs/>
                <w:sz w:val="24"/>
                <w:szCs w:val="24"/>
              </w:rPr>
              <w:t>Notes</w:t>
            </w:r>
          </w:p>
        </w:tc>
      </w:tr>
      <w:tr w:rsidR="005F006C" w:rsidRPr="005E0E98" w14:paraId="131F069C" w14:textId="77777777" w:rsidTr="00630C76">
        <w:tc>
          <w:tcPr>
            <w:tcW w:w="2443"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945"/>
            </w:tblGrid>
            <w:tr w:rsidR="005E0E98" w:rsidRPr="005E0E98" w14:paraId="36316B45" w14:textId="77777777" w:rsidTr="005E0E98">
              <w:trPr>
                <w:tblCellSpacing w:w="15" w:type="dxa"/>
              </w:trPr>
              <w:tc>
                <w:tcPr>
                  <w:tcW w:w="0" w:type="auto"/>
                  <w:vAlign w:val="center"/>
                  <w:hideMark/>
                </w:tcPr>
                <w:p w14:paraId="15C95084" w14:textId="77777777" w:rsidR="005E0E98" w:rsidRPr="005E0E98" w:rsidRDefault="005E0E98" w:rsidP="005E0E98">
                  <w:pPr>
                    <w:rPr>
                      <w:sz w:val="22"/>
                      <w:szCs w:val="22"/>
                    </w:rPr>
                  </w:pPr>
                </w:p>
              </w:tc>
              <w:tc>
                <w:tcPr>
                  <w:tcW w:w="0" w:type="auto"/>
                  <w:vAlign w:val="center"/>
                  <w:hideMark/>
                </w:tcPr>
                <w:p w14:paraId="67229EC2" w14:textId="77777777" w:rsidR="005E0E98" w:rsidRPr="005E0E98" w:rsidRDefault="005E0E98" w:rsidP="005E0E98">
                  <w:pPr>
                    <w:spacing w:before="100" w:beforeAutospacing="1" w:after="100" w:afterAutospacing="1"/>
                    <w:outlineLvl w:val="3"/>
                    <w:rPr>
                      <w:sz w:val="22"/>
                      <w:szCs w:val="22"/>
                    </w:rPr>
                  </w:pPr>
                  <w:r w:rsidRPr="005E0E98">
                    <w:rPr>
                      <w:sz w:val="22"/>
                      <w:szCs w:val="22"/>
                    </w:rPr>
                    <w:t>SWAN_credit_CAJ1</w:t>
                  </w:r>
                </w:p>
              </w:tc>
            </w:tr>
          </w:tbl>
          <w:p w14:paraId="2C1B0ABE" w14:textId="77777777" w:rsidR="005F006C" w:rsidRPr="005E0E98" w:rsidRDefault="005F006C" w:rsidP="00630C76">
            <w:pPr>
              <w:spacing w:line="276" w:lineRule="auto"/>
              <w:jc w:val="center"/>
              <w:rPr>
                <w:sz w:val="22"/>
                <w:szCs w:val="22"/>
              </w:rPr>
            </w:pPr>
          </w:p>
        </w:tc>
        <w:tc>
          <w:tcPr>
            <w:tcW w:w="4212" w:type="dxa"/>
            <w:vAlign w:val="center"/>
          </w:tcPr>
          <w:p w14:paraId="2477E714" w14:textId="645EEE50" w:rsidR="005F006C" w:rsidRPr="005E0E98" w:rsidRDefault="005E0E98" w:rsidP="00630C76">
            <w:pPr>
              <w:spacing w:line="276" w:lineRule="auto"/>
              <w:rPr>
                <w:sz w:val="22"/>
                <w:szCs w:val="22"/>
              </w:rPr>
            </w:pPr>
            <w:r w:rsidRPr="005E0E98">
              <w:rPr>
                <w:sz w:val="22"/>
                <w:szCs w:val="22"/>
              </w:rPr>
              <w:t xml:space="preserve"> This was an online study where the participant was required to complete an online questionnaire</w:t>
            </w:r>
          </w:p>
        </w:tc>
        <w:tc>
          <w:tcPr>
            <w:tcW w:w="6300" w:type="dxa"/>
            <w:vAlign w:val="center"/>
          </w:tcPr>
          <w:p w14:paraId="26E8ABC1" w14:textId="1AB090E9" w:rsidR="005F006C" w:rsidRPr="005E0E98" w:rsidRDefault="005E0E98" w:rsidP="00630C76">
            <w:pPr>
              <w:spacing w:line="276" w:lineRule="auto"/>
              <w:rPr>
                <w:sz w:val="22"/>
                <w:szCs w:val="22"/>
              </w:rPr>
            </w:pPr>
            <w:r w:rsidRPr="005E0E98">
              <w:rPr>
                <w:sz w:val="22"/>
                <w:szCs w:val="22"/>
              </w:rPr>
              <w:t xml:space="preserve">This study clearly communicated the right to withdraw, consent and explained confidentiality. The debrief form was present and contact information was clear. As an online study there were minimal distractions, and I did not have difficulty completing the questionnaire. </w:t>
            </w:r>
          </w:p>
        </w:tc>
        <w:tc>
          <w:tcPr>
            <w:tcW w:w="2430" w:type="dxa"/>
            <w:vAlign w:val="center"/>
          </w:tcPr>
          <w:p w14:paraId="4711DB83" w14:textId="77777777" w:rsidR="005F006C" w:rsidRPr="005E0E98" w:rsidRDefault="005F006C" w:rsidP="00630C76">
            <w:pPr>
              <w:spacing w:line="276" w:lineRule="auto"/>
              <w:rPr>
                <w:sz w:val="22"/>
                <w:szCs w:val="22"/>
              </w:rPr>
            </w:pPr>
          </w:p>
        </w:tc>
      </w:tr>
      <w:tr w:rsidR="005F006C" w:rsidRPr="005E0E98" w14:paraId="7526109C" w14:textId="77777777" w:rsidTr="00630C76">
        <w:tc>
          <w:tcPr>
            <w:tcW w:w="2443" w:type="dxa"/>
            <w:vAlign w:val="center"/>
          </w:tcPr>
          <w:p w14:paraId="5E4C045C" w14:textId="77777777" w:rsidR="005E0E98" w:rsidRPr="005E0E98" w:rsidRDefault="005E0E98" w:rsidP="005E0E98">
            <w:pPr>
              <w:pStyle w:val="Heading4"/>
              <w:rPr>
                <w:b w:val="0"/>
                <w:bCs w:val="0"/>
                <w:sz w:val="22"/>
                <w:szCs w:val="22"/>
              </w:rPr>
            </w:pPr>
            <w:r w:rsidRPr="005E0E98">
              <w:rPr>
                <w:b w:val="0"/>
                <w:bCs w:val="0"/>
                <w:sz w:val="22"/>
                <w:szCs w:val="22"/>
              </w:rPr>
              <w:t>SWAN_CREDIT_LC</w:t>
            </w:r>
          </w:p>
          <w:p w14:paraId="284D563B" w14:textId="77777777" w:rsidR="005F006C" w:rsidRPr="005E0E98" w:rsidRDefault="005F006C" w:rsidP="00630C76">
            <w:pPr>
              <w:spacing w:line="276" w:lineRule="auto"/>
              <w:jc w:val="center"/>
              <w:rPr>
                <w:sz w:val="22"/>
                <w:szCs w:val="22"/>
              </w:rPr>
            </w:pPr>
          </w:p>
        </w:tc>
        <w:tc>
          <w:tcPr>
            <w:tcW w:w="4212" w:type="dxa"/>
            <w:vAlign w:val="center"/>
          </w:tcPr>
          <w:p w14:paraId="39F1DAD1" w14:textId="0EF774E0" w:rsidR="005F006C" w:rsidRPr="005E0E98" w:rsidRDefault="005E0E98" w:rsidP="00630C76">
            <w:pPr>
              <w:spacing w:line="276" w:lineRule="auto"/>
              <w:rPr>
                <w:sz w:val="22"/>
                <w:szCs w:val="22"/>
              </w:rPr>
            </w:pPr>
            <w:r w:rsidRPr="005E0E98">
              <w:rPr>
                <w:sz w:val="22"/>
                <w:szCs w:val="22"/>
              </w:rPr>
              <w:t xml:space="preserve">This was an online study where two images were displayed and per image viewed a questionnaire was presented. </w:t>
            </w:r>
          </w:p>
        </w:tc>
        <w:tc>
          <w:tcPr>
            <w:tcW w:w="6300" w:type="dxa"/>
            <w:vAlign w:val="center"/>
          </w:tcPr>
          <w:p w14:paraId="0E646569" w14:textId="47DA644A" w:rsidR="005F006C" w:rsidRPr="005E0E98" w:rsidRDefault="005E0E98" w:rsidP="00630C76">
            <w:pPr>
              <w:spacing w:line="276" w:lineRule="auto"/>
              <w:rPr>
                <w:sz w:val="22"/>
                <w:szCs w:val="22"/>
              </w:rPr>
            </w:pPr>
            <w:r w:rsidRPr="005E0E98">
              <w:rPr>
                <w:sz w:val="22"/>
                <w:szCs w:val="22"/>
              </w:rPr>
              <w:t xml:space="preserve">The study used images containing people with different physical representation </w:t>
            </w:r>
            <w:proofErr w:type="spellStart"/>
            <w:r w:rsidRPr="005E0E98">
              <w:rPr>
                <w:sz w:val="22"/>
                <w:szCs w:val="22"/>
              </w:rPr>
              <w:t>e.g</w:t>
            </w:r>
            <w:proofErr w:type="spellEnd"/>
            <w:r w:rsidRPr="005E0E98">
              <w:rPr>
                <w:sz w:val="22"/>
                <w:szCs w:val="22"/>
              </w:rPr>
              <w:t xml:space="preserve"> tattoos, facial hair. The study explained the rights to consent, withdraw and confidentiality. All the forms were present. As an online study there were minimal distractions, and it was comfortable to complete.</w:t>
            </w:r>
          </w:p>
        </w:tc>
        <w:tc>
          <w:tcPr>
            <w:tcW w:w="2430" w:type="dxa"/>
            <w:vAlign w:val="center"/>
          </w:tcPr>
          <w:p w14:paraId="3C932CAF" w14:textId="77777777" w:rsidR="005F006C" w:rsidRPr="005E0E98" w:rsidRDefault="005F006C" w:rsidP="00630C76">
            <w:pPr>
              <w:spacing w:line="276" w:lineRule="auto"/>
              <w:rPr>
                <w:sz w:val="22"/>
                <w:szCs w:val="22"/>
              </w:rPr>
            </w:pPr>
          </w:p>
        </w:tc>
      </w:tr>
      <w:tr w:rsidR="005F006C" w:rsidRPr="005E0E98" w14:paraId="35F2E10C" w14:textId="77777777" w:rsidTr="00630C76">
        <w:tc>
          <w:tcPr>
            <w:tcW w:w="2443" w:type="dxa"/>
            <w:vAlign w:val="center"/>
          </w:tcPr>
          <w:p w14:paraId="489A4F4E" w14:textId="77777777" w:rsidR="005E0E98" w:rsidRPr="005E0E98" w:rsidRDefault="005E0E98" w:rsidP="005E0E98">
            <w:pPr>
              <w:pStyle w:val="Heading4"/>
              <w:rPr>
                <w:b w:val="0"/>
                <w:bCs w:val="0"/>
                <w:sz w:val="22"/>
                <w:szCs w:val="22"/>
              </w:rPr>
            </w:pPr>
            <w:r w:rsidRPr="005E0E98">
              <w:rPr>
                <w:b w:val="0"/>
                <w:bCs w:val="0"/>
                <w:sz w:val="22"/>
                <w:szCs w:val="22"/>
              </w:rPr>
              <w:t>Swan_Credit_SH2</w:t>
            </w:r>
          </w:p>
          <w:p w14:paraId="5058251C" w14:textId="77777777" w:rsidR="005F006C" w:rsidRPr="005E0E98" w:rsidRDefault="005F006C" w:rsidP="00630C76">
            <w:pPr>
              <w:spacing w:line="276" w:lineRule="auto"/>
              <w:jc w:val="center"/>
              <w:rPr>
                <w:sz w:val="22"/>
                <w:szCs w:val="22"/>
              </w:rPr>
            </w:pPr>
          </w:p>
        </w:tc>
        <w:tc>
          <w:tcPr>
            <w:tcW w:w="4212" w:type="dxa"/>
            <w:vAlign w:val="center"/>
          </w:tcPr>
          <w:p w14:paraId="60948780" w14:textId="30200E4E" w:rsidR="005F006C" w:rsidRPr="005E0E98" w:rsidRDefault="005E0E98" w:rsidP="00630C76">
            <w:pPr>
              <w:spacing w:line="276" w:lineRule="auto"/>
              <w:rPr>
                <w:sz w:val="22"/>
                <w:szCs w:val="22"/>
              </w:rPr>
            </w:pPr>
            <w:r w:rsidRPr="005E0E98">
              <w:rPr>
                <w:sz w:val="22"/>
                <w:szCs w:val="22"/>
              </w:rPr>
              <w:t>An online study answering up to 4 questionnaires</w:t>
            </w:r>
          </w:p>
        </w:tc>
        <w:tc>
          <w:tcPr>
            <w:tcW w:w="6300" w:type="dxa"/>
            <w:vAlign w:val="center"/>
          </w:tcPr>
          <w:p w14:paraId="3D1F1BA8" w14:textId="247EE706" w:rsidR="005F006C" w:rsidRPr="005E0E98" w:rsidRDefault="005E0E98" w:rsidP="00630C76">
            <w:pPr>
              <w:spacing w:line="276" w:lineRule="auto"/>
              <w:rPr>
                <w:sz w:val="22"/>
                <w:szCs w:val="22"/>
              </w:rPr>
            </w:pPr>
            <w:r w:rsidRPr="005E0E98">
              <w:rPr>
                <w:sz w:val="22"/>
                <w:szCs w:val="22"/>
              </w:rPr>
              <w:t>This study was easy to follow, consent, right to withdrawn and confidentiality was clearly present and explained. As an online study there were minimal distractions.</w:t>
            </w:r>
          </w:p>
        </w:tc>
        <w:tc>
          <w:tcPr>
            <w:tcW w:w="2430" w:type="dxa"/>
            <w:vAlign w:val="center"/>
          </w:tcPr>
          <w:p w14:paraId="6D74D3EB" w14:textId="77777777" w:rsidR="005F006C" w:rsidRPr="005E0E98" w:rsidRDefault="005F006C" w:rsidP="00630C76">
            <w:pPr>
              <w:spacing w:line="276" w:lineRule="auto"/>
              <w:rPr>
                <w:sz w:val="22"/>
                <w:szCs w:val="22"/>
              </w:rPr>
            </w:pPr>
          </w:p>
        </w:tc>
      </w:tr>
    </w:tbl>
    <w:p w14:paraId="6FD08291" w14:textId="77777777" w:rsidR="005F006C" w:rsidRPr="005E0E98" w:rsidRDefault="005F006C" w:rsidP="005F006C">
      <w:pPr>
        <w:spacing w:line="276" w:lineRule="auto"/>
        <w:rPr>
          <w:sz w:val="24"/>
          <w:szCs w:val="24"/>
        </w:rPr>
      </w:pPr>
    </w:p>
    <w:p w14:paraId="4B1D1576" w14:textId="77777777" w:rsidR="001F220F" w:rsidRPr="005E0E98" w:rsidRDefault="001F220F"/>
    <w:p w14:paraId="421DA682" w14:textId="77777777" w:rsidR="005E0E98" w:rsidRPr="005E0E98" w:rsidRDefault="005E0E98"/>
    <w:p w14:paraId="6B219F3F" w14:textId="77777777" w:rsidR="005E0E98" w:rsidRPr="005E0E98" w:rsidRDefault="005E0E98"/>
    <w:p w14:paraId="580E04CB" w14:textId="77777777" w:rsidR="005E0E98" w:rsidRPr="005E0E98" w:rsidRDefault="005E0E98"/>
    <w:p w14:paraId="5FCC0D1E" w14:textId="77777777" w:rsidR="005E0E98" w:rsidRPr="005E0E98" w:rsidRDefault="005E0E98"/>
    <w:p w14:paraId="15469AF6" w14:textId="77777777" w:rsidR="005E0E98" w:rsidRDefault="005E0E98">
      <w:pPr>
        <w:rPr>
          <w:sz w:val="22"/>
          <w:szCs w:val="22"/>
        </w:rPr>
      </w:pPr>
    </w:p>
    <w:p w14:paraId="7D29F091" w14:textId="77777777" w:rsidR="005E0E98" w:rsidRDefault="005E0E98">
      <w:pPr>
        <w:rPr>
          <w:sz w:val="22"/>
          <w:szCs w:val="22"/>
        </w:rPr>
      </w:pPr>
    </w:p>
    <w:p w14:paraId="674F7078" w14:textId="77777777" w:rsidR="005E0E98" w:rsidRDefault="005E0E98">
      <w:pPr>
        <w:rPr>
          <w:sz w:val="22"/>
          <w:szCs w:val="22"/>
        </w:rPr>
      </w:pPr>
    </w:p>
    <w:p w14:paraId="611F69E4" w14:textId="77777777" w:rsidR="005E0E98" w:rsidRDefault="005E0E98">
      <w:pPr>
        <w:rPr>
          <w:sz w:val="22"/>
          <w:szCs w:val="22"/>
        </w:rPr>
      </w:pPr>
    </w:p>
    <w:p w14:paraId="442B9B4E" w14:textId="77777777" w:rsidR="005E0E98" w:rsidRDefault="005E0E98">
      <w:pPr>
        <w:rPr>
          <w:sz w:val="22"/>
          <w:szCs w:val="22"/>
        </w:rPr>
      </w:pPr>
    </w:p>
    <w:p w14:paraId="71B2C136" w14:textId="77777777" w:rsidR="005E0E98" w:rsidRDefault="005E0E98">
      <w:pPr>
        <w:rPr>
          <w:sz w:val="22"/>
          <w:szCs w:val="22"/>
        </w:rPr>
      </w:pPr>
    </w:p>
    <w:p w14:paraId="4CAC555A" w14:textId="77777777" w:rsidR="005E0E98" w:rsidRDefault="005E0E98">
      <w:pPr>
        <w:rPr>
          <w:sz w:val="22"/>
          <w:szCs w:val="22"/>
        </w:rPr>
      </w:pPr>
    </w:p>
    <w:p w14:paraId="34895FD3" w14:textId="77777777" w:rsidR="005E0E98" w:rsidRDefault="005E0E98">
      <w:pPr>
        <w:rPr>
          <w:sz w:val="22"/>
          <w:szCs w:val="22"/>
        </w:rPr>
      </w:pPr>
    </w:p>
    <w:p w14:paraId="1CDFC76F" w14:textId="77777777" w:rsidR="005E0E98" w:rsidRDefault="005E0E98">
      <w:pPr>
        <w:rPr>
          <w:sz w:val="22"/>
          <w:szCs w:val="22"/>
        </w:rPr>
      </w:pPr>
    </w:p>
    <w:p w14:paraId="2E25FB12" w14:textId="77777777" w:rsidR="005E0E98" w:rsidRDefault="005E0E98">
      <w:pPr>
        <w:rPr>
          <w:sz w:val="22"/>
          <w:szCs w:val="22"/>
        </w:rPr>
      </w:pPr>
    </w:p>
    <w:p w14:paraId="49039169" w14:textId="77777777" w:rsidR="005E0E98" w:rsidRDefault="005E0E98">
      <w:pPr>
        <w:rPr>
          <w:sz w:val="22"/>
          <w:szCs w:val="22"/>
        </w:rPr>
      </w:pPr>
    </w:p>
    <w:p w14:paraId="58CE97BC" w14:textId="77777777" w:rsidR="005E0E98" w:rsidRDefault="005E0E98">
      <w:pPr>
        <w:rPr>
          <w:sz w:val="22"/>
          <w:szCs w:val="22"/>
        </w:rPr>
      </w:pPr>
    </w:p>
    <w:p w14:paraId="7CB17DA9" w14:textId="77777777" w:rsidR="005E0E98" w:rsidRDefault="005E0E98">
      <w:pPr>
        <w:rPr>
          <w:sz w:val="22"/>
          <w:szCs w:val="22"/>
        </w:rPr>
      </w:pPr>
    </w:p>
    <w:p w14:paraId="5E089441" w14:textId="77777777" w:rsidR="005E0E98" w:rsidRDefault="005E0E98">
      <w:pPr>
        <w:rPr>
          <w:sz w:val="22"/>
          <w:szCs w:val="22"/>
        </w:rPr>
      </w:pPr>
    </w:p>
    <w:p w14:paraId="63725AAA" w14:textId="77777777" w:rsidR="005E0E98" w:rsidRDefault="005E0E98">
      <w:pPr>
        <w:rPr>
          <w:sz w:val="22"/>
          <w:szCs w:val="22"/>
        </w:rPr>
      </w:pPr>
    </w:p>
    <w:p w14:paraId="50E161A4" w14:textId="77777777" w:rsidR="005E0E98" w:rsidRDefault="005E0E98">
      <w:pPr>
        <w:rPr>
          <w:sz w:val="22"/>
          <w:szCs w:val="22"/>
        </w:rPr>
      </w:pPr>
    </w:p>
    <w:p w14:paraId="26AAE7F3" w14:textId="7FFA9AA7" w:rsidR="005E0E98" w:rsidRPr="00B03CBE" w:rsidRDefault="005E0E98" w:rsidP="005E0E98">
      <w:pPr>
        <w:jc w:val="center"/>
        <w:rPr>
          <w:b/>
          <w:bCs/>
          <w:sz w:val="22"/>
          <w:szCs w:val="22"/>
        </w:rPr>
      </w:pPr>
      <w:r w:rsidRPr="00B03CBE">
        <w:rPr>
          <w:b/>
          <w:bCs/>
          <w:sz w:val="22"/>
          <w:szCs w:val="22"/>
        </w:rPr>
        <w:t>Reflective essay</w:t>
      </w:r>
    </w:p>
    <w:p w14:paraId="04AD39DD" w14:textId="77777777" w:rsidR="005E0E98" w:rsidRDefault="005E0E98" w:rsidP="005E0E98">
      <w:pPr>
        <w:jc w:val="center"/>
        <w:rPr>
          <w:sz w:val="22"/>
          <w:szCs w:val="22"/>
        </w:rPr>
      </w:pPr>
    </w:p>
    <w:p w14:paraId="5CEBE405" w14:textId="51FA7851" w:rsidR="005E0E98" w:rsidRDefault="005E0E98" w:rsidP="001B6AB1">
      <w:pPr>
        <w:ind w:firstLine="720"/>
        <w:rPr>
          <w:sz w:val="22"/>
          <w:szCs w:val="22"/>
        </w:rPr>
      </w:pPr>
      <w:r>
        <w:rPr>
          <w:sz w:val="22"/>
          <w:szCs w:val="22"/>
        </w:rPr>
        <w:t>This is a</w:t>
      </w:r>
      <w:r w:rsidR="001B6AB1">
        <w:rPr>
          <w:sz w:val="22"/>
          <w:szCs w:val="22"/>
        </w:rPr>
        <w:t>n</w:t>
      </w:r>
      <w:r>
        <w:rPr>
          <w:sz w:val="22"/>
          <w:szCs w:val="22"/>
        </w:rPr>
        <w:t xml:space="preserve"> essay to reflect on the research I have managed to participate in for Research Method during the psychology and counselling course. I took part in three </w:t>
      </w:r>
      <w:r w:rsidR="007D3F39">
        <w:rPr>
          <w:sz w:val="22"/>
          <w:szCs w:val="22"/>
        </w:rPr>
        <w:t>studies,</w:t>
      </w:r>
      <w:r>
        <w:rPr>
          <w:sz w:val="22"/>
          <w:szCs w:val="22"/>
        </w:rPr>
        <w:t xml:space="preserve"> and I have </w:t>
      </w:r>
      <w:r w:rsidR="001B6AB1">
        <w:rPr>
          <w:sz w:val="22"/>
          <w:szCs w:val="22"/>
        </w:rPr>
        <w:t xml:space="preserve">reflected upon the ways that the studies were set up and how they meet ethical standards. </w:t>
      </w:r>
      <w:r w:rsidR="007D3F39">
        <w:rPr>
          <w:sz w:val="22"/>
          <w:szCs w:val="22"/>
        </w:rPr>
        <w:t>Unfortunately,</w:t>
      </w:r>
      <w:r w:rsidR="001B6AB1">
        <w:rPr>
          <w:sz w:val="22"/>
          <w:szCs w:val="22"/>
        </w:rPr>
        <w:t xml:space="preserve"> due to mental health problems I was unable to attend in person studies as attending in-person has caused many anxiety attacks. I am thankful that there were some online studies I could attend until the restriction of the number of online studies prevented me from doing more.</w:t>
      </w:r>
    </w:p>
    <w:p w14:paraId="321550CC" w14:textId="29AAD634" w:rsidR="001B6AB1" w:rsidRDefault="001B6AB1" w:rsidP="001B6AB1">
      <w:pPr>
        <w:ind w:firstLine="720"/>
        <w:rPr>
          <w:sz w:val="22"/>
          <w:szCs w:val="22"/>
        </w:rPr>
      </w:pPr>
    </w:p>
    <w:p w14:paraId="7F4F1D93" w14:textId="42572C1F" w:rsidR="001B6AB1" w:rsidRDefault="001B6AB1" w:rsidP="001B6AB1">
      <w:pPr>
        <w:ind w:firstLine="720"/>
        <w:rPr>
          <w:sz w:val="22"/>
          <w:szCs w:val="22"/>
        </w:rPr>
      </w:pPr>
      <w:r>
        <w:rPr>
          <w:sz w:val="22"/>
          <w:szCs w:val="22"/>
        </w:rPr>
        <w:t xml:space="preserve">I shall start with the first study </w:t>
      </w:r>
      <w:r w:rsidRPr="005E0E98">
        <w:rPr>
          <w:sz w:val="22"/>
          <w:szCs w:val="22"/>
        </w:rPr>
        <w:t>SWAN_credit_</w:t>
      </w:r>
      <w:proofErr w:type="gramStart"/>
      <w:r w:rsidRPr="005E0E98">
        <w:rPr>
          <w:sz w:val="22"/>
          <w:szCs w:val="22"/>
        </w:rPr>
        <w:t>CAJ1</w:t>
      </w:r>
      <w:r>
        <w:rPr>
          <w:sz w:val="22"/>
          <w:szCs w:val="22"/>
        </w:rPr>
        <w:t>;</w:t>
      </w:r>
      <w:proofErr w:type="gramEnd"/>
    </w:p>
    <w:p w14:paraId="4E6FEEE9" w14:textId="77777777" w:rsidR="001B6AB1" w:rsidRDefault="001B6AB1" w:rsidP="001B6AB1">
      <w:pPr>
        <w:ind w:firstLine="720"/>
        <w:rPr>
          <w:sz w:val="22"/>
          <w:szCs w:val="22"/>
        </w:rPr>
      </w:pPr>
    </w:p>
    <w:p w14:paraId="5ED8A551" w14:textId="6E00A4B1" w:rsidR="001B6AB1" w:rsidRDefault="001B6AB1" w:rsidP="001B6AB1">
      <w:pPr>
        <w:ind w:firstLine="720"/>
        <w:rPr>
          <w:sz w:val="22"/>
          <w:szCs w:val="22"/>
        </w:rPr>
      </w:pPr>
      <w:r>
        <w:rPr>
          <w:sz w:val="22"/>
          <w:szCs w:val="22"/>
        </w:rPr>
        <w:t xml:space="preserve">This study’s premise was interesting as a common trope with men in media is the unwillingness to engage with the subject of menstruation. I was intrigued to see if I would have trouble completing it due to the subject matter as outside of the </w:t>
      </w:r>
      <w:r w:rsidR="007D3F39">
        <w:rPr>
          <w:sz w:val="22"/>
          <w:szCs w:val="22"/>
        </w:rPr>
        <w:t>study,</w:t>
      </w:r>
      <w:r>
        <w:rPr>
          <w:sz w:val="22"/>
          <w:szCs w:val="22"/>
        </w:rPr>
        <w:t xml:space="preserve"> I do not have issues discussing menstruation, however as I would be answering questions in a different environment there could have been a difference. The study did not have any breaches of the ethical guidelines set by the BPS with clear communication of my right to withdraw from the study at any time, the confirmation of my consent and details on how my responses would be recorded. I was given a debrief sheet at the end with contact information for the researcher. I answered all questions to the best of my knowledge and </w:t>
      </w:r>
      <w:r w:rsidR="00FF3D22">
        <w:rPr>
          <w:sz w:val="22"/>
          <w:szCs w:val="22"/>
        </w:rPr>
        <w:t>did not have any issues with answering the questions or navigating the questionnaires. I cannot identify anything I would change in the study.</w:t>
      </w:r>
    </w:p>
    <w:p w14:paraId="07EFBA8A" w14:textId="77777777" w:rsidR="00FF3D22" w:rsidRDefault="00FF3D22" w:rsidP="001B6AB1">
      <w:pPr>
        <w:ind w:firstLine="720"/>
        <w:rPr>
          <w:sz w:val="22"/>
          <w:szCs w:val="22"/>
        </w:rPr>
      </w:pPr>
    </w:p>
    <w:p w14:paraId="68A5944C" w14:textId="45B52E32" w:rsidR="00FF3D22" w:rsidRDefault="00FF3D22" w:rsidP="001B6AB1">
      <w:pPr>
        <w:ind w:firstLine="720"/>
        <w:rPr>
          <w:sz w:val="22"/>
          <w:szCs w:val="22"/>
        </w:rPr>
      </w:pPr>
      <w:r>
        <w:rPr>
          <w:sz w:val="22"/>
          <w:szCs w:val="22"/>
        </w:rPr>
        <w:t>The second study I will discuss SWAN_CREDIT_</w:t>
      </w:r>
      <w:proofErr w:type="gramStart"/>
      <w:r>
        <w:rPr>
          <w:sz w:val="22"/>
          <w:szCs w:val="22"/>
        </w:rPr>
        <w:t>LC;</w:t>
      </w:r>
      <w:proofErr w:type="gramEnd"/>
    </w:p>
    <w:p w14:paraId="44B8650E" w14:textId="77777777" w:rsidR="00FF3D22" w:rsidRDefault="00FF3D22" w:rsidP="001B6AB1">
      <w:pPr>
        <w:ind w:firstLine="720"/>
        <w:rPr>
          <w:sz w:val="22"/>
          <w:szCs w:val="22"/>
        </w:rPr>
      </w:pPr>
    </w:p>
    <w:p w14:paraId="1A838588" w14:textId="31AEDDF2" w:rsidR="00FF3D22" w:rsidRDefault="00FF3D22" w:rsidP="001B6AB1">
      <w:pPr>
        <w:ind w:firstLine="720"/>
        <w:rPr>
          <w:sz w:val="22"/>
          <w:szCs w:val="22"/>
        </w:rPr>
      </w:pPr>
      <w:r>
        <w:rPr>
          <w:sz w:val="22"/>
          <w:szCs w:val="22"/>
        </w:rPr>
        <w:t>This study was to measure a participants bias towards peoples assumed professionalism based on their physical characteristics, these including clothing, tattoos, hair styles. This study was well presented and easy to follow, the pictures of the models did not reveal anything to their identity outside of their physical attributes. There was a decent variety of pictures. The right to withdraw was clear and communication as were consent and confidentiality. The researcher provided a debrief form and contact information if I had any issues. This study was very comfortable to complete, and I found my responses leaning more negatively when presented with what I would consider the typical attire for a professional e.g. shirt, tie and other formal wear. I found myself having a distrust towards these individuals and the more casually dressed professionals I had a more positive reaction too. I did not find anything I would change with the study and enjoyed completing it.</w:t>
      </w:r>
    </w:p>
    <w:p w14:paraId="40F277C2" w14:textId="77777777" w:rsidR="00FF3D22" w:rsidRDefault="00FF3D22" w:rsidP="001B6AB1">
      <w:pPr>
        <w:ind w:firstLine="720"/>
        <w:rPr>
          <w:sz w:val="22"/>
          <w:szCs w:val="22"/>
        </w:rPr>
      </w:pPr>
    </w:p>
    <w:p w14:paraId="78C7806D" w14:textId="77777777" w:rsidR="00FF3D22" w:rsidRDefault="00FF3D22" w:rsidP="001B6AB1">
      <w:pPr>
        <w:ind w:firstLine="720"/>
        <w:rPr>
          <w:sz w:val="22"/>
          <w:szCs w:val="22"/>
        </w:rPr>
      </w:pPr>
    </w:p>
    <w:p w14:paraId="43C07E77" w14:textId="1B0F6AE9" w:rsidR="00FF3D22" w:rsidRDefault="00FF3D22" w:rsidP="001B6AB1">
      <w:pPr>
        <w:ind w:firstLine="720"/>
        <w:rPr>
          <w:sz w:val="22"/>
          <w:szCs w:val="22"/>
        </w:rPr>
      </w:pPr>
      <w:r>
        <w:rPr>
          <w:sz w:val="22"/>
          <w:szCs w:val="22"/>
        </w:rPr>
        <w:t>The third study I will discuss Swan_Credit_</w:t>
      </w:r>
      <w:proofErr w:type="gramStart"/>
      <w:r>
        <w:rPr>
          <w:sz w:val="22"/>
          <w:szCs w:val="22"/>
        </w:rPr>
        <w:t>SH2;</w:t>
      </w:r>
      <w:proofErr w:type="gramEnd"/>
    </w:p>
    <w:p w14:paraId="45787C8D" w14:textId="77777777" w:rsidR="00FF3D22" w:rsidRDefault="00FF3D22" w:rsidP="001B6AB1">
      <w:pPr>
        <w:ind w:firstLine="720"/>
        <w:rPr>
          <w:sz w:val="22"/>
          <w:szCs w:val="22"/>
        </w:rPr>
      </w:pPr>
    </w:p>
    <w:p w14:paraId="053BFD93" w14:textId="474B9E54" w:rsidR="00FF3D22" w:rsidRDefault="00FF3D22" w:rsidP="001B6AB1">
      <w:pPr>
        <w:ind w:firstLine="720"/>
        <w:rPr>
          <w:sz w:val="22"/>
          <w:szCs w:val="22"/>
        </w:rPr>
      </w:pPr>
      <w:r>
        <w:rPr>
          <w:sz w:val="22"/>
          <w:szCs w:val="22"/>
        </w:rPr>
        <w:t xml:space="preserve">This study </w:t>
      </w:r>
      <w:r w:rsidR="00CB2EF2">
        <w:rPr>
          <w:sz w:val="22"/>
          <w:szCs w:val="22"/>
        </w:rPr>
        <w:t xml:space="preserve">involved questionnaires to identify any bias of gamers and non-gamers towards female players. The study contained 4 questionnaires with easy to read and answer options. The researcher adhered to the BPS standard with the right to withdraw, consent and confidentiality. This study was quite close to my heart as an avid computer gamer, I interact with both male and females </w:t>
      </w:r>
      <w:proofErr w:type="gramStart"/>
      <w:r w:rsidR="00CB2EF2">
        <w:rPr>
          <w:sz w:val="22"/>
          <w:szCs w:val="22"/>
        </w:rPr>
        <w:t>on a daily basis</w:t>
      </w:r>
      <w:proofErr w:type="gramEnd"/>
      <w:r w:rsidR="007D3F39">
        <w:rPr>
          <w:sz w:val="22"/>
          <w:szCs w:val="22"/>
        </w:rPr>
        <w:t xml:space="preserve"> both</w:t>
      </w:r>
      <w:r w:rsidR="00CB2EF2">
        <w:rPr>
          <w:sz w:val="22"/>
          <w:szCs w:val="22"/>
        </w:rPr>
        <w:t xml:space="preserve"> in game</w:t>
      </w:r>
      <w:r w:rsidR="007D3F39">
        <w:rPr>
          <w:sz w:val="22"/>
          <w:szCs w:val="22"/>
        </w:rPr>
        <w:t xml:space="preserve"> and through VOIP services. </w:t>
      </w:r>
      <w:r w:rsidR="00CB2EF2">
        <w:rPr>
          <w:sz w:val="22"/>
          <w:szCs w:val="22"/>
        </w:rPr>
        <w:t>I have seen many women try to get into computer games and being met with a very toxic response often making them avoid this medium of entertainment. I am fortunate to not have bias towards any female gamers based on their being female and</w:t>
      </w:r>
      <w:r w:rsidR="007D3F39">
        <w:rPr>
          <w:sz w:val="22"/>
          <w:szCs w:val="22"/>
        </w:rPr>
        <w:t xml:space="preserve"> a</w:t>
      </w:r>
      <w:r w:rsidR="007D3F39">
        <w:rPr>
          <w:sz w:val="22"/>
          <w:szCs w:val="22"/>
        </w:rPr>
        <w:t>s majority of my friendships have started through gaming</w:t>
      </w:r>
      <w:r w:rsidR="007D3F39">
        <w:rPr>
          <w:sz w:val="22"/>
          <w:szCs w:val="22"/>
        </w:rPr>
        <w:t>,</w:t>
      </w:r>
      <w:r w:rsidR="00CB2EF2">
        <w:rPr>
          <w:sz w:val="22"/>
          <w:szCs w:val="22"/>
        </w:rPr>
        <w:t xml:space="preserve"> I make a point to have an inclusive environment in my small online community where anyone is able to exist without fear of judgement. I was very happy to complete this study and would not have done it differently.</w:t>
      </w:r>
    </w:p>
    <w:p w14:paraId="236244BF" w14:textId="77777777" w:rsidR="00CB2EF2" w:rsidRDefault="00CB2EF2" w:rsidP="001B6AB1">
      <w:pPr>
        <w:ind w:firstLine="720"/>
        <w:rPr>
          <w:sz w:val="22"/>
          <w:szCs w:val="22"/>
        </w:rPr>
      </w:pPr>
    </w:p>
    <w:p w14:paraId="2CB51294" w14:textId="77777777" w:rsidR="00CB2EF2" w:rsidRDefault="00CB2EF2" w:rsidP="001B6AB1">
      <w:pPr>
        <w:ind w:firstLine="720"/>
        <w:rPr>
          <w:sz w:val="22"/>
          <w:szCs w:val="22"/>
        </w:rPr>
      </w:pPr>
    </w:p>
    <w:p w14:paraId="5DB097C2" w14:textId="4FB87C8D" w:rsidR="00CB2EF2" w:rsidRDefault="00CB2EF2" w:rsidP="001B6AB1">
      <w:pPr>
        <w:ind w:firstLine="720"/>
        <w:rPr>
          <w:sz w:val="22"/>
          <w:szCs w:val="22"/>
        </w:rPr>
      </w:pPr>
      <w:r>
        <w:rPr>
          <w:sz w:val="22"/>
          <w:szCs w:val="22"/>
        </w:rPr>
        <w:t>Overall, I was pleased with the subjects I could involve myself in this year, I had hoped to have improved my own mental state from last years studies so I could once again attend in</w:t>
      </w:r>
      <w:r w:rsidR="00B03CBE">
        <w:rPr>
          <w:sz w:val="22"/>
          <w:szCs w:val="22"/>
        </w:rPr>
        <w:t>-</w:t>
      </w:r>
      <w:r>
        <w:rPr>
          <w:sz w:val="22"/>
          <w:szCs w:val="22"/>
        </w:rPr>
        <w:t>person and I am disappointed that I was not able to. I engaged these studies honestly and I believe I acted with integrity. I hope my responses to the studies will have a positive impact on the subject and I hope the researcher will continue their own engagement with the subject. Each study adhered to the BPS Code of Ethics</w:t>
      </w:r>
      <w:r w:rsidR="00B03CBE">
        <w:rPr>
          <w:sz w:val="22"/>
          <w:szCs w:val="22"/>
        </w:rPr>
        <w:t xml:space="preserve"> </w:t>
      </w:r>
      <w:r>
        <w:rPr>
          <w:sz w:val="22"/>
          <w:szCs w:val="22"/>
        </w:rPr>
        <w:t>and conduct</w:t>
      </w:r>
      <w:r w:rsidR="00B03CBE">
        <w:rPr>
          <w:sz w:val="22"/>
          <w:szCs w:val="22"/>
        </w:rPr>
        <w:t xml:space="preserve"> </w:t>
      </w:r>
      <w:r w:rsidR="00B03CBE" w:rsidRPr="00AB6681">
        <w:rPr>
          <w:sz w:val="22"/>
          <w:szCs w:val="22"/>
        </w:rPr>
        <w:t>(BPS, 2021)</w:t>
      </w:r>
      <w:r w:rsidR="00B03CBE">
        <w:rPr>
          <w:sz w:val="22"/>
          <w:szCs w:val="22"/>
        </w:rPr>
        <w:t>,</w:t>
      </w:r>
      <w:r>
        <w:rPr>
          <w:sz w:val="22"/>
          <w:szCs w:val="22"/>
        </w:rPr>
        <w:t xml:space="preserve"> and</w:t>
      </w:r>
      <w:r w:rsidR="00B03CBE">
        <w:rPr>
          <w:sz w:val="22"/>
          <w:szCs w:val="22"/>
        </w:rPr>
        <w:t xml:space="preserve"> was professionally written and presented.</w:t>
      </w:r>
    </w:p>
    <w:p w14:paraId="555219F5" w14:textId="0CFB8159" w:rsidR="00FF3D22" w:rsidRPr="00B03CBE" w:rsidRDefault="00B03CBE" w:rsidP="001B6AB1">
      <w:pPr>
        <w:ind w:firstLine="720"/>
        <w:rPr>
          <w:b/>
          <w:bCs/>
          <w:sz w:val="22"/>
          <w:szCs w:val="22"/>
        </w:rPr>
      </w:pPr>
      <w:r>
        <w:rPr>
          <w:sz w:val="22"/>
          <w:szCs w:val="22"/>
        </w:rPr>
        <w:lastRenderedPageBreak/>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B03CBE">
        <w:rPr>
          <w:b/>
          <w:bCs/>
          <w:sz w:val="22"/>
          <w:szCs w:val="22"/>
        </w:rPr>
        <w:t>References</w:t>
      </w:r>
    </w:p>
    <w:p w14:paraId="71449281" w14:textId="77777777" w:rsidR="00B03CBE" w:rsidRDefault="00B03CBE" w:rsidP="001B6AB1">
      <w:pPr>
        <w:ind w:firstLine="720"/>
        <w:rPr>
          <w:sz w:val="22"/>
          <w:szCs w:val="22"/>
        </w:rPr>
      </w:pPr>
    </w:p>
    <w:p w14:paraId="56B55D09" w14:textId="77777777" w:rsidR="00B03CBE" w:rsidRPr="00AB6681" w:rsidRDefault="00B03CBE" w:rsidP="00B03CBE">
      <w:pPr>
        <w:rPr>
          <w:sz w:val="22"/>
          <w:szCs w:val="22"/>
        </w:rPr>
      </w:pPr>
      <w:r w:rsidRPr="00AB6681">
        <w:rPr>
          <w:sz w:val="22"/>
          <w:szCs w:val="22"/>
        </w:rPr>
        <w:t xml:space="preserve">(BPS, 2021). BPS Code of Ethics and Conduct. https://doi.org/10.53841/bpsrep.2021.inf94 </w:t>
      </w:r>
    </w:p>
    <w:p w14:paraId="3D85F283" w14:textId="77777777" w:rsidR="00B03CBE" w:rsidRPr="005E0E98" w:rsidRDefault="00B03CBE" w:rsidP="001B6AB1">
      <w:pPr>
        <w:ind w:firstLine="720"/>
        <w:rPr>
          <w:sz w:val="22"/>
          <w:szCs w:val="22"/>
        </w:rPr>
      </w:pPr>
    </w:p>
    <w:p w14:paraId="14026F60" w14:textId="77777777" w:rsidR="005E0E98" w:rsidRPr="005E0E98" w:rsidRDefault="005E0E98"/>
    <w:p w14:paraId="4AA463CB" w14:textId="77777777" w:rsidR="005E0E98" w:rsidRPr="005E0E98" w:rsidRDefault="005E0E98"/>
    <w:p w14:paraId="3922D09B" w14:textId="77777777" w:rsidR="005E0E98" w:rsidRPr="005E0E98" w:rsidRDefault="005E0E98"/>
    <w:p w14:paraId="13B76436" w14:textId="77777777" w:rsidR="005E0E98" w:rsidRPr="005E0E98" w:rsidRDefault="005E0E98"/>
    <w:p w14:paraId="0377CE8F" w14:textId="77777777" w:rsidR="005E0E98" w:rsidRPr="005E0E98" w:rsidRDefault="005E0E98"/>
    <w:p w14:paraId="6550A51D" w14:textId="77777777" w:rsidR="005E0E98" w:rsidRPr="005E0E98" w:rsidRDefault="005E0E98"/>
    <w:p w14:paraId="30EE5445" w14:textId="77777777" w:rsidR="005E0E98" w:rsidRDefault="005E0E98"/>
    <w:p w14:paraId="6CE050F8" w14:textId="77777777" w:rsidR="005E0E98" w:rsidRDefault="005E0E98"/>
    <w:p w14:paraId="365D401D" w14:textId="77777777" w:rsidR="005E0E98" w:rsidRDefault="005E0E98"/>
    <w:p w14:paraId="46239433" w14:textId="77777777" w:rsidR="005E0E98" w:rsidRDefault="005E0E98"/>
    <w:p w14:paraId="40B887B2" w14:textId="77777777" w:rsidR="005E0E98" w:rsidRDefault="005E0E98"/>
    <w:sectPr w:rsidR="005E0E98" w:rsidSect="00AF0831">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1B6AB1"/>
    <w:rsid w:val="001F220F"/>
    <w:rsid w:val="005E0E98"/>
    <w:rsid w:val="005F006C"/>
    <w:rsid w:val="007D3F39"/>
    <w:rsid w:val="00AF0831"/>
    <w:rsid w:val="00B03CBE"/>
    <w:rsid w:val="00CB2EF2"/>
    <w:rsid w:val="00FF1F68"/>
    <w:rsid w:val="00FF3D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5E0E98"/>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E0E98"/>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282281">
      <w:bodyDiv w:val="1"/>
      <w:marLeft w:val="0"/>
      <w:marRight w:val="0"/>
      <w:marTop w:val="0"/>
      <w:marBottom w:val="0"/>
      <w:divBdr>
        <w:top w:val="none" w:sz="0" w:space="0" w:color="auto"/>
        <w:left w:val="none" w:sz="0" w:space="0" w:color="auto"/>
        <w:bottom w:val="none" w:sz="0" w:space="0" w:color="auto"/>
        <w:right w:val="none" w:sz="0" w:space="0" w:color="auto"/>
      </w:divBdr>
    </w:div>
    <w:div w:id="499934175">
      <w:bodyDiv w:val="1"/>
      <w:marLeft w:val="0"/>
      <w:marRight w:val="0"/>
      <w:marTop w:val="0"/>
      <w:marBottom w:val="0"/>
      <w:divBdr>
        <w:top w:val="none" w:sz="0" w:space="0" w:color="auto"/>
        <w:left w:val="none" w:sz="0" w:space="0" w:color="auto"/>
        <w:bottom w:val="none" w:sz="0" w:space="0" w:color="auto"/>
        <w:right w:val="none" w:sz="0" w:space="0" w:color="auto"/>
      </w:divBdr>
    </w:div>
    <w:div w:id="60327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812</Words>
  <Characters>4632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Mark Chivers (2004045)</cp:lastModifiedBy>
  <cp:revision>2</cp:revision>
  <dcterms:created xsi:type="dcterms:W3CDTF">2024-04-23T17:26:00Z</dcterms:created>
  <dcterms:modified xsi:type="dcterms:W3CDTF">2024-04-23T17:26:00Z</dcterms:modified>
</cp:coreProperties>
</file>