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Block Three Reflection</w:t>
      </w:r>
    </w:p>
    <w:p w:rsidR="00000000" w:rsidDel="00000000" w:rsidP="00000000" w:rsidRDefault="00000000" w:rsidRPr="00000000" w14:paraId="00000002">
      <w:pPr>
        <w:rPr>
          <w:highlight w:val="white"/>
        </w:rPr>
      </w:pPr>
      <w:r w:rsidDel="00000000" w:rsidR="00000000" w:rsidRPr="00000000">
        <w:rPr>
          <w:rtl w:val="0"/>
        </w:rPr>
      </w:r>
    </w:p>
    <w:p w:rsidR="00000000" w:rsidDel="00000000" w:rsidP="00000000" w:rsidRDefault="00000000" w:rsidRPr="00000000" w14:paraId="00000003">
      <w:pPr>
        <w:rPr>
          <w:highlight w:val="white"/>
        </w:rPr>
      </w:pPr>
      <w:r w:rsidDel="00000000" w:rsidR="00000000" w:rsidRPr="00000000">
        <w:rPr>
          <w:rtl w:val="0"/>
        </w:rPr>
      </w:r>
    </w:p>
    <w:p w:rsidR="00000000" w:rsidDel="00000000" w:rsidP="00000000" w:rsidRDefault="00000000" w:rsidRPr="00000000" w14:paraId="00000004">
      <w:pPr>
        <w:rPr/>
      </w:pPr>
      <w:r w:rsidDel="00000000" w:rsidR="00000000" w:rsidRPr="00000000">
        <w:rPr>
          <w:highlight w:val="white"/>
          <w:rtl w:val="0"/>
        </w:rPr>
        <w:t xml:space="preserve">While researching Understanding Literature, I encountered many topics and subjects in each module syllabus that helped me insignificantly. One aspect of the course involved choosing two options out of seven, each revolving around discussions we have previously covered. I chose the topic "'Literature is a product of a specific time and place. Without reading through this lens, our understanding will only be partial.'" by Samuel Taylor Coleridge's "Rime of the Ancient Mariner" as my case study. And secondly, I chose  "We need to revisit old myths, to create new ones." by extracting text from Sioned Davies' translation of "The Mabinogion."</w:t>
      </w: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 types of sources I used were mainly provided by Sarah herself. She generously offered helpful and insightful resources relevant to our chosen topics. For "Rime of the Ancient Mariner," the discussion focused on how and why Coleridge's poem might contain hidden messages reflected throughout his time period. We compared it to other poems that influenced his work, sharing similar stories and themes. And during Coleridge's time, slavery was a significant aspect of the 18th century. He was highly aware of its implications, as evidenced by his lectures exploring this issue. This exploration allowed me to delve deeper into my chosen discussion and gain a richer understanding of the literature itself. For "The Mabinogion," Sarah kindly provided me with a physical copy of the book, enabling me to study its context firsthand. This not only helped me to analyse how retellings of old myths create new ones, but also empowered me to conduct my own research. By visiting the library and finding other myth retellings, I was able to conduct comparative analysis.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t xml:space="preserve">Throughout this block, I enjoyed the freedom of discussion and engaging more in depth about different topics and subjects that I will use for later resources. I don't think there was a moment where I didn't enjoy this module, as Sarah provided me with useful resources and continuously asked for my opinion on each subject. </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The only challenging aspect that I still struggle with is referencing. I believed I did everything well, yet I still missed a few things that Sarah pointed out in my feedback. I want to improve this more by taking on the next module with a keen interest.</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