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C27A7" w14:textId="445CFB92" w:rsidR="003D33D7" w:rsidRDefault="003D33D7" w:rsidP="003D33D7">
      <w:r>
        <w:rPr>
          <w:noProof/>
        </w:rPr>
        <w:drawing>
          <wp:inline distT="0" distB="0" distL="0" distR="0" wp14:anchorId="5879F147" wp14:editId="592A0409">
            <wp:extent cx="2293812" cy="76078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96153" cy="761558"/>
                    </a:xfrm>
                    <a:prstGeom prst="rect">
                      <a:avLst/>
                    </a:prstGeom>
                  </pic:spPr>
                </pic:pic>
              </a:graphicData>
            </a:graphic>
          </wp:inline>
        </w:drawing>
      </w:r>
    </w:p>
    <w:p w14:paraId="6119E272" w14:textId="77777777" w:rsidR="003D33D7" w:rsidRPr="00DF673B" w:rsidRDefault="003D33D7" w:rsidP="003D33D7"/>
    <w:p w14:paraId="391112C5" w14:textId="77777777" w:rsidR="003D33D7" w:rsidRPr="00DF673B" w:rsidRDefault="003D33D7" w:rsidP="003D33D7"/>
    <w:p w14:paraId="5F09E3DC" w14:textId="77777777" w:rsidR="003D33D7" w:rsidRPr="00DF673B" w:rsidRDefault="003D33D7" w:rsidP="003D33D7"/>
    <w:p w14:paraId="19775607" w14:textId="77777777" w:rsidR="003D33D7" w:rsidRPr="00DF673B" w:rsidRDefault="003D33D7" w:rsidP="003D33D7"/>
    <w:p w14:paraId="122BFBA0" w14:textId="77777777" w:rsidR="003D33D7" w:rsidRPr="00DF673B" w:rsidRDefault="003D33D7" w:rsidP="003D33D7"/>
    <w:p w14:paraId="3C60DBA1" w14:textId="77777777" w:rsidR="003D33D7" w:rsidRDefault="003D33D7" w:rsidP="003D33D7">
      <w:pPr>
        <w:jc w:val="center"/>
        <w:rPr>
          <w:rFonts w:ascii="Arial" w:hAnsi="Arial" w:cs="Arial"/>
          <w:b/>
          <w:sz w:val="32"/>
        </w:rPr>
      </w:pPr>
    </w:p>
    <w:p w14:paraId="6AD6734C" w14:textId="77777777" w:rsidR="003D33D7" w:rsidRDefault="003D33D7" w:rsidP="003D33D7">
      <w:pPr>
        <w:jc w:val="center"/>
        <w:rPr>
          <w:rFonts w:ascii="Arial" w:hAnsi="Arial" w:cs="Arial"/>
          <w:b/>
          <w:sz w:val="32"/>
        </w:rPr>
      </w:pPr>
    </w:p>
    <w:p w14:paraId="36E04117" w14:textId="77777777" w:rsidR="00D648E8" w:rsidRDefault="00D648E8" w:rsidP="003D33D7">
      <w:pPr>
        <w:jc w:val="center"/>
        <w:rPr>
          <w:rFonts w:ascii="Arial" w:hAnsi="Arial" w:cs="Arial"/>
          <w:b/>
          <w:sz w:val="48"/>
          <w:u w:val="single"/>
        </w:rPr>
      </w:pPr>
    </w:p>
    <w:p w14:paraId="7FE7D9E0" w14:textId="77777777" w:rsidR="00D648E8" w:rsidRDefault="00D648E8" w:rsidP="003D33D7">
      <w:pPr>
        <w:jc w:val="center"/>
        <w:rPr>
          <w:rFonts w:ascii="Arial" w:hAnsi="Arial" w:cs="Arial"/>
          <w:b/>
          <w:sz w:val="48"/>
          <w:u w:val="single"/>
        </w:rPr>
      </w:pPr>
    </w:p>
    <w:p w14:paraId="40121336" w14:textId="378BCCBC" w:rsidR="003D33D7" w:rsidRPr="008678D6" w:rsidRDefault="00BE7AA0" w:rsidP="003D33D7">
      <w:pPr>
        <w:jc w:val="center"/>
        <w:rPr>
          <w:rFonts w:ascii="Arial" w:hAnsi="Arial" w:cs="Arial"/>
          <w:b/>
          <w:sz w:val="48"/>
          <w:u w:val="single"/>
        </w:rPr>
      </w:pPr>
      <w:r>
        <w:rPr>
          <w:rFonts w:ascii="Arial" w:hAnsi="Arial" w:cs="Arial"/>
          <w:b/>
          <w:sz w:val="48"/>
          <w:u w:val="single"/>
        </w:rPr>
        <w:t>Project Outcomes Written Assignment</w:t>
      </w:r>
    </w:p>
    <w:p w14:paraId="64D7A1D1" w14:textId="77777777" w:rsidR="00D648E8" w:rsidRDefault="00D648E8" w:rsidP="003D33D7">
      <w:pPr>
        <w:jc w:val="center"/>
        <w:rPr>
          <w:rFonts w:ascii="Arial" w:hAnsi="Arial" w:cs="Arial"/>
          <w:sz w:val="32"/>
          <w:szCs w:val="32"/>
          <w:u w:val="single"/>
        </w:rPr>
      </w:pPr>
    </w:p>
    <w:p w14:paraId="31B1801F" w14:textId="77777777" w:rsidR="00BE7AA0" w:rsidRDefault="003D33D7" w:rsidP="003D33D7">
      <w:pPr>
        <w:jc w:val="center"/>
        <w:rPr>
          <w:rFonts w:ascii="Arial" w:hAnsi="Arial" w:cs="Arial"/>
          <w:sz w:val="32"/>
          <w:szCs w:val="32"/>
          <w:u w:val="single"/>
        </w:rPr>
      </w:pPr>
      <w:r w:rsidRPr="008678D6">
        <w:rPr>
          <w:rFonts w:ascii="Arial" w:hAnsi="Arial" w:cs="Arial"/>
          <w:sz w:val="32"/>
          <w:szCs w:val="32"/>
          <w:u w:val="single"/>
        </w:rPr>
        <w:t>BSc Health and Social Care</w:t>
      </w:r>
      <w:r w:rsidRPr="008678D6">
        <w:rPr>
          <w:rFonts w:ascii="Arial" w:hAnsi="Arial" w:cs="Arial"/>
          <w:sz w:val="32"/>
          <w:szCs w:val="32"/>
          <w:u w:val="single"/>
        </w:rPr>
        <w:br/>
        <w:t>Changemakers: Creativity and Value Creation</w:t>
      </w:r>
      <w:r w:rsidR="00D0277D">
        <w:rPr>
          <w:rFonts w:ascii="Arial" w:hAnsi="Arial" w:cs="Arial"/>
          <w:sz w:val="32"/>
          <w:szCs w:val="32"/>
          <w:u w:val="single"/>
        </w:rPr>
        <w:br/>
        <w:t>BMHP5014</w:t>
      </w:r>
      <w:r w:rsidR="00BE7AA0">
        <w:rPr>
          <w:rFonts w:ascii="Arial" w:hAnsi="Arial" w:cs="Arial"/>
          <w:sz w:val="32"/>
          <w:szCs w:val="32"/>
          <w:u w:val="single"/>
        </w:rPr>
        <w:t>_BIRM</w:t>
      </w:r>
    </w:p>
    <w:p w14:paraId="1077C7FA" w14:textId="2DC3200E" w:rsidR="003D33D7" w:rsidRPr="00DF673B" w:rsidRDefault="003D33D7" w:rsidP="003D33D7">
      <w:pPr>
        <w:jc w:val="center"/>
        <w:rPr>
          <w:rFonts w:ascii="Arial" w:hAnsi="Arial" w:cs="Arial"/>
          <w:sz w:val="32"/>
          <w:szCs w:val="32"/>
        </w:rPr>
      </w:pPr>
      <w:r w:rsidRPr="00DF673B">
        <w:rPr>
          <w:rFonts w:ascii="Arial" w:hAnsi="Arial" w:cs="Arial"/>
          <w:sz w:val="32"/>
          <w:szCs w:val="32"/>
        </w:rPr>
        <w:br/>
        <w:t>Lecturer: Dr</w:t>
      </w:r>
      <w:r>
        <w:rPr>
          <w:rFonts w:ascii="Arial" w:hAnsi="Arial" w:cs="Arial"/>
          <w:sz w:val="32"/>
          <w:szCs w:val="32"/>
        </w:rPr>
        <w:t>.</w:t>
      </w:r>
      <w:r w:rsidRPr="00DF673B">
        <w:rPr>
          <w:rFonts w:ascii="Arial" w:hAnsi="Arial" w:cs="Arial"/>
          <w:sz w:val="32"/>
          <w:szCs w:val="32"/>
        </w:rPr>
        <w:t xml:space="preserve"> Azora Hurd</w:t>
      </w:r>
      <w:r w:rsidRPr="00DF673B">
        <w:rPr>
          <w:rFonts w:ascii="Arial" w:hAnsi="Arial" w:cs="Arial"/>
          <w:sz w:val="32"/>
          <w:szCs w:val="32"/>
        </w:rPr>
        <w:br/>
      </w:r>
    </w:p>
    <w:p w14:paraId="5E3F6EA0" w14:textId="77777777" w:rsidR="003D33D7" w:rsidRDefault="003D33D7" w:rsidP="003D33D7">
      <w:pPr>
        <w:jc w:val="center"/>
        <w:rPr>
          <w:rFonts w:ascii="Arial" w:hAnsi="Arial" w:cs="Arial"/>
          <w:sz w:val="32"/>
          <w:szCs w:val="32"/>
        </w:rPr>
      </w:pPr>
      <w:r w:rsidRPr="00DF673B">
        <w:rPr>
          <w:rFonts w:ascii="Arial" w:hAnsi="Arial" w:cs="Arial"/>
          <w:sz w:val="32"/>
          <w:szCs w:val="32"/>
        </w:rPr>
        <w:t>Name: Sonia Hussain</w:t>
      </w:r>
      <w:r w:rsidRPr="00DF673B">
        <w:rPr>
          <w:rFonts w:ascii="Arial" w:hAnsi="Arial" w:cs="Arial"/>
          <w:sz w:val="32"/>
          <w:szCs w:val="32"/>
        </w:rPr>
        <w:br/>
        <w:t xml:space="preserve">Student ID: </w:t>
      </w:r>
      <w:r>
        <w:rPr>
          <w:rFonts w:ascii="Arial" w:hAnsi="Arial" w:cs="Arial"/>
          <w:sz w:val="32"/>
          <w:szCs w:val="32"/>
        </w:rPr>
        <w:t>1918545</w:t>
      </w:r>
    </w:p>
    <w:p w14:paraId="2BBBB5E5" w14:textId="3BE9C5E8" w:rsidR="004E26DF" w:rsidRPr="003D33D7" w:rsidRDefault="003D33D7">
      <w:pPr>
        <w:rPr>
          <w:rFonts w:ascii="Arial" w:hAnsi="Arial" w:cs="Arial"/>
          <w:sz w:val="32"/>
          <w:szCs w:val="32"/>
        </w:rPr>
      </w:pPr>
      <w:r>
        <w:rPr>
          <w:rFonts w:ascii="Arial" w:hAnsi="Arial" w:cs="Arial"/>
          <w:sz w:val="32"/>
          <w:szCs w:val="32"/>
        </w:rPr>
        <w:br w:type="page"/>
      </w:r>
    </w:p>
    <w:sdt>
      <w:sdtPr>
        <w:rPr>
          <w:rFonts w:ascii="Arial" w:eastAsia="Times New Roman" w:hAnsi="Arial" w:cs="Arial"/>
          <w:b w:val="0"/>
          <w:bCs w:val="0"/>
          <w:color w:val="auto"/>
          <w:sz w:val="24"/>
          <w:szCs w:val="24"/>
        </w:rPr>
        <w:id w:val="-1400743074"/>
        <w:docPartObj>
          <w:docPartGallery w:val="Table of Contents"/>
          <w:docPartUnique/>
        </w:docPartObj>
      </w:sdtPr>
      <w:sdtEndPr>
        <w:rPr>
          <w:noProof/>
        </w:rPr>
      </w:sdtEndPr>
      <w:sdtContent>
        <w:p w14:paraId="2A31BBAF" w14:textId="303FD025" w:rsidR="0068488E" w:rsidRPr="00C530A5" w:rsidRDefault="0068488E">
          <w:pPr>
            <w:pStyle w:val="TOCHeading"/>
            <w:rPr>
              <w:rFonts w:ascii="Arial" w:hAnsi="Arial" w:cs="Arial"/>
              <w:b w:val="0"/>
              <w:sz w:val="24"/>
              <w:szCs w:val="24"/>
            </w:rPr>
          </w:pPr>
          <w:r w:rsidRPr="00C530A5">
            <w:rPr>
              <w:rFonts w:ascii="Arial" w:hAnsi="Arial" w:cs="Arial"/>
              <w:b w:val="0"/>
              <w:sz w:val="24"/>
              <w:szCs w:val="24"/>
            </w:rPr>
            <w:t>Table of Contents</w:t>
          </w:r>
        </w:p>
        <w:p w14:paraId="114748D1" w14:textId="77777777" w:rsidR="00735DB5" w:rsidRDefault="0068488E">
          <w:pPr>
            <w:pStyle w:val="TOC1"/>
            <w:tabs>
              <w:tab w:val="right" w:leader="dot" w:pos="9010"/>
            </w:tabs>
            <w:rPr>
              <w:rFonts w:eastAsiaTheme="minorEastAsia"/>
              <w:b w:val="0"/>
              <w:bCs w:val="0"/>
              <w:i w:val="0"/>
              <w:iCs w:val="0"/>
              <w:noProof/>
              <w:sz w:val="22"/>
              <w:szCs w:val="22"/>
            </w:rPr>
          </w:pPr>
          <w:r w:rsidRPr="00C530A5">
            <w:rPr>
              <w:rFonts w:ascii="Arial" w:hAnsi="Arial" w:cs="Arial"/>
              <w:b w:val="0"/>
              <w:bCs w:val="0"/>
              <w:i w:val="0"/>
            </w:rPr>
            <w:fldChar w:fldCharType="begin"/>
          </w:r>
          <w:r w:rsidRPr="00C530A5">
            <w:rPr>
              <w:rFonts w:ascii="Arial" w:hAnsi="Arial" w:cs="Arial"/>
              <w:b w:val="0"/>
              <w:i w:val="0"/>
            </w:rPr>
            <w:instrText xml:space="preserve"> TOC \o "1-3" \h \z \u </w:instrText>
          </w:r>
          <w:r w:rsidRPr="00C530A5">
            <w:rPr>
              <w:rFonts w:ascii="Arial" w:hAnsi="Arial" w:cs="Arial"/>
              <w:b w:val="0"/>
              <w:bCs w:val="0"/>
              <w:i w:val="0"/>
            </w:rPr>
            <w:fldChar w:fldCharType="separate"/>
          </w:r>
          <w:hyperlink w:anchor="_Toc78496526" w:history="1">
            <w:r w:rsidR="00735DB5" w:rsidRPr="00CE7AE4">
              <w:rPr>
                <w:rStyle w:val="Hyperlink"/>
                <w:rFonts w:ascii="Arial" w:hAnsi="Arial" w:cs="Arial"/>
                <w:noProof/>
              </w:rPr>
              <w:t>Introduction:</w:t>
            </w:r>
            <w:r w:rsidR="00735DB5">
              <w:rPr>
                <w:noProof/>
                <w:webHidden/>
              </w:rPr>
              <w:tab/>
            </w:r>
            <w:r w:rsidR="00735DB5">
              <w:rPr>
                <w:noProof/>
                <w:webHidden/>
              </w:rPr>
              <w:fldChar w:fldCharType="begin"/>
            </w:r>
            <w:r w:rsidR="00735DB5">
              <w:rPr>
                <w:noProof/>
                <w:webHidden/>
              </w:rPr>
              <w:instrText xml:space="preserve"> PAGEREF _Toc78496526 \h </w:instrText>
            </w:r>
            <w:r w:rsidR="00735DB5">
              <w:rPr>
                <w:noProof/>
                <w:webHidden/>
              </w:rPr>
            </w:r>
            <w:r w:rsidR="00735DB5">
              <w:rPr>
                <w:noProof/>
                <w:webHidden/>
              </w:rPr>
              <w:fldChar w:fldCharType="separate"/>
            </w:r>
            <w:r w:rsidR="00735DB5">
              <w:rPr>
                <w:noProof/>
                <w:webHidden/>
              </w:rPr>
              <w:t>3</w:t>
            </w:r>
            <w:r w:rsidR="00735DB5">
              <w:rPr>
                <w:noProof/>
                <w:webHidden/>
              </w:rPr>
              <w:fldChar w:fldCharType="end"/>
            </w:r>
          </w:hyperlink>
        </w:p>
        <w:p w14:paraId="76C145D3" w14:textId="77777777" w:rsidR="00735DB5" w:rsidRDefault="00735DB5">
          <w:pPr>
            <w:pStyle w:val="TOC1"/>
            <w:tabs>
              <w:tab w:val="right" w:leader="dot" w:pos="9010"/>
            </w:tabs>
            <w:rPr>
              <w:rFonts w:eastAsiaTheme="minorEastAsia"/>
              <w:b w:val="0"/>
              <w:bCs w:val="0"/>
              <w:i w:val="0"/>
              <w:iCs w:val="0"/>
              <w:noProof/>
              <w:sz w:val="22"/>
              <w:szCs w:val="22"/>
            </w:rPr>
          </w:pPr>
          <w:hyperlink w:anchor="_Toc78496527" w:history="1">
            <w:r w:rsidRPr="00CE7AE4">
              <w:rPr>
                <w:rStyle w:val="Hyperlink"/>
                <w:rFonts w:ascii="Arial" w:hAnsi="Arial" w:cs="Arial"/>
                <w:noProof/>
              </w:rPr>
              <w:t xml:space="preserve">Unit 1: </w:t>
            </w:r>
            <w:r w:rsidRPr="00CE7AE4">
              <w:rPr>
                <w:rStyle w:val="Hyperlink"/>
                <w:noProof/>
              </w:rPr>
              <w:t xml:space="preserve"> </w:t>
            </w:r>
            <w:r w:rsidRPr="00CE7AE4">
              <w:rPr>
                <w:rStyle w:val="Hyperlink"/>
                <w:rFonts w:ascii="Arial" w:hAnsi="Arial" w:cs="Arial"/>
                <w:noProof/>
              </w:rPr>
              <w:t>ideas and values</w:t>
            </w:r>
            <w:r>
              <w:rPr>
                <w:noProof/>
                <w:webHidden/>
              </w:rPr>
              <w:tab/>
            </w:r>
            <w:r>
              <w:rPr>
                <w:noProof/>
                <w:webHidden/>
              </w:rPr>
              <w:fldChar w:fldCharType="begin"/>
            </w:r>
            <w:r>
              <w:rPr>
                <w:noProof/>
                <w:webHidden/>
              </w:rPr>
              <w:instrText xml:space="preserve"> PAGEREF _Toc78496527 \h </w:instrText>
            </w:r>
            <w:r>
              <w:rPr>
                <w:noProof/>
                <w:webHidden/>
              </w:rPr>
            </w:r>
            <w:r>
              <w:rPr>
                <w:noProof/>
                <w:webHidden/>
              </w:rPr>
              <w:fldChar w:fldCharType="separate"/>
            </w:r>
            <w:r>
              <w:rPr>
                <w:noProof/>
                <w:webHidden/>
              </w:rPr>
              <w:t>3</w:t>
            </w:r>
            <w:r>
              <w:rPr>
                <w:noProof/>
                <w:webHidden/>
              </w:rPr>
              <w:fldChar w:fldCharType="end"/>
            </w:r>
          </w:hyperlink>
        </w:p>
        <w:p w14:paraId="6FA0AFED" w14:textId="77777777" w:rsidR="00735DB5" w:rsidRDefault="00735DB5">
          <w:pPr>
            <w:pStyle w:val="TOC1"/>
            <w:tabs>
              <w:tab w:val="right" w:leader="dot" w:pos="9010"/>
            </w:tabs>
            <w:rPr>
              <w:rFonts w:eastAsiaTheme="minorEastAsia"/>
              <w:b w:val="0"/>
              <w:bCs w:val="0"/>
              <w:i w:val="0"/>
              <w:iCs w:val="0"/>
              <w:noProof/>
              <w:sz w:val="22"/>
              <w:szCs w:val="22"/>
            </w:rPr>
          </w:pPr>
          <w:hyperlink w:anchor="_Toc78496528" w:history="1">
            <w:r w:rsidRPr="00CE7AE4">
              <w:rPr>
                <w:rStyle w:val="Hyperlink"/>
                <w:rFonts w:ascii="Arial" w:hAnsi="Arial" w:cs="Arial"/>
                <w:noProof/>
              </w:rPr>
              <w:t>Topic 1 – How innovation changes the world</w:t>
            </w:r>
            <w:r>
              <w:rPr>
                <w:noProof/>
                <w:webHidden/>
              </w:rPr>
              <w:tab/>
            </w:r>
            <w:r>
              <w:rPr>
                <w:noProof/>
                <w:webHidden/>
              </w:rPr>
              <w:fldChar w:fldCharType="begin"/>
            </w:r>
            <w:r>
              <w:rPr>
                <w:noProof/>
                <w:webHidden/>
              </w:rPr>
              <w:instrText xml:space="preserve"> PAGEREF _Toc78496528 \h </w:instrText>
            </w:r>
            <w:r>
              <w:rPr>
                <w:noProof/>
                <w:webHidden/>
              </w:rPr>
            </w:r>
            <w:r>
              <w:rPr>
                <w:noProof/>
                <w:webHidden/>
              </w:rPr>
              <w:fldChar w:fldCharType="separate"/>
            </w:r>
            <w:r>
              <w:rPr>
                <w:noProof/>
                <w:webHidden/>
              </w:rPr>
              <w:t>3</w:t>
            </w:r>
            <w:r>
              <w:rPr>
                <w:noProof/>
                <w:webHidden/>
              </w:rPr>
              <w:fldChar w:fldCharType="end"/>
            </w:r>
          </w:hyperlink>
        </w:p>
        <w:p w14:paraId="028A161B" w14:textId="77777777" w:rsidR="00735DB5" w:rsidRDefault="00735DB5">
          <w:pPr>
            <w:pStyle w:val="TOC1"/>
            <w:tabs>
              <w:tab w:val="right" w:leader="dot" w:pos="9010"/>
            </w:tabs>
            <w:rPr>
              <w:rFonts w:eastAsiaTheme="minorEastAsia"/>
              <w:b w:val="0"/>
              <w:bCs w:val="0"/>
              <w:i w:val="0"/>
              <w:iCs w:val="0"/>
              <w:noProof/>
              <w:sz w:val="22"/>
              <w:szCs w:val="22"/>
            </w:rPr>
          </w:pPr>
          <w:hyperlink w:anchor="_Toc78496529" w:history="1">
            <w:r w:rsidRPr="00CE7AE4">
              <w:rPr>
                <w:rStyle w:val="Hyperlink"/>
                <w:rFonts w:ascii="Arial" w:hAnsi="Arial" w:cs="Arial"/>
                <w:noProof/>
              </w:rPr>
              <w:t>Unit 2: creative solutions</w:t>
            </w:r>
            <w:r>
              <w:rPr>
                <w:noProof/>
                <w:webHidden/>
              </w:rPr>
              <w:tab/>
            </w:r>
            <w:r>
              <w:rPr>
                <w:noProof/>
                <w:webHidden/>
              </w:rPr>
              <w:fldChar w:fldCharType="begin"/>
            </w:r>
            <w:r>
              <w:rPr>
                <w:noProof/>
                <w:webHidden/>
              </w:rPr>
              <w:instrText xml:space="preserve"> PAGEREF _Toc78496529 \h </w:instrText>
            </w:r>
            <w:r>
              <w:rPr>
                <w:noProof/>
                <w:webHidden/>
              </w:rPr>
            </w:r>
            <w:r>
              <w:rPr>
                <w:noProof/>
                <w:webHidden/>
              </w:rPr>
              <w:fldChar w:fldCharType="separate"/>
            </w:r>
            <w:r>
              <w:rPr>
                <w:noProof/>
                <w:webHidden/>
              </w:rPr>
              <w:t>4</w:t>
            </w:r>
            <w:r>
              <w:rPr>
                <w:noProof/>
                <w:webHidden/>
              </w:rPr>
              <w:fldChar w:fldCharType="end"/>
            </w:r>
          </w:hyperlink>
        </w:p>
        <w:p w14:paraId="067EB8CB" w14:textId="77777777" w:rsidR="00735DB5" w:rsidRDefault="00735DB5">
          <w:pPr>
            <w:pStyle w:val="TOC1"/>
            <w:tabs>
              <w:tab w:val="right" w:leader="dot" w:pos="9010"/>
            </w:tabs>
            <w:rPr>
              <w:rFonts w:eastAsiaTheme="minorEastAsia"/>
              <w:b w:val="0"/>
              <w:bCs w:val="0"/>
              <w:i w:val="0"/>
              <w:iCs w:val="0"/>
              <w:noProof/>
              <w:sz w:val="22"/>
              <w:szCs w:val="22"/>
            </w:rPr>
          </w:pPr>
          <w:hyperlink w:anchor="_Toc78496530" w:history="1">
            <w:r w:rsidRPr="00CE7AE4">
              <w:rPr>
                <w:rStyle w:val="Hyperlink"/>
                <w:rFonts w:ascii="Arial" w:hAnsi="Arial" w:cs="Arial"/>
                <w:noProof/>
              </w:rPr>
              <w:t>Topic 1 – Changemaking; the act of creating value</w:t>
            </w:r>
            <w:r>
              <w:rPr>
                <w:noProof/>
                <w:webHidden/>
              </w:rPr>
              <w:tab/>
            </w:r>
            <w:r>
              <w:rPr>
                <w:noProof/>
                <w:webHidden/>
              </w:rPr>
              <w:fldChar w:fldCharType="begin"/>
            </w:r>
            <w:r>
              <w:rPr>
                <w:noProof/>
                <w:webHidden/>
              </w:rPr>
              <w:instrText xml:space="preserve"> PAGEREF _Toc78496530 \h </w:instrText>
            </w:r>
            <w:r>
              <w:rPr>
                <w:noProof/>
                <w:webHidden/>
              </w:rPr>
            </w:r>
            <w:r>
              <w:rPr>
                <w:noProof/>
                <w:webHidden/>
              </w:rPr>
              <w:fldChar w:fldCharType="separate"/>
            </w:r>
            <w:r>
              <w:rPr>
                <w:noProof/>
                <w:webHidden/>
              </w:rPr>
              <w:t>4</w:t>
            </w:r>
            <w:r>
              <w:rPr>
                <w:noProof/>
                <w:webHidden/>
              </w:rPr>
              <w:fldChar w:fldCharType="end"/>
            </w:r>
          </w:hyperlink>
        </w:p>
        <w:p w14:paraId="4683F2F4" w14:textId="77777777" w:rsidR="00735DB5" w:rsidRDefault="00735DB5">
          <w:pPr>
            <w:pStyle w:val="TOC1"/>
            <w:tabs>
              <w:tab w:val="right" w:leader="dot" w:pos="9010"/>
            </w:tabs>
            <w:rPr>
              <w:rFonts w:eastAsiaTheme="minorEastAsia"/>
              <w:b w:val="0"/>
              <w:bCs w:val="0"/>
              <w:i w:val="0"/>
              <w:iCs w:val="0"/>
              <w:noProof/>
              <w:sz w:val="22"/>
              <w:szCs w:val="22"/>
            </w:rPr>
          </w:pPr>
          <w:hyperlink w:anchor="_Toc78496531" w:history="1">
            <w:r w:rsidRPr="00CE7AE4">
              <w:rPr>
                <w:rStyle w:val="Hyperlink"/>
                <w:rFonts w:ascii="Arial" w:hAnsi="Arial" w:cs="Arial"/>
                <w:noProof/>
              </w:rPr>
              <w:t xml:space="preserve">Unit 3: </w:t>
            </w:r>
            <w:r w:rsidRPr="00CE7AE4">
              <w:rPr>
                <w:rStyle w:val="Hyperlink"/>
                <w:noProof/>
              </w:rPr>
              <w:t xml:space="preserve">- </w:t>
            </w:r>
            <w:r w:rsidRPr="00CE7AE4">
              <w:rPr>
                <w:rStyle w:val="Hyperlink"/>
                <w:rFonts w:ascii="Arial" w:hAnsi="Arial" w:cs="Arial"/>
                <w:noProof/>
              </w:rPr>
              <w:t>mobilising support</w:t>
            </w:r>
            <w:r>
              <w:rPr>
                <w:noProof/>
                <w:webHidden/>
              </w:rPr>
              <w:tab/>
            </w:r>
            <w:r>
              <w:rPr>
                <w:noProof/>
                <w:webHidden/>
              </w:rPr>
              <w:fldChar w:fldCharType="begin"/>
            </w:r>
            <w:r>
              <w:rPr>
                <w:noProof/>
                <w:webHidden/>
              </w:rPr>
              <w:instrText xml:space="preserve"> PAGEREF _Toc78496531 \h </w:instrText>
            </w:r>
            <w:r>
              <w:rPr>
                <w:noProof/>
                <w:webHidden/>
              </w:rPr>
            </w:r>
            <w:r>
              <w:rPr>
                <w:noProof/>
                <w:webHidden/>
              </w:rPr>
              <w:fldChar w:fldCharType="separate"/>
            </w:r>
            <w:r>
              <w:rPr>
                <w:noProof/>
                <w:webHidden/>
              </w:rPr>
              <w:t>5</w:t>
            </w:r>
            <w:r>
              <w:rPr>
                <w:noProof/>
                <w:webHidden/>
              </w:rPr>
              <w:fldChar w:fldCharType="end"/>
            </w:r>
          </w:hyperlink>
        </w:p>
        <w:p w14:paraId="4F0C55BE" w14:textId="77777777" w:rsidR="00735DB5" w:rsidRDefault="00735DB5">
          <w:pPr>
            <w:pStyle w:val="TOC1"/>
            <w:tabs>
              <w:tab w:val="right" w:leader="dot" w:pos="9010"/>
            </w:tabs>
            <w:rPr>
              <w:rFonts w:eastAsiaTheme="minorEastAsia"/>
              <w:b w:val="0"/>
              <w:bCs w:val="0"/>
              <w:i w:val="0"/>
              <w:iCs w:val="0"/>
              <w:noProof/>
              <w:sz w:val="22"/>
              <w:szCs w:val="22"/>
            </w:rPr>
          </w:pPr>
          <w:hyperlink w:anchor="_Toc78496532" w:history="1">
            <w:r w:rsidRPr="00CE7AE4">
              <w:rPr>
                <w:rStyle w:val="Hyperlink"/>
                <w:rFonts w:ascii="Arial" w:hAnsi="Arial" w:cs="Arial"/>
                <w:noProof/>
              </w:rPr>
              <w:t>Topic – 3 Telling your story</w:t>
            </w:r>
            <w:r>
              <w:rPr>
                <w:noProof/>
                <w:webHidden/>
              </w:rPr>
              <w:tab/>
            </w:r>
            <w:r>
              <w:rPr>
                <w:noProof/>
                <w:webHidden/>
              </w:rPr>
              <w:fldChar w:fldCharType="begin"/>
            </w:r>
            <w:r>
              <w:rPr>
                <w:noProof/>
                <w:webHidden/>
              </w:rPr>
              <w:instrText xml:space="preserve"> PAGEREF _Toc78496532 \h </w:instrText>
            </w:r>
            <w:r>
              <w:rPr>
                <w:noProof/>
                <w:webHidden/>
              </w:rPr>
            </w:r>
            <w:r>
              <w:rPr>
                <w:noProof/>
                <w:webHidden/>
              </w:rPr>
              <w:fldChar w:fldCharType="separate"/>
            </w:r>
            <w:r>
              <w:rPr>
                <w:noProof/>
                <w:webHidden/>
              </w:rPr>
              <w:t>5</w:t>
            </w:r>
            <w:r>
              <w:rPr>
                <w:noProof/>
                <w:webHidden/>
              </w:rPr>
              <w:fldChar w:fldCharType="end"/>
            </w:r>
          </w:hyperlink>
        </w:p>
        <w:p w14:paraId="27424626" w14:textId="77777777" w:rsidR="00735DB5" w:rsidRDefault="00735DB5">
          <w:pPr>
            <w:pStyle w:val="TOC1"/>
            <w:tabs>
              <w:tab w:val="right" w:leader="dot" w:pos="9010"/>
            </w:tabs>
            <w:rPr>
              <w:rFonts w:eastAsiaTheme="minorEastAsia"/>
              <w:b w:val="0"/>
              <w:bCs w:val="0"/>
              <w:i w:val="0"/>
              <w:iCs w:val="0"/>
              <w:noProof/>
              <w:sz w:val="22"/>
              <w:szCs w:val="22"/>
            </w:rPr>
          </w:pPr>
          <w:hyperlink w:anchor="_Toc78496533" w:history="1">
            <w:r w:rsidRPr="00CE7AE4">
              <w:rPr>
                <w:rStyle w:val="Hyperlink"/>
                <w:rFonts w:ascii="Arial" w:hAnsi="Arial" w:cs="Arial"/>
                <w:noProof/>
              </w:rPr>
              <w:t>Unit 4: evaluation</w:t>
            </w:r>
            <w:r>
              <w:rPr>
                <w:noProof/>
                <w:webHidden/>
              </w:rPr>
              <w:tab/>
            </w:r>
            <w:r>
              <w:rPr>
                <w:noProof/>
                <w:webHidden/>
              </w:rPr>
              <w:fldChar w:fldCharType="begin"/>
            </w:r>
            <w:r>
              <w:rPr>
                <w:noProof/>
                <w:webHidden/>
              </w:rPr>
              <w:instrText xml:space="preserve"> PAGEREF _Toc78496533 \h </w:instrText>
            </w:r>
            <w:r>
              <w:rPr>
                <w:noProof/>
                <w:webHidden/>
              </w:rPr>
            </w:r>
            <w:r>
              <w:rPr>
                <w:noProof/>
                <w:webHidden/>
              </w:rPr>
              <w:fldChar w:fldCharType="separate"/>
            </w:r>
            <w:r>
              <w:rPr>
                <w:noProof/>
                <w:webHidden/>
              </w:rPr>
              <w:t>6</w:t>
            </w:r>
            <w:r>
              <w:rPr>
                <w:noProof/>
                <w:webHidden/>
              </w:rPr>
              <w:fldChar w:fldCharType="end"/>
            </w:r>
          </w:hyperlink>
        </w:p>
        <w:p w14:paraId="3489D767" w14:textId="77777777" w:rsidR="00735DB5" w:rsidRDefault="00735DB5">
          <w:pPr>
            <w:pStyle w:val="TOC1"/>
            <w:tabs>
              <w:tab w:val="right" w:leader="dot" w:pos="9010"/>
            </w:tabs>
            <w:rPr>
              <w:rFonts w:eastAsiaTheme="minorEastAsia"/>
              <w:b w:val="0"/>
              <w:bCs w:val="0"/>
              <w:i w:val="0"/>
              <w:iCs w:val="0"/>
              <w:noProof/>
              <w:sz w:val="22"/>
              <w:szCs w:val="22"/>
            </w:rPr>
          </w:pPr>
          <w:hyperlink w:anchor="_Toc78496534" w:history="1">
            <w:r w:rsidRPr="00CE7AE4">
              <w:rPr>
                <w:rStyle w:val="Hyperlink"/>
                <w:rFonts w:ascii="Arial" w:hAnsi="Arial" w:cs="Arial"/>
                <w:noProof/>
              </w:rPr>
              <w:t>Topic 1 – Measuring Success</w:t>
            </w:r>
            <w:r>
              <w:rPr>
                <w:noProof/>
                <w:webHidden/>
              </w:rPr>
              <w:tab/>
            </w:r>
            <w:r>
              <w:rPr>
                <w:noProof/>
                <w:webHidden/>
              </w:rPr>
              <w:fldChar w:fldCharType="begin"/>
            </w:r>
            <w:r>
              <w:rPr>
                <w:noProof/>
                <w:webHidden/>
              </w:rPr>
              <w:instrText xml:space="preserve"> PAGEREF _Toc78496534 \h </w:instrText>
            </w:r>
            <w:r>
              <w:rPr>
                <w:noProof/>
                <w:webHidden/>
              </w:rPr>
            </w:r>
            <w:r>
              <w:rPr>
                <w:noProof/>
                <w:webHidden/>
              </w:rPr>
              <w:fldChar w:fldCharType="separate"/>
            </w:r>
            <w:r>
              <w:rPr>
                <w:noProof/>
                <w:webHidden/>
              </w:rPr>
              <w:t>6</w:t>
            </w:r>
            <w:r>
              <w:rPr>
                <w:noProof/>
                <w:webHidden/>
              </w:rPr>
              <w:fldChar w:fldCharType="end"/>
            </w:r>
          </w:hyperlink>
        </w:p>
        <w:p w14:paraId="27195BB8" w14:textId="77777777" w:rsidR="00735DB5" w:rsidRDefault="00735DB5">
          <w:pPr>
            <w:pStyle w:val="TOC1"/>
            <w:tabs>
              <w:tab w:val="right" w:leader="dot" w:pos="9010"/>
            </w:tabs>
            <w:rPr>
              <w:rFonts w:eastAsiaTheme="minorEastAsia"/>
              <w:b w:val="0"/>
              <w:bCs w:val="0"/>
              <w:i w:val="0"/>
              <w:iCs w:val="0"/>
              <w:noProof/>
              <w:sz w:val="22"/>
              <w:szCs w:val="22"/>
            </w:rPr>
          </w:pPr>
          <w:hyperlink w:anchor="_Toc78496535" w:history="1">
            <w:r w:rsidRPr="00CE7AE4">
              <w:rPr>
                <w:rStyle w:val="Hyperlink"/>
                <w:rFonts w:ascii="Arial" w:hAnsi="Arial" w:cs="Arial"/>
                <w:noProof/>
              </w:rPr>
              <w:t>My learning:</w:t>
            </w:r>
            <w:r>
              <w:rPr>
                <w:noProof/>
                <w:webHidden/>
              </w:rPr>
              <w:tab/>
            </w:r>
            <w:r>
              <w:rPr>
                <w:noProof/>
                <w:webHidden/>
              </w:rPr>
              <w:fldChar w:fldCharType="begin"/>
            </w:r>
            <w:r>
              <w:rPr>
                <w:noProof/>
                <w:webHidden/>
              </w:rPr>
              <w:instrText xml:space="preserve"> PAGEREF _Toc78496535 \h </w:instrText>
            </w:r>
            <w:r>
              <w:rPr>
                <w:noProof/>
                <w:webHidden/>
              </w:rPr>
            </w:r>
            <w:r>
              <w:rPr>
                <w:noProof/>
                <w:webHidden/>
              </w:rPr>
              <w:fldChar w:fldCharType="separate"/>
            </w:r>
            <w:r>
              <w:rPr>
                <w:noProof/>
                <w:webHidden/>
              </w:rPr>
              <w:t>7</w:t>
            </w:r>
            <w:r>
              <w:rPr>
                <w:noProof/>
                <w:webHidden/>
              </w:rPr>
              <w:fldChar w:fldCharType="end"/>
            </w:r>
          </w:hyperlink>
        </w:p>
        <w:p w14:paraId="12E05865" w14:textId="77777777" w:rsidR="00735DB5" w:rsidRDefault="00735DB5">
          <w:pPr>
            <w:pStyle w:val="TOC1"/>
            <w:tabs>
              <w:tab w:val="right" w:leader="dot" w:pos="9010"/>
            </w:tabs>
            <w:rPr>
              <w:rFonts w:eastAsiaTheme="minorEastAsia"/>
              <w:b w:val="0"/>
              <w:bCs w:val="0"/>
              <w:i w:val="0"/>
              <w:iCs w:val="0"/>
              <w:noProof/>
              <w:sz w:val="22"/>
              <w:szCs w:val="22"/>
            </w:rPr>
          </w:pPr>
          <w:hyperlink w:anchor="_Toc78496536" w:history="1">
            <w:r w:rsidRPr="00CE7AE4">
              <w:rPr>
                <w:rStyle w:val="Hyperlink"/>
                <w:rFonts w:ascii="Arial" w:hAnsi="Arial" w:cs="Arial"/>
                <w:noProof/>
              </w:rPr>
              <w:t>Conclusion:</w:t>
            </w:r>
            <w:r>
              <w:rPr>
                <w:noProof/>
                <w:webHidden/>
              </w:rPr>
              <w:tab/>
            </w:r>
            <w:r>
              <w:rPr>
                <w:noProof/>
                <w:webHidden/>
              </w:rPr>
              <w:fldChar w:fldCharType="begin"/>
            </w:r>
            <w:r>
              <w:rPr>
                <w:noProof/>
                <w:webHidden/>
              </w:rPr>
              <w:instrText xml:space="preserve"> PAGEREF _Toc78496536 \h </w:instrText>
            </w:r>
            <w:r>
              <w:rPr>
                <w:noProof/>
                <w:webHidden/>
              </w:rPr>
            </w:r>
            <w:r>
              <w:rPr>
                <w:noProof/>
                <w:webHidden/>
              </w:rPr>
              <w:fldChar w:fldCharType="separate"/>
            </w:r>
            <w:r>
              <w:rPr>
                <w:noProof/>
                <w:webHidden/>
              </w:rPr>
              <w:t>8</w:t>
            </w:r>
            <w:r>
              <w:rPr>
                <w:noProof/>
                <w:webHidden/>
              </w:rPr>
              <w:fldChar w:fldCharType="end"/>
            </w:r>
          </w:hyperlink>
        </w:p>
        <w:p w14:paraId="43ABD729" w14:textId="77777777" w:rsidR="00735DB5" w:rsidRDefault="00735DB5">
          <w:pPr>
            <w:pStyle w:val="TOC1"/>
            <w:tabs>
              <w:tab w:val="right" w:leader="dot" w:pos="9010"/>
            </w:tabs>
            <w:rPr>
              <w:rFonts w:eastAsiaTheme="minorEastAsia"/>
              <w:b w:val="0"/>
              <w:bCs w:val="0"/>
              <w:i w:val="0"/>
              <w:iCs w:val="0"/>
              <w:noProof/>
              <w:sz w:val="22"/>
              <w:szCs w:val="22"/>
            </w:rPr>
          </w:pPr>
          <w:hyperlink w:anchor="_Toc78496537" w:history="1">
            <w:r w:rsidRPr="00CE7AE4">
              <w:rPr>
                <w:rStyle w:val="Hyperlink"/>
                <w:rFonts w:ascii="Arial" w:hAnsi="Arial" w:cs="Arial"/>
                <w:noProof/>
              </w:rPr>
              <w:t>References:</w:t>
            </w:r>
            <w:r>
              <w:rPr>
                <w:noProof/>
                <w:webHidden/>
              </w:rPr>
              <w:tab/>
            </w:r>
            <w:r>
              <w:rPr>
                <w:noProof/>
                <w:webHidden/>
              </w:rPr>
              <w:fldChar w:fldCharType="begin"/>
            </w:r>
            <w:r>
              <w:rPr>
                <w:noProof/>
                <w:webHidden/>
              </w:rPr>
              <w:instrText xml:space="preserve"> PAGEREF _Toc78496537 \h </w:instrText>
            </w:r>
            <w:r>
              <w:rPr>
                <w:noProof/>
                <w:webHidden/>
              </w:rPr>
            </w:r>
            <w:r>
              <w:rPr>
                <w:noProof/>
                <w:webHidden/>
              </w:rPr>
              <w:fldChar w:fldCharType="separate"/>
            </w:r>
            <w:r>
              <w:rPr>
                <w:noProof/>
                <w:webHidden/>
              </w:rPr>
              <w:t>9</w:t>
            </w:r>
            <w:r>
              <w:rPr>
                <w:noProof/>
                <w:webHidden/>
              </w:rPr>
              <w:fldChar w:fldCharType="end"/>
            </w:r>
          </w:hyperlink>
        </w:p>
        <w:p w14:paraId="50F9FA78" w14:textId="50A9F602" w:rsidR="0068488E" w:rsidRPr="00D0277D" w:rsidRDefault="0068488E">
          <w:pPr>
            <w:rPr>
              <w:rFonts w:ascii="Arial" w:hAnsi="Arial" w:cs="Arial"/>
            </w:rPr>
          </w:pPr>
          <w:r w:rsidRPr="00C530A5">
            <w:rPr>
              <w:rFonts w:ascii="Arial" w:hAnsi="Arial" w:cs="Arial"/>
              <w:bCs/>
              <w:noProof/>
            </w:rPr>
            <w:fldChar w:fldCharType="end"/>
          </w:r>
        </w:p>
      </w:sdtContent>
    </w:sdt>
    <w:p w14:paraId="6E0B4950" w14:textId="77777777" w:rsidR="004E26DF" w:rsidRPr="00D0277D" w:rsidRDefault="004E26DF" w:rsidP="00111E25">
      <w:pPr>
        <w:pStyle w:val="Heading1"/>
        <w:spacing w:line="360" w:lineRule="auto"/>
        <w:jc w:val="both"/>
        <w:rPr>
          <w:rFonts w:ascii="Arial" w:hAnsi="Arial" w:cs="Arial"/>
          <w:color w:val="000000" w:themeColor="text1"/>
          <w:sz w:val="24"/>
          <w:szCs w:val="24"/>
        </w:rPr>
      </w:pPr>
    </w:p>
    <w:p w14:paraId="5A7A6809" w14:textId="77777777" w:rsidR="004E26DF" w:rsidRDefault="004E26DF">
      <w:pPr>
        <w:rPr>
          <w:rFonts w:ascii="Arial" w:eastAsiaTheme="majorEastAsia" w:hAnsi="Arial" w:cs="Arial"/>
          <w:b/>
          <w:color w:val="000000" w:themeColor="text1"/>
        </w:rPr>
      </w:pPr>
      <w:r>
        <w:rPr>
          <w:rFonts w:ascii="Arial" w:hAnsi="Arial" w:cs="Arial"/>
          <w:b/>
          <w:color w:val="000000" w:themeColor="text1"/>
        </w:rPr>
        <w:br w:type="page"/>
      </w:r>
    </w:p>
    <w:p w14:paraId="77CE4FC3" w14:textId="0B6FCA5E" w:rsidR="008F65AE" w:rsidRPr="00C530A5" w:rsidRDefault="004E26DF" w:rsidP="001C6F7C">
      <w:pPr>
        <w:pStyle w:val="Heading1"/>
        <w:spacing w:line="360" w:lineRule="auto"/>
        <w:jc w:val="both"/>
        <w:rPr>
          <w:rFonts w:ascii="Arial" w:hAnsi="Arial" w:cs="Arial"/>
          <w:b/>
          <w:color w:val="000000" w:themeColor="text1"/>
          <w:sz w:val="24"/>
          <w:szCs w:val="24"/>
        </w:rPr>
      </w:pPr>
      <w:bookmarkStart w:id="0" w:name="_Toc78496526"/>
      <w:r w:rsidRPr="001C6F7C">
        <w:rPr>
          <w:rFonts w:ascii="Arial" w:hAnsi="Arial" w:cs="Arial"/>
          <w:b/>
          <w:color w:val="000000" w:themeColor="text1"/>
          <w:sz w:val="24"/>
          <w:szCs w:val="24"/>
        </w:rPr>
        <w:lastRenderedPageBreak/>
        <w:t>I</w:t>
      </w:r>
      <w:r w:rsidR="008F65AE" w:rsidRPr="001C6F7C">
        <w:rPr>
          <w:rFonts w:ascii="Arial" w:hAnsi="Arial" w:cs="Arial"/>
          <w:b/>
          <w:color w:val="000000" w:themeColor="text1"/>
          <w:sz w:val="24"/>
          <w:szCs w:val="24"/>
        </w:rPr>
        <w:t>ntroduction:</w:t>
      </w:r>
      <w:bookmarkEnd w:id="0"/>
      <w:r w:rsidR="008F65AE" w:rsidRPr="001C6F7C">
        <w:rPr>
          <w:rFonts w:ascii="Arial" w:hAnsi="Arial" w:cs="Arial"/>
          <w:b/>
          <w:color w:val="000000" w:themeColor="text1"/>
          <w:sz w:val="24"/>
          <w:szCs w:val="24"/>
        </w:rPr>
        <w:t xml:space="preserve"> </w:t>
      </w:r>
      <w:r w:rsidR="00043EFF" w:rsidRPr="001C6F7C">
        <w:rPr>
          <w:rFonts w:ascii="Arial" w:hAnsi="Arial" w:cs="Arial"/>
          <w:b/>
          <w:color w:val="000000" w:themeColor="text1"/>
          <w:sz w:val="24"/>
          <w:szCs w:val="24"/>
        </w:rPr>
        <w:br/>
      </w:r>
    </w:p>
    <w:p w14:paraId="2814FE40" w14:textId="771D5C98" w:rsidR="00267E4C" w:rsidRPr="00C530A5" w:rsidRDefault="008F65AE" w:rsidP="001C6F7C">
      <w:pPr>
        <w:spacing w:line="360" w:lineRule="auto"/>
        <w:jc w:val="both"/>
        <w:rPr>
          <w:rFonts w:ascii="Arial" w:hAnsi="Arial" w:cs="Arial"/>
        </w:rPr>
      </w:pPr>
      <w:r w:rsidRPr="00C530A5">
        <w:rPr>
          <w:rFonts w:ascii="Arial" w:hAnsi="Arial" w:cs="Arial"/>
        </w:rPr>
        <w:t xml:space="preserve">The future of our society relies upon innovation and value creation. Our module; Changemakers: Creativity and Value Creation, elucidates different theories and concepts that make us realize how we are gradually moving towards a better future in terms of technology. This module consists of four units out of which I will be reflecting upon the following topics from each unit; i) Unit 1 Topic 1: How innovation changes the world ii) Unit 2 Topic 1: Changemaking; the art of creating value iii) Unit 3 Topic 3: Telling your story iv) Unit 4 Topic 1: Measuring Success. I have </w:t>
      </w:r>
      <w:r w:rsidR="00267E4C" w:rsidRPr="00C530A5">
        <w:rPr>
          <w:rFonts w:ascii="Arial" w:hAnsi="Arial" w:cs="Arial"/>
        </w:rPr>
        <w:t xml:space="preserve">selected these topics as they perfectly align with the learning of this module and relate with one another. </w:t>
      </w:r>
    </w:p>
    <w:p w14:paraId="3C76348C" w14:textId="77777777" w:rsidR="00A376DC" w:rsidRPr="00C530A5" w:rsidRDefault="00A376DC" w:rsidP="001C6F7C">
      <w:pPr>
        <w:spacing w:line="360" w:lineRule="auto"/>
        <w:jc w:val="both"/>
        <w:rPr>
          <w:rFonts w:ascii="Arial" w:hAnsi="Arial" w:cs="Arial"/>
        </w:rPr>
      </w:pPr>
    </w:p>
    <w:p w14:paraId="0510713B" w14:textId="0CD8A61E" w:rsidR="00267E4C" w:rsidRDefault="00267E4C" w:rsidP="001C6F7C">
      <w:pPr>
        <w:spacing w:line="360" w:lineRule="auto"/>
        <w:jc w:val="both"/>
        <w:rPr>
          <w:rFonts w:ascii="Arial" w:hAnsi="Arial" w:cs="Arial"/>
        </w:rPr>
      </w:pPr>
      <w:r w:rsidRPr="00C530A5">
        <w:rPr>
          <w:rFonts w:ascii="Arial" w:hAnsi="Arial" w:cs="Arial"/>
        </w:rPr>
        <w:t>Innovation and the change it is bringing in our lives is an indication of how our future would look like which is explained in</w:t>
      </w:r>
      <w:r w:rsidR="004326D2" w:rsidRPr="00C530A5">
        <w:rPr>
          <w:rFonts w:ascii="Arial" w:hAnsi="Arial" w:cs="Arial"/>
        </w:rPr>
        <w:t xml:space="preserve"> </w:t>
      </w:r>
      <w:r w:rsidRPr="00C530A5">
        <w:rPr>
          <w:rFonts w:ascii="Arial" w:hAnsi="Arial" w:cs="Arial"/>
        </w:rPr>
        <w:t>unit</w:t>
      </w:r>
      <w:r w:rsidR="004326D2" w:rsidRPr="00C530A5">
        <w:rPr>
          <w:rFonts w:ascii="Arial" w:hAnsi="Arial" w:cs="Arial"/>
        </w:rPr>
        <w:t xml:space="preserve"> </w:t>
      </w:r>
      <w:r w:rsidRPr="00C530A5">
        <w:rPr>
          <w:rFonts w:ascii="Arial" w:hAnsi="Arial" w:cs="Arial"/>
        </w:rPr>
        <w:t xml:space="preserve">1. Then, in unit 2 we learn about how changemakers aim to create different values for the society. An important part after that is how you tell your story to the world in a way that it persuades them to be a part of your change. Last unit is about success and the first </w:t>
      </w:r>
      <w:r w:rsidR="004326D2" w:rsidRPr="00C530A5">
        <w:rPr>
          <w:rFonts w:ascii="Arial" w:hAnsi="Arial" w:cs="Arial"/>
        </w:rPr>
        <w:t>topic</w:t>
      </w:r>
      <w:r w:rsidRPr="00C530A5">
        <w:rPr>
          <w:rFonts w:ascii="Arial" w:hAnsi="Arial" w:cs="Arial"/>
        </w:rPr>
        <w:t xml:space="preserve"> </w:t>
      </w:r>
      <w:r w:rsidR="004326D2" w:rsidRPr="00C530A5">
        <w:rPr>
          <w:rFonts w:ascii="Arial" w:hAnsi="Arial" w:cs="Arial"/>
        </w:rPr>
        <w:t xml:space="preserve">focuses on how success can look different for everyone. </w:t>
      </w:r>
    </w:p>
    <w:p w14:paraId="0B574F81" w14:textId="77777777" w:rsidR="00534FC0" w:rsidRPr="00C530A5" w:rsidRDefault="00534FC0" w:rsidP="001C6F7C">
      <w:pPr>
        <w:spacing w:line="360" w:lineRule="auto"/>
        <w:jc w:val="both"/>
        <w:rPr>
          <w:rFonts w:ascii="Arial" w:hAnsi="Arial" w:cs="Arial"/>
        </w:rPr>
      </w:pPr>
    </w:p>
    <w:p w14:paraId="624C17BF" w14:textId="77777777" w:rsidR="00534FC0" w:rsidRPr="00735DB5" w:rsidRDefault="004326D2" w:rsidP="00534FC0">
      <w:pPr>
        <w:pStyle w:val="Heading1"/>
        <w:spacing w:before="0" w:line="360" w:lineRule="auto"/>
        <w:jc w:val="both"/>
        <w:rPr>
          <w:rFonts w:ascii="Arial" w:hAnsi="Arial" w:cs="Arial"/>
          <w:b/>
          <w:color w:val="auto"/>
          <w:sz w:val="24"/>
          <w:szCs w:val="24"/>
        </w:rPr>
      </w:pPr>
      <w:bookmarkStart w:id="1" w:name="_Toc78496527"/>
      <w:r w:rsidRPr="00735DB5">
        <w:rPr>
          <w:rFonts w:ascii="Arial" w:hAnsi="Arial" w:cs="Arial"/>
          <w:b/>
          <w:color w:val="000000" w:themeColor="text1"/>
          <w:sz w:val="24"/>
          <w:szCs w:val="24"/>
        </w:rPr>
        <w:t xml:space="preserve">Unit 1: </w:t>
      </w:r>
      <w:r w:rsidR="00C530A5" w:rsidRPr="00735DB5">
        <w:rPr>
          <w:b/>
        </w:rPr>
        <w:t xml:space="preserve"> </w:t>
      </w:r>
      <w:r w:rsidR="00C530A5" w:rsidRPr="00735DB5">
        <w:rPr>
          <w:rFonts w:ascii="Arial" w:hAnsi="Arial" w:cs="Arial"/>
          <w:b/>
          <w:color w:val="auto"/>
          <w:sz w:val="24"/>
          <w:szCs w:val="24"/>
        </w:rPr>
        <w:t>ideas and values</w:t>
      </w:r>
      <w:bookmarkEnd w:id="1"/>
    </w:p>
    <w:p w14:paraId="55B2ACD8" w14:textId="1C37EB15" w:rsidR="004326D2" w:rsidRPr="00534FC0" w:rsidRDefault="004326D2" w:rsidP="00534FC0">
      <w:pPr>
        <w:pStyle w:val="Heading1"/>
        <w:spacing w:before="0" w:line="360" w:lineRule="auto"/>
        <w:jc w:val="both"/>
        <w:rPr>
          <w:rFonts w:ascii="Arial" w:hAnsi="Arial" w:cs="Arial"/>
          <w:b/>
          <w:color w:val="auto"/>
          <w:sz w:val="24"/>
          <w:szCs w:val="24"/>
        </w:rPr>
      </w:pPr>
      <w:bookmarkStart w:id="2" w:name="_Toc78496528"/>
      <w:r w:rsidRPr="00C530A5">
        <w:rPr>
          <w:rFonts w:ascii="Arial" w:hAnsi="Arial" w:cs="Arial"/>
          <w:b/>
          <w:color w:val="auto"/>
          <w:sz w:val="24"/>
          <w:szCs w:val="24"/>
        </w:rPr>
        <w:t xml:space="preserve">Topic </w:t>
      </w:r>
      <w:r w:rsidR="00534FC0">
        <w:rPr>
          <w:rFonts w:ascii="Arial" w:hAnsi="Arial" w:cs="Arial"/>
          <w:b/>
          <w:color w:val="000000" w:themeColor="text1"/>
          <w:sz w:val="24"/>
          <w:szCs w:val="24"/>
        </w:rPr>
        <w:t>1 – How in</w:t>
      </w:r>
      <w:r w:rsidRPr="001C6F7C">
        <w:rPr>
          <w:rFonts w:ascii="Arial" w:hAnsi="Arial" w:cs="Arial"/>
          <w:b/>
          <w:color w:val="000000" w:themeColor="text1"/>
          <w:sz w:val="24"/>
          <w:szCs w:val="24"/>
        </w:rPr>
        <w:t>novation changes the world</w:t>
      </w:r>
      <w:bookmarkEnd w:id="2"/>
      <w:r w:rsidRPr="001C6F7C">
        <w:rPr>
          <w:rFonts w:ascii="Arial" w:hAnsi="Arial" w:cs="Arial"/>
          <w:b/>
          <w:color w:val="000000" w:themeColor="text1"/>
          <w:sz w:val="24"/>
          <w:szCs w:val="24"/>
        </w:rPr>
        <w:t xml:space="preserve"> </w:t>
      </w:r>
    </w:p>
    <w:p w14:paraId="078E8B5F" w14:textId="77777777" w:rsidR="00043EFF" w:rsidRPr="001C6F7C" w:rsidRDefault="00043EFF" w:rsidP="00534FC0">
      <w:pPr>
        <w:jc w:val="both"/>
        <w:rPr>
          <w:rFonts w:ascii="Arial" w:hAnsi="Arial" w:cs="Arial"/>
        </w:rPr>
      </w:pPr>
    </w:p>
    <w:p w14:paraId="3CD68D55" w14:textId="77777777" w:rsidR="00A376DC" w:rsidRPr="001C6F7C" w:rsidRDefault="00E83BC5" w:rsidP="001C6F7C">
      <w:pPr>
        <w:spacing w:line="360" w:lineRule="auto"/>
        <w:jc w:val="both"/>
        <w:rPr>
          <w:rFonts w:ascii="Arial" w:hAnsi="Arial" w:cs="Arial"/>
        </w:rPr>
      </w:pPr>
      <w:r w:rsidRPr="001C6F7C">
        <w:rPr>
          <w:rFonts w:ascii="Arial" w:hAnsi="Arial" w:cs="Arial"/>
        </w:rPr>
        <w:t>I found this topic very intriguing a</w:t>
      </w:r>
      <w:r w:rsidR="005545FB" w:rsidRPr="001C6F7C">
        <w:rPr>
          <w:rFonts w:ascii="Arial" w:hAnsi="Arial" w:cs="Arial"/>
        </w:rPr>
        <w:t xml:space="preserve">s </w:t>
      </w:r>
      <w:r w:rsidR="00703419" w:rsidRPr="001C6F7C">
        <w:rPr>
          <w:rFonts w:ascii="Arial" w:hAnsi="Arial" w:cs="Arial"/>
        </w:rPr>
        <w:t>I have learnt about the change in organization structures in a way that it reduces the boundaries between humans and technology. It is believ</w:t>
      </w:r>
      <w:r w:rsidR="00A2734F" w:rsidRPr="001C6F7C">
        <w:rPr>
          <w:rFonts w:ascii="Arial" w:hAnsi="Arial" w:cs="Arial"/>
        </w:rPr>
        <w:t>ed</w:t>
      </w:r>
      <w:r w:rsidR="00703419" w:rsidRPr="001C6F7C">
        <w:rPr>
          <w:rFonts w:ascii="Arial" w:hAnsi="Arial" w:cs="Arial"/>
        </w:rPr>
        <w:t xml:space="preserve"> that we are</w:t>
      </w:r>
      <w:r w:rsidR="00A2734F" w:rsidRPr="001C6F7C">
        <w:rPr>
          <w:rFonts w:ascii="Arial" w:hAnsi="Arial" w:cs="Arial"/>
        </w:rPr>
        <w:t xml:space="preserve"> at the brink of</w:t>
      </w:r>
      <w:r w:rsidR="00703419" w:rsidRPr="001C6F7C">
        <w:rPr>
          <w:rFonts w:ascii="Arial" w:hAnsi="Arial" w:cs="Arial"/>
        </w:rPr>
        <w:t xml:space="preserve"> surfing the 6</w:t>
      </w:r>
      <w:r w:rsidR="00703419" w:rsidRPr="001C6F7C">
        <w:rPr>
          <w:rFonts w:ascii="Arial" w:hAnsi="Arial" w:cs="Arial"/>
          <w:vertAlign w:val="superscript"/>
        </w:rPr>
        <w:t>th</w:t>
      </w:r>
      <w:r w:rsidR="00703419" w:rsidRPr="001C6F7C">
        <w:rPr>
          <w:rFonts w:ascii="Arial" w:hAnsi="Arial" w:cs="Arial"/>
        </w:rPr>
        <w:t xml:space="preserve"> Kon</w:t>
      </w:r>
      <w:r w:rsidR="00A2734F" w:rsidRPr="001C6F7C">
        <w:rPr>
          <w:rFonts w:ascii="Arial" w:hAnsi="Arial" w:cs="Arial"/>
        </w:rPr>
        <w:t>dratieff Wave which will revolutionize the healthcare industry greatly. It is expected the 6</w:t>
      </w:r>
      <w:r w:rsidR="00A2734F" w:rsidRPr="001C6F7C">
        <w:rPr>
          <w:rFonts w:ascii="Arial" w:hAnsi="Arial" w:cs="Arial"/>
          <w:vertAlign w:val="superscript"/>
        </w:rPr>
        <w:t>th</w:t>
      </w:r>
      <w:r w:rsidR="00A2734F" w:rsidRPr="001C6F7C">
        <w:rPr>
          <w:rFonts w:ascii="Arial" w:hAnsi="Arial" w:cs="Arial"/>
        </w:rPr>
        <w:t xml:space="preserve"> wave will have a combination of these four technologies; nanotechnology, informational technology, cognitive technology and biotech (Aguilar-Millan, 2012)</w:t>
      </w:r>
      <w:r w:rsidR="00A376DC" w:rsidRPr="001C6F7C">
        <w:rPr>
          <w:rFonts w:ascii="Arial" w:hAnsi="Arial" w:cs="Arial"/>
        </w:rPr>
        <w:t xml:space="preserve">. </w:t>
      </w:r>
    </w:p>
    <w:p w14:paraId="3781516C" w14:textId="77777777" w:rsidR="00A376DC" w:rsidRPr="001C6F7C" w:rsidRDefault="00A376DC" w:rsidP="001C6F7C">
      <w:pPr>
        <w:spacing w:line="360" w:lineRule="auto"/>
        <w:jc w:val="both"/>
        <w:rPr>
          <w:rFonts w:ascii="Arial" w:hAnsi="Arial" w:cs="Arial"/>
        </w:rPr>
      </w:pPr>
    </w:p>
    <w:p w14:paraId="445E2E2D" w14:textId="47CC2737" w:rsidR="00F34BBF" w:rsidRPr="001C6F7C" w:rsidRDefault="00A376DC" w:rsidP="001C6F7C">
      <w:pPr>
        <w:spacing w:line="360" w:lineRule="auto"/>
        <w:jc w:val="both"/>
        <w:rPr>
          <w:rFonts w:ascii="Arial" w:hAnsi="Arial" w:cs="Arial"/>
        </w:rPr>
      </w:pPr>
      <w:r w:rsidRPr="001C6F7C">
        <w:rPr>
          <w:rFonts w:ascii="Arial" w:hAnsi="Arial" w:cs="Arial"/>
        </w:rPr>
        <w:t xml:space="preserve">This wave will bring the Fourth Industrial Revolution consisting of new innovations that will converge the physical and cyber space. This revolution will transform the way we live our lives and work. For the healthcare industry, digital health and the internet of things will assist healthcare workers to work at a better pace in terms of improving the health of their patients. </w:t>
      </w:r>
      <w:r w:rsidR="00FB1FAB" w:rsidRPr="001C6F7C">
        <w:rPr>
          <w:rFonts w:ascii="Arial" w:hAnsi="Arial" w:cs="Arial"/>
        </w:rPr>
        <w:t xml:space="preserve">Moreover, collecting the data of different populations will help the medical researchers to analyze and understand the pattern of various diseases. It </w:t>
      </w:r>
      <w:r w:rsidR="00FB1FAB" w:rsidRPr="001C6F7C">
        <w:rPr>
          <w:rFonts w:ascii="Arial" w:hAnsi="Arial" w:cs="Arial"/>
        </w:rPr>
        <w:lastRenderedPageBreak/>
        <w:t>also empowers people to keep track of their own health and improve their lifestyle just through their smartphone</w:t>
      </w:r>
      <w:r w:rsidR="00F34BBF" w:rsidRPr="001C6F7C">
        <w:rPr>
          <w:rFonts w:ascii="Arial" w:hAnsi="Arial" w:cs="Arial"/>
        </w:rPr>
        <w:t xml:space="preserve"> (Montresor, 2016). </w:t>
      </w:r>
    </w:p>
    <w:p w14:paraId="7E094032" w14:textId="43F0A87D" w:rsidR="00F34BBF" w:rsidRPr="001C6F7C" w:rsidRDefault="00F34BBF" w:rsidP="001C6F7C">
      <w:pPr>
        <w:spacing w:line="360" w:lineRule="auto"/>
        <w:jc w:val="both"/>
        <w:rPr>
          <w:rFonts w:ascii="Arial" w:hAnsi="Arial" w:cs="Arial"/>
        </w:rPr>
      </w:pPr>
    </w:p>
    <w:p w14:paraId="027C93AA" w14:textId="3F65FA83" w:rsidR="00F34BBF" w:rsidRPr="001C6F7C" w:rsidRDefault="00F34BBF" w:rsidP="001C6F7C">
      <w:pPr>
        <w:spacing w:line="360" w:lineRule="auto"/>
        <w:jc w:val="both"/>
        <w:rPr>
          <w:rFonts w:ascii="Arial" w:hAnsi="Arial" w:cs="Arial"/>
        </w:rPr>
      </w:pPr>
      <w:r w:rsidRPr="001C6F7C">
        <w:rPr>
          <w:rFonts w:ascii="Arial" w:hAnsi="Arial" w:cs="Arial"/>
        </w:rPr>
        <w:t>This revolution will give birth to Society 5.0 which according to UNESC</w:t>
      </w:r>
      <w:r w:rsidR="009B4DDA" w:rsidRPr="001C6F7C">
        <w:rPr>
          <w:rFonts w:ascii="Arial" w:hAnsi="Arial" w:cs="Arial"/>
        </w:rPr>
        <w:t>O</w:t>
      </w:r>
      <w:r w:rsidR="0063441C" w:rsidRPr="001C6F7C">
        <w:rPr>
          <w:rFonts w:ascii="Arial" w:hAnsi="Arial" w:cs="Arial"/>
        </w:rPr>
        <w:t xml:space="preserve"> (</w:t>
      </w:r>
      <w:r w:rsidR="00CE1EF9" w:rsidRPr="001C6F7C">
        <w:rPr>
          <w:rFonts w:ascii="Arial" w:hAnsi="Arial" w:cs="Arial"/>
        </w:rPr>
        <w:t>2019)</w:t>
      </w:r>
      <w:r w:rsidR="009B4DDA" w:rsidRPr="001C6F7C">
        <w:rPr>
          <w:rFonts w:ascii="Arial" w:hAnsi="Arial" w:cs="Arial"/>
        </w:rPr>
        <w:t xml:space="preserve">, is </w:t>
      </w:r>
      <w:r w:rsidR="00E71C36" w:rsidRPr="001C6F7C">
        <w:rPr>
          <w:rFonts w:ascii="Arial" w:hAnsi="Arial" w:cs="Arial"/>
        </w:rPr>
        <w:t xml:space="preserve">a </w:t>
      </w:r>
      <w:r w:rsidR="009B4DDA" w:rsidRPr="001C6F7C">
        <w:rPr>
          <w:rFonts w:ascii="Arial" w:hAnsi="Arial" w:cs="Arial"/>
        </w:rPr>
        <w:t xml:space="preserve">super-smart society. This concept comes from Japan and it is more far-reached than the fourth industrial revolution. It </w:t>
      </w:r>
      <w:r w:rsidR="00DB5340" w:rsidRPr="001C6F7C">
        <w:rPr>
          <w:rFonts w:ascii="Arial" w:hAnsi="Arial" w:cs="Arial"/>
        </w:rPr>
        <w:t xml:space="preserve">suggests a fascinating way of life where workplaces and homes would be powered by big data and artificial intelligence. </w:t>
      </w:r>
      <w:r w:rsidR="00E71C36" w:rsidRPr="001C6F7C">
        <w:rPr>
          <w:rFonts w:ascii="Arial" w:hAnsi="Arial" w:cs="Arial"/>
        </w:rPr>
        <w:t xml:space="preserve">For example, vehicles would operate themselves and would be connected to other cars through internet operating in a way to avoid accidents. Drones would be delivering goods to people at the doorstep. In hospitals, there would be nursing robots examining and taking care of the patients. </w:t>
      </w:r>
    </w:p>
    <w:p w14:paraId="3FB1EED9" w14:textId="45D2D571" w:rsidR="00E71C36" w:rsidRPr="001C6F7C" w:rsidRDefault="00E71C36" w:rsidP="001C6F7C">
      <w:pPr>
        <w:spacing w:line="360" w:lineRule="auto"/>
        <w:jc w:val="both"/>
        <w:rPr>
          <w:rFonts w:ascii="Arial" w:hAnsi="Arial" w:cs="Arial"/>
        </w:rPr>
      </w:pPr>
    </w:p>
    <w:p w14:paraId="61440A0F" w14:textId="5625F79E" w:rsidR="00E71C36" w:rsidRDefault="00E71C36" w:rsidP="001C6F7C">
      <w:pPr>
        <w:spacing w:line="360" w:lineRule="auto"/>
        <w:jc w:val="both"/>
        <w:rPr>
          <w:rFonts w:ascii="Arial" w:hAnsi="Arial" w:cs="Arial"/>
        </w:rPr>
      </w:pPr>
      <w:r w:rsidRPr="001C6F7C">
        <w:rPr>
          <w:rFonts w:ascii="Arial" w:hAnsi="Arial" w:cs="Arial"/>
        </w:rPr>
        <w:t xml:space="preserve">For future healthcare and social workers, this is an opportunity to develop a diverse skill-set that will contribute in the creation of the new society. They require a mindset that is aimed towards creating new ideas that provide value to the society. Employers would be looking for individuals that grow with the industrial revolution and make the most of this new society. </w:t>
      </w:r>
    </w:p>
    <w:p w14:paraId="03F4101F" w14:textId="77777777" w:rsidR="00C530A5" w:rsidRPr="00735DB5" w:rsidRDefault="00C530A5" w:rsidP="001C6F7C">
      <w:pPr>
        <w:spacing w:line="360" w:lineRule="auto"/>
        <w:jc w:val="both"/>
        <w:rPr>
          <w:rFonts w:ascii="Arial" w:hAnsi="Arial" w:cs="Arial"/>
        </w:rPr>
      </w:pPr>
    </w:p>
    <w:p w14:paraId="7F743F10" w14:textId="77777777" w:rsidR="00C530A5" w:rsidRPr="00735DB5" w:rsidRDefault="00E71C36" w:rsidP="00C530A5">
      <w:pPr>
        <w:pStyle w:val="Heading1"/>
        <w:spacing w:before="0" w:line="360" w:lineRule="auto"/>
        <w:jc w:val="both"/>
        <w:rPr>
          <w:b/>
        </w:rPr>
      </w:pPr>
      <w:bookmarkStart w:id="3" w:name="_Toc78496529"/>
      <w:r w:rsidRPr="00735DB5">
        <w:rPr>
          <w:rFonts w:ascii="Arial" w:hAnsi="Arial" w:cs="Arial"/>
          <w:b/>
          <w:color w:val="000000" w:themeColor="text1"/>
          <w:sz w:val="24"/>
          <w:szCs w:val="24"/>
        </w:rPr>
        <w:t xml:space="preserve">Unit 2: </w:t>
      </w:r>
      <w:r w:rsidR="00C530A5" w:rsidRPr="00735DB5">
        <w:rPr>
          <w:rFonts w:ascii="Arial" w:hAnsi="Arial" w:cs="Arial"/>
          <w:b/>
          <w:color w:val="000000" w:themeColor="text1"/>
          <w:sz w:val="24"/>
          <w:szCs w:val="24"/>
        </w:rPr>
        <w:t>creative solutions</w:t>
      </w:r>
      <w:bookmarkEnd w:id="3"/>
    </w:p>
    <w:p w14:paraId="5FDCE195" w14:textId="77777777" w:rsidR="00C530A5" w:rsidRDefault="00E71C36" w:rsidP="00C530A5">
      <w:pPr>
        <w:pStyle w:val="Heading1"/>
        <w:spacing w:before="0" w:line="360" w:lineRule="auto"/>
        <w:jc w:val="both"/>
        <w:rPr>
          <w:rFonts w:ascii="Arial" w:hAnsi="Arial" w:cs="Arial"/>
          <w:b/>
          <w:color w:val="000000" w:themeColor="text1"/>
          <w:sz w:val="24"/>
          <w:szCs w:val="24"/>
        </w:rPr>
      </w:pPr>
      <w:bookmarkStart w:id="4" w:name="_Toc78496530"/>
      <w:r w:rsidRPr="001C6F7C">
        <w:rPr>
          <w:rFonts w:ascii="Arial" w:hAnsi="Arial" w:cs="Arial"/>
          <w:b/>
          <w:color w:val="000000" w:themeColor="text1"/>
          <w:sz w:val="24"/>
          <w:szCs w:val="24"/>
        </w:rPr>
        <w:t>Topic 1 – Changemaking; the act of creating value</w:t>
      </w:r>
      <w:bookmarkEnd w:id="4"/>
    </w:p>
    <w:p w14:paraId="66956DBA" w14:textId="77777777" w:rsidR="00C530A5" w:rsidRDefault="00C530A5" w:rsidP="00C530A5">
      <w:pPr>
        <w:pStyle w:val="Heading1"/>
        <w:spacing w:before="0" w:line="360" w:lineRule="auto"/>
        <w:jc w:val="both"/>
        <w:rPr>
          <w:rFonts w:ascii="Arial" w:hAnsi="Arial" w:cs="Arial"/>
          <w:b/>
          <w:color w:val="000000" w:themeColor="text1"/>
          <w:sz w:val="24"/>
          <w:szCs w:val="24"/>
        </w:rPr>
      </w:pPr>
    </w:p>
    <w:p w14:paraId="0074E649" w14:textId="37C6F443" w:rsidR="00E71C36" w:rsidRPr="001C6F7C" w:rsidRDefault="00E71C36" w:rsidP="00C530A5">
      <w:pPr>
        <w:pStyle w:val="Heading1"/>
        <w:spacing w:before="0" w:line="360" w:lineRule="auto"/>
        <w:jc w:val="both"/>
        <w:rPr>
          <w:rFonts w:ascii="Arial" w:hAnsi="Arial" w:cs="Arial"/>
          <w:b/>
          <w:color w:val="000000" w:themeColor="text1"/>
          <w:sz w:val="24"/>
          <w:szCs w:val="24"/>
        </w:rPr>
      </w:pPr>
      <w:r w:rsidRPr="001C6F7C">
        <w:rPr>
          <w:rFonts w:ascii="Arial" w:hAnsi="Arial" w:cs="Arial"/>
          <w:b/>
          <w:color w:val="000000" w:themeColor="text1"/>
          <w:sz w:val="24"/>
          <w:szCs w:val="24"/>
        </w:rPr>
        <w:t xml:space="preserve"> </w:t>
      </w:r>
    </w:p>
    <w:p w14:paraId="319C8160" w14:textId="67832F34" w:rsidR="00E71C36" w:rsidRPr="001C6F7C" w:rsidRDefault="007B41A2" w:rsidP="001C6F7C">
      <w:pPr>
        <w:spacing w:line="360" w:lineRule="auto"/>
        <w:jc w:val="both"/>
        <w:rPr>
          <w:rFonts w:ascii="Arial" w:hAnsi="Arial" w:cs="Arial"/>
        </w:rPr>
      </w:pPr>
      <w:r w:rsidRPr="001C6F7C">
        <w:rPr>
          <w:rFonts w:ascii="Arial" w:hAnsi="Arial" w:cs="Arial"/>
        </w:rPr>
        <w:t xml:space="preserve">In this topic, I understood that the desire to create change comes from the desire to create value. This topic focuses on different types of values which different changemakers aim for. </w:t>
      </w:r>
    </w:p>
    <w:p w14:paraId="2EB6D5C7" w14:textId="3733FEBF" w:rsidR="007B41A2" w:rsidRPr="001C6F7C" w:rsidRDefault="007B41A2" w:rsidP="001C6F7C">
      <w:pPr>
        <w:spacing w:line="360" w:lineRule="auto"/>
        <w:jc w:val="both"/>
        <w:rPr>
          <w:rFonts w:ascii="Arial" w:hAnsi="Arial" w:cs="Arial"/>
        </w:rPr>
      </w:pPr>
    </w:p>
    <w:p w14:paraId="60C0BBDA" w14:textId="02857895" w:rsidR="007B41A2" w:rsidRPr="001C6F7C" w:rsidRDefault="007B41A2" w:rsidP="001C6F7C">
      <w:pPr>
        <w:spacing w:line="360" w:lineRule="auto"/>
        <w:jc w:val="both"/>
        <w:rPr>
          <w:rFonts w:ascii="Arial" w:hAnsi="Arial" w:cs="Arial"/>
        </w:rPr>
      </w:pPr>
      <w:r w:rsidRPr="001C6F7C">
        <w:rPr>
          <w:rFonts w:ascii="Arial" w:hAnsi="Arial" w:cs="Arial"/>
        </w:rPr>
        <w:t>According to the framework by Lackeus (</w:t>
      </w:r>
      <w:r w:rsidR="0063441C" w:rsidRPr="001C6F7C">
        <w:rPr>
          <w:rFonts w:ascii="Arial" w:hAnsi="Arial" w:cs="Arial"/>
        </w:rPr>
        <w:t xml:space="preserve">2018), there are five kinds of values. The first one is enjoyment value; </w:t>
      </w:r>
      <w:r w:rsidR="00E31F6B" w:rsidRPr="001C6F7C">
        <w:rPr>
          <w:rFonts w:ascii="Arial" w:hAnsi="Arial" w:cs="Arial"/>
        </w:rPr>
        <w:t>it involves making something to get fun out of it and</w:t>
      </w:r>
      <w:r w:rsidR="00225B6E" w:rsidRPr="001C6F7C">
        <w:rPr>
          <w:rFonts w:ascii="Arial" w:hAnsi="Arial" w:cs="Arial"/>
        </w:rPr>
        <w:t xml:space="preserve"> working something you love. Then comes social value</w:t>
      </w:r>
      <w:r w:rsidR="007C41E4" w:rsidRPr="001C6F7C">
        <w:rPr>
          <w:rFonts w:ascii="Arial" w:hAnsi="Arial" w:cs="Arial"/>
        </w:rPr>
        <w:t xml:space="preserve"> which is created through collaborations and networking </w:t>
      </w:r>
      <w:r w:rsidR="00426DA0" w:rsidRPr="001C6F7C">
        <w:rPr>
          <w:rFonts w:ascii="Arial" w:hAnsi="Arial" w:cs="Arial"/>
        </w:rPr>
        <w:t>to build relationships that help others around them. Economic value represents having self-interest to gain financial benefit by delivering or offering what others want. Harmony value is about working towards the common good</w:t>
      </w:r>
      <w:r w:rsidR="00BC3D36" w:rsidRPr="001C6F7C">
        <w:rPr>
          <w:rFonts w:ascii="Arial" w:hAnsi="Arial" w:cs="Arial"/>
        </w:rPr>
        <w:t xml:space="preserve"> and contributing to the community. The last one is influence value which to increase the influence, bring social change and build a legacy. Changemakers use these values to </w:t>
      </w:r>
      <w:r w:rsidR="00BC3D36" w:rsidRPr="001C6F7C">
        <w:rPr>
          <w:rFonts w:ascii="Arial" w:hAnsi="Arial" w:cs="Arial"/>
        </w:rPr>
        <w:lastRenderedPageBreak/>
        <w:t xml:space="preserve">bring change in the society. They formulate new ideas will enables them to get creative and </w:t>
      </w:r>
      <w:r w:rsidR="00E93C49" w:rsidRPr="001C6F7C">
        <w:rPr>
          <w:rFonts w:ascii="Arial" w:hAnsi="Arial" w:cs="Arial"/>
        </w:rPr>
        <w:t xml:space="preserve">you can be amazed at how they can make changes differently just by using these five forms of value. </w:t>
      </w:r>
    </w:p>
    <w:p w14:paraId="556FA107" w14:textId="77777777" w:rsidR="00043EFF" w:rsidRPr="001C6F7C" w:rsidRDefault="00043EFF" w:rsidP="001C6F7C">
      <w:pPr>
        <w:spacing w:line="360" w:lineRule="auto"/>
        <w:jc w:val="both"/>
        <w:rPr>
          <w:rFonts w:ascii="Arial" w:hAnsi="Arial" w:cs="Arial"/>
        </w:rPr>
      </w:pPr>
    </w:p>
    <w:p w14:paraId="17A1B3DA" w14:textId="1E88F845" w:rsidR="00E93C49" w:rsidRPr="001C6F7C" w:rsidRDefault="00E93C49" w:rsidP="001C6F7C">
      <w:pPr>
        <w:spacing w:line="360" w:lineRule="auto"/>
        <w:jc w:val="both"/>
        <w:rPr>
          <w:rFonts w:ascii="Arial" w:hAnsi="Arial" w:cs="Arial"/>
        </w:rPr>
      </w:pPr>
      <w:r w:rsidRPr="001C6F7C">
        <w:rPr>
          <w:rFonts w:ascii="Arial" w:hAnsi="Arial" w:cs="Arial"/>
        </w:rPr>
        <w:t xml:space="preserve">Through this module, I discovered different changemakers in our time that have helped our society in various ways. For example, </w:t>
      </w:r>
      <w:r w:rsidR="005C316F" w:rsidRPr="001C6F7C">
        <w:rPr>
          <w:rFonts w:ascii="Arial" w:hAnsi="Arial" w:cs="Arial"/>
        </w:rPr>
        <w:t>Olivia Strong, featured in</w:t>
      </w:r>
      <w:r w:rsidR="008160B5" w:rsidRPr="001C6F7C">
        <w:rPr>
          <w:rFonts w:ascii="Arial" w:hAnsi="Arial" w:cs="Arial"/>
        </w:rPr>
        <w:t xml:space="preserve"> Big Issue Changemakers 2021: Health and the NHS</w:t>
      </w:r>
      <w:r w:rsidR="001C263E" w:rsidRPr="001C6F7C">
        <w:rPr>
          <w:rFonts w:ascii="Arial" w:hAnsi="Arial" w:cs="Arial"/>
        </w:rPr>
        <w:t xml:space="preserve"> (2021)</w:t>
      </w:r>
      <w:r w:rsidR="008160B5" w:rsidRPr="001C6F7C">
        <w:rPr>
          <w:rFonts w:ascii="Arial" w:hAnsi="Arial" w:cs="Arial"/>
        </w:rPr>
        <w:t xml:space="preserve">, founded a campaign by the name of The Run for Heroes. It had almost one million participants which included celebrities like Ellie Goulding and they ran 5km, donated </w:t>
      </w:r>
      <w:r w:rsidR="00F73D02" w:rsidRPr="001C6F7C">
        <w:rPr>
          <w:rFonts w:ascii="Arial" w:hAnsi="Arial" w:cs="Arial"/>
          <w:color w:val="202124"/>
          <w:shd w:val="clear" w:color="auto" w:fill="FFFFFF"/>
        </w:rPr>
        <w:t>£</w:t>
      </w:r>
      <w:r w:rsidR="008160B5" w:rsidRPr="001C6F7C">
        <w:rPr>
          <w:rFonts w:ascii="Arial" w:hAnsi="Arial" w:cs="Arial"/>
        </w:rPr>
        <w:t xml:space="preserve">5 to NHS charities. They nominated five other peers to do the same. This campaign was able to raise </w:t>
      </w:r>
      <w:r w:rsidR="00F73D02" w:rsidRPr="001C6F7C">
        <w:rPr>
          <w:rFonts w:ascii="Arial" w:hAnsi="Arial" w:cs="Arial"/>
          <w:color w:val="202124"/>
          <w:shd w:val="clear" w:color="auto" w:fill="FFFFFF"/>
        </w:rPr>
        <w:t>£</w:t>
      </w:r>
      <w:r w:rsidR="00F73D02" w:rsidRPr="001C6F7C">
        <w:rPr>
          <w:rFonts w:ascii="Arial" w:hAnsi="Arial" w:cs="Arial"/>
        </w:rPr>
        <w:t>8</w:t>
      </w:r>
      <w:r w:rsidR="008160B5" w:rsidRPr="001C6F7C">
        <w:rPr>
          <w:rFonts w:ascii="Arial" w:hAnsi="Arial" w:cs="Arial"/>
        </w:rPr>
        <w:t>m for which Olivia was honored with an MBE award. Another example would be of Greta Thungberg who is known for acting against climate change</w:t>
      </w:r>
      <w:r w:rsidR="00043EFF" w:rsidRPr="001C6F7C">
        <w:rPr>
          <w:rFonts w:ascii="Arial" w:hAnsi="Arial" w:cs="Arial"/>
        </w:rPr>
        <w:t xml:space="preserve"> </w:t>
      </w:r>
      <w:r w:rsidR="008160B5" w:rsidRPr="001C6F7C">
        <w:rPr>
          <w:rFonts w:ascii="Arial" w:hAnsi="Arial" w:cs="Arial"/>
        </w:rPr>
        <w:t>just</w:t>
      </w:r>
      <w:r w:rsidR="00043EFF" w:rsidRPr="001C6F7C">
        <w:rPr>
          <w:rFonts w:ascii="Arial" w:hAnsi="Arial" w:cs="Arial"/>
        </w:rPr>
        <w:t xml:space="preserve"> at</w:t>
      </w:r>
      <w:r w:rsidR="008160B5" w:rsidRPr="001C6F7C">
        <w:rPr>
          <w:rFonts w:ascii="Arial" w:hAnsi="Arial" w:cs="Arial"/>
        </w:rPr>
        <w:t xml:space="preserve"> the age of fifteen. </w:t>
      </w:r>
    </w:p>
    <w:p w14:paraId="403A4B42" w14:textId="1765EA89" w:rsidR="008160B5" w:rsidRPr="001C6F7C" w:rsidRDefault="008160B5" w:rsidP="001C6F7C">
      <w:pPr>
        <w:spacing w:line="360" w:lineRule="auto"/>
        <w:jc w:val="both"/>
        <w:rPr>
          <w:rFonts w:ascii="Arial" w:hAnsi="Arial" w:cs="Arial"/>
        </w:rPr>
      </w:pPr>
    </w:p>
    <w:p w14:paraId="229F6932" w14:textId="400FA952" w:rsidR="001C263E" w:rsidRDefault="008160B5" w:rsidP="001C6F7C">
      <w:pPr>
        <w:spacing w:line="360" w:lineRule="auto"/>
        <w:jc w:val="both"/>
        <w:rPr>
          <w:rFonts w:ascii="Arial" w:hAnsi="Arial" w:cs="Arial"/>
        </w:rPr>
      </w:pPr>
      <w:r w:rsidRPr="001C6F7C">
        <w:rPr>
          <w:rFonts w:ascii="Arial" w:hAnsi="Arial" w:cs="Arial"/>
        </w:rPr>
        <w:t xml:space="preserve">The most important concept discussed in this topic is active listening. Changemakers have to be great listeners to understand </w:t>
      </w:r>
      <w:r w:rsidR="001C263E" w:rsidRPr="001C6F7C">
        <w:rPr>
          <w:rFonts w:ascii="Arial" w:hAnsi="Arial" w:cs="Arial"/>
        </w:rPr>
        <w:t xml:space="preserve">the values of </w:t>
      </w:r>
      <w:r w:rsidRPr="001C6F7C">
        <w:rPr>
          <w:rFonts w:ascii="Arial" w:hAnsi="Arial" w:cs="Arial"/>
        </w:rPr>
        <w:t xml:space="preserve">other people. </w:t>
      </w:r>
      <w:r w:rsidR="00C91772" w:rsidRPr="001C6F7C">
        <w:rPr>
          <w:rFonts w:ascii="Arial" w:hAnsi="Arial" w:cs="Arial"/>
        </w:rPr>
        <w:t xml:space="preserve">It also enables us to collaborate and find like-minded people </w:t>
      </w:r>
      <w:r w:rsidR="001C263E" w:rsidRPr="001C6F7C">
        <w:rPr>
          <w:rFonts w:ascii="Arial" w:hAnsi="Arial" w:cs="Arial"/>
        </w:rPr>
        <w:t xml:space="preserve">because when we listen to them we realize about how they actually think. Moreover, it avoids conflict because then we try to accommodate everyone’s principles in the particular change we are creating. Hence, we must find common agreement with one another. </w:t>
      </w:r>
    </w:p>
    <w:p w14:paraId="49642E41" w14:textId="77777777" w:rsidR="00C530A5" w:rsidRPr="001C6F7C" w:rsidRDefault="00C530A5" w:rsidP="001C6F7C">
      <w:pPr>
        <w:spacing w:line="360" w:lineRule="auto"/>
        <w:jc w:val="both"/>
        <w:rPr>
          <w:rFonts w:ascii="Arial" w:hAnsi="Arial" w:cs="Arial"/>
        </w:rPr>
      </w:pPr>
    </w:p>
    <w:p w14:paraId="0D9F6C0A" w14:textId="352E5E11" w:rsidR="00C530A5" w:rsidRPr="00735DB5" w:rsidRDefault="001C263E" w:rsidP="00C530A5">
      <w:pPr>
        <w:pStyle w:val="Heading1"/>
        <w:spacing w:before="0" w:line="360" w:lineRule="auto"/>
        <w:jc w:val="both"/>
        <w:rPr>
          <w:rFonts w:ascii="Arial" w:hAnsi="Arial" w:cs="Arial"/>
          <w:b/>
          <w:color w:val="000000" w:themeColor="text1"/>
          <w:sz w:val="24"/>
          <w:szCs w:val="24"/>
        </w:rPr>
      </w:pPr>
      <w:bookmarkStart w:id="5" w:name="_Toc78496531"/>
      <w:r w:rsidRPr="00735DB5">
        <w:rPr>
          <w:rFonts w:ascii="Arial" w:hAnsi="Arial" w:cs="Arial"/>
          <w:b/>
          <w:color w:val="000000" w:themeColor="text1"/>
          <w:sz w:val="24"/>
          <w:szCs w:val="24"/>
        </w:rPr>
        <w:t xml:space="preserve">Unit 3: </w:t>
      </w:r>
      <w:r w:rsidR="00C530A5" w:rsidRPr="00735DB5">
        <w:rPr>
          <w:b/>
        </w:rPr>
        <w:t xml:space="preserve">- </w:t>
      </w:r>
      <w:r w:rsidR="00C530A5" w:rsidRPr="00735DB5">
        <w:rPr>
          <w:rFonts w:ascii="Arial" w:hAnsi="Arial" w:cs="Arial"/>
          <w:b/>
          <w:color w:val="auto"/>
          <w:sz w:val="24"/>
          <w:szCs w:val="24"/>
        </w:rPr>
        <w:t>mobilising support</w:t>
      </w:r>
      <w:bookmarkEnd w:id="5"/>
    </w:p>
    <w:p w14:paraId="2741A552" w14:textId="38006B96" w:rsidR="001C263E" w:rsidRPr="001C6F7C" w:rsidRDefault="001C263E" w:rsidP="00C530A5">
      <w:pPr>
        <w:pStyle w:val="Heading1"/>
        <w:spacing w:before="0" w:line="360" w:lineRule="auto"/>
        <w:jc w:val="both"/>
        <w:rPr>
          <w:rFonts w:ascii="Arial" w:hAnsi="Arial" w:cs="Arial"/>
          <w:b/>
          <w:color w:val="000000" w:themeColor="text1"/>
          <w:sz w:val="24"/>
          <w:szCs w:val="24"/>
        </w:rPr>
      </w:pPr>
      <w:bookmarkStart w:id="6" w:name="_Toc78496532"/>
      <w:r w:rsidRPr="001C6F7C">
        <w:rPr>
          <w:rFonts w:ascii="Arial" w:hAnsi="Arial" w:cs="Arial"/>
          <w:b/>
          <w:color w:val="000000" w:themeColor="text1"/>
          <w:sz w:val="24"/>
          <w:szCs w:val="24"/>
        </w:rPr>
        <w:t>Topic – 3 Telling your story</w:t>
      </w:r>
      <w:bookmarkEnd w:id="6"/>
    </w:p>
    <w:p w14:paraId="59A5DE18" w14:textId="4B46243F" w:rsidR="001C263E" w:rsidRPr="001C6F7C" w:rsidRDefault="001C263E" w:rsidP="001C6F7C">
      <w:pPr>
        <w:spacing w:line="360" w:lineRule="auto"/>
        <w:jc w:val="both"/>
        <w:rPr>
          <w:rFonts w:ascii="Arial" w:hAnsi="Arial" w:cs="Arial"/>
        </w:rPr>
      </w:pPr>
    </w:p>
    <w:p w14:paraId="5D5A9EDB" w14:textId="77777777" w:rsidR="00136FA0" w:rsidRPr="001C6F7C" w:rsidRDefault="00043EFF" w:rsidP="001C6F7C">
      <w:pPr>
        <w:spacing w:line="360" w:lineRule="auto"/>
        <w:jc w:val="both"/>
        <w:rPr>
          <w:rFonts w:ascii="Arial" w:hAnsi="Arial" w:cs="Arial"/>
        </w:rPr>
      </w:pPr>
      <w:r w:rsidRPr="001C6F7C">
        <w:rPr>
          <w:rFonts w:ascii="Arial" w:hAnsi="Arial" w:cs="Arial"/>
        </w:rPr>
        <w:t xml:space="preserve">In Unit 3, I gained a clear view about how a changemaker can gather and mobilize support for their cause. I have selected topic 3 because personally, I believe that storytelling is that amazing tool that can have a prolonged effect on people. </w:t>
      </w:r>
      <w:r w:rsidR="00E94EED" w:rsidRPr="001C6F7C">
        <w:rPr>
          <w:rFonts w:ascii="Arial" w:hAnsi="Arial" w:cs="Arial"/>
        </w:rPr>
        <w:t xml:space="preserve">To become a good storyteller, you need to learn the art of persuasion </w:t>
      </w:r>
      <w:r w:rsidR="00266C60" w:rsidRPr="001C6F7C">
        <w:rPr>
          <w:rFonts w:ascii="Arial" w:hAnsi="Arial" w:cs="Arial"/>
        </w:rPr>
        <w:t xml:space="preserve">and convincing others to believe in you. </w:t>
      </w:r>
    </w:p>
    <w:p w14:paraId="5B87522F" w14:textId="77777777" w:rsidR="00136FA0" w:rsidRPr="001C6F7C" w:rsidRDefault="00136FA0" w:rsidP="001C6F7C">
      <w:pPr>
        <w:spacing w:line="360" w:lineRule="auto"/>
        <w:jc w:val="both"/>
        <w:rPr>
          <w:rFonts w:ascii="Arial" w:hAnsi="Arial" w:cs="Arial"/>
        </w:rPr>
      </w:pPr>
    </w:p>
    <w:p w14:paraId="61571CE7" w14:textId="5DF07E9F" w:rsidR="001C263E" w:rsidRPr="001C6F7C" w:rsidRDefault="00266C60" w:rsidP="001C6F7C">
      <w:pPr>
        <w:spacing w:line="360" w:lineRule="auto"/>
        <w:jc w:val="both"/>
        <w:rPr>
          <w:rFonts w:ascii="Arial" w:hAnsi="Arial" w:cs="Arial"/>
        </w:rPr>
      </w:pPr>
      <w:r w:rsidRPr="001C6F7C">
        <w:rPr>
          <w:rFonts w:ascii="Arial" w:hAnsi="Arial" w:cs="Arial"/>
        </w:rPr>
        <w:t xml:space="preserve">According to Nancy Duarte (2010), you can change the world with your presentation and the best way to present your idea is in the form of a story. She explained it by dividing a story into three structures. </w:t>
      </w:r>
      <w:r w:rsidR="00136FA0" w:rsidRPr="001C6F7C">
        <w:rPr>
          <w:rFonts w:ascii="Arial" w:hAnsi="Arial" w:cs="Arial"/>
        </w:rPr>
        <w:t xml:space="preserve">At first, you need to work on ‘what is’; it describes the current situation and status quo. Then you need to present your idea by telling </w:t>
      </w:r>
      <w:r w:rsidR="00136FA0" w:rsidRPr="001C6F7C">
        <w:rPr>
          <w:rFonts w:ascii="Arial" w:hAnsi="Arial" w:cs="Arial"/>
        </w:rPr>
        <w:lastRenderedPageBreak/>
        <w:t>‘what could be’. This shows the audience about what change the new idea could bring. The middle of the structure will have a combination of ‘what is’ and ‘what could be’ back and forth. The aim is to draw the audience towards your idea and make the present scenario look unappealing. Lastly, you come towards the call to action. After you are done presenting the importance of your idea, you show your audience the direction towards the action they should take</w:t>
      </w:r>
      <w:r w:rsidR="00941428" w:rsidRPr="001C6F7C">
        <w:rPr>
          <w:rFonts w:ascii="Arial" w:hAnsi="Arial" w:cs="Arial"/>
        </w:rPr>
        <w:t xml:space="preserve">. She further shared a secret of how to analyze the effectiveness of your presentation. A captivated crowd is the one that is physically involved in the conversation for example, raising hands, clapping or even laughter at your statements. </w:t>
      </w:r>
    </w:p>
    <w:p w14:paraId="00FAEFE5" w14:textId="35D1CBC1" w:rsidR="00941428" w:rsidRPr="001C6F7C" w:rsidRDefault="00941428" w:rsidP="001C6F7C">
      <w:pPr>
        <w:spacing w:line="360" w:lineRule="auto"/>
        <w:jc w:val="both"/>
        <w:rPr>
          <w:rFonts w:ascii="Arial" w:hAnsi="Arial" w:cs="Arial"/>
        </w:rPr>
      </w:pPr>
    </w:p>
    <w:p w14:paraId="4C82815B" w14:textId="2ABDE6E3" w:rsidR="00941428" w:rsidRPr="001C6F7C" w:rsidRDefault="00941428" w:rsidP="001C6F7C">
      <w:pPr>
        <w:spacing w:line="360" w:lineRule="auto"/>
        <w:jc w:val="both"/>
        <w:rPr>
          <w:rFonts w:ascii="Arial" w:hAnsi="Arial" w:cs="Arial"/>
        </w:rPr>
      </w:pPr>
      <w:r w:rsidRPr="001C6F7C">
        <w:rPr>
          <w:rFonts w:ascii="Arial" w:hAnsi="Arial" w:cs="Arial"/>
        </w:rPr>
        <w:t xml:space="preserve">It is imperative to be </w:t>
      </w:r>
      <w:r w:rsidR="00D20991" w:rsidRPr="001C6F7C">
        <w:rPr>
          <w:rFonts w:ascii="Arial" w:hAnsi="Arial" w:cs="Arial"/>
        </w:rPr>
        <w:t xml:space="preserve">authentic and self-confident when you are addressing to an audience. You need these three elements to increase your own confidence which are self-awareness, self-trust, and self-expression (Sparks, 2019). Self-awareness helps you to understand your strengths and weaknesses and also the way we feel about things. The second key foundation is trusting yourself and the ability to make firm decisions and committing to them. Then, you need to able to express your true self and your values to be able to be confident about yourself. </w:t>
      </w:r>
    </w:p>
    <w:p w14:paraId="64522C39" w14:textId="78BCFC9E" w:rsidR="00D20991" w:rsidRPr="001C6F7C" w:rsidRDefault="00D20991" w:rsidP="001C6F7C">
      <w:pPr>
        <w:spacing w:line="360" w:lineRule="auto"/>
        <w:jc w:val="both"/>
        <w:rPr>
          <w:rFonts w:ascii="Arial" w:hAnsi="Arial" w:cs="Arial"/>
        </w:rPr>
      </w:pPr>
    </w:p>
    <w:p w14:paraId="77727936" w14:textId="735C424D" w:rsidR="00C8612C" w:rsidRDefault="00D20991" w:rsidP="001C6F7C">
      <w:pPr>
        <w:spacing w:line="360" w:lineRule="auto"/>
        <w:jc w:val="both"/>
        <w:rPr>
          <w:rFonts w:ascii="Arial" w:hAnsi="Arial" w:cs="Arial"/>
        </w:rPr>
      </w:pPr>
      <w:r w:rsidRPr="001C6F7C">
        <w:rPr>
          <w:rFonts w:ascii="Arial" w:hAnsi="Arial" w:cs="Arial"/>
        </w:rPr>
        <w:t xml:space="preserve">I believe that a strong presentation comes from the practice of public speaking. Apart from that, you need to properly plan your presentation, noting down the main points that you need to cover. It can be helpful to make a mind map so that you can represent your ideas clearly. Furthermore, it should contain interesting opening and closing statements that </w:t>
      </w:r>
      <w:r w:rsidR="00C8612C" w:rsidRPr="001C6F7C">
        <w:rPr>
          <w:rFonts w:ascii="Arial" w:hAnsi="Arial" w:cs="Arial"/>
        </w:rPr>
        <w:t xml:space="preserve">compel your audience to retain what they learnt from your talk. </w:t>
      </w:r>
    </w:p>
    <w:p w14:paraId="6EFE8D81" w14:textId="77777777" w:rsidR="00C530A5" w:rsidRPr="00735DB5" w:rsidRDefault="00C530A5" w:rsidP="001C6F7C">
      <w:pPr>
        <w:spacing w:line="360" w:lineRule="auto"/>
        <w:jc w:val="both"/>
        <w:rPr>
          <w:rFonts w:ascii="Arial" w:hAnsi="Arial" w:cs="Arial"/>
          <w:b/>
        </w:rPr>
      </w:pPr>
    </w:p>
    <w:p w14:paraId="6B7C7CD8" w14:textId="77777777" w:rsidR="00C530A5" w:rsidRPr="00735DB5" w:rsidRDefault="00C8612C" w:rsidP="00C530A5">
      <w:pPr>
        <w:pStyle w:val="Heading1"/>
        <w:spacing w:before="0" w:line="360" w:lineRule="auto"/>
        <w:jc w:val="both"/>
        <w:rPr>
          <w:rFonts w:ascii="Arial" w:hAnsi="Arial" w:cs="Arial"/>
          <w:b/>
          <w:color w:val="auto"/>
          <w:sz w:val="24"/>
          <w:szCs w:val="24"/>
        </w:rPr>
      </w:pPr>
      <w:bookmarkStart w:id="7" w:name="_Toc78496533"/>
      <w:r w:rsidRPr="00735DB5">
        <w:rPr>
          <w:rFonts w:ascii="Arial" w:hAnsi="Arial" w:cs="Arial"/>
          <w:b/>
          <w:color w:val="000000" w:themeColor="text1"/>
          <w:sz w:val="24"/>
          <w:szCs w:val="24"/>
        </w:rPr>
        <w:t xml:space="preserve">Unit 4: </w:t>
      </w:r>
      <w:r w:rsidR="00C530A5" w:rsidRPr="00735DB5">
        <w:rPr>
          <w:rFonts w:ascii="Arial" w:hAnsi="Arial" w:cs="Arial"/>
          <w:b/>
          <w:color w:val="auto"/>
          <w:sz w:val="24"/>
          <w:szCs w:val="24"/>
        </w:rPr>
        <w:t>evaluation</w:t>
      </w:r>
      <w:bookmarkEnd w:id="7"/>
    </w:p>
    <w:p w14:paraId="3568695A" w14:textId="21CE6880" w:rsidR="00C8612C" w:rsidRPr="001C6F7C" w:rsidRDefault="00C8612C" w:rsidP="00C530A5">
      <w:pPr>
        <w:pStyle w:val="Heading1"/>
        <w:spacing w:before="0" w:line="360" w:lineRule="auto"/>
        <w:jc w:val="both"/>
        <w:rPr>
          <w:rFonts w:ascii="Arial" w:hAnsi="Arial" w:cs="Arial"/>
          <w:b/>
          <w:color w:val="000000" w:themeColor="text1"/>
          <w:sz w:val="24"/>
          <w:szCs w:val="24"/>
        </w:rPr>
      </w:pPr>
      <w:bookmarkStart w:id="8" w:name="_Toc78496534"/>
      <w:r w:rsidRPr="001C6F7C">
        <w:rPr>
          <w:rFonts w:ascii="Arial" w:hAnsi="Arial" w:cs="Arial"/>
          <w:b/>
          <w:color w:val="000000" w:themeColor="text1"/>
          <w:sz w:val="24"/>
          <w:szCs w:val="24"/>
        </w:rPr>
        <w:t>Topic 1 – Measuring Success</w:t>
      </w:r>
      <w:bookmarkEnd w:id="8"/>
    </w:p>
    <w:p w14:paraId="00F4A9DE" w14:textId="77777777" w:rsidR="005846D0" w:rsidRPr="001C6F7C" w:rsidRDefault="005846D0" w:rsidP="001C6F7C">
      <w:pPr>
        <w:spacing w:line="360" w:lineRule="auto"/>
        <w:jc w:val="both"/>
        <w:rPr>
          <w:rFonts w:ascii="Arial" w:hAnsi="Arial" w:cs="Arial"/>
        </w:rPr>
      </w:pPr>
      <w:bookmarkStart w:id="9" w:name="_GoBack"/>
      <w:bookmarkEnd w:id="9"/>
    </w:p>
    <w:p w14:paraId="5ED5E32C" w14:textId="5D985E29" w:rsidR="00C8612C" w:rsidRPr="001C6F7C" w:rsidRDefault="00C8612C" w:rsidP="001C6F7C">
      <w:pPr>
        <w:spacing w:line="360" w:lineRule="auto"/>
        <w:jc w:val="both"/>
        <w:rPr>
          <w:rFonts w:ascii="Arial" w:hAnsi="Arial" w:cs="Arial"/>
        </w:rPr>
      </w:pPr>
      <w:r w:rsidRPr="001C6F7C">
        <w:rPr>
          <w:rFonts w:ascii="Arial" w:hAnsi="Arial" w:cs="Arial"/>
        </w:rPr>
        <w:t>There is no doubt that success is different for every person. In unit 4, I came across on how to evaluate all the things we have learnt to do in the previous units. After talking about innovation, creating change and gaining support, I</w:t>
      </w:r>
      <w:r w:rsidR="00B94A88" w:rsidRPr="001C6F7C">
        <w:rPr>
          <w:rFonts w:ascii="Arial" w:hAnsi="Arial" w:cs="Arial"/>
        </w:rPr>
        <w:t xml:space="preserve"> studied about </w:t>
      </w:r>
      <w:r w:rsidR="00316201" w:rsidRPr="001C6F7C">
        <w:rPr>
          <w:rFonts w:ascii="Arial" w:hAnsi="Arial" w:cs="Arial"/>
        </w:rPr>
        <w:t xml:space="preserve">how to measure whether our efforts were successful or not. </w:t>
      </w:r>
    </w:p>
    <w:p w14:paraId="39613DE9" w14:textId="6290E683" w:rsidR="00316201" w:rsidRPr="001C6F7C" w:rsidRDefault="00316201" w:rsidP="001C6F7C">
      <w:pPr>
        <w:spacing w:line="360" w:lineRule="auto"/>
        <w:jc w:val="both"/>
        <w:rPr>
          <w:rFonts w:ascii="Arial" w:hAnsi="Arial" w:cs="Arial"/>
        </w:rPr>
      </w:pPr>
    </w:p>
    <w:p w14:paraId="6BE82BBE" w14:textId="147C1675" w:rsidR="00316201" w:rsidRPr="001C6F7C" w:rsidRDefault="00316201" w:rsidP="001C6F7C">
      <w:pPr>
        <w:spacing w:line="360" w:lineRule="auto"/>
        <w:jc w:val="both"/>
        <w:rPr>
          <w:rFonts w:ascii="Arial" w:hAnsi="Arial" w:cs="Arial"/>
        </w:rPr>
      </w:pPr>
      <w:r w:rsidRPr="001C6F7C">
        <w:rPr>
          <w:rFonts w:ascii="Arial" w:hAnsi="Arial" w:cs="Arial"/>
        </w:rPr>
        <w:t xml:space="preserve">The first question that comes to mind when we talk about accomplishments is what is success? Success can vary from person to person depending on the social and </w:t>
      </w:r>
      <w:r w:rsidRPr="001C6F7C">
        <w:rPr>
          <w:rFonts w:ascii="Arial" w:hAnsi="Arial" w:cs="Arial"/>
        </w:rPr>
        <w:lastRenderedPageBreak/>
        <w:t xml:space="preserve">personal perspectives of people. Sometimes it is associated with fame and sometimes with wealth and assets. However, it is based on these three key elements; personal experience, world view and society. According to </w:t>
      </w:r>
      <w:r w:rsidR="00397A00" w:rsidRPr="001C6F7C">
        <w:rPr>
          <w:rFonts w:ascii="Arial" w:hAnsi="Arial" w:cs="Arial"/>
        </w:rPr>
        <w:t xml:space="preserve">Civitella (2018), our sense of success comes from what others expect it to be and we mold it accordingly. </w:t>
      </w:r>
    </w:p>
    <w:p w14:paraId="47AEB8BA" w14:textId="77763C86" w:rsidR="00316201" w:rsidRPr="001C6F7C" w:rsidRDefault="00316201" w:rsidP="001C6F7C">
      <w:pPr>
        <w:spacing w:line="360" w:lineRule="auto"/>
        <w:jc w:val="both"/>
        <w:rPr>
          <w:rFonts w:ascii="Arial" w:hAnsi="Arial" w:cs="Arial"/>
        </w:rPr>
      </w:pPr>
    </w:p>
    <w:p w14:paraId="0DFCDF76" w14:textId="324CF64D" w:rsidR="00397A00" w:rsidRPr="001C6F7C" w:rsidRDefault="00397A00" w:rsidP="001C6F7C">
      <w:pPr>
        <w:spacing w:line="360" w:lineRule="auto"/>
        <w:jc w:val="both"/>
        <w:rPr>
          <w:rFonts w:ascii="Arial" w:hAnsi="Arial" w:cs="Arial"/>
        </w:rPr>
      </w:pPr>
      <w:r w:rsidRPr="001C6F7C">
        <w:rPr>
          <w:rFonts w:ascii="Arial" w:hAnsi="Arial" w:cs="Arial"/>
        </w:rPr>
        <w:t xml:space="preserve">This topic brings light upon a concept called Pygmalion Effect. Colman (2008) perfectly explains this phenomenon by suggesting that people behave the way they are expected to behave. Hence, </w:t>
      </w:r>
      <w:r w:rsidR="00557F7C" w:rsidRPr="001C6F7C">
        <w:rPr>
          <w:rFonts w:ascii="Arial" w:hAnsi="Arial" w:cs="Arial"/>
        </w:rPr>
        <w:t xml:space="preserve">expectations from people around us and ourselves affect the way we perceive our success and how we try to achieve it. For example, if I am expected to perform well in this module throughout by my friends and teachers, it is highly likely that I will pass with good grades. To combat this effect to work adversely for you, you can portray the skills and intelligence you acquire in the best way possible to unleash your maximum potential. You can also surround yourself with people who believe in you. </w:t>
      </w:r>
    </w:p>
    <w:p w14:paraId="50A6ECFD" w14:textId="2EDE854C" w:rsidR="00557F7C" w:rsidRPr="001C6F7C" w:rsidRDefault="00557F7C" w:rsidP="001C6F7C">
      <w:pPr>
        <w:spacing w:line="360" w:lineRule="auto"/>
        <w:jc w:val="both"/>
        <w:rPr>
          <w:rFonts w:ascii="Arial" w:hAnsi="Arial" w:cs="Arial"/>
        </w:rPr>
      </w:pPr>
    </w:p>
    <w:p w14:paraId="2D6FDE1C" w14:textId="77772E55" w:rsidR="001C263E" w:rsidRPr="001C6F7C" w:rsidRDefault="00557F7C" w:rsidP="001C6F7C">
      <w:pPr>
        <w:spacing w:line="360" w:lineRule="auto"/>
        <w:jc w:val="both"/>
        <w:rPr>
          <w:rFonts w:ascii="Arial" w:hAnsi="Arial" w:cs="Arial"/>
        </w:rPr>
      </w:pPr>
      <w:r w:rsidRPr="001C6F7C">
        <w:rPr>
          <w:rFonts w:ascii="Arial" w:hAnsi="Arial" w:cs="Arial"/>
        </w:rPr>
        <w:t>True success is with well-being. Gallup’s 5 elements summarize your top priorities to measure your success in broad categories. The first one is to love what you do; your career well-being. The second one is having strong personal relationships wh</w:t>
      </w:r>
      <w:r w:rsidR="00C530A5">
        <w:rPr>
          <w:rFonts w:ascii="Arial" w:hAnsi="Arial" w:cs="Arial"/>
        </w:rPr>
        <w:t xml:space="preserve">ich is social well-being. Then, financial well-being, </w:t>
      </w:r>
      <w:r w:rsidRPr="001C6F7C">
        <w:rPr>
          <w:rFonts w:ascii="Arial" w:hAnsi="Arial" w:cs="Arial"/>
        </w:rPr>
        <w:t xml:space="preserve">that is managing your finances adequately. After that is having good health mentally and physically. Last is community well-being, where you connect with area you reside in and its people. </w:t>
      </w:r>
    </w:p>
    <w:p w14:paraId="358574E2" w14:textId="4BC8D1BE" w:rsidR="00111E25" w:rsidRPr="001C6F7C" w:rsidRDefault="00111E25" w:rsidP="001C6F7C">
      <w:pPr>
        <w:pStyle w:val="Heading1"/>
        <w:jc w:val="both"/>
        <w:rPr>
          <w:rFonts w:ascii="Arial" w:hAnsi="Arial" w:cs="Arial"/>
          <w:b/>
          <w:color w:val="000000" w:themeColor="text1"/>
          <w:sz w:val="24"/>
          <w:szCs w:val="24"/>
        </w:rPr>
      </w:pPr>
      <w:bookmarkStart w:id="10" w:name="_Toc78496535"/>
      <w:r w:rsidRPr="001C6F7C">
        <w:rPr>
          <w:rFonts w:ascii="Arial" w:hAnsi="Arial" w:cs="Arial"/>
          <w:b/>
          <w:color w:val="000000" w:themeColor="text1"/>
          <w:sz w:val="24"/>
          <w:szCs w:val="24"/>
        </w:rPr>
        <w:t>My learning:</w:t>
      </w:r>
      <w:bookmarkEnd w:id="10"/>
      <w:r w:rsidRPr="001C6F7C">
        <w:rPr>
          <w:rFonts w:ascii="Arial" w:hAnsi="Arial" w:cs="Arial"/>
          <w:b/>
          <w:color w:val="000000" w:themeColor="text1"/>
          <w:sz w:val="24"/>
          <w:szCs w:val="24"/>
        </w:rPr>
        <w:t xml:space="preserve"> </w:t>
      </w:r>
    </w:p>
    <w:p w14:paraId="72234B8C" w14:textId="4CDF9BA9" w:rsidR="00111E25" w:rsidRPr="001C6F7C" w:rsidRDefault="00111E25" w:rsidP="001C6F7C">
      <w:pPr>
        <w:spacing w:line="360" w:lineRule="auto"/>
        <w:jc w:val="both"/>
        <w:rPr>
          <w:rFonts w:ascii="Arial" w:hAnsi="Arial" w:cs="Arial"/>
        </w:rPr>
      </w:pPr>
    </w:p>
    <w:p w14:paraId="3963835A" w14:textId="29032DAD" w:rsidR="007D1503" w:rsidRPr="001C6F7C" w:rsidRDefault="007D1503" w:rsidP="001C6F7C">
      <w:pPr>
        <w:spacing w:line="360" w:lineRule="auto"/>
        <w:jc w:val="both"/>
        <w:rPr>
          <w:rFonts w:ascii="Arial" w:hAnsi="Arial" w:cs="Arial"/>
        </w:rPr>
      </w:pPr>
      <w:r w:rsidRPr="001C6F7C">
        <w:rPr>
          <w:rFonts w:ascii="Arial" w:hAnsi="Arial" w:cs="Arial"/>
        </w:rPr>
        <w:t xml:space="preserve">After studying this module and understanding theories with the help of my teacher and peers; I have come to </w:t>
      </w:r>
      <w:r w:rsidR="009E2C44" w:rsidRPr="001C6F7C">
        <w:rPr>
          <w:rFonts w:ascii="Arial" w:hAnsi="Arial" w:cs="Arial"/>
        </w:rPr>
        <w:t>realize</w:t>
      </w:r>
      <w:r w:rsidRPr="001C6F7C">
        <w:rPr>
          <w:rFonts w:ascii="Arial" w:hAnsi="Arial" w:cs="Arial"/>
        </w:rPr>
        <w:t xml:space="preserve"> the importance </w:t>
      </w:r>
      <w:r w:rsidR="009E2C44" w:rsidRPr="001C6F7C">
        <w:rPr>
          <w:rFonts w:ascii="Arial" w:hAnsi="Arial" w:cs="Arial"/>
        </w:rPr>
        <w:t xml:space="preserve">of innovation in our society. Each one of us is capable of being a part of this change towards the better future. </w:t>
      </w:r>
      <w:r w:rsidR="00964AB8" w:rsidRPr="001C6F7C">
        <w:rPr>
          <w:rFonts w:ascii="Arial" w:hAnsi="Arial" w:cs="Arial"/>
        </w:rPr>
        <w:t xml:space="preserve">The best part is that there is no limit to creativity and transformation in any field. As I am interested in social healthcare, I am willing to create change by using my ideas and bring value to others involved and the community. </w:t>
      </w:r>
    </w:p>
    <w:p w14:paraId="79FC17AB" w14:textId="5724E272" w:rsidR="00964AB8" w:rsidRPr="001C6F7C" w:rsidRDefault="00964AB8" w:rsidP="001C6F7C">
      <w:pPr>
        <w:spacing w:line="360" w:lineRule="auto"/>
        <w:jc w:val="both"/>
        <w:rPr>
          <w:rFonts w:ascii="Arial" w:hAnsi="Arial" w:cs="Arial"/>
        </w:rPr>
      </w:pPr>
    </w:p>
    <w:p w14:paraId="3D101BD6" w14:textId="70FEEA4F" w:rsidR="00964AB8" w:rsidRPr="001C6F7C" w:rsidRDefault="00964AB8" w:rsidP="001C6F7C">
      <w:pPr>
        <w:spacing w:line="360" w:lineRule="auto"/>
        <w:jc w:val="both"/>
        <w:rPr>
          <w:rFonts w:ascii="Arial" w:hAnsi="Arial" w:cs="Arial"/>
        </w:rPr>
      </w:pPr>
      <w:r w:rsidRPr="001C6F7C">
        <w:rPr>
          <w:rFonts w:ascii="Arial" w:hAnsi="Arial" w:cs="Arial"/>
        </w:rPr>
        <w:t xml:space="preserve">This course has helped me to enhance my conceptual skills related to cognitive and creative thinking. The videos and articles given in this module have taught me </w:t>
      </w:r>
      <w:r w:rsidR="004E26DF" w:rsidRPr="001C6F7C">
        <w:rPr>
          <w:rFonts w:ascii="Arial" w:hAnsi="Arial" w:cs="Arial"/>
        </w:rPr>
        <w:t xml:space="preserve">vital </w:t>
      </w:r>
      <w:r w:rsidRPr="001C6F7C">
        <w:rPr>
          <w:rFonts w:ascii="Arial" w:hAnsi="Arial" w:cs="Arial"/>
        </w:rPr>
        <w:lastRenderedPageBreak/>
        <w:t xml:space="preserve">skills like </w:t>
      </w:r>
      <w:r w:rsidR="00F96E09" w:rsidRPr="001C6F7C">
        <w:rPr>
          <w:rFonts w:ascii="Arial" w:hAnsi="Arial" w:cs="Arial"/>
        </w:rPr>
        <w:t xml:space="preserve">preparing for an effective presentation and knowing what real success looks like. </w:t>
      </w:r>
    </w:p>
    <w:p w14:paraId="42107ACC" w14:textId="0D43BA5B" w:rsidR="00F96E09" w:rsidRPr="001C6F7C" w:rsidRDefault="00F96E09" w:rsidP="001C6F7C">
      <w:pPr>
        <w:spacing w:line="360" w:lineRule="auto"/>
        <w:jc w:val="both"/>
        <w:rPr>
          <w:rFonts w:ascii="Arial" w:hAnsi="Arial" w:cs="Arial"/>
        </w:rPr>
      </w:pPr>
    </w:p>
    <w:p w14:paraId="13443D77" w14:textId="5E0700B8" w:rsidR="004E26DF" w:rsidRPr="001C6F7C" w:rsidRDefault="00C530A5" w:rsidP="001C6F7C">
      <w:pPr>
        <w:spacing w:line="360" w:lineRule="auto"/>
        <w:jc w:val="both"/>
        <w:rPr>
          <w:rFonts w:ascii="Arial" w:hAnsi="Arial" w:cs="Arial"/>
        </w:rPr>
      </w:pPr>
      <w:r>
        <w:rPr>
          <w:rFonts w:ascii="Arial" w:hAnsi="Arial" w:cs="Arial"/>
        </w:rPr>
        <w:t>I resonated with</w:t>
      </w:r>
      <w:r w:rsidR="00F96E09" w:rsidRPr="001C6F7C">
        <w:rPr>
          <w:rFonts w:ascii="Arial" w:hAnsi="Arial" w:cs="Arial"/>
        </w:rPr>
        <w:t xml:space="preserve"> </w:t>
      </w:r>
      <w:r w:rsidR="009A7CC7" w:rsidRPr="001C6F7C">
        <w:rPr>
          <w:rFonts w:ascii="Arial" w:hAnsi="Arial" w:cs="Arial"/>
        </w:rPr>
        <w:t xml:space="preserve">unit 3 and unit 4 the most because they applied to the way I want to be in my career and personal life. For me, authenticity </w:t>
      </w:r>
      <w:r w:rsidR="004E26DF" w:rsidRPr="001C6F7C">
        <w:rPr>
          <w:rFonts w:ascii="Arial" w:hAnsi="Arial" w:cs="Arial"/>
        </w:rPr>
        <w:t xml:space="preserve">and confidence are two things that will assist me to communicate better with my workers and students in special schools. Moreover, it taught me how success should be associated with the well-being of a person in every aspect of life. I want to be successful in a way that I progress well in my career and also have the perfect work life balance and good health. </w:t>
      </w:r>
    </w:p>
    <w:p w14:paraId="34C5BAF5" w14:textId="0BBA4D2F" w:rsidR="004E26DF" w:rsidRPr="001C6F7C" w:rsidRDefault="004E26DF" w:rsidP="001C6F7C">
      <w:pPr>
        <w:pStyle w:val="Heading1"/>
        <w:spacing w:line="360" w:lineRule="auto"/>
        <w:jc w:val="both"/>
        <w:rPr>
          <w:rFonts w:ascii="Arial" w:hAnsi="Arial" w:cs="Arial"/>
          <w:b/>
          <w:color w:val="000000" w:themeColor="text1"/>
          <w:sz w:val="24"/>
          <w:szCs w:val="24"/>
        </w:rPr>
      </w:pPr>
      <w:bookmarkStart w:id="11" w:name="_Toc78496536"/>
      <w:r w:rsidRPr="001C6F7C">
        <w:rPr>
          <w:rFonts w:ascii="Arial" w:hAnsi="Arial" w:cs="Arial"/>
          <w:b/>
          <w:color w:val="000000" w:themeColor="text1"/>
          <w:sz w:val="24"/>
          <w:szCs w:val="24"/>
        </w:rPr>
        <w:t>Conclusion:</w:t>
      </w:r>
      <w:bookmarkEnd w:id="11"/>
    </w:p>
    <w:p w14:paraId="052FAB57" w14:textId="10CCE2FA" w:rsidR="0068488E" w:rsidRPr="001C6F7C" w:rsidRDefault="0068488E" w:rsidP="001C6F7C">
      <w:pPr>
        <w:spacing w:line="360" w:lineRule="auto"/>
        <w:jc w:val="both"/>
        <w:rPr>
          <w:rFonts w:ascii="Arial" w:hAnsi="Arial" w:cs="Arial"/>
        </w:rPr>
      </w:pPr>
    </w:p>
    <w:p w14:paraId="1F2C5768" w14:textId="2D68CCB4" w:rsidR="0068488E" w:rsidRPr="001C6F7C" w:rsidRDefault="0068488E" w:rsidP="001C6F7C">
      <w:pPr>
        <w:spacing w:line="360" w:lineRule="auto"/>
        <w:jc w:val="both"/>
        <w:rPr>
          <w:rFonts w:ascii="Arial" w:hAnsi="Arial" w:cs="Arial"/>
        </w:rPr>
      </w:pPr>
      <w:r w:rsidRPr="001C6F7C">
        <w:rPr>
          <w:rFonts w:ascii="Arial" w:hAnsi="Arial" w:cs="Arial"/>
        </w:rPr>
        <w:t xml:space="preserve">We are moving towards a tomorrow that is filled with innovative technology that will transform our lives. We are going to be closely connected with the digital world and also to each other; even inanimate objects would be connected to each other through internet. Hence, we need to go with the pace of constant growth in every aspect. No matter what discipline you are studying or working in, </w:t>
      </w:r>
      <w:r w:rsidR="009C140D" w:rsidRPr="001C6F7C">
        <w:rPr>
          <w:rFonts w:ascii="Arial" w:hAnsi="Arial" w:cs="Arial"/>
        </w:rPr>
        <w:t xml:space="preserve">you should always be finding ways to improve your professional growth by gaining more skills and collaborating with people around you. </w:t>
      </w:r>
      <w:r w:rsidR="000E1B34" w:rsidRPr="001C6F7C">
        <w:rPr>
          <w:rFonts w:ascii="Arial" w:hAnsi="Arial" w:cs="Arial"/>
        </w:rPr>
        <w:t>If we want to become a changemaker, we need to listen to those around us and find common ground between our values and beliefs to work towards a common goal. We should try to discover the leader within ourselves to ensure that we are inspiring others around us. I aspire to apply all the learnings in my daily life that I have gained fr</w:t>
      </w:r>
      <w:r w:rsidR="00F73D02" w:rsidRPr="001C6F7C">
        <w:rPr>
          <w:rFonts w:ascii="Arial" w:hAnsi="Arial" w:cs="Arial"/>
        </w:rPr>
        <w:t xml:space="preserve">om these classes and course material. </w:t>
      </w:r>
    </w:p>
    <w:p w14:paraId="2881D827" w14:textId="184E23F1" w:rsidR="00F73D02" w:rsidRDefault="00F73D02" w:rsidP="000E1B34">
      <w:pPr>
        <w:spacing w:line="360" w:lineRule="auto"/>
        <w:rPr>
          <w:rFonts w:ascii="Arial" w:hAnsi="Arial" w:cs="Arial"/>
        </w:rPr>
      </w:pPr>
    </w:p>
    <w:p w14:paraId="28D031F0" w14:textId="77777777" w:rsidR="000953E6" w:rsidRDefault="000953E6" w:rsidP="003A651F">
      <w:pPr>
        <w:pStyle w:val="Heading1"/>
        <w:rPr>
          <w:rFonts w:ascii="Arial" w:hAnsi="Arial" w:cs="Arial"/>
          <w:b/>
          <w:color w:val="000000" w:themeColor="text1"/>
          <w:sz w:val="24"/>
          <w:szCs w:val="24"/>
        </w:rPr>
      </w:pPr>
    </w:p>
    <w:p w14:paraId="041B01C7" w14:textId="77777777" w:rsidR="000953E6" w:rsidRDefault="000953E6" w:rsidP="003A651F">
      <w:pPr>
        <w:pStyle w:val="Heading1"/>
        <w:rPr>
          <w:rFonts w:ascii="Arial" w:hAnsi="Arial" w:cs="Arial"/>
          <w:b/>
          <w:color w:val="000000" w:themeColor="text1"/>
          <w:sz w:val="24"/>
          <w:szCs w:val="24"/>
        </w:rPr>
      </w:pPr>
    </w:p>
    <w:p w14:paraId="31FDA939" w14:textId="77777777" w:rsidR="000953E6" w:rsidRDefault="000953E6" w:rsidP="003A651F">
      <w:pPr>
        <w:pStyle w:val="Heading1"/>
        <w:rPr>
          <w:rFonts w:ascii="Arial" w:hAnsi="Arial" w:cs="Arial"/>
          <w:b/>
          <w:color w:val="000000" w:themeColor="text1"/>
          <w:sz w:val="24"/>
          <w:szCs w:val="24"/>
        </w:rPr>
      </w:pPr>
    </w:p>
    <w:p w14:paraId="37D0FE05" w14:textId="77777777" w:rsidR="000953E6" w:rsidRDefault="000953E6" w:rsidP="003A651F">
      <w:pPr>
        <w:pStyle w:val="Heading1"/>
        <w:rPr>
          <w:rFonts w:ascii="Arial" w:hAnsi="Arial" w:cs="Arial"/>
          <w:b/>
          <w:color w:val="000000" w:themeColor="text1"/>
          <w:sz w:val="24"/>
          <w:szCs w:val="24"/>
        </w:rPr>
      </w:pPr>
    </w:p>
    <w:p w14:paraId="14198554" w14:textId="534F7233" w:rsidR="000953E6" w:rsidRDefault="000953E6" w:rsidP="003A651F">
      <w:pPr>
        <w:pStyle w:val="Heading1"/>
        <w:rPr>
          <w:rFonts w:ascii="Arial" w:hAnsi="Arial" w:cs="Arial"/>
          <w:b/>
          <w:color w:val="000000" w:themeColor="text1"/>
          <w:sz w:val="24"/>
          <w:szCs w:val="24"/>
        </w:rPr>
      </w:pPr>
    </w:p>
    <w:p w14:paraId="0E6D1435" w14:textId="1E652BC8" w:rsidR="000953E6" w:rsidRDefault="000953E6" w:rsidP="003A651F">
      <w:pPr>
        <w:pStyle w:val="Heading1"/>
        <w:rPr>
          <w:rFonts w:ascii="Arial" w:hAnsi="Arial" w:cs="Arial"/>
          <w:b/>
          <w:color w:val="000000" w:themeColor="text1"/>
          <w:sz w:val="24"/>
          <w:szCs w:val="24"/>
        </w:rPr>
      </w:pPr>
    </w:p>
    <w:p w14:paraId="70D24EE3" w14:textId="77777777" w:rsidR="00C530A5" w:rsidRDefault="00C530A5" w:rsidP="000953E6">
      <w:pPr>
        <w:pStyle w:val="Heading1"/>
        <w:rPr>
          <w:rFonts w:ascii="Arial" w:hAnsi="Arial" w:cs="Arial"/>
          <w:b/>
          <w:color w:val="000000" w:themeColor="text1"/>
          <w:sz w:val="24"/>
          <w:szCs w:val="24"/>
        </w:rPr>
      </w:pPr>
    </w:p>
    <w:p w14:paraId="3683D7B6" w14:textId="77777777" w:rsidR="00C530A5" w:rsidRDefault="00C530A5" w:rsidP="00C530A5"/>
    <w:p w14:paraId="43345052" w14:textId="77777777" w:rsidR="00C530A5" w:rsidRDefault="00C530A5" w:rsidP="00C530A5">
      <w:pPr>
        <w:pStyle w:val="Heading1"/>
        <w:rPr>
          <w:rFonts w:ascii="Arial" w:hAnsi="Arial" w:cs="Arial"/>
          <w:b/>
          <w:color w:val="000000" w:themeColor="text1"/>
          <w:sz w:val="24"/>
          <w:szCs w:val="24"/>
        </w:rPr>
      </w:pPr>
      <w:bookmarkStart w:id="12" w:name="_Toc78496537"/>
      <w:r w:rsidRPr="000953E6">
        <w:rPr>
          <w:rFonts w:ascii="Arial" w:hAnsi="Arial" w:cs="Arial"/>
          <w:b/>
          <w:color w:val="000000" w:themeColor="text1"/>
          <w:sz w:val="24"/>
          <w:szCs w:val="24"/>
        </w:rPr>
        <w:lastRenderedPageBreak/>
        <w:t>References:</w:t>
      </w:r>
      <w:bookmarkEnd w:id="12"/>
    </w:p>
    <w:p w14:paraId="48FA3BDF" w14:textId="77777777" w:rsidR="00C530A5" w:rsidRPr="00D648E8" w:rsidRDefault="00C530A5" w:rsidP="00C530A5"/>
    <w:p w14:paraId="42D7AAEF"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Aguilar-Millan, S., </w:t>
      </w:r>
      <w:r>
        <w:rPr>
          <w:rFonts w:ascii="Arial" w:hAnsi="Arial" w:cs="Arial"/>
          <w:color w:val="000000" w:themeColor="text1"/>
        </w:rPr>
        <w:t>(</w:t>
      </w:r>
      <w:r w:rsidRPr="00D648E8">
        <w:rPr>
          <w:rFonts w:ascii="Arial" w:hAnsi="Arial" w:cs="Arial"/>
          <w:color w:val="000000" w:themeColor="text1"/>
        </w:rPr>
        <w:t>2012</w:t>
      </w:r>
      <w:r>
        <w:rPr>
          <w:rFonts w:ascii="Arial" w:hAnsi="Arial" w:cs="Arial"/>
          <w:color w:val="000000" w:themeColor="text1"/>
        </w:rPr>
        <w:t>)</w:t>
      </w:r>
      <w:r w:rsidRPr="00D648E8">
        <w:rPr>
          <w:rFonts w:ascii="Arial" w:hAnsi="Arial" w:cs="Arial"/>
          <w:color w:val="000000" w:themeColor="text1"/>
        </w:rPr>
        <w:t>. Designing: Method and Information for Successful Outcomes: Surfing the Sixth Wave. World Futures Review, 4(2), pp.45-54.</w:t>
      </w:r>
    </w:p>
    <w:p w14:paraId="66C57341"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Colman, A., </w:t>
      </w:r>
      <w:r>
        <w:rPr>
          <w:rFonts w:ascii="Arial" w:hAnsi="Arial" w:cs="Arial"/>
          <w:color w:val="000000" w:themeColor="text1"/>
        </w:rPr>
        <w:t>(</w:t>
      </w:r>
      <w:r w:rsidRPr="00D648E8">
        <w:rPr>
          <w:rFonts w:ascii="Arial" w:hAnsi="Arial" w:cs="Arial"/>
          <w:color w:val="000000" w:themeColor="text1"/>
        </w:rPr>
        <w:t>2008</w:t>
      </w:r>
      <w:r>
        <w:rPr>
          <w:rFonts w:ascii="Arial" w:hAnsi="Arial" w:cs="Arial"/>
          <w:color w:val="000000" w:themeColor="text1"/>
        </w:rPr>
        <w:t>)</w:t>
      </w:r>
      <w:r w:rsidRPr="00D648E8">
        <w:rPr>
          <w:rFonts w:ascii="Arial" w:hAnsi="Arial" w:cs="Arial"/>
          <w:color w:val="000000" w:themeColor="text1"/>
        </w:rPr>
        <w:t>. A Dictionary of Psychology. [online] Oxford Reference. Available at:</w:t>
      </w:r>
      <w:hyperlink r:id="rId8" w:history="1">
        <w:r w:rsidRPr="00D648E8">
          <w:rPr>
            <w:rFonts w:ascii="Arial" w:hAnsi="Arial" w:cs="Arial"/>
            <w:color w:val="000000" w:themeColor="text1"/>
          </w:rPr>
          <w:t>&lt;https://www.oxfordreference.com/view/10.1093/acref/9780199534067.001.0001/acref-9780199534067&gt;</w:t>
        </w:r>
      </w:hyperlink>
      <w:r w:rsidRPr="00D648E8">
        <w:rPr>
          <w:rFonts w:ascii="Arial" w:hAnsi="Arial" w:cs="Arial"/>
          <w:color w:val="000000" w:themeColor="text1"/>
        </w:rPr>
        <w:t xml:space="preserve"> (Accessed 22 July 2021)</w:t>
      </w:r>
    </w:p>
    <w:p w14:paraId="3FE37C0D"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Duarte, N., </w:t>
      </w:r>
      <w:r>
        <w:rPr>
          <w:rFonts w:ascii="Arial" w:hAnsi="Arial" w:cs="Arial"/>
          <w:color w:val="000000" w:themeColor="text1"/>
        </w:rPr>
        <w:t>(</w:t>
      </w:r>
      <w:r w:rsidRPr="00D648E8">
        <w:rPr>
          <w:rFonts w:ascii="Arial" w:hAnsi="Arial" w:cs="Arial"/>
          <w:color w:val="000000" w:themeColor="text1"/>
        </w:rPr>
        <w:t>2010</w:t>
      </w:r>
      <w:r>
        <w:rPr>
          <w:rFonts w:ascii="Arial" w:hAnsi="Arial" w:cs="Arial"/>
          <w:color w:val="000000" w:themeColor="text1"/>
        </w:rPr>
        <w:t>)</w:t>
      </w:r>
      <w:r w:rsidRPr="00D648E8">
        <w:rPr>
          <w:rFonts w:ascii="Arial" w:hAnsi="Arial" w:cs="Arial"/>
          <w:color w:val="000000" w:themeColor="text1"/>
        </w:rPr>
        <w:t xml:space="preserve">. TEDxEast - Nancy Duarte uncovers common structure of greatest communicators. [video] Available at: </w:t>
      </w:r>
      <w:hyperlink r:id="rId9" w:history="1">
        <w:r w:rsidRPr="00D648E8">
          <w:rPr>
            <w:rFonts w:ascii="Arial" w:hAnsi="Arial" w:cs="Arial"/>
            <w:color w:val="000000" w:themeColor="text1"/>
          </w:rPr>
          <w:t>&lt;https://www.youtube.com/watch?v=1nYFpuc2Umk&gt;</w:t>
        </w:r>
      </w:hyperlink>
      <w:r w:rsidRPr="00D648E8">
        <w:rPr>
          <w:rFonts w:ascii="Arial" w:hAnsi="Arial" w:cs="Arial"/>
          <w:color w:val="000000" w:themeColor="text1"/>
        </w:rPr>
        <w:t xml:space="preserve"> (Accessed 22 July 2021).</w:t>
      </w:r>
    </w:p>
    <w:p w14:paraId="151AC6BB"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Forbes, </w:t>
      </w:r>
      <w:r>
        <w:rPr>
          <w:rFonts w:ascii="Arial" w:hAnsi="Arial" w:cs="Arial"/>
          <w:color w:val="000000" w:themeColor="text1"/>
        </w:rPr>
        <w:t>(</w:t>
      </w:r>
      <w:r w:rsidRPr="00D648E8">
        <w:rPr>
          <w:rFonts w:ascii="Arial" w:hAnsi="Arial" w:cs="Arial"/>
          <w:color w:val="000000" w:themeColor="text1"/>
        </w:rPr>
        <w:t>2018</w:t>
      </w:r>
      <w:r>
        <w:rPr>
          <w:rFonts w:ascii="Arial" w:hAnsi="Arial" w:cs="Arial"/>
          <w:color w:val="000000" w:themeColor="text1"/>
        </w:rPr>
        <w:t>)</w:t>
      </w:r>
      <w:r w:rsidRPr="00D648E8">
        <w:rPr>
          <w:rFonts w:ascii="Arial" w:hAnsi="Arial" w:cs="Arial"/>
          <w:color w:val="000000" w:themeColor="text1"/>
        </w:rPr>
        <w:t xml:space="preserve">. How You Should Really Be Measuring Success. Available at: </w:t>
      </w:r>
      <w:hyperlink r:id="rId10" w:history="1">
        <w:r w:rsidRPr="00D648E8">
          <w:rPr>
            <w:rFonts w:ascii="Arial" w:hAnsi="Arial" w:cs="Arial"/>
            <w:color w:val="000000" w:themeColor="text1"/>
          </w:rPr>
          <w:t>&lt;https://www.forbes.com/sites/forbescoachescouncil/2018/01/02/how-you-should-really-be-measuring-success/?sh=3d4694683084&gt;</w:t>
        </w:r>
      </w:hyperlink>
      <w:r w:rsidRPr="00D648E8">
        <w:rPr>
          <w:rFonts w:ascii="Arial" w:hAnsi="Arial" w:cs="Arial"/>
          <w:color w:val="000000" w:themeColor="text1"/>
        </w:rPr>
        <w:t xml:space="preserve"> (Accessed 22 July 2021).</w:t>
      </w:r>
    </w:p>
    <w:p w14:paraId="3F46BCC4"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Forbes, </w:t>
      </w:r>
      <w:r>
        <w:rPr>
          <w:rFonts w:ascii="Arial" w:hAnsi="Arial" w:cs="Arial"/>
          <w:color w:val="000000" w:themeColor="text1"/>
        </w:rPr>
        <w:t>(</w:t>
      </w:r>
      <w:r w:rsidRPr="00D648E8">
        <w:rPr>
          <w:rFonts w:ascii="Arial" w:hAnsi="Arial" w:cs="Arial"/>
          <w:color w:val="000000" w:themeColor="text1"/>
        </w:rPr>
        <w:t>2019</w:t>
      </w:r>
      <w:r>
        <w:rPr>
          <w:rFonts w:ascii="Arial" w:hAnsi="Arial" w:cs="Arial"/>
          <w:color w:val="000000" w:themeColor="text1"/>
        </w:rPr>
        <w:t>)</w:t>
      </w:r>
      <w:r w:rsidRPr="00D648E8">
        <w:rPr>
          <w:rFonts w:ascii="Arial" w:hAnsi="Arial" w:cs="Arial"/>
          <w:color w:val="000000" w:themeColor="text1"/>
        </w:rPr>
        <w:t xml:space="preserve">. Three Key Ingredients For Authentic Self-Confidence. Available at: </w:t>
      </w:r>
      <w:hyperlink r:id="rId11" w:history="1">
        <w:r w:rsidRPr="00D648E8">
          <w:rPr>
            <w:rFonts w:ascii="Arial" w:hAnsi="Arial" w:cs="Arial"/>
            <w:color w:val="000000" w:themeColor="text1"/>
          </w:rPr>
          <w:t>&lt;https://www.forbes.com/sites/forbescoachescouncil/2019/08/12/three-key-ingredients-for-authentic-self-confidence/?sh=2e5758d53507&gt;</w:t>
        </w:r>
      </w:hyperlink>
      <w:r w:rsidRPr="00D648E8">
        <w:rPr>
          <w:rFonts w:ascii="Arial" w:hAnsi="Arial" w:cs="Arial"/>
          <w:color w:val="000000" w:themeColor="text1"/>
        </w:rPr>
        <w:t xml:space="preserve"> (Accessed 22 July 2021).</w:t>
      </w:r>
    </w:p>
    <w:p w14:paraId="17C473F6"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9F6BB1">
        <w:rPr>
          <w:rFonts w:ascii="Arial" w:hAnsi="Arial" w:cs="Arial"/>
          <w:color w:val="000000" w:themeColor="text1"/>
        </w:rPr>
        <w:t>Gallup, I., 2021. The Five Essential Elements of Well-Being. [online] Gallup.com. Available at: &lt;https://www.gallup.com/workplace/237020/five-essential-elements.aspx&gt; (Accessed 23 July 2021).</w:t>
      </w:r>
    </w:p>
    <w:p w14:paraId="66A16627" w14:textId="77777777" w:rsidR="00C530A5" w:rsidRPr="00D648E8"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Lackéus, M., </w:t>
      </w:r>
      <w:r>
        <w:rPr>
          <w:rFonts w:ascii="Arial" w:hAnsi="Arial" w:cs="Arial"/>
          <w:color w:val="000000" w:themeColor="text1"/>
        </w:rPr>
        <w:t>(</w:t>
      </w:r>
      <w:r w:rsidRPr="00D648E8">
        <w:rPr>
          <w:rFonts w:ascii="Arial" w:hAnsi="Arial" w:cs="Arial"/>
          <w:color w:val="000000" w:themeColor="text1"/>
        </w:rPr>
        <w:t>2018</w:t>
      </w:r>
      <w:r>
        <w:rPr>
          <w:rFonts w:ascii="Arial" w:hAnsi="Arial" w:cs="Arial"/>
          <w:color w:val="000000" w:themeColor="text1"/>
        </w:rPr>
        <w:t>)</w:t>
      </w:r>
      <w:r w:rsidRPr="00D648E8">
        <w:rPr>
          <w:rFonts w:ascii="Arial" w:hAnsi="Arial" w:cs="Arial"/>
          <w:color w:val="000000" w:themeColor="text1"/>
        </w:rPr>
        <w:t>. “What is Value?” – A Framework for Analyzing and Facilitating Entrepreneurial Value Creation. Uniped, 41(01), pp.10-28.</w:t>
      </w:r>
    </w:p>
    <w:p w14:paraId="58D8D270" w14:textId="77777777" w:rsidR="00C530A5"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Montressor, F, </w:t>
      </w:r>
      <w:r>
        <w:rPr>
          <w:rFonts w:ascii="Arial" w:hAnsi="Arial" w:cs="Arial"/>
          <w:color w:val="000000" w:themeColor="text1"/>
        </w:rPr>
        <w:t>(</w:t>
      </w:r>
      <w:r w:rsidRPr="00D648E8">
        <w:rPr>
          <w:rFonts w:ascii="Arial" w:hAnsi="Arial" w:cs="Arial"/>
          <w:color w:val="000000" w:themeColor="text1"/>
        </w:rPr>
        <w:t>2016</w:t>
      </w:r>
      <w:r>
        <w:rPr>
          <w:rFonts w:ascii="Arial" w:hAnsi="Arial" w:cs="Arial"/>
          <w:color w:val="000000" w:themeColor="text1"/>
        </w:rPr>
        <w:t>)</w:t>
      </w:r>
      <w:r w:rsidRPr="00D648E8">
        <w:rPr>
          <w:rFonts w:ascii="Arial" w:hAnsi="Arial" w:cs="Arial"/>
          <w:color w:val="000000" w:themeColor="text1"/>
        </w:rPr>
        <w:t xml:space="preserve">. ‘The 7 technologies changing your world’. Weform.org. Available at: </w:t>
      </w:r>
      <w:hyperlink r:id="rId12" w:history="1">
        <w:r w:rsidRPr="00D648E8">
          <w:rPr>
            <w:rFonts w:ascii="Arial" w:hAnsi="Arial" w:cs="Arial"/>
            <w:color w:val="000000" w:themeColor="text1"/>
          </w:rPr>
          <w:t>https://www.weforum.org/agenda/2016/01/a-brief-guide-to-the-technologies-changing-world/</w:t>
        </w:r>
      </w:hyperlink>
      <w:r w:rsidRPr="00D648E8">
        <w:rPr>
          <w:rFonts w:ascii="Arial" w:hAnsi="Arial" w:cs="Arial"/>
          <w:color w:val="000000" w:themeColor="text1"/>
        </w:rPr>
        <w:t xml:space="preserve"> </w:t>
      </w:r>
      <w:r w:rsidRPr="00D648E8">
        <w:rPr>
          <w:rFonts w:ascii="Arial" w:hAnsi="Arial" w:cs="Arial"/>
          <w:color w:val="000000" w:themeColor="text1"/>
        </w:rPr>
        <w:br/>
        <w:t>(Accessed: 21 July 2021)</w:t>
      </w:r>
      <w:r w:rsidRPr="00D648E8">
        <w:rPr>
          <w:rFonts w:ascii="Arial" w:hAnsi="Arial" w:cs="Arial"/>
          <w:color w:val="000000" w:themeColor="text1"/>
        </w:rPr>
        <w:tab/>
      </w:r>
    </w:p>
    <w:p w14:paraId="110DFE96" w14:textId="77777777" w:rsidR="00C530A5" w:rsidRPr="00D648E8"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t xml:space="preserve">The Big Issue. </w:t>
      </w:r>
      <w:r>
        <w:rPr>
          <w:rFonts w:ascii="Arial" w:hAnsi="Arial" w:cs="Arial"/>
          <w:color w:val="000000" w:themeColor="text1"/>
        </w:rPr>
        <w:t>(</w:t>
      </w:r>
      <w:r w:rsidRPr="00D648E8">
        <w:rPr>
          <w:rFonts w:ascii="Arial" w:hAnsi="Arial" w:cs="Arial"/>
          <w:color w:val="000000" w:themeColor="text1"/>
        </w:rPr>
        <w:t>2021</w:t>
      </w:r>
      <w:r>
        <w:rPr>
          <w:rFonts w:ascii="Arial" w:hAnsi="Arial" w:cs="Arial"/>
          <w:color w:val="000000" w:themeColor="text1"/>
        </w:rPr>
        <w:t>)</w:t>
      </w:r>
      <w:r w:rsidRPr="00D648E8">
        <w:rPr>
          <w:rFonts w:ascii="Arial" w:hAnsi="Arial" w:cs="Arial"/>
          <w:color w:val="000000" w:themeColor="text1"/>
        </w:rPr>
        <w:t xml:space="preserve">. Big Issue Changemakers 2021: Health and the NHS | The Big Issue. [online] Available at: </w:t>
      </w:r>
      <w:hyperlink r:id="rId13" w:history="1">
        <w:r w:rsidRPr="00D648E8">
          <w:rPr>
            <w:rFonts w:ascii="Arial" w:hAnsi="Arial" w:cs="Arial"/>
            <w:color w:val="000000" w:themeColor="text1"/>
          </w:rPr>
          <w:t>&lt;https://www.bigissue.com/latest/big-issue-changemakers-2021-health-and-the-nhs/&gt;</w:t>
        </w:r>
      </w:hyperlink>
      <w:r w:rsidRPr="00D648E8">
        <w:rPr>
          <w:rFonts w:ascii="Arial" w:hAnsi="Arial" w:cs="Arial"/>
          <w:color w:val="000000" w:themeColor="text1"/>
        </w:rPr>
        <w:t xml:space="preserve"> (Accessed 22 July 2021).</w:t>
      </w:r>
    </w:p>
    <w:p w14:paraId="60EC898C" w14:textId="77777777" w:rsidR="00C530A5" w:rsidRPr="00D648E8" w:rsidRDefault="00C530A5" w:rsidP="00C530A5">
      <w:pPr>
        <w:pStyle w:val="NormalWeb"/>
        <w:spacing w:before="0" w:beforeAutospacing="0" w:after="180" w:afterAutospacing="0" w:line="360" w:lineRule="auto"/>
        <w:ind w:left="450" w:hanging="450"/>
        <w:rPr>
          <w:rFonts w:ascii="Arial" w:hAnsi="Arial" w:cs="Arial"/>
          <w:color w:val="000000" w:themeColor="text1"/>
        </w:rPr>
      </w:pPr>
      <w:r w:rsidRPr="00D648E8">
        <w:rPr>
          <w:rFonts w:ascii="Arial" w:hAnsi="Arial" w:cs="Arial"/>
          <w:color w:val="000000" w:themeColor="text1"/>
        </w:rPr>
        <w:lastRenderedPageBreak/>
        <w:t xml:space="preserve">UNESCO, </w:t>
      </w:r>
      <w:r>
        <w:rPr>
          <w:rFonts w:ascii="Arial" w:hAnsi="Arial" w:cs="Arial"/>
          <w:color w:val="000000" w:themeColor="text1"/>
        </w:rPr>
        <w:t>(</w:t>
      </w:r>
      <w:r w:rsidRPr="00D648E8">
        <w:rPr>
          <w:rFonts w:ascii="Arial" w:hAnsi="Arial" w:cs="Arial"/>
          <w:color w:val="000000" w:themeColor="text1"/>
        </w:rPr>
        <w:t>2019</w:t>
      </w:r>
      <w:r>
        <w:rPr>
          <w:rFonts w:ascii="Arial" w:hAnsi="Arial" w:cs="Arial"/>
          <w:color w:val="000000" w:themeColor="text1"/>
        </w:rPr>
        <w:t>)</w:t>
      </w:r>
      <w:r w:rsidRPr="00D648E8">
        <w:rPr>
          <w:rFonts w:ascii="Arial" w:hAnsi="Arial" w:cs="Arial"/>
          <w:color w:val="000000" w:themeColor="text1"/>
        </w:rPr>
        <w:t xml:space="preserve">. Japan pushing ahead with Society 5.0 to overcome chronic social challenges. Available at: </w:t>
      </w:r>
      <w:hyperlink r:id="rId14" w:history="1">
        <w:r w:rsidRPr="00D648E8">
          <w:rPr>
            <w:rFonts w:ascii="Arial" w:hAnsi="Arial" w:cs="Arial"/>
            <w:color w:val="000000" w:themeColor="text1"/>
          </w:rPr>
          <w:t>https://en.unesco.org/news/japan-pushing-ahead-society-50-overcome-chronic-social-challenges</w:t>
        </w:r>
      </w:hyperlink>
      <w:r w:rsidRPr="00D648E8">
        <w:rPr>
          <w:rFonts w:ascii="Arial" w:hAnsi="Arial" w:cs="Arial"/>
          <w:color w:val="000000" w:themeColor="text1"/>
        </w:rPr>
        <w:t xml:space="preserve"> (Accessed: 21 July 2021)</w:t>
      </w:r>
    </w:p>
    <w:p w14:paraId="7AF71F9B" w14:textId="77777777" w:rsidR="00C530A5" w:rsidRPr="00C530A5" w:rsidRDefault="00C530A5" w:rsidP="00C530A5"/>
    <w:sectPr w:rsidR="00C530A5" w:rsidRPr="00C530A5" w:rsidSect="00FF1935">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9C1B7" w14:textId="77777777" w:rsidR="00C1269B" w:rsidRDefault="00C1269B" w:rsidP="00D0277D">
      <w:r>
        <w:separator/>
      </w:r>
    </w:p>
  </w:endnote>
  <w:endnote w:type="continuationSeparator" w:id="0">
    <w:p w14:paraId="5B7E8461" w14:textId="77777777" w:rsidR="00C1269B" w:rsidRDefault="00C1269B" w:rsidP="00D0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164050723"/>
      <w:docPartObj>
        <w:docPartGallery w:val="Page Numbers (Bottom of Page)"/>
        <w:docPartUnique/>
      </w:docPartObj>
    </w:sdtPr>
    <w:sdtEndPr>
      <w:rPr>
        <w:rStyle w:val="PageNumber"/>
      </w:rPr>
    </w:sdtEndPr>
    <w:sdtContent>
      <w:p w14:paraId="712C7A20" w14:textId="48313453" w:rsidR="00D0277D" w:rsidRDefault="00D0277D" w:rsidP="008838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DBD2A3" w14:textId="77777777" w:rsidR="00D0277D" w:rsidRDefault="00D0277D" w:rsidP="00D0277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16502326"/>
      <w:docPartObj>
        <w:docPartGallery w:val="Page Numbers (Bottom of Page)"/>
        <w:docPartUnique/>
      </w:docPartObj>
    </w:sdtPr>
    <w:sdtEndPr>
      <w:rPr>
        <w:rStyle w:val="PageNumber"/>
      </w:rPr>
    </w:sdtEndPr>
    <w:sdtContent>
      <w:p w14:paraId="6F9EBEB2" w14:textId="38019FD3" w:rsidR="00D0277D" w:rsidRDefault="00D0277D" w:rsidP="008838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F1785">
          <w:rPr>
            <w:rStyle w:val="PageNumber"/>
            <w:noProof/>
          </w:rPr>
          <w:t>1</w:t>
        </w:r>
        <w:r>
          <w:rPr>
            <w:rStyle w:val="PageNumber"/>
          </w:rPr>
          <w:fldChar w:fldCharType="end"/>
        </w:r>
      </w:p>
    </w:sdtContent>
  </w:sdt>
  <w:p w14:paraId="5480E359" w14:textId="77777777" w:rsidR="00D0277D" w:rsidRDefault="00D0277D" w:rsidP="00D0277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4F8BB" w14:textId="77777777" w:rsidR="00C1269B" w:rsidRDefault="00C1269B" w:rsidP="00D0277D">
      <w:r>
        <w:separator/>
      </w:r>
    </w:p>
  </w:footnote>
  <w:footnote w:type="continuationSeparator" w:id="0">
    <w:p w14:paraId="2209FA79" w14:textId="77777777" w:rsidR="00C1269B" w:rsidRDefault="00C1269B" w:rsidP="00D027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AE"/>
    <w:rsid w:val="00031DF9"/>
    <w:rsid w:val="00043EFF"/>
    <w:rsid w:val="000953E6"/>
    <w:rsid w:val="000B3F65"/>
    <w:rsid w:val="000E1B34"/>
    <w:rsid w:val="000F1785"/>
    <w:rsid w:val="0010476A"/>
    <w:rsid w:val="00111E25"/>
    <w:rsid w:val="00136FA0"/>
    <w:rsid w:val="00144E6D"/>
    <w:rsid w:val="001C263E"/>
    <w:rsid w:val="001C6F7C"/>
    <w:rsid w:val="00225B6E"/>
    <w:rsid w:val="00266C60"/>
    <w:rsid w:val="00267E4C"/>
    <w:rsid w:val="00316201"/>
    <w:rsid w:val="00397A00"/>
    <w:rsid w:val="003A651F"/>
    <w:rsid w:val="003D33D7"/>
    <w:rsid w:val="003E1AF9"/>
    <w:rsid w:val="00426DA0"/>
    <w:rsid w:val="004326D2"/>
    <w:rsid w:val="004E26DF"/>
    <w:rsid w:val="00534FC0"/>
    <w:rsid w:val="005545FB"/>
    <w:rsid w:val="00557F7C"/>
    <w:rsid w:val="005846D0"/>
    <w:rsid w:val="005B6635"/>
    <w:rsid w:val="005C316F"/>
    <w:rsid w:val="0063441C"/>
    <w:rsid w:val="00636750"/>
    <w:rsid w:val="0068488E"/>
    <w:rsid w:val="006A3F86"/>
    <w:rsid w:val="006E5E68"/>
    <w:rsid w:val="00703419"/>
    <w:rsid w:val="00735DB5"/>
    <w:rsid w:val="007B41A2"/>
    <w:rsid w:val="007C41E4"/>
    <w:rsid w:val="007D1503"/>
    <w:rsid w:val="008160B5"/>
    <w:rsid w:val="008A693D"/>
    <w:rsid w:val="008E73C6"/>
    <w:rsid w:val="008F65AE"/>
    <w:rsid w:val="00941428"/>
    <w:rsid w:val="00964AB8"/>
    <w:rsid w:val="00971107"/>
    <w:rsid w:val="009A7CC7"/>
    <w:rsid w:val="009B4DDA"/>
    <w:rsid w:val="009C140D"/>
    <w:rsid w:val="009E2C44"/>
    <w:rsid w:val="009F6BB1"/>
    <w:rsid w:val="00A2734F"/>
    <w:rsid w:val="00A376DC"/>
    <w:rsid w:val="00B024B5"/>
    <w:rsid w:val="00B94A88"/>
    <w:rsid w:val="00BC3D36"/>
    <w:rsid w:val="00BE7AA0"/>
    <w:rsid w:val="00C1269B"/>
    <w:rsid w:val="00C530A5"/>
    <w:rsid w:val="00C8612C"/>
    <w:rsid w:val="00C91772"/>
    <w:rsid w:val="00CD5D42"/>
    <w:rsid w:val="00CE1EF9"/>
    <w:rsid w:val="00D0277D"/>
    <w:rsid w:val="00D20991"/>
    <w:rsid w:val="00D648E8"/>
    <w:rsid w:val="00DB5340"/>
    <w:rsid w:val="00DE0FEF"/>
    <w:rsid w:val="00E31A2F"/>
    <w:rsid w:val="00E31F6B"/>
    <w:rsid w:val="00E3238C"/>
    <w:rsid w:val="00E71C36"/>
    <w:rsid w:val="00E83BC5"/>
    <w:rsid w:val="00E93C49"/>
    <w:rsid w:val="00E94571"/>
    <w:rsid w:val="00E94EED"/>
    <w:rsid w:val="00F34BBF"/>
    <w:rsid w:val="00F73D02"/>
    <w:rsid w:val="00F96E09"/>
    <w:rsid w:val="00FB1FAB"/>
    <w:rsid w:val="00FF1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D222"/>
  <w15:chartTrackingRefBased/>
  <w15:docId w15:val="{8A385C54-B314-FE42-ADE8-99D5A495B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93D"/>
    <w:rPr>
      <w:rFonts w:ascii="Times New Roman" w:eastAsia="Times New Roman" w:hAnsi="Times New Roman" w:cs="Times New Roman"/>
    </w:rPr>
  </w:style>
  <w:style w:type="paragraph" w:styleId="Heading1">
    <w:name w:val="heading 1"/>
    <w:basedOn w:val="Normal"/>
    <w:next w:val="Normal"/>
    <w:link w:val="Heading1Char"/>
    <w:uiPriority w:val="9"/>
    <w:qFormat/>
    <w:rsid w:val="008F65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5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65A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F65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488E"/>
    <w:pPr>
      <w:spacing w:before="480" w:line="276" w:lineRule="auto"/>
      <w:outlineLvl w:val="9"/>
    </w:pPr>
    <w:rPr>
      <w:b/>
      <w:bCs/>
      <w:sz w:val="28"/>
      <w:szCs w:val="28"/>
    </w:rPr>
  </w:style>
  <w:style w:type="paragraph" w:styleId="TOC1">
    <w:name w:val="toc 1"/>
    <w:basedOn w:val="Normal"/>
    <w:next w:val="Normal"/>
    <w:autoRedefine/>
    <w:uiPriority w:val="39"/>
    <w:unhideWhenUsed/>
    <w:rsid w:val="0068488E"/>
    <w:pPr>
      <w:spacing w:before="120"/>
    </w:pPr>
    <w:rPr>
      <w:rFonts w:asciiTheme="minorHAnsi" w:eastAsiaTheme="minorHAnsi" w:hAnsiTheme="minorHAnsi" w:cstheme="minorBidi"/>
      <w:b/>
      <w:bCs/>
      <w:i/>
      <w:iCs/>
    </w:rPr>
  </w:style>
  <w:style w:type="character" w:styleId="Hyperlink">
    <w:name w:val="Hyperlink"/>
    <w:basedOn w:val="DefaultParagraphFont"/>
    <w:uiPriority w:val="99"/>
    <w:unhideWhenUsed/>
    <w:rsid w:val="0068488E"/>
    <w:rPr>
      <w:color w:val="0563C1" w:themeColor="hyperlink"/>
      <w:u w:val="single"/>
    </w:rPr>
  </w:style>
  <w:style w:type="paragraph" w:styleId="TOC2">
    <w:name w:val="toc 2"/>
    <w:basedOn w:val="Normal"/>
    <w:next w:val="Normal"/>
    <w:autoRedefine/>
    <w:uiPriority w:val="39"/>
    <w:semiHidden/>
    <w:unhideWhenUsed/>
    <w:rsid w:val="0068488E"/>
    <w:pPr>
      <w:spacing w:before="120"/>
      <w:ind w:left="240"/>
    </w:pPr>
    <w:rPr>
      <w:b/>
      <w:bCs/>
      <w:sz w:val="22"/>
      <w:szCs w:val="22"/>
    </w:rPr>
  </w:style>
  <w:style w:type="paragraph" w:styleId="TOC3">
    <w:name w:val="toc 3"/>
    <w:basedOn w:val="Normal"/>
    <w:next w:val="Normal"/>
    <w:autoRedefine/>
    <w:uiPriority w:val="39"/>
    <w:semiHidden/>
    <w:unhideWhenUsed/>
    <w:rsid w:val="0068488E"/>
    <w:pPr>
      <w:ind w:left="480"/>
    </w:pPr>
    <w:rPr>
      <w:sz w:val="20"/>
      <w:szCs w:val="20"/>
    </w:rPr>
  </w:style>
  <w:style w:type="paragraph" w:styleId="TOC4">
    <w:name w:val="toc 4"/>
    <w:basedOn w:val="Normal"/>
    <w:next w:val="Normal"/>
    <w:autoRedefine/>
    <w:uiPriority w:val="39"/>
    <w:semiHidden/>
    <w:unhideWhenUsed/>
    <w:rsid w:val="0068488E"/>
    <w:pPr>
      <w:ind w:left="720"/>
    </w:pPr>
    <w:rPr>
      <w:sz w:val="20"/>
      <w:szCs w:val="20"/>
    </w:rPr>
  </w:style>
  <w:style w:type="paragraph" w:styleId="TOC5">
    <w:name w:val="toc 5"/>
    <w:basedOn w:val="Normal"/>
    <w:next w:val="Normal"/>
    <w:autoRedefine/>
    <w:uiPriority w:val="39"/>
    <w:semiHidden/>
    <w:unhideWhenUsed/>
    <w:rsid w:val="0068488E"/>
    <w:pPr>
      <w:ind w:left="960"/>
    </w:pPr>
    <w:rPr>
      <w:sz w:val="20"/>
      <w:szCs w:val="20"/>
    </w:rPr>
  </w:style>
  <w:style w:type="paragraph" w:styleId="TOC6">
    <w:name w:val="toc 6"/>
    <w:basedOn w:val="Normal"/>
    <w:next w:val="Normal"/>
    <w:autoRedefine/>
    <w:uiPriority w:val="39"/>
    <w:semiHidden/>
    <w:unhideWhenUsed/>
    <w:rsid w:val="0068488E"/>
    <w:pPr>
      <w:ind w:left="1200"/>
    </w:pPr>
    <w:rPr>
      <w:sz w:val="20"/>
      <w:szCs w:val="20"/>
    </w:rPr>
  </w:style>
  <w:style w:type="paragraph" w:styleId="TOC7">
    <w:name w:val="toc 7"/>
    <w:basedOn w:val="Normal"/>
    <w:next w:val="Normal"/>
    <w:autoRedefine/>
    <w:uiPriority w:val="39"/>
    <w:semiHidden/>
    <w:unhideWhenUsed/>
    <w:rsid w:val="0068488E"/>
    <w:pPr>
      <w:ind w:left="1440"/>
    </w:pPr>
    <w:rPr>
      <w:sz w:val="20"/>
      <w:szCs w:val="20"/>
    </w:rPr>
  </w:style>
  <w:style w:type="paragraph" w:styleId="TOC8">
    <w:name w:val="toc 8"/>
    <w:basedOn w:val="Normal"/>
    <w:next w:val="Normal"/>
    <w:autoRedefine/>
    <w:uiPriority w:val="39"/>
    <w:semiHidden/>
    <w:unhideWhenUsed/>
    <w:rsid w:val="0068488E"/>
    <w:pPr>
      <w:ind w:left="1680"/>
    </w:pPr>
    <w:rPr>
      <w:sz w:val="20"/>
      <w:szCs w:val="20"/>
    </w:rPr>
  </w:style>
  <w:style w:type="paragraph" w:styleId="TOC9">
    <w:name w:val="toc 9"/>
    <w:basedOn w:val="Normal"/>
    <w:next w:val="Normal"/>
    <w:autoRedefine/>
    <w:uiPriority w:val="39"/>
    <w:semiHidden/>
    <w:unhideWhenUsed/>
    <w:rsid w:val="0068488E"/>
    <w:pPr>
      <w:ind w:left="1920"/>
    </w:pPr>
    <w:rPr>
      <w:sz w:val="20"/>
      <w:szCs w:val="20"/>
    </w:rPr>
  </w:style>
  <w:style w:type="character" w:customStyle="1" w:styleId="UnresolvedMention">
    <w:name w:val="Unresolved Mention"/>
    <w:basedOn w:val="DefaultParagraphFont"/>
    <w:uiPriority w:val="99"/>
    <w:semiHidden/>
    <w:unhideWhenUsed/>
    <w:rsid w:val="00CE1EF9"/>
    <w:rPr>
      <w:color w:val="605E5C"/>
      <w:shd w:val="clear" w:color="auto" w:fill="E1DFDD"/>
    </w:rPr>
  </w:style>
  <w:style w:type="character" w:styleId="FollowedHyperlink">
    <w:name w:val="FollowedHyperlink"/>
    <w:basedOn w:val="DefaultParagraphFont"/>
    <w:uiPriority w:val="99"/>
    <w:semiHidden/>
    <w:unhideWhenUsed/>
    <w:rsid w:val="003A651F"/>
    <w:rPr>
      <w:color w:val="954F72" w:themeColor="followedHyperlink"/>
      <w:u w:val="single"/>
    </w:rPr>
  </w:style>
  <w:style w:type="paragraph" w:styleId="NormalWeb">
    <w:name w:val="Normal (Web)"/>
    <w:basedOn w:val="Normal"/>
    <w:uiPriority w:val="99"/>
    <w:unhideWhenUsed/>
    <w:rsid w:val="00D648E8"/>
    <w:pPr>
      <w:spacing w:before="100" w:beforeAutospacing="1" w:after="100" w:afterAutospacing="1"/>
    </w:pPr>
  </w:style>
  <w:style w:type="paragraph" w:styleId="Footer">
    <w:name w:val="footer"/>
    <w:basedOn w:val="Normal"/>
    <w:link w:val="FooterChar"/>
    <w:uiPriority w:val="99"/>
    <w:unhideWhenUsed/>
    <w:rsid w:val="00D0277D"/>
    <w:pPr>
      <w:tabs>
        <w:tab w:val="center" w:pos="4513"/>
        <w:tab w:val="right" w:pos="9026"/>
      </w:tabs>
    </w:pPr>
  </w:style>
  <w:style w:type="character" w:customStyle="1" w:styleId="FooterChar">
    <w:name w:val="Footer Char"/>
    <w:basedOn w:val="DefaultParagraphFont"/>
    <w:link w:val="Footer"/>
    <w:uiPriority w:val="99"/>
    <w:rsid w:val="00D0277D"/>
    <w:rPr>
      <w:rFonts w:ascii="Times New Roman" w:eastAsia="Times New Roman" w:hAnsi="Times New Roman" w:cs="Times New Roman"/>
    </w:rPr>
  </w:style>
  <w:style w:type="character" w:styleId="PageNumber">
    <w:name w:val="page number"/>
    <w:basedOn w:val="DefaultParagraphFont"/>
    <w:uiPriority w:val="99"/>
    <w:semiHidden/>
    <w:unhideWhenUsed/>
    <w:rsid w:val="00D02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776861">
      <w:bodyDiv w:val="1"/>
      <w:marLeft w:val="0"/>
      <w:marRight w:val="0"/>
      <w:marTop w:val="0"/>
      <w:marBottom w:val="0"/>
      <w:divBdr>
        <w:top w:val="none" w:sz="0" w:space="0" w:color="auto"/>
        <w:left w:val="none" w:sz="0" w:space="0" w:color="auto"/>
        <w:bottom w:val="none" w:sz="0" w:space="0" w:color="auto"/>
        <w:right w:val="none" w:sz="0" w:space="0" w:color="auto"/>
      </w:divBdr>
    </w:div>
    <w:div w:id="568344958">
      <w:bodyDiv w:val="1"/>
      <w:marLeft w:val="0"/>
      <w:marRight w:val="0"/>
      <w:marTop w:val="0"/>
      <w:marBottom w:val="0"/>
      <w:divBdr>
        <w:top w:val="none" w:sz="0" w:space="0" w:color="auto"/>
        <w:left w:val="none" w:sz="0" w:space="0" w:color="auto"/>
        <w:bottom w:val="none" w:sz="0" w:space="0" w:color="auto"/>
        <w:right w:val="none" w:sz="0" w:space="0" w:color="auto"/>
      </w:divBdr>
    </w:div>
    <w:div w:id="625696394">
      <w:bodyDiv w:val="1"/>
      <w:marLeft w:val="0"/>
      <w:marRight w:val="0"/>
      <w:marTop w:val="0"/>
      <w:marBottom w:val="0"/>
      <w:divBdr>
        <w:top w:val="none" w:sz="0" w:space="0" w:color="auto"/>
        <w:left w:val="none" w:sz="0" w:space="0" w:color="auto"/>
        <w:bottom w:val="none" w:sz="0" w:space="0" w:color="auto"/>
        <w:right w:val="none" w:sz="0" w:space="0" w:color="auto"/>
      </w:divBdr>
    </w:div>
    <w:div w:id="782649368">
      <w:bodyDiv w:val="1"/>
      <w:marLeft w:val="0"/>
      <w:marRight w:val="0"/>
      <w:marTop w:val="0"/>
      <w:marBottom w:val="0"/>
      <w:divBdr>
        <w:top w:val="none" w:sz="0" w:space="0" w:color="auto"/>
        <w:left w:val="none" w:sz="0" w:space="0" w:color="auto"/>
        <w:bottom w:val="none" w:sz="0" w:space="0" w:color="auto"/>
        <w:right w:val="none" w:sz="0" w:space="0" w:color="auto"/>
      </w:divBdr>
    </w:div>
    <w:div w:id="805009762">
      <w:bodyDiv w:val="1"/>
      <w:marLeft w:val="0"/>
      <w:marRight w:val="0"/>
      <w:marTop w:val="0"/>
      <w:marBottom w:val="0"/>
      <w:divBdr>
        <w:top w:val="none" w:sz="0" w:space="0" w:color="auto"/>
        <w:left w:val="none" w:sz="0" w:space="0" w:color="auto"/>
        <w:bottom w:val="none" w:sz="0" w:space="0" w:color="auto"/>
        <w:right w:val="none" w:sz="0" w:space="0" w:color="auto"/>
      </w:divBdr>
    </w:div>
    <w:div w:id="845293386">
      <w:bodyDiv w:val="1"/>
      <w:marLeft w:val="0"/>
      <w:marRight w:val="0"/>
      <w:marTop w:val="0"/>
      <w:marBottom w:val="0"/>
      <w:divBdr>
        <w:top w:val="none" w:sz="0" w:space="0" w:color="auto"/>
        <w:left w:val="none" w:sz="0" w:space="0" w:color="auto"/>
        <w:bottom w:val="none" w:sz="0" w:space="0" w:color="auto"/>
        <w:right w:val="none" w:sz="0" w:space="0" w:color="auto"/>
      </w:divBdr>
    </w:div>
    <w:div w:id="947200788">
      <w:bodyDiv w:val="1"/>
      <w:marLeft w:val="0"/>
      <w:marRight w:val="0"/>
      <w:marTop w:val="0"/>
      <w:marBottom w:val="0"/>
      <w:divBdr>
        <w:top w:val="none" w:sz="0" w:space="0" w:color="auto"/>
        <w:left w:val="none" w:sz="0" w:space="0" w:color="auto"/>
        <w:bottom w:val="none" w:sz="0" w:space="0" w:color="auto"/>
        <w:right w:val="none" w:sz="0" w:space="0" w:color="auto"/>
      </w:divBdr>
    </w:div>
    <w:div w:id="1172067097">
      <w:bodyDiv w:val="1"/>
      <w:marLeft w:val="0"/>
      <w:marRight w:val="0"/>
      <w:marTop w:val="0"/>
      <w:marBottom w:val="0"/>
      <w:divBdr>
        <w:top w:val="none" w:sz="0" w:space="0" w:color="auto"/>
        <w:left w:val="none" w:sz="0" w:space="0" w:color="auto"/>
        <w:bottom w:val="none" w:sz="0" w:space="0" w:color="auto"/>
        <w:right w:val="none" w:sz="0" w:space="0" w:color="auto"/>
      </w:divBdr>
    </w:div>
    <w:div w:id="1633244874">
      <w:bodyDiv w:val="1"/>
      <w:marLeft w:val="0"/>
      <w:marRight w:val="0"/>
      <w:marTop w:val="0"/>
      <w:marBottom w:val="0"/>
      <w:divBdr>
        <w:top w:val="none" w:sz="0" w:space="0" w:color="auto"/>
        <w:left w:val="none" w:sz="0" w:space="0" w:color="auto"/>
        <w:bottom w:val="none" w:sz="0" w:space="0" w:color="auto"/>
        <w:right w:val="none" w:sz="0" w:space="0" w:color="auto"/>
      </w:divBdr>
    </w:div>
    <w:div w:id="177767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onia%20Fida\Downloads\%3chttps:\www.oxfordreference.com\view\10.1093\acref\9780199534067.001.0001\acref-9780199534067%3e" TargetMode="External"/><Relationship Id="rId13" Type="http://schemas.openxmlformats.org/officeDocument/2006/relationships/hyperlink" Target="file:///C:\Users\Sonia%20Fida\Downloads\%3chttps:\www.bigissue.com\latest\big-issue-changemakers-2021-health-and-the-nhs\%3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eforum.org/agenda/2016/01/a-brief-guide-to-the-technologies-changing-worl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Sonia%20Fida\Downloads\%3chttps:\www.forbes.com\sites\forbescoachescouncil\2019\08\12\three-key-ingredients-for-authentic-self-confidence\%3fsh=2e5758d53507%3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Sonia%20Fida\Downloads\%3chttps:\www.forbes.com\sites\forbescoachescouncil\2018\01\02\how-you-should-really-be-measuring-success\%3fsh=3d4694683084%3e" TargetMode="External"/><Relationship Id="rId4" Type="http://schemas.openxmlformats.org/officeDocument/2006/relationships/webSettings" Target="webSettings.xml"/><Relationship Id="rId9" Type="http://schemas.openxmlformats.org/officeDocument/2006/relationships/hyperlink" Target="file:///C:\Users\Sonia%20Fida\Downloads\%3chttps:\www.youtube.com\watch%3fv=1nYFpuc2Umk%3e" TargetMode="External"/><Relationship Id="rId14" Type="http://schemas.openxmlformats.org/officeDocument/2006/relationships/hyperlink" Target="https://en.unesco.org/news/japan-pushing-ahead-society-50-overcome-chronic-socia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8890A-7891-4474-8267-73F20580F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Ellahi</dc:creator>
  <cp:keywords/>
  <dc:description/>
  <cp:lastModifiedBy>Microsoft account</cp:lastModifiedBy>
  <cp:revision>2</cp:revision>
  <dcterms:created xsi:type="dcterms:W3CDTF">2021-07-29T23:17:00Z</dcterms:created>
  <dcterms:modified xsi:type="dcterms:W3CDTF">2021-07-29T23:17:00Z</dcterms:modified>
</cp:coreProperties>
</file>