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A3453D" w14:textId="77777777" w:rsidR="003D004F" w:rsidRPr="004F3BD9" w:rsidRDefault="003D004F" w:rsidP="00A70658">
      <w:pPr>
        <w:rPr>
          <w:rFonts w:ascii="Arial" w:hAnsi="Arial" w:cs="Arial"/>
          <w:b/>
          <w:spacing w:val="-2"/>
          <w:sz w:val="22"/>
        </w:rPr>
      </w:pPr>
    </w:p>
    <w:p w14:paraId="7CA42AA5" w14:textId="77777777" w:rsidR="003D004F" w:rsidRPr="004F3BD9" w:rsidRDefault="003D004F" w:rsidP="00087CBD">
      <w:pPr>
        <w:jc w:val="center"/>
        <w:rPr>
          <w:rFonts w:ascii="Arial" w:hAnsi="Arial" w:cs="Arial"/>
          <w:b/>
          <w:spacing w:val="-2"/>
          <w:sz w:val="22"/>
        </w:rPr>
      </w:pPr>
    </w:p>
    <w:p w14:paraId="4104F4F3" w14:textId="77777777" w:rsidR="003D004F" w:rsidRPr="004F3BD9" w:rsidRDefault="003D004F" w:rsidP="00087CBD">
      <w:pPr>
        <w:jc w:val="center"/>
        <w:rPr>
          <w:rFonts w:ascii="Arial" w:hAnsi="Arial" w:cs="Arial"/>
          <w:b/>
          <w:spacing w:val="-2"/>
          <w:sz w:val="22"/>
        </w:rPr>
      </w:pPr>
    </w:p>
    <w:p w14:paraId="7635F59A" w14:textId="77777777" w:rsidR="003D004F" w:rsidRPr="004F3BD9" w:rsidRDefault="003D004F" w:rsidP="00087CBD">
      <w:pPr>
        <w:jc w:val="center"/>
        <w:rPr>
          <w:rFonts w:ascii="Arial" w:hAnsi="Arial" w:cs="Arial"/>
          <w:b/>
          <w:spacing w:val="-2"/>
          <w:sz w:val="22"/>
        </w:rPr>
      </w:pPr>
    </w:p>
    <w:p w14:paraId="0F1C014C" w14:textId="05155DA2" w:rsidR="003D004F" w:rsidRPr="004F3BD9" w:rsidRDefault="00EB30E0" w:rsidP="00087CBD">
      <w:pPr>
        <w:jc w:val="center"/>
        <w:rPr>
          <w:rFonts w:ascii="Arial" w:hAnsi="Arial" w:cs="Arial"/>
          <w:b/>
          <w:spacing w:val="-2"/>
          <w:sz w:val="44"/>
          <w:szCs w:val="44"/>
        </w:rPr>
      </w:pPr>
      <w:r w:rsidRPr="004F3BD9">
        <w:rPr>
          <w:rFonts w:ascii="Arial" w:hAnsi="Arial" w:cs="Arial"/>
          <w:b/>
          <w:spacing w:val="-2"/>
          <w:sz w:val="44"/>
          <w:szCs w:val="44"/>
        </w:rPr>
        <w:t>STRATEGIC MANAGEMENT FOR SMEs</w:t>
      </w:r>
    </w:p>
    <w:p w14:paraId="4CFA586D" w14:textId="77777777" w:rsidR="003D004F" w:rsidRPr="004F3BD9" w:rsidRDefault="003D004F" w:rsidP="00A70658">
      <w:pPr>
        <w:rPr>
          <w:rFonts w:ascii="Arial" w:hAnsi="Arial" w:cs="Arial"/>
          <w:b/>
          <w:spacing w:val="-2"/>
          <w:sz w:val="22"/>
        </w:rPr>
      </w:pPr>
    </w:p>
    <w:p w14:paraId="5C0274D8" w14:textId="1F512A31" w:rsidR="00A70658" w:rsidRPr="004F3BD9" w:rsidRDefault="003847C1" w:rsidP="00087CBD">
      <w:pPr>
        <w:jc w:val="center"/>
        <w:rPr>
          <w:rFonts w:ascii="Arial" w:hAnsi="Arial" w:cs="Arial"/>
          <w:b/>
          <w:sz w:val="28"/>
          <w:szCs w:val="28"/>
        </w:rPr>
      </w:pPr>
      <w:r w:rsidRPr="004F3BD9">
        <w:rPr>
          <w:rFonts w:ascii="Arial" w:hAnsi="Arial" w:cs="Arial"/>
          <w:b/>
          <w:sz w:val="28"/>
          <w:szCs w:val="28"/>
        </w:rPr>
        <w:t xml:space="preserve">Task 1 – Strategic Plan </w:t>
      </w:r>
    </w:p>
    <w:p w14:paraId="4C3B9F4A" w14:textId="77777777" w:rsidR="00A70658" w:rsidRPr="004F3BD9" w:rsidRDefault="00A70658" w:rsidP="00087CBD">
      <w:pPr>
        <w:jc w:val="center"/>
        <w:rPr>
          <w:rFonts w:ascii="Arial" w:hAnsi="Arial" w:cs="Arial"/>
          <w:b/>
          <w:sz w:val="28"/>
          <w:szCs w:val="28"/>
        </w:rPr>
      </w:pPr>
    </w:p>
    <w:p w14:paraId="036DD233" w14:textId="77777777" w:rsidR="00A70658" w:rsidRPr="004F3BD9" w:rsidRDefault="00A70658" w:rsidP="00087CBD">
      <w:pPr>
        <w:jc w:val="center"/>
        <w:rPr>
          <w:rFonts w:ascii="Arial" w:hAnsi="Arial" w:cs="Arial"/>
          <w:b/>
          <w:sz w:val="28"/>
          <w:szCs w:val="28"/>
        </w:rPr>
      </w:pPr>
    </w:p>
    <w:p w14:paraId="67DF07E4" w14:textId="77777777" w:rsidR="00A70658" w:rsidRPr="004F3BD9" w:rsidRDefault="00A70658" w:rsidP="00087CBD">
      <w:pPr>
        <w:jc w:val="center"/>
        <w:rPr>
          <w:rFonts w:ascii="Arial" w:hAnsi="Arial" w:cs="Arial"/>
          <w:b/>
          <w:sz w:val="28"/>
          <w:szCs w:val="28"/>
        </w:rPr>
      </w:pPr>
    </w:p>
    <w:p w14:paraId="65EC3B5A" w14:textId="77777777" w:rsidR="00A70658" w:rsidRPr="004F3BD9" w:rsidRDefault="00A70658" w:rsidP="00087CBD">
      <w:pPr>
        <w:jc w:val="center"/>
        <w:rPr>
          <w:rFonts w:ascii="Arial" w:hAnsi="Arial" w:cs="Arial"/>
          <w:b/>
          <w:sz w:val="28"/>
          <w:szCs w:val="28"/>
        </w:rPr>
      </w:pPr>
    </w:p>
    <w:p w14:paraId="505A609D" w14:textId="77777777" w:rsidR="00A70658" w:rsidRPr="004F3BD9" w:rsidRDefault="00A70658" w:rsidP="00087CBD">
      <w:pPr>
        <w:jc w:val="center"/>
        <w:rPr>
          <w:rFonts w:ascii="Arial" w:hAnsi="Arial" w:cs="Arial"/>
          <w:b/>
          <w:sz w:val="28"/>
          <w:szCs w:val="28"/>
        </w:rPr>
      </w:pPr>
    </w:p>
    <w:p w14:paraId="4C77EEB0" w14:textId="77777777" w:rsidR="00A70658" w:rsidRPr="004F3BD9" w:rsidRDefault="00A70658" w:rsidP="00087CBD">
      <w:pPr>
        <w:jc w:val="center"/>
        <w:rPr>
          <w:rFonts w:ascii="Arial" w:hAnsi="Arial" w:cs="Arial"/>
          <w:b/>
          <w:sz w:val="28"/>
          <w:szCs w:val="28"/>
        </w:rPr>
      </w:pPr>
    </w:p>
    <w:p w14:paraId="1E988DE8" w14:textId="2F79A051" w:rsidR="00A70658" w:rsidRPr="004F3BD9" w:rsidRDefault="00A70658" w:rsidP="00A70658">
      <w:pPr>
        <w:jc w:val="left"/>
        <w:rPr>
          <w:rFonts w:ascii="Arial" w:hAnsi="Arial" w:cs="Arial"/>
          <w:b/>
          <w:spacing w:val="-4"/>
          <w:sz w:val="22"/>
        </w:rPr>
      </w:pPr>
      <w:r w:rsidRPr="004F3BD9">
        <w:rPr>
          <w:rFonts w:ascii="Arial" w:hAnsi="Arial" w:cs="Arial"/>
          <w:b/>
          <w:spacing w:val="-4"/>
          <w:sz w:val="22"/>
        </w:rPr>
        <w:t xml:space="preserve">Module title: </w:t>
      </w:r>
      <w:r w:rsidRPr="004F3BD9">
        <w:rPr>
          <w:rFonts w:ascii="Arial" w:hAnsi="Arial" w:cs="Arial"/>
          <w:bCs/>
          <w:spacing w:val="-4"/>
          <w:sz w:val="22"/>
        </w:rPr>
        <w:t>Strategic Management for SMEs</w:t>
      </w:r>
    </w:p>
    <w:p w14:paraId="5D88B121" w14:textId="217ECD21" w:rsidR="00A70658" w:rsidRPr="004F3BD9" w:rsidRDefault="00A70658" w:rsidP="00A70658">
      <w:pPr>
        <w:jc w:val="left"/>
        <w:rPr>
          <w:rFonts w:ascii="Arial" w:hAnsi="Arial" w:cs="Arial"/>
          <w:b/>
          <w:spacing w:val="-4"/>
          <w:sz w:val="22"/>
        </w:rPr>
      </w:pPr>
      <w:r w:rsidRPr="004F3BD9">
        <w:rPr>
          <w:rFonts w:ascii="Arial" w:hAnsi="Arial" w:cs="Arial"/>
          <w:b/>
          <w:spacing w:val="-4"/>
          <w:sz w:val="22"/>
        </w:rPr>
        <w:t xml:space="preserve">Module code: </w:t>
      </w:r>
      <w:r w:rsidRPr="004F3BD9">
        <w:rPr>
          <w:rFonts w:ascii="Arial" w:hAnsi="Arial" w:cs="Arial"/>
          <w:bCs/>
          <w:spacing w:val="-4"/>
          <w:sz w:val="22"/>
        </w:rPr>
        <w:t>BMSW6104_BIRM</w:t>
      </w:r>
      <w:r w:rsidRPr="004F3BD9">
        <w:rPr>
          <w:rFonts w:ascii="Arial" w:hAnsi="Arial" w:cs="Arial"/>
          <w:b/>
          <w:spacing w:val="-4"/>
          <w:sz w:val="22"/>
        </w:rPr>
        <w:t xml:space="preserve"> </w:t>
      </w:r>
    </w:p>
    <w:p w14:paraId="60003380" w14:textId="257507C0" w:rsidR="00A70658" w:rsidRPr="004F3BD9" w:rsidRDefault="00A70658" w:rsidP="00A70658">
      <w:pPr>
        <w:jc w:val="left"/>
        <w:rPr>
          <w:rFonts w:ascii="Arial" w:hAnsi="Arial" w:cs="Arial"/>
          <w:bCs/>
          <w:spacing w:val="-4"/>
          <w:sz w:val="22"/>
        </w:rPr>
      </w:pPr>
      <w:r w:rsidRPr="004F3BD9">
        <w:rPr>
          <w:rFonts w:ascii="Arial" w:hAnsi="Arial" w:cs="Arial"/>
          <w:b/>
          <w:spacing w:val="-4"/>
          <w:sz w:val="22"/>
        </w:rPr>
        <w:t xml:space="preserve">Student name: </w:t>
      </w:r>
      <w:r w:rsidRPr="004F3BD9">
        <w:rPr>
          <w:rFonts w:ascii="Arial" w:hAnsi="Arial" w:cs="Arial"/>
          <w:bCs/>
          <w:spacing w:val="-4"/>
          <w:sz w:val="22"/>
        </w:rPr>
        <w:t>Ovidiu Ionel Badea</w:t>
      </w:r>
    </w:p>
    <w:p w14:paraId="02C4A0A7" w14:textId="24A56455" w:rsidR="00A70658" w:rsidRPr="004F3BD9" w:rsidRDefault="00A70658" w:rsidP="00A70658">
      <w:pPr>
        <w:jc w:val="left"/>
        <w:rPr>
          <w:rFonts w:ascii="Arial" w:hAnsi="Arial" w:cs="Arial"/>
          <w:b/>
          <w:spacing w:val="-4"/>
          <w:sz w:val="22"/>
        </w:rPr>
      </w:pPr>
      <w:r w:rsidRPr="004F3BD9">
        <w:rPr>
          <w:rFonts w:ascii="Arial" w:hAnsi="Arial" w:cs="Arial"/>
          <w:b/>
          <w:spacing w:val="-4"/>
          <w:sz w:val="22"/>
        </w:rPr>
        <w:t xml:space="preserve">Student ID number: </w:t>
      </w:r>
      <w:r w:rsidRPr="004F3BD9">
        <w:rPr>
          <w:rFonts w:ascii="Arial" w:hAnsi="Arial" w:cs="Arial"/>
          <w:bCs/>
          <w:spacing w:val="-4"/>
          <w:sz w:val="22"/>
        </w:rPr>
        <w:t>2021298</w:t>
      </w:r>
    </w:p>
    <w:p w14:paraId="546AB4A5" w14:textId="77777777" w:rsidR="00994FA2" w:rsidRPr="004F3BD9" w:rsidRDefault="00A70658" w:rsidP="00A70658">
      <w:pPr>
        <w:jc w:val="left"/>
        <w:rPr>
          <w:rFonts w:ascii="Arial" w:hAnsi="Arial" w:cs="Arial"/>
          <w:bCs/>
          <w:spacing w:val="-4"/>
          <w:sz w:val="22"/>
        </w:rPr>
      </w:pPr>
      <w:r w:rsidRPr="004F3BD9">
        <w:rPr>
          <w:rFonts w:ascii="Arial" w:hAnsi="Arial" w:cs="Arial"/>
          <w:b/>
          <w:spacing w:val="-4"/>
          <w:sz w:val="22"/>
        </w:rPr>
        <w:t xml:space="preserve">Lecturer: </w:t>
      </w:r>
      <w:r w:rsidRPr="004F3BD9">
        <w:rPr>
          <w:rFonts w:ascii="Arial" w:hAnsi="Arial" w:cs="Arial"/>
          <w:bCs/>
          <w:spacing w:val="-4"/>
          <w:sz w:val="22"/>
        </w:rPr>
        <w:t>Abdallah Naser</w:t>
      </w:r>
    </w:p>
    <w:p w14:paraId="67C43483" w14:textId="77777777" w:rsidR="00994FA2" w:rsidRPr="004F3BD9" w:rsidRDefault="00994FA2" w:rsidP="00A70658">
      <w:pPr>
        <w:jc w:val="left"/>
        <w:rPr>
          <w:rFonts w:ascii="Arial" w:hAnsi="Arial" w:cs="Arial"/>
          <w:bCs/>
          <w:spacing w:val="-4"/>
          <w:sz w:val="22"/>
        </w:rPr>
      </w:pPr>
    </w:p>
    <w:p w14:paraId="6D7F0CDD" w14:textId="77777777" w:rsidR="00994FA2" w:rsidRPr="004F3BD9" w:rsidRDefault="00994FA2" w:rsidP="00A70658">
      <w:pPr>
        <w:jc w:val="left"/>
        <w:rPr>
          <w:rFonts w:ascii="Arial" w:hAnsi="Arial" w:cs="Arial"/>
          <w:bCs/>
          <w:spacing w:val="-4"/>
          <w:sz w:val="22"/>
        </w:rPr>
      </w:pPr>
    </w:p>
    <w:p w14:paraId="0A3BF2D1" w14:textId="77777777" w:rsidR="00994FA2" w:rsidRPr="004F3BD9" w:rsidRDefault="00994FA2" w:rsidP="00A70658">
      <w:pPr>
        <w:jc w:val="left"/>
        <w:rPr>
          <w:rFonts w:ascii="Arial" w:hAnsi="Arial" w:cs="Arial"/>
          <w:bCs/>
          <w:spacing w:val="-4"/>
          <w:sz w:val="22"/>
        </w:rPr>
      </w:pPr>
    </w:p>
    <w:p w14:paraId="5E70131C" w14:textId="77777777" w:rsidR="00994FA2" w:rsidRPr="004F3BD9" w:rsidRDefault="00994FA2" w:rsidP="00A70658">
      <w:pPr>
        <w:jc w:val="left"/>
        <w:rPr>
          <w:rFonts w:ascii="Arial" w:hAnsi="Arial" w:cs="Arial"/>
          <w:bCs/>
          <w:spacing w:val="-4"/>
          <w:sz w:val="22"/>
        </w:rPr>
      </w:pPr>
    </w:p>
    <w:p w14:paraId="0C794452" w14:textId="77777777" w:rsidR="00994FA2" w:rsidRPr="004F3BD9" w:rsidRDefault="00994FA2" w:rsidP="00A70658">
      <w:pPr>
        <w:jc w:val="left"/>
        <w:rPr>
          <w:rFonts w:ascii="Arial" w:hAnsi="Arial" w:cs="Arial"/>
          <w:bCs/>
          <w:spacing w:val="-4"/>
          <w:sz w:val="22"/>
        </w:rPr>
      </w:pPr>
    </w:p>
    <w:p w14:paraId="1B1DDDB8" w14:textId="4E8C2A43" w:rsidR="00D70FDA" w:rsidRPr="004F3BD9" w:rsidRDefault="00994FA2" w:rsidP="00994FA2">
      <w:pPr>
        <w:jc w:val="center"/>
        <w:rPr>
          <w:rFonts w:ascii="Arial" w:hAnsi="Arial" w:cs="Arial"/>
          <w:bCs/>
          <w:spacing w:val="-4"/>
          <w:sz w:val="22"/>
        </w:rPr>
      </w:pPr>
      <w:r w:rsidRPr="004F3BD9">
        <w:rPr>
          <w:rFonts w:ascii="Arial" w:hAnsi="Arial" w:cs="Arial"/>
          <w:bCs/>
          <w:spacing w:val="-4"/>
          <w:sz w:val="22"/>
        </w:rPr>
        <w:t>University of Wales Trinity Saint David, Birmingham 2024</w:t>
      </w:r>
      <w:r w:rsidR="000B3A5D" w:rsidRPr="004F3BD9">
        <w:rPr>
          <w:rFonts w:ascii="Arial" w:hAnsi="Arial" w:cs="Arial"/>
          <w:bCs/>
          <w:spacing w:val="-4"/>
          <w:sz w:val="22"/>
        </w:rPr>
        <w:br w:type="page"/>
      </w:r>
    </w:p>
    <w:sdt>
      <w:sdtPr>
        <w:rPr>
          <w:rFonts w:ascii="Arial" w:eastAsia="SimSun" w:hAnsi="Arial" w:cs="Arial"/>
          <w:color w:val="auto"/>
          <w:sz w:val="22"/>
          <w:szCs w:val="22"/>
          <w:lang w:val="en-GB"/>
        </w:rPr>
        <w:id w:val="-1782867514"/>
        <w:docPartObj>
          <w:docPartGallery w:val="Table of Contents"/>
          <w:docPartUnique/>
        </w:docPartObj>
      </w:sdtPr>
      <w:sdtEndPr>
        <w:rPr>
          <w:b/>
          <w:bCs/>
          <w:noProof/>
        </w:rPr>
      </w:sdtEndPr>
      <w:sdtContent>
        <w:p w14:paraId="63CF95D6" w14:textId="77777777" w:rsidR="00D70FDA" w:rsidRPr="004F3BD9" w:rsidRDefault="000B3A5D" w:rsidP="00087CBD">
          <w:pPr>
            <w:pStyle w:val="TOCHeading"/>
            <w:spacing w:line="360" w:lineRule="auto"/>
            <w:jc w:val="center"/>
            <w:rPr>
              <w:rFonts w:ascii="Arial" w:hAnsi="Arial" w:cs="Arial"/>
              <w:b/>
              <w:color w:val="000000" w:themeColor="text1"/>
              <w:sz w:val="22"/>
              <w:szCs w:val="22"/>
              <w:lang w:val="en-GB"/>
            </w:rPr>
          </w:pPr>
          <w:r w:rsidRPr="004F3BD9">
            <w:rPr>
              <w:rFonts w:ascii="Arial" w:hAnsi="Arial" w:cs="Arial"/>
              <w:b/>
              <w:color w:val="000000" w:themeColor="text1"/>
              <w:sz w:val="22"/>
              <w:szCs w:val="22"/>
              <w:lang w:val="en-GB"/>
            </w:rPr>
            <w:t>Table of Contents</w:t>
          </w:r>
        </w:p>
        <w:p w14:paraId="514471BF" w14:textId="160A4A9B" w:rsidR="00E61502" w:rsidRPr="004F3BD9" w:rsidRDefault="004835DD">
          <w:pPr>
            <w:pStyle w:val="TOC1"/>
            <w:tabs>
              <w:tab w:val="left" w:pos="480"/>
              <w:tab w:val="right" w:leader="dot" w:pos="9016"/>
            </w:tabs>
            <w:rPr>
              <w:rFonts w:ascii="Arial" w:eastAsiaTheme="minorEastAsia" w:hAnsi="Arial" w:cs="Arial"/>
              <w:noProof/>
              <w:kern w:val="2"/>
              <w:szCs w:val="24"/>
              <w:lang w:eastAsia="en-GB"/>
              <w14:ligatures w14:val="standardContextual"/>
            </w:rPr>
          </w:pPr>
          <w:r w:rsidRPr="004F3BD9">
            <w:rPr>
              <w:rFonts w:ascii="Arial" w:hAnsi="Arial" w:cs="Arial"/>
              <w:b/>
              <w:color w:val="000000" w:themeColor="text1"/>
              <w:sz w:val="22"/>
            </w:rPr>
            <w:fldChar w:fldCharType="begin"/>
          </w:r>
          <w:r w:rsidR="000B3A5D" w:rsidRPr="004F3BD9">
            <w:rPr>
              <w:rFonts w:ascii="Arial" w:hAnsi="Arial" w:cs="Arial"/>
              <w:b/>
              <w:color w:val="000000" w:themeColor="text1"/>
              <w:sz w:val="22"/>
            </w:rPr>
            <w:instrText xml:space="preserve"> TOC \o "1-3" \h \z \u </w:instrText>
          </w:r>
          <w:r w:rsidRPr="004F3BD9">
            <w:rPr>
              <w:rFonts w:ascii="Arial" w:hAnsi="Arial" w:cs="Arial"/>
              <w:b/>
              <w:color w:val="000000" w:themeColor="text1"/>
              <w:sz w:val="22"/>
            </w:rPr>
            <w:fldChar w:fldCharType="separate"/>
          </w:r>
          <w:hyperlink w:anchor="_Toc170730836" w:history="1">
            <w:r w:rsidR="00E61502" w:rsidRPr="004F3BD9">
              <w:rPr>
                <w:rStyle w:val="Hyperlink"/>
                <w:rFonts w:ascii="Arial" w:hAnsi="Arial" w:cs="Arial"/>
                <w:noProof/>
              </w:rPr>
              <w:t>1.</w:t>
            </w:r>
            <w:r w:rsidR="00E61502" w:rsidRPr="004F3BD9">
              <w:rPr>
                <w:rFonts w:ascii="Arial" w:eastAsiaTheme="minorEastAsia" w:hAnsi="Arial" w:cs="Arial"/>
                <w:noProof/>
                <w:kern w:val="2"/>
                <w:szCs w:val="24"/>
                <w:lang w:eastAsia="en-GB"/>
                <w14:ligatures w14:val="standardContextual"/>
              </w:rPr>
              <w:tab/>
            </w:r>
            <w:r w:rsidR="00E61502" w:rsidRPr="004F3BD9">
              <w:rPr>
                <w:rStyle w:val="Hyperlink"/>
                <w:rFonts w:ascii="Arial" w:hAnsi="Arial" w:cs="Arial"/>
                <w:noProof/>
              </w:rPr>
              <w:t>Introduction/ Overview of the case study</w:t>
            </w:r>
            <w:r w:rsidR="00E61502" w:rsidRPr="004F3BD9">
              <w:rPr>
                <w:rFonts w:ascii="Arial" w:hAnsi="Arial" w:cs="Arial"/>
                <w:noProof/>
                <w:webHidden/>
              </w:rPr>
              <w:tab/>
            </w:r>
            <w:r w:rsidR="00E61502" w:rsidRPr="004F3BD9">
              <w:rPr>
                <w:rFonts w:ascii="Arial" w:hAnsi="Arial" w:cs="Arial"/>
                <w:noProof/>
                <w:webHidden/>
              </w:rPr>
              <w:fldChar w:fldCharType="begin"/>
            </w:r>
            <w:r w:rsidR="00E61502" w:rsidRPr="004F3BD9">
              <w:rPr>
                <w:rFonts w:ascii="Arial" w:hAnsi="Arial" w:cs="Arial"/>
                <w:noProof/>
                <w:webHidden/>
              </w:rPr>
              <w:instrText xml:space="preserve"> PAGEREF _Toc170730836 \h </w:instrText>
            </w:r>
            <w:r w:rsidR="00E61502" w:rsidRPr="004F3BD9">
              <w:rPr>
                <w:rFonts w:ascii="Arial" w:hAnsi="Arial" w:cs="Arial"/>
                <w:noProof/>
                <w:webHidden/>
              </w:rPr>
            </w:r>
            <w:r w:rsidR="00E61502" w:rsidRPr="004F3BD9">
              <w:rPr>
                <w:rFonts w:ascii="Arial" w:hAnsi="Arial" w:cs="Arial"/>
                <w:noProof/>
                <w:webHidden/>
              </w:rPr>
              <w:fldChar w:fldCharType="separate"/>
            </w:r>
            <w:r w:rsidR="00E61502" w:rsidRPr="004F3BD9">
              <w:rPr>
                <w:rFonts w:ascii="Arial" w:hAnsi="Arial" w:cs="Arial"/>
                <w:noProof/>
                <w:webHidden/>
              </w:rPr>
              <w:t>3</w:t>
            </w:r>
            <w:r w:rsidR="00E61502" w:rsidRPr="004F3BD9">
              <w:rPr>
                <w:rFonts w:ascii="Arial" w:hAnsi="Arial" w:cs="Arial"/>
                <w:noProof/>
                <w:webHidden/>
              </w:rPr>
              <w:fldChar w:fldCharType="end"/>
            </w:r>
          </w:hyperlink>
        </w:p>
        <w:p w14:paraId="49CC7B5C" w14:textId="092C8FB2" w:rsidR="00E61502" w:rsidRPr="004F3BD9" w:rsidRDefault="00000000">
          <w:pPr>
            <w:pStyle w:val="TOC1"/>
            <w:tabs>
              <w:tab w:val="left" w:pos="480"/>
              <w:tab w:val="right" w:leader="dot" w:pos="9016"/>
            </w:tabs>
            <w:rPr>
              <w:rFonts w:ascii="Arial" w:eastAsiaTheme="minorEastAsia" w:hAnsi="Arial" w:cs="Arial"/>
              <w:noProof/>
              <w:kern w:val="2"/>
              <w:szCs w:val="24"/>
              <w:lang w:eastAsia="en-GB"/>
              <w14:ligatures w14:val="standardContextual"/>
            </w:rPr>
          </w:pPr>
          <w:hyperlink w:anchor="_Toc170730837" w:history="1">
            <w:r w:rsidR="00E61502" w:rsidRPr="004F3BD9">
              <w:rPr>
                <w:rStyle w:val="Hyperlink"/>
                <w:rFonts w:ascii="Arial" w:hAnsi="Arial" w:cs="Arial"/>
                <w:noProof/>
                <w:lang w:eastAsia="zh-CN"/>
              </w:rPr>
              <w:t>2.</w:t>
            </w:r>
            <w:r w:rsidR="00E61502" w:rsidRPr="004F3BD9">
              <w:rPr>
                <w:rFonts w:ascii="Arial" w:eastAsiaTheme="minorEastAsia" w:hAnsi="Arial" w:cs="Arial"/>
                <w:noProof/>
                <w:kern w:val="2"/>
                <w:szCs w:val="24"/>
                <w:lang w:eastAsia="en-GB"/>
                <w14:ligatures w14:val="standardContextual"/>
              </w:rPr>
              <w:tab/>
            </w:r>
            <w:r w:rsidR="00E61502" w:rsidRPr="004F3BD9">
              <w:rPr>
                <w:rStyle w:val="Hyperlink"/>
                <w:rFonts w:ascii="Arial" w:hAnsi="Arial" w:cs="Arial"/>
                <w:noProof/>
              </w:rPr>
              <w:t>Organisation’s current strategic direction</w:t>
            </w:r>
            <w:r w:rsidR="00E61502" w:rsidRPr="004F3BD9">
              <w:rPr>
                <w:rFonts w:ascii="Arial" w:hAnsi="Arial" w:cs="Arial"/>
                <w:noProof/>
                <w:webHidden/>
              </w:rPr>
              <w:tab/>
            </w:r>
            <w:r w:rsidR="00E61502" w:rsidRPr="004F3BD9">
              <w:rPr>
                <w:rFonts w:ascii="Arial" w:hAnsi="Arial" w:cs="Arial"/>
                <w:noProof/>
                <w:webHidden/>
              </w:rPr>
              <w:fldChar w:fldCharType="begin"/>
            </w:r>
            <w:r w:rsidR="00E61502" w:rsidRPr="004F3BD9">
              <w:rPr>
                <w:rFonts w:ascii="Arial" w:hAnsi="Arial" w:cs="Arial"/>
                <w:noProof/>
                <w:webHidden/>
              </w:rPr>
              <w:instrText xml:space="preserve"> PAGEREF _Toc170730837 \h </w:instrText>
            </w:r>
            <w:r w:rsidR="00E61502" w:rsidRPr="004F3BD9">
              <w:rPr>
                <w:rFonts w:ascii="Arial" w:hAnsi="Arial" w:cs="Arial"/>
                <w:noProof/>
                <w:webHidden/>
              </w:rPr>
            </w:r>
            <w:r w:rsidR="00E61502" w:rsidRPr="004F3BD9">
              <w:rPr>
                <w:rFonts w:ascii="Arial" w:hAnsi="Arial" w:cs="Arial"/>
                <w:noProof/>
                <w:webHidden/>
              </w:rPr>
              <w:fldChar w:fldCharType="separate"/>
            </w:r>
            <w:r w:rsidR="00E61502" w:rsidRPr="004F3BD9">
              <w:rPr>
                <w:rFonts w:ascii="Arial" w:hAnsi="Arial" w:cs="Arial"/>
                <w:noProof/>
                <w:webHidden/>
              </w:rPr>
              <w:t>4</w:t>
            </w:r>
            <w:r w:rsidR="00E61502" w:rsidRPr="004F3BD9">
              <w:rPr>
                <w:rFonts w:ascii="Arial" w:hAnsi="Arial" w:cs="Arial"/>
                <w:noProof/>
                <w:webHidden/>
              </w:rPr>
              <w:fldChar w:fldCharType="end"/>
            </w:r>
          </w:hyperlink>
        </w:p>
        <w:p w14:paraId="44A5637F" w14:textId="168EA81A" w:rsidR="00E61502" w:rsidRPr="004F3BD9" w:rsidRDefault="00000000">
          <w:pPr>
            <w:pStyle w:val="TOC2"/>
            <w:tabs>
              <w:tab w:val="right" w:leader="dot" w:pos="9016"/>
            </w:tabs>
            <w:rPr>
              <w:rFonts w:ascii="Arial" w:eastAsiaTheme="minorEastAsia" w:hAnsi="Arial" w:cs="Arial"/>
              <w:noProof/>
              <w:kern w:val="2"/>
              <w:szCs w:val="24"/>
              <w:lang w:eastAsia="en-GB"/>
              <w14:ligatures w14:val="standardContextual"/>
            </w:rPr>
          </w:pPr>
          <w:hyperlink w:anchor="_Toc170730838" w:history="1">
            <w:r w:rsidR="00E61502" w:rsidRPr="004F3BD9">
              <w:rPr>
                <w:rStyle w:val="Hyperlink"/>
                <w:rFonts w:ascii="Arial" w:hAnsi="Arial" w:cs="Arial"/>
                <w:noProof/>
                <w:lang w:eastAsia="zh-CN"/>
              </w:rPr>
              <w:t>Organisation vision and alignment to plans and actions</w:t>
            </w:r>
            <w:r w:rsidR="00E61502" w:rsidRPr="004F3BD9">
              <w:rPr>
                <w:rFonts w:ascii="Arial" w:hAnsi="Arial" w:cs="Arial"/>
                <w:noProof/>
                <w:webHidden/>
              </w:rPr>
              <w:tab/>
            </w:r>
            <w:r w:rsidR="00E61502" w:rsidRPr="004F3BD9">
              <w:rPr>
                <w:rFonts w:ascii="Arial" w:hAnsi="Arial" w:cs="Arial"/>
                <w:noProof/>
                <w:webHidden/>
              </w:rPr>
              <w:fldChar w:fldCharType="begin"/>
            </w:r>
            <w:r w:rsidR="00E61502" w:rsidRPr="004F3BD9">
              <w:rPr>
                <w:rFonts w:ascii="Arial" w:hAnsi="Arial" w:cs="Arial"/>
                <w:noProof/>
                <w:webHidden/>
              </w:rPr>
              <w:instrText xml:space="preserve"> PAGEREF _Toc170730838 \h </w:instrText>
            </w:r>
            <w:r w:rsidR="00E61502" w:rsidRPr="004F3BD9">
              <w:rPr>
                <w:rFonts w:ascii="Arial" w:hAnsi="Arial" w:cs="Arial"/>
                <w:noProof/>
                <w:webHidden/>
              </w:rPr>
            </w:r>
            <w:r w:rsidR="00E61502" w:rsidRPr="004F3BD9">
              <w:rPr>
                <w:rFonts w:ascii="Arial" w:hAnsi="Arial" w:cs="Arial"/>
                <w:noProof/>
                <w:webHidden/>
              </w:rPr>
              <w:fldChar w:fldCharType="separate"/>
            </w:r>
            <w:r w:rsidR="00E61502" w:rsidRPr="004F3BD9">
              <w:rPr>
                <w:rFonts w:ascii="Arial" w:hAnsi="Arial" w:cs="Arial"/>
                <w:noProof/>
                <w:webHidden/>
              </w:rPr>
              <w:t>4</w:t>
            </w:r>
            <w:r w:rsidR="00E61502" w:rsidRPr="004F3BD9">
              <w:rPr>
                <w:rFonts w:ascii="Arial" w:hAnsi="Arial" w:cs="Arial"/>
                <w:noProof/>
                <w:webHidden/>
              </w:rPr>
              <w:fldChar w:fldCharType="end"/>
            </w:r>
          </w:hyperlink>
        </w:p>
        <w:p w14:paraId="17E6C845" w14:textId="76557CE4" w:rsidR="00E61502" w:rsidRPr="004F3BD9" w:rsidRDefault="00000000">
          <w:pPr>
            <w:pStyle w:val="TOC2"/>
            <w:tabs>
              <w:tab w:val="right" w:leader="dot" w:pos="9016"/>
            </w:tabs>
            <w:rPr>
              <w:rFonts w:ascii="Arial" w:eastAsiaTheme="minorEastAsia" w:hAnsi="Arial" w:cs="Arial"/>
              <w:noProof/>
              <w:kern w:val="2"/>
              <w:szCs w:val="24"/>
              <w:lang w:eastAsia="en-GB"/>
              <w14:ligatures w14:val="standardContextual"/>
            </w:rPr>
          </w:pPr>
          <w:hyperlink w:anchor="_Toc170730839" w:history="1">
            <w:r w:rsidR="00E61502" w:rsidRPr="004F3BD9">
              <w:rPr>
                <w:rStyle w:val="Hyperlink"/>
                <w:rFonts w:ascii="Arial" w:hAnsi="Arial" w:cs="Arial"/>
                <w:noProof/>
              </w:rPr>
              <w:t>Market/entrepreneurial-oriented objective of the leadership</w:t>
            </w:r>
            <w:r w:rsidR="00E61502" w:rsidRPr="004F3BD9">
              <w:rPr>
                <w:rFonts w:ascii="Arial" w:hAnsi="Arial" w:cs="Arial"/>
                <w:noProof/>
                <w:webHidden/>
              </w:rPr>
              <w:tab/>
            </w:r>
            <w:r w:rsidR="00E61502" w:rsidRPr="004F3BD9">
              <w:rPr>
                <w:rFonts w:ascii="Arial" w:hAnsi="Arial" w:cs="Arial"/>
                <w:noProof/>
                <w:webHidden/>
              </w:rPr>
              <w:fldChar w:fldCharType="begin"/>
            </w:r>
            <w:r w:rsidR="00E61502" w:rsidRPr="004F3BD9">
              <w:rPr>
                <w:rFonts w:ascii="Arial" w:hAnsi="Arial" w:cs="Arial"/>
                <w:noProof/>
                <w:webHidden/>
              </w:rPr>
              <w:instrText xml:space="preserve"> PAGEREF _Toc170730839 \h </w:instrText>
            </w:r>
            <w:r w:rsidR="00E61502" w:rsidRPr="004F3BD9">
              <w:rPr>
                <w:rFonts w:ascii="Arial" w:hAnsi="Arial" w:cs="Arial"/>
                <w:noProof/>
                <w:webHidden/>
              </w:rPr>
            </w:r>
            <w:r w:rsidR="00E61502" w:rsidRPr="004F3BD9">
              <w:rPr>
                <w:rFonts w:ascii="Arial" w:hAnsi="Arial" w:cs="Arial"/>
                <w:noProof/>
                <w:webHidden/>
              </w:rPr>
              <w:fldChar w:fldCharType="separate"/>
            </w:r>
            <w:r w:rsidR="00E61502" w:rsidRPr="004F3BD9">
              <w:rPr>
                <w:rFonts w:ascii="Arial" w:hAnsi="Arial" w:cs="Arial"/>
                <w:noProof/>
                <w:webHidden/>
              </w:rPr>
              <w:t>4</w:t>
            </w:r>
            <w:r w:rsidR="00E61502" w:rsidRPr="004F3BD9">
              <w:rPr>
                <w:rFonts w:ascii="Arial" w:hAnsi="Arial" w:cs="Arial"/>
                <w:noProof/>
                <w:webHidden/>
              </w:rPr>
              <w:fldChar w:fldCharType="end"/>
            </w:r>
          </w:hyperlink>
        </w:p>
        <w:p w14:paraId="0B9DBD56" w14:textId="0C004A74" w:rsidR="00E61502" w:rsidRPr="004F3BD9" w:rsidRDefault="00000000">
          <w:pPr>
            <w:pStyle w:val="TOC2"/>
            <w:tabs>
              <w:tab w:val="right" w:leader="dot" w:pos="9016"/>
            </w:tabs>
            <w:rPr>
              <w:rFonts w:ascii="Arial" w:eastAsiaTheme="minorEastAsia" w:hAnsi="Arial" w:cs="Arial"/>
              <w:noProof/>
              <w:kern w:val="2"/>
              <w:szCs w:val="24"/>
              <w:lang w:eastAsia="en-GB"/>
              <w14:ligatures w14:val="standardContextual"/>
            </w:rPr>
          </w:pPr>
          <w:hyperlink w:anchor="_Toc170730840" w:history="1">
            <w:r w:rsidR="00E61502" w:rsidRPr="004F3BD9">
              <w:rPr>
                <w:rStyle w:val="Hyperlink"/>
                <w:rFonts w:ascii="Arial" w:hAnsi="Arial" w:cs="Arial"/>
                <w:noProof/>
              </w:rPr>
              <w:t>Resources they are using to accomplish these objectives</w:t>
            </w:r>
            <w:r w:rsidR="00E61502" w:rsidRPr="004F3BD9">
              <w:rPr>
                <w:rFonts w:ascii="Arial" w:hAnsi="Arial" w:cs="Arial"/>
                <w:noProof/>
                <w:webHidden/>
              </w:rPr>
              <w:tab/>
            </w:r>
            <w:r w:rsidR="00E61502" w:rsidRPr="004F3BD9">
              <w:rPr>
                <w:rFonts w:ascii="Arial" w:hAnsi="Arial" w:cs="Arial"/>
                <w:noProof/>
                <w:webHidden/>
              </w:rPr>
              <w:fldChar w:fldCharType="begin"/>
            </w:r>
            <w:r w:rsidR="00E61502" w:rsidRPr="004F3BD9">
              <w:rPr>
                <w:rFonts w:ascii="Arial" w:hAnsi="Arial" w:cs="Arial"/>
                <w:noProof/>
                <w:webHidden/>
              </w:rPr>
              <w:instrText xml:space="preserve"> PAGEREF _Toc170730840 \h </w:instrText>
            </w:r>
            <w:r w:rsidR="00E61502" w:rsidRPr="004F3BD9">
              <w:rPr>
                <w:rFonts w:ascii="Arial" w:hAnsi="Arial" w:cs="Arial"/>
                <w:noProof/>
                <w:webHidden/>
              </w:rPr>
            </w:r>
            <w:r w:rsidR="00E61502" w:rsidRPr="004F3BD9">
              <w:rPr>
                <w:rFonts w:ascii="Arial" w:hAnsi="Arial" w:cs="Arial"/>
                <w:noProof/>
                <w:webHidden/>
              </w:rPr>
              <w:fldChar w:fldCharType="separate"/>
            </w:r>
            <w:r w:rsidR="00E61502" w:rsidRPr="004F3BD9">
              <w:rPr>
                <w:rFonts w:ascii="Arial" w:hAnsi="Arial" w:cs="Arial"/>
                <w:noProof/>
                <w:webHidden/>
              </w:rPr>
              <w:t>4</w:t>
            </w:r>
            <w:r w:rsidR="00E61502" w:rsidRPr="004F3BD9">
              <w:rPr>
                <w:rFonts w:ascii="Arial" w:hAnsi="Arial" w:cs="Arial"/>
                <w:noProof/>
                <w:webHidden/>
              </w:rPr>
              <w:fldChar w:fldCharType="end"/>
            </w:r>
          </w:hyperlink>
        </w:p>
        <w:p w14:paraId="3D753D8C" w14:textId="388D9BA5" w:rsidR="00E61502" w:rsidRPr="004F3BD9" w:rsidRDefault="00000000">
          <w:pPr>
            <w:pStyle w:val="TOC2"/>
            <w:tabs>
              <w:tab w:val="right" w:leader="dot" w:pos="9016"/>
            </w:tabs>
            <w:rPr>
              <w:rFonts w:ascii="Arial" w:eastAsiaTheme="minorEastAsia" w:hAnsi="Arial" w:cs="Arial"/>
              <w:noProof/>
              <w:kern w:val="2"/>
              <w:szCs w:val="24"/>
              <w:lang w:eastAsia="en-GB"/>
              <w14:ligatures w14:val="standardContextual"/>
            </w:rPr>
          </w:pPr>
          <w:hyperlink w:anchor="_Toc170730841" w:history="1">
            <w:r w:rsidR="00E61502" w:rsidRPr="004F3BD9">
              <w:rPr>
                <w:rStyle w:val="Hyperlink"/>
                <w:rFonts w:ascii="Arial" w:hAnsi="Arial" w:cs="Arial"/>
                <w:noProof/>
              </w:rPr>
              <w:t>Analysis of every direction (Operations, marketing, HRM)</w:t>
            </w:r>
            <w:r w:rsidR="00E61502" w:rsidRPr="004F3BD9">
              <w:rPr>
                <w:rFonts w:ascii="Arial" w:hAnsi="Arial" w:cs="Arial"/>
                <w:noProof/>
                <w:webHidden/>
              </w:rPr>
              <w:tab/>
            </w:r>
            <w:r w:rsidR="00E61502" w:rsidRPr="004F3BD9">
              <w:rPr>
                <w:rFonts w:ascii="Arial" w:hAnsi="Arial" w:cs="Arial"/>
                <w:noProof/>
                <w:webHidden/>
              </w:rPr>
              <w:fldChar w:fldCharType="begin"/>
            </w:r>
            <w:r w:rsidR="00E61502" w:rsidRPr="004F3BD9">
              <w:rPr>
                <w:rFonts w:ascii="Arial" w:hAnsi="Arial" w:cs="Arial"/>
                <w:noProof/>
                <w:webHidden/>
              </w:rPr>
              <w:instrText xml:space="preserve"> PAGEREF _Toc170730841 \h </w:instrText>
            </w:r>
            <w:r w:rsidR="00E61502" w:rsidRPr="004F3BD9">
              <w:rPr>
                <w:rFonts w:ascii="Arial" w:hAnsi="Arial" w:cs="Arial"/>
                <w:noProof/>
                <w:webHidden/>
              </w:rPr>
            </w:r>
            <w:r w:rsidR="00E61502" w:rsidRPr="004F3BD9">
              <w:rPr>
                <w:rFonts w:ascii="Arial" w:hAnsi="Arial" w:cs="Arial"/>
                <w:noProof/>
                <w:webHidden/>
              </w:rPr>
              <w:fldChar w:fldCharType="separate"/>
            </w:r>
            <w:r w:rsidR="00E61502" w:rsidRPr="004F3BD9">
              <w:rPr>
                <w:rFonts w:ascii="Arial" w:hAnsi="Arial" w:cs="Arial"/>
                <w:noProof/>
                <w:webHidden/>
              </w:rPr>
              <w:t>5</w:t>
            </w:r>
            <w:r w:rsidR="00E61502" w:rsidRPr="004F3BD9">
              <w:rPr>
                <w:rFonts w:ascii="Arial" w:hAnsi="Arial" w:cs="Arial"/>
                <w:noProof/>
                <w:webHidden/>
              </w:rPr>
              <w:fldChar w:fldCharType="end"/>
            </w:r>
          </w:hyperlink>
        </w:p>
        <w:p w14:paraId="55C6EB44" w14:textId="275BDFDF" w:rsidR="00E61502" w:rsidRPr="004F3BD9" w:rsidRDefault="00000000">
          <w:pPr>
            <w:pStyle w:val="TOC1"/>
            <w:tabs>
              <w:tab w:val="left" w:pos="480"/>
              <w:tab w:val="right" w:leader="dot" w:pos="9016"/>
            </w:tabs>
            <w:rPr>
              <w:rFonts w:ascii="Arial" w:eastAsiaTheme="minorEastAsia" w:hAnsi="Arial" w:cs="Arial"/>
              <w:noProof/>
              <w:kern w:val="2"/>
              <w:szCs w:val="24"/>
              <w:lang w:eastAsia="en-GB"/>
              <w14:ligatures w14:val="standardContextual"/>
            </w:rPr>
          </w:pPr>
          <w:hyperlink w:anchor="_Toc170730842" w:history="1">
            <w:r w:rsidR="00E61502" w:rsidRPr="004F3BD9">
              <w:rPr>
                <w:rStyle w:val="Hyperlink"/>
                <w:rFonts w:ascii="Arial" w:hAnsi="Arial" w:cs="Arial"/>
                <w:noProof/>
                <w:lang w:eastAsia="zh-CN"/>
              </w:rPr>
              <w:t>3.</w:t>
            </w:r>
            <w:r w:rsidR="00E61502" w:rsidRPr="004F3BD9">
              <w:rPr>
                <w:rFonts w:ascii="Arial" w:eastAsiaTheme="minorEastAsia" w:hAnsi="Arial" w:cs="Arial"/>
                <w:noProof/>
                <w:kern w:val="2"/>
                <w:szCs w:val="24"/>
                <w:lang w:eastAsia="en-GB"/>
                <w14:ligatures w14:val="standardContextual"/>
              </w:rPr>
              <w:tab/>
            </w:r>
            <w:r w:rsidR="00E61502" w:rsidRPr="004F3BD9">
              <w:rPr>
                <w:rStyle w:val="Hyperlink"/>
                <w:rFonts w:ascii="Arial" w:hAnsi="Arial" w:cs="Arial"/>
                <w:noProof/>
              </w:rPr>
              <w:t>Critical analysis of the Organisations external and internal environment</w:t>
            </w:r>
            <w:r w:rsidR="00E61502" w:rsidRPr="004F3BD9">
              <w:rPr>
                <w:rFonts w:ascii="Arial" w:hAnsi="Arial" w:cs="Arial"/>
                <w:noProof/>
                <w:webHidden/>
              </w:rPr>
              <w:tab/>
            </w:r>
            <w:r w:rsidR="00E61502" w:rsidRPr="004F3BD9">
              <w:rPr>
                <w:rFonts w:ascii="Arial" w:hAnsi="Arial" w:cs="Arial"/>
                <w:noProof/>
                <w:webHidden/>
              </w:rPr>
              <w:fldChar w:fldCharType="begin"/>
            </w:r>
            <w:r w:rsidR="00E61502" w:rsidRPr="004F3BD9">
              <w:rPr>
                <w:rFonts w:ascii="Arial" w:hAnsi="Arial" w:cs="Arial"/>
                <w:noProof/>
                <w:webHidden/>
              </w:rPr>
              <w:instrText xml:space="preserve"> PAGEREF _Toc170730842 \h </w:instrText>
            </w:r>
            <w:r w:rsidR="00E61502" w:rsidRPr="004F3BD9">
              <w:rPr>
                <w:rFonts w:ascii="Arial" w:hAnsi="Arial" w:cs="Arial"/>
                <w:noProof/>
                <w:webHidden/>
              </w:rPr>
            </w:r>
            <w:r w:rsidR="00E61502" w:rsidRPr="004F3BD9">
              <w:rPr>
                <w:rFonts w:ascii="Arial" w:hAnsi="Arial" w:cs="Arial"/>
                <w:noProof/>
                <w:webHidden/>
              </w:rPr>
              <w:fldChar w:fldCharType="separate"/>
            </w:r>
            <w:r w:rsidR="00E61502" w:rsidRPr="004F3BD9">
              <w:rPr>
                <w:rFonts w:ascii="Arial" w:hAnsi="Arial" w:cs="Arial"/>
                <w:noProof/>
                <w:webHidden/>
              </w:rPr>
              <w:t>8</w:t>
            </w:r>
            <w:r w:rsidR="00E61502" w:rsidRPr="004F3BD9">
              <w:rPr>
                <w:rFonts w:ascii="Arial" w:hAnsi="Arial" w:cs="Arial"/>
                <w:noProof/>
                <w:webHidden/>
              </w:rPr>
              <w:fldChar w:fldCharType="end"/>
            </w:r>
          </w:hyperlink>
        </w:p>
        <w:p w14:paraId="4B3C6D83" w14:textId="220E9FD3" w:rsidR="00E61502" w:rsidRPr="004F3BD9" w:rsidRDefault="00000000">
          <w:pPr>
            <w:pStyle w:val="TOC2"/>
            <w:tabs>
              <w:tab w:val="right" w:leader="dot" w:pos="9016"/>
            </w:tabs>
            <w:rPr>
              <w:rFonts w:ascii="Arial" w:eastAsiaTheme="minorEastAsia" w:hAnsi="Arial" w:cs="Arial"/>
              <w:noProof/>
              <w:kern w:val="2"/>
              <w:szCs w:val="24"/>
              <w:lang w:eastAsia="en-GB"/>
              <w14:ligatures w14:val="standardContextual"/>
            </w:rPr>
          </w:pPr>
          <w:hyperlink w:anchor="_Toc170730843" w:history="1">
            <w:r w:rsidR="00E61502" w:rsidRPr="004F3BD9">
              <w:rPr>
                <w:rStyle w:val="Hyperlink"/>
                <w:rFonts w:ascii="Arial" w:hAnsi="Arial" w:cs="Arial"/>
                <w:noProof/>
              </w:rPr>
              <w:t>PESTLE</w:t>
            </w:r>
            <w:r w:rsidR="00E61502" w:rsidRPr="004F3BD9">
              <w:rPr>
                <w:rFonts w:ascii="Arial" w:hAnsi="Arial" w:cs="Arial"/>
                <w:noProof/>
                <w:webHidden/>
              </w:rPr>
              <w:tab/>
            </w:r>
            <w:r w:rsidR="00E61502" w:rsidRPr="004F3BD9">
              <w:rPr>
                <w:rFonts w:ascii="Arial" w:hAnsi="Arial" w:cs="Arial"/>
                <w:noProof/>
                <w:webHidden/>
              </w:rPr>
              <w:fldChar w:fldCharType="begin"/>
            </w:r>
            <w:r w:rsidR="00E61502" w:rsidRPr="004F3BD9">
              <w:rPr>
                <w:rFonts w:ascii="Arial" w:hAnsi="Arial" w:cs="Arial"/>
                <w:noProof/>
                <w:webHidden/>
              </w:rPr>
              <w:instrText xml:space="preserve"> PAGEREF _Toc170730843 \h </w:instrText>
            </w:r>
            <w:r w:rsidR="00E61502" w:rsidRPr="004F3BD9">
              <w:rPr>
                <w:rFonts w:ascii="Arial" w:hAnsi="Arial" w:cs="Arial"/>
                <w:noProof/>
                <w:webHidden/>
              </w:rPr>
            </w:r>
            <w:r w:rsidR="00E61502" w:rsidRPr="004F3BD9">
              <w:rPr>
                <w:rFonts w:ascii="Arial" w:hAnsi="Arial" w:cs="Arial"/>
                <w:noProof/>
                <w:webHidden/>
              </w:rPr>
              <w:fldChar w:fldCharType="separate"/>
            </w:r>
            <w:r w:rsidR="00E61502" w:rsidRPr="004F3BD9">
              <w:rPr>
                <w:rFonts w:ascii="Arial" w:hAnsi="Arial" w:cs="Arial"/>
                <w:noProof/>
                <w:webHidden/>
              </w:rPr>
              <w:t>8</w:t>
            </w:r>
            <w:r w:rsidR="00E61502" w:rsidRPr="004F3BD9">
              <w:rPr>
                <w:rFonts w:ascii="Arial" w:hAnsi="Arial" w:cs="Arial"/>
                <w:noProof/>
                <w:webHidden/>
              </w:rPr>
              <w:fldChar w:fldCharType="end"/>
            </w:r>
          </w:hyperlink>
        </w:p>
        <w:p w14:paraId="68422450" w14:textId="031715BA" w:rsidR="00E61502" w:rsidRPr="004F3BD9" w:rsidRDefault="00000000">
          <w:pPr>
            <w:pStyle w:val="TOC2"/>
            <w:tabs>
              <w:tab w:val="right" w:leader="dot" w:pos="9016"/>
            </w:tabs>
            <w:rPr>
              <w:rFonts w:ascii="Arial" w:eastAsiaTheme="minorEastAsia" w:hAnsi="Arial" w:cs="Arial"/>
              <w:noProof/>
              <w:kern w:val="2"/>
              <w:szCs w:val="24"/>
              <w:lang w:eastAsia="en-GB"/>
              <w14:ligatures w14:val="standardContextual"/>
            </w:rPr>
          </w:pPr>
          <w:hyperlink w:anchor="_Toc170730844" w:history="1">
            <w:r w:rsidR="00E61502" w:rsidRPr="004F3BD9">
              <w:rPr>
                <w:rStyle w:val="Hyperlink"/>
                <w:rFonts w:ascii="Arial" w:hAnsi="Arial" w:cs="Arial"/>
                <w:noProof/>
                <w:lang w:eastAsia="zh-CN"/>
              </w:rPr>
              <w:t>SWOT</w:t>
            </w:r>
            <w:r w:rsidR="00E61502" w:rsidRPr="004F3BD9">
              <w:rPr>
                <w:rFonts w:ascii="Arial" w:hAnsi="Arial" w:cs="Arial"/>
                <w:noProof/>
                <w:webHidden/>
              </w:rPr>
              <w:tab/>
            </w:r>
            <w:r w:rsidR="00E61502" w:rsidRPr="004F3BD9">
              <w:rPr>
                <w:rFonts w:ascii="Arial" w:hAnsi="Arial" w:cs="Arial"/>
                <w:noProof/>
                <w:webHidden/>
              </w:rPr>
              <w:fldChar w:fldCharType="begin"/>
            </w:r>
            <w:r w:rsidR="00E61502" w:rsidRPr="004F3BD9">
              <w:rPr>
                <w:rFonts w:ascii="Arial" w:hAnsi="Arial" w:cs="Arial"/>
                <w:noProof/>
                <w:webHidden/>
              </w:rPr>
              <w:instrText xml:space="preserve"> PAGEREF _Toc170730844 \h </w:instrText>
            </w:r>
            <w:r w:rsidR="00E61502" w:rsidRPr="004F3BD9">
              <w:rPr>
                <w:rFonts w:ascii="Arial" w:hAnsi="Arial" w:cs="Arial"/>
                <w:noProof/>
                <w:webHidden/>
              </w:rPr>
            </w:r>
            <w:r w:rsidR="00E61502" w:rsidRPr="004F3BD9">
              <w:rPr>
                <w:rFonts w:ascii="Arial" w:hAnsi="Arial" w:cs="Arial"/>
                <w:noProof/>
                <w:webHidden/>
              </w:rPr>
              <w:fldChar w:fldCharType="separate"/>
            </w:r>
            <w:r w:rsidR="00E61502" w:rsidRPr="004F3BD9">
              <w:rPr>
                <w:rFonts w:ascii="Arial" w:hAnsi="Arial" w:cs="Arial"/>
                <w:noProof/>
                <w:webHidden/>
              </w:rPr>
              <w:t>9</w:t>
            </w:r>
            <w:r w:rsidR="00E61502" w:rsidRPr="004F3BD9">
              <w:rPr>
                <w:rFonts w:ascii="Arial" w:hAnsi="Arial" w:cs="Arial"/>
                <w:noProof/>
                <w:webHidden/>
              </w:rPr>
              <w:fldChar w:fldCharType="end"/>
            </w:r>
          </w:hyperlink>
        </w:p>
        <w:p w14:paraId="4C77F637" w14:textId="7FEF28EF" w:rsidR="00E61502" w:rsidRPr="004F3BD9" w:rsidRDefault="00000000">
          <w:pPr>
            <w:pStyle w:val="TOC2"/>
            <w:tabs>
              <w:tab w:val="right" w:leader="dot" w:pos="9016"/>
            </w:tabs>
            <w:rPr>
              <w:rFonts w:ascii="Arial" w:eastAsiaTheme="minorEastAsia" w:hAnsi="Arial" w:cs="Arial"/>
              <w:noProof/>
              <w:kern w:val="2"/>
              <w:szCs w:val="24"/>
              <w:lang w:eastAsia="en-GB"/>
              <w14:ligatures w14:val="standardContextual"/>
            </w:rPr>
          </w:pPr>
          <w:hyperlink w:anchor="_Toc170730845" w:history="1">
            <w:r w:rsidR="00E61502" w:rsidRPr="004F3BD9">
              <w:rPr>
                <w:rStyle w:val="Hyperlink"/>
                <w:rFonts w:ascii="Arial" w:hAnsi="Arial" w:cs="Arial"/>
                <w:noProof/>
                <w:lang w:eastAsia="zh-CN"/>
              </w:rPr>
              <w:t>Relation between the internal and external factors and how they represent opportunities and threats</w:t>
            </w:r>
            <w:r w:rsidR="00E61502" w:rsidRPr="004F3BD9">
              <w:rPr>
                <w:rFonts w:ascii="Arial" w:hAnsi="Arial" w:cs="Arial"/>
                <w:noProof/>
                <w:webHidden/>
              </w:rPr>
              <w:tab/>
            </w:r>
            <w:r w:rsidR="00E61502" w:rsidRPr="004F3BD9">
              <w:rPr>
                <w:rFonts w:ascii="Arial" w:hAnsi="Arial" w:cs="Arial"/>
                <w:noProof/>
                <w:webHidden/>
              </w:rPr>
              <w:fldChar w:fldCharType="begin"/>
            </w:r>
            <w:r w:rsidR="00E61502" w:rsidRPr="004F3BD9">
              <w:rPr>
                <w:rFonts w:ascii="Arial" w:hAnsi="Arial" w:cs="Arial"/>
                <w:noProof/>
                <w:webHidden/>
              </w:rPr>
              <w:instrText xml:space="preserve"> PAGEREF _Toc170730845 \h </w:instrText>
            </w:r>
            <w:r w:rsidR="00E61502" w:rsidRPr="004F3BD9">
              <w:rPr>
                <w:rFonts w:ascii="Arial" w:hAnsi="Arial" w:cs="Arial"/>
                <w:noProof/>
                <w:webHidden/>
              </w:rPr>
            </w:r>
            <w:r w:rsidR="00E61502" w:rsidRPr="004F3BD9">
              <w:rPr>
                <w:rFonts w:ascii="Arial" w:hAnsi="Arial" w:cs="Arial"/>
                <w:noProof/>
                <w:webHidden/>
              </w:rPr>
              <w:fldChar w:fldCharType="separate"/>
            </w:r>
            <w:r w:rsidR="00E61502" w:rsidRPr="004F3BD9">
              <w:rPr>
                <w:rFonts w:ascii="Arial" w:hAnsi="Arial" w:cs="Arial"/>
                <w:noProof/>
                <w:webHidden/>
              </w:rPr>
              <w:t>10</w:t>
            </w:r>
            <w:r w:rsidR="00E61502" w:rsidRPr="004F3BD9">
              <w:rPr>
                <w:rFonts w:ascii="Arial" w:hAnsi="Arial" w:cs="Arial"/>
                <w:noProof/>
                <w:webHidden/>
              </w:rPr>
              <w:fldChar w:fldCharType="end"/>
            </w:r>
          </w:hyperlink>
        </w:p>
        <w:p w14:paraId="312D7E10" w14:textId="79E836C3" w:rsidR="00E61502" w:rsidRPr="004F3BD9" w:rsidRDefault="00000000">
          <w:pPr>
            <w:pStyle w:val="TOC1"/>
            <w:tabs>
              <w:tab w:val="left" w:pos="480"/>
              <w:tab w:val="right" w:leader="dot" w:pos="9016"/>
            </w:tabs>
            <w:rPr>
              <w:rFonts w:ascii="Arial" w:eastAsiaTheme="minorEastAsia" w:hAnsi="Arial" w:cs="Arial"/>
              <w:noProof/>
              <w:kern w:val="2"/>
              <w:szCs w:val="24"/>
              <w:lang w:eastAsia="en-GB"/>
              <w14:ligatures w14:val="standardContextual"/>
            </w:rPr>
          </w:pPr>
          <w:hyperlink w:anchor="_Toc170730846" w:history="1">
            <w:r w:rsidR="00E61502" w:rsidRPr="004F3BD9">
              <w:rPr>
                <w:rStyle w:val="Hyperlink"/>
                <w:rFonts w:ascii="Arial" w:hAnsi="Arial" w:cs="Arial"/>
                <w:noProof/>
                <w:lang w:eastAsia="zh-CN"/>
              </w:rPr>
              <w:t>4.</w:t>
            </w:r>
            <w:r w:rsidR="00E61502" w:rsidRPr="004F3BD9">
              <w:rPr>
                <w:rFonts w:ascii="Arial" w:eastAsiaTheme="minorEastAsia" w:hAnsi="Arial" w:cs="Arial"/>
                <w:noProof/>
                <w:kern w:val="2"/>
                <w:szCs w:val="24"/>
                <w:lang w:eastAsia="en-GB"/>
                <w14:ligatures w14:val="standardContextual"/>
              </w:rPr>
              <w:tab/>
            </w:r>
            <w:r w:rsidR="00E61502" w:rsidRPr="004F3BD9">
              <w:rPr>
                <w:rStyle w:val="Hyperlink"/>
                <w:rFonts w:ascii="Arial" w:hAnsi="Arial" w:cs="Arial"/>
                <w:noProof/>
              </w:rPr>
              <w:t>Stakeholder analysis, their interests and power</w:t>
            </w:r>
            <w:r w:rsidR="00E61502" w:rsidRPr="004F3BD9">
              <w:rPr>
                <w:rFonts w:ascii="Arial" w:hAnsi="Arial" w:cs="Arial"/>
                <w:noProof/>
                <w:webHidden/>
              </w:rPr>
              <w:tab/>
            </w:r>
            <w:r w:rsidR="00E61502" w:rsidRPr="004F3BD9">
              <w:rPr>
                <w:rFonts w:ascii="Arial" w:hAnsi="Arial" w:cs="Arial"/>
                <w:noProof/>
                <w:webHidden/>
              </w:rPr>
              <w:fldChar w:fldCharType="begin"/>
            </w:r>
            <w:r w:rsidR="00E61502" w:rsidRPr="004F3BD9">
              <w:rPr>
                <w:rFonts w:ascii="Arial" w:hAnsi="Arial" w:cs="Arial"/>
                <w:noProof/>
                <w:webHidden/>
              </w:rPr>
              <w:instrText xml:space="preserve"> PAGEREF _Toc170730846 \h </w:instrText>
            </w:r>
            <w:r w:rsidR="00E61502" w:rsidRPr="004F3BD9">
              <w:rPr>
                <w:rFonts w:ascii="Arial" w:hAnsi="Arial" w:cs="Arial"/>
                <w:noProof/>
                <w:webHidden/>
              </w:rPr>
            </w:r>
            <w:r w:rsidR="00E61502" w:rsidRPr="004F3BD9">
              <w:rPr>
                <w:rFonts w:ascii="Arial" w:hAnsi="Arial" w:cs="Arial"/>
                <w:noProof/>
                <w:webHidden/>
              </w:rPr>
              <w:fldChar w:fldCharType="separate"/>
            </w:r>
            <w:r w:rsidR="00E61502" w:rsidRPr="004F3BD9">
              <w:rPr>
                <w:rFonts w:ascii="Arial" w:hAnsi="Arial" w:cs="Arial"/>
                <w:noProof/>
                <w:webHidden/>
              </w:rPr>
              <w:t>12</w:t>
            </w:r>
            <w:r w:rsidR="00E61502" w:rsidRPr="004F3BD9">
              <w:rPr>
                <w:rFonts w:ascii="Arial" w:hAnsi="Arial" w:cs="Arial"/>
                <w:noProof/>
                <w:webHidden/>
              </w:rPr>
              <w:fldChar w:fldCharType="end"/>
            </w:r>
          </w:hyperlink>
        </w:p>
        <w:p w14:paraId="3949FCBC" w14:textId="5BFE784B" w:rsidR="00E61502" w:rsidRPr="004F3BD9" w:rsidRDefault="00000000">
          <w:pPr>
            <w:pStyle w:val="TOC2"/>
            <w:tabs>
              <w:tab w:val="right" w:leader="dot" w:pos="9016"/>
            </w:tabs>
            <w:rPr>
              <w:rFonts w:ascii="Arial" w:eastAsiaTheme="minorEastAsia" w:hAnsi="Arial" w:cs="Arial"/>
              <w:noProof/>
              <w:kern w:val="2"/>
              <w:szCs w:val="24"/>
              <w:lang w:eastAsia="en-GB"/>
              <w14:ligatures w14:val="standardContextual"/>
            </w:rPr>
          </w:pPr>
          <w:hyperlink w:anchor="_Toc170730847" w:history="1">
            <w:r w:rsidR="00E61502" w:rsidRPr="004F3BD9">
              <w:rPr>
                <w:rStyle w:val="Hyperlink"/>
                <w:rFonts w:ascii="Arial" w:hAnsi="Arial" w:cs="Arial"/>
                <w:noProof/>
              </w:rPr>
              <w:t>Stakeholder analysis</w:t>
            </w:r>
            <w:r w:rsidR="00E61502" w:rsidRPr="004F3BD9">
              <w:rPr>
                <w:rFonts w:ascii="Arial" w:hAnsi="Arial" w:cs="Arial"/>
                <w:noProof/>
                <w:webHidden/>
              </w:rPr>
              <w:tab/>
            </w:r>
            <w:r w:rsidR="00E61502" w:rsidRPr="004F3BD9">
              <w:rPr>
                <w:rFonts w:ascii="Arial" w:hAnsi="Arial" w:cs="Arial"/>
                <w:noProof/>
                <w:webHidden/>
              </w:rPr>
              <w:fldChar w:fldCharType="begin"/>
            </w:r>
            <w:r w:rsidR="00E61502" w:rsidRPr="004F3BD9">
              <w:rPr>
                <w:rFonts w:ascii="Arial" w:hAnsi="Arial" w:cs="Arial"/>
                <w:noProof/>
                <w:webHidden/>
              </w:rPr>
              <w:instrText xml:space="preserve"> PAGEREF _Toc170730847 \h </w:instrText>
            </w:r>
            <w:r w:rsidR="00E61502" w:rsidRPr="004F3BD9">
              <w:rPr>
                <w:rFonts w:ascii="Arial" w:hAnsi="Arial" w:cs="Arial"/>
                <w:noProof/>
                <w:webHidden/>
              </w:rPr>
            </w:r>
            <w:r w:rsidR="00E61502" w:rsidRPr="004F3BD9">
              <w:rPr>
                <w:rFonts w:ascii="Arial" w:hAnsi="Arial" w:cs="Arial"/>
                <w:noProof/>
                <w:webHidden/>
              </w:rPr>
              <w:fldChar w:fldCharType="separate"/>
            </w:r>
            <w:r w:rsidR="00E61502" w:rsidRPr="004F3BD9">
              <w:rPr>
                <w:rFonts w:ascii="Arial" w:hAnsi="Arial" w:cs="Arial"/>
                <w:noProof/>
                <w:webHidden/>
              </w:rPr>
              <w:t>12</w:t>
            </w:r>
            <w:r w:rsidR="00E61502" w:rsidRPr="004F3BD9">
              <w:rPr>
                <w:rFonts w:ascii="Arial" w:hAnsi="Arial" w:cs="Arial"/>
                <w:noProof/>
                <w:webHidden/>
              </w:rPr>
              <w:fldChar w:fldCharType="end"/>
            </w:r>
          </w:hyperlink>
        </w:p>
        <w:p w14:paraId="667198BA" w14:textId="451F06A5" w:rsidR="00E61502" w:rsidRPr="004F3BD9" w:rsidRDefault="00000000">
          <w:pPr>
            <w:pStyle w:val="TOC2"/>
            <w:tabs>
              <w:tab w:val="right" w:leader="dot" w:pos="9016"/>
            </w:tabs>
            <w:rPr>
              <w:rFonts w:ascii="Arial" w:eastAsiaTheme="minorEastAsia" w:hAnsi="Arial" w:cs="Arial"/>
              <w:noProof/>
              <w:kern w:val="2"/>
              <w:szCs w:val="24"/>
              <w:lang w:eastAsia="en-GB"/>
              <w14:ligatures w14:val="standardContextual"/>
            </w:rPr>
          </w:pPr>
          <w:hyperlink w:anchor="_Toc170730848" w:history="1">
            <w:r w:rsidR="00E61502" w:rsidRPr="004F3BD9">
              <w:rPr>
                <w:rStyle w:val="Hyperlink"/>
                <w:rFonts w:ascii="Arial" w:hAnsi="Arial" w:cs="Arial"/>
                <w:noProof/>
              </w:rPr>
              <w:t>Key stakeholders and their specific interests</w:t>
            </w:r>
            <w:r w:rsidR="00E61502" w:rsidRPr="004F3BD9">
              <w:rPr>
                <w:rFonts w:ascii="Arial" w:hAnsi="Arial" w:cs="Arial"/>
                <w:noProof/>
                <w:webHidden/>
              </w:rPr>
              <w:tab/>
            </w:r>
            <w:r w:rsidR="00E61502" w:rsidRPr="004F3BD9">
              <w:rPr>
                <w:rFonts w:ascii="Arial" w:hAnsi="Arial" w:cs="Arial"/>
                <w:noProof/>
                <w:webHidden/>
              </w:rPr>
              <w:fldChar w:fldCharType="begin"/>
            </w:r>
            <w:r w:rsidR="00E61502" w:rsidRPr="004F3BD9">
              <w:rPr>
                <w:rFonts w:ascii="Arial" w:hAnsi="Arial" w:cs="Arial"/>
                <w:noProof/>
                <w:webHidden/>
              </w:rPr>
              <w:instrText xml:space="preserve"> PAGEREF _Toc170730848 \h </w:instrText>
            </w:r>
            <w:r w:rsidR="00E61502" w:rsidRPr="004F3BD9">
              <w:rPr>
                <w:rFonts w:ascii="Arial" w:hAnsi="Arial" w:cs="Arial"/>
                <w:noProof/>
                <w:webHidden/>
              </w:rPr>
            </w:r>
            <w:r w:rsidR="00E61502" w:rsidRPr="004F3BD9">
              <w:rPr>
                <w:rFonts w:ascii="Arial" w:hAnsi="Arial" w:cs="Arial"/>
                <w:noProof/>
                <w:webHidden/>
              </w:rPr>
              <w:fldChar w:fldCharType="separate"/>
            </w:r>
            <w:r w:rsidR="00E61502" w:rsidRPr="004F3BD9">
              <w:rPr>
                <w:rFonts w:ascii="Arial" w:hAnsi="Arial" w:cs="Arial"/>
                <w:noProof/>
                <w:webHidden/>
              </w:rPr>
              <w:t>13</w:t>
            </w:r>
            <w:r w:rsidR="00E61502" w:rsidRPr="004F3BD9">
              <w:rPr>
                <w:rFonts w:ascii="Arial" w:hAnsi="Arial" w:cs="Arial"/>
                <w:noProof/>
                <w:webHidden/>
              </w:rPr>
              <w:fldChar w:fldCharType="end"/>
            </w:r>
          </w:hyperlink>
        </w:p>
        <w:p w14:paraId="2EFD0F02" w14:textId="7322D75D" w:rsidR="00E61502" w:rsidRPr="004F3BD9" w:rsidRDefault="00000000">
          <w:pPr>
            <w:pStyle w:val="TOC2"/>
            <w:tabs>
              <w:tab w:val="right" w:leader="dot" w:pos="9016"/>
            </w:tabs>
            <w:rPr>
              <w:rFonts w:ascii="Arial" w:eastAsiaTheme="minorEastAsia" w:hAnsi="Arial" w:cs="Arial"/>
              <w:noProof/>
              <w:kern w:val="2"/>
              <w:szCs w:val="24"/>
              <w:lang w:eastAsia="en-GB"/>
              <w14:ligatures w14:val="standardContextual"/>
            </w:rPr>
          </w:pPr>
          <w:hyperlink w:anchor="_Toc170730849" w:history="1">
            <w:r w:rsidR="00E61502" w:rsidRPr="004F3BD9">
              <w:rPr>
                <w:rStyle w:val="Hyperlink"/>
                <w:rFonts w:ascii="Arial" w:hAnsi="Arial" w:cs="Arial"/>
                <w:noProof/>
              </w:rPr>
              <w:t>How their respective interests can be addressed sustainably via the implementation of a new strategy</w:t>
            </w:r>
            <w:r w:rsidR="00E61502" w:rsidRPr="004F3BD9">
              <w:rPr>
                <w:rFonts w:ascii="Arial" w:hAnsi="Arial" w:cs="Arial"/>
                <w:noProof/>
                <w:webHidden/>
              </w:rPr>
              <w:tab/>
            </w:r>
            <w:r w:rsidR="00E61502" w:rsidRPr="004F3BD9">
              <w:rPr>
                <w:rFonts w:ascii="Arial" w:hAnsi="Arial" w:cs="Arial"/>
                <w:noProof/>
                <w:webHidden/>
              </w:rPr>
              <w:fldChar w:fldCharType="begin"/>
            </w:r>
            <w:r w:rsidR="00E61502" w:rsidRPr="004F3BD9">
              <w:rPr>
                <w:rFonts w:ascii="Arial" w:hAnsi="Arial" w:cs="Arial"/>
                <w:noProof/>
                <w:webHidden/>
              </w:rPr>
              <w:instrText xml:space="preserve"> PAGEREF _Toc170730849 \h </w:instrText>
            </w:r>
            <w:r w:rsidR="00E61502" w:rsidRPr="004F3BD9">
              <w:rPr>
                <w:rFonts w:ascii="Arial" w:hAnsi="Arial" w:cs="Arial"/>
                <w:noProof/>
                <w:webHidden/>
              </w:rPr>
            </w:r>
            <w:r w:rsidR="00E61502" w:rsidRPr="004F3BD9">
              <w:rPr>
                <w:rFonts w:ascii="Arial" w:hAnsi="Arial" w:cs="Arial"/>
                <w:noProof/>
                <w:webHidden/>
              </w:rPr>
              <w:fldChar w:fldCharType="separate"/>
            </w:r>
            <w:r w:rsidR="00E61502" w:rsidRPr="004F3BD9">
              <w:rPr>
                <w:rFonts w:ascii="Arial" w:hAnsi="Arial" w:cs="Arial"/>
                <w:noProof/>
                <w:webHidden/>
              </w:rPr>
              <w:t>13</w:t>
            </w:r>
            <w:r w:rsidR="00E61502" w:rsidRPr="004F3BD9">
              <w:rPr>
                <w:rFonts w:ascii="Arial" w:hAnsi="Arial" w:cs="Arial"/>
                <w:noProof/>
                <w:webHidden/>
              </w:rPr>
              <w:fldChar w:fldCharType="end"/>
            </w:r>
          </w:hyperlink>
        </w:p>
        <w:p w14:paraId="3D3587BC" w14:textId="1B38979A" w:rsidR="00E61502" w:rsidRPr="004F3BD9" w:rsidRDefault="00000000">
          <w:pPr>
            <w:pStyle w:val="TOC2"/>
            <w:tabs>
              <w:tab w:val="right" w:leader="dot" w:pos="9016"/>
            </w:tabs>
            <w:rPr>
              <w:rFonts w:ascii="Arial" w:eastAsiaTheme="minorEastAsia" w:hAnsi="Arial" w:cs="Arial"/>
              <w:noProof/>
              <w:kern w:val="2"/>
              <w:szCs w:val="24"/>
              <w:lang w:eastAsia="en-GB"/>
              <w14:ligatures w14:val="standardContextual"/>
            </w:rPr>
          </w:pPr>
          <w:hyperlink w:anchor="_Toc170730850" w:history="1">
            <w:r w:rsidR="00E61502" w:rsidRPr="004F3BD9">
              <w:rPr>
                <w:rStyle w:val="Hyperlink"/>
                <w:rFonts w:ascii="Arial" w:hAnsi="Arial" w:cs="Arial"/>
                <w:noProof/>
              </w:rPr>
              <w:t>Why Hook Norton Brewery need to adopt new strategy: A justification</w:t>
            </w:r>
            <w:r w:rsidR="00E61502" w:rsidRPr="004F3BD9">
              <w:rPr>
                <w:rFonts w:ascii="Arial" w:hAnsi="Arial" w:cs="Arial"/>
                <w:noProof/>
                <w:webHidden/>
              </w:rPr>
              <w:tab/>
            </w:r>
            <w:r w:rsidR="00E61502" w:rsidRPr="004F3BD9">
              <w:rPr>
                <w:rFonts w:ascii="Arial" w:hAnsi="Arial" w:cs="Arial"/>
                <w:noProof/>
                <w:webHidden/>
              </w:rPr>
              <w:fldChar w:fldCharType="begin"/>
            </w:r>
            <w:r w:rsidR="00E61502" w:rsidRPr="004F3BD9">
              <w:rPr>
                <w:rFonts w:ascii="Arial" w:hAnsi="Arial" w:cs="Arial"/>
                <w:noProof/>
                <w:webHidden/>
              </w:rPr>
              <w:instrText xml:space="preserve"> PAGEREF _Toc170730850 \h </w:instrText>
            </w:r>
            <w:r w:rsidR="00E61502" w:rsidRPr="004F3BD9">
              <w:rPr>
                <w:rFonts w:ascii="Arial" w:hAnsi="Arial" w:cs="Arial"/>
                <w:noProof/>
                <w:webHidden/>
              </w:rPr>
            </w:r>
            <w:r w:rsidR="00E61502" w:rsidRPr="004F3BD9">
              <w:rPr>
                <w:rFonts w:ascii="Arial" w:hAnsi="Arial" w:cs="Arial"/>
                <w:noProof/>
                <w:webHidden/>
              </w:rPr>
              <w:fldChar w:fldCharType="separate"/>
            </w:r>
            <w:r w:rsidR="00E61502" w:rsidRPr="004F3BD9">
              <w:rPr>
                <w:rFonts w:ascii="Arial" w:hAnsi="Arial" w:cs="Arial"/>
                <w:noProof/>
                <w:webHidden/>
              </w:rPr>
              <w:t>14</w:t>
            </w:r>
            <w:r w:rsidR="00E61502" w:rsidRPr="004F3BD9">
              <w:rPr>
                <w:rFonts w:ascii="Arial" w:hAnsi="Arial" w:cs="Arial"/>
                <w:noProof/>
                <w:webHidden/>
              </w:rPr>
              <w:fldChar w:fldCharType="end"/>
            </w:r>
          </w:hyperlink>
        </w:p>
        <w:p w14:paraId="49A50020" w14:textId="01B910C0" w:rsidR="00E61502" w:rsidRPr="004F3BD9" w:rsidRDefault="00000000">
          <w:pPr>
            <w:pStyle w:val="TOC1"/>
            <w:tabs>
              <w:tab w:val="left" w:pos="480"/>
              <w:tab w:val="right" w:leader="dot" w:pos="9016"/>
            </w:tabs>
            <w:rPr>
              <w:rFonts w:ascii="Arial" w:eastAsiaTheme="minorEastAsia" w:hAnsi="Arial" w:cs="Arial"/>
              <w:noProof/>
              <w:kern w:val="2"/>
              <w:szCs w:val="24"/>
              <w:lang w:eastAsia="en-GB"/>
              <w14:ligatures w14:val="standardContextual"/>
            </w:rPr>
          </w:pPr>
          <w:hyperlink w:anchor="_Toc170730851" w:history="1">
            <w:r w:rsidR="00E61502" w:rsidRPr="004F3BD9">
              <w:rPr>
                <w:rStyle w:val="Hyperlink"/>
                <w:rFonts w:ascii="Arial" w:hAnsi="Arial" w:cs="Arial"/>
                <w:noProof/>
              </w:rPr>
              <w:t>5.</w:t>
            </w:r>
            <w:r w:rsidR="00E61502" w:rsidRPr="004F3BD9">
              <w:rPr>
                <w:rFonts w:ascii="Arial" w:eastAsiaTheme="minorEastAsia" w:hAnsi="Arial" w:cs="Arial"/>
                <w:noProof/>
                <w:kern w:val="2"/>
                <w:szCs w:val="24"/>
                <w:lang w:eastAsia="en-GB"/>
                <w14:ligatures w14:val="standardContextual"/>
              </w:rPr>
              <w:tab/>
            </w:r>
            <w:r w:rsidR="00E61502" w:rsidRPr="004F3BD9">
              <w:rPr>
                <w:rStyle w:val="Hyperlink"/>
                <w:rFonts w:ascii="Arial" w:hAnsi="Arial" w:cs="Arial"/>
                <w:noProof/>
              </w:rPr>
              <w:t>Strategic growth choices and proposal of a new strategy</w:t>
            </w:r>
            <w:r w:rsidR="00E61502" w:rsidRPr="004F3BD9">
              <w:rPr>
                <w:rFonts w:ascii="Arial" w:hAnsi="Arial" w:cs="Arial"/>
                <w:noProof/>
                <w:webHidden/>
              </w:rPr>
              <w:tab/>
            </w:r>
            <w:r w:rsidR="00E61502" w:rsidRPr="004F3BD9">
              <w:rPr>
                <w:rFonts w:ascii="Arial" w:hAnsi="Arial" w:cs="Arial"/>
                <w:noProof/>
                <w:webHidden/>
              </w:rPr>
              <w:fldChar w:fldCharType="begin"/>
            </w:r>
            <w:r w:rsidR="00E61502" w:rsidRPr="004F3BD9">
              <w:rPr>
                <w:rFonts w:ascii="Arial" w:hAnsi="Arial" w:cs="Arial"/>
                <w:noProof/>
                <w:webHidden/>
              </w:rPr>
              <w:instrText xml:space="preserve"> PAGEREF _Toc170730851 \h </w:instrText>
            </w:r>
            <w:r w:rsidR="00E61502" w:rsidRPr="004F3BD9">
              <w:rPr>
                <w:rFonts w:ascii="Arial" w:hAnsi="Arial" w:cs="Arial"/>
                <w:noProof/>
                <w:webHidden/>
              </w:rPr>
            </w:r>
            <w:r w:rsidR="00E61502" w:rsidRPr="004F3BD9">
              <w:rPr>
                <w:rFonts w:ascii="Arial" w:hAnsi="Arial" w:cs="Arial"/>
                <w:noProof/>
                <w:webHidden/>
              </w:rPr>
              <w:fldChar w:fldCharType="separate"/>
            </w:r>
            <w:r w:rsidR="00E61502" w:rsidRPr="004F3BD9">
              <w:rPr>
                <w:rFonts w:ascii="Arial" w:hAnsi="Arial" w:cs="Arial"/>
                <w:noProof/>
                <w:webHidden/>
              </w:rPr>
              <w:t>15</w:t>
            </w:r>
            <w:r w:rsidR="00E61502" w:rsidRPr="004F3BD9">
              <w:rPr>
                <w:rFonts w:ascii="Arial" w:hAnsi="Arial" w:cs="Arial"/>
                <w:noProof/>
                <w:webHidden/>
              </w:rPr>
              <w:fldChar w:fldCharType="end"/>
            </w:r>
          </w:hyperlink>
        </w:p>
        <w:p w14:paraId="5A02BABE" w14:textId="7FC2C4AE" w:rsidR="00E61502" w:rsidRPr="004F3BD9" w:rsidRDefault="00000000">
          <w:pPr>
            <w:pStyle w:val="TOC2"/>
            <w:tabs>
              <w:tab w:val="right" w:leader="dot" w:pos="9016"/>
            </w:tabs>
            <w:rPr>
              <w:rFonts w:ascii="Arial" w:eastAsiaTheme="minorEastAsia" w:hAnsi="Arial" w:cs="Arial"/>
              <w:noProof/>
              <w:kern w:val="2"/>
              <w:szCs w:val="24"/>
              <w:lang w:eastAsia="en-GB"/>
              <w14:ligatures w14:val="standardContextual"/>
            </w:rPr>
          </w:pPr>
          <w:hyperlink w:anchor="_Toc170730852" w:history="1">
            <w:r w:rsidR="00E61502" w:rsidRPr="004F3BD9">
              <w:rPr>
                <w:rStyle w:val="Hyperlink"/>
                <w:rFonts w:ascii="Arial" w:hAnsi="Arial" w:cs="Arial"/>
                <w:noProof/>
              </w:rPr>
              <w:t>Ansoff matrix</w:t>
            </w:r>
            <w:r w:rsidR="00E61502" w:rsidRPr="004F3BD9">
              <w:rPr>
                <w:rFonts w:ascii="Arial" w:hAnsi="Arial" w:cs="Arial"/>
                <w:noProof/>
                <w:webHidden/>
              </w:rPr>
              <w:tab/>
            </w:r>
            <w:r w:rsidR="00E61502" w:rsidRPr="004F3BD9">
              <w:rPr>
                <w:rFonts w:ascii="Arial" w:hAnsi="Arial" w:cs="Arial"/>
                <w:noProof/>
                <w:webHidden/>
              </w:rPr>
              <w:fldChar w:fldCharType="begin"/>
            </w:r>
            <w:r w:rsidR="00E61502" w:rsidRPr="004F3BD9">
              <w:rPr>
                <w:rFonts w:ascii="Arial" w:hAnsi="Arial" w:cs="Arial"/>
                <w:noProof/>
                <w:webHidden/>
              </w:rPr>
              <w:instrText xml:space="preserve"> PAGEREF _Toc170730852 \h </w:instrText>
            </w:r>
            <w:r w:rsidR="00E61502" w:rsidRPr="004F3BD9">
              <w:rPr>
                <w:rFonts w:ascii="Arial" w:hAnsi="Arial" w:cs="Arial"/>
                <w:noProof/>
                <w:webHidden/>
              </w:rPr>
            </w:r>
            <w:r w:rsidR="00E61502" w:rsidRPr="004F3BD9">
              <w:rPr>
                <w:rFonts w:ascii="Arial" w:hAnsi="Arial" w:cs="Arial"/>
                <w:noProof/>
                <w:webHidden/>
              </w:rPr>
              <w:fldChar w:fldCharType="separate"/>
            </w:r>
            <w:r w:rsidR="00E61502" w:rsidRPr="004F3BD9">
              <w:rPr>
                <w:rFonts w:ascii="Arial" w:hAnsi="Arial" w:cs="Arial"/>
                <w:noProof/>
                <w:webHidden/>
              </w:rPr>
              <w:t>15</w:t>
            </w:r>
            <w:r w:rsidR="00E61502" w:rsidRPr="004F3BD9">
              <w:rPr>
                <w:rFonts w:ascii="Arial" w:hAnsi="Arial" w:cs="Arial"/>
                <w:noProof/>
                <w:webHidden/>
              </w:rPr>
              <w:fldChar w:fldCharType="end"/>
            </w:r>
          </w:hyperlink>
        </w:p>
        <w:p w14:paraId="35C2F32D" w14:textId="0F57C8B3" w:rsidR="00E61502" w:rsidRPr="004F3BD9" w:rsidRDefault="00000000">
          <w:pPr>
            <w:pStyle w:val="TOC2"/>
            <w:tabs>
              <w:tab w:val="right" w:leader="dot" w:pos="9016"/>
            </w:tabs>
            <w:rPr>
              <w:rFonts w:ascii="Arial" w:eastAsiaTheme="minorEastAsia" w:hAnsi="Arial" w:cs="Arial"/>
              <w:noProof/>
              <w:kern w:val="2"/>
              <w:szCs w:val="24"/>
              <w:lang w:eastAsia="en-GB"/>
              <w14:ligatures w14:val="standardContextual"/>
            </w:rPr>
          </w:pPr>
          <w:hyperlink w:anchor="_Toc170730853" w:history="1">
            <w:r w:rsidR="00E61502" w:rsidRPr="004F3BD9">
              <w:rPr>
                <w:rStyle w:val="Hyperlink"/>
                <w:rFonts w:ascii="Arial" w:hAnsi="Arial" w:cs="Arial"/>
                <w:noProof/>
              </w:rPr>
              <w:t>Why proposed strategy is sustainable as opposed to their current strategy</w:t>
            </w:r>
            <w:r w:rsidR="00E61502" w:rsidRPr="004F3BD9">
              <w:rPr>
                <w:rFonts w:ascii="Arial" w:hAnsi="Arial" w:cs="Arial"/>
                <w:noProof/>
                <w:webHidden/>
              </w:rPr>
              <w:tab/>
            </w:r>
            <w:r w:rsidR="00E61502" w:rsidRPr="004F3BD9">
              <w:rPr>
                <w:rFonts w:ascii="Arial" w:hAnsi="Arial" w:cs="Arial"/>
                <w:noProof/>
                <w:webHidden/>
              </w:rPr>
              <w:fldChar w:fldCharType="begin"/>
            </w:r>
            <w:r w:rsidR="00E61502" w:rsidRPr="004F3BD9">
              <w:rPr>
                <w:rFonts w:ascii="Arial" w:hAnsi="Arial" w:cs="Arial"/>
                <w:noProof/>
                <w:webHidden/>
              </w:rPr>
              <w:instrText xml:space="preserve"> PAGEREF _Toc170730853 \h </w:instrText>
            </w:r>
            <w:r w:rsidR="00E61502" w:rsidRPr="004F3BD9">
              <w:rPr>
                <w:rFonts w:ascii="Arial" w:hAnsi="Arial" w:cs="Arial"/>
                <w:noProof/>
                <w:webHidden/>
              </w:rPr>
            </w:r>
            <w:r w:rsidR="00E61502" w:rsidRPr="004F3BD9">
              <w:rPr>
                <w:rFonts w:ascii="Arial" w:hAnsi="Arial" w:cs="Arial"/>
                <w:noProof/>
                <w:webHidden/>
              </w:rPr>
              <w:fldChar w:fldCharType="separate"/>
            </w:r>
            <w:r w:rsidR="00E61502" w:rsidRPr="004F3BD9">
              <w:rPr>
                <w:rFonts w:ascii="Arial" w:hAnsi="Arial" w:cs="Arial"/>
                <w:noProof/>
                <w:webHidden/>
              </w:rPr>
              <w:t>15</w:t>
            </w:r>
            <w:r w:rsidR="00E61502" w:rsidRPr="004F3BD9">
              <w:rPr>
                <w:rFonts w:ascii="Arial" w:hAnsi="Arial" w:cs="Arial"/>
                <w:noProof/>
                <w:webHidden/>
              </w:rPr>
              <w:fldChar w:fldCharType="end"/>
            </w:r>
          </w:hyperlink>
        </w:p>
        <w:p w14:paraId="12F7CB42" w14:textId="2AEA6588" w:rsidR="00E61502" w:rsidRPr="004F3BD9" w:rsidRDefault="00000000">
          <w:pPr>
            <w:pStyle w:val="TOC2"/>
            <w:tabs>
              <w:tab w:val="right" w:leader="dot" w:pos="9016"/>
            </w:tabs>
            <w:rPr>
              <w:rFonts w:ascii="Arial" w:eastAsiaTheme="minorEastAsia" w:hAnsi="Arial" w:cs="Arial"/>
              <w:noProof/>
              <w:kern w:val="2"/>
              <w:szCs w:val="24"/>
              <w:lang w:eastAsia="en-GB"/>
              <w14:ligatures w14:val="standardContextual"/>
            </w:rPr>
          </w:pPr>
          <w:hyperlink w:anchor="_Toc170730854" w:history="1">
            <w:r w:rsidR="00E61502" w:rsidRPr="004F3BD9">
              <w:rPr>
                <w:rStyle w:val="Hyperlink"/>
                <w:rFonts w:ascii="Arial" w:hAnsi="Arial" w:cs="Arial"/>
                <w:noProof/>
              </w:rPr>
              <w:t>Why they should adopt it</w:t>
            </w:r>
            <w:r w:rsidR="00E61502" w:rsidRPr="004F3BD9">
              <w:rPr>
                <w:rFonts w:ascii="Arial" w:hAnsi="Arial" w:cs="Arial"/>
                <w:noProof/>
                <w:webHidden/>
              </w:rPr>
              <w:tab/>
            </w:r>
            <w:r w:rsidR="00E61502" w:rsidRPr="004F3BD9">
              <w:rPr>
                <w:rFonts w:ascii="Arial" w:hAnsi="Arial" w:cs="Arial"/>
                <w:noProof/>
                <w:webHidden/>
              </w:rPr>
              <w:fldChar w:fldCharType="begin"/>
            </w:r>
            <w:r w:rsidR="00E61502" w:rsidRPr="004F3BD9">
              <w:rPr>
                <w:rFonts w:ascii="Arial" w:hAnsi="Arial" w:cs="Arial"/>
                <w:noProof/>
                <w:webHidden/>
              </w:rPr>
              <w:instrText xml:space="preserve"> PAGEREF _Toc170730854 \h </w:instrText>
            </w:r>
            <w:r w:rsidR="00E61502" w:rsidRPr="004F3BD9">
              <w:rPr>
                <w:rFonts w:ascii="Arial" w:hAnsi="Arial" w:cs="Arial"/>
                <w:noProof/>
                <w:webHidden/>
              </w:rPr>
            </w:r>
            <w:r w:rsidR="00E61502" w:rsidRPr="004F3BD9">
              <w:rPr>
                <w:rFonts w:ascii="Arial" w:hAnsi="Arial" w:cs="Arial"/>
                <w:noProof/>
                <w:webHidden/>
              </w:rPr>
              <w:fldChar w:fldCharType="separate"/>
            </w:r>
            <w:r w:rsidR="00E61502" w:rsidRPr="004F3BD9">
              <w:rPr>
                <w:rFonts w:ascii="Arial" w:hAnsi="Arial" w:cs="Arial"/>
                <w:noProof/>
                <w:webHidden/>
              </w:rPr>
              <w:t>16</w:t>
            </w:r>
            <w:r w:rsidR="00E61502" w:rsidRPr="004F3BD9">
              <w:rPr>
                <w:rFonts w:ascii="Arial" w:hAnsi="Arial" w:cs="Arial"/>
                <w:noProof/>
                <w:webHidden/>
              </w:rPr>
              <w:fldChar w:fldCharType="end"/>
            </w:r>
          </w:hyperlink>
        </w:p>
        <w:p w14:paraId="473D6883" w14:textId="12BB923B" w:rsidR="00E61502" w:rsidRPr="004F3BD9" w:rsidRDefault="00000000">
          <w:pPr>
            <w:pStyle w:val="TOC1"/>
            <w:tabs>
              <w:tab w:val="right" w:leader="dot" w:pos="9016"/>
            </w:tabs>
            <w:rPr>
              <w:rFonts w:ascii="Arial" w:eastAsiaTheme="minorEastAsia" w:hAnsi="Arial" w:cs="Arial"/>
              <w:noProof/>
              <w:kern w:val="2"/>
              <w:szCs w:val="24"/>
              <w:lang w:eastAsia="en-GB"/>
              <w14:ligatures w14:val="standardContextual"/>
            </w:rPr>
          </w:pPr>
          <w:hyperlink w:anchor="_Toc170730855" w:history="1">
            <w:r w:rsidR="00E61502" w:rsidRPr="004F3BD9">
              <w:rPr>
                <w:rStyle w:val="Hyperlink"/>
                <w:rFonts w:ascii="Arial" w:hAnsi="Arial" w:cs="Arial"/>
                <w:noProof/>
              </w:rPr>
              <w:t>Recommendations</w:t>
            </w:r>
            <w:r w:rsidR="00E61502" w:rsidRPr="004F3BD9">
              <w:rPr>
                <w:rFonts w:ascii="Arial" w:hAnsi="Arial" w:cs="Arial"/>
                <w:noProof/>
                <w:webHidden/>
              </w:rPr>
              <w:tab/>
            </w:r>
            <w:r w:rsidR="00E61502" w:rsidRPr="004F3BD9">
              <w:rPr>
                <w:rFonts w:ascii="Arial" w:hAnsi="Arial" w:cs="Arial"/>
                <w:noProof/>
                <w:webHidden/>
              </w:rPr>
              <w:fldChar w:fldCharType="begin"/>
            </w:r>
            <w:r w:rsidR="00E61502" w:rsidRPr="004F3BD9">
              <w:rPr>
                <w:rFonts w:ascii="Arial" w:hAnsi="Arial" w:cs="Arial"/>
                <w:noProof/>
                <w:webHidden/>
              </w:rPr>
              <w:instrText xml:space="preserve"> PAGEREF _Toc170730855 \h </w:instrText>
            </w:r>
            <w:r w:rsidR="00E61502" w:rsidRPr="004F3BD9">
              <w:rPr>
                <w:rFonts w:ascii="Arial" w:hAnsi="Arial" w:cs="Arial"/>
                <w:noProof/>
                <w:webHidden/>
              </w:rPr>
            </w:r>
            <w:r w:rsidR="00E61502" w:rsidRPr="004F3BD9">
              <w:rPr>
                <w:rFonts w:ascii="Arial" w:hAnsi="Arial" w:cs="Arial"/>
                <w:noProof/>
                <w:webHidden/>
              </w:rPr>
              <w:fldChar w:fldCharType="separate"/>
            </w:r>
            <w:r w:rsidR="00E61502" w:rsidRPr="004F3BD9">
              <w:rPr>
                <w:rFonts w:ascii="Arial" w:hAnsi="Arial" w:cs="Arial"/>
                <w:noProof/>
                <w:webHidden/>
              </w:rPr>
              <w:t>17</w:t>
            </w:r>
            <w:r w:rsidR="00E61502" w:rsidRPr="004F3BD9">
              <w:rPr>
                <w:rFonts w:ascii="Arial" w:hAnsi="Arial" w:cs="Arial"/>
                <w:noProof/>
                <w:webHidden/>
              </w:rPr>
              <w:fldChar w:fldCharType="end"/>
            </w:r>
          </w:hyperlink>
        </w:p>
        <w:p w14:paraId="19DF32A6" w14:textId="310F2910" w:rsidR="00E61502" w:rsidRPr="004F3BD9" w:rsidRDefault="00000000">
          <w:pPr>
            <w:pStyle w:val="TOC1"/>
            <w:tabs>
              <w:tab w:val="right" w:leader="dot" w:pos="9016"/>
            </w:tabs>
            <w:rPr>
              <w:rFonts w:ascii="Arial" w:eastAsiaTheme="minorEastAsia" w:hAnsi="Arial" w:cs="Arial"/>
              <w:noProof/>
              <w:kern w:val="2"/>
              <w:szCs w:val="24"/>
              <w:lang w:eastAsia="en-GB"/>
              <w14:ligatures w14:val="standardContextual"/>
            </w:rPr>
          </w:pPr>
          <w:hyperlink w:anchor="_Toc170730856" w:history="1">
            <w:r w:rsidR="00E61502" w:rsidRPr="004F3BD9">
              <w:rPr>
                <w:rStyle w:val="Hyperlink"/>
                <w:rFonts w:ascii="Arial" w:hAnsi="Arial" w:cs="Arial"/>
                <w:noProof/>
              </w:rPr>
              <w:t>Conclusion</w:t>
            </w:r>
            <w:r w:rsidR="00E61502" w:rsidRPr="004F3BD9">
              <w:rPr>
                <w:rFonts w:ascii="Arial" w:hAnsi="Arial" w:cs="Arial"/>
                <w:noProof/>
                <w:webHidden/>
              </w:rPr>
              <w:tab/>
            </w:r>
            <w:r w:rsidR="00E61502" w:rsidRPr="004F3BD9">
              <w:rPr>
                <w:rFonts w:ascii="Arial" w:hAnsi="Arial" w:cs="Arial"/>
                <w:noProof/>
                <w:webHidden/>
              </w:rPr>
              <w:fldChar w:fldCharType="begin"/>
            </w:r>
            <w:r w:rsidR="00E61502" w:rsidRPr="004F3BD9">
              <w:rPr>
                <w:rFonts w:ascii="Arial" w:hAnsi="Arial" w:cs="Arial"/>
                <w:noProof/>
                <w:webHidden/>
              </w:rPr>
              <w:instrText xml:space="preserve"> PAGEREF _Toc170730856 \h </w:instrText>
            </w:r>
            <w:r w:rsidR="00E61502" w:rsidRPr="004F3BD9">
              <w:rPr>
                <w:rFonts w:ascii="Arial" w:hAnsi="Arial" w:cs="Arial"/>
                <w:noProof/>
                <w:webHidden/>
              </w:rPr>
            </w:r>
            <w:r w:rsidR="00E61502" w:rsidRPr="004F3BD9">
              <w:rPr>
                <w:rFonts w:ascii="Arial" w:hAnsi="Arial" w:cs="Arial"/>
                <w:noProof/>
                <w:webHidden/>
              </w:rPr>
              <w:fldChar w:fldCharType="separate"/>
            </w:r>
            <w:r w:rsidR="00E61502" w:rsidRPr="004F3BD9">
              <w:rPr>
                <w:rFonts w:ascii="Arial" w:hAnsi="Arial" w:cs="Arial"/>
                <w:noProof/>
                <w:webHidden/>
              </w:rPr>
              <w:t>18</w:t>
            </w:r>
            <w:r w:rsidR="00E61502" w:rsidRPr="004F3BD9">
              <w:rPr>
                <w:rFonts w:ascii="Arial" w:hAnsi="Arial" w:cs="Arial"/>
                <w:noProof/>
                <w:webHidden/>
              </w:rPr>
              <w:fldChar w:fldCharType="end"/>
            </w:r>
          </w:hyperlink>
        </w:p>
        <w:p w14:paraId="22A6C19B" w14:textId="3DE2A731" w:rsidR="00E61502" w:rsidRPr="004F3BD9" w:rsidRDefault="00000000">
          <w:pPr>
            <w:pStyle w:val="TOC1"/>
            <w:tabs>
              <w:tab w:val="right" w:leader="dot" w:pos="9016"/>
            </w:tabs>
            <w:rPr>
              <w:rFonts w:ascii="Arial" w:eastAsiaTheme="minorEastAsia" w:hAnsi="Arial" w:cs="Arial"/>
              <w:noProof/>
              <w:kern w:val="2"/>
              <w:szCs w:val="24"/>
              <w:lang w:eastAsia="en-GB"/>
              <w14:ligatures w14:val="standardContextual"/>
            </w:rPr>
          </w:pPr>
          <w:hyperlink w:anchor="_Toc170730857" w:history="1">
            <w:r w:rsidR="00E61502" w:rsidRPr="004F3BD9">
              <w:rPr>
                <w:rStyle w:val="Hyperlink"/>
                <w:rFonts w:ascii="Arial" w:hAnsi="Arial" w:cs="Arial"/>
                <w:noProof/>
              </w:rPr>
              <w:t>Reference</w:t>
            </w:r>
            <w:r w:rsidR="00E61502" w:rsidRPr="004F3BD9">
              <w:rPr>
                <w:rFonts w:ascii="Arial" w:hAnsi="Arial" w:cs="Arial"/>
                <w:noProof/>
                <w:webHidden/>
              </w:rPr>
              <w:tab/>
            </w:r>
            <w:r w:rsidR="00E61502" w:rsidRPr="004F3BD9">
              <w:rPr>
                <w:rFonts w:ascii="Arial" w:hAnsi="Arial" w:cs="Arial"/>
                <w:noProof/>
                <w:webHidden/>
              </w:rPr>
              <w:fldChar w:fldCharType="begin"/>
            </w:r>
            <w:r w:rsidR="00E61502" w:rsidRPr="004F3BD9">
              <w:rPr>
                <w:rFonts w:ascii="Arial" w:hAnsi="Arial" w:cs="Arial"/>
                <w:noProof/>
                <w:webHidden/>
              </w:rPr>
              <w:instrText xml:space="preserve"> PAGEREF _Toc170730857 \h </w:instrText>
            </w:r>
            <w:r w:rsidR="00E61502" w:rsidRPr="004F3BD9">
              <w:rPr>
                <w:rFonts w:ascii="Arial" w:hAnsi="Arial" w:cs="Arial"/>
                <w:noProof/>
                <w:webHidden/>
              </w:rPr>
            </w:r>
            <w:r w:rsidR="00E61502" w:rsidRPr="004F3BD9">
              <w:rPr>
                <w:rFonts w:ascii="Arial" w:hAnsi="Arial" w:cs="Arial"/>
                <w:noProof/>
                <w:webHidden/>
              </w:rPr>
              <w:fldChar w:fldCharType="separate"/>
            </w:r>
            <w:r w:rsidR="00E61502" w:rsidRPr="004F3BD9">
              <w:rPr>
                <w:rFonts w:ascii="Arial" w:hAnsi="Arial" w:cs="Arial"/>
                <w:noProof/>
                <w:webHidden/>
              </w:rPr>
              <w:t>19</w:t>
            </w:r>
            <w:r w:rsidR="00E61502" w:rsidRPr="004F3BD9">
              <w:rPr>
                <w:rFonts w:ascii="Arial" w:hAnsi="Arial" w:cs="Arial"/>
                <w:noProof/>
                <w:webHidden/>
              </w:rPr>
              <w:fldChar w:fldCharType="end"/>
            </w:r>
          </w:hyperlink>
        </w:p>
        <w:p w14:paraId="40FF9FBB" w14:textId="725E0CBB" w:rsidR="00D70FDA" w:rsidRPr="004F3BD9" w:rsidRDefault="004835DD" w:rsidP="00087CBD">
          <w:pPr>
            <w:jc w:val="center"/>
            <w:rPr>
              <w:rFonts w:ascii="Arial" w:hAnsi="Arial" w:cs="Arial"/>
              <w:sz w:val="22"/>
            </w:rPr>
          </w:pPr>
          <w:r w:rsidRPr="004F3BD9">
            <w:rPr>
              <w:rFonts w:ascii="Arial" w:hAnsi="Arial" w:cs="Arial"/>
              <w:b/>
              <w:bCs/>
              <w:noProof/>
              <w:color w:val="000000" w:themeColor="text1"/>
              <w:sz w:val="22"/>
            </w:rPr>
            <w:fldChar w:fldCharType="end"/>
          </w:r>
        </w:p>
      </w:sdtContent>
    </w:sdt>
    <w:p w14:paraId="299F9643" w14:textId="77777777" w:rsidR="003D004F" w:rsidRPr="004F3BD9" w:rsidRDefault="003D004F" w:rsidP="00087CBD">
      <w:pPr>
        <w:rPr>
          <w:rFonts w:ascii="Arial" w:hAnsi="Arial" w:cs="Arial"/>
          <w:sz w:val="22"/>
        </w:rPr>
      </w:pPr>
    </w:p>
    <w:p w14:paraId="3F227498" w14:textId="527A521D" w:rsidR="003D004F" w:rsidRPr="004F3BD9" w:rsidRDefault="003D004F" w:rsidP="00087CBD">
      <w:pPr>
        <w:jc w:val="left"/>
        <w:rPr>
          <w:rFonts w:ascii="Arial" w:hAnsi="Arial" w:cs="Arial"/>
          <w:b/>
          <w:spacing w:val="-4"/>
          <w:sz w:val="22"/>
        </w:rPr>
      </w:pPr>
    </w:p>
    <w:p w14:paraId="27DFC79B" w14:textId="77777777" w:rsidR="003D004F" w:rsidRPr="004F3BD9" w:rsidRDefault="000A4AA9" w:rsidP="00087CBD">
      <w:pPr>
        <w:pStyle w:val="Heading1"/>
        <w:numPr>
          <w:ilvl w:val="0"/>
          <w:numId w:val="4"/>
        </w:numPr>
        <w:rPr>
          <w:sz w:val="22"/>
          <w:szCs w:val="22"/>
          <w:lang w:val="en-GB"/>
        </w:rPr>
      </w:pPr>
      <w:bookmarkStart w:id="0" w:name="_Toc170730836"/>
      <w:r w:rsidRPr="004F3BD9">
        <w:rPr>
          <w:sz w:val="22"/>
          <w:szCs w:val="22"/>
          <w:lang w:val="en-GB"/>
        </w:rPr>
        <w:lastRenderedPageBreak/>
        <w:t>I</w:t>
      </w:r>
      <w:r w:rsidR="00B56200" w:rsidRPr="004F3BD9">
        <w:rPr>
          <w:sz w:val="22"/>
          <w:szCs w:val="22"/>
          <w:lang w:val="en-GB"/>
        </w:rPr>
        <w:t>ntroduction/ O</w:t>
      </w:r>
      <w:r w:rsidR="000B3A5D" w:rsidRPr="004F3BD9">
        <w:rPr>
          <w:sz w:val="22"/>
          <w:szCs w:val="22"/>
          <w:lang w:val="en-GB"/>
        </w:rPr>
        <w:t>verview of the case study</w:t>
      </w:r>
      <w:bookmarkEnd w:id="0"/>
    </w:p>
    <w:p w14:paraId="4EF95DB9" w14:textId="6DD289F9" w:rsidR="00321808" w:rsidRPr="004F3BD9" w:rsidRDefault="000B3A5D" w:rsidP="00087CBD">
      <w:pPr>
        <w:rPr>
          <w:rFonts w:ascii="Arial" w:hAnsi="Arial" w:cs="Arial"/>
          <w:sz w:val="22"/>
          <w:lang w:eastAsia="zh-CN"/>
        </w:rPr>
      </w:pPr>
      <w:r w:rsidRPr="004F3BD9">
        <w:rPr>
          <w:rFonts w:ascii="Arial" w:hAnsi="Arial" w:cs="Arial"/>
          <w:sz w:val="22"/>
          <w:lang w:eastAsia="zh-CN"/>
        </w:rPr>
        <w:t>Right from the offering of the Malthouse, Shire horses, pubs and even organising events, Hook Norton Brewery has gained significance in the brewing industry in the UK. Mainly it has been operating as an independent and passionate kind of family business which is known for the speciality of the handcrafted brewing heritage to be maintained (</w:t>
      </w:r>
      <w:r w:rsidR="000A427B" w:rsidRPr="004F3BD9">
        <w:rPr>
          <w:rFonts w:ascii="Arial" w:hAnsi="Arial" w:cs="Arial"/>
          <w:sz w:val="22"/>
        </w:rPr>
        <w:t>Hook Norton Brewery</w:t>
      </w:r>
      <w:r w:rsidRPr="004F3BD9">
        <w:rPr>
          <w:rFonts w:ascii="Arial" w:hAnsi="Arial" w:cs="Arial"/>
          <w:sz w:val="22"/>
        </w:rPr>
        <w:t>, 2024</w:t>
      </w:r>
      <w:r w:rsidRPr="004F3BD9">
        <w:rPr>
          <w:rFonts w:ascii="Arial" w:hAnsi="Arial" w:cs="Arial"/>
          <w:sz w:val="22"/>
          <w:lang w:eastAsia="zh-CN"/>
        </w:rPr>
        <w:t>).</w:t>
      </w:r>
    </w:p>
    <w:p w14:paraId="4F8D68EF" w14:textId="77777777" w:rsidR="00321808" w:rsidRPr="004F3BD9" w:rsidRDefault="000B3A5D" w:rsidP="00087CBD">
      <w:pPr>
        <w:jc w:val="center"/>
        <w:rPr>
          <w:rFonts w:ascii="Arial" w:hAnsi="Arial" w:cs="Arial"/>
          <w:sz w:val="22"/>
          <w:lang w:eastAsia="zh-CN"/>
        </w:rPr>
      </w:pPr>
      <w:r w:rsidRPr="004F3BD9">
        <w:rPr>
          <w:rFonts w:ascii="Arial" w:hAnsi="Arial" w:cs="Arial"/>
          <w:noProof/>
          <w:sz w:val="22"/>
        </w:rPr>
        <w:drawing>
          <wp:inline distT="0" distB="0" distL="0" distR="0" wp14:anchorId="1592D62B" wp14:editId="097C31EA">
            <wp:extent cx="5569585" cy="34366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74782" cy="3439827"/>
                    </a:xfrm>
                    <a:prstGeom prst="rect">
                      <a:avLst/>
                    </a:prstGeom>
                  </pic:spPr>
                </pic:pic>
              </a:graphicData>
            </a:graphic>
          </wp:inline>
        </w:drawing>
      </w:r>
    </w:p>
    <w:p w14:paraId="7EFF73C9" w14:textId="77777777" w:rsidR="00321808" w:rsidRPr="004F3BD9" w:rsidRDefault="000B3A5D" w:rsidP="00087CBD">
      <w:pPr>
        <w:jc w:val="center"/>
        <w:rPr>
          <w:rFonts w:ascii="Arial" w:hAnsi="Arial" w:cs="Arial"/>
          <w:b/>
          <w:i/>
          <w:sz w:val="22"/>
          <w:lang w:eastAsia="zh-CN"/>
        </w:rPr>
      </w:pPr>
      <w:r w:rsidRPr="004F3BD9">
        <w:rPr>
          <w:rFonts w:ascii="Arial" w:hAnsi="Arial" w:cs="Arial"/>
          <w:b/>
          <w:i/>
          <w:sz w:val="22"/>
          <w:lang w:eastAsia="zh-CN"/>
        </w:rPr>
        <w:t>Figure 1: The business portfolio of Hook Norton Brewery</w:t>
      </w:r>
    </w:p>
    <w:p w14:paraId="2909D37E" w14:textId="5BED1CCA" w:rsidR="00321808" w:rsidRPr="004F3BD9" w:rsidRDefault="000B3A5D" w:rsidP="00087CBD">
      <w:pPr>
        <w:jc w:val="center"/>
        <w:rPr>
          <w:rFonts w:ascii="Arial" w:hAnsi="Arial" w:cs="Arial"/>
          <w:sz w:val="22"/>
        </w:rPr>
      </w:pPr>
      <w:r w:rsidRPr="004F3BD9">
        <w:rPr>
          <w:rFonts w:ascii="Arial" w:hAnsi="Arial" w:cs="Arial"/>
          <w:sz w:val="22"/>
          <w:lang w:eastAsia="zh-CN"/>
        </w:rPr>
        <w:t xml:space="preserve">(Source: </w:t>
      </w:r>
      <w:r w:rsidR="000A427B" w:rsidRPr="004F3BD9">
        <w:rPr>
          <w:rFonts w:ascii="Arial" w:hAnsi="Arial" w:cs="Arial"/>
          <w:sz w:val="22"/>
        </w:rPr>
        <w:t>Hook Norton Brewery,</w:t>
      </w:r>
      <w:r w:rsidRPr="004F3BD9">
        <w:rPr>
          <w:rFonts w:ascii="Arial" w:hAnsi="Arial" w:cs="Arial"/>
          <w:sz w:val="22"/>
        </w:rPr>
        <w:t xml:space="preserve"> 2024)</w:t>
      </w:r>
    </w:p>
    <w:p w14:paraId="79034AC8" w14:textId="09C6BCD7" w:rsidR="00B56200" w:rsidRPr="004F3BD9" w:rsidRDefault="000B3A5D" w:rsidP="00087CBD">
      <w:pPr>
        <w:rPr>
          <w:rFonts w:ascii="Arial" w:hAnsi="Arial" w:cs="Arial"/>
          <w:sz w:val="22"/>
          <w:lang w:eastAsia="zh-CN"/>
        </w:rPr>
      </w:pPr>
      <w:r w:rsidRPr="004F3BD9">
        <w:rPr>
          <w:rFonts w:ascii="Arial" w:hAnsi="Arial" w:cs="Arial"/>
          <w:sz w:val="22"/>
          <w:lang w:eastAsia="zh-CN"/>
        </w:rPr>
        <w:t>Today, like other modern companies though being small and med</w:t>
      </w:r>
      <w:r w:rsidR="00C502DA" w:rsidRPr="004F3BD9">
        <w:rPr>
          <w:rFonts w:ascii="Arial" w:hAnsi="Arial" w:cs="Arial"/>
          <w:sz w:val="22"/>
          <w:lang w:eastAsia="zh-CN"/>
        </w:rPr>
        <w:t>i</w:t>
      </w:r>
      <w:r w:rsidRPr="004F3BD9">
        <w:rPr>
          <w:rFonts w:ascii="Arial" w:hAnsi="Arial" w:cs="Arial"/>
          <w:sz w:val="22"/>
          <w:lang w:eastAsia="zh-CN"/>
        </w:rPr>
        <w:t>um-sized, it has created its portfolio in Facebook and even in Instagram thus staying updated with the social media platforms (</w:t>
      </w:r>
      <w:r w:rsidR="000A427B" w:rsidRPr="004F3BD9">
        <w:rPr>
          <w:rFonts w:ascii="Arial" w:hAnsi="Arial" w:cs="Arial"/>
          <w:sz w:val="22"/>
        </w:rPr>
        <w:t>Hook Norton Brewery</w:t>
      </w:r>
      <w:r w:rsidR="0004506B" w:rsidRPr="004F3BD9">
        <w:rPr>
          <w:rFonts w:ascii="Arial" w:hAnsi="Arial" w:cs="Arial"/>
          <w:sz w:val="22"/>
        </w:rPr>
        <w:t>, 2024</w:t>
      </w:r>
      <w:r w:rsidRPr="004F3BD9">
        <w:rPr>
          <w:rFonts w:ascii="Arial" w:hAnsi="Arial" w:cs="Arial"/>
          <w:sz w:val="22"/>
          <w:lang w:eastAsia="zh-CN"/>
        </w:rPr>
        <w:t xml:space="preserve">). In consideration of the quality measures, the finest quality is being observed in the product portfolio where it offers a classic range, the brewer choice, Cider, </w:t>
      </w:r>
      <w:r w:rsidR="0004506B" w:rsidRPr="004F3BD9">
        <w:rPr>
          <w:rFonts w:ascii="Arial" w:hAnsi="Arial" w:cs="Arial"/>
          <w:sz w:val="22"/>
          <w:lang w:eastAsia="zh-CN"/>
        </w:rPr>
        <w:t>Keg and</w:t>
      </w:r>
      <w:r w:rsidRPr="004F3BD9">
        <w:rPr>
          <w:rFonts w:ascii="Arial" w:hAnsi="Arial" w:cs="Arial"/>
          <w:sz w:val="22"/>
          <w:lang w:eastAsia="zh-CN"/>
        </w:rPr>
        <w:t xml:space="preserve"> lager</w:t>
      </w:r>
      <w:r w:rsidR="00E64AA5" w:rsidRPr="004F3BD9">
        <w:rPr>
          <w:rFonts w:ascii="Arial" w:hAnsi="Arial" w:cs="Arial"/>
          <w:sz w:val="22"/>
          <w:lang w:eastAsia="zh-CN"/>
        </w:rPr>
        <w:t xml:space="preserve">. </w:t>
      </w:r>
      <w:r w:rsidR="00A1655E" w:rsidRPr="004F3BD9">
        <w:rPr>
          <w:rFonts w:ascii="Arial" w:hAnsi="Arial" w:cs="Arial"/>
          <w:sz w:val="22"/>
          <w:lang w:eastAsia="zh-CN"/>
        </w:rPr>
        <w:t>Today, the brand has been identified as among the top 100 successful SMEs located in the UK.</w:t>
      </w:r>
    </w:p>
    <w:p w14:paraId="0E58DBD6" w14:textId="77777777" w:rsidR="008A4F66" w:rsidRPr="004F3BD9" w:rsidRDefault="00B56200" w:rsidP="00087CBD">
      <w:pPr>
        <w:jc w:val="left"/>
        <w:rPr>
          <w:rFonts w:ascii="Arial" w:hAnsi="Arial" w:cs="Arial"/>
          <w:sz w:val="22"/>
          <w:lang w:eastAsia="zh-CN"/>
        </w:rPr>
      </w:pPr>
      <w:r w:rsidRPr="004F3BD9">
        <w:rPr>
          <w:rFonts w:ascii="Arial" w:hAnsi="Arial" w:cs="Arial"/>
          <w:sz w:val="22"/>
          <w:lang w:eastAsia="zh-CN"/>
        </w:rPr>
        <w:br w:type="page"/>
      </w:r>
    </w:p>
    <w:p w14:paraId="01F659EB" w14:textId="3C048088" w:rsidR="003D004F" w:rsidRPr="004F3BD9" w:rsidRDefault="008D0B99" w:rsidP="00087CBD">
      <w:pPr>
        <w:pStyle w:val="Heading1"/>
        <w:numPr>
          <w:ilvl w:val="0"/>
          <w:numId w:val="4"/>
        </w:numPr>
        <w:rPr>
          <w:sz w:val="22"/>
          <w:szCs w:val="22"/>
          <w:lang w:val="en-GB" w:eastAsia="zh-CN"/>
        </w:rPr>
      </w:pPr>
      <w:bookmarkStart w:id="1" w:name="_Toc170730837"/>
      <w:r w:rsidRPr="004F3BD9">
        <w:rPr>
          <w:sz w:val="22"/>
          <w:szCs w:val="22"/>
          <w:lang w:val="en-GB"/>
        </w:rPr>
        <w:lastRenderedPageBreak/>
        <w:t>Organisation</w:t>
      </w:r>
      <w:r w:rsidR="000B3A5D" w:rsidRPr="004F3BD9">
        <w:rPr>
          <w:sz w:val="22"/>
          <w:szCs w:val="22"/>
          <w:lang w:val="en-GB"/>
        </w:rPr>
        <w:t>’s current strategic direction</w:t>
      </w:r>
      <w:bookmarkEnd w:id="1"/>
    </w:p>
    <w:p w14:paraId="62E4302F" w14:textId="77777777" w:rsidR="0085254F" w:rsidRPr="004F3BD9" w:rsidRDefault="000B3A5D" w:rsidP="00087CBD">
      <w:pPr>
        <w:pStyle w:val="Heading2"/>
        <w:rPr>
          <w:rFonts w:ascii="Arial" w:hAnsi="Arial"/>
          <w:sz w:val="22"/>
          <w:szCs w:val="22"/>
          <w:lang w:val="en-GB" w:eastAsia="zh-CN"/>
        </w:rPr>
      </w:pPr>
      <w:bookmarkStart w:id="2" w:name="_Toc170730838"/>
      <w:r w:rsidRPr="004F3BD9">
        <w:rPr>
          <w:rFonts w:ascii="Arial" w:hAnsi="Arial"/>
          <w:sz w:val="22"/>
          <w:szCs w:val="22"/>
          <w:lang w:val="en-GB" w:eastAsia="zh-CN"/>
        </w:rPr>
        <w:t>Organisation vision and alignment to plans and actions</w:t>
      </w:r>
      <w:bookmarkEnd w:id="2"/>
    </w:p>
    <w:p w14:paraId="67197489" w14:textId="4AB9A6BB" w:rsidR="0013113A" w:rsidRPr="004F3BD9" w:rsidRDefault="000B3A5D" w:rsidP="00087CBD">
      <w:pPr>
        <w:rPr>
          <w:rFonts w:ascii="Arial" w:hAnsi="Arial" w:cs="Arial"/>
          <w:sz w:val="22"/>
        </w:rPr>
      </w:pPr>
      <w:r w:rsidRPr="004F3BD9">
        <w:rPr>
          <w:rFonts w:ascii="Arial" w:hAnsi="Arial" w:cs="Arial"/>
          <w:sz w:val="22"/>
        </w:rPr>
        <w:t>The vision of the organisation is aimed at offering the finest quality products and services in the region. To meet the quality criteria, it is evidenced that the resource planning of the brand includes strategic planning. For any organisation, resource planning helps in enhancing the supplier's standards and company performance (Langenwalter, 2020). In Hook Norton, it is evidenced that the real ales as products are composed of natural ingredients like malted barley, hops, yeast and spring water (</w:t>
      </w:r>
      <w:r w:rsidR="000A427B" w:rsidRPr="004F3BD9">
        <w:rPr>
          <w:rFonts w:ascii="Arial" w:hAnsi="Arial" w:cs="Arial"/>
          <w:sz w:val="22"/>
        </w:rPr>
        <w:t>Hook Norton Brewery</w:t>
      </w:r>
      <w:r w:rsidR="009C74F8" w:rsidRPr="004F3BD9">
        <w:rPr>
          <w:rFonts w:ascii="Arial" w:hAnsi="Arial" w:cs="Arial"/>
          <w:sz w:val="22"/>
        </w:rPr>
        <w:t>, 2024</w:t>
      </w:r>
      <w:r w:rsidRPr="004F3BD9">
        <w:rPr>
          <w:rFonts w:ascii="Arial" w:hAnsi="Arial" w:cs="Arial"/>
          <w:sz w:val="22"/>
        </w:rPr>
        <w:t>). With the skilled workforce led by Head Brewer, the natural and simple ingredients get combined to produce colours and aromas which create a long-lasting impression. The speciality lies in the range of the draught beers that are offered which are considered to be living and even breathing beers.</w:t>
      </w:r>
      <w:r w:rsidR="0085254F" w:rsidRPr="004F3BD9">
        <w:rPr>
          <w:rFonts w:ascii="Arial" w:hAnsi="Arial" w:cs="Arial"/>
          <w:sz w:val="22"/>
        </w:rPr>
        <w:t xml:space="preserve"> Moreover, the brand is committed towards the local sourcing of the products where support is extended to the local community being a part of the sustainable agenda too. To meet the vision of offering the finest quality, they have acquired approval from SIBA FSQ, SALSA plus BEER and others.</w:t>
      </w:r>
    </w:p>
    <w:p w14:paraId="5698871B" w14:textId="34D274F6" w:rsidR="00367D15" w:rsidRPr="004F3BD9" w:rsidRDefault="000B3A5D" w:rsidP="00087CBD">
      <w:pPr>
        <w:pStyle w:val="Heading2"/>
        <w:rPr>
          <w:rFonts w:ascii="Arial" w:hAnsi="Arial"/>
          <w:sz w:val="22"/>
          <w:szCs w:val="22"/>
          <w:lang w:val="en-GB"/>
        </w:rPr>
      </w:pPr>
      <w:bookmarkStart w:id="3" w:name="_Toc170730839"/>
      <w:r w:rsidRPr="004F3BD9">
        <w:rPr>
          <w:rFonts w:ascii="Arial" w:hAnsi="Arial"/>
          <w:sz w:val="22"/>
          <w:szCs w:val="22"/>
          <w:lang w:val="en-GB"/>
        </w:rPr>
        <w:t>Market/entrepreneurial-oriented</w:t>
      </w:r>
      <w:r w:rsidR="002644CE" w:rsidRPr="004F3BD9">
        <w:rPr>
          <w:rFonts w:ascii="Arial" w:hAnsi="Arial"/>
          <w:sz w:val="22"/>
          <w:szCs w:val="22"/>
          <w:lang w:val="en-GB"/>
        </w:rPr>
        <w:t xml:space="preserve"> </w:t>
      </w:r>
      <w:r w:rsidRPr="004F3BD9">
        <w:rPr>
          <w:rFonts w:ascii="Arial" w:hAnsi="Arial"/>
          <w:sz w:val="22"/>
          <w:szCs w:val="22"/>
          <w:lang w:val="en-GB"/>
        </w:rPr>
        <w:t>objective</w:t>
      </w:r>
      <w:r w:rsidR="002644CE" w:rsidRPr="004F3BD9">
        <w:rPr>
          <w:rFonts w:ascii="Arial" w:hAnsi="Arial"/>
          <w:sz w:val="22"/>
          <w:szCs w:val="22"/>
          <w:lang w:val="en-GB"/>
        </w:rPr>
        <w:t xml:space="preserve"> of the leadership</w:t>
      </w:r>
      <w:bookmarkEnd w:id="3"/>
    </w:p>
    <w:p w14:paraId="348400C2" w14:textId="77777777" w:rsidR="00367D15" w:rsidRPr="004F3BD9" w:rsidRDefault="000B3A5D" w:rsidP="00087CBD">
      <w:pPr>
        <w:rPr>
          <w:rFonts w:ascii="Arial" w:hAnsi="Arial" w:cs="Arial"/>
          <w:sz w:val="22"/>
        </w:rPr>
      </w:pPr>
      <w:r w:rsidRPr="004F3BD9">
        <w:rPr>
          <w:rFonts w:ascii="Arial" w:hAnsi="Arial" w:cs="Arial"/>
          <w:sz w:val="22"/>
        </w:rPr>
        <w:t>In respect to the entrepreneurial orientation, there are mainly five dimensions namely autonomy, risk-taking, proactiveness, innovativeness and competitive aggressiveness (). For Hook Norton, it is classified that the orientation that the brand takes forth is innovativeness with the legacy starting from 1849. The company boasts of the hand-crafted process of preparing the beer. The raw materials that are sourced are checked by hand and deliveries are cross-checked before they are delivered to the brewery so that the ingredients selected are good (Al-Mamary and Alshallaqi, 2022). Innovation is found in the approach of "Smart Hooky' where the company has embedded a smart grid to ensure a low carbon community.</w:t>
      </w:r>
    </w:p>
    <w:p w14:paraId="471DE62C" w14:textId="5A672A23" w:rsidR="00367D15" w:rsidRPr="004F3BD9" w:rsidRDefault="000B3A5D" w:rsidP="00087CBD">
      <w:pPr>
        <w:pStyle w:val="Heading2"/>
        <w:rPr>
          <w:rFonts w:ascii="Arial" w:hAnsi="Arial"/>
          <w:sz w:val="22"/>
          <w:szCs w:val="22"/>
          <w:lang w:val="en-GB"/>
        </w:rPr>
      </w:pPr>
      <w:bookmarkStart w:id="4" w:name="_Toc170730840"/>
      <w:r w:rsidRPr="004F3BD9">
        <w:rPr>
          <w:rFonts w:ascii="Arial" w:hAnsi="Arial"/>
          <w:sz w:val="22"/>
          <w:szCs w:val="22"/>
          <w:lang w:val="en-GB"/>
        </w:rPr>
        <w:t>Resources they</w:t>
      </w:r>
      <w:r w:rsidR="000A427B" w:rsidRPr="004F3BD9">
        <w:rPr>
          <w:rFonts w:ascii="Arial" w:hAnsi="Arial"/>
          <w:sz w:val="22"/>
          <w:szCs w:val="22"/>
          <w:lang w:val="en-GB"/>
        </w:rPr>
        <w:t xml:space="preserve"> </w:t>
      </w:r>
      <w:r w:rsidRPr="004F3BD9">
        <w:rPr>
          <w:rFonts w:ascii="Arial" w:hAnsi="Arial"/>
          <w:sz w:val="22"/>
          <w:szCs w:val="22"/>
          <w:lang w:val="en-GB"/>
        </w:rPr>
        <w:t>are</w:t>
      </w:r>
      <w:r w:rsidR="000A427B" w:rsidRPr="004F3BD9">
        <w:rPr>
          <w:rFonts w:ascii="Arial" w:hAnsi="Arial"/>
          <w:sz w:val="22"/>
          <w:szCs w:val="22"/>
          <w:lang w:val="en-GB"/>
        </w:rPr>
        <w:t xml:space="preserve"> </w:t>
      </w:r>
      <w:r w:rsidRPr="004F3BD9">
        <w:rPr>
          <w:rFonts w:ascii="Arial" w:hAnsi="Arial"/>
          <w:sz w:val="22"/>
          <w:szCs w:val="22"/>
          <w:lang w:val="en-GB"/>
        </w:rPr>
        <w:t>using</w:t>
      </w:r>
      <w:r w:rsidR="000A427B" w:rsidRPr="004F3BD9">
        <w:rPr>
          <w:rFonts w:ascii="Arial" w:hAnsi="Arial"/>
          <w:sz w:val="22"/>
          <w:szCs w:val="22"/>
          <w:lang w:val="en-GB"/>
        </w:rPr>
        <w:t xml:space="preserve"> </w:t>
      </w:r>
      <w:r w:rsidRPr="004F3BD9">
        <w:rPr>
          <w:rFonts w:ascii="Arial" w:hAnsi="Arial"/>
          <w:sz w:val="22"/>
          <w:szCs w:val="22"/>
          <w:lang w:val="en-GB"/>
        </w:rPr>
        <w:t>to accomplish these objectives</w:t>
      </w:r>
      <w:bookmarkEnd w:id="4"/>
    </w:p>
    <w:p w14:paraId="6113FBB3" w14:textId="09C3B304" w:rsidR="00367D15" w:rsidRPr="004F3BD9" w:rsidRDefault="000B3A5D" w:rsidP="00087CBD">
      <w:pPr>
        <w:rPr>
          <w:rFonts w:ascii="Arial" w:hAnsi="Arial" w:cs="Arial"/>
          <w:sz w:val="22"/>
        </w:rPr>
      </w:pPr>
      <w:r w:rsidRPr="004F3BD9">
        <w:rPr>
          <w:rFonts w:ascii="Arial" w:hAnsi="Arial" w:cs="Arial"/>
          <w:sz w:val="22"/>
        </w:rPr>
        <w:t xml:space="preserve">The resources that are acquired for the production of the products are natural and </w:t>
      </w:r>
      <w:r w:rsidR="002644CE" w:rsidRPr="004F3BD9">
        <w:rPr>
          <w:rFonts w:ascii="Arial" w:hAnsi="Arial" w:cs="Arial"/>
          <w:sz w:val="22"/>
        </w:rPr>
        <w:t>quality checked</w:t>
      </w:r>
      <w:r w:rsidRPr="004F3BD9">
        <w:rPr>
          <w:rFonts w:ascii="Arial" w:hAnsi="Arial" w:cs="Arial"/>
          <w:sz w:val="22"/>
        </w:rPr>
        <w:t xml:space="preserve">. For example, the water which is being used does not travel too long and it is just 200 feet up from the wells which are beneath the brewery giving the beer a flavour of its own and adding individuality. The majority of the barley is grown in the </w:t>
      </w:r>
      <w:r w:rsidR="002644CE" w:rsidRPr="004F3BD9">
        <w:rPr>
          <w:rFonts w:ascii="Arial" w:hAnsi="Arial" w:cs="Arial"/>
          <w:sz w:val="22"/>
        </w:rPr>
        <w:t>UK,</w:t>
      </w:r>
      <w:r w:rsidRPr="004F3BD9">
        <w:rPr>
          <w:rFonts w:ascii="Arial" w:hAnsi="Arial" w:cs="Arial"/>
          <w:sz w:val="22"/>
        </w:rPr>
        <w:t xml:space="preserve"> and some are being sourced from Oxfordshire. The brand does not leave entirely up to the </w:t>
      </w:r>
      <w:r w:rsidR="002644CE" w:rsidRPr="004F3BD9">
        <w:rPr>
          <w:rFonts w:ascii="Arial" w:hAnsi="Arial" w:cs="Arial"/>
          <w:sz w:val="22"/>
        </w:rPr>
        <w:t>farmers,</w:t>
      </w:r>
      <w:r w:rsidRPr="004F3BD9">
        <w:rPr>
          <w:rFonts w:ascii="Arial" w:hAnsi="Arial" w:cs="Arial"/>
          <w:sz w:val="22"/>
        </w:rPr>
        <w:t xml:space="preserve"> but the management does visit the hop merchants and farms to assess the quality and the aroma (</w:t>
      </w:r>
      <w:r w:rsidR="000A427B" w:rsidRPr="004F3BD9">
        <w:rPr>
          <w:rFonts w:ascii="Arial" w:hAnsi="Arial" w:cs="Arial"/>
          <w:sz w:val="22"/>
        </w:rPr>
        <w:t>Hook Norton Brewery</w:t>
      </w:r>
      <w:r w:rsidRPr="004F3BD9">
        <w:rPr>
          <w:rFonts w:ascii="Arial" w:hAnsi="Arial" w:cs="Arial"/>
          <w:sz w:val="22"/>
        </w:rPr>
        <w:t>, 2024).</w:t>
      </w:r>
      <w:r w:rsidR="00555AAA" w:rsidRPr="004F3BD9">
        <w:rPr>
          <w:rFonts w:ascii="Arial" w:hAnsi="Arial" w:cs="Arial"/>
          <w:sz w:val="22"/>
        </w:rPr>
        <w:t xml:space="preserve"> The manpower or the use of the </w:t>
      </w:r>
      <w:r w:rsidR="00C16AF3" w:rsidRPr="004F3BD9">
        <w:rPr>
          <w:rFonts w:ascii="Arial" w:hAnsi="Arial" w:cs="Arial"/>
          <w:sz w:val="22"/>
        </w:rPr>
        <w:t xml:space="preserve">physical resources is noticed to be a blend of modernity and traditional approach thus benefiting the Hook Norton to the competitive level. </w:t>
      </w:r>
      <w:r w:rsidR="00C16AF3" w:rsidRPr="004F3BD9">
        <w:rPr>
          <w:rFonts w:ascii="Arial" w:hAnsi="Arial" w:cs="Arial"/>
          <w:sz w:val="22"/>
        </w:rPr>
        <w:lastRenderedPageBreak/>
        <w:t>For the customers who are willing to trade with the organisation, the company has arranged for a dedicated section on the website where they can get all the information related to resources. With the filling of the form, the management does bring in the knowledge of who is trading with them and no questions are raised on the trading practices. In the opinion of Ikram</w:t>
      </w:r>
      <w:r w:rsidR="000A427B" w:rsidRPr="004F3BD9">
        <w:rPr>
          <w:rFonts w:ascii="Arial" w:hAnsi="Arial" w:cs="Arial"/>
          <w:sz w:val="22"/>
        </w:rPr>
        <w:t xml:space="preserve"> </w:t>
      </w:r>
      <w:r w:rsidR="00C16AF3" w:rsidRPr="004F3BD9">
        <w:rPr>
          <w:rFonts w:ascii="Arial" w:hAnsi="Arial" w:cs="Arial"/>
          <w:i/>
          <w:sz w:val="22"/>
        </w:rPr>
        <w:t>et al.</w:t>
      </w:r>
      <w:r w:rsidR="00C16AF3" w:rsidRPr="004F3BD9">
        <w:rPr>
          <w:rFonts w:ascii="Arial" w:hAnsi="Arial" w:cs="Arial"/>
          <w:sz w:val="22"/>
        </w:rPr>
        <w:t xml:space="preserve"> (2020), it is manifested that trading purposes require ample information to ensure that quality and trust are not breached. </w:t>
      </w:r>
    </w:p>
    <w:p w14:paraId="56ABFA70" w14:textId="77777777" w:rsidR="00B56200" w:rsidRPr="004F3BD9" w:rsidRDefault="00B56200" w:rsidP="00087CBD">
      <w:pPr>
        <w:pStyle w:val="Heading2"/>
        <w:rPr>
          <w:rFonts w:ascii="Arial" w:hAnsi="Arial"/>
          <w:sz w:val="22"/>
          <w:szCs w:val="22"/>
          <w:lang w:val="en-GB"/>
        </w:rPr>
      </w:pPr>
      <w:bookmarkStart w:id="5" w:name="_Toc170730841"/>
      <w:r w:rsidRPr="004F3BD9">
        <w:rPr>
          <w:rFonts w:ascii="Arial" w:hAnsi="Arial"/>
          <w:sz w:val="22"/>
          <w:szCs w:val="22"/>
          <w:lang w:val="en-GB"/>
        </w:rPr>
        <w:t>Analysis of every direction (Operations, marketing, HRM)</w:t>
      </w:r>
      <w:bookmarkEnd w:id="5"/>
    </w:p>
    <w:p w14:paraId="1EB3708F" w14:textId="13373119" w:rsidR="00C16AF3" w:rsidRPr="004F3BD9" w:rsidRDefault="000B3A5D" w:rsidP="00087CBD">
      <w:pPr>
        <w:rPr>
          <w:rFonts w:ascii="Arial" w:hAnsi="Arial" w:cs="Arial"/>
          <w:sz w:val="22"/>
        </w:rPr>
      </w:pPr>
      <w:r w:rsidRPr="004F3BD9">
        <w:rPr>
          <w:rFonts w:ascii="Arial" w:hAnsi="Arial" w:cs="Arial"/>
          <w:b/>
          <w:sz w:val="22"/>
        </w:rPr>
        <w:t>Operations</w:t>
      </w:r>
      <w:r w:rsidRPr="004F3BD9">
        <w:rPr>
          <w:rFonts w:ascii="Arial" w:hAnsi="Arial" w:cs="Arial"/>
          <w:sz w:val="22"/>
        </w:rPr>
        <w:t xml:space="preserve">: For the operation, the brand makes use of the machinery and the equipment which helps in the creation of quality beer. For example, the handcrafted beer adds value to the organisational reputation and trust among the users for purchasing the product lines which is done 365 days a </w:t>
      </w:r>
      <w:r w:rsidR="00B83570" w:rsidRPr="004F3BD9">
        <w:rPr>
          <w:rFonts w:ascii="Arial" w:hAnsi="Arial" w:cs="Arial"/>
          <w:sz w:val="22"/>
        </w:rPr>
        <w:t>year. Following</w:t>
      </w:r>
      <w:r w:rsidR="00125E3B" w:rsidRPr="004F3BD9">
        <w:rPr>
          <w:rFonts w:ascii="Arial" w:hAnsi="Arial" w:cs="Arial"/>
          <w:sz w:val="22"/>
        </w:rPr>
        <w:t xml:space="preserve"> the Corporate Social Responsibility aligning to the Triple Bottom Line, the social, economic and environment demands are being addressed thus adding value to the organisation. In the case of Hook Norton, the Triple Bottom Line is evidenced in the following resources to be embedded in. </w:t>
      </w:r>
    </w:p>
    <w:p w14:paraId="64F1D791" w14:textId="77777777" w:rsidR="00C16AF3" w:rsidRPr="004F3BD9" w:rsidRDefault="000B3A5D" w:rsidP="00087CBD">
      <w:pPr>
        <w:jc w:val="center"/>
        <w:rPr>
          <w:rFonts w:ascii="Arial" w:hAnsi="Arial" w:cs="Arial"/>
          <w:sz w:val="22"/>
        </w:rPr>
      </w:pPr>
      <w:r w:rsidRPr="004F3BD9">
        <w:rPr>
          <w:rFonts w:ascii="Arial" w:hAnsi="Arial" w:cs="Arial"/>
          <w:noProof/>
          <w:sz w:val="22"/>
        </w:rPr>
        <w:drawing>
          <wp:inline distT="0" distB="0" distL="0" distR="0" wp14:anchorId="4CADF207" wp14:editId="482ACE22">
            <wp:extent cx="5731510" cy="19640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5731510" cy="1964055"/>
                    </a:xfrm>
                    <a:prstGeom prst="rect">
                      <a:avLst/>
                    </a:prstGeom>
                  </pic:spPr>
                </pic:pic>
              </a:graphicData>
            </a:graphic>
          </wp:inline>
        </w:drawing>
      </w:r>
    </w:p>
    <w:p w14:paraId="2CE7C9AB" w14:textId="77777777" w:rsidR="00C16AF3" w:rsidRPr="004F3BD9" w:rsidRDefault="000B3A5D" w:rsidP="00087CBD">
      <w:pPr>
        <w:jc w:val="center"/>
        <w:rPr>
          <w:rFonts w:ascii="Arial" w:hAnsi="Arial" w:cs="Arial"/>
          <w:b/>
          <w:i/>
          <w:sz w:val="22"/>
        </w:rPr>
      </w:pPr>
      <w:r w:rsidRPr="004F3BD9">
        <w:rPr>
          <w:rFonts w:ascii="Arial" w:hAnsi="Arial" w:cs="Arial"/>
          <w:b/>
          <w:i/>
          <w:sz w:val="22"/>
        </w:rPr>
        <w:t>Figure 2: The handcrafted beer for 365 days in a year</w:t>
      </w:r>
    </w:p>
    <w:p w14:paraId="53305F7D" w14:textId="0027D043" w:rsidR="00C16AF3" w:rsidRPr="004F3BD9" w:rsidRDefault="000B3A5D" w:rsidP="00087CBD">
      <w:pPr>
        <w:jc w:val="center"/>
        <w:rPr>
          <w:rFonts w:ascii="Arial" w:hAnsi="Arial" w:cs="Arial"/>
          <w:sz w:val="22"/>
        </w:rPr>
      </w:pPr>
      <w:r w:rsidRPr="004F3BD9">
        <w:rPr>
          <w:rFonts w:ascii="Arial" w:hAnsi="Arial" w:cs="Arial"/>
          <w:sz w:val="22"/>
        </w:rPr>
        <w:t xml:space="preserve">(Source: </w:t>
      </w:r>
      <w:r w:rsidR="000A427B" w:rsidRPr="004F3BD9">
        <w:rPr>
          <w:rFonts w:ascii="Arial" w:hAnsi="Arial" w:cs="Arial"/>
          <w:sz w:val="22"/>
        </w:rPr>
        <w:t>Hook Norton Brewery,</w:t>
      </w:r>
      <w:r w:rsidRPr="004F3BD9">
        <w:rPr>
          <w:rFonts w:ascii="Arial" w:hAnsi="Arial" w:cs="Arial"/>
          <w:sz w:val="22"/>
        </w:rPr>
        <w:t xml:space="preserve"> 2024)</w:t>
      </w:r>
    </w:p>
    <w:p w14:paraId="01CC2B5C" w14:textId="65FF43F9" w:rsidR="00C16AF3" w:rsidRPr="004F3BD9" w:rsidRDefault="000B3A5D" w:rsidP="00087CBD">
      <w:pPr>
        <w:rPr>
          <w:rFonts w:ascii="Arial" w:hAnsi="Arial" w:cs="Arial"/>
          <w:sz w:val="22"/>
        </w:rPr>
      </w:pPr>
      <w:r w:rsidRPr="004F3BD9">
        <w:rPr>
          <w:rFonts w:ascii="Arial" w:hAnsi="Arial" w:cs="Arial"/>
          <w:sz w:val="22"/>
        </w:rPr>
        <w:t>Again,</w:t>
      </w:r>
      <w:r w:rsidR="00B26CF7" w:rsidRPr="004F3BD9">
        <w:rPr>
          <w:rFonts w:ascii="Arial" w:hAnsi="Arial" w:cs="Arial"/>
          <w:sz w:val="22"/>
        </w:rPr>
        <w:t xml:space="preserve"> for the yeast, there is a need for personal touch and so when it is being added, it is given a gentle stir and nurtured by the hands and then slummed by hands.</w:t>
      </w:r>
      <w:r w:rsidR="00225AD8" w:rsidRPr="004F3BD9">
        <w:rPr>
          <w:rFonts w:ascii="Arial" w:hAnsi="Arial" w:cs="Arial"/>
          <w:sz w:val="22"/>
        </w:rPr>
        <w:t xml:space="preserve"> The presence of the 36 pubs is also included in the operations like how it is being managed. Be it the "COACH &amp;HORSES – BANBURY" or "THE CASTLE, OXFORD", the quality assessment is done for the performances of the pubs too</w:t>
      </w:r>
      <w:r w:rsidR="00CD4F23" w:rsidRPr="004F3BD9">
        <w:rPr>
          <w:rFonts w:ascii="Arial" w:hAnsi="Arial" w:cs="Arial"/>
          <w:sz w:val="22"/>
        </w:rPr>
        <w:t xml:space="preserve"> (</w:t>
      </w:r>
      <w:r w:rsidR="000A427B" w:rsidRPr="004F3BD9">
        <w:rPr>
          <w:rFonts w:ascii="Arial" w:hAnsi="Arial" w:cs="Arial"/>
          <w:sz w:val="22"/>
        </w:rPr>
        <w:t>Hook Norton Brewery</w:t>
      </w:r>
      <w:r w:rsidR="00CD4F23" w:rsidRPr="004F3BD9">
        <w:rPr>
          <w:rFonts w:ascii="Arial" w:hAnsi="Arial" w:cs="Arial"/>
          <w:sz w:val="22"/>
        </w:rPr>
        <w:t>, 2024)</w:t>
      </w:r>
      <w:r w:rsidR="00225AD8" w:rsidRPr="004F3BD9">
        <w:rPr>
          <w:rFonts w:ascii="Arial" w:hAnsi="Arial" w:cs="Arial"/>
          <w:sz w:val="22"/>
        </w:rPr>
        <w:t>.</w:t>
      </w:r>
    </w:p>
    <w:p w14:paraId="10A81FF2" w14:textId="63F5188A" w:rsidR="00C16AF3" w:rsidRPr="004F3BD9" w:rsidRDefault="000B3A5D" w:rsidP="00087CBD">
      <w:pPr>
        <w:rPr>
          <w:rFonts w:ascii="Arial" w:hAnsi="Arial" w:cs="Arial"/>
          <w:sz w:val="22"/>
        </w:rPr>
      </w:pPr>
      <w:r w:rsidRPr="004F3BD9">
        <w:rPr>
          <w:rFonts w:ascii="Arial" w:hAnsi="Arial" w:cs="Arial"/>
          <w:b/>
          <w:sz w:val="22"/>
        </w:rPr>
        <w:t xml:space="preserve">Human </w:t>
      </w:r>
      <w:r w:rsidR="00B83570" w:rsidRPr="004F3BD9">
        <w:rPr>
          <w:rFonts w:ascii="Arial" w:hAnsi="Arial" w:cs="Arial"/>
          <w:b/>
          <w:sz w:val="22"/>
        </w:rPr>
        <w:t>Resource:</w:t>
      </w:r>
      <w:r w:rsidR="00B83570" w:rsidRPr="004F3BD9">
        <w:rPr>
          <w:rFonts w:ascii="Arial" w:hAnsi="Arial" w:cs="Arial"/>
          <w:sz w:val="22"/>
        </w:rPr>
        <w:t xml:space="preserve"> Human</w:t>
      </w:r>
      <w:r w:rsidR="00615EDB" w:rsidRPr="004F3BD9">
        <w:rPr>
          <w:rFonts w:ascii="Arial" w:hAnsi="Arial" w:cs="Arial"/>
          <w:sz w:val="22"/>
        </w:rPr>
        <w:t xml:space="preserve"> resources is an integral part of any organisation since productivity, skills and talents are involved in the main deliverables (RA and GR, 2022). Though the manpower is trained to carry out the work in the most authentic way they can maximize value through the upgradation of the talents like digital training or real-time experiences with the </w:t>
      </w:r>
      <w:r w:rsidR="00615EDB" w:rsidRPr="004F3BD9">
        <w:rPr>
          <w:rFonts w:ascii="Arial" w:hAnsi="Arial" w:cs="Arial"/>
          <w:sz w:val="22"/>
        </w:rPr>
        <w:lastRenderedPageBreak/>
        <w:t xml:space="preserve">customer survey. </w:t>
      </w:r>
      <w:r w:rsidR="004F68E4" w:rsidRPr="004F3BD9">
        <w:rPr>
          <w:rFonts w:ascii="Arial" w:hAnsi="Arial" w:cs="Arial"/>
          <w:sz w:val="22"/>
        </w:rPr>
        <w:t xml:space="preserve">With the availability of "Shop Online", </w:t>
      </w:r>
      <w:r w:rsidR="00F81E11" w:rsidRPr="004F3BD9">
        <w:rPr>
          <w:rFonts w:ascii="Arial" w:hAnsi="Arial" w:cs="Arial"/>
          <w:sz w:val="22"/>
        </w:rPr>
        <w:t>undoubtedly</w:t>
      </w:r>
      <w:r w:rsidR="004F68E4" w:rsidRPr="004F3BD9">
        <w:rPr>
          <w:rFonts w:ascii="Arial" w:hAnsi="Arial" w:cs="Arial"/>
          <w:sz w:val="22"/>
        </w:rPr>
        <w:t xml:space="preserve"> the users would look out for customized demands to be served hence the updated skills of employees could maximize the value of this </w:t>
      </w:r>
      <w:r w:rsidR="00B83570" w:rsidRPr="004F3BD9">
        <w:rPr>
          <w:rFonts w:ascii="Arial" w:hAnsi="Arial" w:cs="Arial"/>
          <w:sz w:val="22"/>
        </w:rPr>
        <w:t>platform. Through</w:t>
      </w:r>
      <w:r w:rsidR="005B1610" w:rsidRPr="004F3BD9">
        <w:rPr>
          <w:rFonts w:ascii="Arial" w:hAnsi="Arial" w:cs="Arial"/>
          <w:sz w:val="22"/>
        </w:rPr>
        <w:t xml:space="preserve"> the use of Maslow’s Hierarchy of Theory, Hook Norton has enabled motivation among the users to purchase the products with the handcrafted beers which is done almost 365 years a day. </w:t>
      </w:r>
      <w:r w:rsidR="002D6696" w:rsidRPr="004F3BD9">
        <w:rPr>
          <w:rFonts w:ascii="Arial" w:hAnsi="Arial" w:cs="Arial"/>
          <w:sz w:val="22"/>
        </w:rPr>
        <w:t xml:space="preserve">The pubs with wider information being accessed on it and with different locations, do add to engagement of the users and create an impression of needs being valued. </w:t>
      </w:r>
    </w:p>
    <w:p w14:paraId="1CDE513F" w14:textId="7B2FD010" w:rsidR="00C16AF3" w:rsidRPr="004F3BD9" w:rsidRDefault="000B3A5D" w:rsidP="00087CBD">
      <w:pPr>
        <w:rPr>
          <w:rFonts w:ascii="Arial" w:hAnsi="Arial" w:cs="Arial"/>
          <w:sz w:val="22"/>
        </w:rPr>
      </w:pPr>
      <w:r w:rsidRPr="004F3BD9">
        <w:rPr>
          <w:rFonts w:ascii="Arial" w:hAnsi="Arial" w:cs="Arial"/>
          <w:b/>
          <w:sz w:val="22"/>
        </w:rPr>
        <w:t>Marketing</w:t>
      </w:r>
      <w:r w:rsidRPr="004F3BD9">
        <w:rPr>
          <w:rFonts w:ascii="Arial" w:hAnsi="Arial" w:cs="Arial"/>
          <w:sz w:val="22"/>
        </w:rPr>
        <w:t>:</w:t>
      </w:r>
      <w:r w:rsidR="003C7A79" w:rsidRPr="004F3BD9">
        <w:rPr>
          <w:rFonts w:ascii="Arial" w:hAnsi="Arial" w:cs="Arial"/>
          <w:sz w:val="22"/>
        </w:rPr>
        <w:t xml:space="preserve"> In the marketing approach, it is evidenced that the social media platforms have been highly engaged like the use of Twitter, Instagram, and even Facebook as the chosen mediums. They have not been confined to one means rather for the accessibility of the users, Visitor Centre, Export Enquiries, Trade Enquiries and "feedback@hooky.co.uk." have been launched for collecting feedback and creating awareness (</w:t>
      </w:r>
      <w:r w:rsidR="000A427B" w:rsidRPr="004F3BD9">
        <w:rPr>
          <w:rFonts w:ascii="Arial" w:hAnsi="Arial" w:cs="Arial"/>
          <w:sz w:val="22"/>
        </w:rPr>
        <w:t>Hook Norton Brewery</w:t>
      </w:r>
      <w:r w:rsidR="003C7A79" w:rsidRPr="004F3BD9">
        <w:rPr>
          <w:rFonts w:ascii="Arial" w:hAnsi="Arial" w:cs="Arial"/>
          <w:sz w:val="22"/>
        </w:rPr>
        <w:t>, 2024).</w:t>
      </w:r>
    </w:p>
    <w:p w14:paraId="17DFAF90" w14:textId="77777777" w:rsidR="005E3A54" w:rsidRPr="004F3BD9" w:rsidRDefault="000B3A5D" w:rsidP="00087CBD">
      <w:pPr>
        <w:rPr>
          <w:rFonts w:ascii="Arial" w:hAnsi="Arial" w:cs="Arial"/>
          <w:sz w:val="22"/>
        </w:rPr>
      </w:pPr>
      <w:r w:rsidRPr="004F3BD9">
        <w:rPr>
          <w:rFonts w:ascii="Arial" w:hAnsi="Arial" w:cs="Arial"/>
          <w:noProof/>
          <w:sz w:val="22"/>
        </w:rPr>
        <w:drawing>
          <wp:inline distT="0" distB="0" distL="0" distR="0" wp14:anchorId="2D32D528" wp14:editId="12281B1A">
            <wp:extent cx="5731510" cy="4670425"/>
            <wp:effectExtent l="76200" t="76200" r="135890" b="130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a:stretch>
                      <a:fillRect/>
                    </a:stretch>
                  </pic:blipFill>
                  <pic:spPr>
                    <a:xfrm>
                      <a:off x="0" y="0"/>
                      <a:ext cx="5731510" cy="4670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5EDA56" w14:textId="77777777" w:rsidR="005E3A54" w:rsidRPr="004F3BD9" w:rsidRDefault="000B3A5D" w:rsidP="00087CBD">
      <w:pPr>
        <w:jc w:val="center"/>
        <w:rPr>
          <w:rFonts w:ascii="Arial" w:hAnsi="Arial" w:cs="Arial"/>
          <w:b/>
          <w:i/>
          <w:sz w:val="22"/>
        </w:rPr>
      </w:pPr>
      <w:r w:rsidRPr="004F3BD9">
        <w:rPr>
          <w:rFonts w:ascii="Arial" w:hAnsi="Arial" w:cs="Arial"/>
          <w:b/>
          <w:i/>
          <w:sz w:val="22"/>
        </w:rPr>
        <w:t>Figure 3: The marketing platform of Hook Norton</w:t>
      </w:r>
    </w:p>
    <w:p w14:paraId="00EB09D6" w14:textId="6FA03311" w:rsidR="005E3A54" w:rsidRPr="004F3BD9" w:rsidRDefault="000B3A5D" w:rsidP="00087CBD">
      <w:pPr>
        <w:jc w:val="center"/>
        <w:rPr>
          <w:rFonts w:ascii="Arial" w:hAnsi="Arial" w:cs="Arial"/>
          <w:sz w:val="22"/>
        </w:rPr>
      </w:pPr>
      <w:r w:rsidRPr="004F3BD9">
        <w:rPr>
          <w:rFonts w:ascii="Arial" w:hAnsi="Arial" w:cs="Arial"/>
          <w:sz w:val="22"/>
        </w:rPr>
        <w:t>(Source:</w:t>
      </w:r>
      <w:r w:rsidR="000A427B" w:rsidRPr="004F3BD9">
        <w:rPr>
          <w:rFonts w:ascii="Arial" w:hAnsi="Arial" w:cs="Arial"/>
          <w:sz w:val="22"/>
        </w:rPr>
        <w:t xml:space="preserve"> Hook Norton Brewery,</w:t>
      </w:r>
      <w:r w:rsidRPr="004F3BD9">
        <w:rPr>
          <w:rFonts w:ascii="Arial" w:hAnsi="Arial" w:cs="Arial"/>
          <w:sz w:val="22"/>
        </w:rPr>
        <w:t xml:space="preserve"> 2024)</w:t>
      </w:r>
    </w:p>
    <w:p w14:paraId="53E4FC21" w14:textId="77777777" w:rsidR="00C16AF3" w:rsidRPr="004F3BD9" w:rsidRDefault="000B3A5D" w:rsidP="00087CBD">
      <w:pPr>
        <w:rPr>
          <w:rFonts w:ascii="Arial" w:hAnsi="Arial" w:cs="Arial"/>
          <w:sz w:val="22"/>
        </w:rPr>
      </w:pPr>
      <w:r w:rsidRPr="004F3BD9">
        <w:rPr>
          <w:rFonts w:ascii="Arial" w:hAnsi="Arial" w:cs="Arial"/>
          <w:b/>
          <w:sz w:val="22"/>
        </w:rPr>
        <w:lastRenderedPageBreak/>
        <w:t>Financial Resources</w:t>
      </w:r>
      <w:r w:rsidR="00B235C3" w:rsidRPr="004F3BD9">
        <w:rPr>
          <w:rFonts w:ascii="Arial" w:hAnsi="Arial" w:cs="Arial"/>
          <w:sz w:val="22"/>
        </w:rPr>
        <w:t>:</w:t>
      </w:r>
      <w:r w:rsidR="00D858D6" w:rsidRPr="004F3BD9">
        <w:rPr>
          <w:rFonts w:ascii="Arial" w:hAnsi="Arial" w:cs="Arial"/>
          <w:sz w:val="22"/>
        </w:rPr>
        <w:t xml:space="preserve"> The investment scene has been good within the organisation which has led to the critical enabling works being possible and even better growth of the infrastructure. The company has rightly invested in green energy generation through the installation of solar panels just on the top of the roof of the stables and the garage.</w:t>
      </w:r>
      <w:r w:rsidR="006A38A1" w:rsidRPr="004F3BD9">
        <w:rPr>
          <w:rFonts w:ascii="Arial" w:hAnsi="Arial" w:cs="Arial"/>
          <w:sz w:val="22"/>
        </w:rPr>
        <w:t xml:space="preserve"> However, the challenge that can be improved is the rising cost to the sector since the operating costs and the consumer's disposable income both have been stringent and in crisis condition.</w:t>
      </w:r>
    </w:p>
    <w:p w14:paraId="12A97055" w14:textId="77777777" w:rsidR="006779D1" w:rsidRPr="004F3BD9" w:rsidRDefault="000B3A5D" w:rsidP="00087CBD">
      <w:pPr>
        <w:rPr>
          <w:rFonts w:ascii="Arial" w:hAnsi="Arial" w:cs="Arial"/>
          <w:sz w:val="22"/>
        </w:rPr>
      </w:pPr>
      <w:r w:rsidRPr="004F3BD9">
        <w:rPr>
          <w:rFonts w:ascii="Arial" w:hAnsi="Arial" w:cs="Arial"/>
          <w:noProof/>
          <w:sz w:val="22"/>
        </w:rPr>
        <w:drawing>
          <wp:inline distT="0" distB="0" distL="0" distR="0" wp14:anchorId="27A4776F" wp14:editId="6B869FA2">
            <wp:extent cx="5731510" cy="4039870"/>
            <wp:effectExtent l="76200" t="76200" r="135890" b="132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1"/>
                    <a:stretch>
                      <a:fillRect/>
                    </a:stretch>
                  </pic:blipFill>
                  <pic:spPr>
                    <a:xfrm>
                      <a:off x="0" y="0"/>
                      <a:ext cx="5731510" cy="40398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94732DE" w14:textId="77777777" w:rsidR="006779D1" w:rsidRPr="004F3BD9" w:rsidRDefault="00B56200" w:rsidP="00087CBD">
      <w:pPr>
        <w:jc w:val="center"/>
        <w:rPr>
          <w:rFonts w:ascii="Arial" w:hAnsi="Arial" w:cs="Arial"/>
          <w:b/>
          <w:i/>
          <w:sz w:val="22"/>
        </w:rPr>
      </w:pPr>
      <w:r w:rsidRPr="004F3BD9">
        <w:rPr>
          <w:rFonts w:ascii="Arial" w:hAnsi="Arial" w:cs="Arial"/>
          <w:b/>
          <w:i/>
          <w:sz w:val="22"/>
        </w:rPr>
        <w:t>Figure 4</w:t>
      </w:r>
      <w:r w:rsidR="000B3A5D" w:rsidRPr="004F3BD9">
        <w:rPr>
          <w:rFonts w:ascii="Arial" w:hAnsi="Arial" w:cs="Arial"/>
          <w:b/>
          <w:i/>
          <w:sz w:val="22"/>
        </w:rPr>
        <w:t>: The financial account of 2023</w:t>
      </w:r>
    </w:p>
    <w:p w14:paraId="0B7714CA" w14:textId="6A74095F" w:rsidR="006779D1" w:rsidRPr="004F3BD9" w:rsidRDefault="000B3A5D" w:rsidP="00087CBD">
      <w:pPr>
        <w:jc w:val="center"/>
        <w:rPr>
          <w:rFonts w:ascii="Arial" w:hAnsi="Arial" w:cs="Arial"/>
          <w:sz w:val="22"/>
        </w:rPr>
      </w:pPr>
      <w:r w:rsidRPr="004F3BD9">
        <w:rPr>
          <w:rFonts w:ascii="Arial" w:hAnsi="Arial" w:cs="Arial"/>
          <w:sz w:val="22"/>
        </w:rPr>
        <w:t>(</w:t>
      </w:r>
      <w:r w:rsidR="00A57A44" w:rsidRPr="004F3BD9">
        <w:rPr>
          <w:rFonts w:ascii="Arial" w:hAnsi="Arial" w:cs="Arial"/>
          <w:sz w:val="22"/>
        </w:rPr>
        <w:t>Source: Hook</w:t>
      </w:r>
      <w:r w:rsidR="000A427B" w:rsidRPr="004F3BD9">
        <w:rPr>
          <w:rFonts w:ascii="Arial" w:hAnsi="Arial" w:cs="Arial"/>
          <w:sz w:val="22"/>
        </w:rPr>
        <w:t xml:space="preserve"> Norton Brewery,</w:t>
      </w:r>
      <w:r w:rsidR="007A0F10" w:rsidRPr="004F3BD9">
        <w:rPr>
          <w:rFonts w:ascii="Arial" w:hAnsi="Arial" w:cs="Arial"/>
          <w:sz w:val="22"/>
        </w:rPr>
        <w:t xml:space="preserve"> 2023)</w:t>
      </w:r>
    </w:p>
    <w:p w14:paraId="72654E50" w14:textId="77777777" w:rsidR="00B235C3" w:rsidRPr="004F3BD9" w:rsidRDefault="000B3A5D" w:rsidP="00087CBD">
      <w:pPr>
        <w:rPr>
          <w:rFonts w:ascii="Arial" w:hAnsi="Arial" w:cs="Arial"/>
          <w:sz w:val="22"/>
        </w:rPr>
      </w:pPr>
      <w:r w:rsidRPr="004F3BD9">
        <w:rPr>
          <w:rFonts w:ascii="Arial" w:hAnsi="Arial" w:cs="Arial"/>
          <w:b/>
          <w:sz w:val="22"/>
        </w:rPr>
        <w:t>Physical Resources</w:t>
      </w:r>
      <w:r w:rsidRPr="004F3BD9">
        <w:rPr>
          <w:rFonts w:ascii="Arial" w:hAnsi="Arial" w:cs="Arial"/>
          <w:sz w:val="22"/>
        </w:rPr>
        <w:t>: The pub estate is found to be in good shape and has endorsed many benefits during the time of the pandemic.</w:t>
      </w:r>
      <w:r w:rsidR="00D858D6" w:rsidRPr="004F3BD9">
        <w:rPr>
          <w:rFonts w:ascii="Arial" w:hAnsi="Arial" w:cs="Arial"/>
          <w:sz w:val="22"/>
        </w:rPr>
        <w:t xml:space="preserve"> The on-site facilities have been in developed condition and the sales have grown rapidly.</w:t>
      </w:r>
    </w:p>
    <w:p w14:paraId="337A5776" w14:textId="77777777" w:rsidR="00243993" w:rsidRPr="004F3BD9" w:rsidRDefault="00243993" w:rsidP="00087CBD">
      <w:pPr>
        <w:jc w:val="left"/>
        <w:rPr>
          <w:rFonts w:ascii="Arial" w:hAnsi="Arial" w:cs="Arial"/>
          <w:b/>
          <w:sz w:val="22"/>
        </w:rPr>
      </w:pPr>
      <w:r w:rsidRPr="004F3BD9">
        <w:rPr>
          <w:rFonts w:ascii="Arial" w:hAnsi="Arial" w:cs="Arial"/>
          <w:sz w:val="22"/>
        </w:rPr>
        <w:br w:type="page"/>
      </w:r>
    </w:p>
    <w:p w14:paraId="777A2234" w14:textId="77199ABA" w:rsidR="002C07F9" w:rsidRPr="004F3BD9" w:rsidRDefault="000A4AA9" w:rsidP="00087CBD">
      <w:pPr>
        <w:pStyle w:val="Heading1"/>
        <w:numPr>
          <w:ilvl w:val="0"/>
          <w:numId w:val="4"/>
        </w:numPr>
        <w:rPr>
          <w:sz w:val="22"/>
          <w:szCs w:val="22"/>
          <w:lang w:val="en-GB" w:eastAsia="zh-CN"/>
        </w:rPr>
      </w:pPr>
      <w:bookmarkStart w:id="6" w:name="_Toc170730842"/>
      <w:r w:rsidRPr="004F3BD9">
        <w:rPr>
          <w:sz w:val="22"/>
          <w:szCs w:val="22"/>
          <w:lang w:val="en-GB"/>
        </w:rPr>
        <w:lastRenderedPageBreak/>
        <w:t>C</w:t>
      </w:r>
      <w:r w:rsidR="000B3A5D" w:rsidRPr="004F3BD9">
        <w:rPr>
          <w:sz w:val="22"/>
          <w:szCs w:val="22"/>
          <w:lang w:val="en-GB"/>
        </w:rPr>
        <w:t xml:space="preserve">ritical analysis of the </w:t>
      </w:r>
      <w:r w:rsidR="008D0B99" w:rsidRPr="004F3BD9">
        <w:rPr>
          <w:sz w:val="22"/>
          <w:szCs w:val="22"/>
          <w:lang w:val="en-GB"/>
        </w:rPr>
        <w:t>Organisation</w:t>
      </w:r>
      <w:r w:rsidR="000B3A5D" w:rsidRPr="004F3BD9">
        <w:rPr>
          <w:sz w:val="22"/>
          <w:szCs w:val="22"/>
          <w:lang w:val="en-GB"/>
        </w:rPr>
        <w:t>s external and internal environment</w:t>
      </w:r>
      <w:bookmarkEnd w:id="6"/>
    </w:p>
    <w:p w14:paraId="237F2B04" w14:textId="2039AF9F" w:rsidR="003D004F" w:rsidRPr="004F3BD9" w:rsidRDefault="000B3A5D" w:rsidP="00087CBD">
      <w:pPr>
        <w:rPr>
          <w:rFonts w:ascii="Arial" w:hAnsi="Arial" w:cs="Arial"/>
          <w:sz w:val="22"/>
        </w:rPr>
      </w:pPr>
      <w:r w:rsidRPr="004F3BD9">
        <w:rPr>
          <w:rFonts w:ascii="Arial" w:hAnsi="Arial" w:cs="Arial"/>
          <w:sz w:val="22"/>
        </w:rPr>
        <w:t>Through the external analysis, a better picture can be drawn of how the external forces have been shaping the industry as an opportunity and those that are giving rise to the threats. The PESTLE analysis would help to draw in the external forces that can b</w:t>
      </w:r>
      <w:r w:rsidR="00E2268A" w:rsidRPr="004F3BD9">
        <w:rPr>
          <w:rFonts w:ascii="Arial" w:hAnsi="Arial" w:cs="Arial"/>
          <w:sz w:val="22"/>
        </w:rPr>
        <w:t>e impactful to the organisation</w:t>
      </w:r>
      <w:r w:rsidRPr="004F3BD9">
        <w:rPr>
          <w:rFonts w:ascii="Arial" w:hAnsi="Arial" w:cs="Arial"/>
          <w:sz w:val="22"/>
        </w:rPr>
        <w:t>.</w:t>
      </w:r>
    </w:p>
    <w:p w14:paraId="60A1F152" w14:textId="2039AF9F" w:rsidR="007820F5" w:rsidRPr="004F3BD9" w:rsidRDefault="007820F5" w:rsidP="00087CBD">
      <w:pPr>
        <w:pStyle w:val="Heading2"/>
        <w:rPr>
          <w:rFonts w:ascii="Arial" w:hAnsi="Arial"/>
          <w:sz w:val="22"/>
          <w:szCs w:val="22"/>
          <w:lang w:val="en-GB"/>
        </w:rPr>
      </w:pPr>
      <w:bookmarkStart w:id="7" w:name="_Toc170730843"/>
      <w:r w:rsidRPr="004F3BD9">
        <w:rPr>
          <w:rFonts w:ascii="Arial" w:hAnsi="Arial"/>
          <w:sz w:val="22"/>
          <w:szCs w:val="22"/>
          <w:lang w:val="en-GB"/>
        </w:rPr>
        <w:t>PESTLE</w:t>
      </w:r>
      <w:bookmarkEnd w:id="7"/>
    </w:p>
    <w:tbl>
      <w:tblPr>
        <w:tblStyle w:val="TableGrid"/>
        <w:tblW w:w="0" w:type="auto"/>
        <w:tblLook w:val="04A0" w:firstRow="1" w:lastRow="0" w:firstColumn="1" w:lastColumn="0" w:noHBand="0" w:noVBand="1"/>
      </w:tblPr>
      <w:tblGrid>
        <w:gridCol w:w="2263"/>
        <w:gridCol w:w="6753"/>
      </w:tblGrid>
      <w:tr w:rsidR="00A72E6E" w:rsidRPr="004F3BD9" w14:paraId="444955D9" w14:textId="77777777" w:rsidTr="002C07F9">
        <w:tc>
          <w:tcPr>
            <w:tcW w:w="2263" w:type="dxa"/>
          </w:tcPr>
          <w:p w14:paraId="3FB3D1D2" w14:textId="77777777" w:rsidR="002C07F9" w:rsidRPr="004F3BD9" w:rsidRDefault="000B3A5D" w:rsidP="00087CBD">
            <w:pPr>
              <w:rPr>
                <w:rFonts w:ascii="Arial" w:hAnsi="Arial" w:cs="Arial"/>
                <w:sz w:val="22"/>
                <w:lang w:eastAsia="zh-CN"/>
              </w:rPr>
            </w:pPr>
            <w:r w:rsidRPr="004F3BD9">
              <w:rPr>
                <w:rFonts w:ascii="Arial" w:hAnsi="Arial" w:cs="Arial"/>
                <w:sz w:val="22"/>
                <w:lang w:eastAsia="zh-CN"/>
              </w:rPr>
              <w:t>Political</w:t>
            </w:r>
          </w:p>
        </w:tc>
        <w:tc>
          <w:tcPr>
            <w:tcW w:w="6753" w:type="dxa"/>
          </w:tcPr>
          <w:p w14:paraId="708548DE" w14:textId="480D8D93" w:rsidR="002C07F9" w:rsidRPr="004F3BD9" w:rsidRDefault="000B3A5D" w:rsidP="00087CBD">
            <w:pPr>
              <w:rPr>
                <w:rFonts w:ascii="Arial" w:hAnsi="Arial" w:cs="Arial"/>
                <w:sz w:val="22"/>
                <w:lang w:eastAsia="zh-CN"/>
              </w:rPr>
            </w:pPr>
            <w:r w:rsidRPr="004F3BD9">
              <w:rPr>
                <w:rFonts w:ascii="Arial" w:hAnsi="Arial" w:cs="Arial"/>
                <w:sz w:val="22"/>
                <w:lang w:eastAsia="zh-CN"/>
              </w:rPr>
              <w:t>The political condition of the UK has been stable but recently geopolitical tensions and Covid-19 have brought in some questions about the performance of the company. The geopolitical conditions between Russia and Ukraine have led to an increased rise in the prices and even in the energy and oil challenges. Since the outbreak of COVID-19, it has been vigilant that vast changes have been noticed in the operations of the company from physical to virtual set-up (</w:t>
            </w:r>
            <w:r w:rsidRPr="004F3BD9">
              <w:rPr>
                <w:rFonts w:ascii="Arial" w:hAnsi="Arial" w:cs="Arial"/>
                <w:sz w:val="22"/>
              </w:rPr>
              <w:t>Cabras</w:t>
            </w:r>
            <w:r w:rsidRPr="004F3BD9">
              <w:rPr>
                <w:rFonts w:ascii="Arial" w:hAnsi="Arial" w:cs="Arial"/>
                <w:i/>
                <w:sz w:val="22"/>
              </w:rPr>
              <w:t>et al.,</w:t>
            </w:r>
            <w:r w:rsidRPr="004F3BD9">
              <w:rPr>
                <w:rFonts w:ascii="Arial" w:hAnsi="Arial" w:cs="Arial"/>
                <w:sz w:val="22"/>
              </w:rPr>
              <w:t>2023</w:t>
            </w:r>
            <w:r w:rsidRPr="004F3BD9">
              <w:rPr>
                <w:rFonts w:ascii="Arial" w:hAnsi="Arial" w:cs="Arial"/>
                <w:sz w:val="22"/>
                <w:lang w:eastAsia="zh-CN"/>
              </w:rPr>
              <w:t xml:space="preserve">). </w:t>
            </w:r>
            <w:r w:rsidR="006F7F4B" w:rsidRPr="004F3BD9">
              <w:rPr>
                <w:rFonts w:ascii="Arial" w:hAnsi="Arial" w:cs="Arial"/>
                <w:sz w:val="22"/>
                <w:lang w:eastAsia="zh-CN"/>
              </w:rPr>
              <w:t xml:space="preserve">Northumbria University investigated the impact of the pandemic and found that the pandemic did lead the breweries to adopt innovation as the key strategy for building </w:t>
            </w:r>
            <w:r w:rsidR="000E3E94" w:rsidRPr="004F3BD9">
              <w:rPr>
                <w:rFonts w:ascii="Arial" w:hAnsi="Arial" w:cs="Arial"/>
                <w:sz w:val="22"/>
                <w:lang w:eastAsia="zh-CN"/>
              </w:rPr>
              <w:t>resilience. The</w:t>
            </w:r>
            <w:r w:rsidR="006F7F4B" w:rsidRPr="004F3BD9">
              <w:rPr>
                <w:rFonts w:ascii="Arial" w:hAnsi="Arial" w:cs="Arial"/>
                <w:sz w:val="22"/>
                <w:lang w:eastAsia="zh-CN"/>
              </w:rPr>
              <w:t xml:space="preserve"> urban breweries did gain it as an opportunity to get the support provided by the Government and even adapt to the changes made in lockdowns (</w:t>
            </w:r>
            <w:r w:rsidR="006F7F4B" w:rsidRPr="004F3BD9">
              <w:rPr>
                <w:rFonts w:ascii="Arial" w:hAnsi="Arial" w:cs="Arial"/>
                <w:sz w:val="22"/>
              </w:rPr>
              <w:t>newsroom. Northumbria. ac, 2023</w:t>
            </w:r>
            <w:r w:rsidR="006F7F4B" w:rsidRPr="004F3BD9">
              <w:rPr>
                <w:rFonts w:ascii="Arial" w:hAnsi="Arial" w:cs="Arial"/>
                <w:sz w:val="22"/>
                <w:lang w:eastAsia="zh-CN"/>
              </w:rPr>
              <w:t>).</w:t>
            </w:r>
          </w:p>
        </w:tc>
      </w:tr>
      <w:tr w:rsidR="00A72E6E" w:rsidRPr="004F3BD9" w14:paraId="03D07D9D" w14:textId="77777777" w:rsidTr="002C07F9">
        <w:tc>
          <w:tcPr>
            <w:tcW w:w="2263" w:type="dxa"/>
          </w:tcPr>
          <w:p w14:paraId="4C6F4092" w14:textId="77777777" w:rsidR="002C07F9" w:rsidRPr="004F3BD9" w:rsidRDefault="000B3A5D" w:rsidP="00087CBD">
            <w:pPr>
              <w:rPr>
                <w:rFonts w:ascii="Arial" w:hAnsi="Arial" w:cs="Arial"/>
                <w:sz w:val="22"/>
                <w:lang w:eastAsia="zh-CN"/>
              </w:rPr>
            </w:pPr>
            <w:r w:rsidRPr="004F3BD9">
              <w:rPr>
                <w:rFonts w:ascii="Arial" w:hAnsi="Arial" w:cs="Arial"/>
                <w:sz w:val="22"/>
                <w:lang w:eastAsia="zh-CN"/>
              </w:rPr>
              <w:t>Economic</w:t>
            </w:r>
          </w:p>
        </w:tc>
        <w:tc>
          <w:tcPr>
            <w:tcW w:w="6753" w:type="dxa"/>
          </w:tcPr>
          <w:p w14:paraId="630CF99A" w14:textId="34C195E0" w:rsidR="002C07F9" w:rsidRPr="004F3BD9" w:rsidRDefault="000B3A5D" w:rsidP="00087CBD">
            <w:pPr>
              <w:rPr>
                <w:rFonts w:ascii="Arial" w:hAnsi="Arial" w:cs="Arial"/>
                <w:sz w:val="22"/>
                <w:lang w:eastAsia="zh-CN"/>
              </w:rPr>
            </w:pPr>
            <w:r w:rsidRPr="004F3BD9">
              <w:rPr>
                <w:rFonts w:ascii="Arial" w:hAnsi="Arial" w:cs="Arial"/>
                <w:sz w:val="22"/>
                <w:lang w:eastAsia="zh-CN"/>
              </w:rPr>
              <w:t xml:space="preserve">The economic condition is marked by the financial performance of any industry in the </w:t>
            </w:r>
            <w:r w:rsidR="000E3E94" w:rsidRPr="004F3BD9">
              <w:rPr>
                <w:rFonts w:ascii="Arial" w:hAnsi="Arial" w:cs="Arial"/>
                <w:sz w:val="22"/>
                <w:lang w:eastAsia="zh-CN"/>
              </w:rPr>
              <w:t>country. From</w:t>
            </w:r>
            <w:r w:rsidR="00963C6E" w:rsidRPr="004F3BD9">
              <w:rPr>
                <w:rFonts w:ascii="Arial" w:hAnsi="Arial" w:cs="Arial"/>
                <w:sz w:val="22"/>
                <w:lang w:eastAsia="zh-CN"/>
              </w:rPr>
              <w:t xml:space="preserve"> the response generated by MP, it is stated that the UK craft beer industry is facing a crisis due to the soaring costs and even with consumers spending less due to stringent disposable </w:t>
            </w:r>
            <w:r w:rsidR="000E3E94" w:rsidRPr="004F3BD9">
              <w:rPr>
                <w:rFonts w:ascii="Arial" w:hAnsi="Arial" w:cs="Arial"/>
                <w:sz w:val="22"/>
                <w:lang w:eastAsia="zh-CN"/>
              </w:rPr>
              <w:t>income. The</w:t>
            </w:r>
            <w:r w:rsidR="007A34CE" w:rsidRPr="004F3BD9">
              <w:rPr>
                <w:rFonts w:ascii="Arial" w:hAnsi="Arial" w:cs="Arial"/>
                <w:sz w:val="22"/>
                <w:lang w:eastAsia="zh-CN"/>
              </w:rPr>
              <w:t xml:space="preserve"> small businesses have been gaining support from the ministers and it is evidenced that they are being supported with an £18bn package. The businesses are getting backed up with a "£13.6bn business rates package, a £2.4bn fuel duty cut" (</w:t>
            </w:r>
            <w:r w:rsidR="007A34CE" w:rsidRPr="004F3BD9">
              <w:rPr>
                <w:rFonts w:ascii="Arial" w:hAnsi="Arial" w:cs="Arial"/>
                <w:sz w:val="22"/>
              </w:rPr>
              <w:t>Watterson, 2023</w:t>
            </w:r>
            <w:r w:rsidR="007A34CE" w:rsidRPr="004F3BD9">
              <w:rPr>
                <w:rFonts w:ascii="Arial" w:hAnsi="Arial" w:cs="Arial"/>
                <w:sz w:val="22"/>
                <w:lang w:eastAsia="zh-CN"/>
              </w:rPr>
              <w:t>).</w:t>
            </w:r>
          </w:p>
        </w:tc>
      </w:tr>
      <w:tr w:rsidR="00A72E6E" w:rsidRPr="004F3BD9" w14:paraId="2ACF5A31" w14:textId="77777777" w:rsidTr="002C07F9">
        <w:tc>
          <w:tcPr>
            <w:tcW w:w="2263" w:type="dxa"/>
          </w:tcPr>
          <w:p w14:paraId="706F9C64" w14:textId="77777777" w:rsidR="002C07F9" w:rsidRPr="004F3BD9" w:rsidRDefault="000B3A5D" w:rsidP="00087CBD">
            <w:pPr>
              <w:rPr>
                <w:rFonts w:ascii="Arial" w:hAnsi="Arial" w:cs="Arial"/>
                <w:sz w:val="22"/>
                <w:lang w:eastAsia="zh-CN"/>
              </w:rPr>
            </w:pPr>
            <w:r w:rsidRPr="004F3BD9">
              <w:rPr>
                <w:rFonts w:ascii="Arial" w:hAnsi="Arial" w:cs="Arial"/>
                <w:sz w:val="22"/>
                <w:lang w:eastAsia="zh-CN"/>
              </w:rPr>
              <w:t>Social</w:t>
            </w:r>
          </w:p>
        </w:tc>
        <w:tc>
          <w:tcPr>
            <w:tcW w:w="6753" w:type="dxa"/>
          </w:tcPr>
          <w:p w14:paraId="04CF968D" w14:textId="77777777" w:rsidR="002C07F9" w:rsidRPr="004F3BD9" w:rsidRDefault="000B3A5D" w:rsidP="00087CBD">
            <w:pPr>
              <w:rPr>
                <w:rFonts w:ascii="Arial" w:hAnsi="Arial" w:cs="Arial"/>
                <w:sz w:val="22"/>
                <w:lang w:eastAsia="zh-CN"/>
              </w:rPr>
            </w:pPr>
            <w:r w:rsidRPr="004F3BD9">
              <w:rPr>
                <w:rFonts w:ascii="Arial" w:hAnsi="Arial" w:cs="Arial"/>
                <w:sz w:val="22"/>
                <w:lang w:eastAsia="zh-CN"/>
              </w:rPr>
              <w:t xml:space="preserve">The social demands have been evidenced to be adding expectations for the brewery industries where the demands for sustainable practices, innovation, quality-conscious efforts and competitiveness are driven in. </w:t>
            </w:r>
          </w:p>
        </w:tc>
      </w:tr>
      <w:tr w:rsidR="00A72E6E" w:rsidRPr="004F3BD9" w14:paraId="7C2E0572" w14:textId="77777777" w:rsidTr="002C07F9">
        <w:tc>
          <w:tcPr>
            <w:tcW w:w="2263" w:type="dxa"/>
          </w:tcPr>
          <w:p w14:paraId="6FC3E1C4" w14:textId="77777777" w:rsidR="002C07F9" w:rsidRPr="004F3BD9" w:rsidRDefault="000B3A5D" w:rsidP="00087CBD">
            <w:pPr>
              <w:rPr>
                <w:rFonts w:ascii="Arial" w:hAnsi="Arial" w:cs="Arial"/>
                <w:sz w:val="22"/>
                <w:lang w:eastAsia="zh-CN"/>
              </w:rPr>
            </w:pPr>
            <w:r w:rsidRPr="004F3BD9">
              <w:rPr>
                <w:rFonts w:ascii="Arial" w:hAnsi="Arial" w:cs="Arial"/>
                <w:sz w:val="22"/>
                <w:lang w:eastAsia="zh-CN"/>
              </w:rPr>
              <w:t>Technological</w:t>
            </w:r>
          </w:p>
        </w:tc>
        <w:tc>
          <w:tcPr>
            <w:tcW w:w="6753" w:type="dxa"/>
          </w:tcPr>
          <w:p w14:paraId="48B8FF7C" w14:textId="77777777" w:rsidR="002C07F9" w:rsidRPr="004F3BD9" w:rsidRDefault="000B3A5D" w:rsidP="00087CBD">
            <w:pPr>
              <w:rPr>
                <w:rFonts w:ascii="Arial" w:hAnsi="Arial" w:cs="Arial"/>
                <w:sz w:val="22"/>
                <w:lang w:eastAsia="zh-CN"/>
              </w:rPr>
            </w:pPr>
            <w:r w:rsidRPr="004F3BD9">
              <w:rPr>
                <w:rFonts w:ascii="Arial" w:hAnsi="Arial" w:cs="Arial"/>
                <w:sz w:val="22"/>
                <w:lang w:eastAsia="zh-CN"/>
              </w:rPr>
              <w:t xml:space="preserve">The digital drive from the time of the pandemic has been interesting which has led the brands to embrace innovation, enhance the customer's experiences and even upgrade the knowledge of the </w:t>
            </w:r>
            <w:r w:rsidRPr="004F3BD9">
              <w:rPr>
                <w:rFonts w:ascii="Arial" w:hAnsi="Arial" w:cs="Arial"/>
                <w:sz w:val="22"/>
                <w:lang w:eastAsia="zh-CN"/>
              </w:rPr>
              <w:lastRenderedPageBreak/>
              <w:t>employees. For example, Untappd is a smartphone networking app which allows users to score the quality of the beers they are consuming.</w:t>
            </w:r>
          </w:p>
        </w:tc>
      </w:tr>
      <w:tr w:rsidR="00A72E6E" w:rsidRPr="004F3BD9" w14:paraId="7FA9EB5F" w14:textId="77777777" w:rsidTr="002C07F9">
        <w:tc>
          <w:tcPr>
            <w:tcW w:w="2263" w:type="dxa"/>
          </w:tcPr>
          <w:p w14:paraId="0C93D89C" w14:textId="77777777" w:rsidR="002C07F9" w:rsidRPr="004F3BD9" w:rsidRDefault="000B3A5D" w:rsidP="00087CBD">
            <w:pPr>
              <w:rPr>
                <w:rFonts w:ascii="Arial" w:hAnsi="Arial" w:cs="Arial"/>
                <w:sz w:val="22"/>
                <w:lang w:eastAsia="zh-CN"/>
              </w:rPr>
            </w:pPr>
            <w:r w:rsidRPr="004F3BD9">
              <w:rPr>
                <w:rFonts w:ascii="Arial" w:hAnsi="Arial" w:cs="Arial"/>
                <w:sz w:val="22"/>
                <w:lang w:eastAsia="zh-CN"/>
              </w:rPr>
              <w:lastRenderedPageBreak/>
              <w:t>Legal</w:t>
            </w:r>
          </w:p>
        </w:tc>
        <w:tc>
          <w:tcPr>
            <w:tcW w:w="6753" w:type="dxa"/>
          </w:tcPr>
          <w:p w14:paraId="1EE98542" w14:textId="77777777" w:rsidR="002C07F9" w:rsidRPr="004F3BD9" w:rsidRDefault="000B3A5D" w:rsidP="00087CBD">
            <w:pPr>
              <w:rPr>
                <w:rFonts w:ascii="Arial" w:hAnsi="Arial" w:cs="Arial"/>
                <w:sz w:val="22"/>
                <w:lang w:eastAsia="zh-CN"/>
              </w:rPr>
            </w:pPr>
            <w:r w:rsidRPr="004F3BD9">
              <w:rPr>
                <w:rFonts w:ascii="Arial" w:hAnsi="Arial" w:cs="Arial"/>
                <w:sz w:val="22"/>
                <w:lang w:eastAsia="zh-CN"/>
              </w:rPr>
              <w:t xml:space="preserve">The legal factors do point at the following of the Sustainable Development Goals which would lead to ethical sourcing of raw materials, incorporation of a sustainable agenda and even managing the needs of the employees and communities too. </w:t>
            </w:r>
          </w:p>
        </w:tc>
      </w:tr>
      <w:tr w:rsidR="00A72E6E" w:rsidRPr="004F3BD9" w14:paraId="1A587DA6" w14:textId="77777777" w:rsidTr="002C07F9">
        <w:tc>
          <w:tcPr>
            <w:tcW w:w="2263" w:type="dxa"/>
          </w:tcPr>
          <w:p w14:paraId="34B796C5" w14:textId="77777777" w:rsidR="002C07F9" w:rsidRPr="004F3BD9" w:rsidRDefault="000B3A5D" w:rsidP="00087CBD">
            <w:pPr>
              <w:rPr>
                <w:rFonts w:ascii="Arial" w:hAnsi="Arial" w:cs="Arial"/>
                <w:sz w:val="22"/>
                <w:lang w:eastAsia="zh-CN"/>
              </w:rPr>
            </w:pPr>
            <w:r w:rsidRPr="004F3BD9">
              <w:rPr>
                <w:rFonts w:ascii="Arial" w:hAnsi="Arial" w:cs="Arial"/>
                <w:sz w:val="22"/>
                <w:lang w:eastAsia="zh-CN"/>
              </w:rPr>
              <w:t>Environment</w:t>
            </w:r>
          </w:p>
        </w:tc>
        <w:tc>
          <w:tcPr>
            <w:tcW w:w="6753" w:type="dxa"/>
          </w:tcPr>
          <w:p w14:paraId="021FD5C4" w14:textId="77777777" w:rsidR="002C07F9" w:rsidRPr="004F3BD9" w:rsidRDefault="000B3A5D" w:rsidP="00087CBD">
            <w:pPr>
              <w:rPr>
                <w:rFonts w:ascii="Arial" w:hAnsi="Arial" w:cs="Arial"/>
                <w:sz w:val="22"/>
                <w:lang w:eastAsia="zh-CN"/>
              </w:rPr>
            </w:pPr>
            <w:r w:rsidRPr="004F3BD9">
              <w:rPr>
                <w:rFonts w:ascii="Arial" w:hAnsi="Arial" w:cs="Arial"/>
                <w:sz w:val="22"/>
                <w:lang w:eastAsia="zh-CN"/>
              </w:rPr>
              <w:t xml:space="preserve">The environmental concern for the brewery industry is not too challenging since it focuses only on the sourcing of the raw materials. </w:t>
            </w:r>
          </w:p>
        </w:tc>
      </w:tr>
    </w:tbl>
    <w:p w14:paraId="4FD8FAAF" w14:textId="77777777" w:rsidR="00C87FDA" w:rsidRPr="004F3BD9" w:rsidRDefault="000B3A5D" w:rsidP="00087CBD">
      <w:pPr>
        <w:jc w:val="center"/>
        <w:rPr>
          <w:rFonts w:ascii="Arial" w:hAnsi="Arial" w:cs="Arial"/>
          <w:b/>
          <w:i/>
          <w:sz w:val="22"/>
          <w:lang w:eastAsia="zh-CN"/>
        </w:rPr>
      </w:pPr>
      <w:r w:rsidRPr="004F3BD9">
        <w:rPr>
          <w:rFonts w:ascii="Arial" w:hAnsi="Arial" w:cs="Arial"/>
          <w:b/>
          <w:i/>
          <w:sz w:val="22"/>
          <w:lang w:eastAsia="zh-CN"/>
        </w:rPr>
        <w:t>Table 1: PESTLE analysis</w:t>
      </w:r>
    </w:p>
    <w:p w14:paraId="5215F0F4" w14:textId="77777777" w:rsidR="00C87FDA" w:rsidRPr="004F3BD9" w:rsidRDefault="000B3A5D" w:rsidP="00087CBD">
      <w:pPr>
        <w:jc w:val="center"/>
        <w:rPr>
          <w:rFonts w:ascii="Arial" w:hAnsi="Arial" w:cs="Arial"/>
          <w:sz w:val="22"/>
          <w:lang w:eastAsia="zh-CN"/>
        </w:rPr>
      </w:pPr>
      <w:r w:rsidRPr="004F3BD9">
        <w:rPr>
          <w:rFonts w:ascii="Arial" w:hAnsi="Arial" w:cs="Arial"/>
          <w:sz w:val="22"/>
          <w:lang w:eastAsia="zh-CN"/>
        </w:rPr>
        <w:t>(Source: By learner)</w:t>
      </w:r>
    </w:p>
    <w:p w14:paraId="2EC99144" w14:textId="77777777" w:rsidR="007820F5" w:rsidRPr="004F3BD9" w:rsidRDefault="007820F5" w:rsidP="00087CBD">
      <w:pPr>
        <w:pStyle w:val="Heading2"/>
        <w:rPr>
          <w:rFonts w:ascii="Arial" w:hAnsi="Arial"/>
          <w:sz w:val="22"/>
          <w:szCs w:val="22"/>
          <w:lang w:val="en-GB" w:eastAsia="zh-CN"/>
        </w:rPr>
      </w:pPr>
      <w:bookmarkStart w:id="8" w:name="_Toc170730844"/>
      <w:r w:rsidRPr="004F3BD9">
        <w:rPr>
          <w:rFonts w:ascii="Arial" w:hAnsi="Arial"/>
          <w:sz w:val="22"/>
          <w:szCs w:val="22"/>
          <w:lang w:val="en-GB" w:eastAsia="zh-CN"/>
        </w:rPr>
        <w:t>SWOT</w:t>
      </w:r>
      <w:bookmarkEnd w:id="8"/>
    </w:p>
    <w:tbl>
      <w:tblPr>
        <w:tblStyle w:val="GridTable4-Accent21"/>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3"/>
        <w:gridCol w:w="4513"/>
      </w:tblGrid>
      <w:tr w:rsidR="00A72E6E" w:rsidRPr="004F3BD9" w14:paraId="3B52A488" w14:textId="77777777" w:rsidTr="007407D9">
        <w:trPr>
          <w:cnfStyle w:val="100000000000" w:firstRow="1" w:lastRow="0" w:firstColumn="0" w:lastColumn="0" w:oddVBand="0" w:evenVBand="0" w:oddHBand="0" w:evenHBand="0" w:firstRowFirstColumn="0" w:firstRowLastColumn="0" w:lastRowFirstColumn="0" w:lastRowLastColumn="0"/>
          <w:trHeight w:val="4778"/>
        </w:trPr>
        <w:tc>
          <w:tcPr>
            <w:cnfStyle w:val="001000000000" w:firstRow="0" w:lastRow="0" w:firstColumn="1" w:lastColumn="0" w:oddVBand="0" w:evenVBand="0" w:oddHBand="0" w:evenHBand="0" w:firstRowFirstColumn="0" w:firstRowLastColumn="0" w:lastRowFirstColumn="0" w:lastRowLastColumn="0"/>
            <w:tcW w:w="4513" w:type="dxa"/>
            <w:tcBorders>
              <w:top w:val="none" w:sz="0" w:space="0" w:color="auto"/>
              <w:left w:val="none" w:sz="0" w:space="0" w:color="auto"/>
              <w:bottom w:val="none" w:sz="0" w:space="0" w:color="auto"/>
              <w:right w:val="none" w:sz="0" w:space="0" w:color="auto"/>
            </w:tcBorders>
          </w:tcPr>
          <w:p w14:paraId="05D6A244" w14:textId="77777777" w:rsidR="00C87FDA" w:rsidRPr="004F3BD9" w:rsidRDefault="000B3A5D" w:rsidP="00087CBD">
            <w:pPr>
              <w:rPr>
                <w:rFonts w:ascii="Arial" w:hAnsi="Arial" w:cs="Arial"/>
                <w:sz w:val="22"/>
                <w:lang w:eastAsia="zh-CN"/>
              </w:rPr>
            </w:pPr>
            <w:r w:rsidRPr="004F3BD9">
              <w:rPr>
                <w:rFonts w:ascii="Arial" w:hAnsi="Arial" w:cs="Arial"/>
                <w:sz w:val="22"/>
                <w:lang w:eastAsia="zh-CN"/>
              </w:rPr>
              <w:t>Strengths</w:t>
            </w:r>
          </w:p>
          <w:p w14:paraId="161BC5E6" w14:textId="77777777" w:rsidR="0083223E" w:rsidRPr="004F3BD9" w:rsidRDefault="000B3A5D" w:rsidP="00087CBD">
            <w:pPr>
              <w:pStyle w:val="ListParagraph"/>
              <w:numPr>
                <w:ilvl w:val="0"/>
                <w:numId w:val="1"/>
              </w:numPr>
              <w:rPr>
                <w:rFonts w:ascii="Arial" w:hAnsi="Arial" w:cs="Arial"/>
                <w:b w:val="0"/>
                <w:sz w:val="22"/>
                <w:lang w:eastAsia="zh-CN"/>
              </w:rPr>
            </w:pPr>
            <w:r w:rsidRPr="004F3BD9">
              <w:rPr>
                <w:rFonts w:ascii="Arial" w:hAnsi="Arial" w:cs="Arial"/>
                <w:b w:val="0"/>
                <w:sz w:val="22"/>
                <w:lang w:eastAsia="zh-CN"/>
              </w:rPr>
              <w:t>The wider portfolio of services and product lines draws in higher attention to increasing the sales volume</w:t>
            </w:r>
          </w:p>
          <w:p w14:paraId="4283CF10" w14:textId="77777777" w:rsidR="0083223E" w:rsidRPr="004F3BD9" w:rsidRDefault="000B3A5D" w:rsidP="00087CBD">
            <w:pPr>
              <w:pStyle w:val="ListParagraph"/>
              <w:numPr>
                <w:ilvl w:val="0"/>
                <w:numId w:val="1"/>
              </w:numPr>
              <w:rPr>
                <w:rFonts w:ascii="Arial" w:hAnsi="Arial" w:cs="Arial"/>
                <w:b w:val="0"/>
                <w:sz w:val="22"/>
                <w:lang w:eastAsia="zh-CN"/>
              </w:rPr>
            </w:pPr>
            <w:r w:rsidRPr="004F3BD9">
              <w:rPr>
                <w:rFonts w:ascii="Arial" w:hAnsi="Arial" w:cs="Arial"/>
                <w:b w:val="0"/>
                <w:sz w:val="22"/>
                <w:lang w:eastAsia="zh-CN"/>
              </w:rPr>
              <w:t>The finest quality is the vision of the company</w:t>
            </w:r>
          </w:p>
          <w:p w14:paraId="55AB6FBA" w14:textId="77777777" w:rsidR="0083223E" w:rsidRPr="004F3BD9" w:rsidRDefault="000B3A5D" w:rsidP="00087CBD">
            <w:pPr>
              <w:pStyle w:val="ListParagraph"/>
              <w:numPr>
                <w:ilvl w:val="0"/>
                <w:numId w:val="1"/>
              </w:numPr>
              <w:rPr>
                <w:rFonts w:ascii="Arial" w:hAnsi="Arial" w:cs="Arial"/>
                <w:b w:val="0"/>
                <w:sz w:val="22"/>
                <w:lang w:eastAsia="zh-CN"/>
              </w:rPr>
            </w:pPr>
            <w:r w:rsidRPr="004F3BD9">
              <w:rPr>
                <w:rFonts w:ascii="Arial" w:hAnsi="Arial" w:cs="Arial"/>
                <w:b w:val="0"/>
                <w:sz w:val="22"/>
                <w:lang w:eastAsia="zh-CN"/>
              </w:rPr>
              <w:t>The expansion of pubs in 36 locations</w:t>
            </w:r>
          </w:p>
          <w:p w14:paraId="2CEA2763" w14:textId="77777777" w:rsidR="00DE2CAA" w:rsidRPr="004F3BD9" w:rsidRDefault="000B3A5D" w:rsidP="00087CBD">
            <w:pPr>
              <w:pStyle w:val="ListParagraph"/>
              <w:numPr>
                <w:ilvl w:val="0"/>
                <w:numId w:val="1"/>
              </w:numPr>
              <w:rPr>
                <w:rFonts w:ascii="Arial" w:hAnsi="Arial" w:cs="Arial"/>
                <w:b w:val="0"/>
                <w:sz w:val="22"/>
                <w:lang w:eastAsia="zh-CN"/>
              </w:rPr>
            </w:pPr>
            <w:r w:rsidRPr="004F3BD9">
              <w:rPr>
                <w:rFonts w:ascii="Arial" w:hAnsi="Arial" w:cs="Arial"/>
                <w:b w:val="0"/>
                <w:sz w:val="22"/>
                <w:lang w:eastAsia="zh-CN"/>
              </w:rPr>
              <w:t>Online access and shops have matched the contemporary demands</w:t>
            </w:r>
          </w:p>
          <w:p w14:paraId="2DF5BB43" w14:textId="58555FBB" w:rsidR="00DE2CAA" w:rsidRPr="004F3BD9" w:rsidRDefault="000B3A5D" w:rsidP="00087CBD">
            <w:pPr>
              <w:pStyle w:val="ListParagraph"/>
              <w:numPr>
                <w:ilvl w:val="0"/>
                <w:numId w:val="1"/>
              </w:numPr>
              <w:rPr>
                <w:rFonts w:ascii="Arial" w:hAnsi="Arial" w:cs="Arial"/>
                <w:sz w:val="22"/>
                <w:lang w:eastAsia="zh-CN"/>
              </w:rPr>
            </w:pPr>
            <w:r w:rsidRPr="004F3BD9">
              <w:rPr>
                <w:rFonts w:ascii="Arial" w:hAnsi="Arial" w:cs="Arial"/>
                <w:b w:val="0"/>
                <w:sz w:val="22"/>
                <w:lang w:eastAsia="zh-CN"/>
              </w:rPr>
              <w:t xml:space="preserve">The handcrafted brew is </w:t>
            </w:r>
            <w:r w:rsidR="000E3E94" w:rsidRPr="004F3BD9">
              <w:rPr>
                <w:rFonts w:ascii="Arial" w:hAnsi="Arial" w:cs="Arial"/>
                <w:b w:val="0"/>
                <w:sz w:val="22"/>
                <w:lang w:eastAsia="zh-CN"/>
              </w:rPr>
              <w:t>the speciality</w:t>
            </w:r>
            <w:r w:rsidRPr="004F3BD9">
              <w:rPr>
                <w:rFonts w:ascii="Arial" w:hAnsi="Arial" w:cs="Arial"/>
                <w:b w:val="0"/>
                <w:sz w:val="22"/>
                <w:lang w:eastAsia="zh-CN"/>
              </w:rPr>
              <w:t xml:space="preserve"> of the brand</w:t>
            </w:r>
          </w:p>
        </w:tc>
        <w:tc>
          <w:tcPr>
            <w:tcW w:w="4513" w:type="dxa"/>
            <w:tcBorders>
              <w:top w:val="none" w:sz="0" w:space="0" w:color="auto"/>
              <w:left w:val="none" w:sz="0" w:space="0" w:color="auto"/>
              <w:bottom w:val="none" w:sz="0" w:space="0" w:color="auto"/>
              <w:right w:val="none" w:sz="0" w:space="0" w:color="auto"/>
            </w:tcBorders>
          </w:tcPr>
          <w:p w14:paraId="471DB8F4" w14:textId="77777777" w:rsidR="00C87FDA" w:rsidRPr="004F3BD9" w:rsidRDefault="000B3A5D" w:rsidP="00087CBD">
            <w:pPr>
              <w:cnfStyle w:val="100000000000" w:firstRow="1" w:lastRow="0" w:firstColumn="0" w:lastColumn="0" w:oddVBand="0" w:evenVBand="0" w:oddHBand="0" w:evenHBand="0" w:firstRowFirstColumn="0" w:firstRowLastColumn="0" w:lastRowFirstColumn="0" w:lastRowLastColumn="0"/>
              <w:rPr>
                <w:rFonts w:ascii="Arial" w:hAnsi="Arial" w:cs="Arial"/>
                <w:sz w:val="22"/>
                <w:lang w:eastAsia="zh-CN"/>
              </w:rPr>
            </w:pPr>
            <w:r w:rsidRPr="004F3BD9">
              <w:rPr>
                <w:rFonts w:ascii="Arial" w:hAnsi="Arial" w:cs="Arial"/>
                <w:sz w:val="22"/>
                <w:lang w:eastAsia="zh-CN"/>
              </w:rPr>
              <w:t>Weaknesses</w:t>
            </w:r>
          </w:p>
          <w:p w14:paraId="5A4D4AA5" w14:textId="77777777" w:rsidR="0083223E" w:rsidRPr="004F3BD9" w:rsidRDefault="000B3A5D" w:rsidP="00087CBD">
            <w:pPr>
              <w:pStyle w:val="ListParagraph"/>
              <w:numPr>
                <w:ilvl w:val="0"/>
                <w:numId w:val="5"/>
              </w:numPr>
              <w:cnfStyle w:val="100000000000" w:firstRow="1" w:lastRow="0" w:firstColumn="0" w:lastColumn="0" w:oddVBand="0" w:evenVBand="0" w:oddHBand="0" w:evenHBand="0" w:firstRowFirstColumn="0" w:firstRowLastColumn="0" w:lastRowFirstColumn="0" w:lastRowLastColumn="0"/>
              <w:rPr>
                <w:rFonts w:ascii="Arial" w:hAnsi="Arial" w:cs="Arial"/>
                <w:b w:val="0"/>
                <w:sz w:val="22"/>
                <w:lang w:eastAsia="zh-CN"/>
              </w:rPr>
            </w:pPr>
            <w:r w:rsidRPr="004F3BD9">
              <w:rPr>
                <w:rFonts w:ascii="Arial" w:hAnsi="Arial" w:cs="Arial"/>
                <w:b w:val="0"/>
                <w:sz w:val="22"/>
                <w:lang w:eastAsia="zh-CN"/>
              </w:rPr>
              <w:t xml:space="preserve">The </w:t>
            </w:r>
            <w:r w:rsidR="00DE2CAA" w:rsidRPr="004F3BD9">
              <w:rPr>
                <w:rFonts w:ascii="Arial" w:hAnsi="Arial" w:cs="Arial"/>
                <w:b w:val="0"/>
                <w:sz w:val="22"/>
                <w:lang w:eastAsia="zh-CN"/>
              </w:rPr>
              <w:t>networking does need improvement since not much awareness has been there of the brands</w:t>
            </w:r>
          </w:p>
          <w:p w14:paraId="62358C42" w14:textId="77777777" w:rsidR="00DE2CAA" w:rsidRPr="004F3BD9" w:rsidRDefault="000B3A5D" w:rsidP="00087CBD">
            <w:pPr>
              <w:pStyle w:val="ListParagraph"/>
              <w:numPr>
                <w:ilvl w:val="0"/>
                <w:numId w:val="5"/>
              </w:numPr>
              <w:cnfStyle w:val="100000000000" w:firstRow="1" w:lastRow="0" w:firstColumn="0" w:lastColumn="0" w:oddVBand="0" w:evenVBand="0" w:oddHBand="0" w:evenHBand="0" w:firstRowFirstColumn="0" w:firstRowLastColumn="0" w:lastRowFirstColumn="0" w:lastRowLastColumn="0"/>
              <w:rPr>
                <w:rFonts w:ascii="Arial" w:hAnsi="Arial" w:cs="Arial"/>
                <w:sz w:val="22"/>
                <w:lang w:eastAsia="zh-CN"/>
              </w:rPr>
            </w:pPr>
            <w:r w:rsidRPr="004F3BD9">
              <w:rPr>
                <w:rFonts w:ascii="Arial" w:hAnsi="Arial" w:cs="Arial"/>
                <w:b w:val="0"/>
                <w:sz w:val="22"/>
                <w:lang w:eastAsia="zh-CN"/>
              </w:rPr>
              <w:t>The competitive market has been highly demanding which can cause issues for the small and medium-sized brands</w:t>
            </w:r>
          </w:p>
        </w:tc>
      </w:tr>
      <w:tr w:rsidR="00A72E6E" w:rsidRPr="004F3BD9" w14:paraId="4A0FF37C" w14:textId="77777777" w:rsidTr="007407D9">
        <w:trPr>
          <w:cnfStyle w:val="000000100000" w:firstRow="0" w:lastRow="0" w:firstColumn="0" w:lastColumn="0" w:oddVBand="0" w:evenVBand="0" w:oddHBand="1" w:evenHBand="0" w:firstRowFirstColumn="0" w:firstRowLastColumn="0" w:lastRowFirstColumn="0" w:lastRowLastColumn="0"/>
          <w:trHeight w:val="2112"/>
        </w:trPr>
        <w:tc>
          <w:tcPr>
            <w:cnfStyle w:val="001000000000" w:firstRow="0" w:lastRow="0" w:firstColumn="1" w:lastColumn="0" w:oddVBand="0" w:evenVBand="0" w:oddHBand="0" w:evenHBand="0" w:firstRowFirstColumn="0" w:firstRowLastColumn="0" w:lastRowFirstColumn="0" w:lastRowLastColumn="0"/>
            <w:tcW w:w="4513" w:type="dxa"/>
          </w:tcPr>
          <w:p w14:paraId="6C7EC61A" w14:textId="77777777" w:rsidR="00C87FDA" w:rsidRPr="004F3BD9" w:rsidRDefault="000B3A5D" w:rsidP="00087CBD">
            <w:pPr>
              <w:rPr>
                <w:rFonts w:ascii="Arial" w:hAnsi="Arial" w:cs="Arial"/>
                <w:sz w:val="22"/>
                <w:lang w:eastAsia="zh-CN"/>
              </w:rPr>
            </w:pPr>
            <w:r w:rsidRPr="004F3BD9">
              <w:rPr>
                <w:rFonts w:ascii="Arial" w:hAnsi="Arial" w:cs="Arial"/>
                <w:sz w:val="22"/>
                <w:lang w:eastAsia="zh-CN"/>
              </w:rPr>
              <w:t xml:space="preserve">Opportunities </w:t>
            </w:r>
          </w:p>
          <w:p w14:paraId="5682C556" w14:textId="77777777" w:rsidR="00DE2CAA" w:rsidRPr="004F3BD9" w:rsidRDefault="000B3A5D" w:rsidP="00087CBD">
            <w:pPr>
              <w:pStyle w:val="ListParagraph"/>
              <w:numPr>
                <w:ilvl w:val="0"/>
                <w:numId w:val="2"/>
              </w:numPr>
              <w:rPr>
                <w:rFonts w:ascii="Arial" w:hAnsi="Arial" w:cs="Arial"/>
                <w:b w:val="0"/>
                <w:sz w:val="22"/>
                <w:lang w:eastAsia="zh-CN"/>
              </w:rPr>
            </w:pPr>
            <w:r w:rsidRPr="004F3BD9">
              <w:rPr>
                <w:rFonts w:ascii="Arial" w:hAnsi="Arial" w:cs="Arial"/>
                <w:b w:val="0"/>
                <w:sz w:val="22"/>
                <w:lang w:eastAsia="zh-CN"/>
              </w:rPr>
              <w:t>Make use of technology like blockchain technology for internal operations</w:t>
            </w:r>
          </w:p>
          <w:p w14:paraId="71D951AD" w14:textId="77777777" w:rsidR="00DE2CAA" w:rsidRPr="004F3BD9" w:rsidRDefault="000B3A5D" w:rsidP="00087CBD">
            <w:pPr>
              <w:pStyle w:val="ListParagraph"/>
              <w:numPr>
                <w:ilvl w:val="0"/>
                <w:numId w:val="2"/>
              </w:numPr>
              <w:rPr>
                <w:rFonts w:ascii="Arial" w:hAnsi="Arial" w:cs="Arial"/>
                <w:sz w:val="22"/>
                <w:lang w:eastAsia="zh-CN"/>
              </w:rPr>
            </w:pPr>
            <w:r w:rsidRPr="004F3BD9">
              <w:rPr>
                <w:rFonts w:ascii="Arial" w:hAnsi="Arial" w:cs="Arial"/>
                <w:b w:val="0"/>
                <w:sz w:val="22"/>
                <w:lang w:eastAsia="zh-CN"/>
              </w:rPr>
              <w:t>The use of handcrafted brews in different zones for different customer segments</w:t>
            </w:r>
          </w:p>
        </w:tc>
        <w:tc>
          <w:tcPr>
            <w:tcW w:w="4513" w:type="dxa"/>
          </w:tcPr>
          <w:p w14:paraId="391F4718" w14:textId="77777777" w:rsidR="00C87FDA" w:rsidRPr="004F3BD9" w:rsidRDefault="000B3A5D" w:rsidP="00087CBD">
            <w:pPr>
              <w:cnfStyle w:val="000000100000" w:firstRow="0" w:lastRow="0" w:firstColumn="0" w:lastColumn="0" w:oddVBand="0" w:evenVBand="0" w:oddHBand="1" w:evenHBand="0" w:firstRowFirstColumn="0" w:firstRowLastColumn="0" w:lastRowFirstColumn="0" w:lastRowLastColumn="0"/>
              <w:rPr>
                <w:rFonts w:ascii="Arial" w:hAnsi="Arial" w:cs="Arial"/>
                <w:sz w:val="22"/>
                <w:lang w:eastAsia="zh-CN"/>
              </w:rPr>
            </w:pPr>
            <w:r w:rsidRPr="004F3BD9">
              <w:rPr>
                <w:rFonts w:ascii="Arial" w:hAnsi="Arial" w:cs="Arial"/>
                <w:sz w:val="22"/>
                <w:lang w:eastAsia="zh-CN"/>
              </w:rPr>
              <w:t xml:space="preserve">Threats </w:t>
            </w:r>
          </w:p>
          <w:p w14:paraId="7FF73743" w14:textId="77777777" w:rsidR="00DE2CAA" w:rsidRPr="004F3BD9" w:rsidRDefault="000B3A5D" w:rsidP="00087CBD">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2"/>
                <w:lang w:eastAsia="zh-CN"/>
              </w:rPr>
            </w:pPr>
            <w:r w:rsidRPr="004F3BD9">
              <w:rPr>
                <w:rFonts w:ascii="Arial" w:hAnsi="Arial" w:cs="Arial"/>
                <w:sz w:val="22"/>
                <w:lang w:eastAsia="zh-CN"/>
              </w:rPr>
              <w:t>The ongoing inflation crisis in the UK and disposable household income (</w:t>
            </w:r>
            <w:r w:rsidRPr="004F3BD9">
              <w:rPr>
                <w:rFonts w:ascii="Arial" w:hAnsi="Arial" w:cs="Arial"/>
                <w:sz w:val="22"/>
              </w:rPr>
              <w:t>Watterson, 2023</w:t>
            </w:r>
            <w:r w:rsidRPr="004F3BD9">
              <w:rPr>
                <w:rFonts w:ascii="Arial" w:hAnsi="Arial" w:cs="Arial"/>
                <w:sz w:val="22"/>
                <w:lang w:eastAsia="zh-CN"/>
              </w:rPr>
              <w:t>)</w:t>
            </w:r>
          </w:p>
        </w:tc>
      </w:tr>
    </w:tbl>
    <w:p w14:paraId="60FCB67C" w14:textId="00E73801" w:rsidR="00C87FDA" w:rsidRPr="004F3BD9" w:rsidRDefault="000B3A5D" w:rsidP="00087CBD">
      <w:pPr>
        <w:jc w:val="center"/>
        <w:rPr>
          <w:rFonts w:ascii="Arial" w:hAnsi="Arial" w:cs="Arial"/>
          <w:b/>
          <w:i/>
          <w:sz w:val="22"/>
          <w:lang w:eastAsia="zh-CN"/>
        </w:rPr>
      </w:pPr>
      <w:r w:rsidRPr="004F3BD9">
        <w:rPr>
          <w:rFonts w:ascii="Arial" w:hAnsi="Arial" w:cs="Arial"/>
          <w:b/>
          <w:i/>
          <w:sz w:val="22"/>
          <w:lang w:eastAsia="zh-CN"/>
        </w:rPr>
        <w:t xml:space="preserve">Table </w:t>
      </w:r>
      <w:r w:rsidR="000E3E94" w:rsidRPr="004F3BD9">
        <w:rPr>
          <w:rFonts w:ascii="Arial" w:hAnsi="Arial" w:cs="Arial"/>
          <w:b/>
          <w:i/>
          <w:sz w:val="22"/>
          <w:lang w:eastAsia="zh-CN"/>
        </w:rPr>
        <w:t>2: SWOT</w:t>
      </w:r>
      <w:r w:rsidRPr="004F3BD9">
        <w:rPr>
          <w:rFonts w:ascii="Arial" w:hAnsi="Arial" w:cs="Arial"/>
          <w:b/>
          <w:i/>
          <w:sz w:val="22"/>
          <w:lang w:eastAsia="zh-CN"/>
        </w:rPr>
        <w:t xml:space="preserve"> analysis</w:t>
      </w:r>
    </w:p>
    <w:p w14:paraId="59F1961A" w14:textId="77777777" w:rsidR="00C87FDA" w:rsidRPr="004F3BD9" w:rsidRDefault="000B3A5D" w:rsidP="00087CBD">
      <w:pPr>
        <w:jc w:val="center"/>
        <w:rPr>
          <w:rFonts w:ascii="Arial" w:hAnsi="Arial" w:cs="Arial"/>
          <w:sz w:val="22"/>
          <w:lang w:eastAsia="zh-CN"/>
        </w:rPr>
      </w:pPr>
      <w:r w:rsidRPr="004F3BD9">
        <w:rPr>
          <w:rFonts w:ascii="Arial" w:hAnsi="Arial" w:cs="Arial"/>
          <w:sz w:val="22"/>
          <w:lang w:eastAsia="zh-CN"/>
        </w:rPr>
        <w:lastRenderedPageBreak/>
        <w:t>(Source: By learner)</w:t>
      </w:r>
    </w:p>
    <w:p w14:paraId="2418423B" w14:textId="77777777" w:rsidR="00C87FDA" w:rsidRPr="004F3BD9" w:rsidRDefault="009E4102" w:rsidP="00087CBD">
      <w:pPr>
        <w:pStyle w:val="Heading2"/>
        <w:rPr>
          <w:rFonts w:ascii="Arial" w:hAnsi="Arial"/>
          <w:sz w:val="22"/>
          <w:szCs w:val="22"/>
          <w:lang w:val="en-GB" w:eastAsia="zh-CN"/>
        </w:rPr>
      </w:pPr>
      <w:bookmarkStart w:id="9" w:name="_Toc170730845"/>
      <w:r w:rsidRPr="004F3BD9">
        <w:rPr>
          <w:rFonts w:ascii="Arial" w:hAnsi="Arial"/>
          <w:sz w:val="22"/>
          <w:szCs w:val="22"/>
          <w:lang w:val="en-GB" w:eastAsia="zh-CN"/>
        </w:rPr>
        <w:t>Relation between the internal and external factors and how they represent opportunities and threats</w:t>
      </w:r>
      <w:bookmarkEnd w:id="9"/>
    </w:p>
    <w:p w14:paraId="51B1A2A8" w14:textId="77777777" w:rsidR="006F7F4B" w:rsidRPr="004F3BD9" w:rsidRDefault="000B3A5D" w:rsidP="00087CBD">
      <w:pPr>
        <w:rPr>
          <w:rFonts w:ascii="Arial" w:hAnsi="Arial" w:cs="Arial"/>
          <w:i/>
          <w:sz w:val="22"/>
          <w:u w:val="single"/>
          <w:lang w:eastAsia="zh-CN"/>
        </w:rPr>
      </w:pPr>
      <w:r w:rsidRPr="004F3BD9">
        <w:rPr>
          <w:rFonts w:ascii="Arial" w:hAnsi="Arial" w:cs="Arial"/>
          <w:i/>
          <w:sz w:val="22"/>
          <w:u w:val="single"/>
          <w:lang w:eastAsia="zh-CN"/>
        </w:rPr>
        <w:t>Opportunities</w:t>
      </w:r>
    </w:p>
    <w:p w14:paraId="26B9DCFA" w14:textId="3D2D9513" w:rsidR="006F7F4B" w:rsidRPr="004F3BD9" w:rsidRDefault="000B3A5D" w:rsidP="00087CBD">
      <w:pPr>
        <w:rPr>
          <w:rFonts w:ascii="Arial" w:hAnsi="Arial" w:cs="Arial"/>
          <w:sz w:val="22"/>
          <w:lang w:eastAsia="zh-CN"/>
        </w:rPr>
      </w:pPr>
      <w:r w:rsidRPr="004F3BD9">
        <w:rPr>
          <w:rFonts w:ascii="Arial" w:hAnsi="Arial" w:cs="Arial"/>
          <w:sz w:val="22"/>
          <w:lang w:eastAsia="zh-CN"/>
        </w:rPr>
        <w:t xml:space="preserve">The pandemic did bring up opportunities for the brewery industry like the independent craft brewers who were enabled to take up risks as creativity, and innovation were evidenced. From the report published in the International Journal of Entrepreneurial </w:t>
      </w:r>
      <w:r w:rsidR="00B7672E" w:rsidRPr="004F3BD9">
        <w:rPr>
          <w:rFonts w:ascii="Arial" w:hAnsi="Arial" w:cs="Arial"/>
          <w:sz w:val="22"/>
          <w:lang w:eastAsia="zh-CN"/>
        </w:rPr>
        <w:t>Behaviour</w:t>
      </w:r>
      <w:r w:rsidRPr="004F3BD9">
        <w:rPr>
          <w:rFonts w:ascii="Arial" w:hAnsi="Arial" w:cs="Arial"/>
          <w:sz w:val="22"/>
          <w:lang w:eastAsia="zh-CN"/>
        </w:rPr>
        <w:t xml:space="preserve"> &amp; Research, it was seen that a wider range of beers did come to the highlight thus saving the profit margin thus cutting the seasonal beers which helped in achieving the economies of scale. The handcrafted beer of Hook Norton did </w:t>
      </w:r>
      <w:r w:rsidR="009D0D18" w:rsidRPr="004F3BD9">
        <w:rPr>
          <w:rFonts w:ascii="Arial" w:hAnsi="Arial" w:cs="Arial"/>
          <w:sz w:val="22"/>
          <w:lang w:eastAsia="zh-CN"/>
        </w:rPr>
        <w:t>create</w:t>
      </w:r>
      <w:r w:rsidRPr="004F3BD9">
        <w:rPr>
          <w:rFonts w:ascii="Arial" w:hAnsi="Arial" w:cs="Arial"/>
          <w:sz w:val="22"/>
          <w:lang w:eastAsia="zh-CN"/>
        </w:rPr>
        <w:t xml:space="preserve"> the urge among the users to trust the quality after the occurrence of the pandemic which shifted the attention to healthy drinks and foods</w:t>
      </w:r>
      <w:r w:rsidR="00016EAF" w:rsidRPr="004F3BD9">
        <w:rPr>
          <w:rFonts w:ascii="Arial" w:hAnsi="Arial" w:cs="Arial"/>
          <w:sz w:val="22"/>
          <w:lang w:eastAsia="zh-CN"/>
        </w:rPr>
        <w:t xml:space="preserve">. </w:t>
      </w:r>
      <w:r w:rsidR="009D0D18" w:rsidRPr="004F3BD9">
        <w:rPr>
          <w:rFonts w:ascii="Arial" w:hAnsi="Arial" w:cs="Arial"/>
          <w:sz w:val="22"/>
          <w:lang w:eastAsia="zh-CN"/>
        </w:rPr>
        <w:t xml:space="preserve">Even though the economic crisis did happen with the furlough of the employees, the community engagement did </w:t>
      </w:r>
      <w:r w:rsidR="0088424D" w:rsidRPr="004F3BD9">
        <w:rPr>
          <w:rFonts w:ascii="Arial" w:hAnsi="Arial" w:cs="Arial"/>
          <w:sz w:val="22"/>
          <w:lang w:eastAsia="zh-CN"/>
        </w:rPr>
        <w:t>turn</w:t>
      </w:r>
      <w:r w:rsidR="009D0D18" w:rsidRPr="004F3BD9">
        <w:rPr>
          <w:rFonts w:ascii="Arial" w:hAnsi="Arial" w:cs="Arial"/>
          <w:sz w:val="22"/>
          <w:lang w:eastAsia="zh-CN"/>
        </w:rPr>
        <w:t xml:space="preserve"> out to be a boon.</w:t>
      </w:r>
      <w:r w:rsidR="0088424D" w:rsidRPr="004F3BD9">
        <w:rPr>
          <w:rFonts w:ascii="Arial" w:hAnsi="Arial" w:cs="Arial"/>
          <w:sz w:val="22"/>
          <w:lang w:eastAsia="zh-CN"/>
        </w:rPr>
        <w:t xml:space="preserve"> It is accounted that with the social needs, the demands for healthy beers or innovative beers have been key output where in the UK, it is recorded that 68 litres of beer have been consumed in 2022. </w:t>
      </w:r>
    </w:p>
    <w:p w14:paraId="435F2369" w14:textId="77777777" w:rsidR="0088424D" w:rsidRPr="004F3BD9" w:rsidRDefault="000B3A5D" w:rsidP="00087CBD">
      <w:pPr>
        <w:rPr>
          <w:rFonts w:ascii="Arial" w:hAnsi="Arial" w:cs="Arial"/>
          <w:sz w:val="22"/>
          <w:lang w:eastAsia="zh-CN"/>
        </w:rPr>
      </w:pPr>
      <w:r w:rsidRPr="004F3BD9">
        <w:rPr>
          <w:rFonts w:ascii="Arial" w:hAnsi="Arial" w:cs="Arial"/>
          <w:sz w:val="22"/>
          <w:lang w:eastAsia="zh-CN"/>
        </w:rPr>
        <w:t xml:space="preserve">Thus, the annual sale does show that the demand has been strategic though the focus needs to be on the setting and dealing with the price challenge due to inflation. </w:t>
      </w:r>
      <w:r w:rsidR="00CA24C3" w:rsidRPr="004F3BD9">
        <w:rPr>
          <w:rFonts w:ascii="Arial" w:hAnsi="Arial" w:cs="Arial"/>
          <w:sz w:val="22"/>
          <w:lang w:eastAsia="zh-CN"/>
        </w:rPr>
        <w:t xml:space="preserve"> The follow-up of the social demands and use of technology can be an opportunity to enhance the customer's experience through digital portfolios. </w:t>
      </w:r>
      <w:r w:rsidR="00AD50BF" w:rsidRPr="004F3BD9">
        <w:rPr>
          <w:rFonts w:ascii="Arial" w:hAnsi="Arial" w:cs="Arial"/>
          <w:sz w:val="22"/>
          <w:lang w:eastAsia="zh-CN"/>
        </w:rPr>
        <w:t>Blockchain technology can help the brands embrace it in their operations and be transparent for the users to know the origin of the beer's barley like where it is produced, harvested and even malted (</w:t>
      </w:r>
      <w:r w:rsidR="00AD50BF" w:rsidRPr="004F3BD9">
        <w:rPr>
          <w:rFonts w:ascii="Arial" w:hAnsi="Arial" w:cs="Arial"/>
          <w:sz w:val="22"/>
        </w:rPr>
        <w:t>Violino</w:t>
      </w:r>
      <w:r w:rsidR="00AD50BF" w:rsidRPr="004F3BD9">
        <w:rPr>
          <w:rFonts w:ascii="Arial" w:hAnsi="Arial" w:cs="Arial"/>
          <w:i/>
          <w:sz w:val="22"/>
        </w:rPr>
        <w:t>et al.,</w:t>
      </w:r>
      <w:r w:rsidR="00AD50BF" w:rsidRPr="004F3BD9">
        <w:rPr>
          <w:rFonts w:ascii="Arial" w:hAnsi="Arial" w:cs="Arial"/>
          <w:sz w:val="22"/>
        </w:rPr>
        <w:t>2020</w:t>
      </w:r>
      <w:r w:rsidR="00AD50BF" w:rsidRPr="004F3BD9">
        <w:rPr>
          <w:rFonts w:ascii="Arial" w:hAnsi="Arial" w:cs="Arial"/>
          <w:sz w:val="22"/>
          <w:lang w:eastAsia="zh-CN"/>
        </w:rPr>
        <w:t>).</w:t>
      </w:r>
      <w:r w:rsidR="009A76A1" w:rsidRPr="004F3BD9">
        <w:rPr>
          <w:rFonts w:ascii="Arial" w:hAnsi="Arial" w:cs="Arial"/>
          <w:sz w:val="22"/>
          <w:lang w:eastAsia="zh-CN"/>
        </w:rPr>
        <w:t xml:space="preserve"> For Hook Norton, the sourcing of the raw materials has maintained the ethical criteria and is sustainable in approach as well. </w:t>
      </w:r>
    </w:p>
    <w:p w14:paraId="33DE3CA6" w14:textId="77777777" w:rsidR="0088424D" w:rsidRPr="004F3BD9" w:rsidRDefault="000B3A5D" w:rsidP="00087CBD">
      <w:pPr>
        <w:rPr>
          <w:rFonts w:ascii="Arial" w:hAnsi="Arial" w:cs="Arial"/>
          <w:sz w:val="22"/>
          <w:lang w:eastAsia="zh-CN"/>
        </w:rPr>
      </w:pPr>
      <w:r w:rsidRPr="004F3BD9">
        <w:rPr>
          <w:rFonts w:ascii="Arial" w:hAnsi="Arial" w:cs="Arial"/>
          <w:noProof/>
          <w:sz w:val="22"/>
        </w:rPr>
        <w:lastRenderedPageBreak/>
        <w:drawing>
          <wp:inline distT="0" distB="0" distL="0" distR="0" wp14:anchorId="26A7008A" wp14:editId="6FCC7D2E">
            <wp:extent cx="5591175" cy="35433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2"/>
                    <a:stretch>
                      <a:fillRect/>
                    </a:stretch>
                  </pic:blipFill>
                  <pic:spPr>
                    <a:xfrm>
                      <a:off x="0" y="0"/>
                      <a:ext cx="5591175" cy="3543300"/>
                    </a:xfrm>
                    <a:prstGeom prst="rect">
                      <a:avLst/>
                    </a:prstGeom>
                  </pic:spPr>
                </pic:pic>
              </a:graphicData>
            </a:graphic>
          </wp:inline>
        </w:drawing>
      </w:r>
    </w:p>
    <w:p w14:paraId="6FC98D69" w14:textId="77777777" w:rsidR="0088424D" w:rsidRPr="004F3BD9" w:rsidRDefault="000B3A5D" w:rsidP="00087CBD">
      <w:pPr>
        <w:jc w:val="center"/>
        <w:rPr>
          <w:rFonts w:ascii="Arial" w:hAnsi="Arial" w:cs="Arial"/>
          <w:b/>
          <w:i/>
          <w:sz w:val="22"/>
          <w:lang w:eastAsia="zh-CN"/>
        </w:rPr>
      </w:pPr>
      <w:r w:rsidRPr="004F3BD9">
        <w:rPr>
          <w:rFonts w:ascii="Arial" w:hAnsi="Arial" w:cs="Arial"/>
          <w:b/>
          <w:i/>
          <w:sz w:val="22"/>
          <w:lang w:eastAsia="zh-CN"/>
        </w:rPr>
        <w:t>Figure 4: The sale of beers in the UK annually</w:t>
      </w:r>
    </w:p>
    <w:p w14:paraId="2242DE92" w14:textId="4A55F2FE" w:rsidR="0088424D" w:rsidRPr="004F3BD9" w:rsidRDefault="000B3A5D" w:rsidP="00087CBD">
      <w:pPr>
        <w:jc w:val="center"/>
        <w:rPr>
          <w:rFonts w:ascii="Arial" w:hAnsi="Arial" w:cs="Arial"/>
          <w:sz w:val="22"/>
          <w:lang w:eastAsia="zh-CN"/>
        </w:rPr>
      </w:pPr>
      <w:r w:rsidRPr="004F3BD9">
        <w:rPr>
          <w:rFonts w:ascii="Arial" w:hAnsi="Arial" w:cs="Arial"/>
          <w:sz w:val="22"/>
          <w:lang w:eastAsia="zh-CN"/>
        </w:rPr>
        <w:t>(</w:t>
      </w:r>
      <w:r w:rsidR="00B7672E" w:rsidRPr="004F3BD9">
        <w:rPr>
          <w:rFonts w:ascii="Arial" w:hAnsi="Arial" w:cs="Arial"/>
          <w:sz w:val="22"/>
          <w:lang w:eastAsia="zh-CN"/>
        </w:rPr>
        <w:t>Source:</w:t>
      </w:r>
      <w:r w:rsidR="00B7672E" w:rsidRPr="004F3BD9">
        <w:rPr>
          <w:rFonts w:ascii="Arial" w:hAnsi="Arial" w:cs="Arial"/>
          <w:sz w:val="22"/>
        </w:rPr>
        <w:t xml:space="preserve"> Conway</w:t>
      </w:r>
      <w:r w:rsidRPr="004F3BD9">
        <w:rPr>
          <w:rFonts w:ascii="Arial" w:hAnsi="Arial" w:cs="Arial"/>
          <w:sz w:val="22"/>
        </w:rPr>
        <w:t>, 2023)</w:t>
      </w:r>
    </w:p>
    <w:p w14:paraId="7A615064" w14:textId="77777777" w:rsidR="006F7F4B" w:rsidRPr="004F3BD9" w:rsidRDefault="000B3A5D" w:rsidP="00087CBD">
      <w:pPr>
        <w:rPr>
          <w:rFonts w:ascii="Arial" w:hAnsi="Arial" w:cs="Arial"/>
          <w:i/>
          <w:sz w:val="22"/>
          <w:u w:val="single"/>
          <w:lang w:eastAsia="zh-CN"/>
        </w:rPr>
      </w:pPr>
      <w:r w:rsidRPr="004F3BD9">
        <w:rPr>
          <w:rFonts w:ascii="Arial" w:hAnsi="Arial" w:cs="Arial"/>
          <w:i/>
          <w:sz w:val="22"/>
          <w:u w:val="single"/>
          <w:lang w:eastAsia="zh-CN"/>
        </w:rPr>
        <w:t>Threats</w:t>
      </w:r>
    </w:p>
    <w:p w14:paraId="392BBABD" w14:textId="6B17E6B4" w:rsidR="009E4102" w:rsidRPr="004F3BD9" w:rsidRDefault="000B3A5D" w:rsidP="00087CBD">
      <w:pPr>
        <w:rPr>
          <w:rFonts w:ascii="Arial" w:hAnsi="Arial" w:cs="Arial"/>
          <w:sz w:val="22"/>
          <w:lang w:eastAsia="zh-CN"/>
        </w:rPr>
      </w:pPr>
      <w:r w:rsidRPr="004F3BD9">
        <w:rPr>
          <w:rFonts w:ascii="Arial" w:hAnsi="Arial" w:cs="Arial"/>
          <w:sz w:val="22"/>
          <w:lang w:eastAsia="zh-CN"/>
        </w:rPr>
        <w:t xml:space="preserve">The threat </w:t>
      </w:r>
      <w:r w:rsidR="00B7672E" w:rsidRPr="004F3BD9">
        <w:rPr>
          <w:rFonts w:ascii="Arial" w:hAnsi="Arial" w:cs="Arial"/>
          <w:sz w:val="22"/>
          <w:lang w:eastAsia="zh-CN"/>
        </w:rPr>
        <w:t>does come</w:t>
      </w:r>
      <w:r w:rsidRPr="004F3BD9">
        <w:rPr>
          <w:rFonts w:ascii="Arial" w:hAnsi="Arial" w:cs="Arial"/>
          <w:sz w:val="22"/>
          <w:lang w:eastAsia="zh-CN"/>
        </w:rPr>
        <w:t xml:space="preserve"> in the form of inflation where the price of the ale or that of a lager is highest level (</w:t>
      </w:r>
      <w:r w:rsidRPr="004F3BD9">
        <w:rPr>
          <w:rFonts w:ascii="Arial" w:hAnsi="Arial" w:cs="Arial"/>
          <w:sz w:val="22"/>
        </w:rPr>
        <w:t>Conway, 2023</w:t>
      </w:r>
      <w:r w:rsidRPr="004F3BD9">
        <w:rPr>
          <w:rFonts w:ascii="Arial" w:hAnsi="Arial" w:cs="Arial"/>
          <w:sz w:val="22"/>
          <w:lang w:eastAsia="zh-CN"/>
        </w:rPr>
        <w:t>).</w:t>
      </w:r>
      <w:r w:rsidR="00C0517C" w:rsidRPr="004F3BD9">
        <w:rPr>
          <w:rFonts w:ascii="Arial" w:hAnsi="Arial" w:cs="Arial"/>
          <w:sz w:val="22"/>
          <w:lang w:eastAsia="zh-CN"/>
        </w:rPr>
        <w:t xml:space="preserve"> However, if the employees are not aware of the digital tools or lack understanding of the customer's demands, it can lead to the pulling back of the </w:t>
      </w:r>
      <w:r w:rsidR="008D0B99" w:rsidRPr="004F3BD9">
        <w:rPr>
          <w:rFonts w:ascii="Arial" w:hAnsi="Arial" w:cs="Arial"/>
          <w:sz w:val="22"/>
          <w:lang w:eastAsia="zh-CN"/>
        </w:rPr>
        <w:t>Organisation</w:t>
      </w:r>
      <w:r w:rsidR="00C0517C" w:rsidRPr="004F3BD9">
        <w:rPr>
          <w:rFonts w:ascii="Arial" w:hAnsi="Arial" w:cs="Arial"/>
          <w:sz w:val="22"/>
          <w:lang w:eastAsia="zh-CN"/>
        </w:rPr>
        <w:t xml:space="preserve"> at any point in time in the presence of the competitors. </w:t>
      </w:r>
      <w:r w:rsidR="00D2519C" w:rsidRPr="004F3BD9">
        <w:rPr>
          <w:rFonts w:ascii="Arial" w:hAnsi="Arial" w:cs="Arial"/>
          <w:sz w:val="22"/>
          <w:lang w:eastAsia="zh-CN"/>
        </w:rPr>
        <w:t xml:space="preserve">With the threats of substitutes and increased competitive rivalry, companies do face issues in surviving in the market. In the case of Hook Norton, it is found that critical issues are faced with the increased growing popularity of the technology which is not so much published in the annual or strategic report of the </w:t>
      </w:r>
      <w:r w:rsidR="008D0B99" w:rsidRPr="004F3BD9">
        <w:rPr>
          <w:rFonts w:ascii="Arial" w:hAnsi="Arial" w:cs="Arial"/>
          <w:sz w:val="22"/>
          <w:lang w:eastAsia="zh-CN"/>
        </w:rPr>
        <w:t>Organisation</w:t>
      </w:r>
      <w:r w:rsidR="00D2519C" w:rsidRPr="004F3BD9">
        <w:rPr>
          <w:rFonts w:ascii="Arial" w:hAnsi="Arial" w:cs="Arial"/>
          <w:sz w:val="22"/>
          <w:lang w:eastAsia="zh-CN"/>
        </w:rPr>
        <w:t xml:space="preserve">. </w:t>
      </w:r>
    </w:p>
    <w:p w14:paraId="3E8D21A9" w14:textId="77777777" w:rsidR="007407D9" w:rsidRPr="004F3BD9" w:rsidRDefault="007407D9" w:rsidP="00087CBD">
      <w:pPr>
        <w:rPr>
          <w:rFonts w:ascii="Arial" w:hAnsi="Arial" w:cs="Arial"/>
          <w:sz w:val="22"/>
          <w:lang w:eastAsia="zh-CN"/>
        </w:rPr>
      </w:pPr>
    </w:p>
    <w:p w14:paraId="1060AAE0" w14:textId="77777777" w:rsidR="007407D9" w:rsidRPr="004F3BD9" w:rsidRDefault="007407D9" w:rsidP="00087CBD">
      <w:pPr>
        <w:rPr>
          <w:rFonts w:ascii="Arial" w:hAnsi="Arial" w:cs="Arial"/>
          <w:sz w:val="22"/>
          <w:lang w:eastAsia="zh-CN"/>
        </w:rPr>
      </w:pPr>
    </w:p>
    <w:p w14:paraId="5B64EFB9" w14:textId="77777777" w:rsidR="007407D9" w:rsidRPr="004F3BD9" w:rsidRDefault="007407D9" w:rsidP="00087CBD">
      <w:pPr>
        <w:rPr>
          <w:rFonts w:ascii="Arial" w:hAnsi="Arial" w:cs="Arial"/>
          <w:sz w:val="22"/>
          <w:lang w:eastAsia="zh-CN"/>
        </w:rPr>
      </w:pPr>
    </w:p>
    <w:p w14:paraId="5DA7BB21" w14:textId="77777777" w:rsidR="003D004F" w:rsidRPr="004F3BD9" w:rsidRDefault="000B3A5D" w:rsidP="00087CBD">
      <w:pPr>
        <w:pStyle w:val="Heading1"/>
        <w:numPr>
          <w:ilvl w:val="0"/>
          <w:numId w:val="4"/>
        </w:numPr>
        <w:rPr>
          <w:sz w:val="22"/>
          <w:szCs w:val="22"/>
          <w:lang w:val="en-GB" w:eastAsia="zh-CN"/>
        </w:rPr>
      </w:pPr>
      <w:bookmarkStart w:id="10" w:name="_Toc170730846"/>
      <w:r w:rsidRPr="004F3BD9">
        <w:rPr>
          <w:sz w:val="22"/>
          <w:szCs w:val="22"/>
          <w:lang w:val="en-GB"/>
        </w:rPr>
        <w:lastRenderedPageBreak/>
        <w:t>Stakeholder analysis</w:t>
      </w:r>
      <w:r w:rsidR="00E839E8" w:rsidRPr="004F3BD9">
        <w:rPr>
          <w:sz w:val="22"/>
          <w:szCs w:val="22"/>
          <w:lang w:val="en-GB"/>
        </w:rPr>
        <w:t>, their interests and power</w:t>
      </w:r>
      <w:bookmarkEnd w:id="10"/>
    </w:p>
    <w:p w14:paraId="06C2C300" w14:textId="77777777" w:rsidR="005734FF" w:rsidRPr="004F3BD9" w:rsidRDefault="009E4102" w:rsidP="00087CBD">
      <w:pPr>
        <w:pStyle w:val="Heading2"/>
        <w:rPr>
          <w:rFonts w:ascii="Arial" w:hAnsi="Arial"/>
          <w:sz w:val="22"/>
          <w:szCs w:val="22"/>
          <w:lang w:val="en-GB" w:eastAsia="zh-CN"/>
        </w:rPr>
      </w:pPr>
      <w:bookmarkStart w:id="11" w:name="_Toc170730847"/>
      <w:r w:rsidRPr="004F3BD9">
        <w:rPr>
          <w:rFonts w:ascii="Arial" w:hAnsi="Arial"/>
          <w:sz w:val="22"/>
          <w:szCs w:val="22"/>
          <w:lang w:val="en-GB"/>
        </w:rPr>
        <w:t>S</w:t>
      </w:r>
      <w:r w:rsidR="00E839E8" w:rsidRPr="004F3BD9">
        <w:rPr>
          <w:rFonts w:ascii="Arial" w:hAnsi="Arial"/>
          <w:sz w:val="22"/>
          <w:szCs w:val="22"/>
          <w:lang w:val="en-GB"/>
        </w:rPr>
        <w:t>takeholder analysis</w:t>
      </w:r>
      <w:bookmarkEnd w:id="11"/>
    </w:p>
    <w:p w14:paraId="6E2AA7FD" w14:textId="5BD0D701" w:rsidR="00D6717C" w:rsidRPr="004F3BD9" w:rsidRDefault="000B3A5D" w:rsidP="00087CBD">
      <w:pPr>
        <w:rPr>
          <w:rFonts w:ascii="Arial" w:hAnsi="Arial" w:cs="Arial"/>
          <w:sz w:val="22"/>
          <w:lang w:eastAsia="zh-CN"/>
        </w:rPr>
      </w:pPr>
      <w:r w:rsidRPr="004F3BD9">
        <w:rPr>
          <w:rFonts w:ascii="Arial" w:hAnsi="Arial" w:cs="Arial"/>
          <w:sz w:val="22"/>
          <w:lang w:eastAsia="zh-CN"/>
        </w:rPr>
        <w:t>The organisation's current strategy is to offer quality products in the rise of the competitive market and at the same time perform with handcrafted brews in the UK. Even though small and medium-sized business, the company has expanded its services and product diversities which has aligned with the corporate strategy of the brand.</w:t>
      </w:r>
      <w:r w:rsidR="00D6717C" w:rsidRPr="004F3BD9">
        <w:rPr>
          <w:rFonts w:ascii="Arial" w:hAnsi="Arial" w:cs="Arial"/>
          <w:sz w:val="22"/>
          <w:lang w:eastAsia="zh-CN"/>
        </w:rPr>
        <w:t xml:space="preserve"> However, the stakeholders do need to be assessed to understand their impact and their roles.</w:t>
      </w:r>
      <w:r w:rsidRPr="004F3BD9">
        <w:rPr>
          <w:rFonts w:ascii="Arial" w:hAnsi="Arial" w:cs="Arial"/>
          <w:sz w:val="22"/>
          <w:lang w:eastAsia="zh-CN"/>
        </w:rPr>
        <w:t xml:space="preserve"> Considering the stakeholder mapping</w:t>
      </w:r>
      <w:r w:rsidR="00B7672E" w:rsidRPr="004F3BD9">
        <w:rPr>
          <w:rFonts w:ascii="Arial" w:hAnsi="Arial" w:cs="Arial"/>
          <w:sz w:val="22"/>
          <w:lang w:eastAsia="zh-CN"/>
        </w:rPr>
        <w:t xml:space="preserve">, </w:t>
      </w:r>
      <w:r w:rsidRPr="004F3BD9">
        <w:rPr>
          <w:rFonts w:ascii="Arial" w:hAnsi="Arial" w:cs="Arial"/>
          <w:sz w:val="22"/>
          <w:lang w:eastAsia="zh-CN"/>
        </w:rPr>
        <w:t xml:space="preserve">Mendelow Matrix, it does helps the environmental scanning process to take place and have a better understanding of the concept of stakeholder (Mendelow, 1991). </w:t>
      </w:r>
    </w:p>
    <w:p w14:paraId="757B94BC" w14:textId="03A07179" w:rsidR="00D6717C" w:rsidRPr="004F3BD9" w:rsidRDefault="00B7672E" w:rsidP="00087CBD">
      <w:pPr>
        <w:jc w:val="left"/>
        <w:rPr>
          <w:rFonts w:ascii="Arial" w:hAnsi="Arial" w:cs="Arial"/>
          <w:sz w:val="22"/>
          <w:lang w:eastAsia="zh-CN"/>
        </w:rPr>
      </w:pPr>
      <w:r w:rsidRPr="004F3BD9">
        <w:rPr>
          <w:rFonts w:ascii="Arial" w:hAnsi="Arial" w:cs="Arial"/>
          <w:noProof/>
          <w:sz w:val="22"/>
          <w:lang w:eastAsia="zh-CN"/>
        </w:rPr>
        <mc:AlternateContent>
          <mc:Choice Requires="wps">
            <w:drawing>
              <wp:anchor distT="0" distB="0" distL="114300" distR="114300" simplePos="0" relativeHeight="251659264" behindDoc="0" locked="0" layoutInCell="1" allowOverlap="1" wp14:anchorId="59286CB8" wp14:editId="488B9604">
                <wp:simplePos x="0" y="0"/>
                <wp:positionH relativeFrom="column">
                  <wp:posOffset>-7620</wp:posOffset>
                </wp:positionH>
                <wp:positionV relativeFrom="paragraph">
                  <wp:posOffset>266700</wp:posOffset>
                </wp:positionV>
                <wp:extent cx="5524500" cy="5096510"/>
                <wp:effectExtent l="0" t="0" r="19050" b="27940"/>
                <wp:wrapNone/>
                <wp:docPr id="66880852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0" cy="5096510"/>
                        </a:xfrm>
                        <a:prstGeom prst="rect">
                          <a:avLst/>
                        </a:prstGeom>
                        <a:solidFill>
                          <a:srgbClr val="FFFFFF"/>
                        </a:solidFill>
                        <a:ln w="6350">
                          <a:solidFill>
                            <a:srgbClr val="000000"/>
                          </a:solidFill>
                          <a:miter lim="800000"/>
                          <a:headEnd/>
                          <a:tailEnd/>
                        </a:ln>
                      </wps:spPr>
                      <wps:txbx>
                        <w:txbxContent>
                          <w:p w14:paraId="31790AE9" w14:textId="77777777" w:rsidR="00D6717C" w:rsidRDefault="00D6717C"/>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type w14:anchorId="59286CB8" id="_x0000_t202" coordsize="21600,21600" o:spt="202" path="m,l,21600r21600,l21600,xe">
                <v:stroke joinstyle="miter"/>
                <v:path gradientshapeok="t" o:connecttype="rect"/>
              </v:shapetype>
              <v:shape id="Text Box 7" o:spid="_x0000_s1026" type="#_x0000_t202" style="position:absolute;margin-left:-.6pt;margin-top:21pt;width:435pt;height:40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" strokeweight=".5pt">
                <v:textbox>
                  <w:txbxContent>
                    <w:p w14:paraId="31790AE9" w14:textId="77777777" w:rsidR="00D6717C" w:rsidRDefault="00D6717C"/>
                  </w:txbxContent>
                </v:textbox>
              </v:shape>
            </w:pict>
          </mc:Fallback>
        </mc:AlternateContent>
      </w:r>
      <w:r w:rsidR="00E31E8B" w:rsidRPr="004F3BD9">
        <w:rPr>
          <w:rFonts w:ascii="Arial" w:hAnsi="Arial" w:cs="Arial"/>
          <w:noProof/>
          <w:sz w:val="22"/>
          <w:lang w:eastAsia="zh-CN"/>
        </w:rPr>
        <mc:AlternateContent>
          <mc:Choice Requires="wps">
            <w:drawing>
              <wp:anchor distT="0" distB="0" distL="114300" distR="114300" simplePos="0" relativeHeight="251661312" behindDoc="0" locked="0" layoutInCell="1" allowOverlap="1" wp14:anchorId="12EB3FC1" wp14:editId="51686DED">
                <wp:simplePos x="0" y="0"/>
                <wp:positionH relativeFrom="column">
                  <wp:posOffset>1073785</wp:posOffset>
                </wp:positionH>
                <wp:positionV relativeFrom="paragraph">
                  <wp:posOffset>541655</wp:posOffset>
                </wp:positionV>
                <wp:extent cx="2137410" cy="1510030"/>
                <wp:effectExtent l="6985" t="8255" r="8255" b="5715"/>
                <wp:wrapNone/>
                <wp:docPr id="278077499" name="Rectangle: Rounded Corners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7410" cy="1510030"/>
                        </a:xfrm>
                        <a:prstGeom prst="roundRect">
                          <a:avLst>
                            <a:gd name="adj" fmla="val 16667"/>
                          </a:avLst>
                        </a:prstGeom>
                        <a:gradFill rotWithShape="1">
                          <a:gsLst>
                            <a:gs pos="0">
                              <a:srgbClr val="FFDD9C"/>
                            </a:gs>
                            <a:gs pos="50000">
                              <a:srgbClr val="FFD78E"/>
                            </a:gs>
                            <a:gs pos="100000">
                              <a:srgbClr val="FFD479"/>
                            </a:gs>
                          </a:gsLst>
                          <a:lin ang="5400000"/>
                        </a:gradFill>
                        <a:ln w="6350">
                          <a:solidFill>
                            <a:srgbClr val="FFC000"/>
                          </a:solidFill>
                          <a:miter lim="800000"/>
                          <a:headEnd/>
                          <a:tailEnd/>
                        </a:ln>
                      </wps:spPr>
                      <wps:txbx>
                        <w:txbxContent>
                          <w:p w14:paraId="0615ED8C" w14:textId="77777777" w:rsidR="00DE68EE" w:rsidRPr="00DE68EE" w:rsidRDefault="00632783" w:rsidP="00DE68EE">
                            <w:pPr>
                              <w:jc w:val="center"/>
                              <w:rPr>
                                <w:b/>
                                <w:lang w:val="en-US"/>
                              </w:rPr>
                            </w:pPr>
                            <w:r w:rsidRPr="00DE68EE">
                              <w:rPr>
                                <w:b/>
                                <w:lang w:val="en-US"/>
                              </w:rPr>
                              <w:t>Keep Satisfied</w:t>
                            </w:r>
                          </w:p>
                          <w:p w14:paraId="1246BB46" w14:textId="77777777" w:rsidR="00DE68EE" w:rsidRDefault="00632783" w:rsidP="00DE68EE">
                            <w:pPr>
                              <w:jc w:val="center"/>
                              <w:rPr>
                                <w:lang w:val="en-US"/>
                              </w:rPr>
                            </w:pPr>
                            <w:r>
                              <w:rPr>
                                <w:lang w:val="en-US"/>
                              </w:rPr>
                              <w:t>Customers</w:t>
                            </w:r>
                          </w:p>
                          <w:p w14:paraId="3E8B34BC" w14:textId="77777777" w:rsidR="00DE68EE" w:rsidRDefault="00632783" w:rsidP="00DE68EE">
                            <w:pPr>
                              <w:jc w:val="center"/>
                              <w:rPr>
                                <w:lang w:val="en-US"/>
                              </w:rPr>
                            </w:pPr>
                            <w:r>
                              <w:rPr>
                                <w:lang w:val="en-US"/>
                              </w:rPr>
                              <w:t>Investors</w:t>
                            </w:r>
                          </w:p>
                          <w:p w14:paraId="7D72F4FF" w14:textId="77777777" w:rsidR="00DE68EE" w:rsidRPr="00DE68EE" w:rsidRDefault="00632783" w:rsidP="00DE68EE">
                            <w:pPr>
                              <w:jc w:val="center"/>
                              <w:rPr>
                                <w:lang w:val="en-US"/>
                              </w:rPr>
                            </w:pPr>
                            <w:r>
                              <w:rPr>
                                <w:lang w:val="en-US"/>
                              </w:rPr>
                              <w:t>Employees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2EB3FC1" id="Rectangle: Rounded Corners 8" o:spid="_x0000_s1027" style="position:absolute;margin-left:84.55pt;margin-top:42.65pt;width:168.3pt;height:118.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" fillcolor="#ffdd9c" strokecolor="#ffc000" strokeweight=".5pt">
                <v:fill color2="#ffd479" rotate="t" colors="0 #ffdd9c;.5 #ffd78e;1 #ffd479" focus="100%" type="gradient">
                  <o:fill v:ext="view" type="gradientUnscaled"/>
                </v:fill>
                <v:stroke joinstyle="miter"/>
                <v:textbox>
                  <w:txbxContent>
                    <w:p w14:paraId="0615ED8C" w14:textId="77777777" w:rsidR="00DE68EE" w:rsidRPr="00DE68EE" w:rsidRDefault="00632783" w:rsidP="00DE68EE">
                      <w:pPr>
                        <w:jc w:val="center"/>
                        <w:rPr>
                          <w:b/>
                          <w:lang w:val="en-US"/>
                        </w:rPr>
                      </w:pPr>
                      <w:r w:rsidRPr="00DE68EE">
                        <w:rPr>
                          <w:b/>
                          <w:lang w:val="en-US"/>
                        </w:rPr>
                        <w:t>Keep Satisfied</w:t>
                      </w:r>
                    </w:p>
                    <w:p w14:paraId="1246BB46" w14:textId="77777777" w:rsidR="00DE68EE" w:rsidRDefault="00632783" w:rsidP="00DE68EE">
                      <w:pPr>
                        <w:jc w:val="center"/>
                        <w:rPr>
                          <w:lang w:val="en-US"/>
                        </w:rPr>
                      </w:pPr>
                      <w:r>
                        <w:rPr>
                          <w:lang w:val="en-US"/>
                        </w:rPr>
                        <w:t>Customers</w:t>
                      </w:r>
                    </w:p>
                    <w:p w14:paraId="3E8B34BC" w14:textId="77777777" w:rsidR="00DE68EE" w:rsidRDefault="00632783" w:rsidP="00DE68EE">
                      <w:pPr>
                        <w:jc w:val="center"/>
                        <w:rPr>
                          <w:lang w:val="en-US"/>
                        </w:rPr>
                      </w:pPr>
                      <w:r>
                        <w:rPr>
                          <w:lang w:val="en-US"/>
                        </w:rPr>
                        <w:t>Investors</w:t>
                      </w:r>
                    </w:p>
                    <w:p w14:paraId="7D72F4FF" w14:textId="77777777" w:rsidR="00DE68EE" w:rsidRPr="00DE68EE" w:rsidRDefault="00632783" w:rsidP="00DE68EE">
                      <w:pPr>
                        <w:jc w:val="center"/>
                        <w:rPr>
                          <w:lang w:val="en-US"/>
                        </w:rPr>
                      </w:pPr>
                      <w:r>
                        <w:rPr>
                          <w:lang w:val="en-US"/>
                        </w:rPr>
                        <w:t>Employees</w:t>
                      </w:r>
                    </w:p>
                  </w:txbxContent>
                </v:textbox>
              </v:roundrect>
            </w:pict>
          </mc:Fallback>
        </mc:AlternateContent>
      </w:r>
      <w:r w:rsidR="00E31E8B" w:rsidRPr="004F3BD9">
        <w:rPr>
          <w:rFonts w:ascii="Arial" w:hAnsi="Arial" w:cs="Arial"/>
          <w:noProof/>
          <w:sz w:val="22"/>
          <w:lang w:eastAsia="zh-CN"/>
        </w:rPr>
        <mc:AlternateContent>
          <mc:Choice Requires="wps">
            <w:drawing>
              <wp:anchor distT="0" distB="0" distL="114300" distR="114300" simplePos="0" relativeHeight="251667456" behindDoc="0" locked="0" layoutInCell="1" allowOverlap="1" wp14:anchorId="65F99445" wp14:editId="790C628B">
                <wp:simplePos x="0" y="0"/>
                <wp:positionH relativeFrom="column">
                  <wp:posOffset>3284855</wp:posOffset>
                </wp:positionH>
                <wp:positionV relativeFrom="paragraph">
                  <wp:posOffset>2264410</wp:posOffset>
                </wp:positionV>
                <wp:extent cx="1955800" cy="1849755"/>
                <wp:effectExtent l="8255" t="6985" r="7620" b="10160"/>
                <wp:wrapNone/>
                <wp:docPr id="1407442079" name="Rectangle: Rounded Corners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5800" cy="1849755"/>
                        </a:xfrm>
                        <a:prstGeom prst="roundRect">
                          <a:avLst>
                            <a:gd name="adj" fmla="val 16667"/>
                          </a:avLst>
                        </a:prstGeom>
                        <a:gradFill rotWithShape="1">
                          <a:gsLst>
                            <a:gs pos="0">
                              <a:srgbClr val="B5D5A7"/>
                            </a:gs>
                            <a:gs pos="50000">
                              <a:srgbClr val="AACE99"/>
                            </a:gs>
                            <a:gs pos="100000">
                              <a:srgbClr val="9CCA86"/>
                            </a:gs>
                          </a:gsLst>
                          <a:lin ang="5400000"/>
                        </a:gradFill>
                        <a:ln w="6350">
                          <a:solidFill>
                            <a:srgbClr val="70AD47"/>
                          </a:solidFill>
                          <a:miter lim="800000"/>
                          <a:headEnd/>
                          <a:tailEnd/>
                        </a:ln>
                      </wps:spPr>
                      <wps:txbx>
                        <w:txbxContent>
                          <w:p w14:paraId="00E93394" w14:textId="77777777" w:rsidR="00DE68EE" w:rsidRPr="00DE68EE" w:rsidRDefault="00632783" w:rsidP="00DE68EE">
                            <w:pPr>
                              <w:jc w:val="center"/>
                              <w:rPr>
                                <w:b/>
                                <w:lang w:val="en-US"/>
                              </w:rPr>
                            </w:pPr>
                            <w:r w:rsidRPr="00DE68EE">
                              <w:rPr>
                                <w:b/>
                                <w:lang w:val="en-US"/>
                              </w:rPr>
                              <w:t>Keep Informed</w:t>
                            </w:r>
                          </w:p>
                          <w:p w14:paraId="0D6C738F" w14:textId="77777777" w:rsidR="00DE68EE" w:rsidRDefault="00632783" w:rsidP="00DE68EE">
                            <w:pPr>
                              <w:jc w:val="center"/>
                              <w:rPr>
                                <w:lang w:val="en-US"/>
                              </w:rPr>
                            </w:pPr>
                            <w:r>
                              <w:rPr>
                                <w:lang w:val="en-US"/>
                              </w:rPr>
                              <w:t>Customers</w:t>
                            </w:r>
                          </w:p>
                          <w:p w14:paraId="1499F0AC" w14:textId="77777777" w:rsidR="00DE68EE" w:rsidRDefault="00632783" w:rsidP="00DE68EE">
                            <w:pPr>
                              <w:jc w:val="center"/>
                              <w:rPr>
                                <w:lang w:val="en-US"/>
                              </w:rPr>
                            </w:pPr>
                            <w:r>
                              <w:rPr>
                                <w:lang w:val="en-US"/>
                              </w:rPr>
                              <w:t xml:space="preserve">Suppliers </w:t>
                            </w:r>
                          </w:p>
                          <w:p w14:paraId="70B2AC8B" w14:textId="77777777" w:rsidR="00DE68EE" w:rsidRPr="00DE68EE" w:rsidRDefault="00632783" w:rsidP="00DE68EE">
                            <w:pPr>
                              <w:jc w:val="center"/>
                              <w:rPr>
                                <w:lang w:val="en-US"/>
                              </w:rPr>
                            </w:pPr>
                            <w:r>
                              <w:rPr>
                                <w:lang w:val="en-US"/>
                              </w:rPr>
                              <w:t>Government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5F99445" id="Rectangle: Rounded Corners 11" o:spid="_x0000_s1028" style="position:absolute;margin-left:258.65pt;margin-top:178.3pt;width:154pt;height:145.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" fillcolor="#b5d5a7" strokecolor="#70ad47" strokeweight=".5pt">
                <v:fill color2="#9cca86" rotate="t" colors="0 #b5d5a7;.5 #aace99;1 #9cca86" focus="100%" type="gradient">
                  <o:fill v:ext="view" type="gradientUnscaled"/>
                </v:fill>
                <v:stroke joinstyle="miter"/>
                <v:textbox>
                  <w:txbxContent>
                    <w:p w14:paraId="00E93394" w14:textId="77777777" w:rsidR="00DE68EE" w:rsidRPr="00DE68EE" w:rsidRDefault="00632783" w:rsidP="00DE68EE">
                      <w:pPr>
                        <w:jc w:val="center"/>
                        <w:rPr>
                          <w:b/>
                          <w:lang w:val="en-US"/>
                        </w:rPr>
                      </w:pPr>
                      <w:r w:rsidRPr="00DE68EE">
                        <w:rPr>
                          <w:b/>
                          <w:lang w:val="en-US"/>
                        </w:rPr>
                        <w:t>Keep Informed</w:t>
                      </w:r>
                    </w:p>
                    <w:p w14:paraId="0D6C738F" w14:textId="77777777" w:rsidR="00DE68EE" w:rsidRDefault="00632783" w:rsidP="00DE68EE">
                      <w:pPr>
                        <w:jc w:val="center"/>
                        <w:rPr>
                          <w:lang w:val="en-US"/>
                        </w:rPr>
                      </w:pPr>
                      <w:r>
                        <w:rPr>
                          <w:lang w:val="en-US"/>
                        </w:rPr>
                        <w:t>Customers</w:t>
                      </w:r>
                    </w:p>
                    <w:p w14:paraId="1499F0AC" w14:textId="77777777" w:rsidR="00DE68EE" w:rsidRDefault="00632783" w:rsidP="00DE68EE">
                      <w:pPr>
                        <w:jc w:val="center"/>
                        <w:rPr>
                          <w:lang w:val="en-US"/>
                        </w:rPr>
                      </w:pPr>
                      <w:r>
                        <w:rPr>
                          <w:lang w:val="en-US"/>
                        </w:rPr>
                        <w:t xml:space="preserve">Suppliers </w:t>
                      </w:r>
                    </w:p>
                    <w:p w14:paraId="70B2AC8B" w14:textId="77777777" w:rsidR="00DE68EE" w:rsidRPr="00DE68EE" w:rsidRDefault="00632783" w:rsidP="00DE68EE">
                      <w:pPr>
                        <w:jc w:val="center"/>
                        <w:rPr>
                          <w:lang w:val="en-US"/>
                        </w:rPr>
                      </w:pPr>
                      <w:r>
                        <w:rPr>
                          <w:lang w:val="en-US"/>
                        </w:rPr>
                        <w:t>Government</w:t>
                      </w:r>
                    </w:p>
                  </w:txbxContent>
                </v:textbox>
              </v:roundrect>
            </w:pict>
          </mc:Fallback>
        </mc:AlternateContent>
      </w:r>
      <w:r w:rsidR="00E31E8B" w:rsidRPr="004F3BD9">
        <w:rPr>
          <w:rFonts w:ascii="Arial" w:hAnsi="Arial" w:cs="Arial"/>
          <w:noProof/>
          <w:sz w:val="22"/>
          <w:lang w:eastAsia="zh-CN"/>
        </w:rPr>
        <mc:AlternateContent>
          <mc:Choice Requires="wps">
            <w:drawing>
              <wp:anchor distT="0" distB="0" distL="114300" distR="114300" simplePos="0" relativeHeight="251671552" behindDoc="0" locked="0" layoutInCell="1" allowOverlap="1" wp14:anchorId="32BA0E02" wp14:editId="66EBB3D4">
                <wp:simplePos x="0" y="0"/>
                <wp:positionH relativeFrom="column">
                  <wp:posOffset>74295</wp:posOffset>
                </wp:positionH>
                <wp:positionV relativeFrom="paragraph">
                  <wp:posOffset>1466850</wp:posOffset>
                </wp:positionV>
                <wp:extent cx="808355" cy="2509520"/>
                <wp:effectExtent l="26670" t="19050" r="22225" b="14605"/>
                <wp:wrapNone/>
                <wp:docPr id="962732630" name="Arrow: Up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8355" cy="2509520"/>
                        </a:xfrm>
                        <a:prstGeom prst="upArrow">
                          <a:avLst>
                            <a:gd name="adj1" fmla="val 50000"/>
                            <a:gd name="adj2" fmla="val 49988"/>
                          </a:avLst>
                        </a:prstGeom>
                        <a:solidFill>
                          <a:srgbClr val="000000"/>
                        </a:solidFill>
                        <a:ln w="12700">
                          <a:solidFill>
                            <a:srgbClr val="000000"/>
                          </a:solidFill>
                          <a:miter lim="800000"/>
                          <a:headEnd/>
                          <a:tailEnd/>
                        </a:ln>
                      </wps:spPr>
                      <wps:txbx>
                        <w:txbxContent>
                          <w:p w14:paraId="329DE25D" w14:textId="77777777" w:rsidR="00DE68EE" w:rsidRPr="00DE68EE" w:rsidRDefault="00632783" w:rsidP="00DE68EE">
                            <w:pPr>
                              <w:jc w:val="center"/>
                              <w:rPr>
                                <w:lang w:val="en-US"/>
                              </w:rPr>
                            </w:pPr>
                            <w:r>
                              <w:rPr>
                                <w:lang w:val="en-US"/>
                              </w:rPr>
                              <w:t>Power</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32BA0E02"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3" o:spid="_x0000_s1029" type="#_x0000_t68" style="position:absolute;margin-left:5.85pt;margin-top:115.5pt;width:63.65pt;height:197.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" adj="3478" fillcolor="black" strokeweight="1pt">
                <v:textbox>
                  <w:txbxContent>
                    <w:p w14:paraId="329DE25D" w14:textId="77777777" w:rsidR="00DE68EE" w:rsidRPr="00DE68EE" w:rsidRDefault="00632783" w:rsidP="00DE68EE">
                      <w:pPr>
                        <w:jc w:val="center"/>
                        <w:rPr>
                          <w:lang w:val="en-US"/>
                        </w:rPr>
                      </w:pPr>
                      <w:r>
                        <w:rPr>
                          <w:lang w:val="en-US"/>
                        </w:rPr>
                        <w:t>Power</w:t>
                      </w:r>
                    </w:p>
                  </w:txbxContent>
                </v:textbox>
              </v:shape>
            </w:pict>
          </mc:Fallback>
        </mc:AlternateContent>
      </w:r>
      <w:r w:rsidR="00E31E8B" w:rsidRPr="004F3BD9">
        <w:rPr>
          <w:rFonts w:ascii="Arial" w:hAnsi="Arial" w:cs="Arial"/>
          <w:noProof/>
          <w:sz w:val="22"/>
          <w:lang w:eastAsia="zh-CN"/>
        </w:rPr>
        <mc:AlternateContent>
          <mc:Choice Requires="wps">
            <w:drawing>
              <wp:anchor distT="0" distB="0" distL="114300" distR="114300" simplePos="0" relativeHeight="251669504" behindDoc="0" locked="0" layoutInCell="1" allowOverlap="1" wp14:anchorId="26B82EA1" wp14:editId="7A0A9F95">
                <wp:simplePos x="0" y="0"/>
                <wp:positionH relativeFrom="column">
                  <wp:posOffset>1637030</wp:posOffset>
                </wp:positionH>
                <wp:positionV relativeFrom="paragraph">
                  <wp:posOffset>4455160</wp:posOffset>
                </wp:positionV>
                <wp:extent cx="3381375" cy="638175"/>
                <wp:effectExtent l="8255" t="26035" r="20320" b="31115"/>
                <wp:wrapNone/>
                <wp:docPr id="1892143801" name="Arrow: Right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1375" cy="638175"/>
                        </a:xfrm>
                        <a:prstGeom prst="rightArrow">
                          <a:avLst>
                            <a:gd name="adj1" fmla="val 50000"/>
                            <a:gd name="adj2" fmla="val 49992"/>
                          </a:avLst>
                        </a:prstGeom>
                        <a:solidFill>
                          <a:srgbClr val="000000"/>
                        </a:solidFill>
                        <a:ln w="12700">
                          <a:solidFill>
                            <a:srgbClr val="000000"/>
                          </a:solidFill>
                          <a:miter lim="800000"/>
                          <a:headEnd/>
                          <a:tailEnd/>
                        </a:ln>
                      </wps:spPr>
                      <wps:txbx>
                        <w:txbxContent>
                          <w:p w14:paraId="5869AF99" w14:textId="77777777" w:rsidR="00DE68EE" w:rsidRPr="00DE68EE" w:rsidRDefault="00632783" w:rsidP="00DE68EE">
                            <w:pPr>
                              <w:jc w:val="center"/>
                              <w:rPr>
                                <w:lang w:val="en-US"/>
                              </w:rPr>
                            </w:pPr>
                            <w:r>
                              <w:rPr>
                                <w:lang w:val="en-US"/>
                              </w:rPr>
                              <w:t>Interest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6B82EA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2" o:spid="_x0000_s1030" type="#_x0000_t13" style="position:absolute;margin-left:128.9pt;margin-top:350.8pt;width:266.25pt;height:5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" adj="19562" fillcolor="black" strokeweight="1pt">
                <v:textbox>
                  <w:txbxContent>
                    <w:p w14:paraId="5869AF99" w14:textId="77777777" w:rsidR="00DE68EE" w:rsidRPr="00DE68EE" w:rsidRDefault="00632783" w:rsidP="00DE68EE">
                      <w:pPr>
                        <w:jc w:val="center"/>
                        <w:rPr>
                          <w:lang w:val="en-US"/>
                        </w:rPr>
                      </w:pPr>
                      <w:r>
                        <w:rPr>
                          <w:lang w:val="en-US"/>
                        </w:rPr>
                        <w:t>Interest</w:t>
                      </w:r>
                    </w:p>
                  </w:txbxContent>
                </v:textbox>
              </v:shape>
            </w:pict>
          </mc:Fallback>
        </mc:AlternateContent>
      </w:r>
      <w:r w:rsidR="00E31E8B" w:rsidRPr="004F3BD9">
        <w:rPr>
          <w:rFonts w:ascii="Arial" w:hAnsi="Arial" w:cs="Arial"/>
          <w:noProof/>
          <w:sz w:val="22"/>
          <w:lang w:eastAsia="zh-CN"/>
        </w:rPr>
        <mc:AlternateContent>
          <mc:Choice Requires="wps">
            <w:drawing>
              <wp:anchor distT="0" distB="0" distL="114300" distR="114300" simplePos="0" relativeHeight="251665408" behindDoc="0" locked="0" layoutInCell="1" allowOverlap="1" wp14:anchorId="02E1B068" wp14:editId="2C0024A5">
                <wp:simplePos x="0" y="0"/>
                <wp:positionH relativeFrom="column">
                  <wp:posOffset>1095375</wp:posOffset>
                </wp:positionH>
                <wp:positionV relativeFrom="paragraph">
                  <wp:posOffset>2306955</wp:posOffset>
                </wp:positionV>
                <wp:extent cx="1892300" cy="1924685"/>
                <wp:effectExtent l="9525" t="11430" r="12700" b="6985"/>
                <wp:wrapNone/>
                <wp:docPr id="1953363207" name="Rectangle: Rounded Corners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0" cy="1924685"/>
                        </a:xfrm>
                        <a:prstGeom prst="roundRect">
                          <a:avLst>
                            <a:gd name="adj" fmla="val 16667"/>
                          </a:avLst>
                        </a:prstGeom>
                        <a:gradFill rotWithShape="1">
                          <a:gsLst>
                            <a:gs pos="0">
                              <a:srgbClr val="F7BDA4"/>
                            </a:gs>
                            <a:gs pos="50000">
                              <a:srgbClr val="F5B195"/>
                            </a:gs>
                            <a:gs pos="100000">
                              <a:srgbClr val="F8A581"/>
                            </a:gs>
                          </a:gsLst>
                          <a:lin ang="5400000"/>
                        </a:gradFill>
                        <a:ln w="6350">
                          <a:solidFill>
                            <a:srgbClr val="ED7D31"/>
                          </a:solidFill>
                          <a:miter lim="800000"/>
                          <a:headEnd/>
                          <a:tailEnd/>
                        </a:ln>
                      </wps:spPr>
                      <wps:txbx>
                        <w:txbxContent>
                          <w:p w14:paraId="4C6B8986" w14:textId="77777777" w:rsidR="00DE68EE" w:rsidRPr="00DE68EE" w:rsidRDefault="00632783" w:rsidP="00DE68EE">
                            <w:pPr>
                              <w:jc w:val="center"/>
                              <w:rPr>
                                <w:b/>
                                <w:lang w:val="en-US"/>
                              </w:rPr>
                            </w:pPr>
                            <w:r w:rsidRPr="00DE68EE">
                              <w:rPr>
                                <w:b/>
                                <w:lang w:val="en-US"/>
                              </w:rPr>
                              <w:t>Monitor</w:t>
                            </w:r>
                          </w:p>
                          <w:p w14:paraId="5487A4AF" w14:textId="77777777" w:rsidR="00DE68EE" w:rsidRDefault="00632783" w:rsidP="00DE68EE">
                            <w:pPr>
                              <w:jc w:val="center"/>
                              <w:rPr>
                                <w:lang w:val="en-US"/>
                              </w:rPr>
                            </w:pPr>
                            <w:r>
                              <w:rPr>
                                <w:lang w:val="en-US"/>
                              </w:rPr>
                              <w:t>The suppliers</w:t>
                            </w:r>
                          </w:p>
                          <w:p w14:paraId="72C5A098" w14:textId="77777777" w:rsidR="00DE68EE" w:rsidRPr="00DE68EE" w:rsidRDefault="00632783" w:rsidP="00DE68EE">
                            <w:pPr>
                              <w:jc w:val="center"/>
                              <w:rPr>
                                <w:lang w:val="en-US"/>
                              </w:rPr>
                            </w:pPr>
                            <w:r>
                              <w:rPr>
                                <w:lang w:val="en-US"/>
                              </w:rPr>
                              <w:t>Employees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2E1B068" id="Rectangle: Rounded Corners 10" o:spid="_x0000_s1031" style="position:absolute;margin-left:86.25pt;margin-top:181.65pt;width:149pt;height:151.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" fillcolor="#f7bda4" strokecolor="#ed7d31" strokeweight=".5pt">
                <v:fill color2="#f8a581" rotate="t" colors="0 #f7bda4;.5 #f5b195;1 #f8a581" focus="100%" type="gradient">
                  <o:fill v:ext="view" type="gradientUnscaled"/>
                </v:fill>
                <v:stroke joinstyle="miter"/>
                <v:textbox>
                  <w:txbxContent>
                    <w:p w14:paraId="4C6B8986" w14:textId="77777777" w:rsidR="00DE68EE" w:rsidRPr="00DE68EE" w:rsidRDefault="00632783" w:rsidP="00DE68EE">
                      <w:pPr>
                        <w:jc w:val="center"/>
                        <w:rPr>
                          <w:b/>
                          <w:lang w:val="en-US"/>
                        </w:rPr>
                      </w:pPr>
                      <w:r w:rsidRPr="00DE68EE">
                        <w:rPr>
                          <w:b/>
                          <w:lang w:val="en-US"/>
                        </w:rPr>
                        <w:t>Monitor</w:t>
                      </w:r>
                    </w:p>
                    <w:p w14:paraId="5487A4AF" w14:textId="77777777" w:rsidR="00DE68EE" w:rsidRDefault="00632783" w:rsidP="00DE68EE">
                      <w:pPr>
                        <w:jc w:val="center"/>
                        <w:rPr>
                          <w:lang w:val="en-US"/>
                        </w:rPr>
                      </w:pPr>
                      <w:r>
                        <w:rPr>
                          <w:lang w:val="en-US"/>
                        </w:rPr>
                        <w:t>The suppliers</w:t>
                      </w:r>
                    </w:p>
                    <w:p w14:paraId="72C5A098" w14:textId="77777777" w:rsidR="00DE68EE" w:rsidRPr="00DE68EE" w:rsidRDefault="00632783" w:rsidP="00DE68EE">
                      <w:pPr>
                        <w:jc w:val="center"/>
                        <w:rPr>
                          <w:lang w:val="en-US"/>
                        </w:rPr>
                      </w:pPr>
                      <w:r>
                        <w:rPr>
                          <w:lang w:val="en-US"/>
                        </w:rPr>
                        <w:t>Employees</w:t>
                      </w:r>
                    </w:p>
                  </w:txbxContent>
                </v:textbox>
              </v:roundrect>
            </w:pict>
          </mc:Fallback>
        </mc:AlternateContent>
      </w:r>
      <w:r w:rsidR="00E31E8B" w:rsidRPr="004F3BD9">
        <w:rPr>
          <w:rFonts w:ascii="Arial" w:hAnsi="Arial" w:cs="Arial"/>
          <w:noProof/>
          <w:sz w:val="22"/>
          <w:lang w:eastAsia="zh-CN"/>
        </w:rPr>
        <mc:AlternateContent>
          <mc:Choice Requires="wps">
            <w:drawing>
              <wp:anchor distT="0" distB="0" distL="114300" distR="114300" simplePos="0" relativeHeight="251663360" behindDoc="0" locked="0" layoutInCell="1" allowOverlap="1" wp14:anchorId="2739380F" wp14:editId="475FA9A1">
                <wp:simplePos x="0" y="0"/>
                <wp:positionH relativeFrom="column">
                  <wp:posOffset>3338195</wp:posOffset>
                </wp:positionH>
                <wp:positionV relativeFrom="paragraph">
                  <wp:posOffset>424815</wp:posOffset>
                </wp:positionV>
                <wp:extent cx="1998980" cy="1626870"/>
                <wp:effectExtent l="13970" t="5715" r="6350" b="5715"/>
                <wp:wrapNone/>
                <wp:docPr id="471419321" name="Rectangle: Rounded Corners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8980" cy="1626870"/>
                        </a:xfrm>
                        <a:prstGeom prst="roundRect">
                          <a:avLst>
                            <a:gd name="adj" fmla="val 16667"/>
                          </a:avLst>
                        </a:prstGeom>
                        <a:gradFill rotWithShape="1">
                          <a:gsLst>
                            <a:gs pos="0">
                              <a:srgbClr val="B1CBE9"/>
                            </a:gs>
                            <a:gs pos="50000">
                              <a:srgbClr val="A3C1E5"/>
                            </a:gs>
                            <a:gs pos="100000">
                              <a:srgbClr val="92B9E4"/>
                            </a:gs>
                          </a:gsLst>
                          <a:lin ang="5400000"/>
                        </a:gradFill>
                        <a:ln w="6350">
                          <a:solidFill>
                            <a:srgbClr val="5B9BD5"/>
                          </a:solidFill>
                          <a:miter lim="800000"/>
                          <a:headEnd/>
                          <a:tailEnd/>
                        </a:ln>
                      </wps:spPr>
                      <wps:txbx>
                        <w:txbxContent>
                          <w:p w14:paraId="26AC9D20" w14:textId="77777777" w:rsidR="00DE68EE" w:rsidRPr="00DE68EE" w:rsidRDefault="00632783" w:rsidP="00DE68EE">
                            <w:pPr>
                              <w:jc w:val="center"/>
                              <w:rPr>
                                <w:b/>
                                <w:lang w:val="en-US"/>
                              </w:rPr>
                            </w:pPr>
                            <w:r w:rsidRPr="00DE68EE">
                              <w:rPr>
                                <w:b/>
                                <w:lang w:val="en-US"/>
                              </w:rPr>
                              <w:t>Manage Closely</w:t>
                            </w:r>
                          </w:p>
                          <w:p w14:paraId="4714AE17" w14:textId="77777777" w:rsidR="00DE68EE" w:rsidRDefault="00632783" w:rsidP="00DE68EE">
                            <w:pPr>
                              <w:jc w:val="center"/>
                              <w:rPr>
                                <w:lang w:val="en-US"/>
                              </w:rPr>
                            </w:pPr>
                            <w:r>
                              <w:rPr>
                                <w:lang w:val="en-US"/>
                              </w:rPr>
                              <w:t>Employees</w:t>
                            </w:r>
                          </w:p>
                          <w:p w14:paraId="7F677D8C" w14:textId="77777777" w:rsidR="00DE68EE" w:rsidRPr="00DE68EE" w:rsidRDefault="00632783" w:rsidP="00DE68EE">
                            <w:pPr>
                              <w:jc w:val="center"/>
                              <w:rPr>
                                <w:lang w:val="en-US"/>
                              </w:rPr>
                            </w:pPr>
                            <w:r>
                              <w:rPr>
                                <w:lang w:val="en-US"/>
                              </w:rPr>
                              <w:t>Suppliers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739380F" id="Rectangle: Rounded Corners 9" o:spid="_x0000_s1032" style="position:absolute;margin-left:262.85pt;margin-top:33.45pt;width:157.4pt;height:12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" fillcolor="#b1cbe9" strokecolor="#5b9bd5" strokeweight=".5pt">
                <v:fill color2="#92b9e4" rotate="t" colors="0 #b1cbe9;.5 #a3c1e5;1 #92b9e4" focus="100%" type="gradient">
                  <o:fill v:ext="view" type="gradientUnscaled"/>
                </v:fill>
                <v:stroke joinstyle="miter"/>
                <v:textbox>
                  <w:txbxContent>
                    <w:p w14:paraId="26AC9D20" w14:textId="77777777" w:rsidR="00DE68EE" w:rsidRPr="00DE68EE" w:rsidRDefault="00632783" w:rsidP="00DE68EE">
                      <w:pPr>
                        <w:jc w:val="center"/>
                        <w:rPr>
                          <w:b/>
                          <w:lang w:val="en-US"/>
                        </w:rPr>
                      </w:pPr>
                      <w:r w:rsidRPr="00DE68EE">
                        <w:rPr>
                          <w:b/>
                          <w:lang w:val="en-US"/>
                        </w:rPr>
                        <w:t>Manage Closely</w:t>
                      </w:r>
                    </w:p>
                    <w:p w14:paraId="4714AE17" w14:textId="77777777" w:rsidR="00DE68EE" w:rsidRDefault="00632783" w:rsidP="00DE68EE">
                      <w:pPr>
                        <w:jc w:val="center"/>
                        <w:rPr>
                          <w:lang w:val="en-US"/>
                        </w:rPr>
                      </w:pPr>
                      <w:r>
                        <w:rPr>
                          <w:lang w:val="en-US"/>
                        </w:rPr>
                        <w:t>Employees</w:t>
                      </w:r>
                    </w:p>
                    <w:p w14:paraId="7F677D8C" w14:textId="77777777" w:rsidR="00DE68EE" w:rsidRPr="00DE68EE" w:rsidRDefault="00632783" w:rsidP="00DE68EE">
                      <w:pPr>
                        <w:jc w:val="center"/>
                        <w:rPr>
                          <w:lang w:val="en-US"/>
                        </w:rPr>
                      </w:pPr>
                      <w:r>
                        <w:rPr>
                          <w:lang w:val="en-US"/>
                        </w:rPr>
                        <w:t>Suppliers</w:t>
                      </w:r>
                    </w:p>
                  </w:txbxContent>
                </v:textbox>
              </v:roundrect>
            </w:pict>
          </mc:Fallback>
        </mc:AlternateContent>
      </w:r>
      <w:r w:rsidR="000B3A5D" w:rsidRPr="004F3BD9">
        <w:rPr>
          <w:rFonts w:ascii="Arial" w:hAnsi="Arial" w:cs="Arial"/>
          <w:sz w:val="22"/>
          <w:lang w:eastAsia="zh-CN"/>
        </w:rPr>
        <w:br w:type="page"/>
      </w:r>
    </w:p>
    <w:p w14:paraId="2105EC01" w14:textId="77777777" w:rsidR="00D6717C" w:rsidRPr="004F3BD9" w:rsidRDefault="000B3A5D" w:rsidP="00087CBD">
      <w:pPr>
        <w:rPr>
          <w:rFonts w:ascii="Arial" w:hAnsi="Arial" w:cs="Arial"/>
          <w:sz w:val="22"/>
          <w:lang w:eastAsia="zh-CN"/>
        </w:rPr>
      </w:pPr>
      <w:r w:rsidRPr="004F3BD9">
        <w:rPr>
          <w:rFonts w:ascii="Arial" w:hAnsi="Arial" w:cs="Arial"/>
          <w:sz w:val="22"/>
          <w:lang w:eastAsia="zh-CN"/>
        </w:rPr>
        <w:lastRenderedPageBreak/>
        <w:t xml:space="preserve">From the Stakeholder Analysis, it is identified that Hook Norton does have stakeholders which include both internal and external. </w:t>
      </w:r>
      <w:r w:rsidR="005734FF" w:rsidRPr="004F3BD9">
        <w:rPr>
          <w:rFonts w:ascii="Arial" w:hAnsi="Arial" w:cs="Arial"/>
          <w:sz w:val="22"/>
          <w:lang w:eastAsia="zh-CN"/>
        </w:rPr>
        <w:t xml:space="preserve"> The needs of the stakeholders are different which do have an impact on the operation of the organisations and the decision-making process too. </w:t>
      </w:r>
    </w:p>
    <w:p w14:paraId="7B3BB801" w14:textId="02F33B90" w:rsidR="00007781" w:rsidRPr="004F3BD9" w:rsidRDefault="00E839E8" w:rsidP="00087CBD">
      <w:pPr>
        <w:pStyle w:val="Heading2"/>
        <w:rPr>
          <w:rFonts w:ascii="Arial" w:hAnsi="Arial"/>
          <w:sz w:val="22"/>
          <w:szCs w:val="22"/>
          <w:lang w:val="en-GB" w:eastAsia="zh-CN"/>
        </w:rPr>
      </w:pPr>
      <w:bookmarkStart w:id="12" w:name="_Toc170730848"/>
      <w:r w:rsidRPr="004F3BD9">
        <w:rPr>
          <w:rFonts w:ascii="Arial" w:hAnsi="Arial"/>
          <w:sz w:val="22"/>
          <w:szCs w:val="22"/>
          <w:lang w:val="en-GB"/>
        </w:rPr>
        <w:t>K</w:t>
      </w:r>
      <w:r w:rsidR="000B3A5D" w:rsidRPr="004F3BD9">
        <w:rPr>
          <w:rFonts w:ascii="Arial" w:hAnsi="Arial"/>
          <w:sz w:val="22"/>
          <w:szCs w:val="22"/>
          <w:lang w:val="en-GB"/>
        </w:rPr>
        <w:t>ey</w:t>
      </w:r>
      <w:r w:rsidR="00AF2463" w:rsidRPr="004F3BD9">
        <w:rPr>
          <w:rFonts w:ascii="Arial" w:hAnsi="Arial"/>
          <w:sz w:val="22"/>
          <w:szCs w:val="22"/>
          <w:lang w:val="en-GB"/>
        </w:rPr>
        <w:t xml:space="preserve"> </w:t>
      </w:r>
      <w:r w:rsidR="000B3A5D" w:rsidRPr="004F3BD9">
        <w:rPr>
          <w:rFonts w:ascii="Arial" w:hAnsi="Arial"/>
          <w:sz w:val="22"/>
          <w:szCs w:val="22"/>
          <w:lang w:val="en-GB"/>
        </w:rPr>
        <w:t>stakeholders</w:t>
      </w:r>
      <w:r w:rsidR="00AF2463" w:rsidRPr="004F3BD9">
        <w:rPr>
          <w:rFonts w:ascii="Arial" w:hAnsi="Arial"/>
          <w:sz w:val="22"/>
          <w:szCs w:val="22"/>
          <w:lang w:val="en-GB"/>
        </w:rPr>
        <w:t xml:space="preserve"> </w:t>
      </w:r>
      <w:r w:rsidR="000B3A5D" w:rsidRPr="004F3BD9">
        <w:rPr>
          <w:rFonts w:ascii="Arial" w:hAnsi="Arial"/>
          <w:sz w:val="22"/>
          <w:szCs w:val="22"/>
          <w:lang w:val="en-GB"/>
        </w:rPr>
        <w:t>and</w:t>
      </w:r>
      <w:r w:rsidR="00AF2463" w:rsidRPr="004F3BD9">
        <w:rPr>
          <w:rFonts w:ascii="Arial" w:hAnsi="Arial"/>
          <w:sz w:val="22"/>
          <w:szCs w:val="22"/>
          <w:lang w:val="en-GB"/>
        </w:rPr>
        <w:t xml:space="preserve"> </w:t>
      </w:r>
      <w:r w:rsidR="000B3A5D" w:rsidRPr="004F3BD9">
        <w:rPr>
          <w:rFonts w:ascii="Arial" w:hAnsi="Arial"/>
          <w:sz w:val="22"/>
          <w:szCs w:val="22"/>
          <w:lang w:val="en-GB"/>
        </w:rPr>
        <w:t>their</w:t>
      </w:r>
      <w:r w:rsidR="00AF2463" w:rsidRPr="004F3BD9">
        <w:rPr>
          <w:rFonts w:ascii="Arial" w:hAnsi="Arial"/>
          <w:sz w:val="22"/>
          <w:szCs w:val="22"/>
          <w:lang w:val="en-GB"/>
        </w:rPr>
        <w:t xml:space="preserve"> </w:t>
      </w:r>
      <w:r w:rsidR="000B3A5D" w:rsidRPr="004F3BD9">
        <w:rPr>
          <w:rFonts w:ascii="Arial" w:hAnsi="Arial"/>
          <w:sz w:val="22"/>
          <w:szCs w:val="22"/>
          <w:lang w:val="en-GB"/>
        </w:rPr>
        <w:t>specific</w:t>
      </w:r>
      <w:r w:rsidR="00AF2463" w:rsidRPr="004F3BD9">
        <w:rPr>
          <w:rFonts w:ascii="Arial" w:hAnsi="Arial"/>
          <w:sz w:val="22"/>
          <w:szCs w:val="22"/>
          <w:lang w:val="en-GB"/>
        </w:rPr>
        <w:t xml:space="preserve"> </w:t>
      </w:r>
      <w:r w:rsidR="000B3A5D" w:rsidRPr="004F3BD9">
        <w:rPr>
          <w:rFonts w:ascii="Arial" w:hAnsi="Arial"/>
          <w:sz w:val="22"/>
          <w:szCs w:val="22"/>
          <w:lang w:val="en-GB"/>
        </w:rPr>
        <w:t>interests</w:t>
      </w:r>
      <w:bookmarkEnd w:id="12"/>
    </w:p>
    <w:tbl>
      <w:tblPr>
        <w:tblStyle w:val="TableGrid"/>
        <w:tblW w:w="0" w:type="auto"/>
        <w:jc w:val="center"/>
        <w:tblLook w:val="04A0" w:firstRow="1" w:lastRow="0" w:firstColumn="1" w:lastColumn="0" w:noHBand="0" w:noVBand="1"/>
      </w:tblPr>
      <w:tblGrid>
        <w:gridCol w:w="2260"/>
        <w:gridCol w:w="4965"/>
      </w:tblGrid>
      <w:tr w:rsidR="00A72E6E" w:rsidRPr="004F3BD9" w14:paraId="3F90BD01" w14:textId="77777777" w:rsidTr="005734FF">
        <w:trPr>
          <w:jc w:val="center"/>
        </w:trPr>
        <w:tc>
          <w:tcPr>
            <w:tcW w:w="2260" w:type="dxa"/>
            <w:shd w:val="clear" w:color="auto" w:fill="00B0F0"/>
          </w:tcPr>
          <w:p w14:paraId="3D0EEFCE" w14:textId="77777777" w:rsidR="005734FF" w:rsidRPr="004F3BD9" w:rsidRDefault="000B3A5D" w:rsidP="00087CBD">
            <w:pPr>
              <w:rPr>
                <w:rFonts w:ascii="Arial" w:hAnsi="Arial" w:cs="Arial"/>
                <w:b/>
                <w:bCs/>
                <w:sz w:val="22"/>
              </w:rPr>
            </w:pPr>
            <w:r w:rsidRPr="004F3BD9">
              <w:rPr>
                <w:rFonts w:ascii="Arial" w:hAnsi="Arial" w:cs="Arial"/>
                <w:b/>
                <w:bCs/>
                <w:sz w:val="22"/>
              </w:rPr>
              <w:t xml:space="preserve">Stakeholders </w:t>
            </w:r>
          </w:p>
        </w:tc>
        <w:tc>
          <w:tcPr>
            <w:tcW w:w="4965" w:type="dxa"/>
            <w:shd w:val="clear" w:color="auto" w:fill="00B0F0"/>
          </w:tcPr>
          <w:p w14:paraId="01128BFB" w14:textId="77777777" w:rsidR="005734FF" w:rsidRPr="004F3BD9" w:rsidRDefault="000B3A5D" w:rsidP="00087CBD">
            <w:pPr>
              <w:rPr>
                <w:rFonts w:ascii="Arial" w:hAnsi="Arial" w:cs="Arial"/>
                <w:b/>
                <w:bCs/>
                <w:sz w:val="22"/>
              </w:rPr>
            </w:pPr>
            <w:r w:rsidRPr="004F3BD9">
              <w:rPr>
                <w:rFonts w:ascii="Arial" w:hAnsi="Arial" w:cs="Arial"/>
                <w:b/>
                <w:bCs/>
                <w:sz w:val="22"/>
              </w:rPr>
              <w:t>Their Interests</w:t>
            </w:r>
          </w:p>
        </w:tc>
      </w:tr>
      <w:tr w:rsidR="00A72E6E" w:rsidRPr="004F3BD9" w14:paraId="17061BA1" w14:textId="77777777" w:rsidTr="005734FF">
        <w:trPr>
          <w:jc w:val="center"/>
        </w:trPr>
        <w:tc>
          <w:tcPr>
            <w:tcW w:w="2260" w:type="dxa"/>
          </w:tcPr>
          <w:p w14:paraId="2EAF9845" w14:textId="77777777" w:rsidR="005734FF" w:rsidRPr="004F3BD9" w:rsidRDefault="000B3A5D" w:rsidP="00087CBD">
            <w:pPr>
              <w:rPr>
                <w:rFonts w:ascii="Arial" w:hAnsi="Arial" w:cs="Arial"/>
                <w:bCs/>
                <w:sz w:val="22"/>
              </w:rPr>
            </w:pPr>
            <w:r w:rsidRPr="004F3BD9">
              <w:rPr>
                <w:rFonts w:ascii="Arial" w:hAnsi="Arial" w:cs="Arial"/>
                <w:bCs/>
                <w:sz w:val="22"/>
              </w:rPr>
              <w:t>Government</w:t>
            </w:r>
          </w:p>
        </w:tc>
        <w:tc>
          <w:tcPr>
            <w:tcW w:w="4965" w:type="dxa"/>
          </w:tcPr>
          <w:p w14:paraId="21716A42" w14:textId="77777777" w:rsidR="005734FF" w:rsidRPr="004F3BD9" w:rsidRDefault="000B3A5D" w:rsidP="00087CBD">
            <w:pPr>
              <w:rPr>
                <w:rFonts w:ascii="Arial" w:hAnsi="Arial" w:cs="Arial"/>
                <w:bCs/>
                <w:sz w:val="22"/>
              </w:rPr>
            </w:pPr>
            <w:r w:rsidRPr="004F3BD9">
              <w:rPr>
                <w:rFonts w:ascii="Arial" w:hAnsi="Arial" w:cs="Arial"/>
                <w:bCs/>
                <w:sz w:val="22"/>
              </w:rPr>
              <w:t>The Government do have an interest in garnering good economic outcomes and increasing the GDP for balanced financial performances</w:t>
            </w:r>
          </w:p>
        </w:tc>
      </w:tr>
      <w:tr w:rsidR="00A72E6E" w:rsidRPr="004F3BD9" w14:paraId="576F70BF" w14:textId="77777777" w:rsidTr="005734FF">
        <w:trPr>
          <w:jc w:val="center"/>
        </w:trPr>
        <w:tc>
          <w:tcPr>
            <w:tcW w:w="2260" w:type="dxa"/>
          </w:tcPr>
          <w:p w14:paraId="605EA50F" w14:textId="77777777" w:rsidR="005734FF" w:rsidRPr="004F3BD9" w:rsidRDefault="000B3A5D" w:rsidP="00087CBD">
            <w:pPr>
              <w:rPr>
                <w:rFonts w:ascii="Arial" w:hAnsi="Arial" w:cs="Arial"/>
                <w:bCs/>
                <w:sz w:val="22"/>
              </w:rPr>
            </w:pPr>
            <w:r w:rsidRPr="004F3BD9">
              <w:rPr>
                <w:rFonts w:ascii="Arial" w:hAnsi="Arial" w:cs="Arial"/>
                <w:bCs/>
                <w:sz w:val="22"/>
              </w:rPr>
              <w:t>People</w:t>
            </w:r>
          </w:p>
        </w:tc>
        <w:tc>
          <w:tcPr>
            <w:tcW w:w="4965" w:type="dxa"/>
          </w:tcPr>
          <w:p w14:paraId="29EF2BC8" w14:textId="77777777" w:rsidR="005734FF" w:rsidRPr="004F3BD9" w:rsidRDefault="000B3A5D" w:rsidP="00087CBD">
            <w:pPr>
              <w:rPr>
                <w:rFonts w:ascii="Arial" w:hAnsi="Arial" w:cs="Arial"/>
                <w:bCs/>
                <w:sz w:val="22"/>
              </w:rPr>
            </w:pPr>
            <w:r w:rsidRPr="004F3BD9">
              <w:rPr>
                <w:rFonts w:ascii="Arial" w:hAnsi="Arial" w:cs="Arial"/>
                <w:bCs/>
                <w:sz w:val="22"/>
              </w:rPr>
              <w:t>The employees do have interests which are multifaceted like the growth of profit margins, the sales volume, and learning of new skills which would foster career development</w:t>
            </w:r>
          </w:p>
        </w:tc>
      </w:tr>
      <w:tr w:rsidR="00A72E6E" w:rsidRPr="004F3BD9" w14:paraId="7AB7890D" w14:textId="77777777" w:rsidTr="005734FF">
        <w:trPr>
          <w:jc w:val="center"/>
        </w:trPr>
        <w:tc>
          <w:tcPr>
            <w:tcW w:w="2260" w:type="dxa"/>
          </w:tcPr>
          <w:p w14:paraId="6945281A" w14:textId="77777777" w:rsidR="005734FF" w:rsidRPr="004F3BD9" w:rsidRDefault="000B3A5D" w:rsidP="00087CBD">
            <w:pPr>
              <w:rPr>
                <w:rFonts w:ascii="Arial" w:hAnsi="Arial" w:cs="Arial"/>
                <w:bCs/>
                <w:sz w:val="22"/>
              </w:rPr>
            </w:pPr>
            <w:r w:rsidRPr="004F3BD9">
              <w:rPr>
                <w:rFonts w:ascii="Arial" w:hAnsi="Arial" w:cs="Arial"/>
                <w:bCs/>
                <w:sz w:val="22"/>
              </w:rPr>
              <w:t>Investors</w:t>
            </w:r>
          </w:p>
        </w:tc>
        <w:tc>
          <w:tcPr>
            <w:tcW w:w="4965" w:type="dxa"/>
          </w:tcPr>
          <w:p w14:paraId="1D2049AF" w14:textId="77777777" w:rsidR="005734FF" w:rsidRPr="004F3BD9" w:rsidRDefault="000B3A5D" w:rsidP="00087CBD">
            <w:pPr>
              <w:rPr>
                <w:rFonts w:ascii="Arial" w:hAnsi="Arial" w:cs="Arial"/>
                <w:bCs/>
                <w:sz w:val="22"/>
              </w:rPr>
            </w:pPr>
            <w:r w:rsidRPr="004F3BD9">
              <w:rPr>
                <w:rFonts w:ascii="Arial" w:hAnsi="Arial" w:cs="Arial"/>
                <w:bCs/>
                <w:sz w:val="22"/>
              </w:rPr>
              <w:t xml:space="preserve">The ROI to be of good numbers in numerical values and ensure funding for the </w:t>
            </w:r>
            <w:r w:rsidR="00B94BB3" w:rsidRPr="004F3BD9">
              <w:rPr>
                <w:rFonts w:ascii="Arial" w:hAnsi="Arial" w:cs="Arial"/>
                <w:bCs/>
                <w:sz w:val="22"/>
              </w:rPr>
              <w:t>organisations</w:t>
            </w:r>
          </w:p>
        </w:tc>
      </w:tr>
      <w:tr w:rsidR="00A72E6E" w:rsidRPr="004F3BD9" w14:paraId="1E1AAC0D" w14:textId="77777777" w:rsidTr="005734FF">
        <w:trPr>
          <w:jc w:val="center"/>
        </w:trPr>
        <w:tc>
          <w:tcPr>
            <w:tcW w:w="2260" w:type="dxa"/>
          </w:tcPr>
          <w:p w14:paraId="6E11A6B0" w14:textId="77777777" w:rsidR="005734FF" w:rsidRPr="004F3BD9" w:rsidRDefault="000B3A5D" w:rsidP="00087CBD">
            <w:pPr>
              <w:rPr>
                <w:rFonts w:ascii="Arial" w:hAnsi="Arial" w:cs="Arial"/>
                <w:bCs/>
                <w:sz w:val="22"/>
              </w:rPr>
            </w:pPr>
            <w:r w:rsidRPr="004F3BD9">
              <w:rPr>
                <w:rFonts w:ascii="Arial" w:hAnsi="Arial" w:cs="Arial"/>
                <w:bCs/>
                <w:sz w:val="22"/>
              </w:rPr>
              <w:t>Suppliers</w:t>
            </w:r>
          </w:p>
        </w:tc>
        <w:tc>
          <w:tcPr>
            <w:tcW w:w="4965" w:type="dxa"/>
          </w:tcPr>
          <w:p w14:paraId="3634AE97" w14:textId="77777777" w:rsidR="005734FF" w:rsidRPr="004F3BD9" w:rsidRDefault="000B3A5D" w:rsidP="00087CBD">
            <w:pPr>
              <w:rPr>
                <w:rFonts w:ascii="Arial" w:hAnsi="Arial" w:cs="Arial"/>
                <w:bCs/>
                <w:sz w:val="22"/>
              </w:rPr>
            </w:pPr>
            <w:r w:rsidRPr="004F3BD9">
              <w:rPr>
                <w:rFonts w:ascii="Arial" w:hAnsi="Arial" w:cs="Arial"/>
                <w:bCs/>
                <w:sz w:val="22"/>
              </w:rPr>
              <w:t xml:space="preserve">The sourcing of the raw materials </w:t>
            </w:r>
            <w:r w:rsidR="00C6098E" w:rsidRPr="004F3BD9">
              <w:rPr>
                <w:rFonts w:ascii="Arial" w:hAnsi="Arial" w:cs="Arial"/>
                <w:bCs/>
                <w:sz w:val="22"/>
              </w:rPr>
              <w:t>has</w:t>
            </w:r>
            <w:r w:rsidRPr="004F3BD9">
              <w:rPr>
                <w:rFonts w:ascii="Arial" w:hAnsi="Arial" w:cs="Arial"/>
                <w:bCs/>
                <w:sz w:val="22"/>
              </w:rPr>
              <w:t xml:space="preserve"> been the key interest of the organisation where ethical criteria and sustainable agenda being met</w:t>
            </w:r>
          </w:p>
        </w:tc>
      </w:tr>
      <w:tr w:rsidR="00A72E6E" w:rsidRPr="004F3BD9" w14:paraId="74F85281" w14:textId="77777777" w:rsidTr="005734FF">
        <w:trPr>
          <w:jc w:val="center"/>
        </w:trPr>
        <w:tc>
          <w:tcPr>
            <w:tcW w:w="2260" w:type="dxa"/>
          </w:tcPr>
          <w:p w14:paraId="0047365C" w14:textId="77777777" w:rsidR="005734FF" w:rsidRPr="004F3BD9" w:rsidRDefault="000B3A5D" w:rsidP="00087CBD">
            <w:pPr>
              <w:rPr>
                <w:rFonts w:ascii="Arial" w:hAnsi="Arial" w:cs="Arial"/>
                <w:bCs/>
                <w:sz w:val="22"/>
              </w:rPr>
            </w:pPr>
            <w:r w:rsidRPr="004F3BD9">
              <w:rPr>
                <w:rFonts w:ascii="Arial" w:hAnsi="Arial" w:cs="Arial"/>
                <w:bCs/>
                <w:sz w:val="22"/>
              </w:rPr>
              <w:t>Customers</w:t>
            </w:r>
          </w:p>
        </w:tc>
        <w:tc>
          <w:tcPr>
            <w:tcW w:w="4965" w:type="dxa"/>
          </w:tcPr>
          <w:p w14:paraId="46FD0D69" w14:textId="77777777" w:rsidR="005734FF" w:rsidRPr="004F3BD9" w:rsidRDefault="000B3A5D" w:rsidP="00087CBD">
            <w:pPr>
              <w:rPr>
                <w:rFonts w:ascii="Arial" w:hAnsi="Arial" w:cs="Arial"/>
                <w:bCs/>
                <w:sz w:val="22"/>
              </w:rPr>
            </w:pPr>
            <w:r w:rsidRPr="004F3BD9">
              <w:rPr>
                <w:rFonts w:ascii="Arial" w:hAnsi="Arial" w:cs="Arial"/>
                <w:bCs/>
                <w:sz w:val="22"/>
              </w:rPr>
              <w:t xml:space="preserve">The gaining of quality products and services from the companies which value the money they paid for. </w:t>
            </w:r>
          </w:p>
        </w:tc>
      </w:tr>
    </w:tbl>
    <w:p w14:paraId="75821386" w14:textId="77777777" w:rsidR="005734FF" w:rsidRPr="004F3BD9" w:rsidRDefault="005734FF" w:rsidP="00087CBD">
      <w:pPr>
        <w:rPr>
          <w:rFonts w:ascii="Arial" w:hAnsi="Arial" w:cs="Arial"/>
          <w:sz w:val="22"/>
          <w:lang w:eastAsia="zh-CN"/>
        </w:rPr>
      </w:pPr>
    </w:p>
    <w:p w14:paraId="1A33F4D7" w14:textId="77777777" w:rsidR="00007781" w:rsidRPr="004F3BD9" w:rsidRDefault="000B3A5D" w:rsidP="00087CBD">
      <w:pPr>
        <w:pStyle w:val="Heading2"/>
        <w:rPr>
          <w:rFonts w:ascii="Arial" w:hAnsi="Arial"/>
          <w:sz w:val="22"/>
          <w:szCs w:val="22"/>
          <w:lang w:val="en-GB" w:eastAsia="zh-CN"/>
        </w:rPr>
      </w:pPr>
      <w:bookmarkStart w:id="13" w:name="_Toc170730849"/>
      <w:r w:rsidRPr="004F3BD9">
        <w:rPr>
          <w:rFonts w:ascii="Arial" w:hAnsi="Arial"/>
          <w:sz w:val="22"/>
          <w:szCs w:val="22"/>
          <w:lang w:val="en-GB"/>
        </w:rPr>
        <w:t>How their respective interests can be addressed sustainably via the implementation of a new strategy</w:t>
      </w:r>
      <w:bookmarkEnd w:id="13"/>
    </w:p>
    <w:p w14:paraId="5644AB01" w14:textId="44B8B6FD" w:rsidR="00B94BB3" w:rsidRPr="004F3BD9" w:rsidRDefault="000B3A5D" w:rsidP="00087CBD">
      <w:pPr>
        <w:rPr>
          <w:rFonts w:ascii="Arial" w:hAnsi="Arial" w:cs="Arial"/>
          <w:sz w:val="22"/>
        </w:rPr>
      </w:pPr>
      <w:r w:rsidRPr="004F3BD9">
        <w:rPr>
          <w:rFonts w:ascii="Arial" w:hAnsi="Arial" w:cs="Arial"/>
          <w:sz w:val="22"/>
          <w:lang w:eastAsia="zh-CN"/>
        </w:rPr>
        <w:t>Reviewing the interests of the stakeholders</w:t>
      </w:r>
      <w:r w:rsidR="00E57146" w:rsidRPr="004F3BD9">
        <w:rPr>
          <w:rFonts w:ascii="Arial" w:hAnsi="Arial" w:cs="Arial"/>
          <w:sz w:val="22"/>
          <w:lang w:eastAsia="zh-CN"/>
        </w:rPr>
        <w:t xml:space="preserve">, the most significant do turn out to be the employees and the customers based on whom the productivity is </w:t>
      </w:r>
      <w:r w:rsidR="00B7672E" w:rsidRPr="004F3BD9">
        <w:rPr>
          <w:rFonts w:ascii="Arial" w:hAnsi="Arial" w:cs="Arial"/>
          <w:sz w:val="22"/>
          <w:lang w:eastAsia="zh-CN"/>
        </w:rPr>
        <w:t>designed,</w:t>
      </w:r>
      <w:r w:rsidR="00E57146" w:rsidRPr="004F3BD9">
        <w:rPr>
          <w:rFonts w:ascii="Arial" w:hAnsi="Arial" w:cs="Arial"/>
          <w:sz w:val="22"/>
          <w:lang w:eastAsia="zh-CN"/>
        </w:rPr>
        <w:t xml:space="preserve"> and deliverables are obtained. In the ongoing performance of Hook Norton, it can be identified that the company has endorsed a good reputation and strategy for the </w:t>
      </w:r>
      <w:r w:rsidR="00B7672E" w:rsidRPr="004F3BD9">
        <w:rPr>
          <w:rFonts w:ascii="Arial" w:hAnsi="Arial" w:cs="Arial"/>
          <w:sz w:val="22"/>
          <w:lang w:eastAsia="zh-CN"/>
        </w:rPr>
        <w:t>market,</w:t>
      </w:r>
      <w:r w:rsidR="00E57146" w:rsidRPr="004F3BD9">
        <w:rPr>
          <w:rFonts w:ascii="Arial" w:hAnsi="Arial" w:cs="Arial"/>
          <w:sz w:val="22"/>
          <w:lang w:eastAsia="zh-CN"/>
        </w:rPr>
        <w:t xml:space="preserve"> but it </w:t>
      </w:r>
      <w:r w:rsidR="00C376CF" w:rsidRPr="004F3BD9">
        <w:rPr>
          <w:rFonts w:ascii="Arial" w:hAnsi="Arial" w:cs="Arial"/>
          <w:sz w:val="22"/>
          <w:lang w:eastAsia="zh-CN"/>
        </w:rPr>
        <w:t>does</w:t>
      </w:r>
      <w:r w:rsidR="00E57146" w:rsidRPr="004F3BD9">
        <w:rPr>
          <w:rFonts w:ascii="Arial" w:hAnsi="Arial" w:cs="Arial"/>
          <w:sz w:val="22"/>
          <w:lang w:eastAsia="zh-CN"/>
        </w:rPr>
        <w:t xml:space="preserve"> need certain changes where the demand for innovation is highly necessary. There </w:t>
      </w:r>
      <w:r w:rsidR="007F6381" w:rsidRPr="004F3BD9">
        <w:rPr>
          <w:rFonts w:ascii="Arial" w:hAnsi="Arial" w:cs="Arial"/>
          <w:sz w:val="22"/>
          <w:lang w:eastAsia="zh-CN"/>
        </w:rPr>
        <w:t>is</w:t>
      </w:r>
      <w:r w:rsidR="00E57146" w:rsidRPr="004F3BD9">
        <w:rPr>
          <w:rFonts w:ascii="Arial" w:hAnsi="Arial" w:cs="Arial"/>
          <w:sz w:val="22"/>
          <w:lang w:eastAsia="zh-CN"/>
        </w:rPr>
        <w:t xml:space="preserve"> various </w:t>
      </w:r>
      <w:r w:rsidR="00B7672E" w:rsidRPr="004F3BD9">
        <w:rPr>
          <w:rFonts w:ascii="Arial" w:hAnsi="Arial" w:cs="Arial"/>
          <w:sz w:val="22"/>
          <w:lang w:eastAsia="zh-CN"/>
        </w:rPr>
        <w:t>feedback</w:t>
      </w:r>
      <w:r w:rsidR="00E57146" w:rsidRPr="004F3BD9">
        <w:rPr>
          <w:rFonts w:ascii="Arial" w:hAnsi="Arial" w:cs="Arial"/>
          <w:sz w:val="22"/>
          <w:lang w:eastAsia="zh-CN"/>
        </w:rPr>
        <w:t xml:space="preserve"> which are given on sites like TripAdvisor regarding the good performances but in social media platforms, the awareness is too much limited. </w:t>
      </w:r>
      <w:r w:rsidR="0063129C" w:rsidRPr="004F3BD9">
        <w:rPr>
          <w:rFonts w:ascii="Arial" w:hAnsi="Arial" w:cs="Arial"/>
          <w:sz w:val="22"/>
          <w:lang w:eastAsia="zh-CN"/>
        </w:rPr>
        <w:t xml:space="preserve">In the opinion of </w:t>
      </w:r>
      <w:r w:rsidR="0063129C" w:rsidRPr="004F3BD9">
        <w:rPr>
          <w:rFonts w:ascii="Arial" w:hAnsi="Arial" w:cs="Arial"/>
          <w:sz w:val="22"/>
        </w:rPr>
        <w:t xml:space="preserve">Schlechter (2024), it is identified that technology has played a catastrophic role in endorsing better performances and driving growth. However, in the case of Hook Norton being a small and medium-sized organisation, it is evaluated that </w:t>
      </w:r>
      <w:r w:rsidR="00C41182" w:rsidRPr="004F3BD9">
        <w:rPr>
          <w:rFonts w:ascii="Arial" w:hAnsi="Arial" w:cs="Arial"/>
          <w:sz w:val="22"/>
        </w:rPr>
        <w:t xml:space="preserve">social media existence is considered to be not so popular. The brand </w:t>
      </w:r>
      <w:r w:rsidR="000862AE" w:rsidRPr="004F3BD9">
        <w:rPr>
          <w:rFonts w:ascii="Arial" w:hAnsi="Arial" w:cs="Arial"/>
          <w:sz w:val="22"/>
        </w:rPr>
        <w:t>does</w:t>
      </w:r>
      <w:r w:rsidR="00C41182" w:rsidRPr="004F3BD9">
        <w:rPr>
          <w:rFonts w:ascii="Arial" w:hAnsi="Arial" w:cs="Arial"/>
          <w:sz w:val="22"/>
        </w:rPr>
        <w:t xml:space="preserve"> need to even introduce the services in the social media platforms which can be accessed by </w:t>
      </w:r>
      <w:r w:rsidR="00C41182" w:rsidRPr="004F3BD9">
        <w:rPr>
          <w:rFonts w:ascii="Arial" w:hAnsi="Arial" w:cs="Arial"/>
          <w:sz w:val="22"/>
        </w:rPr>
        <w:lastRenderedPageBreak/>
        <w:t xml:space="preserve">the users for the purchase of the products and post their reviews too. Thus, active engagement would be required from the end of the management to nurture the growth of the brand. </w:t>
      </w:r>
      <w:r w:rsidR="00F974F9" w:rsidRPr="004F3BD9">
        <w:rPr>
          <w:rFonts w:ascii="Arial" w:hAnsi="Arial" w:cs="Arial"/>
          <w:sz w:val="22"/>
        </w:rPr>
        <w:t xml:space="preserve">The </w:t>
      </w:r>
      <w:r w:rsidR="00406F5E" w:rsidRPr="004F3BD9">
        <w:rPr>
          <w:rFonts w:ascii="Arial" w:hAnsi="Arial" w:cs="Arial"/>
          <w:sz w:val="22"/>
        </w:rPr>
        <w:t>stakeholder’s</w:t>
      </w:r>
      <w:r w:rsidR="00F974F9" w:rsidRPr="004F3BD9">
        <w:rPr>
          <w:rFonts w:ascii="Arial" w:hAnsi="Arial" w:cs="Arial"/>
          <w:sz w:val="22"/>
        </w:rPr>
        <w:t xml:space="preserve"> interests do need to meet a change so that adequate performances can be obtained. </w:t>
      </w:r>
      <w:r w:rsidR="00406F5E" w:rsidRPr="004F3BD9">
        <w:rPr>
          <w:rFonts w:ascii="Arial" w:hAnsi="Arial" w:cs="Arial"/>
          <w:sz w:val="22"/>
        </w:rPr>
        <w:t xml:space="preserve">In the contemporary era, it is identified that </w:t>
      </w:r>
      <w:r w:rsidR="001B26CF" w:rsidRPr="004F3BD9">
        <w:rPr>
          <w:rFonts w:ascii="Arial" w:hAnsi="Arial" w:cs="Arial"/>
          <w:sz w:val="22"/>
        </w:rPr>
        <w:t>stakeholder</w:t>
      </w:r>
      <w:r w:rsidR="00A7001A" w:rsidRPr="004F3BD9">
        <w:rPr>
          <w:rFonts w:ascii="Arial" w:hAnsi="Arial" w:cs="Arial"/>
          <w:sz w:val="22"/>
        </w:rPr>
        <w:t xml:space="preserve"> engagement and their decision-making process are vital and even effective in counts. </w:t>
      </w:r>
    </w:p>
    <w:p w14:paraId="23612978" w14:textId="77777777" w:rsidR="00007781" w:rsidRPr="004F3BD9" w:rsidRDefault="00C56A26" w:rsidP="00087CBD">
      <w:pPr>
        <w:pStyle w:val="Heading2"/>
        <w:rPr>
          <w:rFonts w:ascii="Arial" w:hAnsi="Arial"/>
          <w:spacing w:val="-2"/>
          <w:sz w:val="22"/>
          <w:szCs w:val="22"/>
          <w:lang w:val="en-GB"/>
        </w:rPr>
      </w:pPr>
      <w:bookmarkStart w:id="14" w:name="_Toc170730850"/>
      <w:r w:rsidRPr="004F3BD9">
        <w:rPr>
          <w:rFonts w:ascii="Arial" w:hAnsi="Arial"/>
          <w:sz w:val="22"/>
          <w:szCs w:val="22"/>
          <w:lang w:val="en-GB"/>
        </w:rPr>
        <w:t>Why H</w:t>
      </w:r>
      <w:r w:rsidR="000B3A5D" w:rsidRPr="004F3BD9">
        <w:rPr>
          <w:rFonts w:ascii="Arial" w:hAnsi="Arial"/>
          <w:sz w:val="22"/>
          <w:szCs w:val="22"/>
          <w:lang w:val="en-GB"/>
        </w:rPr>
        <w:t xml:space="preserve">ook Norton Brewery need to adopt </w:t>
      </w:r>
      <w:r w:rsidRPr="004F3BD9">
        <w:rPr>
          <w:rFonts w:ascii="Arial" w:hAnsi="Arial"/>
          <w:sz w:val="22"/>
          <w:szCs w:val="22"/>
          <w:lang w:val="en-GB"/>
        </w:rPr>
        <w:t>new strategy: A justification</w:t>
      </w:r>
      <w:bookmarkEnd w:id="14"/>
    </w:p>
    <w:p w14:paraId="209A1BBA" w14:textId="326A387C" w:rsidR="00E839E8" w:rsidRPr="004F3BD9" w:rsidRDefault="000B3A5D" w:rsidP="00087CBD">
      <w:pPr>
        <w:rPr>
          <w:rFonts w:ascii="Arial" w:hAnsi="Arial" w:cs="Arial"/>
          <w:sz w:val="22"/>
          <w:lang w:eastAsia="zh-CN"/>
        </w:rPr>
      </w:pPr>
      <w:r w:rsidRPr="004F3BD9">
        <w:rPr>
          <w:rFonts w:ascii="Arial" w:hAnsi="Arial" w:cs="Arial"/>
          <w:sz w:val="22"/>
          <w:lang w:eastAsia="zh-CN"/>
        </w:rPr>
        <w:t xml:space="preserve">With the introduction of a social media presence and allowing the brand to serve the demands of the customers through it, vital results can be drawn in. </w:t>
      </w:r>
      <w:r w:rsidR="0075401C" w:rsidRPr="004F3BD9">
        <w:rPr>
          <w:rFonts w:ascii="Arial" w:hAnsi="Arial" w:cs="Arial"/>
          <w:sz w:val="22"/>
          <w:lang w:eastAsia="zh-CN"/>
        </w:rPr>
        <w:t>In the cont</w:t>
      </w:r>
      <w:r w:rsidR="00E839E8" w:rsidRPr="004F3BD9">
        <w:rPr>
          <w:rFonts w:ascii="Arial" w:hAnsi="Arial" w:cs="Arial"/>
          <w:sz w:val="22"/>
          <w:lang w:eastAsia="zh-CN"/>
        </w:rPr>
        <w:t>ext of the growth of the organisation, this can be optimis</w:t>
      </w:r>
      <w:r w:rsidR="0075401C" w:rsidRPr="004F3BD9">
        <w:rPr>
          <w:rFonts w:ascii="Arial" w:hAnsi="Arial" w:cs="Arial"/>
          <w:sz w:val="22"/>
          <w:lang w:eastAsia="zh-CN"/>
        </w:rPr>
        <w:t xml:space="preserve">ed to be strategic and even meet the contemporary demands of the users. </w:t>
      </w:r>
      <w:r w:rsidR="00874EF7" w:rsidRPr="004F3BD9">
        <w:rPr>
          <w:rFonts w:ascii="Arial" w:hAnsi="Arial" w:cs="Arial"/>
          <w:sz w:val="22"/>
          <w:lang w:eastAsia="zh-CN"/>
        </w:rPr>
        <w:t>In the social media platform, Ho</w:t>
      </w:r>
      <w:r w:rsidR="00E839E8" w:rsidRPr="004F3BD9">
        <w:rPr>
          <w:rFonts w:ascii="Arial" w:hAnsi="Arial" w:cs="Arial"/>
          <w:sz w:val="22"/>
          <w:lang w:eastAsia="zh-CN"/>
        </w:rPr>
        <w:t>ok Norton could plan to infuse u</w:t>
      </w:r>
      <w:r w:rsidR="00874EF7" w:rsidRPr="004F3BD9">
        <w:rPr>
          <w:rFonts w:ascii="Arial" w:hAnsi="Arial" w:cs="Arial"/>
          <w:sz w:val="22"/>
          <w:lang w:eastAsia="zh-CN"/>
        </w:rPr>
        <w:t>ntapped as one of the social networking apps which would drive the management to source</w:t>
      </w:r>
      <w:r w:rsidR="00E839E8" w:rsidRPr="004F3BD9">
        <w:rPr>
          <w:rFonts w:ascii="Arial" w:hAnsi="Arial" w:cs="Arial"/>
          <w:sz w:val="22"/>
          <w:lang w:eastAsia="zh-CN"/>
        </w:rPr>
        <w:t xml:space="preserve"> all information at one point, f</w:t>
      </w:r>
      <w:r w:rsidR="00874EF7" w:rsidRPr="004F3BD9">
        <w:rPr>
          <w:rFonts w:ascii="Arial" w:hAnsi="Arial" w:cs="Arial"/>
          <w:sz w:val="22"/>
          <w:lang w:eastAsia="zh-CN"/>
        </w:rPr>
        <w:t>or example, check-ins, ratings and even engagement with the users.</w:t>
      </w:r>
      <w:r w:rsidR="00007781" w:rsidRPr="004F3BD9">
        <w:rPr>
          <w:rFonts w:ascii="Arial" w:hAnsi="Arial" w:cs="Arial"/>
          <w:sz w:val="22"/>
          <w:lang w:eastAsia="zh-CN"/>
        </w:rPr>
        <w:t xml:space="preserve"> Thus, the collaboration of social networking apps and social media can be fruitful in addressing the sustainable demands of the stakeholders. </w:t>
      </w:r>
      <w:r w:rsidR="00884AF4" w:rsidRPr="004F3BD9">
        <w:rPr>
          <w:rFonts w:ascii="Arial" w:hAnsi="Arial" w:cs="Arial"/>
          <w:sz w:val="22"/>
          <w:lang w:eastAsia="zh-CN"/>
        </w:rPr>
        <w:t xml:space="preserve">According to the study of Troise and Camilleri (2021), it is projected that today ICT has played a massive role in understanding the demands of stakeholders and informing the decision-making process to take place. For </w:t>
      </w:r>
      <w:r w:rsidR="00A0742A" w:rsidRPr="004F3BD9">
        <w:rPr>
          <w:rFonts w:ascii="Arial" w:hAnsi="Arial" w:cs="Arial"/>
          <w:sz w:val="22"/>
          <w:lang w:eastAsia="zh-CN"/>
        </w:rPr>
        <w:t>example,</w:t>
      </w:r>
      <w:r w:rsidR="00884AF4" w:rsidRPr="004F3BD9">
        <w:rPr>
          <w:rFonts w:ascii="Arial" w:hAnsi="Arial" w:cs="Arial"/>
          <w:sz w:val="22"/>
          <w:lang w:eastAsia="zh-CN"/>
        </w:rPr>
        <w:t xml:space="preserve"> with the technology being more focused on operations, changes can be observed in internal communication, the upgradation of skills of employees and even boosting the organisational growth too. </w:t>
      </w:r>
      <w:r w:rsidR="00A0742A" w:rsidRPr="004F3BD9">
        <w:rPr>
          <w:rFonts w:ascii="Arial" w:hAnsi="Arial" w:cs="Arial"/>
          <w:sz w:val="22"/>
          <w:lang w:eastAsia="zh-CN"/>
        </w:rPr>
        <w:t xml:space="preserve">Customers today in the current era are found to be technology-prone and it leads to changes to be welcomed by the companies to ensure that customer relations and sales volume are maintained. </w:t>
      </w:r>
      <w:r w:rsidR="00981BD3" w:rsidRPr="004F3BD9">
        <w:rPr>
          <w:rFonts w:ascii="Arial" w:hAnsi="Arial" w:cs="Arial"/>
          <w:sz w:val="22"/>
          <w:lang w:eastAsia="zh-CN"/>
        </w:rPr>
        <w:t>It is identified that businesses have new interests and demands depending on the changes in the purchase decisions of customers and increased awareness of sustainab</w:t>
      </w:r>
      <w:r w:rsidR="005A23DA" w:rsidRPr="004F3BD9">
        <w:rPr>
          <w:rFonts w:ascii="Arial" w:hAnsi="Arial" w:cs="Arial"/>
          <w:sz w:val="22"/>
          <w:lang w:eastAsia="zh-CN"/>
        </w:rPr>
        <w:t xml:space="preserve">le practices. </w:t>
      </w:r>
      <w:r w:rsidRPr="004F3BD9">
        <w:rPr>
          <w:rFonts w:ascii="Arial" w:hAnsi="Arial" w:cs="Arial"/>
          <w:sz w:val="22"/>
          <w:lang w:eastAsia="zh-CN"/>
        </w:rPr>
        <w:t xml:space="preserve">In the opinion of </w:t>
      </w:r>
      <w:r w:rsidRPr="004F3BD9">
        <w:rPr>
          <w:rFonts w:ascii="Arial" w:hAnsi="Arial" w:cs="Arial"/>
          <w:sz w:val="22"/>
        </w:rPr>
        <w:t xml:space="preserve">Bahl </w:t>
      </w:r>
      <w:r w:rsidRPr="004F3BD9">
        <w:rPr>
          <w:rFonts w:ascii="Arial" w:hAnsi="Arial" w:cs="Arial"/>
          <w:i/>
          <w:sz w:val="22"/>
        </w:rPr>
        <w:t>et al.</w:t>
      </w:r>
      <w:r w:rsidRPr="004F3BD9">
        <w:rPr>
          <w:rFonts w:ascii="Arial" w:hAnsi="Arial" w:cs="Arial"/>
          <w:sz w:val="22"/>
        </w:rPr>
        <w:t xml:space="preserve"> (2021), it is stated that with the brew supply, the supply chain is the most crucial one that sparks the interest in sustainable demands. </w:t>
      </w:r>
      <w:r w:rsidR="00E839E8" w:rsidRPr="004F3BD9">
        <w:rPr>
          <w:rFonts w:ascii="Arial" w:hAnsi="Arial" w:cs="Arial"/>
          <w:sz w:val="22"/>
        </w:rPr>
        <w:br w:type="page"/>
      </w:r>
    </w:p>
    <w:p w14:paraId="53266365" w14:textId="1EB91D17" w:rsidR="00B11730" w:rsidRPr="004F3BD9" w:rsidRDefault="000B3A5D" w:rsidP="00087CBD">
      <w:pPr>
        <w:pStyle w:val="Heading1"/>
        <w:numPr>
          <w:ilvl w:val="0"/>
          <w:numId w:val="4"/>
        </w:numPr>
        <w:rPr>
          <w:sz w:val="22"/>
          <w:szCs w:val="22"/>
          <w:lang w:val="en-GB"/>
        </w:rPr>
      </w:pPr>
      <w:bookmarkStart w:id="15" w:name="_Toc170730851"/>
      <w:r w:rsidRPr="004F3BD9">
        <w:rPr>
          <w:sz w:val="22"/>
          <w:szCs w:val="22"/>
          <w:lang w:val="en-GB"/>
        </w:rPr>
        <w:lastRenderedPageBreak/>
        <w:t>S</w:t>
      </w:r>
      <w:r w:rsidR="003D004F" w:rsidRPr="004F3BD9">
        <w:rPr>
          <w:sz w:val="22"/>
          <w:szCs w:val="22"/>
          <w:lang w:val="en-GB"/>
        </w:rPr>
        <w:t>trategic growth choices and propos</w:t>
      </w:r>
      <w:r w:rsidRPr="004F3BD9">
        <w:rPr>
          <w:sz w:val="22"/>
          <w:szCs w:val="22"/>
          <w:lang w:val="en-GB"/>
        </w:rPr>
        <w:t>al of</w:t>
      </w:r>
      <w:r w:rsidR="003D004F" w:rsidRPr="004F3BD9">
        <w:rPr>
          <w:sz w:val="22"/>
          <w:szCs w:val="22"/>
          <w:lang w:val="en-GB"/>
        </w:rPr>
        <w:t xml:space="preserve"> a new strategy</w:t>
      </w:r>
      <w:bookmarkEnd w:id="15"/>
    </w:p>
    <w:p w14:paraId="02BFF5B5" w14:textId="50E92465" w:rsidR="003D004F" w:rsidRPr="004F3BD9" w:rsidRDefault="00D01B78" w:rsidP="00087CBD">
      <w:pPr>
        <w:rPr>
          <w:rFonts w:ascii="Arial" w:hAnsi="Arial" w:cs="Arial"/>
          <w:sz w:val="22"/>
        </w:rPr>
      </w:pPr>
      <w:r w:rsidRPr="004F3BD9">
        <w:rPr>
          <w:rFonts w:ascii="Arial" w:hAnsi="Arial" w:cs="Arial"/>
          <w:sz w:val="22"/>
        </w:rPr>
        <w:t xml:space="preserve">Through the integration of the </w:t>
      </w:r>
      <w:r w:rsidRPr="004F3BD9">
        <w:rPr>
          <w:rFonts w:ascii="Arial" w:hAnsi="Arial" w:cs="Arial"/>
          <w:b/>
          <w:sz w:val="22"/>
        </w:rPr>
        <w:t>Ansoff Matrix,</w:t>
      </w:r>
      <w:r w:rsidRPr="004F3BD9">
        <w:rPr>
          <w:rFonts w:ascii="Arial" w:hAnsi="Arial" w:cs="Arial"/>
          <w:sz w:val="22"/>
        </w:rPr>
        <w:t xml:space="preserve"> it is portrayed that </w:t>
      </w:r>
      <w:r w:rsidR="007F6381" w:rsidRPr="004F3BD9">
        <w:rPr>
          <w:rFonts w:ascii="Arial" w:hAnsi="Arial" w:cs="Arial"/>
          <w:sz w:val="22"/>
        </w:rPr>
        <w:t>product,</w:t>
      </w:r>
      <w:r w:rsidRPr="004F3BD9">
        <w:rPr>
          <w:rFonts w:ascii="Arial" w:hAnsi="Arial" w:cs="Arial"/>
          <w:sz w:val="22"/>
        </w:rPr>
        <w:t xml:space="preserve"> or the market expansion grid does happen which helps in the analysis of the growth strategy. Therefore, plans are incurred which help the company to assess the performances and build on the strategic growth (Zugay and Zakaria, 2023</w:t>
      </w:r>
      <w:r w:rsidR="007F6381" w:rsidRPr="004F3BD9">
        <w:rPr>
          <w:rFonts w:ascii="Arial" w:hAnsi="Arial" w:cs="Arial"/>
          <w:sz w:val="22"/>
        </w:rPr>
        <w:t>). There</w:t>
      </w:r>
      <w:r w:rsidRPr="004F3BD9">
        <w:rPr>
          <w:rFonts w:ascii="Arial" w:hAnsi="Arial" w:cs="Arial"/>
          <w:sz w:val="22"/>
        </w:rPr>
        <w:t xml:space="preserve"> are four matrices namely Market Penetration, Product Development, Market development and even Diversification.</w:t>
      </w:r>
    </w:p>
    <w:p w14:paraId="1941D655" w14:textId="77777777" w:rsidR="00800055" w:rsidRPr="004F3BD9" w:rsidRDefault="00800055" w:rsidP="00087CBD">
      <w:pPr>
        <w:pStyle w:val="Heading2"/>
        <w:rPr>
          <w:rFonts w:ascii="Arial" w:hAnsi="Arial"/>
          <w:sz w:val="22"/>
          <w:szCs w:val="22"/>
          <w:lang w:val="en-GB"/>
        </w:rPr>
      </w:pPr>
      <w:bookmarkStart w:id="16" w:name="_Toc170730852"/>
      <w:r w:rsidRPr="004F3BD9">
        <w:rPr>
          <w:rFonts w:ascii="Arial" w:hAnsi="Arial"/>
          <w:sz w:val="22"/>
          <w:szCs w:val="22"/>
          <w:lang w:val="en-GB"/>
        </w:rPr>
        <w:t>Ansoff matrix</w:t>
      </w:r>
      <w:bookmarkEnd w:id="16"/>
    </w:p>
    <w:p w14:paraId="0DC8297D" w14:textId="77777777" w:rsidR="00D01B78" w:rsidRPr="004F3BD9" w:rsidRDefault="000B3A5D" w:rsidP="00087CBD">
      <w:pPr>
        <w:jc w:val="center"/>
        <w:rPr>
          <w:rFonts w:ascii="Arial" w:hAnsi="Arial" w:cs="Arial"/>
          <w:sz w:val="22"/>
        </w:rPr>
      </w:pPr>
      <w:r w:rsidRPr="004F3BD9">
        <w:rPr>
          <w:rFonts w:ascii="Arial" w:hAnsi="Arial" w:cs="Arial"/>
          <w:noProof/>
          <w:sz w:val="22"/>
        </w:rPr>
        <w:drawing>
          <wp:inline distT="0" distB="0" distL="0" distR="0" wp14:anchorId="7EDFB471" wp14:editId="671A5EF1">
            <wp:extent cx="4934068" cy="3538469"/>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nsoff_Matrix.jfif"/>
                    <pic:cNvPicPr/>
                  </pic:nvPicPr>
                  <pic:blipFill>
                    <a:blip r:embed="rId13">
                      <a:extLst>
                        <a:ext uri="{28A0092B-C50C-407E-A947-70E740481C1C}">
                          <a14:useLocalDpi xmlns:a14="http://schemas.microsoft.com/office/drawing/2010/main" val="0"/>
                        </a:ext>
                      </a:extLst>
                    </a:blip>
                    <a:stretch>
                      <a:fillRect/>
                    </a:stretch>
                  </pic:blipFill>
                  <pic:spPr>
                    <a:xfrm>
                      <a:off x="0" y="0"/>
                      <a:ext cx="4942773" cy="3544711"/>
                    </a:xfrm>
                    <a:prstGeom prst="rect">
                      <a:avLst/>
                    </a:prstGeom>
                  </pic:spPr>
                </pic:pic>
              </a:graphicData>
            </a:graphic>
          </wp:inline>
        </w:drawing>
      </w:r>
    </w:p>
    <w:p w14:paraId="52EC6A24" w14:textId="77777777" w:rsidR="00D01B78" w:rsidRPr="004F3BD9" w:rsidRDefault="000B3A5D" w:rsidP="00087CBD">
      <w:pPr>
        <w:jc w:val="center"/>
        <w:rPr>
          <w:rFonts w:ascii="Arial" w:hAnsi="Arial" w:cs="Arial"/>
          <w:b/>
          <w:i/>
          <w:sz w:val="22"/>
        </w:rPr>
      </w:pPr>
      <w:r w:rsidRPr="004F3BD9">
        <w:rPr>
          <w:rFonts w:ascii="Arial" w:hAnsi="Arial" w:cs="Arial"/>
          <w:b/>
          <w:i/>
          <w:sz w:val="22"/>
        </w:rPr>
        <w:t xml:space="preserve">Figure 5: Ansoff Growth </w:t>
      </w:r>
    </w:p>
    <w:p w14:paraId="52B0B6BA" w14:textId="77777777" w:rsidR="00D01B78" w:rsidRPr="004F3BD9" w:rsidRDefault="000B3A5D" w:rsidP="00087CBD">
      <w:pPr>
        <w:jc w:val="center"/>
        <w:rPr>
          <w:rFonts w:ascii="Arial" w:hAnsi="Arial" w:cs="Arial"/>
          <w:sz w:val="22"/>
        </w:rPr>
      </w:pPr>
      <w:r w:rsidRPr="004F3BD9">
        <w:rPr>
          <w:rFonts w:ascii="Arial" w:hAnsi="Arial" w:cs="Arial"/>
          <w:sz w:val="22"/>
        </w:rPr>
        <w:t>(Source: Zugay and Zakaria, 2023)</w:t>
      </w:r>
    </w:p>
    <w:p w14:paraId="605EDAA1" w14:textId="77777777" w:rsidR="00D10C54" w:rsidRPr="004F3BD9" w:rsidRDefault="00800055" w:rsidP="00087CBD">
      <w:pPr>
        <w:pStyle w:val="Heading2"/>
        <w:rPr>
          <w:rFonts w:ascii="Arial" w:hAnsi="Arial"/>
          <w:sz w:val="22"/>
          <w:szCs w:val="22"/>
          <w:lang w:val="en-GB"/>
        </w:rPr>
      </w:pPr>
      <w:bookmarkStart w:id="17" w:name="_Toc170730853"/>
      <w:r w:rsidRPr="004F3BD9">
        <w:rPr>
          <w:rFonts w:ascii="Arial" w:hAnsi="Arial"/>
          <w:sz w:val="22"/>
          <w:szCs w:val="22"/>
          <w:lang w:val="en-GB"/>
        </w:rPr>
        <w:t>Why proposed s</w:t>
      </w:r>
      <w:r w:rsidR="000B3A5D" w:rsidRPr="004F3BD9">
        <w:rPr>
          <w:rFonts w:ascii="Arial" w:hAnsi="Arial"/>
          <w:sz w:val="22"/>
          <w:szCs w:val="22"/>
          <w:lang w:val="en-GB"/>
        </w:rPr>
        <w:t>trategy is sustainable as opposed to their current strategy</w:t>
      </w:r>
      <w:bookmarkEnd w:id="17"/>
    </w:p>
    <w:p w14:paraId="31F64342" w14:textId="7705CF17" w:rsidR="00D01B78" w:rsidRPr="004F3BD9" w:rsidRDefault="000B3A5D" w:rsidP="00087CBD">
      <w:pPr>
        <w:rPr>
          <w:rFonts w:ascii="Arial" w:hAnsi="Arial" w:cs="Arial"/>
          <w:sz w:val="22"/>
        </w:rPr>
      </w:pPr>
      <w:r w:rsidRPr="004F3BD9">
        <w:rPr>
          <w:rFonts w:ascii="Arial" w:hAnsi="Arial" w:cs="Arial"/>
          <w:sz w:val="22"/>
        </w:rPr>
        <w:t xml:space="preserve">The current strategy that </w:t>
      </w:r>
      <w:r w:rsidR="008D0B99" w:rsidRPr="004F3BD9">
        <w:rPr>
          <w:rFonts w:ascii="Arial" w:hAnsi="Arial" w:cs="Arial"/>
          <w:sz w:val="22"/>
        </w:rPr>
        <w:t>Hooks</w:t>
      </w:r>
      <w:r w:rsidRPr="004F3BD9">
        <w:rPr>
          <w:rFonts w:ascii="Arial" w:hAnsi="Arial" w:cs="Arial"/>
          <w:sz w:val="22"/>
        </w:rPr>
        <w:t xml:space="preserve"> Norton Brewery could go for is the use of Diversification with the implementation of technology. Through the use of the social networking app and social media platform as a combination, service diversification can be fostered. Hook Norton has its presence on social media platforms like Instagram, Facebook and Twitter but it does need to work on the internal channel. For </w:t>
      </w:r>
      <w:r w:rsidR="00827A5B" w:rsidRPr="004F3BD9">
        <w:rPr>
          <w:rFonts w:ascii="Arial" w:hAnsi="Arial" w:cs="Arial"/>
          <w:sz w:val="22"/>
        </w:rPr>
        <w:t>example,</w:t>
      </w:r>
      <w:r w:rsidRPr="004F3BD9">
        <w:rPr>
          <w:rFonts w:ascii="Arial" w:hAnsi="Arial" w:cs="Arial"/>
          <w:sz w:val="22"/>
        </w:rPr>
        <w:t xml:space="preserve"> in the current strategy focused on quality, the use of technology can be helpful in communication transparency in the supply chain, take feedback from the employees internally and boost the use of social networking apps by employees and profitable for the customers.</w:t>
      </w:r>
      <w:r w:rsidR="000D7079" w:rsidRPr="004F3BD9">
        <w:rPr>
          <w:rFonts w:ascii="Arial" w:hAnsi="Arial" w:cs="Arial"/>
          <w:sz w:val="22"/>
        </w:rPr>
        <w:t xml:space="preserve"> Product diversification helps in building innovation and even </w:t>
      </w:r>
      <w:r w:rsidR="000D7079" w:rsidRPr="004F3BD9">
        <w:rPr>
          <w:rFonts w:ascii="Arial" w:hAnsi="Arial" w:cs="Arial"/>
          <w:sz w:val="22"/>
        </w:rPr>
        <w:lastRenderedPageBreak/>
        <w:t xml:space="preserve">aligns with the entrepreneurial orientation leadership approach. The demand for innovation would be fulfilled and even the current needs of the market could be assessed too. Thus, efficacy could be </w:t>
      </w:r>
      <w:r w:rsidR="00827A5B" w:rsidRPr="004F3BD9">
        <w:rPr>
          <w:rFonts w:ascii="Arial" w:hAnsi="Arial" w:cs="Arial"/>
          <w:sz w:val="22"/>
        </w:rPr>
        <w:t>built</w:t>
      </w:r>
      <w:r w:rsidR="000D7079" w:rsidRPr="004F3BD9">
        <w:rPr>
          <w:rFonts w:ascii="Arial" w:hAnsi="Arial" w:cs="Arial"/>
          <w:sz w:val="22"/>
        </w:rPr>
        <w:t xml:space="preserve"> in and lead to strategic outcomes being drawn in for effectiveness. </w:t>
      </w:r>
    </w:p>
    <w:p w14:paraId="4F7EFC9D" w14:textId="77777777" w:rsidR="00800055" w:rsidRPr="004F3BD9" w:rsidRDefault="00800055" w:rsidP="00087CBD">
      <w:pPr>
        <w:pStyle w:val="Heading2"/>
        <w:rPr>
          <w:rFonts w:ascii="Arial" w:hAnsi="Arial"/>
          <w:sz w:val="22"/>
          <w:szCs w:val="22"/>
          <w:lang w:val="en-GB"/>
        </w:rPr>
      </w:pPr>
      <w:bookmarkStart w:id="18" w:name="_Toc170730854"/>
      <w:r w:rsidRPr="004F3BD9">
        <w:rPr>
          <w:rFonts w:ascii="Arial" w:hAnsi="Arial"/>
          <w:sz w:val="22"/>
          <w:szCs w:val="22"/>
          <w:lang w:val="en-GB"/>
        </w:rPr>
        <w:t>Why they should adopt it</w:t>
      </w:r>
      <w:bookmarkEnd w:id="18"/>
    </w:p>
    <w:p w14:paraId="55ADF15E" w14:textId="77777777" w:rsidR="00D01B78" w:rsidRPr="004F3BD9" w:rsidRDefault="00800055" w:rsidP="00087CBD">
      <w:pPr>
        <w:rPr>
          <w:rFonts w:ascii="Arial" w:hAnsi="Arial" w:cs="Arial"/>
          <w:sz w:val="22"/>
        </w:rPr>
      </w:pPr>
      <w:r w:rsidRPr="004F3BD9">
        <w:rPr>
          <w:rFonts w:ascii="Arial" w:hAnsi="Arial" w:cs="Arial"/>
          <w:sz w:val="22"/>
        </w:rPr>
        <w:t>T</w:t>
      </w:r>
      <w:r w:rsidR="000B3A5D" w:rsidRPr="004F3BD9">
        <w:rPr>
          <w:rFonts w:ascii="Arial" w:hAnsi="Arial" w:cs="Arial"/>
          <w:sz w:val="22"/>
        </w:rPr>
        <w:t>his technology can act as an opportunity and strength for the organisation in meeting the challenges. For example, feedback can be taken from different sources which would help in knowing how the users are facing problems in paying the prices for the products. The brand does need to even introduce the services in the social media platforms which can be accessed by the users for the purchase of the produc</w:t>
      </w:r>
      <w:r w:rsidRPr="004F3BD9">
        <w:rPr>
          <w:rFonts w:ascii="Arial" w:hAnsi="Arial" w:cs="Arial"/>
          <w:sz w:val="22"/>
        </w:rPr>
        <w:t>ts and post their reviews too, f</w:t>
      </w:r>
      <w:r w:rsidR="000B3A5D" w:rsidRPr="004F3BD9">
        <w:rPr>
          <w:rFonts w:ascii="Arial" w:hAnsi="Arial" w:cs="Arial"/>
          <w:sz w:val="22"/>
        </w:rPr>
        <w:t>or example, check-ins, ratings and even engagement with the users. Thus, the collaboration of social networking apps and social media can be fruitful in addressing the sustainable demands of the stakeholders.</w:t>
      </w:r>
    </w:p>
    <w:p w14:paraId="0D11974A" w14:textId="77777777" w:rsidR="006358FA" w:rsidRPr="004F3BD9" w:rsidRDefault="006358FA" w:rsidP="00087CBD">
      <w:pPr>
        <w:jc w:val="left"/>
        <w:rPr>
          <w:rFonts w:ascii="Arial" w:hAnsi="Arial" w:cs="Arial"/>
          <w:b/>
          <w:sz w:val="22"/>
        </w:rPr>
      </w:pPr>
      <w:r w:rsidRPr="004F3BD9">
        <w:rPr>
          <w:rFonts w:ascii="Arial" w:hAnsi="Arial" w:cs="Arial"/>
          <w:sz w:val="22"/>
        </w:rPr>
        <w:br w:type="page"/>
      </w:r>
    </w:p>
    <w:p w14:paraId="76E5BA30" w14:textId="77777777" w:rsidR="002D6696" w:rsidRPr="004F3BD9" w:rsidRDefault="006358FA" w:rsidP="00087CBD">
      <w:pPr>
        <w:pStyle w:val="Heading1"/>
        <w:rPr>
          <w:sz w:val="22"/>
          <w:szCs w:val="22"/>
          <w:lang w:val="en-GB" w:eastAsia="zh-CN"/>
        </w:rPr>
      </w:pPr>
      <w:bookmarkStart w:id="19" w:name="_Toc170730855"/>
      <w:r w:rsidRPr="004F3BD9">
        <w:rPr>
          <w:sz w:val="22"/>
          <w:szCs w:val="22"/>
          <w:lang w:val="en-GB"/>
        </w:rPr>
        <w:lastRenderedPageBreak/>
        <w:t>Recommendations</w:t>
      </w:r>
      <w:bookmarkEnd w:id="19"/>
    </w:p>
    <w:p w14:paraId="6624A824" w14:textId="1E88C0C1" w:rsidR="002D6696" w:rsidRPr="004F3BD9" w:rsidRDefault="002D6696" w:rsidP="00087CBD">
      <w:pPr>
        <w:pStyle w:val="ListParagraph"/>
        <w:numPr>
          <w:ilvl w:val="0"/>
          <w:numId w:val="6"/>
        </w:numPr>
        <w:rPr>
          <w:rFonts w:ascii="Arial" w:hAnsi="Arial" w:cs="Arial"/>
          <w:sz w:val="22"/>
        </w:rPr>
      </w:pPr>
      <w:r w:rsidRPr="004F3BD9">
        <w:rPr>
          <w:rFonts w:ascii="Arial" w:hAnsi="Arial" w:cs="Arial"/>
          <w:b/>
          <w:sz w:val="22"/>
        </w:rPr>
        <w:t>Adopt with the Ansoff Growth Matrix through Diversification</w:t>
      </w:r>
      <w:r w:rsidRPr="004F3BD9">
        <w:rPr>
          <w:rFonts w:ascii="Arial" w:hAnsi="Arial" w:cs="Arial"/>
          <w:sz w:val="22"/>
        </w:rPr>
        <w:t xml:space="preserve">: Through the adoption of diversification, it can be assessed that Hook Norton could diversify with the technological resources and build on efficacy in the organisational culture and performances. It is identified that Hook Norton had embedded Facebook and Instagram but the popularity or the awareness is missing where customers experiences can be enhanced. For example, with the use of digital channel like Facebook, the </w:t>
      </w:r>
      <w:r w:rsidR="007F6381" w:rsidRPr="004F3BD9">
        <w:rPr>
          <w:rFonts w:ascii="Arial" w:hAnsi="Arial" w:cs="Arial"/>
          <w:sz w:val="22"/>
        </w:rPr>
        <w:t>feedback</w:t>
      </w:r>
      <w:r w:rsidRPr="004F3BD9">
        <w:rPr>
          <w:rFonts w:ascii="Arial" w:hAnsi="Arial" w:cs="Arial"/>
          <w:sz w:val="22"/>
        </w:rPr>
        <w:t xml:space="preserve"> and review from all the sources can be collected through the Untapped. </w:t>
      </w:r>
    </w:p>
    <w:p w14:paraId="27534BB7" w14:textId="77777777" w:rsidR="002D6696" w:rsidRPr="004F3BD9" w:rsidRDefault="002D6696" w:rsidP="00087CBD">
      <w:pPr>
        <w:pStyle w:val="ListParagraph"/>
        <w:numPr>
          <w:ilvl w:val="0"/>
          <w:numId w:val="6"/>
        </w:numPr>
        <w:rPr>
          <w:rFonts w:ascii="Arial" w:hAnsi="Arial" w:cs="Arial"/>
          <w:sz w:val="22"/>
        </w:rPr>
      </w:pPr>
      <w:r w:rsidRPr="004F3BD9">
        <w:rPr>
          <w:rFonts w:ascii="Arial" w:hAnsi="Arial" w:cs="Arial"/>
          <w:b/>
          <w:sz w:val="22"/>
        </w:rPr>
        <w:t>Develop the Cost-effective leadership</w:t>
      </w:r>
      <w:r w:rsidRPr="004F3BD9">
        <w:rPr>
          <w:rFonts w:ascii="Arial" w:hAnsi="Arial" w:cs="Arial"/>
          <w:sz w:val="22"/>
        </w:rPr>
        <w:t xml:space="preserve">: The cost-effective leadership within the organisation can help the leaders to know how the employees can perform with innovation. The training of the employees can help to meet with the needs of users and even address their comments as soon as possible. </w:t>
      </w:r>
    </w:p>
    <w:p w14:paraId="418C6EC4" w14:textId="77777777" w:rsidR="002D6696" w:rsidRPr="004F3BD9" w:rsidRDefault="002D6696" w:rsidP="00087CBD">
      <w:pPr>
        <w:pStyle w:val="Normal1"/>
        <w:rPr>
          <w:sz w:val="22"/>
          <w:lang w:val="en-GB" w:eastAsia="zh-CN"/>
        </w:rPr>
      </w:pPr>
    </w:p>
    <w:p w14:paraId="43823363" w14:textId="77777777" w:rsidR="006358FA" w:rsidRPr="004F3BD9" w:rsidRDefault="006358FA" w:rsidP="00087CBD">
      <w:pPr>
        <w:pStyle w:val="Normal1"/>
        <w:rPr>
          <w:sz w:val="22"/>
          <w:lang w:val="en-GB"/>
        </w:rPr>
      </w:pPr>
    </w:p>
    <w:p w14:paraId="74FA432A" w14:textId="77777777" w:rsidR="00B56200" w:rsidRPr="004F3BD9" w:rsidRDefault="00B56200" w:rsidP="00087CBD">
      <w:pPr>
        <w:rPr>
          <w:rFonts w:ascii="Arial" w:hAnsi="Arial" w:cs="Arial"/>
          <w:sz w:val="22"/>
        </w:rPr>
      </w:pPr>
    </w:p>
    <w:p w14:paraId="3FEF992B" w14:textId="77777777" w:rsidR="006358FA" w:rsidRPr="004F3BD9" w:rsidRDefault="006358FA" w:rsidP="00087CBD">
      <w:pPr>
        <w:jc w:val="left"/>
        <w:rPr>
          <w:rFonts w:ascii="Arial" w:hAnsi="Arial" w:cs="Arial"/>
          <w:b/>
          <w:sz w:val="22"/>
        </w:rPr>
      </w:pPr>
      <w:r w:rsidRPr="004F3BD9">
        <w:rPr>
          <w:rFonts w:ascii="Arial" w:hAnsi="Arial" w:cs="Arial"/>
          <w:sz w:val="22"/>
        </w:rPr>
        <w:br w:type="page"/>
      </w:r>
    </w:p>
    <w:p w14:paraId="65D3EAA6" w14:textId="77777777" w:rsidR="003D004F" w:rsidRPr="004F3BD9" w:rsidRDefault="000B3A5D" w:rsidP="00087CBD">
      <w:pPr>
        <w:pStyle w:val="Heading1"/>
        <w:rPr>
          <w:sz w:val="22"/>
          <w:szCs w:val="22"/>
          <w:lang w:val="en-GB" w:eastAsia="zh-CN"/>
        </w:rPr>
      </w:pPr>
      <w:bookmarkStart w:id="20" w:name="_Toc170730856"/>
      <w:r w:rsidRPr="004F3BD9">
        <w:rPr>
          <w:sz w:val="22"/>
          <w:szCs w:val="22"/>
          <w:lang w:val="en-GB"/>
        </w:rPr>
        <w:lastRenderedPageBreak/>
        <w:t>Conclusion</w:t>
      </w:r>
      <w:bookmarkEnd w:id="20"/>
    </w:p>
    <w:p w14:paraId="0DDDCEF4" w14:textId="2F591AD5" w:rsidR="009E08FD" w:rsidRPr="004F3BD9" w:rsidRDefault="000B3A5D" w:rsidP="00087CBD">
      <w:pPr>
        <w:rPr>
          <w:rFonts w:ascii="Arial" w:hAnsi="Arial" w:cs="Arial"/>
          <w:sz w:val="22"/>
          <w:lang w:eastAsia="zh-CN"/>
        </w:rPr>
      </w:pPr>
      <w:r w:rsidRPr="004F3BD9">
        <w:rPr>
          <w:rFonts w:ascii="Arial" w:hAnsi="Arial" w:cs="Arial"/>
          <w:sz w:val="22"/>
          <w:lang w:eastAsia="zh-CN"/>
        </w:rPr>
        <w:t xml:space="preserve">Thus, the conclusion can be drawn that with the stakeholder involvement, the use of the internal and external environment does analyse the various forces that impact the performance of the brand. It is evaluated that a brand's growth is dependent on the various decisions taken and even the current strategy incorporated. For example, Hook Norton has been critical in their performances with the use of handcrafted beers but what is evidenced is that the company can improve on technological grounds and meet the stakeholder's interest being met with the alignment of the proposed strategy. </w:t>
      </w:r>
      <w:r w:rsidRPr="004F3BD9">
        <w:rPr>
          <w:rFonts w:ascii="Arial" w:hAnsi="Arial" w:cs="Arial"/>
          <w:sz w:val="22"/>
        </w:rPr>
        <w:t xml:space="preserve">Through the external analysis, a better picture can be drawn of how the external forces have been shaping the industry as an opportunity and those that are giving rise to the </w:t>
      </w:r>
      <w:r w:rsidR="008D0B99" w:rsidRPr="004F3BD9">
        <w:rPr>
          <w:rFonts w:ascii="Arial" w:hAnsi="Arial" w:cs="Arial"/>
          <w:sz w:val="22"/>
        </w:rPr>
        <w:t>threats. Through</w:t>
      </w:r>
      <w:r w:rsidR="006F5469" w:rsidRPr="004F3BD9">
        <w:rPr>
          <w:rFonts w:ascii="Arial" w:hAnsi="Arial" w:cs="Arial"/>
          <w:sz w:val="22"/>
        </w:rPr>
        <w:t xml:space="preserve"> the use of the social networking app and social media platform as a combination, service diversification can be fostered</w:t>
      </w:r>
      <w:r w:rsidRPr="004F3BD9">
        <w:rPr>
          <w:rFonts w:ascii="Arial" w:hAnsi="Arial" w:cs="Arial"/>
          <w:sz w:val="22"/>
        </w:rPr>
        <w:t xml:space="preserve">. </w:t>
      </w:r>
    </w:p>
    <w:p w14:paraId="115928A8" w14:textId="77777777" w:rsidR="00B56200" w:rsidRPr="004F3BD9" w:rsidRDefault="00B56200" w:rsidP="00087CBD">
      <w:pPr>
        <w:jc w:val="left"/>
        <w:rPr>
          <w:rFonts w:ascii="Arial" w:hAnsi="Arial" w:cs="Arial"/>
          <w:b/>
          <w:sz w:val="22"/>
        </w:rPr>
      </w:pPr>
      <w:r w:rsidRPr="004F3BD9">
        <w:rPr>
          <w:rFonts w:ascii="Arial" w:hAnsi="Arial" w:cs="Arial"/>
          <w:sz w:val="22"/>
        </w:rPr>
        <w:br w:type="page"/>
      </w:r>
    </w:p>
    <w:p w14:paraId="2479697C" w14:textId="77777777" w:rsidR="000C5152" w:rsidRPr="004F3BD9" w:rsidRDefault="000B3A5D" w:rsidP="00087CBD">
      <w:pPr>
        <w:pStyle w:val="Heading1"/>
        <w:rPr>
          <w:sz w:val="22"/>
          <w:szCs w:val="22"/>
          <w:lang w:val="en-GB" w:eastAsia="zh-CN"/>
        </w:rPr>
      </w:pPr>
      <w:bookmarkStart w:id="21" w:name="_Toc170730857"/>
      <w:r w:rsidRPr="004F3BD9">
        <w:rPr>
          <w:sz w:val="22"/>
          <w:szCs w:val="22"/>
          <w:lang w:val="en-GB"/>
        </w:rPr>
        <w:lastRenderedPageBreak/>
        <w:t>Reference</w:t>
      </w:r>
      <w:bookmarkEnd w:id="21"/>
    </w:p>
    <w:p w14:paraId="60D07337" w14:textId="77777777" w:rsidR="000C5152" w:rsidRPr="004F3BD9" w:rsidRDefault="000B3A5D" w:rsidP="00087CBD">
      <w:pPr>
        <w:rPr>
          <w:rFonts w:ascii="Arial" w:hAnsi="Arial" w:cs="Arial"/>
          <w:sz w:val="22"/>
        </w:rPr>
      </w:pPr>
      <w:r w:rsidRPr="004F3BD9">
        <w:rPr>
          <w:rFonts w:ascii="Arial" w:hAnsi="Arial" w:cs="Arial"/>
          <w:sz w:val="22"/>
        </w:rPr>
        <w:t>Al-Mamary, Y. H., and Alshallaqi, M. (2022). Impact of autonomy, innovativeness, risk-taking, proactiveness, and competitive aggressiveness on students’ intention to start a new venture. </w:t>
      </w:r>
      <w:r w:rsidRPr="004F3BD9">
        <w:rPr>
          <w:rFonts w:ascii="Arial" w:hAnsi="Arial" w:cs="Arial"/>
          <w:i/>
          <w:iCs/>
          <w:sz w:val="22"/>
        </w:rPr>
        <w:t>Journal of Innovation &amp; Knowledge</w:t>
      </w:r>
      <w:r w:rsidRPr="004F3BD9">
        <w:rPr>
          <w:rFonts w:ascii="Arial" w:hAnsi="Arial" w:cs="Arial"/>
          <w:sz w:val="22"/>
        </w:rPr>
        <w:t>, </w:t>
      </w:r>
      <w:r w:rsidRPr="004F3BD9">
        <w:rPr>
          <w:rFonts w:ascii="Arial" w:hAnsi="Arial" w:cs="Arial"/>
          <w:i/>
          <w:iCs/>
          <w:sz w:val="22"/>
        </w:rPr>
        <w:t>7</w:t>
      </w:r>
      <w:r w:rsidRPr="004F3BD9">
        <w:rPr>
          <w:rFonts w:ascii="Arial" w:hAnsi="Arial" w:cs="Arial"/>
          <w:sz w:val="22"/>
        </w:rPr>
        <w:t>(4), 100239.</w:t>
      </w:r>
    </w:p>
    <w:p w14:paraId="37E0F586" w14:textId="77777777" w:rsidR="000C5152" w:rsidRPr="004F3BD9" w:rsidRDefault="000B3A5D" w:rsidP="00087CBD">
      <w:pPr>
        <w:rPr>
          <w:rFonts w:ascii="Arial" w:hAnsi="Arial" w:cs="Arial"/>
          <w:sz w:val="22"/>
        </w:rPr>
      </w:pPr>
      <w:r w:rsidRPr="004F3BD9">
        <w:rPr>
          <w:rFonts w:ascii="Arial" w:hAnsi="Arial" w:cs="Arial"/>
          <w:sz w:val="22"/>
        </w:rPr>
        <w:t>Bahl, H. C., Gupta, J. N., and Elzinga, K. G. (2021). A framework for a sustainable craft beer supply chain. </w:t>
      </w:r>
      <w:r w:rsidRPr="004F3BD9">
        <w:rPr>
          <w:rFonts w:ascii="Arial" w:hAnsi="Arial" w:cs="Arial"/>
          <w:i/>
          <w:iCs/>
          <w:sz w:val="22"/>
        </w:rPr>
        <w:t>International Journal of Wine Business Research</w:t>
      </w:r>
      <w:r w:rsidRPr="004F3BD9">
        <w:rPr>
          <w:rFonts w:ascii="Arial" w:hAnsi="Arial" w:cs="Arial"/>
          <w:sz w:val="22"/>
        </w:rPr>
        <w:t>, </w:t>
      </w:r>
      <w:r w:rsidRPr="004F3BD9">
        <w:rPr>
          <w:rFonts w:ascii="Arial" w:hAnsi="Arial" w:cs="Arial"/>
          <w:i/>
          <w:iCs/>
          <w:sz w:val="22"/>
        </w:rPr>
        <w:t>33</w:t>
      </w:r>
      <w:r w:rsidRPr="004F3BD9">
        <w:rPr>
          <w:rFonts w:ascii="Arial" w:hAnsi="Arial" w:cs="Arial"/>
          <w:sz w:val="22"/>
        </w:rPr>
        <w:t>(3), 394-410.</w:t>
      </w:r>
    </w:p>
    <w:p w14:paraId="4C37E8C6" w14:textId="77777777" w:rsidR="000C5152" w:rsidRPr="004F3BD9" w:rsidRDefault="000B3A5D" w:rsidP="00087CBD">
      <w:pPr>
        <w:rPr>
          <w:rFonts w:ascii="Arial" w:hAnsi="Arial" w:cs="Arial"/>
          <w:sz w:val="22"/>
        </w:rPr>
      </w:pPr>
      <w:r w:rsidRPr="004F3BD9">
        <w:rPr>
          <w:rFonts w:ascii="Arial" w:hAnsi="Arial" w:cs="Arial"/>
          <w:sz w:val="22"/>
        </w:rPr>
        <w:t>Cabras, I., Shakina, E., Waehning, N., Sohns, F., and Bosworth, G. (2023). Brewing at the time of COVID: the impact of the pandemic crisis on UK craft breweries and its implications for the sector and local economies. </w:t>
      </w:r>
      <w:r w:rsidRPr="004F3BD9">
        <w:rPr>
          <w:rFonts w:ascii="Arial" w:hAnsi="Arial" w:cs="Arial"/>
          <w:i/>
          <w:iCs/>
          <w:sz w:val="22"/>
        </w:rPr>
        <w:t>Regional Studies</w:t>
      </w:r>
      <w:r w:rsidRPr="004F3BD9">
        <w:rPr>
          <w:rFonts w:ascii="Arial" w:hAnsi="Arial" w:cs="Arial"/>
          <w:sz w:val="22"/>
        </w:rPr>
        <w:t>, </w:t>
      </w:r>
      <w:r w:rsidRPr="004F3BD9">
        <w:rPr>
          <w:rFonts w:ascii="Arial" w:hAnsi="Arial" w:cs="Arial"/>
          <w:i/>
          <w:iCs/>
          <w:sz w:val="22"/>
        </w:rPr>
        <w:t>57</w:t>
      </w:r>
      <w:r w:rsidRPr="004F3BD9">
        <w:rPr>
          <w:rFonts w:ascii="Arial" w:hAnsi="Arial" w:cs="Arial"/>
          <w:sz w:val="22"/>
        </w:rPr>
        <w:t>(10), 1937-1953.</w:t>
      </w:r>
    </w:p>
    <w:p w14:paraId="17E9DEA1" w14:textId="154D6A7B" w:rsidR="000C5152" w:rsidRPr="004F3BD9" w:rsidRDefault="000B3A5D" w:rsidP="00087CBD">
      <w:pPr>
        <w:rPr>
          <w:rFonts w:ascii="Arial" w:hAnsi="Arial" w:cs="Arial"/>
          <w:sz w:val="22"/>
        </w:rPr>
      </w:pPr>
      <w:r w:rsidRPr="004F3BD9">
        <w:rPr>
          <w:rFonts w:ascii="Arial" w:hAnsi="Arial" w:cs="Arial"/>
          <w:sz w:val="22"/>
        </w:rPr>
        <w:t>Conway, J., (2023). Annual beer sales volume in the United Kingdom (UK) from 2014 to 2027. [online]. Available at: https://www.statista.com/statistics/305197/beer-sales-in-the-united-kingdom-uk/ (Accessed on: 1 Ju</w:t>
      </w:r>
      <w:r w:rsidR="00A93D0D" w:rsidRPr="004F3BD9">
        <w:rPr>
          <w:rFonts w:ascii="Arial" w:hAnsi="Arial" w:cs="Arial"/>
          <w:sz w:val="22"/>
        </w:rPr>
        <w:t>ly</w:t>
      </w:r>
      <w:r w:rsidRPr="004F3BD9">
        <w:rPr>
          <w:rFonts w:ascii="Arial" w:hAnsi="Arial" w:cs="Arial"/>
          <w:sz w:val="22"/>
        </w:rPr>
        <w:t xml:space="preserve"> 2024)</w:t>
      </w:r>
    </w:p>
    <w:p w14:paraId="020E9325" w14:textId="0DEE5909" w:rsidR="000C5152" w:rsidRPr="004F3BD9" w:rsidRDefault="000A427B" w:rsidP="00087CBD">
      <w:pPr>
        <w:rPr>
          <w:rFonts w:ascii="Arial" w:hAnsi="Arial" w:cs="Arial"/>
          <w:sz w:val="22"/>
        </w:rPr>
      </w:pPr>
      <w:r w:rsidRPr="004F3BD9">
        <w:rPr>
          <w:rFonts w:ascii="Arial" w:hAnsi="Arial" w:cs="Arial"/>
          <w:sz w:val="22"/>
        </w:rPr>
        <w:t>Hook Norton Brewery, (</w:t>
      </w:r>
      <w:r w:rsidR="000B3A5D" w:rsidRPr="004F3BD9">
        <w:rPr>
          <w:rFonts w:ascii="Arial" w:hAnsi="Arial" w:cs="Arial"/>
          <w:sz w:val="22"/>
        </w:rPr>
        <w:t xml:space="preserve">2023). The Hook Norton Brewery Company Ltd. [online]. Available at: </w:t>
      </w:r>
      <w:hyperlink r:id="rId14" w:history="1">
        <w:r w:rsidR="000B3A5D" w:rsidRPr="004F3BD9">
          <w:rPr>
            <w:rStyle w:val="Hyperlink"/>
            <w:rFonts w:ascii="Arial" w:hAnsi="Arial" w:cs="Arial"/>
            <w:sz w:val="22"/>
          </w:rPr>
          <w:t>https://s3.eu-west-2.amazonaws.com/document-api-images-live.ch.gov.uk/docs/_ IA</w:t>
        </w:r>
      </w:hyperlink>
      <w:r w:rsidR="000B3A5D" w:rsidRPr="004F3BD9">
        <w:rPr>
          <w:rFonts w:ascii="Arial" w:hAnsi="Arial" w:cs="Arial"/>
          <w:sz w:val="22"/>
        </w:rPr>
        <w:t>(Accessed on: 1 Ju</w:t>
      </w:r>
      <w:r w:rsidR="00A93D0D" w:rsidRPr="004F3BD9">
        <w:rPr>
          <w:rFonts w:ascii="Arial" w:hAnsi="Arial" w:cs="Arial"/>
          <w:sz w:val="22"/>
        </w:rPr>
        <w:t>ly</w:t>
      </w:r>
      <w:r w:rsidR="000B3A5D" w:rsidRPr="004F3BD9">
        <w:rPr>
          <w:rFonts w:ascii="Arial" w:hAnsi="Arial" w:cs="Arial"/>
          <w:sz w:val="22"/>
        </w:rPr>
        <w:t>, 2024)</w:t>
      </w:r>
    </w:p>
    <w:p w14:paraId="042F9EF4" w14:textId="60F7E82B" w:rsidR="000C5152" w:rsidRPr="004F3BD9" w:rsidRDefault="000A427B" w:rsidP="00087CBD">
      <w:pPr>
        <w:rPr>
          <w:rFonts w:ascii="Arial" w:hAnsi="Arial" w:cs="Arial"/>
          <w:sz w:val="22"/>
        </w:rPr>
      </w:pPr>
      <w:r w:rsidRPr="004F3BD9">
        <w:rPr>
          <w:rFonts w:ascii="Arial" w:hAnsi="Arial" w:cs="Arial"/>
          <w:sz w:val="22"/>
        </w:rPr>
        <w:t>Hook Norton Brewery, (</w:t>
      </w:r>
      <w:r w:rsidR="000B3A5D" w:rsidRPr="004F3BD9">
        <w:rPr>
          <w:rFonts w:ascii="Arial" w:hAnsi="Arial" w:cs="Arial"/>
          <w:sz w:val="22"/>
        </w:rPr>
        <w:t>2024). CONTACT US[online]. Available at: https://www.hooky.co.uk/contact-us/ (Accessed on: 1 Ju</w:t>
      </w:r>
      <w:r w:rsidR="00A93D0D" w:rsidRPr="004F3BD9">
        <w:rPr>
          <w:rFonts w:ascii="Arial" w:hAnsi="Arial" w:cs="Arial"/>
          <w:sz w:val="22"/>
        </w:rPr>
        <w:t>ly</w:t>
      </w:r>
      <w:r w:rsidR="000B3A5D" w:rsidRPr="004F3BD9">
        <w:rPr>
          <w:rFonts w:ascii="Arial" w:hAnsi="Arial" w:cs="Arial"/>
          <w:sz w:val="22"/>
        </w:rPr>
        <w:t xml:space="preserve"> 2024)</w:t>
      </w:r>
    </w:p>
    <w:p w14:paraId="31F1A613" w14:textId="01005A4A" w:rsidR="000C5152" w:rsidRPr="004F3BD9" w:rsidRDefault="000A427B" w:rsidP="00087CBD">
      <w:pPr>
        <w:rPr>
          <w:rFonts w:ascii="Arial" w:hAnsi="Arial" w:cs="Arial"/>
          <w:sz w:val="22"/>
        </w:rPr>
      </w:pPr>
      <w:r w:rsidRPr="004F3BD9">
        <w:rPr>
          <w:rFonts w:ascii="Arial" w:hAnsi="Arial" w:cs="Arial"/>
          <w:sz w:val="22"/>
        </w:rPr>
        <w:t>Hook Norton Brewery, (</w:t>
      </w:r>
      <w:r w:rsidR="000B3A5D" w:rsidRPr="004F3BD9">
        <w:rPr>
          <w:rFonts w:ascii="Arial" w:hAnsi="Arial" w:cs="Arial"/>
          <w:sz w:val="22"/>
        </w:rPr>
        <w:t>2024). PUBS [online]. Available at: https://www.hooky.co.uk/hooky-pubs/pubs/ (Accessed on: 1 Ju</w:t>
      </w:r>
      <w:r w:rsidR="00A93D0D" w:rsidRPr="004F3BD9">
        <w:rPr>
          <w:rFonts w:ascii="Arial" w:hAnsi="Arial" w:cs="Arial"/>
          <w:sz w:val="22"/>
        </w:rPr>
        <w:t>ly</w:t>
      </w:r>
      <w:r w:rsidR="000B3A5D" w:rsidRPr="004F3BD9">
        <w:rPr>
          <w:rFonts w:ascii="Arial" w:hAnsi="Arial" w:cs="Arial"/>
          <w:sz w:val="22"/>
        </w:rPr>
        <w:t>, 2024)</w:t>
      </w:r>
    </w:p>
    <w:p w14:paraId="1E7CF08D" w14:textId="1D506B0A" w:rsidR="000C5152" w:rsidRPr="004F3BD9" w:rsidRDefault="000A427B" w:rsidP="00087CBD">
      <w:pPr>
        <w:rPr>
          <w:rFonts w:ascii="Arial" w:hAnsi="Arial" w:cs="Arial"/>
          <w:sz w:val="22"/>
        </w:rPr>
      </w:pPr>
      <w:r w:rsidRPr="004F3BD9">
        <w:rPr>
          <w:rFonts w:ascii="Arial" w:hAnsi="Arial" w:cs="Arial"/>
          <w:sz w:val="22"/>
        </w:rPr>
        <w:t>Hook Norton Brewery, (</w:t>
      </w:r>
      <w:r w:rsidR="000B3A5D" w:rsidRPr="004F3BD9">
        <w:rPr>
          <w:rFonts w:ascii="Arial" w:hAnsi="Arial" w:cs="Arial"/>
          <w:sz w:val="22"/>
        </w:rPr>
        <w:t>2024). WE OFFER A RANGE OF THE FINEST QUALITY ALES, STOUTS, LAGERS AND CIDERS.. [online]. Available at: https://www.hooky.co.uk/our-beers/ (Accessed on: 1 Ju</w:t>
      </w:r>
      <w:r w:rsidR="00A93D0D" w:rsidRPr="004F3BD9">
        <w:rPr>
          <w:rFonts w:ascii="Arial" w:hAnsi="Arial" w:cs="Arial"/>
          <w:sz w:val="22"/>
        </w:rPr>
        <w:t>ly</w:t>
      </w:r>
      <w:r w:rsidR="000B3A5D" w:rsidRPr="004F3BD9">
        <w:rPr>
          <w:rFonts w:ascii="Arial" w:hAnsi="Arial" w:cs="Arial"/>
          <w:sz w:val="22"/>
        </w:rPr>
        <w:t xml:space="preserve"> 2024)</w:t>
      </w:r>
    </w:p>
    <w:p w14:paraId="3A250AA8" w14:textId="55A591E2" w:rsidR="000C5152" w:rsidRPr="004F3BD9" w:rsidRDefault="000A427B" w:rsidP="00087CBD">
      <w:pPr>
        <w:rPr>
          <w:rFonts w:ascii="Arial" w:hAnsi="Arial" w:cs="Arial"/>
          <w:sz w:val="22"/>
        </w:rPr>
      </w:pPr>
      <w:r w:rsidRPr="004F3BD9">
        <w:rPr>
          <w:rFonts w:ascii="Arial" w:hAnsi="Arial" w:cs="Arial"/>
          <w:sz w:val="22"/>
        </w:rPr>
        <w:t>Hook Norton Brewery, (</w:t>
      </w:r>
      <w:r w:rsidR="000B3A5D" w:rsidRPr="004F3BD9">
        <w:rPr>
          <w:rFonts w:ascii="Arial" w:hAnsi="Arial" w:cs="Arial"/>
          <w:sz w:val="22"/>
        </w:rPr>
        <w:t>2024). Welcome to Hook Norton Brewery. [online]. Available at: https://www.hooky.co.uk/. (Accessed on: 1 Ju</w:t>
      </w:r>
      <w:r w:rsidR="00A93D0D" w:rsidRPr="004F3BD9">
        <w:rPr>
          <w:rFonts w:ascii="Arial" w:hAnsi="Arial" w:cs="Arial"/>
          <w:sz w:val="22"/>
        </w:rPr>
        <w:t>ly</w:t>
      </w:r>
      <w:r w:rsidR="000B3A5D" w:rsidRPr="004F3BD9">
        <w:rPr>
          <w:rFonts w:ascii="Arial" w:hAnsi="Arial" w:cs="Arial"/>
          <w:sz w:val="22"/>
        </w:rPr>
        <w:t>, 2024)</w:t>
      </w:r>
    </w:p>
    <w:p w14:paraId="3A169E6B" w14:textId="2C3F652B" w:rsidR="000C5152" w:rsidRPr="004F3BD9" w:rsidRDefault="000A427B" w:rsidP="00087CBD">
      <w:pPr>
        <w:rPr>
          <w:rFonts w:ascii="Arial" w:hAnsi="Arial" w:cs="Arial"/>
          <w:sz w:val="22"/>
        </w:rPr>
      </w:pPr>
      <w:r w:rsidRPr="004F3BD9">
        <w:rPr>
          <w:rFonts w:ascii="Arial" w:hAnsi="Arial" w:cs="Arial"/>
          <w:sz w:val="22"/>
        </w:rPr>
        <w:t>Hook Norton Brewery, (</w:t>
      </w:r>
      <w:r w:rsidR="000B3A5D" w:rsidRPr="004F3BD9">
        <w:rPr>
          <w:rFonts w:ascii="Arial" w:hAnsi="Arial" w:cs="Arial"/>
          <w:sz w:val="22"/>
        </w:rPr>
        <w:t>2024). WHERE LOCALLY SOURCED INGREDIENTS ARE BEST. [online]. Available at: https://www.hooky.co.uk/provenance/ (Accessed on: 1 Ju</w:t>
      </w:r>
      <w:r w:rsidR="00A93D0D" w:rsidRPr="004F3BD9">
        <w:rPr>
          <w:rFonts w:ascii="Arial" w:hAnsi="Arial" w:cs="Arial"/>
          <w:sz w:val="22"/>
        </w:rPr>
        <w:t>ly</w:t>
      </w:r>
      <w:r w:rsidR="000B3A5D" w:rsidRPr="004F3BD9">
        <w:rPr>
          <w:rFonts w:ascii="Arial" w:hAnsi="Arial" w:cs="Arial"/>
          <w:sz w:val="22"/>
        </w:rPr>
        <w:t xml:space="preserve"> 2024)</w:t>
      </w:r>
    </w:p>
    <w:p w14:paraId="10C846B1" w14:textId="77777777" w:rsidR="000C5152" w:rsidRPr="004F3BD9" w:rsidRDefault="000B3A5D" w:rsidP="00087CBD">
      <w:pPr>
        <w:rPr>
          <w:rFonts w:ascii="Arial" w:hAnsi="Arial" w:cs="Arial"/>
          <w:sz w:val="22"/>
        </w:rPr>
      </w:pPr>
      <w:r w:rsidRPr="004F3BD9">
        <w:rPr>
          <w:rFonts w:ascii="Arial" w:hAnsi="Arial" w:cs="Arial"/>
          <w:sz w:val="22"/>
        </w:rPr>
        <w:t>Ikram, M., Sroufe, R., Rehman, E., Shah, S. Z. A., and Mahmoudi, A. (2020). Do quality, environmental, and social (QES) certifications improve international trade? A comparative grey relation analysis of developing vs. developed countries. </w:t>
      </w:r>
      <w:r w:rsidRPr="004F3BD9">
        <w:rPr>
          <w:rFonts w:ascii="Arial" w:hAnsi="Arial" w:cs="Arial"/>
          <w:i/>
          <w:iCs/>
          <w:sz w:val="22"/>
        </w:rPr>
        <w:t>Physica A: Statistical Mechanics and its Applications</w:t>
      </w:r>
      <w:r w:rsidRPr="004F3BD9">
        <w:rPr>
          <w:rFonts w:ascii="Arial" w:hAnsi="Arial" w:cs="Arial"/>
          <w:sz w:val="22"/>
        </w:rPr>
        <w:t>, </w:t>
      </w:r>
      <w:r w:rsidRPr="004F3BD9">
        <w:rPr>
          <w:rFonts w:ascii="Arial" w:hAnsi="Arial" w:cs="Arial"/>
          <w:i/>
          <w:iCs/>
          <w:sz w:val="22"/>
        </w:rPr>
        <w:t>545</w:t>
      </w:r>
      <w:r w:rsidRPr="004F3BD9">
        <w:rPr>
          <w:rFonts w:ascii="Arial" w:hAnsi="Arial" w:cs="Arial"/>
          <w:sz w:val="22"/>
        </w:rPr>
        <w:t>, 123486.</w:t>
      </w:r>
    </w:p>
    <w:p w14:paraId="6E4CA347" w14:textId="0332A1FF" w:rsidR="000C5152" w:rsidRPr="004F3BD9" w:rsidRDefault="000B3A5D" w:rsidP="00087CBD">
      <w:pPr>
        <w:rPr>
          <w:rFonts w:ascii="Arial" w:hAnsi="Arial" w:cs="Arial"/>
          <w:sz w:val="22"/>
        </w:rPr>
      </w:pPr>
      <w:r w:rsidRPr="004F3BD9">
        <w:rPr>
          <w:rFonts w:ascii="Arial" w:hAnsi="Arial" w:cs="Arial"/>
          <w:sz w:val="22"/>
        </w:rPr>
        <w:t>Langenwalter, G. A. (2020). </w:t>
      </w:r>
      <w:r w:rsidRPr="004F3BD9">
        <w:rPr>
          <w:rFonts w:ascii="Arial" w:hAnsi="Arial" w:cs="Arial"/>
          <w:i/>
          <w:iCs/>
          <w:sz w:val="22"/>
        </w:rPr>
        <w:t xml:space="preserve">Enterprise resources planning and beyond: integrating your entire </w:t>
      </w:r>
      <w:r w:rsidR="008D0B99" w:rsidRPr="004F3BD9">
        <w:rPr>
          <w:rFonts w:ascii="Arial" w:hAnsi="Arial" w:cs="Arial"/>
          <w:i/>
          <w:iCs/>
          <w:sz w:val="22"/>
        </w:rPr>
        <w:t>Organisation</w:t>
      </w:r>
      <w:r w:rsidRPr="004F3BD9">
        <w:rPr>
          <w:rFonts w:ascii="Arial" w:hAnsi="Arial" w:cs="Arial"/>
          <w:sz w:val="22"/>
        </w:rPr>
        <w:t>. CRC Press.</w:t>
      </w:r>
    </w:p>
    <w:p w14:paraId="0D20D6BA" w14:textId="1EC8B6EA" w:rsidR="000C5152" w:rsidRPr="004F3BD9" w:rsidRDefault="000B3A5D" w:rsidP="00087CBD">
      <w:pPr>
        <w:rPr>
          <w:rFonts w:ascii="Arial" w:hAnsi="Arial" w:cs="Arial"/>
          <w:sz w:val="22"/>
        </w:rPr>
      </w:pPr>
      <w:r w:rsidRPr="004F3BD9">
        <w:rPr>
          <w:rFonts w:ascii="Arial" w:hAnsi="Arial" w:cs="Arial"/>
          <w:sz w:val="22"/>
        </w:rPr>
        <w:lastRenderedPageBreak/>
        <w:t>newsroom. Northumbria.ac.uk (2023). Brewing success: research reveals pandemic key learnings for future growth in the craft beer industry. [online]. Available at: https://newsroom.northumbria.ac.uk/pressreleases/brewing-success-research-reveals-pandemic-key-learnings-for-future-growth-in-craft-beer-industry-3235390 (Accessed on: 1 Ju</w:t>
      </w:r>
      <w:r w:rsidR="00164D1D" w:rsidRPr="004F3BD9">
        <w:rPr>
          <w:rFonts w:ascii="Arial" w:hAnsi="Arial" w:cs="Arial"/>
          <w:sz w:val="22"/>
        </w:rPr>
        <w:t>ly</w:t>
      </w:r>
      <w:r w:rsidRPr="004F3BD9">
        <w:rPr>
          <w:rFonts w:ascii="Arial" w:hAnsi="Arial" w:cs="Arial"/>
          <w:sz w:val="22"/>
        </w:rPr>
        <w:t xml:space="preserve"> 2024)</w:t>
      </w:r>
    </w:p>
    <w:p w14:paraId="3FDA61D5" w14:textId="77777777" w:rsidR="000C5152" w:rsidRPr="004F3BD9" w:rsidRDefault="000B3A5D" w:rsidP="00087CBD">
      <w:pPr>
        <w:rPr>
          <w:rFonts w:ascii="Arial" w:hAnsi="Arial" w:cs="Arial"/>
          <w:sz w:val="22"/>
        </w:rPr>
      </w:pPr>
      <w:r w:rsidRPr="004F3BD9">
        <w:rPr>
          <w:rFonts w:ascii="Arial" w:hAnsi="Arial" w:cs="Arial"/>
          <w:sz w:val="22"/>
        </w:rPr>
        <w:t>RA, D. M., and GR, S. (2022). Human Resource Planning for Critical Projects. </w:t>
      </w:r>
      <w:r w:rsidRPr="004F3BD9">
        <w:rPr>
          <w:rFonts w:ascii="Arial" w:hAnsi="Arial" w:cs="Arial"/>
          <w:i/>
          <w:iCs/>
          <w:sz w:val="22"/>
        </w:rPr>
        <w:t>Aweshkar Research Journal</w:t>
      </w:r>
      <w:r w:rsidRPr="004F3BD9">
        <w:rPr>
          <w:rFonts w:ascii="Arial" w:hAnsi="Arial" w:cs="Arial"/>
          <w:sz w:val="22"/>
        </w:rPr>
        <w:t>, </w:t>
      </w:r>
      <w:r w:rsidRPr="004F3BD9">
        <w:rPr>
          <w:rFonts w:ascii="Arial" w:hAnsi="Arial" w:cs="Arial"/>
          <w:i/>
          <w:iCs/>
          <w:sz w:val="22"/>
        </w:rPr>
        <w:t>29</w:t>
      </w:r>
      <w:r w:rsidRPr="004F3BD9">
        <w:rPr>
          <w:rFonts w:ascii="Arial" w:hAnsi="Arial" w:cs="Arial"/>
          <w:sz w:val="22"/>
        </w:rPr>
        <w:t>(2).</w:t>
      </w:r>
    </w:p>
    <w:p w14:paraId="37E7EE10" w14:textId="77777777" w:rsidR="000C5152" w:rsidRPr="004F3BD9" w:rsidRDefault="000B3A5D" w:rsidP="00087CBD">
      <w:pPr>
        <w:rPr>
          <w:rFonts w:ascii="Arial" w:hAnsi="Arial" w:cs="Arial"/>
          <w:sz w:val="22"/>
        </w:rPr>
      </w:pPr>
      <w:r w:rsidRPr="004F3BD9">
        <w:rPr>
          <w:rFonts w:ascii="Arial" w:hAnsi="Arial" w:cs="Arial"/>
          <w:sz w:val="22"/>
        </w:rPr>
        <w:t>Schlechter, T. (2024). Impact of AI on the Brewing Industry: A Comprehensive Summary. </w:t>
      </w:r>
      <w:r w:rsidRPr="004F3BD9">
        <w:rPr>
          <w:rFonts w:ascii="Arial" w:hAnsi="Arial" w:cs="Arial"/>
          <w:i/>
          <w:iCs/>
          <w:sz w:val="22"/>
        </w:rPr>
        <w:t>Monatsschrift für Brauwissenschaft</w:t>
      </w:r>
      <w:r w:rsidRPr="004F3BD9">
        <w:rPr>
          <w:rFonts w:ascii="Arial" w:hAnsi="Arial" w:cs="Arial"/>
          <w:sz w:val="22"/>
        </w:rPr>
        <w:t>, </w:t>
      </w:r>
      <w:r w:rsidRPr="004F3BD9">
        <w:rPr>
          <w:rFonts w:ascii="Arial" w:hAnsi="Arial" w:cs="Arial"/>
          <w:i/>
          <w:iCs/>
          <w:sz w:val="22"/>
        </w:rPr>
        <w:t>77</w:t>
      </w:r>
      <w:r w:rsidRPr="004F3BD9">
        <w:rPr>
          <w:rFonts w:ascii="Arial" w:hAnsi="Arial" w:cs="Arial"/>
          <w:sz w:val="22"/>
        </w:rPr>
        <w:t>, 18.</w:t>
      </w:r>
    </w:p>
    <w:p w14:paraId="57A4B2CE" w14:textId="77777777" w:rsidR="000C5152" w:rsidRPr="004F3BD9" w:rsidRDefault="000B3A5D" w:rsidP="00087CBD">
      <w:pPr>
        <w:rPr>
          <w:rFonts w:ascii="Arial" w:hAnsi="Arial" w:cs="Arial"/>
          <w:sz w:val="22"/>
        </w:rPr>
      </w:pPr>
      <w:r w:rsidRPr="004F3BD9">
        <w:rPr>
          <w:rFonts w:ascii="Arial" w:hAnsi="Arial" w:cs="Arial"/>
          <w:sz w:val="22"/>
        </w:rPr>
        <w:t>Troise, C., and Camilleri, M. A. (2021). The use of digital media for marketing, CSR communication and stakeholder engagement. In </w:t>
      </w:r>
      <w:r w:rsidRPr="004F3BD9">
        <w:rPr>
          <w:rFonts w:ascii="Arial" w:hAnsi="Arial" w:cs="Arial"/>
          <w:i/>
          <w:iCs/>
          <w:sz w:val="22"/>
        </w:rPr>
        <w:t>Strategic corporate communication in the digital age</w:t>
      </w:r>
      <w:r w:rsidRPr="004F3BD9">
        <w:rPr>
          <w:rFonts w:ascii="Arial" w:hAnsi="Arial" w:cs="Arial"/>
          <w:sz w:val="22"/>
        </w:rPr>
        <w:t> (pp. 161-174). Emerald Publishing Limited.</w:t>
      </w:r>
    </w:p>
    <w:p w14:paraId="646C5E41" w14:textId="77777777" w:rsidR="000C5152" w:rsidRPr="004F3BD9" w:rsidRDefault="000B3A5D" w:rsidP="00087CBD">
      <w:pPr>
        <w:rPr>
          <w:rFonts w:ascii="Arial" w:hAnsi="Arial" w:cs="Arial"/>
          <w:sz w:val="22"/>
        </w:rPr>
      </w:pPr>
      <w:r w:rsidRPr="004F3BD9">
        <w:rPr>
          <w:rFonts w:ascii="Arial" w:hAnsi="Arial" w:cs="Arial"/>
          <w:sz w:val="22"/>
        </w:rPr>
        <w:t>Violino, S., Figorilli, S., Costa, C., and Pallottino, F. (2020). Internet of beer: A review on smart technologies from mash to pint. </w:t>
      </w:r>
      <w:r w:rsidRPr="004F3BD9">
        <w:rPr>
          <w:rFonts w:ascii="Arial" w:hAnsi="Arial" w:cs="Arial"/>
          <w:i/>
          <w:iCs/>
          <w:sz w:val="22"/>
        </w:rPr>
        <w:t>Foods</w:t>
      </w:r>
      <w:r w:rsidRPr="004F3BD9">
        <w:rPr>
          <w:rFonts w:ascii="Arial" w:hAnsi="Arial" w:cs="Arial"/>
          <w:sz w:val="22"/>
        </w:rPr>
        <w:t>, </w:t>
      </w:r>
      <w:r w:rsidRPr="004F3BD9">
        <w:rPr>
          <w:rFonts w:ascii="Arial" w:hAnsi="Arial" w:cs="Arial"/>
          <w:i/>
          <w:iCs/>
          <w:sz w:val="22"/>
        </w:rPr>
        <w:t>9</w:t>
      </w:r>
      <w:r w:rsidRPr="004F3BD9">
        <w:rPr>
          <w:rFonts w:ascii="Arial" w:hAnsi="Arial" w:cs="Arial"/>
          <w:sz w:val="22"/>
        </w:rPr>
        <w:t>(7), 950.</w:t>
      </w:r>
    </w:p>
    <w:p w14:paraId="2C68C027" w14:textId="2628CA86" w:rsidR="000C5152" w:rsidRPr="004F3BD9" w:rsidRDefault="000B3A5D" w:rsidP="00087CBD">
      <w:pPr>
        <w:rPr>
          <w:rFonts w:ascii="Arial" w:hAnsi="Arial" w:cs="Arial"/>
          <w:sz w:val="22"/>
        </w:rPr>
      </w:pPr>
      <w:r w:rsidRPr="004F3BD9">
        <w:rPr>
          <w:rFonts w:ascii="Arial" w:hAnsi="Arial" w:cs="Arial"/>
          <w:sz w:val="22"/>
        </w:rPr>
        <w:t>Watterson, K., (2023). UK craft beer industry faces huge challenges, says MP. [online]. Available at: https://www.bbc.com/news/uk-england-lancashire-64464451 (Accessed on: 1 Ju</w:t>
      </w:r>
      <w:r w:rsidR="00164D1D" w:rsidRPr="004F3BD9">
        <w:rPr>
          <w:rFonts w:ascii="Arial" w:hAnsi="Arial" w:cs="Arial"/>
          <w:sz w:val="22"/>
        </w:rPr>
        <w:t>ly</w:t>
      </w:r>
      <w:r w:rsidRPr="004F3BD9">
        <w:rPr>
          <w:rFonts w:ascii="Arial" w:hAnsi="Arial" w:cs="Arial"/>
          <w:sz w:val="22"/>
        </w:rPr>
        <w:t xml:space="preserve"> 2024)</w:t>
      </w:r>
    </w:p>
    <w:p w14:paraId="49A05828" w14:textId="77777777" w:rsidR="000C5152" w:rsidRPr="004F3BD9" w:rsidRDefault="000B3A5D" w:rsidP="00087CBD">
      <w:pPr>
        <w:rPr>
          <w:rFonts w:ascii="Arial" w:hAnsi="Arial" w:cs="Arial"/>
          <w:sz w:val="22"/>
        </w:rPr>
      </w:pPr>
      <w:r w:rsidRPr="004F3BD9">
        <w:rPr>
          <w:rFonts w:ascii="Arial" w:hAnsi="Arial" w:cs="Arial"/>
          <w:sz w:val="22"/>
        </w:rPr>
        <w:t>Zugay, B., and Zakaria, R. (2023). </w:t>
      </w:r>
      <w:r w:rsidRPr="004F3BD9">
        <w:rPr>
          <w:rFonts w:ascii="Arial" w:hAnsi="Arial" w:cs="Arial"/>
          <w:i/>
          <w:iCs/>
          <w:sz w:val="22"/>
        </w:rPr>
        <w:t>Ansoff matrix</w:t>
      </w:r>
      <w:r w:rsidRPr="004F3BD9">
        <w:rPr>
          <w:rFonts w:ascii="Arial" w:hAnsi="Arial" w:cs="Arial"/>
          <w:sz w:val="22"/>
        </w:rPr>
        <w:t>. SAGE Publications, Inc..</w:t>
      </w:r>
    </w:p>
    <w:p w14:paraId="2762D505" w14:textId="77777777" w:rsidR="000C5152" w:rsidRPr="004F3BD9" w:rsidRDefault="000C5152" w:rsidP="00087CBD">
      <w:pPr>
        <w:pStyle w:val="Normal1"/>
        <w:rPr>
          <w:sz w:val="22"/>
          <w:lang w:val="en-GB" w:eastAsia="zh-CN"/>
        </w:rPr>
      </w:pPr>
    </w:p>
    <w:sectPr w:rsidR="000C5152" w:rsidRPr="004F3BD9" w:rsidSect="006B22B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845FF8" w14:textId="77777777" w:rsidR="00C66F55" w:rsidRDefault="00C66F55" w:rsidP="000A427B">
      <w:pPr>
        <w:spacing w:after="0" w:line="240" w:lineRule="auto"/>
      </w:pPr>
      <w:r>
        <w:separator/>
      </w:r>
    </w:p>
  </w:endnote>
  <w:endnote w:type="continuationSeparator" w:id="0">
    <w:p w14:paraId="078A44F3" w14:textId="77777777" w:rsidR="00C66F55" w:rsidRDefault="00C66F55" w:rsidP="000A4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4781905"/>
      <w:docPartObj>
        <w:docPartGallery w:val="Page Numbers (Bottom of Page)"/>
        <w:docPartUnique/>
      </w:docPartObj>
    </w:sdtPr>
    <w:sdtContent>
      <w:p w14:paraId="6F029DC2" w14:textId="73063CFA" w:rsidR="000A427B" w:rsidRDefault="000A427B">
        <w:pPr>
          <w:pStyle w:val="Footer"/>
          <w:jc w:val="right"/>
        </w:pPr>
        <w:r>
          <w:fldChar w:fldCharType="begin"/>
        </w:r>
        <w:r>
          <w:instrText>PAGE   \* MERGEFORMAT</w:instrText>
        </w:r>
        <w:r>
          <w:fldChar w:fldCharType="separate"/>
        </w:r>
        <w:r>
          <w:t>2</w:t>
        </w:r>
        <w:r>
          <w:fldChar w:fldCharType="end"/>
        </w:r>
      </w:p>
    </w:sdtContent>
  </w:sdt>
  <w:p w14:paraId="0B005963" w14:textId="77777777" w:rsidR="000A427B" w:rsidRDefault="000A42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9DFA1B" w14:textId="77777777" w:rsidR="00C66F55" w:rsidRDefault="00C66F55" w:rsidP="000A427B">
      <w:pPr>
        <w:spacing w:after="0" w:line="240" w:lineRule="auto"/>
      </w:pPr>
      <w:r>
        <w:separator/>
      </w:r>
    </w:p>
  </w:footnote>
  <w:footnote w:type="continuationSeparator" w:id="0">
    <w:p w14:paraId="7A51C566" w14:textId="77777777" w:rsidR="00C66F55" w:rsidRDefault="00C66F55" w:rsidP="000A42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DF79E1"/>
    <w:multiLevelType w:val="hybridMultilevel"/>
    <w:tmpl w:val="F2F2DF72"/>
    <w:lvl w:ilvl="0" w:tplc="E1EE22C4">
      <w:start w:val="1"/>
      <w:numFmt w:val="bullet"/>
      <w:lvlText w:val=""/>
      <w:lvlJc w:val="left"/>
      <w:pPr>
        <w:ind w:left="720" w:hanging="360"/>
      </w:pPr>
      <w:rPr>
        <w:rFonts w:ascii="Symbol" w:hAnsi="Symbol" w:hint="default"/>
      </w:rPr>
    </w:lvl>
    <w:lvl w:ilvl="1" w:tplc="211A5D70" w:tentative="1">
      <w:start w:val="1"/>
      <w:numFmt w:val="bullet"/>
      <w:lvlText w:val="o"/>
      <w:lvlJc w:val="left"/>
      <w:pPr>
        <w:ind w:left="1440" w:hanging="360"/>
      </w:pPr>
      <w:rPr>
        <w:rFonts w:ascii="Courier New" w:hAnsi="Courier New" w:cs="Courier New" w:hint="default"/>
      </w:rPr>
    </w:lvl>
    <w:lvl w:ilvl="2" w:tplc="19CAE24C" w:tentative="1">
      <w:start w:val="1"/>
      <w:numFmt w:val="bullet"/>
      <w:lvlText w:val=""/>
      <w:lvlJc w:val="left"/>
      <w:pPr>
        <w:ind w:left="2160" w:hanging="360"/>
      </w:pPr>
      <w:rPr>
        <w:rFonts w:ascii="Wingdings" w:hAnsi="Wingdings" w:hint="default"/>
      </w:rPr>
    </w:lvl>
    <w:lvl w:ilvl="3" w:tplc="FE8CD196" w:tentative="1">
      <w:start w:val="1"/>
      <w:numFmt w:val="bullet"/>
      <w:lvlText w:val=""/>
      <w:lvlJc w:val="left"/>
      <w:pPr>
        <w:ind w:left="2880" w:hanging="360"/>
      </w:pPr>
      <w:rPr>
        <w:rFonts w:ascii="Symbol" w:hAnsi="Symbol" w:hint="default"/>
      </w:rPr>
    </w:lvl>
    <w:lvl w:ilvl="4" w:tplc="FEA8134E" w:tentative="1">
      <w:start w:val="1"/>
      <w:numFmt w:val="bullet"/>
      <w:lvlText w:val="o"/>
      <w:lvlJc w:val="left"/>
      <w:pPr>
        <w:ind w:left="3600" w:hanging="360"/>
      </w:pPr>
      <w:rPr>
        <w:rFonts w:ascii="Courier New" w:hAnsi="Courier New" w:cs="Courier New" w:hint="default"/>
      </w:rPr>
    </w:lvl>
    <w:lvl w:ilvl="5" w:tplc="F09E6D4E" w:tentative="1">
      <w:start w:val="1"/>
      <w:numFmt w:val="bullet"/>
      <w:lvlText w:val=""/>
      <w:lvlJc w:val="left"/>
      <w:pPr>
        <w:ind w:left="4320" w:hanging="360"/>
      </w:pPr>
      <w:rPr>
        <w:rFonts w:ascii="Wingdings" w:hAnsi="Wingdings" w:hint="default"/>
      </w:rPr>
    </w:lvl>
    <w:lvl w:ilvl="6" w:tplc="C7382364" w:tentative="1">
      <w:start w:val="1"/>
      <w:numFmt w:val="bullet"/>
      <w:lvlText w:val=""/>
      <w:lvlJc w:val="left"/>
      <w:pPr>
        <w:ind w:left="5040" w:hanging="360"/>
      </w:pPr>
      <w:rPr>
        <w:rFonts w:ascii="Symbol" w:hAnsi="Symbol" w:hint="default"/>
      </w:rPr>
    </w:lvl>
    <w:lvl w:ilvl="7" w:tplc="24D68104" w:tentative="1">
      <w:start w:val="1"/>
      <w:numFmt w:val="bullet"/>
      <w:lvlText w:val="o"/>
      <w:lvlJc w:val="left"/>
      <w:pPr>
        <w:ind w:left="5760" w:hanging="360"/>
      </w:pPr>
      <w:rPr>
        <w:rFonts w:ascii="Courier New" w:hAnsi="Courier New" w:cs="Courier New" w:hint="default"/>
      </w:rPr>
    </w:lvl>
    <w:lvl w:ilvl="8" w:tplc="FDBA8E98" w:tentative="1">
      <w:start w:val="1"/>
      <w:numFmt w:val="bullet"/>
      <w:lvlText w:val=""/>
      <w:lvlJc w:val="left"/>
      <w:pPr>
        <w:ind w:left="6480" w:hanging="360"/>
      </w:pPr>
      <w:rPr>
        <w:rFonts w:ascii="Wingdings" w:hAnsi="Wingdings" w:hint="default"/>
      </w:rPr>
    </w:lvl>
  </w:abstractNum>
  <w:abstractNum w:abstractNumId="1" w15:restartNumberingAfterBreak="0">
    <w:nsid w:val="26BE7D94"/>
    <w:multiLevelType w:val="hybridMultilevel"/>
    <w:tmpl w:val="CB365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6D33A1"/>
    <w:multiLevelType w:val="hybridMultilevel"/>
    <w:tmpl w:val="B64AC40A"/>
    <w:lvl w:ilvl="0" w:tplc="AB1E4776">
      <w:start w:val="1"/>
      <w:numFmt w:val="bullet"/>
      <w:lvlText w:val=""/>
      <w:lvlJc w:val="left"/>
      <w:pPr>
        <w:ind w:left="720" w:hanging="360"/>
      </w:pPr>
      <w:rPr>
        <w:rFonts w:ascii="Symbol" w:hAnsi="Symbol" w:hint="default"/>
      </w:rPr>
    </w:lvl>
    <w:lvl w:ilvl="1" w:tplc="FC4A6202" w:tentative="1">
      <w:start w:val="1"/>
      <w:numFmt w:val="bullet"/>
      <w:lvlText w:val="o"/>
      <w:lvlJc w:val="left"/>
      <w:pPr>
        <w:ind w:left="1440" w:hanging="360"/>
      </w:pPr>
      <w:rPr>
        <w:rFonts w:ascii="Courier New" w:hAnsi="Courier New" w:cs="Courier New" w:hint="default"/>
      </w:rPr>
    </w:lvl>
    <w:lvl w:ilvl="2" w:tplc="58D44BDC" w:tentative="1">
      <w:start w:val="1"/>
      <w:numFmt w:val="bullet"/>
      <w:lvlText w:val=""/>
      <w:lvlJc w:val="left"/>
      <w:pPr>
        <w:ind w:left="2160" w:hanging="360"/>
      </w:pPr>
      <w:rPr>
        <w:rFonts w:ascii="Wingdings" w:hAnsi="Wingdings" w:hint="default"/>
      </w:rPr>
    </w:lvl>
    <w:lvl w:ilvl="3" w:tplc="B7A0F650" w:tentative="1">
      <w:start w:val="1"/>
      <w:numFmt w:val="bullet"/>
      <w:lvlText w:val=""/>
      <w:lvlJc w:val="left"/>
      <w:pPr>
        <w:ind w:left="2880" w:hanging="360"/>
      </w:pPr>
      <w:rPr>
        <w:rFonts w:ascii="Symbol" w:hAnsi="Symbol" w:hint="default"/>
      </w:rPr>
    </w:lvl>
    <w:lvl w:ilvl="4" w:tplc="E8F47FAA" w:tentative="1">
      <w:start w:val="1"/>
      <w:numFmt w:val="bullet"/>
      <w:lvlText w:val="o"/>
      <w:lvlJc w:val="left"/>
      <w:pPr>
        <w:ind w:left="3600" w:hanging="360"/>
      </w:pPr>
      <w:rPr>
        <w:rFonts w:ascii="Courier New" w:hAnsi="Courier New" w:cs="Courier New" w:hint="default"/>
      </w:rPr>
    </w:lvl>
    <w:lvl w:ilvl="5" w:tplc="FE161CD2" w:tentative="1">
      <w:start w:val="1"/>
      <w:numFmt w:val="bullet"/>
      <w:lvlText w:val=""/>
      <w:lvlJc w:val="left"/>
      <w:pPr>
        <w:ind w:left="4320" w:hanging="360"/>
      </w:pPr>
      <w:rPr>
        <w:rFonts w:ascii="Wingdings" w:hAnsi="Wingdings" w:hint="default"/>
      </w:rPr>
    </w:lvl>
    <w:lvl w:ilvl="6" w:tplc="EF764586" w:tentative="1">
      <w:start w:val="1"/>
      <w:numFmt w:val="bullet"/>
      <w:lvlText w:val=""/>
      <w:lvlJc w:val="left"/>
      <w:pPr>
        <w:ind w:left="5040" w:hanging="360"/>
      </w:pPr>
      <w:rPr>
        <w:rFonts w:ascii="Symbol" w:hAnsi="Symbol" w:hint="default"/>
      </w:rPr>
    </w:lvl>
    <w:lvl w:ilvl="7" w:tplc="7BEEEC14" w:tentative="1">
      <w:start w:val="1"/>
      <w:numFmt w:val="bullet"/>
      <w:lvlText w:val="o"/>
      <w:lvlJc w:val="left"/>
      <w:pPr>
        <w:ind w:left="5760" w:hanging="360"/>
      </w:pPr>
      <w:rPr>
        <w:rFonts w:ascii="Courier New" w:hAnsi="Courier New" w:cs="Courier New" w:hint="default"/>
      </w:rPr>
    </w:lvl>
    <w:lvl w:ilvl="8" w:tplc="691CCB3A" w:tentative="1">
      <w:start w:val="1"/>
      <w:numFmt w:val="bullet"/>
      <w:lvlText w:val=""/>
      <w:lvlJc w:val="left"/>
      <w:pPr>
        <w:ind w:left="6480" w:hanging="360"/>
      </w:pPr>
      <w:rPr>
        <w:rFonts w:ascii="Wingdings" w:hAnsi="Wingdings" w:hint="default"/>
      </w:rPr>
    </w:lvl>
  </w:abstractNum>
  <w:abstractNum w:abstractNumId="3" w15:restartNumberingAfterBreak="0">
    <w:nsid w:val="4D46337B"/>
    <w:multiLevelType w:val="hybridMultilevel"/>
    <w:tmpl w:val="E69EE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6941A3"/>
    <w:multiLevelType w:val="hybridMultilevel"/>
    <w:tmpl w:val="B3C6484C"/>
    <w:lvl w:ilvl="0" w:tplc="0AF25618">
      <w:start w:val="1"/>
      <w:numFmt w:val="bullet"/>
      <w:lvlText w:val=""/>
      <w:lvlJc w:val="left"/>
      <w:pPr>
        <w:ind w:left="720" w:hanging="360"/>
      </w:pPr>
      <w:rPr>
        <w:rFonts w:ascii="Symbol" w:hAnsi="Symbol" w:hint="default"/>
      </w:rPr>
    </w:lvl>
    <w:lvl w:ilvl="1" w:tplc="389E97D0" w:tentative="1">
      <w:start w:val="1"/>
      <w:numFmt w:val="bullet"/>
      <w:lvlText w:val="o"/>
      <w:lvlJc w:val="left"/>
      <w:pPr>
        <w:ind w:left="1440" w:hanging="360"/>
      </w:pPr>
      <w:rPr>
        <w:rFonts w:ascii="Courier New" w:hAnsi="Courier New" w:cs="Courier New" w:hint="default"/>
      </w:rPr>
    </w:lvl>
    <w:lvl w:ilvl="2" w:tplc="A4B8BFA0" w:tentative="1">
      <w:start w:val="1"/>
      <w:numFmt w:val="bullet"/>
      <w:lvlText w:val=""/>
      <w:lvlJc w:val="left"/>
      <w:pPr>
        <w:ind w:left="2160" w:hanging="360"/>
      </w:pPr>
      <w:rPr>
        <w:rFonts w:ascii="Wingdings" w:hAnsi="Wingdings" w:hint="default"/>
      </w:rPr>
    </w:lvl>
    <w:lvl w:ilvl="3" w:tplc="FBA8F910" w:tentative="1">
      <w:start w:val="1"/>
      <w:numFmt w:val="bullet"/>
      <w:lvlText w:val=""/>
      <w:lvlJc w:val="left"/>
      <w:pPr>
        <w:ind w:left="2880" w:hanging="360"/>
      </w:pPr>
      <w:rPr>
        <w:rFonts w:ascii="Symbol" w:hAnsi="Symbol" w:hint="default"/>
      </w:rPr>
    </w:lvl>
    <w:lvl w:ilvl="4" w:tplc="6A84A52C" w:tentative="1">
      <w:start w:val="1"/>
      <w:numFmt w:val="bullet"/>
      <w:lvlText w:val="o"/>
      <w:lvlJc w:val="left"/>
      <w:pPr>
        <w:ind w:left="3600" w:hanging="360"/>
      </w:pPr>
      <w:rPr>
        <w:rFonts w:ascii="Courier New" w:hAnsi="Courier New" w:cs="Courier New" w:hint="default"/>
      </w:rPr>
    </w:lvl>
    <w:lvl w:ilvl="5" w:tplc="25B867FE" w:tentative="1">
      <w:start w:val="1"/>
      <w:numFmt w:val="bullet"/>
      <w:lvlText w:val=""/>
      <w:lvlJc w:val="left"/>
      <w:pPr>
        <w:ind w:left="4320" w:hanging="360"/>
      </w:pPr>
      <w:rPr>
        <w:rFonts w:ascii="Wingdings" w:hAnsi="Wingdings" w:hint="default"/>
      </w:rPr>
    </w:lvl>
    <w:lvl w:ilvl="6" w:tplc="15386980" w:tentative="1">
      <w:start w:val="1"/>
      <w:numFmt w:val="bullet"/>
      <w:lvlText w:val=""/>
      <w:lvlJc w:val="left"/>
      <w:pPr>
        <w:ind w:left="5040" w:hanging="360"/>
      </w:pPr>
      <w:rPr>
        <w:rFonts w:ascii="Symbol" w:hAnsi="Symbol" w:hint="default"/>
      </w:rPr>
    </w:lvl>
    <w:lvl w:ilvl="7" w:tplc="E814033E" w:tentative="1">
      <w:start w:val="1"/>
      <w:numFmt w:val="bullet"/>
      <w:lvlText w:val="o"/>
      <w:lvlJc w:val="left"/>
      <w:pPr>
        <w:ind w:left="5760" w:hanging="360"/>
      </w:pPr>
      <w:rPr>
        <w:rFonts w:ascii="Courier New" w:hAnsi="Courier New" w:cs="Courier New" w:hint="default"/>
      </w:rPr>
    </w:lvl>
    <w:lvl w:ilvl="8" w:tplc="D24C4E26" w:tentative="1">
      <w:start w:val="1"/>
      <w:numFmt w:val="bullet"/>
      <w:lvlText w:val=""/>
      <w:lvlJc w:val="left"/>
      <w:pPr>
        <w:ind w:left="6480" w:hanging="360"/>
      </w:pPr>
      <w:rPr>
        <w:rFonts w:ascii="Wingdings" w:hAnsi="Wingdings" w:hint="default"/>
      </w:rPr>
    </w:lvl>
  </w:abstractNum>
  <w:abstractNum w:abstractNumId="5" w15:restartNumberingAfterBreak="0">
    <w:nsid w:val="77856BF8"/>
    <w:multiLevelType w:val="hybridMultilevel"/>
    <w:tmpl w:val="8DE87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7946663">
    <w:abstractNumId w:val="4"/>
  </w:num>
  <w:num w:numId="2" w16cid:durableId="563952963">
    <w:abstractNumId w:val="2"/>
  </w:num>
  <w:num w:numId="3" w16cid:durableId="493566625">
    <w:abstractNumId w:val="0"/>
  </w:num>
  <w:num w:numId="4" w16cid:durableId="95753996">
    <w:abstractNumId w:val="3"/>
  </w:num>
  <w:num w:numId="5" w16cid:durableId="312178088">
    <w:abstractNumId w:val="1"/>
  </w:num>
  <w:num w:numId="6" w16cid:durableId="2336664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FA4"/>
    <w:rsid w:val="00002EFE"/>
    <w:rsid w:val="000030B6"/>
    <w:rsid w:val="00003F1A"/>
    <w:rsid w:val="00007781"/>
    <w:rsid w:val="00016EAF"/>
    <w:rsid w:val="0003439D"/>
    <w:rsid w:val="0004506B"/>
    <w:rsid w:val="000606E6"/>
    <w:rsid w:val="00071A20"/>
    <w:rsid w:val="00074443"/>
    <w:rsid w:val="00074BD6"/>
    <w:rsid w:val="000862AE"/>
    <w:rsid w:val="00087CBD"/>
    <w:rsid w:val="00096D9C"/>
    <w:rsid w:val="000A427B"/>
    <w:rsid w:val="000A4AA9"/>
    <w:rsid w:val="000B3A5D"/>
    <w:rsid w:val="000B50CB"/>
    <w:rsid w:val="000C5152"/>
    <w:rsid w:val="000D7079"/>
    <w:rsid w:val="000E3E94"/>
    <w:rsid w:val="000F0D1F"/>
    <w:rsid w:val="00125E3B"/>
    <w:rsid w:val="0013113A"/>
    <w:rsid w:val="00145961"/>
    <w:rsid w:val="0014614C"/>
    <w:rsid w:val="00147A69"/>
    <w:rsid w:val="00152238"/>
    <w:rsid w:val="00154767"/>
    <w:rsid w:val="00155BFC"/>
    <w:rsid w:val="00164D1D"/>
    <w:rsid w:val="00176686"/>
    <w:rsid w:val="0018464D"/>
    <w:rsid w:val="001912C8"/>
    <w:rsid w:val="001918FE"/>
    <w:rsid w:val="001A3AF1"/>
    <w:rsid w:val="001B018F"/>
    <w:rsid w:val="001B26CF"/>
    <w:rsid w:val="001B4066"/>
    <w:rsid w:val="00225AD8"/>
    <w:rsid w:val="00243993"/>
    <w:rsid w:val="002574F6"/>
    <w:rsid w:val="002644CE"/>
    <w:rsid w:val="002718D4"/>
    <w:rsid w:val="0027595B"/>
    <w:rsid w:val="00283D02"/>
    <w:rsid w:val="00283FA1"/>
    <w:rsid w:val="00284EB4"/>
    <w:rsid w:val="002A7326"/>
    <w:rsid w:val="002B4F27"/>
    <w:rsid w:val="002B7A3F"/>
    <w:rsid w:val="002C07F9"/>
    <w:rsid w:val="002C7D3A"/>
    <w:rsid w:val="002D1DF6"/>
    <w:rsid w:val="002D3EF1"/>
    <w:rsid w:val="002D54A0"/>
    <w:rsid w:val="002D6696"/>
    <w:rsid w:val="002E23F9"/>
    <w:rsid w:val="002E38CD"/>
    <w:rsid w:val="00321808"/>
    <w:rsid w:val="003334BC"/>
    <w:rsid w:val="003446B3"/>
    <w:rsid w:val="00351505"/>
    <w:rsid w:val="003576AD"/>
    <w:rsid w:val="00364558"/>
    <w:rsid w:val="00367D15"/>
    <w:rsid w:val="003847C1"/>
    <w:rsid w:val="00390CDF"/>
    <w:rsid w:val="0039599D"/>
    <w:rsid w:val="003A455C"/>
    <w:rsid w:val="003C7A79"/>
    <w:rsid w:val="003D004F"/>
    <w:rsid w:val="003E2297"/>
    <w:rsid w:val="00406F5E"/>
    <w:rsid w:val="00411F13"/>
    <w:rsid w:val="00421F7D"/>
    <w:rsid w:val="00425989"/>
    <w:rsid w:val="0045110E"/>
    <w:rsid w:val="00453124"/>
    <w:rsid w:val="004663E6"/>
    <w:rsid w:val="004835DD"/>
    <w:rsid w:val="004855D7"/>
    <w:rsid w:val="0049209A"/>
    <w:rsid w:val="00493FE7"/>
    <w:rsid w:val="004940C6"/>
    <w:rsid w:val="00495D38"/>
    <w:rsid w:val="00496E69"/>
    <w:rsid w:val="004A1BF8"/>
    <w:rsid w:val="004A3D82"/>
    <w:rsid w:val="004A595C"/>
    <w:rsid w:val="004B6198"/>
    <w:rsid w:val="004C4079"/>
    <w:rsid w:val="004F3BD9"/>
    <w:rsid w:val="004F68E4"/>
    <w:rsid w:val="00502A84"/>
    <w:rsid w:val="00510983"/>
    <w:rsid w:val="0055059F"/>
    <w:rsid w:val="00555AAA"/>
    <w:rsid w:val="005734FF"/>
    <w:rsid w:val="005741AC"/>
    <w:rsid w:val="00576D12"/>
    <w:rsid w:val="00577FEE"/>
    <w:rsid w:val="00585395"/>
    <w:rsid w:val="00593C44"/>
    <w:rsid w:val="005A0D97"/>
    <w:rsid w:val="005A23DA"/>
    <w:rsid w:val="005A79EC"/>
    <w:rsid w:val="005B1610"/>
    <w:rsid w:val="005B4F75"/>
    <w:rsid w:val="005E3A54"/>
    <w:rsid w:val="005F2397"/>
    <w:rsid w:val="005F4FEC"/>
    <w:rsid w:val="005F6F33"/>
    <w:rsid w:val="00601596"/>
    <w:rsid w:val="00615EDB"/>
    <w:rsid w:val="0063129C"/>
    <w:rsid w:val="006315C6"/>
    <w:rsid w:val="00632783"/>
    <w:rsid w:val="00632E47"/>
    <w:rsid w:val="006358FA"/>
    <w:rsid w:val="00651DBD"/>
    <w:rsid w:val="006779D1"/>
    <w:rsid w:val="00690D7A"/>
    <w:rsid w:val="006A00A3"/>
    <w:rsid w:val="006A38A1"/>
    <w:rsid w:val="006A603A"/>
    <w:rsid w:val="006B22BC"/>
    <w:rsid w:val="006B5515"/>
    <w:rsid w:val="006D6AF9"/>
    <w:rsid w:val="006F5469"/>
    <w:rsid w:val="006F74E5"/>
    <w:rsid w:val="006F7F4B"/>
    <w:rsid w:val="00700E74"/>
    <w:rsid w:val="00714E97"/>
    <w:rsid w:val="00726310"/>
    <w:rsid w:val="007407D9"/>
    <w:rsid w:val="0074588A"/>
    <w:rsid w:val="00746D4A"/>
    <w:rsid w:val="0075401C"/>
    <w:rsid w:val="00754052"/>
    <w:rsid w:val="007820F5"/>
    <w:rsid w:val="007A0F10"/>
    <w:rsid w:val="007A34CE"/>
    <w:rsid w:val="007B6D7E"/>
    <w:rsid w:val="007C4F60"/>
    <w:rsid w:val="007F6381"/>
    <w:rsid w:val="00800055"/>
    <w:rsid w:val="0081281E"/>
    <w:rsid w:val="00820852"/>
    <w:rsid w:val="00827A5B"/>
    <w:rsid w:val="00830848"/>
    <w:rsid w:val="0083223E"/>
    <w:rsid w:val="00833451"/>
    <w:rsid w:val="0085254F"/>
    <w:rsid w:val="008722D1"/>
    <w:rsid w:val="00874A69"/>
    <w:rsid w:val="00874EF7"/>
    <w:rsid w:val="00881CF3"/>
    <w:rsid w:val="0088424D"/>
    <w:rsid w:val="00884AF4"/>
    <w:rsid w:val="008A4F66"/>
    <w:rsid w:val="008A67E6"/>
    <w:rsid w:val="008B619C"/>
    <w:rsid w:val="008D0B99"/>
    <w:rsid w:val="008F1BFA"/>
    <w:rsid w:val="008F5D28"/>
    <w:rsid w:val="009061F0"/>
    <w:rsid w:val="00931713"/>
    <w:rsid w:val="00931F72"/>
    <w:rsid w:val="0095636E"/>
    <w:rsid w:val="00963C6E"/>
    <w:rsid w:val="00964414"/>
    <w:rsid w:val="00981BD3"/>
    <w:rsid w:val="009939A9"/>
    <w:rsid w:val="00994FA2"/>
    <w:rsid w:val="009A76A1"/>
    <w:rsid w:val="009C008F"/>
    <w:rsid w:val="009C74F8"/>
    <w:rsid w:val="009D0D18"/>
    <w:rsid w:val="009D2C86"/>
    <w:rsid w:val="009E08FD"/>
    <w:rsid w:val="009E4102"/>
    <w:rsid w:val="00A0475E"/>
    <w:rsid w:val="00A0742A"/>
    <w:rsid w:val="00A1655E"/>
    <w:rsid w:val="00A219B8"/>
    <w:rsid w:val="00A52A24"/>
    <w:rsid w:val="00A54BF1"/>
    <w:rsid w:val="00A57A44"/>
    <w:rsid w:val="00A7001A"/>
    <w:rsid w:val="00A70658"/>
    <w:rsid w:val="00A72E6E"/>
    <w:rsid w:val="00A86BEB"/>
    <w:rsid w:val="00A93D0D"/>
    <w:rsid w:val="00AA555A"/>
    <w:rsid w:val="00AC327D"/>
    <w:rsid w:val="00AD50BF"/>
    <w:rsid w:val="00AF2463"/>
    <w:rsid w:val="00AF6AF2"/>
    <w:rsid w:val="00AF7173"/>
    <w:rsid w:val="00B07EDF"/>
    <w:rsid w:val="00B105AC"/>
    <w:rsid w:val="00B11730"/>
    <w:rsid w:val="00B20732"/>
    <w:rsid w:val="00B235C3"/>
    <w:rsid w:val="00B26CF7"/>
    <w:rsid w:val="00B30FA4"/>
    <w:rsid w:val="00B35B52"/>
    <w:rsid w:val="00B43290"/>
    <w:rsid w:val="00B50ACE"/>
    <w:rsid w:val="00B56200"/>
    <w:rsid w:val="00B7672E"/>
    <w:rsid w:val="00B83570"/>
    <w:rsid w:val="00B91A39"/>
    <w:rsid w:val="00B924E6"/>
    <w:rsid w:val="00B94BB3"/>
    <w:rsid w:val="00BA03AF"/>
    <w:rsid w:val="00BB78BC"/>
    <w:rsid w:val="00BF1374"/>
    <w:rsid w:val="00BF4F7C"/>
    <w:rsid w:val="00C0517C"/>
    <w:rsid w:val="00C16AF3"/>
    <w:rsid w:val="00C2149D"/>
    <w:rsid w:val="00C2346A"/>
    <w:rsid w:val="00C32494"/>
    <w:rsid w:val="00C344AF"/>
    <w:rsid w:val="00C376CF"/>
    <w:rsid w:val="00C4015C"/>
    <w:rsid w:val="00C41182"/>
    <w:rsid w:val="00C502DA"/>
    <w:rsid w:val="00C56A26"/>
    <w:rsid w:val="00C57F93"/>
    <w:rsid w:val="00C6098E"/>
    <w:rsid w:val="00C66F55"/>
    <w:rsid w:val="00C745CE"/>
    <w:rsid w:val="00C74E21"/>
    <w:rsid w:val="00C87FDA"/>
    <w:rsid w:val="00CA06E0"/>
    <w:rsid w:val="00CA24C3"/>
    <w:rsid w:val="00CC1BF1"/>
    <w:rsid w:val="00CD4C19"/>
    <w:rsid w:val="00CD4F23"/>
    <w:rsid w:val="00CF55FB"/>
    <w:rsid w:val="00CF6D72"/>
    <w:rsid w:val="00D01B78"/>
    <w:rsid w:val="00D10C54"/>
    <w:rsid w:val="00D11843"/>
    <w:rsid w:val="00D2519C"/>
    <w:rsid w:val="00D649F2"/>
    <w:rsid w:val="00D6717C"/>
    <w:rsid w:val="00D70FDA"/>
    <w:rsid w:val="00D858D6"/>
    <w:rsid w:val="00DA4B11"/>
    <w:rsid w:val="00DA6F65"/>
    <w:rsid w:val="00DC3086"/>
    <w:rsid w:val="00DC67C4"/>
    <w:rsid w:val="00DD3528"/>
    <w:rsid w:val="00DE2CAA"/>
    <w:rsid w:val="00DE4A45"/>
    <w:rsid w:val="00DE68EE"/>
    <w:rsid w:val="00DF04A4"/>
    <w:rsid w:val="00E2268A"/>
    <w:rsid w:val="00E27F29"/>
    <w:rsid w:val="00E31E8B"/>
    <w:rsid w:val="00E37129"/>
    <w:rsid w:val="00E549FB"/>
    <w:rsid w:val="00E57146"/>
    <w:rsid w:val="00E61502"/>
    <w:rsid w:val="00E649B5"/>
    <w:rsid w:val="00E64AA5"/>
    <w:rsid w:val="00E73A51"/>
    <w:rsid w:val="00E839E8"/>
    <w:rsid w:val="00EA24D8"/>
    <w:rsid w:val="00EA3FDC"/>
    <w:rsid w:val="00EB30E0"/>
    <w:rsid w:val="00EC13F5"/>
    <w:rsid w:val="00EC69B8"/>
    <w:rsid w:val="00ED2DAB"/>
    <w:rsid w:val="00ED3B15"/>
    <w:rsid w:val="00EE20B0"/>
    <w:rsid w:val="00EF7C4C"/>
    <w:rsid w:val="00F124EB"/>
    <w:rsid w:val="00F21060"/>
    <w:rsid w:val="00F21D57"/>
    <w:rsid w:val="00F33765"/>
    <w:rsid w:val="00F521D4"/>
    <w:rsid w:val="00F64D2F"/>
    <w:rsid w:val="00F7099C"/>
    <w:rsid w:val="00F81E11"/>
    <w:rsid w:val="00F974F9"/>
    <w:rsid w:val="00FD39C4"/>
    <w:rsid w:val="00FE0D0D"/>
    <w:rsid w:val="00FE4D2B"/>
    <w:rsid w:val="00FF644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F6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1F0"/>
    <w:pPr>
      <w:spacing w:line="360" w:lineRule="auto"/>
      <w:jc w:val="both"/>
    </w:pPr>
    <w:rPr>
      <w:rFonts w:ascii="Times New Roman" w:hAnsi="Times New Roman"/>
      <w:sz w:val="24"/>
      <w:lang w:val="en-GB"/>
    </w:rPr>
  </w:style>
  <w:style w:type="paragraph" w:styleId="Heading1">
    <w:name w:val="heading 1"/>
    <w:basedOn w:val="Normal1"/>
    <w:next w:val="Normal1"/>
    <w:link w:val="Heading1Char"/>
    <w:rsid w:val="003E2297"/>
    <w:pPr>
      <w:keepNext/>
      <w:keepLines/>
      <w:spacing w:before="400" w:after="120"/>
      <w:outlineLvl w:val="0"/>
    </w:pPr>
    <w:rPr>
      <w:b/>
      <w:szCs w:val="40"/>
    </w:rPr>
  </w:style>
  <w:style w:type="paragraph" w:styleId="Heading2">
    <w:name w:val="heading 2"/>
    <w:basedOn w:val="Normal1"/>
    <w:next w:val="Normal1"/>
    <w:link w:val="Heading2Char"/>
    <w:rsid w:val="00283FA1"/>
    <w:pPr>
      <w:keepNext/>
      <w:keepLines/>
      <w:spacing w:before="360" w:after="120"/>
      <w:outlineLvl w:val="1"/>
    </w:pPr>
    <w:rPr>
      <w:rFonts w:ascii="Times New Roman" w:hAnsi="Times New Roman"/>
      <w:b/>
      <w:szCs w:val="32"/>
      <w:lang w:val="en-US"/>
    </w:rPr>
  </w:style>
  <w:style w:type="paragraph" w:styleId="Heading3">
    <w:name w:val="heading 3"/>
    <w:basedOn w:val="Normal"/>
    <w:next w:val="Normal"/>
    <w:link w:val="Heading3Char"/>
    <w:uiPriority w:val="9"/>
    <w:unhideWhenUsed/>
    <w:qFormat/>
    <w:rsid w:val="00A54BF1"/>
    <w:pPr>
      <w:keepNext/>
      <w:keepLines/>
      <w:spacing w:before="40"/>
      <w:outlineLvl w:val="2"/>
    </w:pPr>
    <w:rPr>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2297"/>
    <w:rPr>
      <w:rFonts w:ascii="Times New Roman" w:eastAsia="Arial" w:hAnsi="Times New Roman" w:cs="Arial"/>
      <w:b/>
      <w:sz w:val="24"/>
      <w:szCs w:val="40"/>
      <w:lang w:val="en-US"/>
    </w:rPr>
  </w:style>
  <w:style w:type="character" w:customStyle="1" w:styleId="Heading2Char">
    <w:name w:val="Heading 2 Char"/>
    <w:basedOn w:val="DefaultParagraphFont"/>
    <w:link w:val="Heading2"/>
    <w:rsid w:val="00283FA1"/>
    <w:rPr>
      <w:rFonts w:ascii="Times New Roman" w:eastAsia="Arial" w:hAnsi="Times New Roman" w:cs="Arial"/>
      <w:b/>
      <w:sz w:val="24"/>
      <w:szCs w:val="32"/>
      <w:lang w:val="en-US"/>
    </w:rPr>
  </w:style>
  <w:style w:type="character" w:customStyle="1" w:styleId="Heading3Char">
    <w:name w:val="Heading 3 Char"/>
    <w:basedOn w:val="DefaultParagraphFont"/>
    <w:link w:val="Heading3"/>
    <w:uiPriority w:val="9"/>
    <w:rsid w:val="00A54BF1"/>
    <w:rPr>
      <w:rFonts w:ascii="Arial" w:eastAsiaTheme="majorEastAsia" w:hAnsi="Arial" w:cstheme="majorBidi"/>
      <w:b/>
      <w:color w:val="000000" w:themeColor="text1"/>
      <w:szCs w:val="24"/>
      <w:lang w:val="en-GB"/>
    </w:rPr>
  </w:style>
  <w:style w:type="paragraph" w:styleId="BodyText">
    <w:name w:val="Body Text"/>
    <w:basedOn w:val="Normal"/>
    <w:link w:val="BodyTextChar"/>
    <w:uiPriority w:val="1"/>
    <w:qFormat/>
    <w:rsid w:val="00283D02"/>
    <w:rPr>
      <w:rFonts w:eastAsia="Arial MT" w:cs="Arial MT"/>
    </w:rPr>
  </w:style>
  <w:style w:type="character" w:customStyle="1" w:styleId="BodyTextChar">
    <w:name w:val="Body Text Char"/>
    <w:basedOn w:val="DefaultParagraphFont"/>
    <w:link w:val="BodyText"/>
    <w:uiPriority w:val="1"/>
    <w:rsid w:val="00283D02"/>
    <w:rPr>
      <w:rFonts w:ascii="Times New Roman" w:eastAsia="Arial MT" w:hAnsi="Times New Roman" w:cs="Arial MT"/>
      <w:sz w:val="24"/>
      <w:lang w:val="en-US"/>
    </w:rPr>
  </w:style>
  <w:style w:type="paragraph" w:customStyle="1" w:styleId="Normal1">
    <w:name w:val="Normal1"/>
    <w:qFormat/>
    <w:rsid w:val="003E2297"/>
    <w:pPr>
      <w:spacing w:after="0" w:line="360" w:lineRule="auto"/>
      <w:jc w:val="both"/>
    </w:pPr>
    <w:rPr>
      <w:rFonts w:ascii="Arial" w:hAnsi="Arial" w:cs="Arial"/>
      <w:sz w:val="24"/>
      <w:lang w:val="zh-CN"/>
    </w:rPr>
  </w:style>
  <w:style w:type="paragraph" w:styleId="Header">
    <w:name w:val="header"/>
    <w:basedOn w:val="Normal"/>
    <w:link w:val="HeaderChar"/>
    <w:uiPriority w:val="99"/>
    <w:unhideWhenUsed/>
    <w:rsid w:val="00DA4B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B11"/>
    <w:rPr>
      <w:rFonts w:ascii="Times New Roman" w:hAnsi="Times New Roman"/>
      <w:sz w:val="24"/>
      <w:lang w:val="en-GB"/>
    </w:rPr>
  </w:style>
  <w:style w:type="paragraph" w:styleId="Footer">
    <w:name w:val="footer"/>
    <w:basedOn w:val="Normal"/>
    <w:link w:val="FooterChar"/>
    <w:uiPriority w:val="99"/>
    <w:unhideWhenUsed/>
    <w:rsid w:val="00DA4B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B11"/>
    <w:rPr>
      <w:rFonts w:ascii="Times New Roman" w:hAnsi="Times New Roman"/>
      <w:sz w:val="24"/>
      <w:lang w:val="en-GB"/>
    </w:rPr>
  </w:style>
  <w:style w:type="table" w:styleId="TableGrid">
    <w:name w:val="Table Grid"/>
    <w:basedOn w:val="TableNormal"/>
    <w:uiPriority w:val="39"/>
    <w:rsid w:val="002C0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223E"/>
    <w:pPr>
      <w:ind w:left="720"/>
      <w:contextualSpacing/>
    </w:pPr>
  </w:style>
  <w:style w:type="table" w:customStyle="1" w:styleId="GridTable4-Accent21">
    <w:name w:val="Grid Table 4 - Accent 21"/>
    <w:basedOn w:val="TableNormal"/>
    <w:uiPriority w:val="49"/>
    <w:rsid w:val="00651DB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DefaultParagraphFont"/>
    <w:uiPriority w:val="99"/>
    <w:unhideWhenUsed/>
    <w:rsid w:val="000C5152"/>
    <w:rPr>
      <w:color w:val="0563C1" w:themeColor="hyperlink"/>
      <w:u w:val="single"/>
    </w:rPr>
  </w:style>
  <w:style w:type="paragraph" w:styleId="TOCHeading">
    <w:name w:val="TOC Heading"/>
    <w:basedOn w:val="Heading1"/>
    <w:next w:val="Normal"/>
    <w:uiPriority w:val="39"/>
    <w:unhideWhenUsed/>
    <w:qFormat/>
    <w:rsid w:val="00D70FDA"/>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D70FDA"/>
    <w:pPr>
      <w:spacing w:after="100"/>
    </w:pPr>
  </w:style>
  <w:style w:type="paragraph" w:styleId="BalloonText">
    <w:name w:val="Balloon Text"/>
    <w:basedOn w:val="Normal"/>
    <w:link w:val="BalloonTextChar"/>
    <w:uiPriority w:val="99"/>
    <w:semiHidden/>
    <w:unhideWhenUsed/>
    <w:rsid w:val="000A4A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4AA9"/>
    <w:rPr>
      <w:rFonts w:ascii="Tahoma" w:hAnsi="Tahoma" w:cs="Tahoma"/>
      <w:sz w:val="16"/>
      <w:szCs w:val="16"/>
      <w:lang w:val="en-GB"/>
    </w:rPr>
  </w:style>
  <w:style w:type="character" w:styleId="CommentReference">
    <w:name w:val="annotation reference"/>
    <w:basedOn w:val="DefaultParagraphFont"/>
    <w:uiPriority w:val="99"/>
    <w:semiHidden/>
    <w:unhideWhenUsed/>
    <w:rsid w:val="00B56200"/>
    <w:rPr>
      <w:sz w:val="16"/>
      <w:szCs w:val="16"/>
    </w:rPr>
  </w:style>
  <w:style w:type="paragraph" w:styleId="CommentText">
    <w:name w:val="annotation text"/>
    <w:basedOn w:val="Normal"/>
    <w:link w:val="CommentTextChar"/>
    <w:uiPriority w:val="99"/>
    <w:semiHidden/>
    <w:unhideWhenUsed/>
    <w:rsid w:val="00B56200"/>
    <w:pPr>
      <w:spacing w:line="240" w:lineRule="auto"/>
    </w:pPr>
    <w:rPr>
      <w:sz w:val="20"/>
      <w:szCs w:val="20"/>
    </w:rPr>
  </w:style>
  <w:style w:type="character" w:customStyle="1" w:styleId="CommentTextChar">
    <w:name w:val="Comment Text Char"/>
    <w:basedOn w:val="DefaultParagraphFont"/>
    <w:link w:val="CommentText"/>
    <w:uiPriority w:val="99"/>
    <w:semiHidden/>
    <w:rsid w:val="00B56200"/>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B56200"/>
    <w:rPr>
      <w:b/>
      <w:bCs/>
    </w:rPr>
  </w:style>
  <w:style w:type="character" w:customStyle="1" w:styleId="CommentSubjectChar">
    <w:name w:val="Comment Subject Char"/>
    <w:basedOn w:val="CommentTextChar"/>
    <w:link w:val="CommentSubject"/>
    <w:uiPriority w:val="99"/>
    <w:semiHidden/>
    <w:rsid w:val="00B56200"/>
    <w:rPr>
      <w:rFonts w:ascii="Times New Roman" w:hAnsi="Times New Roman"/>
      <w:b/>
      <w:bCs/>
      <w:sz w:val="20"/>
      <w:szCs w:val="20"/>
      <w:lang w:val="en-GB"/>
    </w:rPr>
  </w:style>
  <w:style w:type="paragraph" w:styleId="TOC2">
    <w:name w:val="toc 2"/>
    <w:basedOn w:val="Normal"/>
    <w:next w:val="Normal"/>
    <w:autoRedefine/>
    <w:uiPriority w:val="39"/>
    <w:unhideWhenUsed/>
    <w:rsid w:val="008B619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3.eu-west-2.amazonaws.com/document-api-images-live.ch.gov.uk/docs/_zQ334OX5eln9JIKNeOkqqGLVdPoItXKYEIFLKrW1lg/application-pdf?X-Amz-Algorithm=AWS4-HMAC-SHA256&amp;X-Amz-Credential=AS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FA4B0CC-5C99-45B4-B195-A41D02ADD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4394</Words>
  <Characters>25047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2024-06-21T06:08:00Z</dcterms:created>
  <dcterms:modified xsi:type="dcterms:W3CDTF">2024-07-08T06:55:00Z</dcterms:modified>
</cp:coreProperties>
</file>