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2D28F0" w14:textId="77777777" w:rsidR="002F46F1" w:rsidRDefault="002F46F1" w:rsidP="009F6653">
      <w:pPr>
        <w:spacing w:line="360" w:lineRule="auto"/>
      </w:pPr>
    </w:p>
    <w:p w14:paraId="54886550" w14:textId="77777777" w:rsidR="005E4828" w:rsidRDefault="005E4828" w:rsidP="009F6653">
      <w:pPr>
        <w:spacing w:line="360" w:lineRule="auto"/>
      </w:pPr>
    </w:p>
    <w:p w14:paraId="0FA39E15" w14:textId="77777777" w:rsidR="005E4828" w:rsidRDefault="005E4828" w:rsidP="009F6653">
      <w:pPr>
        <w:spacing w:line="360" w:lineRule="auto"/>
      </w:pPr>
    </w:p>
    <w:p w14:paraId="12F45450" w14:textId="77777777" w:rsidR="005E4828" w:rsidRDefault="005E4828" w:rsidP="009F6653">
      <w:pPr>
        <w:spacing w:line="360" w:lineRule="auto"/>
      </w:pPr>
    </w:p>
    <w:p w14:paraId="217C45D9" w14:textId="52C7B787" w:rsidR="002258BB" w:rsidRPr="002258BB" w:rsidRDefault="002258BB" w:rsidP="002258BB">
      <w:pPr>
        <w:spacing w:line="360" w:lineRule="auto"/>
        <w:rPr>
          <w:lang w:val="en-GB"/>
        </w:rPr>
      </w:pPr>
      <w:r w:rsidRPr="002258BB">
        <w:rPr>
          <w:noProof/>
          <w:lang w:val="en-GB"/>
        </w:rPr>
        <w:drawing>
          <wp:inline distT="0" distB="0" distL="0" distR="0" wp14:anchorId="01B1EA75" wp14:editId="7E8F453F">
            <wp:extent cx="2616200" cy="1168400"/>
            <wp:effectExtent l="0" t="0" r="0" b="0"/>
            <wp:docPr id="998569779" name="Picture 2" descr="Trinity Saint Davi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8569779" name="Picture 2" descr="Trinity Saint David.&#10;&#10;AI-generated content may be incorrect."/>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616200" cy="1168400"/>
                    </a:xfrm>
                    <a:prstGeom prst="rect">
                      <a:avLst/>
                    </a:prstGeom>
                    <a:noFill/>
                    <a:ln>
                      <a:noFill/>
                    </a:ln>
                  </pic:spPr>
                </pic:pic>
              </a:graphicData>
            </a:graphic>
          </wp:inline>
        </w:drawing>
      </w:r>
    </w:p>
    <w:p w14:paraId="37906A48" w14:textId="77777777" w:rsidR="002258BB" w:rsidRPr="002258BB" w:rsidRDefault="002258BB" w:rsidP="002258BB">
      <w:pPr>
        <w:spacing w:line="360" w:lineRule="auto"/>
        <w:rPr>
          <w:lang w:val="en-GB"/>
        </w:rPr>
      </w:pPr>
    </w:p>
    <w:p w14:paraId="3A4A0B79" w14:textId="77777777" w:rsidR="002258BB" w:rsidRPr="002258BB" w:rsidRDefault="002258BB" w:rsidP="002258BB">
      <w:pPr>
        <w:spacing w:line="360" w:lineRule="auto"/>
        <w:rPr>
          <w:lang w:val="en-GB"/>
        </w:rPr>
      </w:pPr>
    </w:p>
    <w:p w14:paraId="45A6E717" w14:textId="77777777" w:rsidR="002258BB" w:rsidRPr="002258BB" w:rsidRDefault="002258BB" w:rsidP="002258BB">
      <w:pPr>
        <w:spacing w:line="360" w:lineRule="auto"/>
        <w:rPr>
          <w:lang w:val="en-GB"/>
        </w:rPr>
      </w:pPr>
    </w:p>
    <w:p w14:paraId="2EFC37CC" w14:textId="77777777" w:rsidR="002258BB" w:rsidRPr="002258BB" w:rsidRDefault="002258BB" w:rsidP="002258BB">
      <w:pPr>
        <w:spacing w:line="360" w:lineRule="auto"/>
        <w:rPr>
          <w:lang w:val="en-GB"/>
        </w:rPr>
      </w:pPr>
    </w:p>
    <w:p w14:paraId="1CF549CE" w14:textId="77777777" w:rsidR="002258BB" w:rsidRPr="002258BB" w:rsidRDefault="002258BB" w:rsidP="002258BB">
      <w:pPr>
        <w:spacing w:line="360" w:lineRule="auto"/>
        <w:rPr>
          <w:lang w:val="en-GB"/>
        </w:rPr>
      </w:pPr>
    </w:p>
    <w:p w14:paraId="091D1C43" w14:textId="1DE04A6D" w:rsidR="002258BB" w:rsidRPr="002258BB" w:rsidRDefault="002258BB" w:rsidP="002258BB">
      <w:pPr>
        <w:spacing w:line="360" w:lineRule="auto"/>
        <w:rPr>
          <w:lang w:val="pt-BR"/>
        </w:rPr>
      </w:pPr>
      <w:r w:rsidRPr="002258BB">
        <w:rPr>
          <w:lang w:val="pt-BR"/>
        </w:rPr>
        <w:t>Name: Sheila Maiza Do E</w:t>
      </w:r>
      <w:r>
        <w:rPr>
          <w:lang w:val="pt-BR"/>
        </w:rPr>
        <w:t>spirito Santo Pereira Robalo</w:t>
      </w:r>
    </w:p>
    <w:p w14:paraId="3CD1E133" w14:textId="41B5F851" w:rsidR="002258BB" w:rsidRPr="002258BB" w:rsidRDefault="002258BB" w:rsidP="002258BB">
      <w:pPr>
        <w:spacing w:line="360" w:lineRule="auto"/>
        <w:rPr>
          <w:lang w:val="en-GB"/>
        </w:rPr>
      </w:pPr>
      <w:r w:rsidRPr="002258BB">
        <w:rPr>
          <w:lang w:val="en-GB"/>
        </w:rPr>
        <w:t xml:space="preserve">Student ID: </w:t>
      </w:r>
      <w:r>
        <w:rPr>
          <w:lang w:val="en-GB"/>
        </w:rPr>
        <w:t>2525238</w:t>
      </w:r>
    </w:p>
    <w:p w14:paraId="5AB93778" w14:textId="1BB4155A" w:rsidR="002258BB" w:rsidRPr="002258BB" w:rsidRDefault="002258BB" w:rsidP="002258BB">
      <w:pPr>
        <w:spacing w:line="360" w:lineRule="auto"/>
        <w:rPr>
          <w:lang w:val="en-GB"/>
        </w:rPr>
      </w:pPr>
      <w:r w:rsidRPr="002258BB">
        <w:rPr>
          <w:lang w:val="en-GB"/>
        </w:rPr>
        <w:t xml:space="preserve">Module Code: </w:t>
      </w:r>
      <w:r>
        <w:rPr>
          <w:lang w:val="en-GB"/>
        </w:rPr>
        <w:t>LCHS4001</w:t>
      </w:r>
    </w:p>
    <w:p w14:paraId="0E91DD8C" w14:textId="7396ED4B" w:rsidR="002258BB" w:rsidRPr="002258BB" w:rsidRDefault="002258BB" w:rsidP="002258BB">
      <w:pPr>
        <w:spacing w:line="360" w:lineRule="auto"/>
        <w:rPr>
          <w:lang w:val="en-GB"/>
        </w:rPr>
      </w:pPr>
      <w:r w:rsidRPr="002258BB">
        <w:rPr>
          <w:lang w:val="en-GB"/>
        </w:rPr>
        <w:t xml:space="preserve">Module: </w:t>
      </w:r>
      <w:r>
        <w:rPr>
          <w:lang w:val="en-GB"/>
        </w:rPr>
        <w:t>Academic and Employability</w:t>
      </w:r>
      <w:r w:rsidR="00C17D63">
        <w:rPr>
          <w:lang w:val="en-GB"/>
        </w:rPr>
        <w:t xml:space="preserve"> skills</w:t>
      </w:r>
    </w:p>
    <w:p w14:paraId="0CED0D5E" w14:textId="48AD067D" w:rsidR="002258BB" w:rsidRPr="002258BB" w:rsidRDefault="002258BB" w:rsidP="002258BB">
      <w:pPr>
        <w:spacing w:line="360" w:lineRule="auto"/>
        <w:rPr>
          <w:lang w:val="en-GB"/>
        </w:rPr>
      </w:pPr>
      <w:r w:rsidRPr="002258BB">
        <w:rPr>
          <w:lang w:val="en-GB"/>
        </w:rPr>
        <w:t xml:space="preserve">Lecturer: </w:t>
      </w:r>
      <w:r w:rsidR="00C17D63">
        <w:rPr>
          <w:lang w:val="en-GB"/>
        </w:rPr>
        <w:t>Daniel Jenkin-Smith</w:t>
      </w:r>
    </w:p>
    <w:p w14:paraId="7D2689E4" w14:textId="77777777" w:rsidR="002258BB" w:rsidRPr="002258BB" w:rsidRDefault="002258BB" w:rsidP="002258BB">
      <w:pPr>
        <w:spacing w:line="360" w:lineRule="auto"/>
        <w:rPr>
          <w:lang w:val="en-GB"/>
        </w:rPr>
      </w:pPr>
    </w:p>
    <w:p w14:paraId="4A84D940" w14:textId="77777777" w:rsidR="002258BB" w:rsidRPr="002258BB" w:rsidRDefault="002258BB" w:rsidP="002258BB">
      <w:pPr>
        <w:spacing w:line="360" w:lineRule="auto"/>
        <w:rPr>
          <w:lang w:val="en-GB"/>
        </w:rPr>
      </w:pPr>
    </w:p>
    <w:p w14:paraId="658F5BF7" w14:textId="77777777" w:rsidR="002258BB" w:rsidRPr="002258BB" w:rsidRDefault="002258BB" w:rsidP="002258BB">
      <w:pPr>
        <w:spacing w:line="360" w:lineRule="auto"/>
        <w:rPr>
          <w:lang w:val="en-GB"/>
        </w:rPr>
      </w:pPr>
    </w:p>
    <w:p w14:paraId="47C80C44" w14:textId="2BF83C7D" w:rsidR="002258BB" w:rsidRDefault="002258BB" w:rsidP="002258BB">
      <w:pPr>
        <w:spacing w:line="360" w:lineRule="auto"/>
        <w:rPr>
          <w:lang w:val="en-GB"/>
        </w:rPr>
      </w:pPr>
      <w:r>
        <w:rPr>
          <w:lang w:val="en-GB"/>
        </w:rPr>
        <w:t xml:space="preserve">                </w:t>
      </w:r>
    </w:p>
    <w:p w14:paraId="12C2DD6A" w14:textId="42F81FF0" w:rsidR="005E4828" w:rsidRPr="002258BB" w:rsidRDefault="002258BB" w:rsidP="009F6653">
      <w:pPr>
        <w:spacing w:line="360" w:lineRule="auto"/>
        <w:rPr>
          <w:lang w:val="en-GB"/>
        </w:rPr>
      </w:pPr>
      <w:r>
        <w:rPr>
          <w:lang w:val="en-GB"/>
        </w:rPr>
        <w:t xml:space="preserve">    Submitted on:</w:t>
      </w:r>
      <w:r w:rsidR="00C17D63">
        <w:rPr>
          <w:lang w:val="en-GB"/>
        </w:rPr>
        <w:t>13/03/2026</w:t>
      </w:r>
    </w:p>
    <w:p w14:paraId="58B4DDA2" w14:textId="77777777" w:rsidR="005E4828" w:rsidRPr="005E4828" w:rsidRDefault="005E4828" w:rsidP="009F6653">
      <w:pPr>
        <w:pStyle w:val="Heading1"/>
      </w:pPr>
      <w:r w:rsidRPr="005E4828">
        <w:lastRenderedPageBreak/>
        <w:t xml:space="preserve">Reflective Activity </w:t>
      </w:r>
    </w:p>
    <w:p w14:paraId="2DA77D8C" w14:textId="77777777" w:rsidR="005E4828" w:rsidRPr="005E4828" w:rsidRDefault="005E4828" w:rsidP="009F6653">
      <w:pPr>
        <w:spacing w:line="360" w:lineRule="auto"/>
        <w:rPr>
          <w:lang w:val="en-GB"/>
        </w:rPr>
      </w:pPr>
      <w:r w:rsidRPr="005E4828">
        <w:rPr>
          <w:lang w:val="en-GB"/>
        </w:rPr>
        <w:t>This reflection utilises Gibbs Reflective Cycle (1988) to assess my experience in the presentation of Task</w:t>
      </w:r>
      <w:r w:rsidR="001061BF">
        <w:rPr>
          <w:lang w:val="en-GB"/>
        </w:rPr>
        <w:t>-</w:t>
      </w:r>
      <w:r w:rsidRPr="005E4828">
        <w:rPr>
          <w:lang w:val="en-GB"/>
        </w:rPr>
        <w:t>1, which is on the role of an Adult Nurse (Registered Nurse).</w:t>
      </w:r>
    </w:p>
    <w:p w14:paraId="0D883AB4" w14:textId="77777777" w:rsidR="009F6653" w:rsidRDefault="005E4828" w:rsidP="009F6653">
      <w:pPr>
        <w:pStyle w:val="Heading2"/>
        <w:rPr>
          <w:rStyle w:val="Heading2Char"/>
        </w:rPr>
      </w:pPr>
      <w:r w:rsidRPr="009F6653">
        <w:rPr>
          <w:rStyle w:val="Heading2Char"/>
          <w:b/>
          <w:bCs/>
          <w:i/>
        </w:rPr>
        <w:t>Description</w:t>
      </w:r>
    </w:p>
    <w:p w14:paraId="3E40D2DF" w14:textId="7AA474F6" w:rsidR="005E4828" w:rsidRPr="005E4828" w:rsidRDefault="005E4828" w:rsidP="009F6653">
      <w:pPr>
        <w:spacing w:line="360" w:lineRule="auto"/>
        <w:rPr>
          <w:lang w:val="en-GB"/>
        </w:rPr>
      </w:pPr>
      <w:r w:rsidRPr="005E4828">
        <w:rPr>
          <w:lang w:val="en-GB"/>
        </w:rPr>
        <w:t xml:space="preserve">During Week 7, I presented a five </w:t>
      </w:r>
      <w:r w:rsidR="004F789B" w:rsidRPr="005E4828">
        <w:rPr>
          <w:lang w:val="en-GB"/>
        </w:rPr>
        <w:t>minute</w:t>
      </w:r>
      <w:r w:rsidR="004F789B">
        <w:rPr>
          <w:lang w:val="en-GB"/>
        </w:rPr>
        <w:t xml:space="preserve">s </w:t>
      </w:r>
      <w:r w:rsidRPr="005E4828">
        <w:rPr>
          <w:lang w:val="en-GB"/>
        </w:rPr>
        <w:t>video presentation on the adult nursing role, my research process, how I appraised one source according to the CRAAP test, the challenges of research, and my further intention with Task 3. Such sources as the NHS careers website and the Nursing and Midwifery Council (NMC) Code were reviewed (NMC, 2018).</w:t>
      </w:r>
    </w:p>
    <w:p w14:paraId="57E699CA" w14:textId="77777777" w:rsidR="009F6653" w:rsidRDefault="005E4828" w:rsidP="009F6653">
      <w:pPr>
        <w:pStyle w:val="Heading2"/>
      </w:pPr>
      <w:r>
        <w:t>Feelings</w:t>
      </w:r>
    </w:p>
    <w:p w14:paraId="44A6BFFC" w14:textId="77777777" w:rsidR="005E4828" w:rsidRPr="005E4828" w:rsidRDefault="005E4828" w:rsidP="009F6653">
      <w:pPr>
        <w:spacing w:line="360" w:lineRule="auto"/>
        <w:rPr>
          <w:lang w:val="en-GB"/>
        </w:rPr>
      </w:pPr>
      <w:r w:rsidRPr="005E4828">
        <w:rPr>
          <w:lang w:val="en-GB"/>
        </w:rPr>
        <w:t>I was terrified about making a speech before. Nonetheless, I was also confident because I found reliable references. My presentation also enabled me to become more confident because I got more concentrated on the presentation and not my anxiety.</w:t>
      </w:r>
      <w:r>
        <w:rPr>
          <w:lang w:val="en-GB"/>
        </w:rPr>
        <w:t xml:space="preserve"> </w:t>
      </w:r>
    </w:p>
    <w:p w14:paraId="4C200C13" w14:textId="77777777" w:rsidR="009F6653" w:rsidRDefault="005E4828" w:rsidP="009F6653">
      <w:pPr>
        <w:pStyle w:val="Heading2"/>
      </w:pPr>
      <w:r>
        <w:t>Evaluation</w:t>
      </w:r>
    </w:p>
    <w:p w14:paraId="047C1377" w14:textId="77777777" w:rsidR="005E4828" w:rsidRPr="005E4828" w:rsidRDefault="005E4828" w:rsidP="009F6653">
      <w:pPr>
        <w:spacing w:line="360" w:lineRule="auto"/>
        <w:rPr>
          <w:lang w:val="en-GB"/>
        </w:rPr>
      </w:pPr>
      <w:r w:rsidRPr="005E4828">
        <w:rPr>
          <w:lang w:val="en-GB"/>
        </w:rPr>
        <w:t>An advantage of my presentation was that I showed how to conduct systematic research and use CRAAP test to assess the credibility of a source. The assessment of authority, accuracy and relevance helped improve the scholarly work of mine (Blakeslee, 2004). But I realised that I could have better delivered.</w:t>
      </w:r>
      <w:r>
        <w:rPr>
          <w:lang w:val="en-GB"/>
        </w:rPr>
        <w:t xml:space="preserve"> </w:t>
      </w:r>
    </w:p>
    <w:p w14:paraId="2703788D" w14:textId="77777777" w:rsidR="009F6653" w:rsidRDefault="005E4828" w:rsidP="009F6653">
      <w:pPr>
        <w:pStyle w:val="Heading2"/>
      </w:pPr>
      <w:r>
        <w:t>Analysis</w:t>
      </w:r>
    </w:p>
    <w:p w14:paraId="4B34752A" w14:textId="77777777" w:rsidR="005E4828" w:rsidRPr="005E4828" w:rsidRDefault="005E4828" w:rsidP="009F6653">
      <w:pPr>
        <w:spacing w:line="360" w:lineRule="auto"/>
        <w:rPr>
          <w:lang w:val="en-GB"/>
        </w:rPr>
      </w:pPr>
      <w:r>
        <w:rPr>
          <w:lang w:val="en-GB"/>
        </w:rPr>
        <w:t>This</w:t>
      </w:r>
      <w:r w:rsidRPr="005E4828">
        <w:rPr>
          <w:lang w:val="en-GB"/>
        </w:rPr>
        <w:t xml:space="preserve"> experience taught me the value of critical assessment in the conduct of academic research. The NMC (2018) focuses on professional standards and accountability, which contributed to my enhanced cognition of the importance of authoritative sources. Moreover, communication is a key component of the nursing practise and the academic presenting skills (RCN, 2022). I realised that pacing and clarity are among the important elements of professional communication.</w:t>
      </w:r>
      <w:r>
        <w:rPr>
          <w:lang w:val="en-GB"/>
        </w:rPr>
        <w:t xml:space="preserve"> </w:t>
      </w:r>
    </w:p>
    <w:p w14:paraId="367FB216" w14:textId="77777777" w:rsidR="005E4828" w:rsidRDefault="005E4828" w:rsidP="009F6653">
      <w:pPr>
        <w:pStyle w:val="Heading2"/>
      </w:pPr>
      <w:r>
        <w:t>Conclusion and Action Plan</w:t>
      </w:r>
    </w:p>
    <w:p w14:paraId="33579A03" w14:textId="7CD0B2EB" w:rsidR="00C17D63" w:rsidRDefault="005E4828" w:rsidP="009F6653">
      <w:pPr>
        <w:spacing w:line="360" w:lineRule="auto"/>
        <w:rPr>
          <w:lang w:val="en-GB"/>
        </w:rPr>
        <w:sectPr w:rsidR="00C17D63">
          <w:pgSz w:w="12240" w:h="15840"/>
          <w:pgMar w:top="1440" w:right="1440" w:bottom="1440" w:left="1440" w:header="720" w:footer="720" w:gutter="0"/>
          <w:cols w:space="720"/>
          <w:docGrid w:linePitch="360"/>
        </w:sectPr>
      </w:pPr>
      <w:r w:rsidRPr="005E4828">
        <w:rPr>
          <w:lang w:val="en-GB"/>
        </w:rPr>
        <w:t>Altogether, the</w:t>
      </w:r>
      <w:r>
        <w:rPr>
          <w:lang w:val="en-GB"/>
        </w:rPr>
        <w:t xml:space="preserve"> video</w:t>
      </w:r>
      <w:r w:rsidRPr="005E4828">
        <w:rPr>
          <w:lang w:val="en-GB"/>
        </w:rPr>
        <w:t xml:space="preserve"> presentation revealed that I have developed in the field of research but still need some improvement in delivering a speech in front of the audience. </w:t>
      </w:r>
      <w:proofErr w:type="gramStart"/>
      <w:r w:rsidRPr="005E4828">
        <w:rPr>
          <w:lang w:val="en-GB"/>
        </w:rPr>
        <w:t>In order to</w:t>
      </w:r>
      <w:proofErr w:type="gramEnd"/>
      <w:r w:rsidRPr="005E4828">
        <w:rPr>
          <w:lang w:val="en-GB"/>
        </w:rPr>
        <w:t xml:space="preserve"> be better, I will practise subsequent presentations, get a second opinion and train to maintain a steady rhythm. </w:t>
      </w:r>
      <w:r w:rsidR="00E6382A">
        <w:rPr>
          <w:lang w:val="en-GB"/>
        </w:rPr>
        <w:t xml:space="preserve">In </w:t>
      </w:r>
      <w:r w:rsidR="00E6382A">
        <w:rPr>
          <w:lang w:val="en-GB"/>
        </w:rPr>
        <w:lastRenderedPageBreak/>
        <w:t>Task 3, I will complete t</w:t>
      </w:r>
      <w:r w:rsidR="0014409F">
        <w:rPr>
          <w:lang w:val="en-GB"/>
        </w:rPr>
        <w:t>hree</w:t>
      </w:r>
      <w:r w:rsidR="00E6382A">
        <w:rPr>
          <w:lang w:val="en-GB"/>
        </w:rPr>
        <w:t xml:space="preserve"> key nursing competencies, sources, and Harvard referencing, ensuring that </w:t>
      </w:r>
      <w:r w:rsidR="00A62BBF">
        <w:rPr>
          <w:lang w:val="en-GB"/>
        </w:rPr>
        <w:t>I obtain</w:t>
      </w:r>
      <w:r w:rsidR="00E6382A">
        <w:rPr>
          <w:lang w:val="en-GB"/>
        </w:rPr>
        <w:t xml:space="preserve"> five credible sources and use them correctly.</w:t>
      </w:r>
    </w:p>
    <w:p w14:paraId="42BC2288" w14:textId="77777777" w:rsidR="005E4828" w:rsidRPr="005E4828" w:rsidRDefault="005E4828" w:rsidP="009F6653">
      <w:pPr>
        <w:pStyle w:val="Heading1"/>
        <w:spacing w:line="360" w:lineRule="auto"/>
      </w:pPr>
      <w:r w:rsidRPr="005E4828">
        <w:lastRenderedPageBreak/>
        <w:t>References</w:t>
      </w:r>
    </w:p>
    <w:p w14:paraId="46859326" w14:textId="77777777" w:rsidR="005E4828" w:rsidRPr="005E4828" w:rsidRDefault="005E4828" w:rsidP="009F6653">
      <w:pPr>
        <w:spacing w:line="360" w:lineRule="auto"/>
        <w:rPr>
          <w:lang w:val="en-GB"/>
        </w:rPr>
      </w:pPr>
      <w:r w:rsidRPr="005E4828">
        <w:rPr>
          <w:lang w:val="en-GB"/>
        </w:rPr>
        <w:t xml:space="preserve">Blakeslee, S. (2004) ‘The CRAAP test’, </w:t>
      </w:r>
      <w:r w:rsidRPr="005E4828">
        <w:rPr>
          <w:i/>
          <w:iCs/>
          <w:lang w:val="en-GB"/>
        </w:rPr>
        <w:t>LOEX Quarterly</w:t>
      </w:r>
      <w:r w:rsidRPr="005E4828">
        <w:rPr>
          <w:lang w:val="en-GB"/>
        </w:rPr>
        <w:t>, 31(3), pp. 6–7.</w:t>
      </w:r>
    </w:p>
    <w:p w14:paraId="0D6AE72F" w14:textId="77777777" w:rsidR="005E4828" w:rsidRPr="005E4828" w:rsidRDefault="005E4828" w:rsidP="009F6653">
      <w:pPr>
        <w:spacing w:line="360" w:lineRule="auto"/>
        <w:rPr>
          <w:lang w:val="en-GB"/>
        </w:rPr>
      </w:pPr>
      <w:r w:rsidRPr="005E4828">
        <w:rPr>
          <w:lang w:val="en-GB"/>
        </w:rPr>
        <w:t xml:space="preserve">Gibbs, G. (1988) </w:t>
      </w:r>
      <w:r w:rsidRPr="005E4828">
        <w:rPr>
          <w:i/>
          <w:iCs/>
          <w:lang w:val="en-GB"/>
        </w:rPr>
        <w:t>Learning by Doing: A Guide to Teaching and Learning Methods</w:t>
      </w:r>
      <w:r w:rsidRPr="005E4828">
        <w:rPr>
          <w:lang w:val="en-GB"/>
        </w:rPr>
        <w:t>. Oxford: Oxford Polytechnic.</w:t>
      </w:r>
    </w:p>
    <w:p w14:paraId="5933A966" w14:textId="77777777" w:rsidR="005E4828" w:rsidRPr="005E4828" w:rsidRDefault="005E4828" w:rsidP="009F6653">
      <w:pPr>
        <w:spacing w:line="360" w:lineRule="auto"/>
        <w:rPr>
          <w:lang w:val="en-GB"/>
        </w:rPr>
      </w:pPr>
      <w:r w:rsidRPr="005E4828">
        <w:rPr>
          <w:lang w:val="en-GB"/>
        </w:rPr>
        <w:t xml:space="preserve">Nursing and Midwifery Council (2018) </w:t>
      </w:r>
      <w:r w:rsidRPr="005E4828">
        <w:rPr>
          <w:i/>
          <w:iCs/>
          <w:lang w:val="en-GB"/>
        </w:rPr>
        <w:t>The Code: Professional standards of practice and behaviour for nurses, midwives and nursing associates</w:t>
      </w:r>
      <w:r w:rsidRPr="005E4828">
        <w:rPr>
          <w:lang w:val="en-GB"/>
        </w:rPr>
        <w:t>. London: NMC.</w:t>
      </w:r>
    </w:p>
    <w:p w14:paraId="2DF69828" w14:textId="77777777" w:rsidR="005E4828" w:rsidRPr="005E4828" w:rsidRDefault="005E4828" w:rsidP="009F6653">
      <w:pPr>
        <w:spacing w:line="360" w:lineRule="auto"/>
        <w:rPr>
          <w:lang w:val="en-GB"/>
        </w:rPr>
      </w:pPr>
      <w:r w:rsidRPr="005E4828">
        <w:rPr>
          <w:lang w:val="en-GB"/>
        </w:rPr>
        <w:t xml:space="preserve">Royal College of Nursing (2022) </w:t>
      </w:r>
      <w:r w:rsidRPr="005E4828">
        <w:rPr>
          <w:i/>
          <w:iCs/>
          <w:lang w:val="en-GB"/>
        </w:rPr>
        <w:t>The role of the nurse</w:t>
      </w:r>
      <w:r w:rsidRPr="005E4828">
        <w:rPr>
          <w:lang w:val="en-GB"/>
        </w:rPr>
        <w:t>. London: RCN.</w:t>
      </w:r>
    </w:p>
    <w:p w14:paraId="6837F1CC" w14:textId="77777777" w:rsidR="005E4828" w:rsidRPr="005E4828" w:rsidRDefault="005E4828" w:rsidP="009F6653">
      <w:pPr>
        <w:spacing w:line="360" w:lineRule="auto"/>
      </w:pPr>
    </w:p>
    <w:sectPr w:rsidR="005E4828" w:rsidRPr="005E482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4828"/>
    <w:rsid w:val="00091D3E"/>
    <w:rsid w:val="001061BF"/>
    <w:rsid w:val="0014409F"/>
    <w:rsid w:val="002258BB"/>
    <w:rsid w:val="002A79E0"/>
    <w:rsid w:val="002F46F1"/>
    <w:rsid w:val="003E1B6A"/>
    <w:rsid w:val="004F789B"/>
    <w:rsid w:val="005E4828"/>
    <w:rsid w:val="00764152"/>
    <w:rsid w:val="00797EB9"/>
    <w:rsid w:val="009F6653"/>
    <w:rsid w:val="009F763F"/>
    <w:rsid w:val="00A079F0"/>
    <w:rsid w:val="00A44552"/>
    <w:rsid w:val="00A62BBF"/>
    <w:rsid w:val="00C17D63"/>
    <w:rsid w:val="00D5732E"/>
    <w:rsid w:val="00E638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B8A6B4"/>
  <w15:chartTrackingRefBased/>
  <w15:docId w15:val="{AFBE30A8-B5A4-4603-8FC6-F516C7630E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4828"/>
    <w:pPr>
      <w:jc w:val="both"/>
    </w:pPr>
    <w:rPr>
      <w:rFonts w:ascii="Times New Roman" w:hAnsi="Times New Roman" w:cs="Times New Roman"/>
      <w:sz w:val="24"/>
    </w:rPr>
  </w:style>
  <w:style w:type="paragraph" w:styleId="Heading1">
    <w:name w:val="heading 1"/>
    <w:basedOn w:val="Normal"/>
    <w:next w:val="Normal"/>
    <w:link w:val="Heading1Char"/>
    <w:uiPriority w:val="9"/>
    <w:qFormat/>
    <w:rsid w:val="005E4828"/>
    <w:pPr>
      <w:outlineLvl w:val="0"/>
    </w:pPr>
    <w:rPr>
      <w:b/>
      <w:bCs/>
      <w:lang w:val="en-GB"/>
    </w:rPr>
  </w:style>
  <w:style w:type="paragraph" w:styleId="Heading2">
    <w:name w:val="heading 2"/>
    <w:basedOn w:val="Normal"/>
    <w:next w:val="Normal"/>
    <w:link w:val="Heading2Char"/>
    <w:uiPriority w:val="9"/>
    <w:unhideWhenUsed/>
    <w:qFormat/>
    <w:rsid w:val="009F6653"/>
    <w:pPr>
      <w:spacing w:line="360" w:lineRule="auto"/>
      <w:outlineLvl w:val="1"/>
    </w:pPr>
    <w:rPr>
      <w:b/>
      <w:bCs/>
      <w:i/>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4828"/>
    <w:rPr>
      <w:rFonts w:ascii="Times New Roman" w:hAnsi="Times New Roman" w:cs="Times New Roman"/>
      <w:b/>
      <w:bCs/>
      <w:sz w:val="24"/>
      <w:lang w:val="en-GB"/>
    </w:rPr>
  </w:style>
  <w:style w:type="character" w:customStyle="1" w:styleId="Heading2Char">
    <w:name w:val="Heading 2 Char"/>
    <w:basedOn w:val="DefaultParagraphFont"/>
    <w:link w:val="Heading2"/>
    <w:uiPriority w:val="9"/>
    <w:rsid w:val="009F6653"/>
    <w:rPr>
      <w:rFonts w:ascii="Times New Roman" w:hAnsi="Times New Roman" w:cs="Times New Roman"/>
      <w:b/>
      <w:bCs/>
      <w:i/>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4264279">
      <w:bodyDiv w:val="1"/>
      <w:marLeft w:val="0"/>
      <w:marRight w:val="0"/>
      <w:marTop w:val="0"/>
      <w:marBottom w:val="0"/>
      <w:divBdr>
        <w:top w:val="none" w:sz="0" w:space="0" w:color="auto"/>
        <w:left w:val="none" w:sz="0" w:space="0" w:color="auto"/>
        <w:bottom w:val="none" w:sz="0" w:space="0" w:color="auto"/>
        <w:right w:val="none" w:sz="0" w:space="0" w:color="auto"/>
      </w:divBdr>
    </w:div>
    <w:div w:id="1948806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4</Pages>
  <Words>421</Words>
  <Characters>2301</Characters>
  <Application>Microsoft Office Word</Application>
  <DocSecurity>0</DocSecurity>
  <Lines>63</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abc</dc:creator>
  <cp:keywords/>
  <dc:description/>
  <cp:lastModifiedBy>sheila graa espirito santo</cp:lastModifiedBy>
  <cp:revision>7</cp:revision>
  <dcterms:created xsi:type="dcterms:W3CDTF">2026-03-12T13:53:00Z</dcterms:created>
  <dcterms:modified xsi:type="dcterms:W3CDTF">2026-03-12T14:02:00Z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3954b208-d433-4369-9ab4-42aa39800bbd</vt:lpwstr>
  </property>
</Properties>
</file>