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662C8" w14:textId="3D61913A" w:rsidR="00856E2B" w:rsidRDefault="00856E2B" w:rsidP="00856E2B">
      <w:pPr>
        <w:spacing w:line="360" w:lineRule="auto"/>
        <w:jc w:val="both"/>
        <w:rPr>
          <w:rFonts w:ascii="Times New Roman" w:hAnsi="Times New Roman" w:cs="Times New Roman"/>
          <w:b/>
          <w:bCs/>
          <w:sz w:val="36"/>
          <w:szCs w:val="36"/>
        </w:rPr>
      </w:pPr>
      <w:r>
        <w:rPr>
          <w:noProof/>
        </w:rPr>
        <w:drawing>
          <wp:inline distT="0" distB="0" distL="0" distR="0" wp14:anchorId="630D2F37" wp14:editId="0BD94652">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09750" cy="600075"/>
                    </a:xfrm>
                    <a:prstGeom prst="rect">
                      <a:avLst/>
                    </a:prstGeom>
                  </pic:spPr>
                </pic:pic>
              </a:graphicData>
            </a:graphic>
          </wp:inline>
        </w:drawing>
      </w:r>
    </w:p>
    <w:p w14:paraId="2BB88466" w14:textId="77777777" w:rsidR="00856E2B" w:rsidRDefault="00856E2B" w:rsidP="00856E2B">
      <w:pPr>
        <w:spacing w:line="360" w:lineRule="auto"/>
        <w:jc w:val="both"/>
        <w:rPr>
          <w:rFonts w:ascii="Times New Roman" w:hAnsi="Times New Roman" w:cs="Times New Roman"/>
          <w:b/>
          <w:bCs/>
          <w:sz w:val="36"/>
          <w:szCs w:val="36"/>
        </w:rPr>
      </w:pPr>
    </w:p>
    <w:p w14:paraId="60BC0CB4" w14:textId="185C1C1F" w:rsidR="00856E2B" w:rsidRPr="00E66D23" w:rsidRDefault="00856E2B" w:rsidP="00856E2B">
      <w:pPr>
        <w:spacing w:line="360" w:lineRule="auto"/>
        <w:jc w:val="both"/>
        <w:rPr>
          <w:rFonts w:ascii="Times New Roman" w:eastAsia="Times New Roman" w:hAnsi="Times New Roman" w:cs="Times New Roman"/>
          <w:b/>
          <w:bCs/>
          <w:sz w:val="36"/>
          <w:szCs w:val="36"/>
        </w:rPr>
      </w:pPr>
      <w:r w:rsidRPr="00E66D23">
        <w:rPr>
          <w:rFonts w:ascii="Times New Roman" w:hAnsi="Times New Roman" w:cs="Times New Roman"/>
          <w:b/>
          <w:bCs/>
          <w:sz w:val="36"/>
          <w:szCs w:val="36"/>
        </w:rPr>
        <w:t xml:space="preserve"> </w:t>
      </w:r>
      <w:r w:rsidRPr="00E66D23">
        <w:rPr>
          <w:rFonts w:ascii="Times New Roman" w:eastAsia="Times New Roman" w:hAnsi="Times New Roman" w:cs="Times New Roman"/>
          <w:b/>
          <w:bCs/>
          <w:sz w:val="36"/>
          <w:szCs w:val="36"/>
        </w:rPr>
        <w:t xml:space="preserve">Ecaterina Jelamschi        </w:t>
      </w:r>
      <w:r>
        <w:rPr>
          <w:rFonts w:ascii="Times New Roman" w:eastAsia="Times New Roman" w:hAnsi="Times New Roman" w:cs="Times New Roman"/>
          <w:b/>
          <w:bCs/>
          <w:sz w:val="36"/>
          <w:szCs w:val="36"/>
        </w:rPr>
        <w:t xml:space="preserve">        </w:t>
      </w:r>
      <w:r w:rsidRPr="00E66D23">
        <w:rPr>
          <w:rFonts w:ascii="Times New Roman" w:eastAsia="Times New Roman" w:hAnsi="Times New Roman" w:cs="Times New Roman"/>
          <w:b/>
          <w:bCs/>
          <w:sz w:val="36"/>
          <w:szCs w:val="36"/>
        </w:rPr>
        <w:t xml:space="preserve">          Student ID: 212414</w:t>
      </w:r>
      <w:r>
        <w:rPr>
          <w:rFonts w:ascii="Times New Roman" w:eastAsia="Times New Roman" w:hAnsi="Times New Roman" w:cs="Times New Roman"/>
          <w:b/>
          <w:bCs/>
          <w:sz w:val="36"/>
          <w:szCs w:val="36"/>
        </w:rPr>
        <w:t>7</w:t>
      </w:r>
    </w:p>
    <w:p w14:paraId="29403274" w14:textId="77777777" w:rsidR="00856E2B" w:rsidRDefault="00856E2B" w:rsidP="00856E2B">
      <w:pPr>
        <w:spacing w:line="360" w:lineRule="auto"/>
        <w:jc w:val="both"/>
        <w:rPr>
          <w:rFonts w:ascii="Times New Roman" w:hAnsi="Times New Roman" w:cs="Times New Roman"/>
          <w:b/>
          <w:bCs/>
          <w:sz w:val="44"/>
          <w:szCs w:val="44"/>
        </w:rPr>
      </w:pPr>
      <w:r>
        <w:rPr>
          <w:rFonts w:ascii="Times New Roman" w:hAnsi="Times New Roman" w:cs="Times New Roman"/>
          <w:b/>
          <w:bCs/>
          <w:sz w:val="44"/>
          <w:szCs w:val="44"/>
        </w:rPr>
        <w:t xml:space="preserve"> </w:t>
      </w:r>
    </w:p>
    <w:p w14:paraId="734B1483" w14:textId="004E9999" w:rsidR="00856E2B" w:rsidRDefault="00856E2B" w:rsidP="00856E2B">
      <w:pPr>
        <w:spacing w:line="360" w:lineRule="auto"/>
        <w:ind w:left="720"/>
        <w:jc w:val="center"/>
        <w:rPr>
          <w:rFonts w:ascii="Times New Roman" w:eastAsia="Times New Roman" w:hAnsi="Times New Roman" w:cs="Times New Roman"/>
          <w:b/>
          <w:color w:val="000000" w:themeColor="text1"/>
          <w:sz w:val="44"/>
          <w:szCs w:val="44"/>
        </w:rPr>
      </w:pPr>
      <w:r>
        <w:rPr>
          <w:rFonts w:ascii="Times New Roman" w:hAnsi="Times New Roman" w:cs="Times New Roman"/>
          <w:b/>
          <w:bCs/>
          <w:sz w:val="44"/>
          <w:szCs w:val="44"/>
        </w:rPr>
        <w:t xml:space="preserve"> Module: </w:t>
      </w:r>
      <w:r w:rsidRPr="00856E2B">
        <w:rPr>
          <w:rFonts w:ascii="Times New Roman" w:eastAsia="Times New Roman" w:hAnsi="Times New Roman" w:cs="Times New Roman"/>
          <w:b/>
          <w:color w:val="000000" w:themeColor="text1"/>
          <w:sz w:val="44"/>
          <w:szCs w:val="44"/>
        </w:rPr>
        <w:t>Introducing the Modern Workplace</w:t>
      </w:r>
    </w:p>
    <w:p w14:paraId="62673DD9" w14:textId="77777777" w:rsidR="004E6A62" w:rsidRDefault="004E6A62" w:rsidP="00856E2B">
      <w:pPr>
        <w:spacing w:line="360" w:lineRule="auto"/>
        <w:ind w:left="720"/>
        <w:jc w:val="center"/>
        <w:rPr>
          <w:rFonts w:ascii="Times New Roman" w:eastAsia="Times New Roman" w:hAnsi="Times New Roman" w:cs="Times New Roman"/>
          <w:b/>
          <w:color w:val="000000" w:themeColor="text1"/>
          <w:sz w:val="44"/>
          <w:szCs w:val="44"/>
        </w:rPr>
      </w:pPr>
    </w:p>
    <w:p w14:paraId="07CFE4EE" w14:textId="5E69B7EE" w:rsidR="004E6A62" w:rsidRDefault="004E6A62" w:rsidP="00856E2B">
      <w:pPr>
        <w:spacing w:line="360" w:lineRule="auto"/>
        <w:ind w:left="720"/>
        <w:jc w:val="center"/>
        <w:rPr>
          <w:rFonts w:ascii="Times New Roman" w:eastAsia="Times New Roman" w:hAnsi="Times New Roman" w:cs="Times New Roman"/>
          <w:b/>
          <w:color w:val="000000" w:themeColor="text1"/>
          <w:sz w:val="44"/>
          <w:szCs w:val="44"/>
        </w:rPr>
      </w:pPr>
      <w:r w:rsidRPr="00856E2B">
        <w:rPr>
          <w:rFonts w:ascii="Times New Roman" w:hAnsi="Times New Roman" w:cs="Times New Roman"/>
          <w:b/>
          <w:bCs/>
          <w:sz w:val="44"/>
          <w:szCs w:val="44"/>
        </w:rPr>
        <w:t xml:space="preserve">Module </w:t>
      </w:r>
      <w:r w:rsidR="00F10C9E" w:rsidRPr="00856E2B">
        <w:rPr>
          <w:rFonts w:ascii="Times New Roman" w:hAnsi="Times New Roman" w:cs="Times New Roman"/>
          <w:b/>
          <w:bCs/>
          <w:sz w:val="44"/>
          <w:szCs w:val="44"/>
        </w:rPr>
        <w:t>code:</w:t>
      </w:r>
      <w:r w:rsidRPr="00856E2B">
        <w:rPr>
          <w:rFonts w:ascii="Times New Roman" w:hAnsi="Times New Roman" w:cs="Times New Roman"/>
          <w:b/>
          <w:bCs/>
          <w:sz w:val="44"/>
          <w:szCs w:val="44"/>
        </w:rPr>
        <w:t xml:space="preserve"> </w:t>
      </w:r>
      <w:r w:rsidRPr="00856E2B">
        <w:rPr>
          <w:rFonts w:ascii="Times New Roman" w:eastAsia="Times New Roman" w:hAnsi="Times New Roman" w:cs="Times New Roman"/>
          <w:b/>
          <w:color w:val="000000" w:themeColor="text1"/>
          <w:sz w:val="44"/>
          <w:szCs w:val="44"/>
        </w:rPr>
        <w:t>LCBB4003</w:t>
      </w:r>
    </w:p>
    <w:p w14:paraId="389324AB" w14:textId="77777777" w:rsidR="004E6A62" w:rsidRPr="00856E2B" w:rsidRDefault="004E6A62" w:rsidP="00856E2B">
      <w:pPr>
        <w:spacing w:line="360" w:lineRule="auto"/>
        <w:ind w:left="720"/>
        <w:jc w:val="center"/>
        <w:rPr>
          <w:rFonts w:ascii="Times New Roman" w:eastAsia="Times New Roman" w:hAnsi="Times New Roman" w:cs="Times New Roman"/>
          <w:b/>
          <w:color w:val="000000" w:themeColor="text1"/>
          <w:sz w:val="44"/>
          <w:szCs w:val="44"/>
        </w:rPr>
      </w:pPr>
    </w:p>
    <w:p w14:paraId="63F6737F" w14:textId="77777777" w:rsidR="004E6A62" w:rsidRDefault="004E6A62" w:rsidP="00856E2B">
      <w:pPr>
        <w:spacing w:line="360" w:lineRule="auto"/>
        <w:jc w:val="center"/>
        <w:rPr>
          <w:rFonts w:ascii="Times New Roman" w:eastAsia="Times New Roman" w:hAnsi="Times New Roman" w:cs="Times New Roman"/>
          <w:b/>
          <w:color w:val="000000" w:themeColor="text1"/>
          <w:sz w:val="44"/>
          <w:szCs w:val="44"/>
        </w:rPr>
      </w:pPr>
      <w:r>
        <w:rPr>
          <w:rFonts w:ascii="Times New Roman" w:eastAsia="Times New Roman" w:hAnsi="Times New Roman" w:cs="Times New Roman"/>
          <w:b/>
          <w:color w:val="000000" w:themeColor="text1"/>
          <w:sz w:val="44"/>
          <w:szCs w:val="44"/>
        </w:rPr>
        <w:t xml:space="preserve">Assignement title: Individual report </w:t>
      </w:r>
    </w:p>
    <w:p w14:paraId="08C6B87A" w14:textId="07FC978C" w:rsidR="00856E2B" w:rsidRPr="004E6A62" w:rsidRDefault="00856E2B" w:rsidP="004E6A62">
      <w:pPr>
        <w:spacing w:line="360" w:lineRule="auto"/>
        <w:jc w:val="center"/>
        <w:rPr>
          <w:rFonts w:ascii="Times New Roman" w:eastAsia="Times New Roman" w:hAnsi="Times New Roman" w:cs="Times New Roman"/>
          <w:b/>
          <w:color w:val="000000" w:themeColor="text1"/>
          <w:sz w:val="44"/>
          <w:szCs w:val="44"/>
        </w:rPr>
      </w:pPr>
      <w:r w:rsidRPr="00856E2B">
        <w:rPr>
          <w:rFonts w:ascii="Times New Roman" w:eastAsia="Times New Roman" w:hAnsi="Times New Roman" w:cs="Times New Roman"/>
          <w:b/>
          <w:color w:val="000000" w:themeColor="text1"/>
          <w:sz w:val="44"/>
          <w:szCs w:val="44"/>
        </w:rPr>
        <w:t>H&amp;M Company</w:t>
      </w:r>
    </w:p>
    <w:p w14:paraId="4A9FC7BB" w14:textId="77777777" w:rsidR="00856E2B" w:rsidRPr="007B47D8" w:rsidRDefault="00856E2B" w:rsidP="00856E2B">
      <w:pPr>
        <w:spacing w:line="360" w:lineRule="auto"/>
        <w:jc w:val="both"/>
        <w:rPr>
          <w:rFonts w:ascii="Times New Roman" w:hAnsi="Times New Roman" w:cs="Times New Roman"/>
          <w:b/>
          <w:bCs/>
          <w:sz w:val="36"/>
          <w:szCs w:val="36"/>
        </w:rPr>
      </w:pPr>
    </w:p>
    <w:p w14:paraId="02739E4E" w14:textId="77777777" w:rsidR="00856E2B" w:rsidRDefault="00856E2B" w:rsidP="00856E2B">
      <w:pPr>
        <w:spacing w:line="360" w:lineRule="auto"/>
        <w:rPr>
          <w:rFonts w:ascii="Times New Roman" w:eastAsia="Times New Roman" w:hAnsi="Times New Roman" w:cs="Times New Roman"/>
          <w:sz w:val="36"/>
          <w:szCs w:val="36"/>
        </w:rPr>
      </w:pPr>
    </w:p>
    <w:p w14:paraId="288CC086" w14:textId="77777777" w:rsidR="00856E2B" w:rsidRDefault="00856E2B" w:rsidP="00856E2B">
      <w:pPr>
        <w:spacing w:line="360" w:lineRule="auto"/>
        <w:rPr>
          <w:rFonts w:ascii="Times New Roman" w:eastAsia="Times New Roman" w:hAnsi="Times New Roman" w:cs="Times New Roman"/>
          <w:sz w:val="36"/>
          <w:szCs w:val="36"/>
        </w:rPr>
      </w:pPr>
    </w:p>
    <w:p w14:paraId="3AC29246" w14:textId="7CBA448A" w:rsidR="00856E2B" w:rsidRPr="004E6A62" w:rsidRDefault="00856E2B" w:rsidP="00856E2B">
      <w:pPr>
        <w:spacing w:line="360" w:lineRule="auto"/>
        <w:rPr>
          <w:rFonts w:ascii="Times New Roman" w:eastAsia="Times New Roman" w:hAnsi="Times New Roman" w:cs="Times New Roman"/>
          <w:b/>
          <w:bCs/>
          <w:sz w:val="36"/>
          <w:szCs w:val="36"/>
        </w:rPr>
      </w:pPr>
      <w:r w:rsidRPr="004E6A62">
        <w:rPr>
          <w:rFonts w:ascii="Times New Roman" w:eastAsia="Times New Roman" w:hAnsi="Times New Roman" w:cs="Times New Roman"/>
          <w:b/>
          <w:bCs/>
          <w:sz w:val="36"/>
          <w:szCs w:val="36"/>
        </w:rPr>
        <w:t xml:space="preserve">Module lecturer: </w:t>
      </w:r>
      <w:r w:rsidRPr="004E6A62">
        <w:rPr>
          <w:rFonts w:ascii="Times New Roman" w:eastAsia="Times New Roman" w:hAnsi="Times New Roman" w:cs="Times New Roman"/>
          <w:b/>
          <w:bCs/>
          <w:color w:val="000000" w:themeColor="text1"/>
          <w:sz w:val="32"/>
          <w:szCs w:val="32"/>
        </w:rPr>
        <w:t>Uju Ugochukwu</w:t>
      </w:r>
    </w:p>
    <w:p w14:paraId="55725DBF" w14:textId="14FD3CC6" w:rsidR="00856E2B" w:rsidRPr="004E6A62" w:rsidRDefault="00856E2B" w:rsidP="00856E2B">
      <w:pPr>
        <w:spacing w:line="360" w:lineRule="auto"/>
        <w:rPr>
          <w:rFonts w:ascii="Times New Roman" w:eastAsia="Times New Roman" w:hAnsi="Times New Roman" w:cs="Times New Roman"/>
          <w:b/>
          <w:bCs/>
          <w:sz w:val="36"/>
          <w:szCs w:val="36"/>
        </w:rPr>
      </w:pPr>
      <w:r w:rsidRPr="004E6A62">
        <w:rPr>
          <w:rFonts w:ascii="Times New Roman" w:eastAsia="Times New Roman" w:hAnsi="Times New Roman" w:cs="Times New Roman"/>
          <w:b/>
          <w:bCs/>
          <w:sz w:val="36"/>
          <w:szCs w:val="36"/>
        </w:rPr>
        <w:t xml:space="preserve">Module </w:t>
      </w:r>
      <w:r w:rsidR="004E6A62" w:rsidRPr="004E6A62">
        <w:rPr>
          <w:rFonts w:ascii="Times New Roman" w:eastAsia="Times New Roman" w:hAnsi="Times New Roman" w:cs="Times New Roman"/>
          <w:b/>
          <w:bCs/>
          <w:sz w:val="36"/>
          <w:szCs w:val="36"/>
        </w:rPr>
        <w:t>verifier: Dr Eric Osei</w:t>
      </w:r>
    </w:p>
    <w:p w14:paraId="1F834BD2" w14:textId="77777777" w:rsidR="00856E2B" w:rsidRPr="004E6A62" w:rsidRDefault="00856E2B" w:rsidP="00856E2B">
      <w:pPr>
        <w:spacing w:line="360" w:lineRule="auto"/>
        <w:jc w:val="both"/>
        <w:rPr>
          <w:rFonts w:ascii="Times New Roman" w:eastAsia="Times New Roman" w:hAnsi="Times New Roman" w:cs="Times New Roman"/>
          <w:b/>
          <w:bCs/>
          <w:sz w:val="24"/>
          <w:szCs w:val="24"/>
        </w:rPr>
      </w:pPr>
      <w:r w:rsidRPr="004E6A62">
        <w:rPr>
          <w:rFonts w:ascii="Times New Roman" w:eastAsia="Times New Roman" w:hAnsi="Times New Roman" w:cs="Times New Roman"/>
          <w:b/>
          <w:bCs/>
          <w:sz w:val="24"/>
          <w:szCs w:val="24"/>
        </w:rPr>
        <w:t xml:space="preserve">                         </w:t>
      </w:r>
    </w:p>
    <w:p w14:paraId="0B006C31" w14:textId="77777777" w:rsidR="00856E2B" w:rsidRPr="004E6A62" w:rsidRDefault="00856E2B" w:rsidP="00856E2B">
      <w:pPr>
        <w:spacing w:line="360" w:lineRule="auto"/>
        <w:jc w:val="both"/>
        <w:rPr>
          <w:rFonts w:ascii="Times New Roman" w:eastAsia="Times New Roman" w:hAnsi="Times New Roman" w:cs="Times New Roman"/>
          <w:b/>
          <w:bCs/>
          <w:sz w:val="44"/>
          <w:szCs w:val="44"/>
        </w:rPr>
      </w:pPr>
      <w:r w:rsidRPr="004E6A62">
        <w:rPr>
          <w:rFonts w:ascii="Times New Roman" w:eastAsia="Times New Roman" w:hAnsi="Times New Roman" w:cs="Times New Roman"/>
          <w:b/>
          <w:bCs/>
          <w:sz w:val="44"/>
          <w:szCs w:val="44"/>
        </w:rPr>
        <w:t xml:space="preserve">                              </w:t>
      </w:r>
    </w:p>
    <w:p w14:paraId="38DAD545" w14:textId="14DE6354" w:rsidR="0059252B" w:rsidRPr="004E6A62" w:rsidRDefault="00856E2B" w:rsidP="004E6A62">
      <w:pPr>
        <w:spacing w:line="360" w:lineRule="auto"/>
        <w:jc w:val="both"/>
        <w:rPr>
          <w:rFonts w:ascii="Times New Roman" w:eastAsia="Times New Roman" w:hAnsi="Times New Roman" w:cs="Times New Roman"/>
          <w:sz w:val="44"/>
          <w:szCs w:val="44"/>
        </w:rPr>
      </w:pPr>
      <w:r w:rsidRPr="004E6A62">
        <w:rPr>
          <w:rFonts w:ascii="Times New Roman" w:eastAsia="Times New Roman" w:hAnsi="Times New Roman" w:cs="Times New Roman"/>
          <w:b/>
          <w:bCs/>
          <w:sz w:val="44"/>
          <w:szCs w:val="44"/>
        </w:rPr>
        <w:t xml:space="preserve">                                   Submission Date: 11/03/2022</w:t>
      </w:r>
      <w:r w:rsidR="0059252B" w:rsidRPr="0059252B">
        <w:rPr>
          <w:rFonts w:ascii="Times New Roman" w:eastAsia="Times New Roman" w:hAnsi="Times New Roman" w:cs="Times New Roman"/>
          <w:b/>
          <w:color w:val="000000" w:themeColor="text1"/>
          <w:sz w:val="24"/>
          <w:szCs w:val="24"/>
        </w:rPr>
        <w:br w:type="page"/>
      </w:r>
    </w:p>
    <w:sdt>
      <w:sdtPr>
        <w:rPr>
          <w:rFonts w:ascii="Arial" w:eastAsia="Arial" w:hAnsi="Arial" w:cs="Arial"/>
          <w:color w:val="auto"/>
          <w:sz w:val="22"/>
          <w:szCs w:val="22"/>
          <w:lang w:val="en-GB" w:eastAsia="en-IN"/>
        </w:rPr>
        <w:id w:val="-953478358"/>
        <w:docPartObj>
          <w:docPartGallery w:val="Table of Contents"/>
          <w:docPartUnique/>
        </w:docPartObj>
      </w:sdtPr>
      <w:sdtEndPr>
        <w:rPr>
          <w:b/>
          <w:bCs/>
        </w:rPr>
      </w:sdtEndPr>
      <w:sdtContent>
        <w:p w14:paraId="3E348445" w14:textId="77777777" w:rsidR="0059252B" w:rsidRPr="002D70F8" w:rsidRDefault="0181FBF4" w:rsidP="002D70F8">
          <w:pPr>
            <w:pStyle w:val="TOCHeading"/>
            <w:spacing w:line="360" w:lineRule="auto"/>
            <w:jc w:val="center"/>
            <w:rPr>
              <w:rFonts w:ascii="Times New Roman" w:hAnsi="Times New Roman" w:cs="Times New Roman"/>
              <w:b/>
              <w:bCs/>
              <w:color w:val="000000" w:themeColor="text1"/>
              <w:sz w:val="24"/>
              <w:szCs w:val="24"/>
              <w:lang w:val="en-GB"/>
            </w:rPr>
          </w:pPr>
          <w:r w:rsidRPr="0181FBF4">
            <w:rPr>
              <w:rFonts w:ascii="Times New Roman" w:hAnsi="Times New Roman" w:cs="Times New Roman"/>
              <w:b/>
              <w:bCs/>
              <w:color w:val="000000" w:themeColor="text1"/>
              <w:sz w:val="24"/>
              <w:szCs w:val="24"/>
            </w:rPr>
            <w:t>Table of Contents</w:t>
          </w:r>
        </w:p>
        <w:p w14:paraId="7FC31A7D" w14:textId="77777777" w:rsidR="002D70F8" w:rsidRPr="002D70F8" w:rsidRDefault="00FE79C6" w:rsidP="002D70F8">
          <w:pPr>
            <w:pStyle w:val="TOC1"/>
            <w:tabs>
              <w:tab w:val="right" w:leader="dot" w:pos="9350"/>
            </w:tabs>
            <w:spacing w:line="360" w:lineRule="auto"/>
            <w:rPr>
              <w:rFonts w:ascii="Times New Roman" w:eastAsiaTheme="minorEastAsia" w:hAnsi="Times New Roman" w:cs="Times New Roman"/>
              <w:sz w:val="24"/>
              <w:szCs w:val="24"/>
              <w:lang w:val="en-US" w:eastAsia="en-US" w:bidi="bn-BD"/>
            </w:rPr>
          </w:pPr>
          <w:r w:rsidRPr="002D70F8">
            <w:rPr>
              <w:rFonts w:ascii="Times New Roman" w:hAnsi="Times New Roman" w:cs="Times New Roman"/>
              <w:color w:val="000000" w:themeColor="text1"/>
              <w:sz w:val="24"/>
              <w:szCs w:val="24"/>
            </w:rPr>
            <w:fldChar w:fldCharType="begin"/>
          </w:r>
          <w:r w:rsidR="0059252B" w:rsidRPr="002D70F8">
            <w:rPr>
              <w:rFonts w:ascii="Times New Roman" w:hAnsi="Times New Roman" w:cs="Times New Roman"/>
              <w:color w:val="000000" w:themeColor="text1"/>
              <w:sz w:val="24"/>
              <w:szCs w:val="24"/>
            </w:rPr>
            <w:instrText xml:space="preserve"> TOC \o "1-3" \h \z \u </w:instrText>
          </w:r>
          <w:r w:rsidRPr="002D70F8">
            <w:rPr>
              <w:rFonts w:ascii="Times New Roman" w:hAnsi="Times New Roman" w:cs="Times New Roman"/>
              <w:color w:val="000000" w:themeColor="text1"/>
              <w:sz w:val="24"/>
              <w:szCs w:val="24"/>
            </w:rPr>
            <w:fldChar w:fldCharType="separate"/>
          </w:r>
          <w:hyperlink w:anchor="_Toc97829295" w:history="1">
            <w:r w:rsidR="002D70F8" w:rsidRPr="002D70F8">
              <w:rPr>
                <w:rStyle w:val="Hyperlink"/>
                <w:rFonts w:ascii="Times New Roman" w:hAnsi="Times New Roman" w:cs="Times New Roman"/>
                <w:sz w:val="24"/>
                <w:szCs w:val="24"/>
              </w:rPr>
              <w:t>Introduction</w:t>
            </w:r>
            <w:r w:rsidR="002D70F8" w:rsidRPr="002D70F8">
              <w:rPr>
                <w:rFonts w:ascii="Times New Roman" w:hAnsi="Times New Roman" w:cs="Times New Roman"/>
                <w:webHidden/>
                <w:sz w:val="24"/>
                <w:szCs w:val="24"/>
              </w:rPr>
              <w:tab/>
            </w:r>
            <w:r w:rsidRPr="002D70F8">
              <w:rPr>
                <w:rFonts w:ascii="Times New Roman" w:hAnsi="Times New Roman" w:cs="Times New Roman"/>
                <w:webHidden/>
                <w:sz w:val="24"/>
                <w:szCs w:val="24"/>
              </w:rPr>
              <w:fldChar w:fldCharType="begin"/>
            </w:r>
            <w:r w:rsidR="002D70F8" w:rsidRPr="002D70F8">
              <w:rPr>
                <w:rFonts w:ascii="Times New Roman" w:hAnsi="Times New Roman" w:cs="Times New Roman"/>
                <w:webHidden/>
                <w:sz w:val="24"/>
                <w:szCs w:val="24"/>
              </w:rPr>
              <w:instrText xml:space="preserve"> PAGEREF _Toc97829295 \h </w:instrText>
            </w:r>
            <w:r w:rsidRPr="002D70F8">
              <w:rPr>
                <w:rFonts w:ascii="Times New Roman" w:hAnsi="Times New Roman" w:cs="Times New Roman"/>
                <w:webHidden/>
                <w:sz w:val="24"/>
                <w:szCs w:val="24"/>
              </w:rPr>
            </w:r>
            <w:r w:rsidRPr="002D70F8">
              <w:rPr>
                <w:rFonts w:ascii="Times New Roman" w:hAnsi="Times New Roman" w:cs="Times New Roman"/>
                <w:webHidden/>
                <w:sz w:val="24"/>
                <w:szCs w:val="24"/>
              </w:rPr>
              <w:fldChar w:fldCharType="separate"/>
            </w:r>
            <w:r w:rsidR="002D70F8" w:rsidRPr="002D70F8">
              <w:rPr>
                <w:rFonts w:ascii="Times New Roman" w:hAnsi="Times New Roman" w:cs="Times New Roman"/>
                <w:webHidden/>
                <w:sz w:val="24"/>
                <w:szCs w:val="24"/>
              </w:rPr>
              <w:t>3</w:t>
            </w:r>
            <w:r w:rsidRPr="002D70F8">
              <w:rPr>
                <w:rFonts w:ascii="Times New Roman" w:hAnsi="Times New Roman" w:cs="Times New Roman"/>
                <w:webHidden/>
                <w:sz w:val="24"/>
                <w:szCs w:val="24"/>
              </w:rPr>
              <w:fldChar w:fldCharType="end"/>
            </w:r>
          </w:hyperlink>
        </w:p>
        <w:p w14:paraId="7ADC1BED" w14:textId="77777777" w:rsidR="002D70F8" w:rsidRPr="002D70F8" w:rsidRDefault="00094E2E" w:rsidP="002D70F8">
          <w:pPr>
            <w:pStyle w:val="TOC1"/>
            <w:tabs>
              <w:tab w:val="right" w:leader="dot" w:pos="9350"/>
            </w:tabs>
            <w:spacing w:line="360" w:lineRule="auto"/>
            <w:rPr>
              <w:rFonts w:ascii="Times New Roman" w:eastAsiaTheme="minorEastAsia" w:hAnsi="Times New Roman" w:cs="Times New Roman"/>
              <w:sz w:val="24"/>
              <w:szCs w:val="24"/>
              <w:lang w:val="en-US" w:eastAsia="en-US" w:bidi="bn-BD"/>
            </w:rPr>
          </w:pPr>
          <w:hyperlink w:anchor="_Toc97829296" w:history="1">
            <w:r w:rsidR="002D70F8" w:rsidRPr="002D70F8">
              <w:rPr>
                <w:rStyle w:val="Hyperlink"/>
                <w:rFonts w:ascii="Times New Roman" w:hAnsi="Times New Roman" w:cs="Times New Roman"/>
                <w:sz w:val="24"/>
                <w:szCs w:val="24"/>
              </w:rPr>
              <w:t>Discussion</w:t>
            </w:r>
            <w:r w:rsidR="002D70F8" w:rsidRPr="002D70F8">
              <w:rPr>
                <w:rFonts w:ascii="Times New Roman" w:hAnsi="Times New Roman" w:cs="Times New Roman"/>
                <w:webHidden/>
                <w:sz w:val="24"/>
                <w:szCs w:val="24"/>
              </w:rPr>
              <w:tab/>
            </w:r>
            <w:r w:rsidR="00FE79C6" w:rsidRPr="002D70F8">
              <w:rPr>
                <w:rFonts w:ascii="Times New Roman" w:hAnsi="Times New Roman" w:cs="Times New Roman"/>
                <w:webHidden/>
                <w:sz w:val="24"/>
                <w:szCs w:val="24"/>
              </w:rPr>
              <w:fldChar w:fldCharType="begin"/>
            </w:r>
            <w:r w:rsidR="002D70F8" w:rsidRPr="002D70F8">
              <w:rPr>
                <w:rFonts w:ascii="Times New Roman" w:hAnsi="Times New Roman" w:cs="Times New Roman"/>
                <w:webHidden/>
                <w:sz w:val="24"/>
                <w:szCs w:val="24"/>
              </w:rPr>
              <w:instrText xml:space="preserve"> PAGEREF _Toc97829296 \h </w:instrText>
            </w:r>
            <w:r w:rsidR="00FE79C6" w:rsidRPr="002D70F8">
              <w:rPr>
                <w:rFonts w:ascii="Times New Roman" w:hAnsi="Times New Roman" w:cs="Times New Roman"/>
                <w:webHidden/>
                <w:sz w:val="24"/>
                <w:szCs w:val="24"/>
              </w:rPr>
            </w:r>
            <w:r w:rsidR="00FE79C6" w:rsidRPr="002D70F8">
              <w:rPr>
                <w:rFonts w:ascii="Times New Roman" w:hAnsi="Times New Roman" w:cs="Times New Roman"/>
                <w:webHidden/>
                <w:sz w:val="24"/>
                <w:szCs w:val="24"/>
              </w:rPr>
              <w:fldChar w:fldCharType="separate"/>
            </w:r>
            <w:r w:rsidR="002D70F8" w:rsidRPr="002D70F8">
              <w:rPr>
                <w:rFonts w:ascii="Times New Roman" w:hAnsi="Times New Roman" w:cs="Times New Roman"/>
                <w:webHidden/>
                <w:sz w:val="24"/>
                <w:szCs w:val="24"/>
              </w:rPr>
              <w:t>3</w:t>
            </w:r>
            <w:r w:rsidR="00FE79C6" w:rsidRPr="002D70F8">
              <w:rPr>
                <w:rFonts w:ascii="Times New Roman" w:hAnsi="Times New Roman" w:cs="Times New Roman"/>
                <w:webHidden/>
                <w:sz w:val="24"/>
                <w:szCs w:val="24"/>
              </w:rPr>
              <w:fldChar w:fldCharType="end"/>
            </w:r>
          </w:hyperlink>
        </w:p>
        <w:p w14:paraId="6928504D" w14:textId="77777777" w:rsidR="002D70F8" w:rsidRPr="002D70F8" w:rsidRDefault="00094E2E" w:rsidP="002D70F8">
          <w:pPr>
            <w:pStyle w:val="TOC2"/>
            <w:tabs>
              <w:tab w:val="right" w:leader="dot" w:pos="9350"/>
            </w:tabs>
            <w:spacing w:line="360" w:lineRule="auto"/>
            <w:rPr>
              <w:rFonts w:ascii="Times New Roman" w:eastAsiaTheme="minorEastAsia" w:hAnsi="Times New Roman" w:cs="Times New Roman"/>
              <w:sz w:val="24"/>
              <w:szCs w:val="24"/>
              <w:lang w:val="en-US" w:eastAsia="en-US" w:bidi="bn-BD"/>
            </w:rPr>
          </w:pPr>
          <w:hyperlink w:anchor="_Toc97829297" w:history="1">
            <w:r w:rsidR="002D70F8" w:rsidRPr="002D70F8">
              <w:rPr>
                <w:rStyle w:val="Hyperlink"/>
                <w:rFonts w:ascii="Times New Roman" w:hAnsi="Times New Roman" w:cs="Times New Roman"/>
                <w:sz w:val="24"/>
                <w:szCs w:val="24"/>
              </w:rPr>
              <w:t>Role of leaders or top management in providing support to line managers</w:t>
            </w:r>
            <w:r w:rsidR="002D70F8" w:rsidRPr="002D70F8">
              <w:rPr>
                <w:rFonts w:ascii="Times New Roman" w:hAnsi="Times New Roman" w:cs="Times New Roman"/>
                <w:webHidden/>
                <w:sz w:val="24"/>
                <w:szCs w:val="24"/>
              </w:rPr>
              <w:tab/>
            </w:r>
            <w:r w:rsidR="00FE79C6" w:rsidRPr="002D70F8">
              <w:rPr>
                <w:rFonts w:ascii="Times New Roman" w:hAnsi="Times New Roman" w:cs="Times New Roman"/>
                <w:webHidden/>
                <w:sz w:val="24"/>
                <w:szCs w:val="24"/>
              </w:rPr>
              <w:fldChar w:fldCharType="begin"/>
            </w:r>
            <w:r w:rsidR="002D70F8" w:rsidRPr="002D70F8">
              <w:rPr>
                <w:rFonts w:ascii="Times New Roman" w:hAnsi="Times New Roman" w:cs="Times New Roman"/>
                <w:webHidden/>
                <w:sz w:val="24"/>
                <w:szCs w:val="24"/>
              </w:rPr>
              <w:instrText xml:space="preserve"> PAGEREF _Toc97829297 \h </w:instrText>
            </w:r>
            <w:r w:rsidR="00FE79C6" w:rsidRPr="002D70F8">
              <w:rPr>
                <w:rFonts w:ascii="Times New Roman" w:hAnsi="Times New Roman" w:cs="Times New Roman"/>
                <w:webHidden/>
                <w:sz w:val="24"/>
                <w:szCs w:val="24"/>
              </w:rPr>
            </w:r>
            <w:r w:rsidR="00FE79C6" w:rsidRPr="002D70F8">
              <w:rPr>
                <w:rFonts w:ascii="Times New Roman" w:hAnsi="Times New Roman" w:cs="Times New Roman"/>
                <w:webHidden/>
                <w:sz w:val="24"/>
                <w:szCs w:val="24"/>
              </w:rPr>
              <w:fldChar w:fldCharType="separate"/>
            </w:r>
            <w:r w:rsidR="002D70F8" w:rsidRPr="002D70F8">
              <w:rPr>
                <w:rFonts w:ascii="Times New Roman" w:hAnsi="Times New Roman" w:cs="Times New Roman"/>
                <w:webHidden/>
                <w:sz w:val="24"/>
                <w:szCs w:val="24"/>
              </w:rPr>
              <w:t>3</w:t>
            </w:r>
            <w:r w:rsidR="00FE79C6" w:rsidRPr="002D70F8">
              <w:rPr>
                <w:rFonts w:ascii="Times New Roman" w:hAnsi="Times New Roman" w:cs="Times New Roman"/>
                <w:webHidden/>
                <w:sz w:val="24"/>
                <w:szCs w:val="24"/>
              </w:rPr>
              <w:fldChar w:fldCharType="end"/>
            </w:r>
          </w:hyperlink>
        </w:p>
        <w:p w14:paraId="4A9D87E4" w14:textId="77777777" w:rsidR="002D70F8" w:rsidRPr="002D70F8" w:rsidRDefault="00094E2E" w:rsidP="002D70F8">
          <w:pPr>
            <w:pStyle w:val="TOC2"/>
            <w:tabs>
              <w:tab w:val="right" w:leader="dot" w:pos="9350"/>
            </w:tabs>
            <w:spacing w:line="360" w:lineRule="auto"/>
            <w:rPr>
              <w:rFonts w:ascii="Times New Roman" w:eastAsiaTheme="minorEastAsia" w:hAnsi="Times New Roman" w:cs="Times New Roman"/>
              <w:sz w:val="24"/>
              <w:szCs w:val="24"/>
              <w:lang w:val="en-US" w:eastAsia="en-US" w:bidi="bn-BD"/>
            </w:rPr>
          </w:pPr>
          <w:hyperlink w:anchor="_Toc97829298" w:history="1">
            <w:r w:rsidR="002D70F8" w:rsidRPr="002D70F8">
              <w:rPr>
                <w:rStyle w:val="Hyperlink"/>
                <w:rFonts w:ascii="Times New Roman" w:hAnsi="Times New Roman" w:cs="Times New Roman"/>
                <w:sz w:val="24"/>
                <w:szCs w:val="24"/>
              </w:rPr>
              <w:t>Influence of organisational strategies, structure and culture on the success of organisational strategies</w:t>
            </w:r>
            <w:r w:rsidR="002D70F8" w:rsidRPr="002D70F8">
              <w:rPr>
                <w:rFonts w:ascii="Times New Roman" w:hAnsi="Times New Roman" w:cs="Times New Roman"/>
                <w:webHidden/>
                <w:sz w:val="24"/>
                <w:szCs w:val="24"/>
              </w:rPr>
              <w:tab/>
            </w:r>
            <w:r w:rsidR="00FE79C6" w:rsidRPr="002D70F8">
              <w:rPr>
                <w:rFonts w:ascii="Times New Roman" w:hAnsi="Times New Roman" w:cs="Times New Roman"/>
                <w:webHidden/>
                <w:sz w:val="24"/>
                <w:szCs w:val="24"/>
              </w:rPr>
              <w:fldChar w:fldCharType="begin"/>
            </w:r>
            <w:r w:rsidR="002D70F8" w:rsidRPr="002D70F8">
              <w:rPr>
                <w:rFonts w:ascii="Times New Roman" w:hAnsi="Times New Roman" w:cs="Times New Roman"/>
                <w:webHidden/>
                <w:sz w:val="24"/>
                <w:szCs w:val="24"/>
              </w:rPr>
              <w:instrText xml:space="preserve"> PAGEREF _Toc97829298 \h </w:instrText>
            </w:r>
            <w:r w:rsidR="00FE79C6" w:rsidRPr="002D70F8">
              <w:rPr>
                <w:rFonts w:ascii="Times New Roman" w:hAnsi="Times New Roman" w:cs="Times New Roman"/>
                <w:webHidden/>
                <w:sz w:val="24"/>
                <w:szCs w:val="24"/>
              </w:rPr>
            </w:r>
            <w:r w:rsidR="00FE79C6" w:rsidRPr="002D70F8">
              <w:rPr>
                <w:rFonts w:ascii="Times New Roman" w:hAnsi="Times New Roman" w:cs="Times New Roman"/>
                <w:webHidden/>
                <w:sz w:val="24"/>
                <w:szCs w:val="24"/>
              </w:rPr>
              <w:fldChar w:fldCharType="separate"/>
            </w:r>
            <w:r w:rsidR="002D70F8" w:rsidRPr="002D70F8">
              <w:rPr>
                <w:rFonts w:ascii="Times New Roman" w:hAnsi="Times New Roman" w:cs="Times New Roman"/>
                <w:webHidden/>
                <w:sz w:val="24"/>
                <w:szCs w:val="24"/>
              </w:rPr>
              <w:t>5</w:t>
            </w:r>
            <w:r w:rsidR="00FE79C6" w:rsidRPr="002D70F8">
              <w:rPr>
                <w:rFonts w:ascii="Times New Roman" w:hAnsi="Times New Roman" w:cs="Times New Roman"/>
                <w:webHidden/>
                <w:sz w:val="24"/>
                <w:szCs w:val="24"/>
              </w:rPr>
              <w:fldChar w:fldCharType="end"/>
            </w:r>
          </w:hyperlink>
        </w:p>
        <w:p w14:paraId="18732194" w14:textId="77777777" w:rsidR="002D70F8" w:rsidRPr="002D70F8" w:rsidRDefault="00094E2E" w:rsidP="002D70F8">
          <w:pPr>
            <w:pStyle w:val="TOC1"/>
            <w:tabs>
              <w:tab w:val="right" w:leader="dot" w:pos="9350"/>
            </w:tabs>
            <w:spacing w:line="360" w:lineRule="auto"/>
            <w:rPr>
              <w:rFonts w:ascii="Times New Roman" w:eastAsiaTheme="minorEastAsia" w:hAnsi="Times New Roman" w:cs="Times New Roman"/>
              <w:sz w:val="24"/>
              <w:szCs w:val="24"/>
              <w:lang w:val="en-US" w:eastAsia="en-US" w:bidi="bn-BD"/>
            </w:rPr>
          </w:pPr>
          <w:hyperlink w:anchor="_Toc97829299" w:history="1">
            <w:r w:rsidR="002D70F8" w:rsidRPr="002D70F8">
              <w:rPr>
                <w:rStyle w:val="Hyperlink"/>
                <w:rFonts w:ascii="Times New Roman" w:hAnsi="Times New Roman" w:cs="Times New Roman"/>
                <w:sz w:val="24"/>
                <w:szCs w:val="24"/>
              </w:rPr>
              <w:t>Conclusion</w:t>
            </w:r>
            <w:r w:rsidR="002D70F8" w:rsidRPr="002D70F8">
              <w:rPr>
                <w:rFonts w:ascii="Times New Roman" w:hAnsi="Times New Roman" w:cs="Times New Roman"/>
                <w:webHidden/>
                <w:sz w:val="24"/>
                <w:szCs w:val="24"/>
              </w:rPr>
              <w:tab/>
            </w:r>
            <w:r w:rsidR="00FE79C6" w:rsidRPr="002D70F8">
              <w:rPr>
                <w:rFonts w:ascii="Times New Roman" w:hAnsi="Times New Roman" w:cs="Times New Roman"/>
                <w:webHidden/>
                <w:sz w:val="24"/>
                <w:szCs w:val="24"/>
              </w:rPr>
              <w:fldChar w:fldCharType="begin"/>
            </w:r>
            <w:r w:rsidR="002D70F8" w:rsidRPr="002D70F8">
              <w:rPr>
                <w:rFonts w:ascii="Times New Roman" w:hAnsi="Times New Roman" w:cs="Times New Roman"/>
                <w:webHidden/>
                <w:sz w:val="24"/>
                <w:szCs w:val="24"/>
              </w:rPr>
              <w:instrText xml:space="preserve"> PAGEREF _Toc97829299 \h </w:instrText>
            </w:r>
            <w:r w:rsidR="00FE79C6" w:rsidRPr="002D70F8">
              <w:rPr>
                <w:rFonts w:ascii="Times New Roman" w:hAnsi="Times New Roman" w:cs="Times New Roman"/>
                <w:webHidden/>
                <w:sz w:val="24"/>
                <w:szCs w:val="24"/>
              </w:rPr>
            </w:r>
            <w:r w:rsidR="00FE79C6" w:rsidRPr="002D70F8">
              <w:rPr>
                <w:rFonts w:ascii="Times New Roman" w:hAnsi="Times New Roman" w:cs="Times New Roman"/>
                <w:webHidden/>
                <w:sz w:val="24"/>
                <w:szCs w:val="24"/>
              </w:rPr>
              <w:fldChar w:fldCharType="separate"/>
            </w:r>
            <w:r w:rsidR="002D70F8" w:rsidRPr="002D70F8">
              <w:rPr>
                <w:rFonts w:ascii="Times New Roman" w:hAnsi="Times New Roman" w:cs="Times New Roman"/>
                <w:webHidden/>
                <w:sz w:val="24"/>
                <w:szCs w:val="24"/>
              </w:rPr>
              <w:t>7</w:t>
            </w:r>
            <w:r w:rsidR="00FE79C6" w:rsidRPr="002D70F8">
              <w:rPr>
                <w:rFonts w:ascii="Times New Roman" w:hAnsi="Times New Roman" w:cs="Times New Roman"/>
                <w:webHidden/>
                <w:sz w:val="24"/>
                <w:szCs w:val="24"/>
              </w:rPr>
              <w:fldChar w:fldCharType="end"/>
            </w:r>
          </w:hyperlink>
        </w:p>
        <w:p w14:paraId="13DBE5E3" w14:textId="77777777" w:rsidR="002D70F8" w:rsidRPr="002D70F8" w:rsidRDefault="00094E2E" w:rsidP="002D70F8">
          <w:pPr>
            <w:pStyle w:val="TOC1"/>
            <w:tabs>
              <w:tab w:val="right" w:leader="dot" w:pos="9350"/>
            </w:tabs>
            <w:spacing w:line="360" w:lineRule="auto"/>
            <w:rPr>
              <w:rFonts w:ascii="Times New Roman" w:eastAsiaTheme="minorEastAsia" w:hAnsi="Times New Roman" w:cs="Times New Roman"/>
              <w:sz w:val="24"/>
              <w:szCs w:val="24"/>
              <w:lang w:val="en-US" w:eastAsia="en-US" w:bidi="bn-BD"/>
            </w:rPr>
          </w:pPr>
          <w:hyperlink w:anchor="_Toc97829300" w:history="1">
            <w:r w:rsidR="002D70F8" w:rsidRPr="002D70F8">
              <w:rPr>
                <w:rStyle w:val="Hyperlink"/>
                <w:rFonts w:ascii="Times New Roman" w:hAnsi="Times New Roman" w:cs="Times New Roman"/>
                <w:sz w:val="24"/>
                <w:szCs w:val="24"/>
              </w:rPr>
              <w:t>Reference list</w:t>
            </w:r>
            <w:r w:rsidR="002D70F8" w:rsidRPr="002D70F8">
              <w:rPr>
                <w:rFonts w:ascii="Times New Roman" w:hAnsi="Times New Roman" w:cs="Times New Roman"/>
                <w:webHidden/>
                <w:sz w:val="24"/>
                <w:szCs w:val="24"/>
              </w:rPr>
              <w:tab/>
            </w:r>
            <w:r w:rsidR="00FE79C6" w:rsidRPr="002D70F8">
              <w:rPr>
                <w:rFonts w:ascii="Times New Roman" w:hAnsi="Times New Roman" w:cs="Times New Roman"/>
                <w:webHidden/>
                <w:sz w:val="24"/>
                <w:szCs w:val="24"/>
              </w:rPr>
              <w:fldChar w:fldCharType="begin"/>
            </w:r>
            <w:r w:rsidR="002D70F8" w:rsidRPr="002D70F8">
              <w:rPr>
                <w:rFonts w:ascii="Times New Roman" w:hAnsi="Times New Roman" w:cs="Times New Roman"/>
                <w:webHidden/>
                <w:sz w:val="24"/>
                <w:szCs w:val="24"/>
              </w:rPr>
              <w:instrText xml:space="preserve"> PAGEREF _Toc97829300 \h </w:instrText>
            </w:r>
            <w:r w:rsidR="00FE79C6" w:rsidRPr="002D70F8">
              <w:rPr>
                <w:rFonts w:ascii="Times New Roman" w:hAnsi="Times New Roman" w:cs="Times New Roman"/>
                <w:webHidden/>
                <w:sz w:val="24"/>
                <w:szCs w:val="24"/>
              </w:rPr>
            </w:r>
            <w:r w:rsidR="00FE79C6" w:rsidRPr="002D70F8">
              <w:rPr>
                <w:rFonts w:ascii="Times New Roman" w:hAnsi="Times New Roman" w:cs="Times New Roman"/>
                <w:webHidden/>
                <w:sz w:val="24"/>
                <w:szCs w:val="24"/>
              </w:rPr>
              <w:fldChar w:fldCharType="separate"/>
            </w:r>
            <w:r w:rsidR="002D70F8" w:rsidRPr="002D70F8">
              <w:rPr>
                <w:rFonts w:ascii="Times New Roman" w:hAnsi="Times New Roman" w:cs="Times New Roman"/>
                <w:webHidden/>
                <w:sz w:val="24"/>
                <w:szCs w:val="24"/>
              </w:rPr>
              <w:t>8</w:t>
            </w:r>
            <w:r w:rsidR="00FE79C6" w:rsidRPr="002D70F8">
              <w:rPr>
                <w:rFonts w:ascii="Times New Roman" w:hAnsi="Times New Roman" w:cs="Times New Roman"/>
                <w:webHidden/>
                <w:sz w:val="24"/>
                <w:szCs w:val="24"/>
              </w:rPr>
              <w:fldChar w:fldCharType="end"/>
            </w:r>
          </w:hyperlink>
        </w:p>
        <w:p w14:paraId="760EF500" w14:textId="77777777" w:rsidR="0059252B" w:rsidRDefault="00FE79C6" w:rsidP="002D70F8">
          <w:pPr>
            <w:spacing w:line="360" w:lineRule="auto"/>
          </w:pPr>
          <w:r w:rsidRPr="002D70F8">
            <w:rPr>
              <w:rFonts w:ascii="Times New Roman" w:hAnsi="Times New Roman" w:cs="Times New Roman"/>
              <w:b/>
              <w:bCs/>
              <w:color w:val="000000" w:themeColor="text1"/>
              <w:sz w:val="24"/>
              <w:szCs w:val="24"/>
            </w:rPr>
            <w:fldChar w:fldCharType="end"/>
          </w:r>
        </w:p>
      </w:sdtContent>
    </w:sdt>
    <w:p w14:paraId="36DA0267" w14:textId="77777777" w:rsidR="0059252B" w:rsidRPr="0059252B" w:rsidRDefault="0059252B" w:rsidP="0059252B">
      <w:pPr>
        <w:spacing w:line="360" w:lineRule="auto"/>
        <w:jc w:val="both"/>
        <w:rPr>
          <w:rFonts w:ascii="Times New Roman" w:eastAsia="Times New Roman" w:hAnsi="Times New Roman" w:cs="Times New Roman"/>
          <w:b/>
          <w:color w:val="000000" w:themeColor="text1"/>
          <w:sz w:val="24"/>
          <w:szCs w:val="24"/>
        </w:rPr>
      </w:pPr>
      <w:r w:rsidRPr="0059252B">
        <w:rPr>
          <w:rFonts w:ascii="Times New Roman" w:eastAsia="Times New Roman" w:hAnsi="Times New Roman" w:cs="Times New Roman"/>
          <w:b/>
          <w:color w:val="000000" w:themeColor="text1"/>
          <w:sz w:val="24"/>
          <w:szCs w:val="24"/>
        </w:rPr>
        <w:br w:type="page"/>
      </w:r>
    </w:p>
    <w:p w14:paraId="649AF791" w14:textId="77777777" w:rsidR="00AB0C9A" w:rsidRPr="0059252B" w:rsidRDefault="0181FBF4" w:rsidP="0059252B">
      <w:pPr>
        <w:pStyle w:val="Heading1"/>
      </w:pPr>
      <w:bookmarkStart w:id="0" w:name="_Toc97829295"/>
      <w:r>
        <w:lastRenderedPageBreak/>
        <w:t>Introduction</w:t>
      </w:r>
      <w:bookmarkEnd w:id="0"/>
    </w:p>
    <w:p w14:paraId="281860D3" w14:textId="4B55AE50"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 xml:space="preserve">Every company has a business strategy for running an organization. This is very important for the growth of the company, also it is important for the reputation of the company. Leaders play a vital role in managing the </w:t>
      </w:r>
      <w:r w:rsidR="00F10C9E" w:rsidRPr="0059252B">
        <w:rPr>
          <w:rFonts w:ascii="Times New Roman" w:eastAsia="Times New Roman" w:hAnsi="Times New Roman" w:cs="Times New Roman"/>
          <w:color w:val="000000" w:themeColor="text1"/>
          <w:sz w:val="24"/>
          <w:szCs w:val="24"/>
        </w:rPr>
        <w:t>company’s</w:t>
      </w:r>
      <w:r w:rsidRPr="0059252B">
        <w:rPr>
          <w:rFonts w:ascii="Times New Roman" w:eastAsia="Times New Roman" w:hAnsi="Times New Roman" w:cs="Times New Roman"/>
          <w:color w:val="000000" w:themeColor="text1"/>
          <w:sz w:val="24"/>
          <w:szCs w:val="24"/>
        </w:rPr>
        <w:t xml:space="preserve"> management system. The leader acts as a bridge between the employee and the company, leaders inspire employees to work. Also, they solve the employee's problems on behalf of the company. The below assessment mainly focused on how a leader supports the management system, </w:t>
      </w:r>
      <w:r w:rsidR="00F10C9E" w:rsidRPr="0059252B">
        <w:rPr>
          <w:rFonts w:ascii="Times New Roman" w:eastAsia="Times New Roman" w:hAnsi="Times New Roman" w:cs="Times New Roman"/>
          <w:color w:val="000000" w:themeColor="text1"/>
          <w:sz w:val="24"/>
          <w:szCs w:val="24"/>
        </w:rPr>
        <w:t>and</w:t>
      </w:r>
      <w:r w:rsidRPr="0059252B">
        <w:rPr>
          <w:rFonts w:ascii="Times New Roman" w:eastAsia="Times New Roman" w:hAnsi="Times New Roman" w:cs="Times New Roman"/>
          <w:color w:val="000000" w:themeColor="text1"/>
          <w:sz w:val="24"/>
          <w:szCs w:val="24"/>
        </w:rPr>
        <w:t xml:space="preserve"> how organizational strategies, structure and culture helps to grow a company. Here we discuss the hm company.</w:t>
      </w:r>
    </w:p>
    <w:p w14:paraId="4A474EC0" w14:textId="77777777"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The full name of the H&amp;M company is Henness &amp; Maurits, this is a Swedish clothing company. H&amp;M's headquarter is situated in Stockholm. The company sells children's</w:t>
      </w:r>
      <w:r w:rsidR="00757194">
        <w:rPr>
          <w:rFonts w:ascii="Times New Roman" w:eastAsia="Times New Roman" w:hAnsi="Times New Roman" w:cs="Times New Roman"/>
          <w:color w:val="000000" w:themeColor="text1"/>
          <w:sz w:val="24"/>
          <w:szCs w:val="24"/>
        </w:rPr>
        <w:t>, teen’s, men’s</w:t>
      </w:r>
      <w:r w:rsidRPr="0059252B">
        <w:rPr>
          <w:rFonts w:ascii="Times New Roman" w:eastAsia="Times New Roman" w:hAnsi="Times New Roman" w:cs="Times New Roman"/>
          <w:color w:val="000000" w:themeColor="text1"/>
          <w:sz w:val="24"/>
          <w:szCs w:val="24"/>
        </w:rPr>
        <w:t xml:space="preserve"> </w:t>
      </w:r>
      <w:r w:rsidR="00757194">
        <w:rPr>
          <w:rFonts w:ascii="Times New Roman" w:eastAsia="Times New Roman" w:hAnsi="Times New Roman" w:cs="Times New Roman"/>
          <w:color w:val="000000" w:themeColor="text1"/>
          <w:sz w:val="24"/>
          <w:szCs w:val="24"/>
        </w:rPr>
        <w:t xml:space="preserve">and women’s </w:t>
      </w:r>
      <w:r w:rsidRPr="0059252B">
        <w:rPr>
          <w:rFonts w:ascii="Times New Roman" w:eastAsia="Times New Roman" w:hAnsi="Times New Roman" w:cs="Times New Roman"/>
          <w:color w:val="000000" w:themeColor="text1"/>
          <w:sz w:val="24"/>
          <w:szCs w:val="24"/>
        </w:rPr>
        <w:t>clothing, also this company emphasizes fast fashion. H&amp;M is currently doing business in many countries around the world (Ivy, 2018). Kelling Pearson founded the H&amp;M company, later it was run by his sons. The company was founded in 1947. In 1964 the store was introduced in Norway. The company was first listed on the stock market in 1974. A new store opened in London a few days later.</w:t>
      </w:r>
    </w:p>
    <w:p w14:paraId="2CA4FC42" w14:textId="77777777" w:rsidR="00AB0C9A" w:rsidRPr="0059252B" w:rsidRDefault="0181FBF4" w:rsidP="0059252B">
      <w:pPr>
        <w:pStyle w:val="Heading1"/>
      </w:pPr>
      <w:bookmarkStart w:id="1" w:name="_Toc97829296"/>
      <w:r>
        <w:t>Discussion</w:t>
      </w:r>
      <w:bookmarkEnd w:id="1"/>
    </w:p>
    <w:p w14:paraId="506E4804" w14:textId="77777777" w:rsidR="00AB0C9A" w:rsidRPr="0059252B" w:rsidRDefault="0181FBF4" w:rsidP="0059252B">
      <w:pPr>
        <w:pStyle w:val="Heading2"/>
      </w:pPr>
      <w:bookmarkStart w:id="2" w:name="_Toc97829297"/>
      <w:r>
        <w:t>Role of leaders or top management in providing support to line managers</w:t>
      </w:r>
      <w:bookmarkEnd w:id="2"/>
    </w:p>
    <w:p w14:paraId="31CDABB4" w14:textId="77777777"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The leader plays an important role in any company. The leaders act as a bridge between the company and employees. The leader conveys the purpose of the organization and organization rules to the employees. The responsibility of a leader is to maintain the working environment of the company so that the employees can understand the goals of the company and work according to the needs of the company (Ibrahim and Daniel, 2019). The leader is also responsible for building and maintaining the morale of the employees, helping them realise their truest potential and instilling in them employee loyalty. The important role of the leader in the organization is-</w:t>
      </w:r>
    </w:p>
    <w:p w14:paraId="3A40E199" w14:textId="77777777"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b/>
          <w:color w:val="000000" w:themeColor="text1"/>
          <w:sz w:val="24"/>
          <w:szCs w:val="24"/>
        </w:rPr>
        <w:t xml:space="preserve">All levels requirement: </w:t>
      </w:r>
      <w:r w:rsidRPr="0059252B">
        <w:rPr>
          <w:rFonts w:ascii="Times New Roman" w:eastAsia="Times New Roman" w:hAnsi="Times New Roman" w:cs="Times New Roman"/>
          <w:color w:val="000000" w:themeColor="text1"/>
          <w:sz w:val="24"/>
          <w:szCs w:val="24"/>
        </w:rPr>
        <w:t xml:space="preserve">Leadership is </w:t>
      </w:r>
      <w:r w:rsidR="00757194">
        <w:rPr>
          <w:rFonts w:ascii="Times New Roman" w:eastAsia="Times New Roman" w:hAnsi="Times New Roman" w:cs="Times New Roman"/>
          <w:color w:val="000000" w:themeColor="text1"/>
          <w:sz w:val="24"/>
          <w:szCs w:val="24"/>
        </w:rPr>
        <w:t>necessary</w:t>
      </w:r>
      <w:r w:rsidRPr="0059252B">
        <w:rPr>
          <w:rFonts w:ascii="Times New Roman" w:eastAsia="Times New Roman" w:hAnsi="Times New Roman" w:cs="Times New Roman"/>
          <w:color w:val="000000" w:themeColor="text1"/>
          <w:sz w:val="24"/>
          <w:szCs w:val="24"/>
        </w:rPr>
        <w:t xml:space="preserve"> at </w:t>
      </w:r>
      <w:r w:rsidR="00757194">
        <w:rPr>
          <w:rFonts w:ascii="Times New Roman" w:eastAsia="Times New Roman" w:hAnsi="Times New Roman" w:cs="Times New Roman"/>
          <w:color w:val="000000" w:themeColor="text1"/>
          <w:sz w:val="24"/>
          <w:szCs w:val="24"/>
        </w:rPr>
        <w:t>entire</w:t>
      </w:r>
      <w:r w:rsidRPr="0059252B">
        <w:rPr>
          <w:rFonts w:ascii="Times New Roman" w:eastAsia="Times New Roman" w:hAnsi="Times New Roman" w:cs="Times New Roman"/>
          <w:color w:val="000000" w:themeColor="text1"/>
          <w:sz w:val="24"/>
          <w:szCs w:val="24"/>
        </w:rPr>
        <w:t xml:space="preserve"> </w:t>
      </w:r>
      <w:r w:rsidR="00757194">
        <w:rPr>
          <w:rFonts w:ascii="Times New Roman" w:eastAsia="Times New Roman" w:hAnsi="Times New Roman" w:cs="Times New Roman"/>
          <w:color w:val="000000" w:themeColor="text1"/>
          <w:sz w:val="24"/>
          <w:szCs w:val="24"/>
        </w:rPr>
        <w:t>management levels</w:t>
      </w:r>
      <w:r w:rsidRPr="0059252B">
        <w:rPr>
          <w:rFonts w:ascii="Times New Roman" w:eastAsia="Times New Roman" w:hAnsi="Times New Roman" w:cs="Times New Roman"/>
          <w:color w:val="000000" w:themeColor="text1"/>
          <w:sz w:val="24"/>
          <w:szCs w:val="24"/>
        </w:rPr>
        <w:t xml:space="preserve">. At the </w:t>
      </w:r>
      <w:r w:rsidR="00757194">
        <w:rPr>
          <w:rFonts w:ascii="Times New Roman" w:eastAsia="Times New Roman" w:hAnsi="Times New Roman" w:cs="Times New Roman"/>
          <w:color w:val="000000" w:themeColor="text1"/>
          <w:sz w:val="24"/>
          <w:szCs w:val="24"/>
        </w:rPr>
        <w:t>highest</w:t>
      </w:r>
      <w:r w:rsidRPr="0059252B">
        <w:rPr>
          <w:rFonts w:ascii="Times New Roman" w:eastAsia="Times New Roman" w:hAnsi="Times New Roman" w:cs="Times New Roman"/>
          <w:color w:val="000000" w:themeColor="text1"/>
          <w:sz w:val="24"/>
          <w:szCs w:val="24"/>
        </w:rPr>
        <w:t xml:space="preserve"> level, it’s required for </w:t>
      </w:r>
      <w:r w:rsidR="00757194">
        <w:rPr>
          <w:rFonts w:ascii="Times New Roman" w:eastAsia="Times New Roman" w:hAnsi="Times New Roman" w:cs="Times New Roman"/>
          <w:color w:val="000000" w:themeColor="text1"/>
          <w:sz w:val="24"/>
          <w:szCs w:val="24"/>
        </w:rPr>
        <w:t>receiving</w:t>
      </w:r>
      <w:r w:rsidRPr="0059252B">
        <w:rPr>
          <w:rFonts w:ascii="Times New Roman" w:eastAsia="Times New Roman" w:hAnsi="Times New Roman" w:cs="Times New Roman"/>
          <w:color w:val="000000" w:themeColor="text1"/>
          <w:sz w:val="24"/>
          <w:szCs w:val="24"/>
        </w:rPr>
        <w:t xml:space="preserve"> co-operation in the ideas, </w:t>
      </w:r>
      <w:r w:rsidR="00757194">
        <w:rPr>
          <w:rFonts w:ascii="Times New Roman" w:eastAsia="Times New Roman" w:hAnsi="Times New Roman" w:cs="Times New Roman"/>
          <w:color w:val="000000" w:themeColor="text1"/>
          <w:sz w:val="24"/>
          <w:szCs w:val="24"/>
        </w:rPr>
        <w:t>policies and plans formulation</w:t>
      </w:r>
      <w:r w:rsidRPr="0059252B">
        <w:rPr>
          <w:rFonts w:ascii="Times New Roman" w:eastAsia="Times New Roman" w:hAnsi="Times New Roman" w:cs="Times New Roman"/>
          <w:color w:val="000000" w:themeColor="text1"/>
          <w:sz w:val="24"/>
          <w:szCs w:val="24"/>
        </w:rPr>
        <w:t xml:space="preserve">. At the </w:t>
      </w:r>
      <w:r w:rsidR="00757194">
        <w:rPr>
          <w:rFonts w:ascii="Times New Roman" w:eastAsia="Times New Roman" w:hAnsi="Times New Roman" w:cs="Times New Roman"/>
          <w:color w:val="000000" w:themeColor="text1"/>
          <w:sz w:val="24"/>
          <w:szCs w:val="24"/>
        </w:rPr>
        <w:t>lower and middle</w:t>
      </w:r>
      <w:r w:rsidRPr="0059252B">
        <w:rPr>
          <w:rFonts w:ascii="Times New Roman" w:eastAsia="Times New Roman" w:hAnsi="Times New Roman" w:cs="Times New Roman"/>
          <w:color w:val="000000" w:themeColor="text1"/>
          <w:sz w:val="24"/>
          <w:szCs w:val="24"/>
        </w:rPr>
        <w:t xml:space="preserve"> levels, it’s important as it facilitates the actual </w:t>
      </w:r>
      <w:r w:rsidR="00757194">
        <w:rPr>
          <w:rFonts w:ascii="Times New Roman" w:eastAsia="Times New Roman" w:hAnsi="Times New Roman" w:cs="Times New Roman"/>
          <w:color w:val="000000" w:themeColor="text1"/>
          <w:sz w:val="24"/>
          <w:szCs w:val="24"/>
        </w:rPr>
        <w:t>execution &amp;interpretation</w:t>
      </w:r>
      <w:r w:rsidRPr="0059252B">
        <w:rPr>
          <w:rFonts w:ascii="Times New Roman" w:eastAsia="Times New Roman" w:hAnsi="Times New Roman" w:cs="Times New Roman"/>
          <w:color w:val="000000" w:themeColor="text1"/>
          <w:sz w:val="24"/>
          <w:szCs w:val="24"/>
        </w:rPr>
        <w:t xml:space="preserve"> of the </w:t>
      </w:r>
      <w:r w:rsidR="00757194">
        <w:rPr>
          <w:rFonts w:ascii="Times New Roman" w:eastAsia="Times New Roman" w:hAnsi="Times New Roman" w:cs="Times New Roman"/>
          <w:color w:val="000000" w:themeColor="text1"/>
          <w:sz w:val="24"/>
          <w:szCs w:val="24"/>
        </w:rPr>
        <w:t>policies &amp; plans</w:t>
      </w:r>
      <w:r w:rsidRPr="0059252B">
        <w:rPr>
          <w:rFonts w:ascii="Times New Roman" w:eastAsia="Times New Roman" w:hAnsi="Times New Roman" w:cs="Times New Roman"/>
          <w:color w:val="000000" w:themeColor="text1"/>
          <w:sz w:val="24"/>
          <w:szCs w:val="24"/>
        </w:rPr>
        <w:t xml:space="preserve"> designed by the top management (Kehoe and Han, 2020). Leadership can be implemented through </w:t>
      </w:r>
      <w:r w:rsidR="00757194">
        <w:rPr>
          <w:rFonts w:ascii="Times New Roman" w:eastAsia="Times New Roman" w:hAnsi="Times New Roman" w:cs="Times New Roman"/>
          <w:color w:val="000000" w:themeColor="text1"/>
          <w:sz w:val="24"/>
          <w:szCs w:val="24"/>
        </w:rPr>
        <w:t>framework</w:t>
      </w:r>
      <w:r w:rsidRPr="0059252B">
        <w:rPr>
          <w:rFonts w:ascii="Times New Roman" w:eastAsia="Times New Roman" w:hAnsi="Times New Roman" w:cs="Times New Roman"/>
          <w:color w:val="000000" w:themeColor="text1"/>
          <w:sz w:val="24"/>
          <w:szCs w:val="24"/>
        </w:rPr>
        <w:t xml:space="preserve"> and counseling of the subordinates at the </w:t>
      </w:r>
      <w:r w:rsidR="00757194">
        <w:rPr>
          <w:rFonts w:ascii="Times New Roman" w:eastAsia="Times New Roman" w:hAnsi="Times New Roman" w:cs="Times New Roman"/>
          <w:color w:val="000000" w:themeColor="text1"/>
          <w:sz w:val="24"/>
          <w:szCs w:val="24"/>
        </w:rPr>
        <w:t>execution time</w:t>
      </w:r>
      <w:r w:rsidRPr="0059252B">
        <w:rPr>
          <w:rFonts w:ascii="Times New Roman" w:eastAsia="Times New Roman" w:hAnsi="Times New Roman" w:cs="Times New Roman"/>
          <w:color w:val="000000" w:themeColor="text1"/>
          <w:sz w:val="24"/>
          <w:szCs w:val="24"/>
        </w:rPr>
        <w:t xml:space="preserve"> of the </w:t>
      </w:r>
      <w:r w:rsidR="00757194">
        <w:rPr>
          <w:rFonts w:ascii="Times New Roman" w:eastAsia="Times New Roman" w:hAnsi="Times New Roman" w:cs="Times New Roman"/>
          <w:color w:val="000000" w:themeColor="text1"/>
          <w:sz w:val="24"/>
          <w:szCs w:val="24"/>
        </w:rPr>
        <w:t>ideas and plans</w:t>
      </w:r>
      <w:r w:rsidRPr="0059252B">
        <w:rPr>
          <w:rFonts w:ascii="Times New Roman" w:eastAsia="Times New Roman" w:hAnsi="Times New Roman" w:cs="Times New Roman"/>
          <w:color w:val="000000" w:themeColor="text1"/>
          <w:sz w:val="24"/>
          <w:szCs w:val="24"/>
        </w:rPr>
        <w:t>.</w:t>
      </w:r>
    </w:p>
    <w:p w14:paraId="661B6FD0" w14:textId="3B85A8FE" w:rsidR="00AB0C9A" w:rsidRPr="0059252B" w:rsidRDefault="0059252B" w:rsidP="0059252B">
      <w:pPr>
        <w:spacing w:line="360" w:lineRule="auto"/>
        <w:jc w:val="both"/>
        <w:rPr>
          <w:rFonts w:ascii="Times New Roman" w:eastAsia="Times New Roman" w:hAnsi="Times New Roman" w:cs="Times New Roman"/>
          <w:b/>
          <w:color w:val="000000" w:themeColor="text1"/>
          <w:sz w:val="24"/>
          <w:szCs w:val="24"/>
        </w:rPr>
      </w:pPr>
      <w:r w:rsidRPr="0059252B">
        <w:rPr>
          <w:rFonts w:ascii="Times New Roman" w:eastAsia="Times New Roman" w:hAnsi="Times New Roman" w:cs="Times New Roman"/>
          <w:b/>
          <w:color w:val="000000" w:themeColor="text1"/>
          <w:sz w:val="24"/>
          <w:szCs w:val="24"/>
        </w:rPr>
        <w:lastRenderedPageBreak/>
        <w:t xml:space="preserve">Company representative: </w:t>
      </w:r>
      <w:r w:rsidRPr="0059252B">
        <w:rPr>
          <w:rFonts w:ascii="Times New Roman" w:eastAsia="Times New Roman" w:hAnsi="Times New Roman" w:cs="Times New Roman"/>
          <w:color w:val="000000" w:themeColor="text1"/>
          <w:sz w:val="24"/>
          <w:szCs w:val="24"/>
        </w:rPr>
        <w:t xml:space="preserve">The manager is the de-facto leader of an enterprise. He/She represents the vision of the company at any seminars, conferences, general corporate meetings </w:t>
      </w:r>
      <w:r w:rsidR="00F10C9E" w:rsidRPr="0059252B">
        <w:rPr>
          <w:rFonts w:ascii="Times New Roman" w:eastAsia="Times New Roman" w:hAnsi="Times New Roman" w:cs="Times New Roman"/>
          <w:color w:val="000000" w:themeColor="text1"/>
          <w:sz w:val="24"/>
          <w:szCs w:val="24"/>
        </w:rPr>
        <w:t>and</w:t>
      </w:r>
      <w:r w:rsidRPr="0059252B">
        <w:rPr>
          <w:rFonts w:ascii="Times New Roman" w:eastAsia="Times New Roman" w:hAnsi="Times New Roman" w:cs="Times New Roman"/>
          <w:color w:val="000000" w:themeColor="text1"/>
          <w:sz w:val="24"/>
          <w:szCs w:val="24"/>
        </w:rPr>
        <w:t xml:space="preserve"> to the outside world. All the stakeholders keep hope on that individual for the growth of the enterprise (Ng and Sears, 2020). A visionary leader can change the fortunes of an enterprise by incorporating innovative and out-of-the-box ideas and thus bears heavy hopes on his/her shoulders. His/Her role is also to handle the employees working under him, to manage their expectations and support them when needed.</w:t>
      </w:r>
    </w:p>
    <w:p w14:paraId="459D7879" w14:textId="5707CFCD"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b/>
          <w:color w:val="000000" w:themeColor="text1"/>
          <w:sz w:val="24"/>
          <w:szCs w:val="24"/>
        </w:rPr>
        <w:t xml:space="preserve">Support system: </w:t>
      </w:r>
      <w:r w:rsidRPr="0059252B">
        <w:rPr>
          <w:rFonts w:ascii="Times New Roman" w:eastAsia="Times New Roman" w:hAnsi="Times New Roman" w:cs="Times New Roman"/>
          <w:color w:val="000000" w:themeColor="text1"/>
          <w:sz w:val="24"/>
          <w:szCs w:val="24"/>
        </w:rPr>
        <w:t>Apart from being a leader, he/she is also a person who invites cooperation</w:t>
      </w:r>
      <w:r w:rsidR="00757194">
        <w:rPr>
          <w:rFonts w:ascii="Times New Roman" w:eastAsia="Times New Roman" w:hAnsi="Times New Roman" w:cs="Times New Roman"/>
          <w:color w:val="000000" w:themeColor="text1"/>
          <w:sz w:val="24"/>
          <w:szCs w:val="24"/>
        </w:rPr>
        <w:t xml:space="preserve"> and support</w:t>
      </w:r>
      <w:r w:rsidRPr="0059252B">
        <w:rPr>
          <w:rFonts w:ascii="Times New Roman" w:eastAsia="Times New Roman" w:hAnsi="Times New Roman" w:cs="Times New Roman"/>
          <w:color w:val="000000" w:themeColor="text1"/>
          <w:sz w:val="24"/>
          <w:szCs w:val="24"/>
        </w:rPr>
        <w:t xml:space="preserve"> of subordinates. This can be done through his/her maturity</w:t>
      </w:r>
      <w:r w:rsidR="00757194">
        <w:rPr>
          <w:rFonts w:ascii="Times New Roman" w:eastAsia="Times New Roman" w:hAnsi="Times New Roman" w:cs="Times New Roman"/>
          <w:color w:val="000000" w:themeColor="text1"/>
          <w:sz w:val="24"/>
          <w:szCs w:val="24"/>
        </w:rPr>
        <w:t xml:space="preserve">, intelligence </w:t>
      </w:r>
      <w:r w:rsidRPr="0059252B">
        <w:rPr>
          <w:rFonts w:ascii="Times New Roman" w:eastAsia="Times New Roman" w:hAnsi="Times New Roman" w:cs="Times New Roman"/>
          <w:color w:val="000000" w:themeColor="text1"/>
          <w:sz w:val="24"/>
          <w:szCs w:val="24"/>
        </w:rPr>
        <w:t xml:space="preserve">and </w:t>
      </w:r>
      <w:r w:rsidR="00757194">
        <w:rPr>
          <w:rFonts w:ascii="Times New Roman" w:eastAsia="Times New Roman" w:hAnsi="Times New Roman" w:cs="Times New Roman"/>
          <w:color w:val="000000" w:themeColor="text1"/>
          <w:sz w:val="24"/>
          <w:szCs w:val="24"/>
        </w:rPr>
        <w:t xml:space="preserve">personality </w:t>
      </w:r>
      <w:r w:rsidRPr="0059252B">
        <w:rPr>
          <w:rFonts w:ascii="Times New Roman" w:eastAsia="Times New Roman" w:hAnsi="Times New Roman" w:cs="Times New Roman"/>
          <w:color w:val="000000" w:themeColor="text1"/>
          <w:sz w:val="24"/>
          <w:szCs w:val="24"/>
        </w:rPr>
        <w:t xml:space="preserve">most importantly that person’s experience which can provide the required results (López-Fernández, Romero-Fernández and Aust, 2018). In this aspect, the leader needs to have open ears to accommodate suggestions and if need </w:t>
      </w:r>
      <w:r w:rsidR="004C33C5" w:rsidRPr="0059252B">
        <w:rPr>
          <w:rFonts w:ascii="Times New Roman" w:eastAsia="Times New Roman" w:hAnsi="Times New Roman" w:cs="Times New Roman"/>
          <w:color w:val="000000" w:themeColor="text1"/>
          <w:sz w:val="24"/>
          <w:szCs w:val="24"/>
        </w:rPr>
        <w:t>be,</w:t>
      </w:r>
      <w:r w:rsidRPr="0059252B">
        <w:rPr>
          <w:rFonts w:ascii="Times New Roman" w:eastAsia="Times New Roman" w:hAnsi="Times New Roman" w:cs="Times New Roman"/>
          <w:color w:val="000000" w:themeColor="text1"/>
          <w:sz w:val="24"/>
          <w:szCs w:val="24"/>
        </w:rPr>
        <w:t xml:space="preserve"> implement those to keep the employees satisfied and thereby helping in the growth of the enterprise. However, doing this he/she is not only helping in the growth of the organisation but also solicits full support from his employees which results in their willingness to work and thus a better output every session. </w:t>
      </w:r>
    </w:p>
    <w:p w14:paraId="452381BD" w14:textId="6D76C070"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b/>
          <w:color w:val="000000" w:themeColor="text1"/>
          <w:sz w:val="24"/>
          <w:szCs w:val="24"/>
        </w:rPr>
        <w:t>Reconciling personal goals with the organisation’s goals:</w:t>
      </w:r>
      <w:r w:rsidRPr="0059252B">
        <w:rPr>
          <w:rFonts w:ascii="Times New Roman" w:eastAsia="Times New Roman" w:hAnsi="Times New Roman" w:cs="Times New Roman"/>
          <w:color w:val="000000" w:themeColor="text1"/>
          <w:sz w:val="24"/>
          <w:szCs w:val="24"/>
        </w:rPr>
        <w:t xml:space="preserve"> A leader </w:t>
      </w:r>
      <w:r w:rsidR="00757194">
        <w:rPr>
          <w:rFonts w:ascii="Times New Roman" w:eastAsia="Times New Roman" w:hAnsi="Times New Roman" w:cs="Times New Roman"/>
          <w:color w:val="000000" w:themeColor="text1"/>
          <w:sz w:val="24"/>
          <w:szCs w:val="24"/>
        </w:rPr>
        <w:t xml:space="preserve">with the help </w:t>
      </w:r>
      <w:r w:rsidR="004C33C5">
        <w:rPr>
          <w:rFonts w:ascii="Times New Roman" w:eastAsia="Times New Roman" w:hAnsi="Times New Roman" w:cs="Times New Roman"/>
          <w:color w:val="000000" w:themeColor="text1"/>
          <w:sz w:val="24"/>
          <w:szCs w:val="24"/>
        </w:rPr>
        <w:t xml:space="preserve">of </w:t>
      </w:r>
      <w:r w:rsidR="004C33C5" w:rsidRPr="0059252B">
        <w:rPr>
          <w:rFonts w:ascii="Times New Roman" w:eastAsia="Times New Roman" w:hAnsi="Times New Roman" w:cs="Times New Roman"/>
          <w:color w:val="000000" w:themeColor="text1"/>
          <w:sz w:val="24"/>
          <w:szCs w:val="24"/>
        </w:rPr>
        <w:t>his</w:t>
      </w:r>
      <w:r w:rsidRPr="0059252B">
        <w:rPr>
          <w:rFonts w:ascii="Times New Roman" w:eastAsia="Times New Roman" w:hAnsi="Times New Roman" w:cs="Times New Roman"/>
          <w:color w:val="000000" w:themeColor="text1"/>
          <w:sz w:val="24"/>
          <w:szCs w:val="24"/>
        </w:rPr>
        <w:t xml:space="preserve"> leadership traits </w:t>
      </w:r>
      <w:r w:rsidR="00757194">
        <w:rPr>
          <w:rFonts w:ascii="Times New Roman" w:eastAsia="Times New Roman" w:hAnsi="Times New Roman" w:cs="Times New Roman"/>
          <w:color w:val="000000" w:themeColor="text1"/>
          <w:sz w:val="24"/>
          <w:szCs w:val="24"/>
        </w:rPr>
        <w:t>assists</w:t>
      </w:r>
      <w:r w:rsidRPr="0059252B">
        <w:rPr>
          <w:rFonts w:ascii="Times New Roman" w:eastAsia="Times New Roman" w:hAnsi="Times New Roman" w:cs="Times New Roman"/>
          <w:color w:val="000000" w:themeColor="text1"/>
          <w:sz w:val="24"/>
          <w:szCs w:val="24"/>
        </w:rPr>
        <w:t xml:space="preserve"> in reconciling the personal </w:t>
      </w:r>
      <w:r w:rsidR="00757194">
        <w:rPr>
          <w:rFonts w:ascii="Times New Roman" w:eastAsia="Times New Roman" w:hAnsi="Times New Roman" w:cs="Times New Roman"/>
          <w:color w:val="000000" w:themeColor="text1"/>
          <w:sz w:val="24"/>
          <w:szCs w:val="24"/>
        </w:rPr>
        <w:t>aims</w:t>
      </w:r>
      <w:r w:rsidRPr="0059252B">
        <w:rPr>
          <w:rFonts w:ascii="Times New Roman" w:eastAsia="Times New Roman" w:hAnsi="Times New Roman" w:cs="Times New Roman"/>
          <w:color w:val="000000" w:themeColor="text1"/>
          <w:sz w:val="24"/>
          <w:szCs w:val="24"/>
        </w:rPr>
        <w:t xml:space="preserve">/ambitions of the </w:t>
      </w:r>
      <w:r w:rsidR="00757194">
        <w:rPr>
          <w:rFonts w:ascii="Times New Roman" w:eastAsia="Times New Roman" w:hAnsi="Times New Roman" w:cs="Times New Roman"/>
          <w:color w:val="000000" w:themeColor="text1"/>
          <w:sz w:val="24"/>
          <w:szCs w:val="24"/>
        </w:rPr>
        <w:t>staff</w:t>
      </w:r>
      <w:r w:rsidRPr="0059252B">
        <w:rPr>
          <w:rFonts w:ascii="Times New Roman" w:eastAsia="Times New Roman" w:hAnsi="Times New Roman" w:cs="Times New Roman"/>
          <w:color w:val="000000" w:themeColor="text1"/>
          <w:sz w:val="24"/>
          <w:szCs w:val="24"/>
        </w:rPr>
        <w:t xml:space="preserve"> with the organisation’s goals. He/she </w:t>
      </w:r>
      <w:r w:rsidR="00F10C9E" w:rsidRPr="0059252B">
        <w:rPr>
          <w:rFonts w:ascii="Times New Roman" w:eastAsia="Times New Roman" w:hAnsi="Times New Roman" w:cs="Times New Roman"/>
          <w:color w:val="000000" w:themeColor="text1"/>
          <w:sz w:val="24"/>
          <w:szCs w:val="24"/>
        </w:rPr>
        <w:t>must</w:t>
      </w:r>
      <w:r w:rsidRPr="0059252B">
        <w:rPr>
          <w:rFonts w:ascii="Times New Roman" w:eastAsia="Times New Roman" w:hAnsi="Times New Roman" w:cs="Times New Roman"/>
          <w:color w:val="000000" w:themeColor="text1"/>
          <w:sz w:val="24"/>
          <w:szCs w:val="24"/>
        </w:rPr>
        <w:t xml:space="preserve"> try to coordinate the efforts of the employees towards a common purpose/goal and thereby achieving the company’s objectives (Huselid, 2018). This can be achieved only if he/she has enough experience of dealing with people and understanding their aspirations, desires and goals. A leader </w:t>
      </w:r>
      <w:r w:rsidR="00F10C9E" w:rsidRPr="0059252B">
        <w:rPr>
          <w:rFonts w:ascii="Times New Roman" w:eastAsia="Times New Roman" w:hAnsi="Times New Roman" w:cs="Times New Roman"/>
          <w:color w:val="000000" w:themeColor="text1"/>
          <w:sz w:val="24"/>
          <w:szCs w:val="24"/>
        </w:rPr>
        <w:t>should also</w:t>
      </w:r>
      <w:r w:rsidRPr="0059252B">
        <w:rPr>
          <w:rFonts w:ascii="Times New Roman" w:eastAsia="Times New Roman" w:hAnsi="Times New Roman" w:cs="Times New Roman"/>
          <w:color w:val="000000" w:themeColor="text1"/>
          <w:sz w:val="24"/>
          <w:szCs w:val="24"/>
        </w:rPr>
        <w:t xml:space="preserve"> influence people and get willing cooperation from the employees for achieving the greater goals for the company/organization.</w:t>
      </w:r>
    </w:p>
    <w:p w14:paraId="7E3509F2" w14:textId="6B0DBB95"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b/>
          <w:color w:val="000000" w:themeColor="text1"/>
          <w:sz w:val="24"/>
          <w:szCs w:val="24"/>
        </w:rPr>
        <w:t xml:space="preserve">Leder acting as a friend, philosopher and guide: </w:t>
      </w:r>
      <w:r w:rsidRPr="0059252B">
        <w:rPr>
          <w:rFonts w:ascii="Times New Roman" w:eastAsia="Times New Roman" w:hAnsi="Times New Roman" w:cs="Times New Roman"/>
          <w:color w:val="000000" w:themeColor="text1"/>
          <w:sz w:val="24"/>
          <w:szCs w:val="24"/>
        </w:rPr>
        <w:t xml:space="preserve">A leader must possess 3 inherent character traits of being a friend, a philosopher and a guide as to when needed. He/she should be a friend by sharing his/her feelings, opinions with the </w:t>
      </w:r>
      <w:r w:rsidR="00ED28F8">
        <w:rPr>
          <w:rFonts w:ascii="Times New Roman" w:eastAsia="Times New Roman" w:hAnsi="Times New Roman" w:cs="Times New Roman"/>
          <w:color w:val="000000" w:themeColor="text1"/>
          <w:sz w:val="24"/>
          <w:szCs w:val="24"/>
        </w:rPr>
        <w:t xml:space="preserve">staffs </w:t>
      </w:r>
      <w:r w:rsidRPr="0059252B">
        <w:rPr>
          <w:rFonts w:ascii="Times New Roman" w:eastAsia="Times New Roman" w:hAnsi="Times New Roman" w:cs="Times New Roman"/>
          <w:color w:val="000000" w:themeColor="text1"/>
          <w:sz w:val="24"/>
          <w:szCs w:val="24"/>
        </w:rPr>
        <w:t xml:space="preserve">and being with them in their hour of need like a friend. A leader should cap the role of a philosopher to guide, motivate and energize the employees as and when the time requires to be (Rønningstad, 2018). He/she can also be a guide for the employees helping them in their tasks, suggesting more efficient ways of doing a task assigned to them, </w:t>
      </w:r>
      <w:r w:rsidR="00094E2E" w:rsidRPr="0059252B">
        <w:rPr>
          <w:rFonts w:ascii="Times New Roman" w:eastAsia="Times New Roman" w:hAnsi="Times New Roman" w:cs="Times New Roman"/>
          <w:color w:val="000000" w:themeColor="text1"/>
          <w:sz w:val="24"/>
          <w:szCs w:val="24"/>
        </w:rPr>
        <w:t>and</w:t>
      </w:r>
      <w:r w:rsidRPr="0059252B">
        <w:rPr>
          <w:rFonts w:ascii="Times New Roman" w:eastAsia="Times New Roman" w:hAnsi="Times New Roman" w:cs="Times New Roman"/>
          <w:color w:val="000000" w:themeColor="text1"/>
          <w:sz w:val="24"/>
          <w:szCs w:val="24"/>
        </w:rPr>
        <w:t xml:space="preserve"> sharing his/her experiences so that the employees can learn from those. At times he/she can also play the role of a counselor by understanding the problems, difficulties faced by employees and just listening to them instead of giving suggestions or advice, to give them a feeling </w:t>
      </w:r>
      <w:r w:rsidRPr="0059252B">
        <w:rPr>
          <w:rFonts w:ascii="Times New Roman" w:eastAsia="Times New Roman" w:hAnsi="Times New Roman" w:cs="Times New Roman"/>
          <w:color w:val="000000" w:themeColor="text1"/>
          <w:sz w:val="24"/>
          <w:szCs w:val="24"/>
        </w:rPr>
        <w:lastRenderedPageBreak/>
        <w:t>that there’s someone ready to listen to their problems/difficulties and understand their point of view.</w:t>
      </w:r>
    </w:p>
    <w:p w14:paraId="53CB8465" w14:textId="77777777"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b/>
          <w:color w:val="000000" w:themeColor="text1"/>
          <w:sz w:val="24"/>
          <w:szCs w:val="24"/>
        </w:rPr>
        <w:t>As a Strategist</w:t>
      </w:r>
      <w:r w:rsidRPr="0059252B">
        <w:rPr>
          <w:rFonts w:ascii="Times New Roman" w:eastAsia="Times New Roman" w:hAnsi="Times New Roman" w:cs="Times New Roman"/>
          <w:color w:val="000000" w:themeColor="text1"/>
          <w:sz w:val="24"/>
          <w:szCs w:val="24"/>
        </w:rPr>
        <w:t xml:space="preserve">: A leader should also be able to strategize ways to tackle a project or any unexpected situation, to help the company grow and succeed. As a strategist, the leader determines the overarching goals of the team and develops the best processes to realize those goals (Zaim, Demir and Budur, 2021). When the leader is a visionary and a strategist, the entire team looks up to him/her for inspiration, guidance and motivation and with this the business flourishes and achieves newer highs. </w:t>
      </w:r>
    </w:p>
    <w:p w14:paraId="41A2FDB8" w14:textId="77777777"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b/>
          <w:color w:val="000000" w:themeColor="text1"/>
          <w:sz w:val="24"/>
          <w:szCs w:val="24"/>
        </w:rPr>
        <w:t xml:space="preserve">As an Innovator: </w:t>
      </w:r>
      <w:r w:rsidRPr="0059252B">
        <w:rPr>
          <w:rFonts w:ascii="Times New Roman" w:eastAsia="Times New Roman" w:hAnsi="Times New Roman" w:cs="Times New Roman"/>
          <w:color w:val="000000" w:themeColor="text1"/>
          <w:sz w:val="24"/>
          <w:szCs w:val="24"/>
        </w:rPr>
        <w:t>A great leader always tries to find more efficient ways of doing things and is never satisfied with the existing processes in place. He/she has a creative mind and always works towards improving the existing output by tweaking processes here and there. They don’t just think differently but also do things differently which makes them great and not just good. They also encourage the employees to think differently, share new ideas and discuss them with their colleagues for enhancing their own as well as the company’s output. Leaders understand that certain subtle changes are very much required for the growth of the company and are not adamant to stick with age-old ideas and processes (MacKillop, 2018). Leaders also encourage the employees to come out of their comfort zones and thereby helping them to grow as well in life.</w:t>
      </w:r>
    </w:p>
    <w:p w14:paraId="24EC4C52" w14:textId="77777777" w:rsidR="00AB0C9A" w:rsidRPr="0059252B" w:rsidRDefault="0181FBF4" w:rsidP="0059252B">
      <w:pPr>
        <w:pStyle w:val="Heading2"/>
      </w:pPr>
      <w:bookmarkStart w:id="3" w:name="_Toc97829298"/>
      <w:r>
        <w:t>Influence of organisational strategies, structure and culture on the success of organisational strategies</w:t>
      </w:r>
      <w:bookmarkEnd w:id="3"/>
    </w:p>
    <w:p w14:paraId="18389C6A" w14:textId="5D997825"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 xml:space="preserve">If a company, wants to grow, it should follow some distinct plans to reach its goals. These plans have some basic guidelines, if following them the company will get as far as they want. It helps companies to support inventory, </w:t>
      </w:r>
      <w:r w:rsidR="00ED28F8" w:rsidRPr="0059252B">
        <w:rPr>
          <w:rFonts w:ascii="Times New Roman" w:eastAsia="Times New Roman" w:hAnsi="Times New Roman" w:cs="Times New Roman"/>
          <w:color w:val="000000" w:themeColor="text1"/>
          <w:sz w:val="24"/>
          <w:szCs w:val="24"/>
        </w:rPr>
        <w:t>marketing, production,</w:t>
      </w:r>
      <w:r w:rsidR="00ED28F8">
        <w:rPr>
          <w:rFonts w:ascii="Times New Roman" w:eastAsia="Times New Roman" w:hAnsi="Times New Roman" w:cs="Times New Roman"/>
          <w:color w:val="000000" w:themeColor="text1"/>
          <w:sz w:val="24"/>
          <w:szCs w:val="24"/>
        </w:rPr>
        <w:t xml:space="preserve"> infrastructure </w:t>
      </w:r>
      <w:r w:rsidRPr="0059252B">
        <w:rPr>
          <w:rFonts w:ascii="Times New Roman" w:eastAsia="Times New Roman" w:hAnsi="Times New Roman" w:cs="Times New Roman"/>
          <w:color w:val="000000" w:themeColor="text1"/>
          <w:sz w:val="24"/>
          <w:szCs w:val="24"/>
        </w:rPr>
        <w:t xml:space="preserve">and other </w:t>
      </w:r>
      <w:r w:rsidR="00ED28F8">
        <w:rPr>
          <w:rFonts w:ascii="Times New Roman" w:eastAsia="Times New Roman" w:hAnsi="Times New Roman" w:cs="Times New Roman"/>
          <w:color w:val="000000" w:themeColor="text1"/>
          <w:sz w:val="24"/>
          <w:szCs w:val="24"/>
        </w:rPr>
        <w:t>activities of business</w:t>
      </w:r>
      <w:r w:rsidRPr="0059252B">
        <w:rPr>
          <w:rFonts w:ascii="Times New Roman" w:eastAsia="Times New Roman" w:hAnsi="Times New Roman" w:cs="Times New Roman"/>
          <w:color w:val="000000" w:themeColor="text1"/>
          <w:sz w:val="24"/>
          <w:szCs w:val="24"/>
        </w:rPr>
        <w:t xml:space="preserve">. By setting such strategies, one company is establishing its priorities and setting the directions for its own business (Attar, 2018). Once a company defined their strategy, its team will always know what their supposed to do and what they are supposed not to do. The strategic team should know how to handle the important things to develop their organisation. </w:t>
      </w:r>
      <w:r w:rsidR="007B22B1">
        <w:rPr>
          <w:rFonts w:ascii="Times New Roman" w:eastAsia="Times New Roman" w:hAnsi="Times New Roman" w:cs="Times New Roman"/>
          <w:color w:val="000000" w:themeColor="text1"/>
          <w:sz w:val="24"/>
          <w:szCs w:val="24"/>
        </w:rPr>
        <w:t>S</w:t>
      </w:r>
      <w:r w:rsidRPr="0059252B">
        <w:rPr>
          <w:rFonts w:ascii="Times New Roman" w:eastAsia="Times New Roman" w:hAnsi="Times New Roman" w:cs="Times New Roman"/>
          <w:color w:val="000000" w:themeColor="text1"/>
          <w:sz w:val="24"/>
          <w:szCs w:val="24"/>
        </w:rPr>
        <w:t>trategy</w:t>
      </w:r>
      <w:r w:rsidR="007B22B1">
        <w:rPr>
          <w:rFonts w:ascii="Times New Roman" w:eastAsia="Times New Roman" w:hAnsi="Times New Roman" w:cs="Times New Roman"/>
          <w:color w:val="000000" w:themeColor="text1"/>
          <w:sz w:val="24"/>
          <w:szCs w:val="24"/>
        </w:rPr>
        <w:t xml:space="preserve"> of organisation</w:t>
      </w:r>
      <w:r w:rsidRPr="0059252B">
        <w:rPr>
          <w:rFonts w:ascii="Times New Roman" w:eastAsia="Times New Roman" w:hAnsi="Times New Roman" w:cs="Times New Roman"/>
          <w:color w:val="000000" w:themeColor="text1"/>
          <w:sz w:val="24"/>
          <w:szCs w:val="24"/>
        </w:rPr>
        <w:t xml:space="preserve"> gives a business </w:t>
      </w:r>
      <w:r w:rsidR="00B15487" w:rsidRPr="0059252B">
        <w:rPr>
          <w:rFonts w:ascii="Times New Roman" w:eastAsia="Times New Roman" w:hAnsi="Times New Roman" w:cs="Times New Roman"/>
          <w:color w:val="000000" w:themeColor="text1"/>
          <w:sz w:val="24"/>
          <w:szCs w:val="24"/>
        </w:rPr>
        <w:t>priority</w:t>
      </w:r>
      <w:r w:rsidRPr="0059252B">
        <w:rPr>
          <w:rFonts w:ascii="Times New Roman" w:eastAsia="Times New Roman" w:hAnsi="Times New Roman" w:cs="Times New Roman"/>
          <w:color w:val="000000" w:themeColor="text1"/>
          <w:sz w:val="24"/>
          <w:szCs w:val="24"/>
        </w:rPr>
        <w:t xml:space="preserve">. It defines success and shows the organisation what activities they should put first (and second, and third) to move their business towards that goal. Gathering all the sectors and teams pulling in the same direction is tremendous hard. Without any basic organizational strategy, it’s completely impossible. All departments should work unitedly to get </w:t>
      </w:r>
      <w:r w:rsidRPr="0059252B">
        <w:rPr>
          <w:rFonts w:ascii="Times New Roman" w:eastAsia="Times New Roman" w:hAnsi="Times New Roman" w:cs="Times New Roman"/>
          <w:color w:val="000000" w:themeColor="text1"/>
          <w:sz w:val="24"/>
          <w:szCs w:val="24"/>
        </w:rPr>
        <w:lastRenderedPageBreak/>
        <w:t xml:space="preserve">the desired result and maintain the alignment. When a company wants to make any decision it should decide by the authority, though it is not very easy to make. As things should be decided asap as they need (Olson et al., 2018). Every company should adopt realistically decisions. Because if it decides any unrealistic goal, there is a possibility not to achieve them. </w:t>
      </w:r>
      <w:r w:rsidR="00B15487" w:rsidRPr="0059252B">
        <w:rPr>
          <w:rFonts w:ascii="Times New Roman" w:eastAsia="Times New Roman" w:hAnsi="Times New Roman" w:cs="Times New Roman"/>
          <w:color w:val="000000" w:themeColor="text1"/>
          <w:sz w:val="24"/>
          <w:szCs w:val="24"/>
        </w:rPr>
        <w:t>So,</w:t>
      </w:r>
      <w:r w:rsidRPr="0059252B">
        <w:rPr>
          <w:rFonts w:ascii="Times New Roman" w:eastAsia="Times New Roman" w:hAnsi="Times New Roman" w:cs="Times New Roman"/>
          <w:color w:val="000000" w:themeColor="text1"/>
          <w:sz w:val="24"/>
          <w:szCs w:val="24"/>
        </w:rPr>
        <w:t xml:space="preserve"> authorities should take special care about these goals. </w:t>
      </w:r>
      <w:r w:rsidR="00B15487" w:rsidRPr="0059252B">
        <w:rPr>
          <w:rFonts w:ascii="Times New Roman" w:eastAsia="Times New Roman" w:hAnsi="Times New Roman" w:cs="Times New Roman"/>
          <w:color w:val="000000" w:themeColor="text1"/>
          <w:sz w:val="24"/>
          <w:szCs w:val="24"/>
        </w:rPr>
        <w:t>Any company’s organisational strategies</w:t>
      </w:r>
      <w:r w:rsidRPr="0059252B">
        <w:rPr>
          <w:rFonts w:ascii="Times New Roman" w:eastAsia="Times New Roman" w:hAnsi="Times New Roman" w:cs="Times New Roman"/>
          <w:color w:val="000000" w:themeColor="text1"/>
          <w:sz w:val="24"/>
          <w:szCs w:val="24"/>
        </w:rPr>
        <w:t xml:space="preserve"> should not be open-ended. It should need a deadline. One thing every organisation should think about before deciding their organisational strategies are to examine their position in the market. these things help the company to reach their goal very easily and they don't have to look behind.</w:t>
      </w:r>
    </w:p>
    <w:p w14:paraId="4ED551F1" w14:textId="77777777" w:rsidR="00AB0C9A" w:rsidRPr="0059252B" w:rsidRDefault="0059252B" w:rsidP="0059252B">
      <w:pPr>
        <w:spacing w:line="360" w:lineRule="auto"/>
        <w:jc w:val="both"/>
        <w:rPr>
          <w:rFonts w:ascii="Times New Roman" w:eastAsia="Times New Roman" w:hAnsi="Times New Roman" w:cs="Times New Roman"/>
          <w:b/>
          <w:color w:val="000000" w:themeColor="text1"/>
          <w:sz w:val="24"/>
          <w:szCs w:val="24"/>
        </w:rPr>
      </w:pPr>
      <w:r w:rsidRPr="0059252B">
        <w:rPr>
          <w:rFonts w:ascii="Times New Roman" w:eastAsia="Times New Roman" w:hAnsi="Times New Roman" w:cs="Times New Roman"/>
          <w:b/>
          <w:color w:val="000000" w:themeColor="text1"/>
          <w:sz w:val="24"/>
          <w:szCs w:val="24"/>
        </w:rPr>
        <w:t xml:space="preserve"> Organisational Structure </w:t>
      </w:r>
    </w:p>
    <w:p w14:paraId="68B576AC" w14:textId="6EA62FE4"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 xml:space="preserve">There is not much change in the structure of the company, but the company has expanded its business to many countries. At the same time, many improvement strategies of the company have been added (Oyemomi et al., 2019). The company has increased the numbers of employees </w:t>
      </w:r>
      <w:r w:rsidR="00B15487" w:rsidRPr="0059252B">
        <w:rPr>
          <w:rFonts w:ascii="Times New Roman" w:eastAsia="Times New Roman" w:hAnsi="Times New Roman" w:cs="Times New Roman"/>
          <w:color w:val="000000" w:themeColor="text1"/>
          <w:sz w:val="24"/>
          <w:szCs w:val="24"/>
        </w:rPr>
        <w:t>and</w:t>
      </w:r>
      <w:r w:rsidRPr="0059252B">
        <w:rPr>
          <w:rFonts w:ascii="Times New Roman" w:eastAsia="Times New Roman" w:hAnsi="Times New Roman" w:cs="Times New Roman"/>
          <w:color w:val="000000" w:themeColor="text1"/>
          <w:sz w:val="24"/>
          <w:szCs w:val="24"/>
        </w:rPr>
        <w:t xml:space="preserve"> the store number. In 2015, the company had 1345 stores in 61 countries and 148000 workers. Currently, this number has increased a lot. H&amp;M companies have a country manager who looks after the company’s profits, </w:t>
      </w:r>
      <w:r w:rsidR="00B15487" w:rsidRPr="0059252B">
        <w:rPr>
          <w:rFonts w:ascii="Times New Roman" w:eastAsia="Times New Roman" w:hAnsi="Times New Roman" w:cs="Times New Roman"/>
          <w:color w:val="000000" w:themeColor="text1"/>
          <w:sz w:val="24"/>
          <w:szCs w:val="24"/>
        </w:rPr>
        <w:t>companies’</w:t>
      </w:r>
      <w:r w:rsidRPr="0059252B">
        <w:rPr>
          <w:rFonts w:ascii="Times New Roman" w:eastAsia="Times New Roman" w:hAnsi="Times New Roman" w:cs="Times New Roman"/>
          <w:color w:val="000000" w:themeColor="text1"/>
          <w:sz w:val="24"/>
          <w:szCs w:val="24"/>
        </w:rPr>
        <w:t xml:space="preserve"> goals. The H&amp;M Stockholm department looks at the company’s financial policy, manual, business ethics, company guideline and types of communication. In this way, H&amp;M continues their business all over the world. Every store of H&amp;M depends on the instructions sent from their head office (Altay et al., 2018). Organizational structure helps in building teams based on talent and ability to perform in the workplace. It provides insights in determining which work is suitable for the employees and the team. This enhances the integration and alignment of teams with various levels of the organization. Organizational structure at H&amp;M helps divide the responsibilities amongst its employees so that operations become more efficient and streamlined, this enables the company to perform different operations simultaneously and the entire process becomes seamless. Having an organizational structure in place can be very beneficial for a company (Gürlek and Tuna, 2018). The structure not only defines a company’s hierarchy but also allows the firm to lay out the pay structure for its employees and thus have a fixed salary grade/range for every position within the organization.</w:t>
      </w:r>
    </w:p>
    <w:p w14:paraId="14968273" w14:textId="77777777" w:rsidR="00AB0C9A" w:rsidRPr="0059252B" w:rsidRDefault="0059252B" w:rsidP="0059252B">
      <w:pPr>
        <w:spacing w:line="360" w:lineRule="auto"/>
        <w:jc w:val="both"/>
        <w:rPr>
          <w:rFonts w:ascii="Times New Roman" w:eastAsia="Times New Roman" w:hAnsi="Times New Roman" w:cs="Times New Roman"/>
          <w:b/>
          <w:color w:val="000000" w:themeColor="text1"/>
          <w:sz w:val="24"/>
          <w:szCs w:val="24"/>
        </w:rPr>
      </w:pPr>
      <w:r w:rsidRPr="0059252B">
        <w:rPr>
          <w:rFonts w:ascii="Times New Roman" w:eastAsia="Times New Roman" w:hAnsi="Times New Roman" w:cs="Times New Roman"/>
          <w:b/>
          <w:color w:val="000000" w:themeColor="text1"/>
          <w:sz w:val="24"/>
          <w:szCs w:val="24"/>
        </w:rPr>
        <w:t xml:space="preserve">Organisational Culture </w:t>
      </w:r>
    </w:p>
    <w:p w14:paraId="6D1720B5" w14:textId="3980D29D"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 xml:space="preserve">For the last few </w:t>
      </w:r>
      <w:r w:rsidR="00B15487" w:rsidRPr="0059252B">
        <w:rPr>
          <w:rFonts w:ascii="Times New Roman" w:eastAsia="Times New Roman" w:hAnsi="Times New Roman" w:cs="Times New Roman"/>
          <w:color w:val="000000" w:themeColor="text1"/>
          <w:sz w:val="24"/>
          <w:szCs w:val="24"/>
        </w:rPr>
        <w:t>years,</w:t>
      </w:r>
      <w:r w:rsidRPr="0059252B">
        <w:rPr>
          <w:rFonts w:ascii="Times New Roman" w:eastAsia="Times New Roman" w:hAnsi="Times New Roman" w:cs="Times New Roman"/>
          <w:color w:val="000000" w:themeColor="text1"/>
          <w:sz w:val="24"/>
          <w:szCs w:val="24"/>
        </w:rPr>
        <w:t xml:space="preserve"> the management of H&amp;M trying to improve their work culture so that they can be well fitted into the task culture model (Abubakar et al., 2019). This cultural model is played on teamwork so that the business can achieve its goal. Here every team should have a mix of </w:t>
      </w:r>
      <w:r w:rsidRPr="0059252B">
        <w:rPr>
          <w:rFonts w:ascii="Times New Roman" w:eastAsia="Times New Roman" w:hAnsi="Times New Roman" w:cs="Times New Roman"/>
          <w:color w:val="000000" w:themeColor="text1"/>
          <w:sz w:val="24"/>
          <w:szCs w:val="24"/>
        </w:rPr>
        <w:lastRenderedPageBreak/>
        <w:t xml:space="preserve">appropriate skills and experiences to provide solutions. Thus, the power in the company could be well distributed among teams and every team will have the chance to improve and develop their overall objectives the company’s culture also includes many values which come under the value of H&amp;M spirit. As a result of fast fashion, H&amp;M produces a lot of designer </w:t>
      </w:r>
      <w:r w:rsidR="00B15487" w:rsidRPr="0059252B">
        <w:rPr>
          <w:rFonts w:ascii="Times New Roman" w:eastAsia="Times New Roman" w:hAnsi="Times New Roman" w:cs="Times New Roman"/>
          <w:color w:val="000000" w:themeColor="text1"/>
          <w:sz w:val="24"/>
          <w:szCs w:val="24"/>
        </w:rPr>
        <w:t>clothes,</w:t>
      </w:r>
      <w:r w:rsidRPr="0059252B">
        <w:rPr>
          <w:rFonts w:ascii="Times New Roman" w:eastAsia="Times New Roman" w:hAnsi="Times New Roman" w:cs="Times New Roman"/>
          <w:color w:val="000000" w:themeColor="text1"/>
          <w:sz w:val="24"/>
          <w:szCs w:val="24"/>
        </w:rPr>
        <w:t xml:space="preserve"> and they reach the customer at a very low price (Gagné, 2018). That is why customers like this brand, these companies make their products based on cultures around the world. That's why H&amp;M has become so popular everywhere in Europe and the Asian market. They also design clothes for people of all ages, keeping in mind their preferences. It is seen that </w:t>
      </w:r>
      <w:r w:rsidR="007B22B1">
        <w:rPr>
          <w:rFonts w:ascii="Times New Roman" w:eastAsia="Times New Roman" w:hAnsi="Times New Roman" w:cs="Times New Roman"/>
          <w:color w:val="000000" w:themeColor="text1"/>
          <w:sz w:val="24"/>
          <w:szCs w:val="24"/>
        </w:rPr>
        <w:t>compny</w:t>
      </w:r>
      <w:r w:rsidRPr="0059252B">
        <w:rPr>
          <w:rFonts w:ascii="Times New Roman" w:eastAsia="Times New Roman" w:hAnsi="Times New Roman" w:cs="Times New Roman"/>
          <w:color w:val="000000" w:themeColor="text1"/>
          <w:sz w:val="24"/>
          <w:szCs w:val="24"/>
        </w:rPr>
        <w:t xml:space="preserve"> with an organizational culture </w:t>
      </w:r>
      <w:r w:rsidR="007B22B1">
        <w:rPr>
          <w:rFonts w:ascii="Times New Roman" w:eastAsia="Times New Roman" w:hAnsi="Times New Roman" w:cs="Times New Roman"/>
          <w:color w:val="000000" w:themeColor="text1"/>
          <w:sz w:val="24"/>
          <w:szCs w:val="24"/>
        </w:rPr>
        <w:t>considered</w:t>
      </w:r>
      <w:r w:rsidRPr="0059252B">
        <w:rPr>
          <w:rFonts w:ascii="Times New Roman" w:eastAsia="Times New Roman" w:hAnsi="Times New Roman" w:cs="Times New Roman"/>
          <w:color w:val="000000" w:themeColor="text1"/>
          <w:sz w:val="24"/>
          <w:szCs w:val="24"/>
        </w:rPr>
        <w:t xml:space="preserve"> to be more successful than less structured companies because they have set systems in place which promotes </w:t>
      </w:r>
      <w:r w:rsidR="007B22B1" w:rsidRPr="0059252B">
        <w:rPr>
          <w:rFonts w:ascii="Times New Roman" w:eastAsia="Times New Roman" w:hAnsi="Times New Roman" w:cs="Times New Roman"/>
          <w:color w:val="000000" w:themeColor="text1"/>
          <w:sz w:val="24"/>
          <w:szCs w:val="24"/>
        </w:rPr>
        <w:t>engagement</w:t>
      </w:r>
      <w:r w:rsidR="007B22B1">
        <w:rPr>
          <w:rFonts w:ascii="Times New Roman" w:eastAsia="Times New Roman" w:hAnsi="Times New Roman" w:cs="Times New Roman"/>
          <w:color w:val="000000" w:themeColor="text1"/>
          <w:sz w:val="24"/>
          <w:szCs w:val="24"/>
        </w:rPr>
        <w:t xml:space="preserve">, productivity and </w:t>
      </w:r>
      <w:r w:rsidRPr="0059252B">
        <w:rPr>
          <w:rFonts w:ascii="Times New Roman" w:eastAsia="Times New Roman" w:hAnsi="Times New Roman" w:cs="Times New Roman"/>
          <w:color w:val="000000" w:themeColor="text1"/>
          <w:sz w:val="24"/>
          <w:szCs w:val="24"/>
        </w:rPr>
        <w:t xml:space="preserve">employee performance. Having a good organizational culture at H&amp;M encourages its employees to put their best leg forward every time in their job. A good organisational culture in the company sets a good work environment for the employees where they get a feeling that they are not just following orders of their superiors rather contributing to the company’s growth (Basten and Haamann, 2018). </w:t>
      </w:r>
    </w:p>
    <w:p w14:paraId="2B4EC308" w14:textId="77777777" w:rsidR="00AB0C9A" w:rsidRPr="0059252B" w:rsidRDefault="0181FBF4" w:rsidP="0059252B">
      <w:pPr>
        <w:pStyle w:val="Heading1"/>
      </w:pPr>
      <w:bookmarkStart w:id="4" w:name="_Toc97829299"/>
      <w:r>
        <w:t>Conclusion</w:t>
      </w:r>
      <w:bookmarkEnd w:id="4"/>
    </w:p>
    <w:p w14:paraId="079CC661" w14:textId="77777777" w:rsidR="00AB0C9A" w:rsidRPr="0059252B" w:rsidRDefault="0059252B" w:rsidP="0059252B">
      <w:pPr>
        <w:spacing w:line="360" w:lineRule="auto"/>
        <w:jc w:val="both"/>
        <w:rPr>
          <w:rFonts w:ascii="Times New Roman" w:eastAsia="Times New Roman" w:hAnsi="Times New Roman" w:cs="Times New Roman"/>
          <w:color w:val="000000" w:themeColor="text1"/>
          <w:sz w:val="24"/>
          <w:szCs w:val="24"/>
        </w:rPr>
      </w:pPr>
      <w:r w:rsidRPr="0059252B">
        <w:rPr>
          <w:rFonts w:ascii="Times New Roman" w:eastAsia="Times New Roman" w:hAnsi="Times New Roman" w:cs="Times New Roman"/>
          <w:color w:val="000000" w:themeColor="text1"/>
          <w:sz w:val="24"/>
          <w:szCs w:val="24"/>
        </w:rPr>
        <w:t>After studying the entire assessment, it can be concluded that a leader is the backbone of a company. The leader manages the company’s management system. The leaders act as a bridge between the company and employees. The leader conveys the purpose of the organization and organization rules to the employees. The leader is also responsible for building and maintaining the morale of the employees, helping them realise their truest potential and instilling in them employee loyalty. Le</w:t>
      </w:r>
      <w:r>
        <w:rPr>
          <w:rFonts w:ascii="Times New Roman" w:eastAsia="Times New Roman" w:hAnsi="Times New Roman" w:cs="Times New Roman"/>
          <w:color w:val="000000" w:themeColor="text1"/>
          <w:sz w:val="24"/>
          <w:szCs w:val="24"/>
        </w:rPr>
        <w:t>a</w:t>
      </w:r>
      <w:r w:rsidRPr="0059252B">
        <w:rPr>
          <w:rFonts w:ascii="Times New Roman" w:eastAsia="Times New Roman" w:hAnsi="Times New Roman" w:cs="Times New Roman"/>
          <w:color w:val="000000" w:themeColor="text1"/>
          <w:sz w:val="24"/>
          <w:szCs w:val="24"/>
        </w:rPr>
        <w:t>der act as a support system, trainer, strategy maker for the company. H&amp;M company has developed its own culture, structure and strategies to expand its business.</w:t>
      </w:r>
    </w:p>
    <w:p w14:paraId="24731AC2" w14:textId="77777777" w:rsidR="00AB0C9A" w:rsidRPr="0059252B" w:rsidRDefault="00AB0C9A" w:rsidP="0059252B">
      <w:pPr>
        <w:spacing w:line="360" w:lineRule="auto"/>
        <w:jc w:val="both"/>
        <w:rPr>
          <w:rFonts w:ascii="Times New Roman" w:eastAsia="Times New Roman" w:hAnsi="Times New Roman" w:cs="Times New Roman"/>
          <w:b/>
          <w:color w:val="000000" w:themeColor="text1"/>
          <w:sz w:val="24"/>
          <w:szCs w:val="24"/>
        </w:rPr>
      </w:pPr>
    </w:p>
    <w:p w14:paraId="6ED63BB2" w14:textId="77777777" w:rsidR="0059252B" w:rsidRPr="0059252B" w:rsidRDefault="0059252B" w:rsidP="0059252B">
      <w:pPr>
        <w:spacing w:line="360" w:lineRule="auto"/>
        <w:jc w:val="both"/>
        <w:rPr>
          <w:rFonts w:ascii="Times New Roman" w:eastAsia="Times New Roman" w:hAnsi="Times New Roman" w:cs="Times New Roman"/>
          <w:b/>
          <w:color w:val="000000" w:themeColor="text1"/>
          <w:sz w:val="24"/>
          <w:szCs w:val="24"/>
        </w:rPr>
      </w:pPr>
      <w:r w:rsidRPr="0059252B">
        <w:rPr>
          <w:rFonts w:ascii="Times New Roman" w:eastAsia="Times New Roman" w:hAnsi="Times New Roman" w:cs="Times New Roman"/>
          <w:b/>
          <w:color w:val="000000" w:themeColor="text1"/>
          <w:sz w:val="24"/>
          <w:szCs w:val="24"/>
        </w:rPr>
        <w:br w:type="page"/>
      </w:r>
    </w:p>
    <w:p w14:paraId="2BBD16D9" w14:textId="77777777" w:rsidR="00AB0C9A" w:rsidRPr="0059252B" w:rsidRDefault="0181FBF4" w:rsidP="0059252B">
      <w:pPr>
        <w:pStyle w:val="Heading1"/>
      </w:pPr>
      <w:bookmarkStart w:id="5" w:name="_Toc97829300"/>
      <w:r>
        <w:lastRenderedPageBreak/>
        <w:t>Reference list</w:t>
      </w:r>
      <w:bookmarkEnd w:id="5"/>
    </w:p>
    <w:p w14:paraId="10224DFD"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Abubakar, A.M., Elrehail, H., Alatailat, M.A. and Elçi, A., 2019. Knowledge management, decision-making style and organizational performance. </w:t>
      </w:r>
      <w:r w:rsidRPr="0059252B">
        <w:rPr>
          <w:rFonts w:ascii="Times New Roman" w:hAnsi="Times New Roman" w:cs="Times New Roman"/>
          <w:i/>
          <w:color w:val="000000" w:themeColor="text1"/>
          <w:sz w:val="24"/>
          <w:szCs w:val="24"/>
          <w:highlight w:val="white"/>
        </w:rPr>
        <w:t>Journal of Innovation &amp; Knowledge</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4</w:t>
      </w:r>
      <w:r w:rsidRPr="0059252B">
        <w:rPr>
          <w:rFonts w:ascii="Times New Roman" w:hAnsi="Times New Roman" w:cs="Times New Roman"/>
          <w:color w:val="000000" w:themeColor="text1"/>
          <w:sz w:val="24"/>
          <w:szCs w:val="24"/>
          <w:highlight w:val="white"/>
        </w:rPr>
        <w:t xml:space="preserve">(2), pp.104-114. Available at: </w:t>
      </w:r>
      <w:hyperlink r:id="rId8">
        <w:r w:rsidRPr="0059252B">
          <w:rPr>
            <w:rFonts w:ascii="Times New Roman" w:hAnsi="Times New Roman" w:cs="Times New Roman"/>
            <w:color w:val="000000" w:themeColor="text1"/>
            <w:sz w:val="24"/>
            <w:szCs w:val="24"/>
            <w:highlight w:val="white"/>
            <w:u w:val="single"/>
          </w:rPr>
          <w:t>https://www.sciencedirect.com/science/article/pii/S2444569X17300562</w:t>
        </w:r>
      </w:hyperlink>
    </w:p>
    <w:p w14:paraId="0F169D82"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Altay, N., Gunasekaran, A., Dubey, R. and Childe, S.J., 2018. Agility and resilience as antecedents of supply chain performance under moderating effects of organizational culture within the humanitarian setting: a dynamic capability view. </w:t>
      </w:r>
      <w:r w:rsidRPr="0059252B">
        <w:rPr>
          <w:rFonts w:ascii="Times New Roman" w:hAnsi="Times New Roman" w:cs="Times New Roman"/>
          <w:i/>
          <w:color w:val="000000" w:themeColor="text1"/>
          <w:sz w:val="24"/>
          <w:szCs w:val="24"/>
          <w:highlight w:val="white"/>
        </w:rPr>
        <w:t>Production Planning &amp; Control</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29</w:t>
      </w:r>
      <w:r w:rsidRPr="0059252B">
        <w:rPr>
          <w:rFonts w:ascii="Times New Roman" w:hAnsi="Times New Roman" w:cs="Times New Roman"/>
          <w:color w:val="000000" w:themeColor="text1"/>
          <w:sz w:val="24"/>
          <w:szCs w:val="24"/>
          <w:highlight w:val="white"/>
        </w:rPr>
        <w:t xml:space="preserve">(14), pp.1158-1174. Available at: </w:t>
      </w:r>
      <w:hyperlink r:id="rId9">
        <w:r w:rsidRPr="0059252B">
          <w:rPr>
            <w:rFonts w:ascii="Times New Roman" w:hAnsi="Times New Roman" w:cs="Times New Roman"/>
            <w:color w:val="000000" w:themeColor="text1"/>
            <w:sz w:val="24"/>
            <w:szCs w:val="24"/>
            <w:highlight w:val="white"/>
            <w:u w:val="single"/>
          </w:rPr>
          <w:t>https://pearl.plymouth.ac.uk/bitstream/handle/10026.1/12469/PPC_HSC_Agility_Resilience_Paper%20Final%20submitted%20version.pdf?sequence=1&amp;isAllowed=y</w:t>
        </w:r>
      </w:hyperlink>
    </w:p>
    <w:p w14:paraId="71A53959"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Attar, M., 2018. Organisational culture, knowledge sharing and intellectual capital: Directions for future research. </w:t>
      </w:r>
      <w:r w:rsidRPr="0059252B">
        <w:rPr>
          <w:rFonts w:ascii="Times New Roman" w:hAnsi="Times New Roman" w:cs="Times New Roman"/>
          <w:i/>
          <w:color w:val="000000" w:themeColor="text1"/>
          <w:sz w:val="24"/>
          <w:szCs w:val="24"/>
          <w:highlight w:val="white"/>
        </w:rPr>
        <w:t>International Business Information Management Association</w:t>
      </w:r>
      <w:r w:rsidRPr="0059252B">
        <w:rPr>
          <w:rFonts w:ascii="Times New Roman" w:hAnsi="Times New Roman" w:cs="Times New Roman"/>
          <w:color w:val="000000" w:themeColor="text1"/>
          <w:sz w:val="24"/>
          <w:szCs w:val="24"/>
          <w:highlight w:val="white"/>
        </w:rPr>
        <w:t xml:space="preserve">. DOI: 10.11648/j.ijber.20200901.12 </w:t>
      </w:r>
    </w:p>
    <w:p w14:paraId="6A960337"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Basten, D. and Haamann, T., 2018. Approaches for organizational learning: A literature review. </w:t>
      </w:r>
      <w:r w:rsidRPr="0059252B">
        <w:rPr>
          <w:rFonts w:ascii="Times New Roman" w:hAnsi="Times New Roman" w:cs="Times New Roman"/>
          <w:i/>
          <w:color w:val="000000" w:themeColor="text1"/>
          <w:sz w:val="24"/>
          <w:szCs w:val="24"/>
          <w:highlight w:val="white"/>
        </w:rPr>
        <w:t>Sage Open</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8</w:t>
      </w:r>
      <w:r w:rsidRPr="0059252B">
        <w:rPr>
          <w:rFonts w:ascii="Times New Roman" w:hAnsi="Times New Roman" w:cs="Times New Roman"/>
          <w:color w:val="000000" w:themeColor="text1"/>
          <w:sz w:val="24"/>
          <w:szCs w:val="24"/>
          <w:highlight w:val="white"/>
        </w:rPr>
        <w:t xml:space="preserve">(3), p.2158244018794224. DOI: 10.1177/2158244018794224 </w:t>
      </w:r>
    </w:p>
    <w:p w14:paraId="180646CD" w14:textId="54A87636"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Gagné, M., 2018. From strategy to action: transforming organizational goals into organizational behavior. </w:t>
      </w:r>
      <w:r w:rsidRPr="0059252B">
        <w:rPr>
          <w:rFonts w:ascii="Times New Roman" w:hAnsi="Times New Roman" w:cs="Times New Roman"/>
          <w:i/>
          <w:color w:val="000000" w:themeColor="text1"/>
          <w:sz w:val="24"/>
          <w:szCs w:val="24"/>
          <w:highlight w:val="white"/>
        </w:rPr>
        <w:t>International Journal of Management Reviews</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20</w:t>
      </w:r>
      <w:r w:rsidRPr="0059252B">
        <w:rPr>
          <w:rFonts w:ascii="Times New Roman" w:hAnsi="Times New Roman" w:cs="Times New Roman"/>
          <w:color w:val="000000" w:themeColor="text1"/>
          <w:sz w:val="24"/>
          <w:szCs w:val="24"/>
          <w:highlight w:val="white"/>
        </w:rPr>
        <w:t xml:space="preserve">, </w:t>
      </w:r>
      <w:r w:rsidR="00B15487" w:rsidRPr="0059252B">
        <w:rPr>
          <w:rFonts w:ascii="Times New Roman" w:hAnsi="Times New Roman" w:cs="Times New Roman"/>
          <w:color w:val="000000" w:themeColor="text1"/>
          <w:sz w:val="24"/>
          <w:szCs w:val="24"/>
          <w:highlight w:val="white"/>
        </w:rPr>
        <w:t>pp. S</w:t>
      </w:r>
      <w:r w:rsidRPr="0059252B">
        <w:rPr>
          <w:rFonts w:ascii="Times New Roman" w:hAnsi="Times New Roman" w:cs="Times New Roman"/>
          <w:color w:val="000000" w:themeColor="text1"/>
          <w:sz w:val="24"/>
          <w:szCs w:val="24"/>
          <w:highlight w:val="white"/>
        </w:rPr>
        <w:t xml:space="preserve">83-S104. Available at: </w:t>
      </w:r>
      <w:hyperlink r:id="rId10">
        <w:r w:rsidRPr="0059252B">
          <w:rPr>
            <w:rFonts w:ascii="Times New Roman" w:hAnsi="Times New Roman" w:cs="Times New Roman"/>
            <w:color w:val="000000" w:themeColor="text1"/>
            <w:sz w:val="24"/>
            <w:szCs w:val="24"/>
            <w:highlight w:val="white"/>
            <w:u w:val="single"/>
          </w:rPr>
          <w:t>https://selfdeterminationtheory.org/wp-content/uploads/2019/06/2018_Gagne_JOMR.pdf</w:t>
        </w:r>
      </w:hyperlink>
    </w:p>
    <w:p w14:paraId="43D6D694"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Gürlek, M. and Tuna, M., 2018. Reinforcing competitive advantage through green organizational culture and green innovation. </w:t>
      </w:r>
      <w:r w:rsidRPr="0059252B">
        <w:rPr>
          <w:rFonts w:ascii="Times New Roman" w:hAnsi="Times New Roman" w:cs="Times New Roman"/>
          <w:i/>
          <w:color w:val="000000" w:themeColor="text1"/>
          <w:sz w:val="24"/>
          <w:szCs w:val="24"/>
          <w:highlight w:val="white"/>
        </w:rPr>
        <w:t>The service industries journal</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38</w:t>
      </w:r>
      <w:r w:rsidRPr="0059252B">
        <w:rPr>
          <w:rFonts w:ascii="Times New Roman" w:hAnsi="Times New Roman" w:cs="Times New Roman"/>
          <w:color w:val="000000" w:themeColor="text1"/>
          <w:sz w:val="24"/>
          <w:szCs w:val="24"/>
          <w:highlight w:val="white"/>
        </w:rPr>
        <w:t xml:space="preserve">(7-8), pp.467-491. Available at: </w:t>
      </w:r>
    </w:p>
    <w:p w14:paraId="23F2B6C5" w14:textId="77777777" w:rsidR="0059252B" w:rsidRPr="0059252B" w:rsidRDefault="00094E2E" w:rsidP="0059252B">
      <w:pPr>
        <w:spacing w:line="360" w:lineRule="auto"/>
        <w:jc w:val="both"/>
        <w:rPr>
          <w:rFonts w:ascii="Times New Roman" w:hAnsi="Times New Roman" w:cs="Times New Roman"/>
          <w:color w:val="000000" w:themeColor="text1"/>
          <w:sz w:val="24"/>
          <w:szCs w:val="24"/>
          <w:highlight w:val="white"/>
        </w:rPr>
      </w:pPr>
      <w:hyperlink r:id="rId11">
        <w:r w:rsidR="0059252B" w:rsidRPr="0059252B">
          <w:rPr>
            <w:rFonts w:ascii="Times New Roman" w:hAnsi="Times New Roman" w:cs="Times New Roman"/>
            <w:color w:val="000000" w:themeColor="text1"/>
            <w:sz w:val="24"/>
            <w:szCs w:val="24"/>
            <w:highlight w:val="white"/>
            <w:u w:val="single"/>
          </w:rPr>
          <w:t>https://d1wqtxts1xzle7.cloudfront.net/55062424/Version_of_Record_-Early_Release-with-cover-page-v2.pdf?Expires=1646919148&amp;Signature=JlvIUSUolQwfD~VNf9fZSsFnxdDvtxNIbUQN7YIVXCcCI2kC6-7NMRoMtOSUE39yiaC0g4ru2eYKlTpegEHm3zR4jY5gawCVzSJtViKl154SN8SaFFcyBy9nsGPzg8dF0RX-0DAWaKgjCMUUGbcf9DYJmscgnRbxHt4kMiaelbSbFaUeYvQik4w~my4wSYMPMaTjJRCdEuCpCHFaSvPnXHyYKUtXN7z8wKiZ7v2zLrLI2VzyAqyJejL2OGKxF3ho8g1n98K7YBDbot2-</w:t>
        </w:r>
        <w:r w:rsidR="0059252B" w:rsidRPr="0059252B">
          <w:rPr>
            <w:rFonts w:ascii="Times New Roman" w:hAnsi="Times New Roman" w:cs="Times New Roman"/>
            <w:color w:val="000000" w:themeColor="text1"/>
            <w:sz w:val="24"/>
            <w:szCs w:val="24"/>
            <w:highlight w:val="white"/>
            <w:u w:val="single"/>
          </w:rPr>
          <w:lastRenderedPageBreak/>
          <w:t>gdm5hm04GznUq0dAxFlVnwU32HtU8WdVtJh9S~lag~L8jysdMIo4TLx~E3rzlhDpAkwZhw__&amp;Key-Pair-Id=APKAJLOHF5GGSLRBV4ZA</w:t>
        </w:r>
      </w:hyperlink>
    </w:p>
    <w:p w14:paraId="315A7697"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Huselid, M.A., 2018. The science and practice of workforce analytics: Introduction to the HRM special issue. </w:t>
      </w:r>
      <w:r w:rsidRPr="0059252B">
        <w:rPr>
          <w:rFonts w:ascii="Times New Roman" w:hAnsi="Times New Roman" w:cs="Times New Roman"/>
          <w:i/>
          <w:color w:val="000000" w:themeColor="text1"/>
          <w:sz w:val="24"/>
          <w:szCs w:val="24"/>
          <w:highlight w:val="white"/>
        </w:rPr>
        <w:t>Human Resource Management</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57</w:t>
      </w:r>
      <w:r w:rsidRPr="0059252B">
        <w:rPr>
          <w:rFonts w:ascii="Times New Roman" w:hAnsi="Times New Roman" w:cs="Times New Roman"/>
          <w:color w:val="000000" w:themeColor="text1"/>
          <w:sz w:val="24"/>
          <w:szCs w:val="24"/>
          <w:highlight w:val="white"/>
        </w:rPr>
        <w:t xml:space="preserve">(3), pp.679-684. Avaialble at: </w:t>
      </w:r>
      <w:hyperlink r:id="rId12">
        <w:r w:rsidRPr="0059252B">
          <w:rPr>
            <w:rFonts w:ascii="Times New Roman" w:hAnsi="Times New Roman" w:cs="Times New Roman"/>
            <w:color w:val="000000" w:themeColor="text1"/>
            <w:sz w:val="24"/>
            <w:szCs w:val="24"/>
            <w:highlight w:val="white"/>
            <w:u w:val="single"/>
          </w:rPr>
          <w:t>https://www.researchgate.net/profile/Mark-Huselid/publication/325016133_The_science_and_practice_of_workforce_analytics_Introduction_to_the_HRM_special_issue/links/5b59cae8aca272a2d66ca37e/The-science-and-practice-of-workforce-analytics-Introduction-to-the-HRM-special-issue.pdf</w:t>
        </w:r>
      </w:hyperlink>
    </w:p>
    <w:p w14:paraId="76843C38"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Ibrahim, A.U. and Daniel, C.O., 2019. Impact of leadership on organisational performance. </w:t>
      </w:r>
      <w:r w:rsidRPr="0059252B">
        <w:rPr>
          <w:rFonts w:ascii="Times New Roman" w:hAnsi="Times New Roman" w:cs="Times New Roman"/>
          <w:i/>
          <w:color w:val="000000" w:themeColor="text1"/>
          <w:sz w:val="24"/>
          <w:szCs w:val="24"/>
          <w:highlight w:val="white"/>
        </w:rPr>
        <w:t>International Journal of Business, Management and Social Research</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6</w:t>
      </w:r>
      <w:r w:rsidRPr="0059252B">
        <w:rPr>
          <w:rFonts w:ascii="Times New Roman" w:hAnsi="Times New Roman" w:cs="Times New Roman"/>
          <w:color w:val="000000" w:themeColor="text1"/>
          <w:sz w:val="24"/>
          <w:szCs w:val="24"/>
          <w:highlight w:val="white"/>
        </w:rPr>
        <w:t xml:space="preserve">(2), pp.367-374. Available at: </w:t>
      </w:r>
      <w:hyperlink r:id="rId13">
        <w:r w:rsidRPr="0059252B">
          <w:rPr>
            <w:rFonts w:ascii="Times New Roman" w:hAnsi="Times New Roman" w:cs="Times New Roman"/>
            <w:color w:val="000000" w:themeColor="text1"/>
            <w:sz w:val="24"/>
            <w:szCs w:val="24"/>
            <w:highlight w:val="white"/>
            <w:u w:val="single"/>
          </w:rPr>
          <w:t>https://www.journalbinet.com/ijbmsr-060219-39.html</w:t>
        </w:r>
      </w:hyperlink>
    </w:p>
    <w:p w14:paraId="4A07277B"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Ivy, P.R., 2018. </w:t>
      </w:r>
      <w:r w:rsidRPr="0059252B">
        <w:rPr>
          <w:rFonts w:ascii="Times New Roman" w:hAnsi="Times New Roman" w:cs="Times New Roman"/>
          <w:i/>
          <w:color w:val="000000" w:themeColor="text1"/>
          <w:sz w:val="24"/>
          <w:szCs w:val="24"/>
          <w:highlight w:val="white"/>
        </w:rPr>
        <w:t>“An Analysis of Employees’ Performance Appraisal System: A Study on Hennes &amp; Mauritz AB (H&amp;M)</w:t>
      </w:r>
      <w:r w:rsidRPr="0059252B">
        <w:rPr>
          <w:rFonts w:ascii="Times New Roman" w:hAnsi="Times New Roman" w:cs="Times New Roman"/>
          <w:color w:val="000000" w:themeColor="text1"/>
          <w:sz w:val="24"/>
          <w:szCs w:val="24"/>
          <w:highlight w:val="white"/>
        </w:rPr>
        <w:t xml:space="preserve"> (Doctoral dissertation, Daffodil International University). Available at: </w:t>
      </w:r>
      <w:hyperlink r:id="rId14">
        <w:r w:rsidRPr="0059252B">
          <w:rPr>
            <w:rFonts w:ascii="Times New Roman" w:hAnsi="Times New Roman" w:cs="Times New Roman"/>
            <w:color w:val="000000" w:themeColor="text1"/>
            <w:sz w:val="24"/>
            <w:szCs w:val="24"/>
            <w:highlight w:val="white"/>
            <w:u w:val="single"/>
          </w:rPr>
          <w:t>http://dspace.daffodilvarsity.edu.bd:8080/bitstream/handle/20.500.11948/2307/P07842.pdf?sequence=3&amp;isAllowed=y</w:t>
        </w:r>
      </w:hyperlink>
    </w:p>
    <w:p w14:paraId="0F826C55"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Kehoe, R.R. and Han, J.H., 2020. An expanded conceptualization of line managers’ involvement in human resource management. </w:t>
      </w:r>
      <w:r w:rsidRPr="0059252B">
        <w:rPr>
          <w:rFonts w:ascii="Times New Roman" w:hAnsi="Times New Roman" w:cs="Times New Roman"/>
          <w:i/>
          <w:color w:val="000000" w:themeColor="text1"/>
          <w:sz w:val="24"/>
          <w:szCs w:val="24"/>
          <w:highlight w:val="white"/>
        </w:rPr>
        <w:t>Journal of Applied Psychology</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105</w:t>
      </w:r>
      <w:r w:rsidRPr="0059252B">
        <w:rPr>
          <w:rFonts w:ascii="Times New Roman" w:hAnsi="Times New Roman" w:cs="Times New Roman"/>
          <w:color w:val="000000" w:themeColor="text1"/>
          <w:sz w:val="24"/>
          <w:szCs w:val="24"/>
          <w:highlight w:val="white"/>
        </w:rPr>
        <w:t xml:space="preserve">(2), p.111. Available at: </w:t>
      </w:r>
      <w:hyperlink r:id="rId15">
        <w:r w:rsidRPr="0059252B">
          <w:rPr>
            <w:rFonts w:ascii="Times New Roman" w:hAnsi="Times New Roman" w:cs="Times New Roman"/>
            <w:color w:val="000000" w:themeColor="text1"/>
            <w:sz w:val="24"/>
            <w:szCs w:val="24"/>
            <w:highlight w:val="white"/>
            <w:u w:val="single"/>
          </w:rPr>
          <w:t>https://www.apa.org/pubs/journals/features/apl-apl0000426.pdf</w:t>
        </w:r>
      </w:hyperlink>
    </w:p>
    <w:p w14:paraId="1982B9C5"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López-Fernández, M., Romero-Fernández, P.M. and Aust, I., 2018. Socially responsible human resource management and employee perception: the influence of manager and line managers. </w:t>
      </w:r>
      <w:r w:rsidRPr="0059252B">
        <w:rPr>
          <w:rFonts w:ascii="Times New Roman" w:hAnsi="Times New Roman" w:cs="Times New Roman"/>
          <w:i/>
          <w:color w:val="000000" w:themeColor="text1"/>
          <w:sz w:val="24"/>
          <w:szCs w:val="24"/>
          <w:highlight w:val="white"/>
        </w:rPr>
        <w:t>Sustainability</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10</w:t>
      </w:r>
      <w:r w:rsidRPr="0059252B">
        <w:rPr>
          <w:rFonts w:ascii="Times New Roman" w:hAnsi="Times New Roman" w:cs="Times New Roman"/>
          <w:color w:val="000000" w:themeColor="text1"/>
          <w:sz w:val="24"/>
          <w:szCs w:val="24"/>
          <w:highlight w:val="white"/>
        </w:rPr>
        <w:t xml:space="preserve">(12), p.4614. DOI: </w:t>
      </w:r>
      <w:hyperlink r:id="rId16">
        <w:r w:rsidRPr="0059252B">
          <w:rPr>
            <w:rFonts w:ascii="Times New Roman" w:hAnsi="Times New Roman" w:cs="Times New Roman"/>
            <w:color w:val="000000" w:themeColor="text1"/>
            <w:sz w:val="24"/>
            <w:szCs w:val="24"/>
            <w:highlight w:val="white"/>
            <w:u w:val="single"/>
          </w:rPr>
          <w:t>https://doi.org/10.3390/su10124614</w:t>
        </w:r>
      </w:hyperlink>
    </w:p>
    <w:p w14:paraId="471D7995"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MacKillop, E., 2018. Leadership in organisational change: A post-structuralist research agenda. </w:t>
      </w:r>
      <w:r w:rsidRPr="0059252B">
        <w:rPr>
          <w:rFonts w:ascii="Times New Roman" w:hAnsi="Times New Roman" w:cs="Times New Roman"/>
          <w:i/>
          <w:color w:val="000000" w:themeColor="text1"/>
          <w:sz w:val="24"/>
          <w:szCs w:val="24"/>
          <w:highlight w:val="white"/>
        </w:rPr>
        <w:t>Organization</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25</w:t>
      </w:r>
      <w:r w:rsidRPr="0059252B">
        <w:rPr>
          <w:rFonts w:ascii="Times New Roman" w:hAnsi="Times New Roman" w:cs="Times New Roman"/>
          <w:color w:val="000000" w:themeColor="text1"/>
          <w:sz w:val="24"/>
          <w:szCs w:val="24"/>
          <w:highlight w:val="white"/>
        </w:rPr>
        <w:t xml:space="preserve">(2), pp.205-222. Available at: </w:t>
      </w:r>
      <w:hyperlink r:id="rId17">
        <w:r w:rsidRPr="0059252B">
          <w:rPr>
            <w:rFonts w:ascii="Times New Roman" w:hAnsi="Times New Roman" w:cs="Times New Roman"/>
            <w:color w:val="000000" w:themeColor="text1"/>
            <w:sz w:val="24"/>
            <w:szCs w:val="24"/>
            <w:highlight w:val="white"/>
            <w:u w:val="single"/>
          </w:rPr>
          <w:t>https://journals.sagepub.com/doi/pdf/10.1177/1350508417733137</w:t>
        </w:r>
      </w:hyperlink>
    </w:p>
    <w:p w14:paraId="50CE19C0"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Ng, E.S. and Sears, G.J., 2020. Walking the talk on diversity: CEO beliefs, moral values, and the implementation of workplace diversity practices. </w:t>
      </w:r>
      <w:r w:rsidRPr="0059252B">
        <w:rPr>
          <w:rFonts w:ascii="Times New Roman" w:hAnsi="Times New Roman" w:cs="Times New Roman"/>
          <w:i/>
          <w:color w:val="000000" w:themeColor="text1"/>
          <w:sz w:val="24"/>
          <w:szCs w:val="24"/>
          <w:highlight w:val="white"/>
        </w:rPr>
        <w:t>Journal of Business Ethics</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164</w:t>
      </w:r>
      <w:r w:rsidRPr="0059252B">
        <w:rPr>
          <w:rFonts w:ascii="Times New Roman" w:hAnsi="Times New Roman" w:cs="Times New Roman"/>
          <w:color w:val="000000" w:themeColor="text1"/>
          <w:sz w:val="24"/>
          <w:szCs w:val="24"/>
          <w:highlight w:val="white"/>
        </w:rPr>
        <w:t xml:space="preserve">(3), pp.437-450. Available at: </w:t>
      </w:r>
      <w:hyperlink r:id="rId18">
        <w:r w:rsidRPr="0059252B">
          <w:rPr>
            <w:rFonts w:ascii="Times New Roman" w:hAnsi="Times New Roman" w:cs="Times New Roman"/>
            <w:color w:val="000000" w:themeColor="text1"/>
            <w:sz w:val="24"/>
            <w:szCs w:val="24"/>
            <w:highlight w:val="white"/>
            <w:u w:val="single"/>
          </w:rPr>
          <w:t>https://digitalcommons.bucknell.edu/cgi/viewcontent.cgi?article=2785&amp;context=fac_journ</w:t>
        </w:r>
      </w:hyperlink>
    </w:p>
    <w:p w14:paraId="0DBEC5AD"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Olson, E.M., Slater, S.F., Hult, G.T.M. and Olson, K.M., 2018. The application of human resource management policies within the marketing organization: The impact on business and marketing </w:t>
      </w:r>
      <w:r w:rsidRPr="0059252B">
        <w:rPr>
          <w:rFonts w:ascii="Times New Roman" w:hAnsi="Times New Roman" w:cs="Times New Roman"/>
          <w:color w:val="000000" w:themeColor="text1"/>
          <w:sz w:val="24"/>
          <w:szCs w:val="24"/>
          <w:highlight w:val="white"/>
        </w:rPr>
        <w:lastRenderedPageBreak/>
        <w:t xml:space="preserve">strategy implementation. </w:t>
      </w:r>
      <w:r w:rsidRPr="0059252B">
        <w:rPr>
          <w:rFonts w:ascii="Times New Roman" w:hAnsi="Times New Roman" w:cs="Times New Roman"/>
          <w:i/>
          <w:color w:val="000000" w:themeColor="text1"/>
          <w:sz w:val="24"/>
          <w:szCs w:val="24"/>
          <w:highlight w:val="white"/>
        </w:rPr>
        <w:t>Industrial Marketing Management</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69</w:t>
      </w:r>
      <w:r w:rsidRPr="0059252B">
        <w:rPr>
          <w:rFonts w:ascii="Times New Roman" w:hAnsi="Times New Roman" w:cs="Times New Roman"/>
          <w:color w:val="000000" w:themeColor="text1"/>
          <w:sz w:val="24"/>
          <w:szCs w:val="24"/>
          <w:highlight w:val="white"/>
        </w:rPr>
        <w:t xml:space="preserve">, pp.62-73. Available at: </w:t>
      </w:r>
      <w:hyperlink r:id="rId19">
        <w:r w:rsidRPr="0059252B">
          <w:rPr>
            <w:rFonts w:ascii="Times New Roman" w:hAnsi="Times New Roman" w:cs="Times New Roman"/>
            <w:color w:val="000000" w:themeColor="text1"/>
            <w:sz w:val="24"/>
            <w:szCs w:val="24"/>
            <w:highlight w:val="white"/>
            <w:u w:val="single"/>
          </w:rPr>
          <w:t>https://eprints.whiterose.ac.uk/142304/1/IMM%202018.pdf</w:t>
        </w:r>
      </w:hyperlink>
    </w:p>
    <w:p w14:paraId="6AB2390A"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Oyemomi, O., Liu, S., Neaga, I., Chen, H. and Nakpodia, F., 2019. How cultural impact on knowledge sharing contributes to organizational performance: Using the fsQCA approach. </w:t>
      </w:r>
      <w:r w:rsidRPr="0059252B">
        <w:rPr>
          <w:rFonts w:ascii="Times New Roman" w:hAnsi="Times New Roman" w:cs="Times New Roman"/>
          <w:i/>
          <w:color w:val="000000" w:themeColor="text1"/>
          <w:sz w:val="24"/>
          <w:szCs w:val="24"/>
          <w:highlight w:val="white"/>
        </w:rPr>
        <w:t>Journal of Business Research</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94</w:t>
      </w:r>
      <w:r w:rsidRPr="0059252B">
        <w:rPr>
          <w:rFonts w:ascii="Times New Roman" w:hAnsi="Times New Roman" w:cs="Times New Roman"/>
          <w:color w:val="000000" w:themeColor="text1"/>
          <w:sz w:val="24"/>
          <w:szCs w:val="24"/>
          <w:highlight w:val="white"/>
        </w:rPr>
        <w:t xml:space="preserve">, pp.313-319. Available at: </w:t>
      </w:r>
      <w:hyperlink r:id="rId20">
        <w:r w:rsidRPr="0059252B">
          <w:rPr>
            <w:rFonts w:ascii="Times New Roman" w:hAnsi="Times New Roman" w:cs="Times New Roman"/>
            <w:color w:val="000000" w:themeColor="text1"/>
            <w:sz w:val="24"/>
            <w:szCs w:val="24"/>
            <w:highlight w:val="white"/>
            <w:u w:val="single"/>
          </w:rPr>
          <w:t>https://eprints.whiterose.ac.uk/140477/1/AAM.pdf</w:t>
        </w:r>
      </w:hyperlink>
    </w:p>
    <w:p w14:paraId="52432181"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Rønningstad, C., 2018. Us and them–First-line management and change resistance. Available at: </w:t>
      </w:r>
      <w:hyperlink r:id="rId21">
        <w:r w:rsidRPr="0059252B">
          <w:rPr>
            <w:rFonts w:ascii="Times New Roman" w:hAnsi="Times New Roman" w:cs="Times New Roman"/>
            <w:color w:val="000000" w:themeColor="text1"/>
            <w:sz w:val="24"/>
            <w:szCs w:val="24"/>
            <w:highlight w:val="white"/>
            <w:u w:val="single"/>
          </w:rPr>
          <w:t>https://tidsskrift.dk/njwls/index</w:t>
        </w:r>
      </w:hyperlink>
    </w:p>
    <w:p w14:paraId="746928C7" w14:textId="77777777" w:rsidR="0059252B" w:rsidRPr="0059252B" w:rsidRDefault="0059252B" w:rsidP="0059252B">
      <w:pPr>
        <w:spacing w:line="360" w:lineRule="auto"/>
        <w:jc w:val="both"/>
        <w:rPr>
          <w:rFonts w:ascii="Times New Roman" w:hAnsi="Times New Roman" w:cs="Times New Roman"/>
          <w:color w:val="000000" w:themeColor="text1"/>
          <w:sz w:val="24"/>
          <w:szCs w:val="24"/>
          <w:highlight w:val="white"/>
        </w:rPr>
      </w:pPr>
      <w:r w:rsidRPr="0059252B">
        <w:rPr>
          <w:rFonts w:ascii="Times New Roman" w:hAnsi="Times New Roman" w:cs="Times New Roman"/>
          <w:color w:val="000000" w:themeColor="text1"/>
          <w:sz w:val="24"/>
          <w:szCs w:val="24"/>
          <w:highlight w:val="white"/>
        </w:rPr>
        <w:t xml:space="preserve">Zaim, H., Demir, A. and Budur, T., 2021. Ethical leadership, effectiveness and team performance: An Islamic perspective. </w:t>
      </w:r>
      <w:r w:rsidRPr="0059252B">
        <w:rPr>
          <w:rFonts w:ascii="Times New Roman" w:hAnsi="Times New Roman" w:cs="Times New Roman"/>
          <w:i/>
          <w:color w:val="000000" w:themeColor="text1"/>
          <w:sz w:val="24"/>
          <w:szCs w:val="24"/>
          <w:highlight w:val="white"/>
        </w:rPr>
        <w:t>Middle East Journal of Management</w:t>
      </w:r>
      <w:r w:rsidRPr="0059252B">
        <w:rPr>
          <w:rFonts w:ascii="Times New Roman" w:hAnsi="Times New Roman" w:cs="Times New Roman"/>
          <w:color w:val="000000" w:themeColor="text1"/>
          <w:sz w:val="24"/>
          <w:szCs w:val="24"/>
          <w:highlight w:val="white"/>
        </w:rPr>
        <w:t xml:space="preserve">, </w:t>
      </w:r>
      <w:r w:rsidRPr="0059252B">
        <w:rPr>
          <w:rFonts w:ascii="Times New Roman" w:hAnsi="Times New Roman" w:cs="Times New Roman"/>
          <w:i/>
          <w:color w:val="000000" w:themeColor="text1"/>
          <w:sz w:val="24"/>
          <w:szCs w:val="24"/>
          <w:highlight w:val="white"/>
        </w:rPr>
        <w:t>8</w:t>
      </w:r>
      <w:r w:rsidRPr="0059252B">
        <w:rPr>
          <w:rFonts w:ascii="Times New Roman" w:hAnsi="Times New Roman" w:cs="Times New Roman"/>
          <w:color w:val="000000" w:themeColor="text1"/>
          <w:sz w:val="24"/>
          <w:szCs w:val="24"/>
          <w:highlight w:val="white"/>
        </w:rPr>
        <w:t xml:space="preserve">(1), pp.42-66. Available at: </w:t>
      </w:r>
      <w:hyperlink r:id="rId22">
        <w:r w:rsidRPr="0059252B">
          <w:rPr>
            <w:rFonts w:ascii="Times New Roman" w:hAnsi="Times New Roman" w:cs="Times New Roman"/>
            <w:color w:val="000000" w:themeColor="text1"/>
            <w:sz w:val="24"/>
            <w:szCs w:val="24"/>
            <w:highlight w:val="white"/>
            <w:u w:val="single"/>
          </w:rPr>
          <w:t>https://www.inderscienceonline.com/doi/pdf/10.1504/MEJM.2021.111991</w:t>
        </w:r>
      </w:hyperlink>
    </w:p>
    <w:p w14:paraId="014E4F1C" w14:textId="77777777" w:rsidR="00AB0C9A" w:rsidRPr="0059252B" w:rsidRDefault="00AB0C9A" w:rsidP="0059252B">
      <w:pPr>
        <w:spacing w:line="360" w:lineRule="auto"/>
        <w:jc w:val="both"/>
        <w:rPr>
          <w:rFonts w:ascii="Times New Roman" w:hAnsi="Times New Roman" w:cs="Times New Roman"/>
          <w:b/>
          <w:color w:val="000000" w:themeColor="text1"/>
          <w:sz w:val="24"/>
          <w:szCs w:val="24"/>
          <w:highlight w:val="white"/>
        </w:rPr>
      </w:pPr>
    </w:p>
    <w:sectPr w:rsidR="00AB0C9A" w:rsidRPr="0059252B" w:rsidSect="0059252B">
      <w:footerReference w:type="default" r:id="rId2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D2F48" w14:textId="77777777" w:rsidR="002F7E1E" w:rsidRDefault="002F7E1E" w:rsidP="0059252B">
      <w:pPr>
        <w:spacing w:line="240" w:lineRule="auto"/>
      </w:pPr>
      <w:r>
        <w:separator/>
      </w:r>
    </w:p>
  </w:endnote>
  <w:endnote w:type="continuationSeparator" w:id="0">
    <w:p w14:paraId="77B58BFD" w14:textId="77777777" w:rsidR="002F7E1E" w:rsidRDefault="002F7E1E" w:rsidP="00592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904873"/>
      <w:docPartObj>
        <w:docPartGallery w:val="Page Numbers (Bottom of Page)"/>
        <w:docPartUnique/>
      </w:docPartObj>
    </w:sdtPr>
    <w:sdtEndPr/>
    <w:sdtContent>
      <w:p w14:paraId="1FD0C363" w14:textId="77777777" w:rsidR="0059252B" w:rsidRDefault="00FE79C6">
        <w:pPr>
          <w:pStyle w:val="Footer"/>
          <w:jc w:val="right"/>
        </w:pPr>
        <w:r>
          <w:fldChar w:fldCharType="begin"/>
        </w:r>
        <w:r>
          <w:instrText xml:space="preserve"> PAGE   \* MERGEFORMAT </w:instrText>
        </w:r>
        <w:r>
          <w:fldChar w:fldCharType="separate"/>
        </w:r>
        <w:r w:rsidR="0181FBF4">
          <w:t>7</w:t>
        </w:r>
        <w:r>
          <w:fldChar w:fldCharType="end"/>
        </w:r>
      </w:p>
    </w:sdtContent>
  </w:sdt>
  <w:p w14:paraId="26E47952" w14:textId="77777777" w:rsidR="0059252B" w:rsidRDefault="00592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6F4F3" w14:textId="77777777" w:rsidR="002F7E1E" w:rsidRDefault="002F7E1E" w:rsidP="0059252B">
      <w:pPr>
        <w:spacing w:line="240" w:lineRule="auto"/>
      </w:pPr>
      <w:r>
        <w:separator/>
      </w:r>
    </w:p>
  </w:footnote>
  <w:footnote w:type="continuationSeparator" w:id="0">
    <w:p w14:paraId="00FD701D" w14:textId="77777777" w:rsidR="002F7E1E" w:rsidRDefault="002F7E1E" w:rsidP="005925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C9A"/>
    <w:rsid w:val="00094E2E"/>
    <w:rsid w:val="002313A9"/>
    <w:rsid w:val="002D70F8"/>
    <w:rsid w:val="002F7E1E"/>
    <w:rsid w:val="004C33C5"/>
    <w:rsid w:val="004E6A62"/>
    <w:rsid w:val="0059252B"/>
    <w:rsid w:val="006171F5"/>
    <w:rsid w:val="00757194"/>
    <w:rsid w:val="007B22B1"/>
    <w:rsid w:val="00856E2B"/>
    <w:rsid w:val="00A621FF"/>
    <w:rsid w:val="00AB0C9A"/>
    <w:rsid w:val="00B15487"/>
    <w:rsid w:val="00C35D4A"/>
    <w:rsid w:val="00C80A9D"/>
    <w:rsid w:val="00ED28F8"/>
    <w:rsid w:val="00F10C9E"/>
    <w:rsid w:val="00FE79C6"/>
    <w:rsid w:val="0181FBF4"/>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D075"/>
  <w15:docId w15:val="{D8440C7D-5359-9847-8F67-8F74BD948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181FBF4"/>
    <w:rPr>
      <w:lang w:val="en-GB"/>
    </w:rPr>
  </w:style>
  <w:style w:type="paragraph" w:styleId="Heading1">
    <w:name w:val="heading 1"/>
    <w:basedOn w:val="Normal"/>
    <w:next w:val="Normal"/>
    <w:uiPriority w:val="9"/>
    <w:qFormat/>
    <w:rsid w:val="0181FBF4"/>
    <w:pPr>
      <w:keepNext/>
      <w:spacing w:before="400" w:after="120"/>
      <w:outlineLvl w:val="0"/>
    </w:pPr>
    <w:rPr>
      <w:rFonts w:ascii="Times New Roman" w:hAnsi="Times New Roman"/>
      <w:b/>
      <w:bCs/>
      <w:sz w:val="24"/>
      <w:szCs w:val="24"/>
    </w:rPr>
  </w:style>
  <w:style w:type="paragraph" w:styleId="Heading2">
    <w:name w:val="heading 2"/>
    <w:basedOn w:val="Normal"/>
    <w:next w:val="Normal"/>
    <w:uiPriority w:val="9"/>
    <w:unhideWhenUsed/>
    <w:qFormat/>
    <w:rsid w:val="0181FBF4"/>
    <w:pPr>
      <w:keepNext/>
      <w:spacing w:before="360" w:after="120"/>
      <w:outlineLvl w:val="1"/>
    </w:pPr>
    <w:rPr>
      <w:rFonts w:ascii="Times New Roman" w:hAnsi="Times New Roman"/>
      <w:b/>
      <w:bCs/>
      <w:sz w:val="24"/>
      <w:szCs w:val="24"/>
    </w:rPr>
  </w:style>
  <w:style w:type="paragraph" w:styleId="Heading3">
    <w:name w:val="heading 3"/>
    <w:basedOn w:val="Normal"/>
    <w:next w:val="Normal"/>
    <w:uiPriority w:val="9"/>
    <w:semiHidden/>
    <w:unhideWhenUsed/>
    <w:qFormat/>
    <w:rsid w:val="0181FBF4"/>
    <w:pPr>
      <w:keepNext/>
      <w:spacing w:before="320" w:after="80"/>
      <w:outlineLvl w:val="2"/>
    </w:pPr>
    <w:rPr>
      <w:color w:val="434343"/>
      <w:sz w:val="28"/>
      <w:szCs w:val="28"/>
    </w:rPr>
  </w:style>
  <w:style w:type="paragraph" w:styleId="Heading4">
    <w:name w:val="heading 4"/>
    <w:basedOn w:val="Normal"/>
    <w:next w:val="Normal"/>
    <w:uiPriority w:val="9"/>
    <w:semiHidden/>
    <w:unhideWhenUsed/>
    <w:qFormat/>
    <w:rsid w:val="0181FBF4"/>
    <w:pPr>
      <w:keepNext/>
      <w:spacing w:before="280" w:after="80"/>
      <w:outlineLvl w:val="3"/>
    </w:pPr>
    <w:rPr>
      <w:color w:val="666666"/>
      <w:sz w:val="24"/>
      <w:szCs w:val="24"/>
    </w:rPr>
  </w:style>
  <w:style w:type="paragraph" w:styleId="Heading5">
    <w:name w:val="heading 5"/>
    <w:basedOn w:val="Normal"/>
    <w:next w:val="Normal"/>
    <w:uiPriority w:val="9"/>
    <w:semiHidden/>
    <w:unhideWhenUsed/>
    <w:qFormat/>
    <w:rsid w:val="0181FBF4"/>
    <w:pPr>
      <w:keepNext/>
      <w:spacing w:before="240" w:after="80"/>
      <w:outlineLvl w:val="4"/>
    </w:pPr>
    <w:rPr>
      <w:color w:val="666666"/>
    </w:rPr>
  </w:style>
  <w:style w:type="paragraph" w:styleId="Heading6">
    <w:name w:val="heading 6"/>
    <w:basedOn w:val="Normal"/>
    <w:next w:val="Normal"/>
    <w:uiPriority w:val="9"/>
    <w:semiHidden/>
    <w:unhideWhenUsed/>
    <w:qFormat/>
    <w:rsid w:val="0181FBF4"/>
    <w:pPr>
      <w:keepNext/>
      <w:spacing w:before="240" w:after="80"/>
      <w:outlineLvl w:val="5"/>
    </w:pPr>
    <w:rPr>
      <w:i/>
      <w:iCs/>
      <w:color w:val="666666"/>
    </w:rPr>
  </w:style>
  <w:style w:type="paragraph" w:styleId="Heading7">
    <w:name w:val="heading 7"/>
    <w:basedOn w:val="Normal"/>
    <w:next w:val="Normal"/>
    <w:link w:val="Heading7Char"/>
    <w:uiPriority w:val="9"/>
    <w:unhideWhenUsed/>
    <w:qFormat/>
    <w:rsid w:val="0181FBF4"/>
    <w:pPr>
      <w:keepNext/>
      <w:spacing w:before="40"/>
      <w:outlineLvl w:val="6"/>
    </w:pPr>
    <w:rPr>
      <w:rFonts w:asciiTheme="majorHAnsi" w:eastAsiaTheme="majorEastAsia" w:hAnsiTheme="majorHAnsi" w:cstheme="majorBidi"/>
      <w:i/>
      <w:iCs/>
      <w:color w:val="243F60"/>
    </w:rPr>
  </w:style>
  <w:style w:type="paragraph" w:styleId="Heading8">
    <w:name w:val="heading 8"/>
    <w:basedOn w:val="Normal"/>
    <w:next w:val="Normal"/>
    <w:link w:val="Heading8Char"/>
    <w:uiPriority w:val="9"/>
    <w:unhideWhenUsed/>
    <w:qFormat/>
    <w:rsid w:val="0181FBF4"/>
    <w:pPr>
      <w:keepNext/>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181FBF4"/>
    <w:pPr>
      <w:keepNext/>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181FBF4"/>
    <w:pPr>
      <w:keepNext/>
      <w:spacing w:after="60"/>
    </w:pPr>
    <w:rPr>
      <w:sz w:val="52"/>
      <w:szCs w:val="52"/>
    </w:rPr>
  </w:style>
  <w:style w:type="paragraph" w:styleId="Subtitle">
    <w:name w:val="Subtitle"/>
    <w:basedOn w:val="Normal"/>
    <w:next w:val="Normal"/>
    <w:uiPriority w:val="11"/>
    <w:qFormat/>
    <w:rsid w:val="0181FBF4"/>
    <w:pPr>
      <w:keepNext/>
      <w:spacing w:after="320"/>
    </w:pPr>
    <w:rPr>
      <w:color w:val="666666"/>
      <w:sz w:val="30"/>
      <w:szCs w:val="30"/>
    </w:rPr>
  </w:style>
  <w:style w:type="paragraph" w:styleId="Header">
    <w:name w:val="header"/>
    <w:basedOn w:val="Normal"/>
    <w:link w:val="HeaderChar"/>
    <w:uiPriority w:val="99"/>
    <w:unhideWhenUsed/>
    <w:rsid w:val="0181FBF4"/>
    <w:pPr>
      <w:tabs>
        <w:tab w:val="center" w:pos="4513"/>
        <w:tab w:val="right" w:pos="9026"/>
      </w:tabs>
    </w:pPr>
  </w:style>
  <w:style w:type="character" w:customStyle="1" w:styleId="HeaderChar">
    <w:name w:val="Header Char"/>
    <w:basedOn w:val="DefaultParagraphFont"/>
    <w:link w:val="Header"/>
    <w:uiPriority w:val="99"/>
    <w:rsid w:val="0181FBF4"/>
    <w:rPr>
      <w:noProof w:val="0"/>
      <w:lang w:val="en-GB"/>
    </w:rPr>
  </w:style>
  <w:style w:type="paragraph" w:styleId="Footer">
    <w:name w:val="footer"/>
    <w:basedOn w:val="Normal"/>
    <w:link w:val="FooterChar"/>
    <w:uiPriority w:val="99"/>
    <w:unhideWhenUsed/>
    <w:rsid w:val="0181FBF4"/>
    <w:pPr>
      <w:tabs>
        <w:tab w:val="center" w:pos="4513"/>
        <w:tab w:val="right" w:pos="9026"/>
      </w:tabs>
    </w:pPr>
  </w:style>
  <w:style w:type="character" w:customStyle="1" w:styleId="FooterChar">
    <w:name w:val="Footer Char"/>
    <w:basedOn w:val="DefaultParagraphFont"/>
    <w:link w:val="Footer"/>
    <w:uiPriority w:val="99"/>
    <w:rsid w:val="0181FBF4"/>
    <w:rPr>
      <w:noProof w:val="0"/>
      <w:lang w:val="en-GB"/>
    </w:rPr>
  </w:style>
  <w:style w:type="paragraph" w:styleId="TOCHeading">
    <w:name w:val="TOC Heading"/>
    <w:basedOn w:val="Heading1"/>
    <w:next w:val="Normal"/>
    <w:uiPriority w:val="39"/>
    <w:unhideWhenUsed/>
    <w:qFormat/>
    <w:rsid w:val="0181FBF4"/>
    <w:pPr>
      <w:spacing w:before="240" w:after="0"/>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uiPriority w:val="39"/>
    <w:unhideWhenUsed/>
    <w:rsid w:val="0181FBF4"/>
    <w:pPr>
      <w:spacing w:after="100"/>
    </w:pPr>
  </w:style>
  <w:style w:type="paragraph" w:styleId="TOC2">
    <w:name w:val="toc 2"/>
    <w:basedOn w:val="Normal"/>
    <w:next w:val="Normal"/>
    <w:uiPriority w:val="39"/>
    <w:unhideWhenUsed/>
    <w:rsid w:val="0181FBF4"/>
    <w:pPr>
      <w:spacing w:after="100"/>
      <w:ind w:left="220"/>
    </w:pPr>
  </w:style>
  <w:style w:type="character" w:styleId="Hyperlink">
    <w:name w:val="Hyperlink"/>
    <w:basedOn w:val="DefaultParagraphFont"/>
    <w:uiPriority w:val="99"/>
    <w:unhideWhenUsed/>
    <w:rsid w:val="0059252B"/>
    <w:rPr>
      <w:color w:val="0000FF" w:themeColor="hyperlink"/>
      <w:u w:val="single"/>
    </w:rPr>
  </w:style>
  <w:style w:type="paragraph" w:styleId="BalloonText">
    <w:name w:val="Balloon Text"/>
    <w:basedOn w:val="Normal"/>
    <w:link w:val="BalloonTextChar"/>
    <w:uiPriority w:val="99"/>
    <w:semiHidden/>
    <w:unhideWhenUsed/>
    <w:rsid w:val="0181FBF4"/>
    <w:rPr>
      <w:rFonts w:ascii="Tahoma" w:hAnsi="Tahoma" w:cs="Tahoma"/>
      <w:sz w:val="16"/>
      <w:szCs w:val="16"/>
    </w:rPr>
  </w:style>
  <w:style w:type="character" w:customStyle="1" w:styleId="BalloonTextChar">
    <w:name w:val="Balloon Text Char"/>
    <w:basedOn w:val="DefaultParagraphFont"/>
    <w:link w:val="BalloonText"/>
    <w:uiPriority w:val="99"/>
    <w:semiHidden/>
    <w:rsid w:val="0181FBF4"/>
    <w:rPr>
      <w:rFonts w:ascii="Tahoma" w:eastAsia="Arial" w:hAnsi="Tahoma" w:cs="Tahoma"/>
      <w:noProof w:val="0"/>
      <w:sz w:val="16"/>
      <w:szCs w:val="16"/>
      <w:lang w:val="en-GB"/>
    </w:rPr>
  </w:style>
  <w:style w:type="paragraph" w:styleId="Quote">
    <w:name w:val="Quote"/>
    <w:basedOn w:val="Normal"/>
    <w:next w:val="Normal"/>
    <w:link w:val="QuoteChar"/>
    <w:uiPriority w:val="29"/>
    <w:qFormat/>
    <w:rsid w:val="0181FBF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181FBF4"/>
    <w:pPr>
      <w:spacing w:before="360" w:after="360"/>
      <w:ind w:left="864" w:right="864"/>
      <w:jc w:val="center"/>
    </w:pPr>
    <w:rPr>
      <w:i/>
      <w:iCs/>
      <w:color w:val="4F81BD" w:themeColor="accent1"/>
    </w:rPr>
  </w:style>
  <w:style w:type="paragraph" w:styleId="ListParagraph">
    <w:name w:val="List Paragraph"/>
    <w:basedOn w:val="Normal"/>
    <w:uiPriority w:val="34"/>
    <w:qFormat/>
    <w:rsid w:val="0181FBF4"/>
    <w:pPr>
      <w:ind w:left="720"/>
      <w:contextualSpacing/>
    </w:pPr>
  </w:style>
  <w:style w:type="character" w:customStyle="1" w:styleId="Heading7Char">
    <w:name w:val="Heading 7 Char"/>
    <w:basedOn w:val="DefaultParagraphFont"/>
    <w:link w:val="Heading7"/>
    <w:uiPriority w:val="9"/>
    <w:rsid w:val="0181FBF4"/>
    <w:rPr>
      <w:rFonts w:asciiTheme="majorHAnsi" w:eastAsiaTheme="majorEastAsia" w:hAnsiTheme="majorHAnsi" w:cstheme="majorBidi"/>
      <w:i/>
      <w:iCs/>
      <w:noProof w:val="0"/>
      <w:color w:val="243F60"/>
      <w:lang w:val="en-GB"/>
    </w:rPr>
  </w:style>
  <w:style w:type="character" w:customStyle="1" w:styleId="Heading8Char">
    <w:name w:val="Heading 8 Char"/>
    <w:basedOn w:val="DefaultParagraphFont"/>
    <w:link w:val="Heading8"/>
    <w:uiPriority w:val="9"/>
    <w:rsid w:val="0181FBF4"/>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181FBF4"/>
    <w:rPr>
      <w:rFonts w:asciiTheme="majorHAnsi" w:eastAsiaTheme="majorEastAsia" w:hAnsiTheme="majorHAnsi" w:cstheme="majorBidi"/>
      <w:i/>
      <w:iCs/>
      <w:noProof w:val="0"/>
      <w:color w:val="272727"/>
      <w:sz w:val="21"/>
      <w:szCs w:val="21"/>
      <w:lang w:val="en-GB"/>
    </w:rPr>
  </w:style>
  <w:style w:type="character" w:customStyle="1" w:styleId="QuoteChar">
    <w:name w:val="Quote Char"/>
    <w:basedOn w:val="DefaultParagraphFont"/>
    <w:link w:val="Quote"/>
    <w:uiPriority w:val="29"/>
    <w:rsid w:val="0181FBF4"/>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181FBF4"/>
    <w:rPr>
      <w:i/>
      <w:iCs/>
      <w:noProof w:val="0"/>
      <w:color w:val="4F81BD" w:themeColor="accent1"/>
      <w:lang w:val="en-GB"/>
    </w:rPr>
  </w:style>
  <w:style w:type="paragraph" w:styleId="TOC3">
    <w:name w:val="toc 3"/>
    <w:basedOn w:val="Normal"/>
    <w:next w:val="Normal"/>
    <w:uiPriority w:val="39"/>
    <w:unhideWhenUsed/>
    <w:rsid w:val="0181FBF4"/>
    <w:pPr>
      <w:spacing w:after="100"/>
      <w:ind w:left="440"/>
    </w:pPr>
  </w:style>
  <w:style w:type="paragraph" w:styleId="TOC4">
    <w:name w:val="toc 4"/>
    <w:basedOn w:val="Normal"/>
    <w:next w:val="Normal"/>
    <w:uiPriority w:val="39"/>
    <w:unhideWhenUsed/>
    <w:rsid w:val="0181FBF4"/>
    <w:pPr>
      <w:spacing w:after="100"/>
      <w:ind w:left="660"/>
    </w:pPr>
  </w:style>
  <w:style w:type="paragraph" w:styleId="TOC5">
    <w:name w:val="toc 5"/>
    <w:basedOn w:val="Normal"/>
    <w:next w:val="Normal"/>
    <w:uiPriority w:val="39"/>
    <w:unhideWhenUsed/>
    <w:rsid w:val="0181FBF4"/>
    <w:pPr>
      <w:spacing w:after="100"/>
      <w:ind w:left="880"/>
    </w:pPr>
  </w:style>
  <w:style w:type="paragraph" w:styleId="TOC6">
    <w:name w:val="toc 6"/>
    <w:basedOn w:val="Normal"/>
    <w:next w:val="Normal"/>
    <w:uiPriority w:val="39"/>
    <w:unhideWhenUsed/>
    <w:rsid w:val="0181FBF4"/>
    <w:pPr>
      <w:spacing w:after="100"/>
      <w:ind w:left="1100"/>
    </w:pPr>
  </w:style>
  <w:style w:type="paragraph" w:styleId="TOC7">
    <w:name w:val="toc 7"/>
    <w:basedOn w:val="Normal"/>
    <w:next w:val="Normal"/>
    <w:uiPriority w:val="39"/>
    <w:unhideWhenUsed/>
    <w:rsid w:val="0181FBF4"/>
    <w:pPr>
      <w:spacing w:after="100"/>
      <w:ind w:left="1320"/>
    </w:pPr>
  </w:style>
  <w:style w:type="paragraph" w:styleId="TOC8">
    <w:name w:val="toc 8"/>
    <w:basedOn w:val="Normal"/>
    <w:next w:val="Normal"/>
    <w:uiPriority w:val="39"/>
    <w:unhideWhenUsed/>
    <w:rsid w:val="0181FBF4"/>
    <w:pPr>
      <w:spacing w:after="100"/>
      <w:ind w:left="1540"/>
    </w:pPr>
  </w:style>
  <w:style w:type="paragraph" w:styleId="TOC9">
    <w:name w:val="toc 9"/>
    <w:basedOn w:val="Normal"/>
    <w:next w:val="Normal"/>
    <w:uiPriority w:val="39"/>
    <w:unhideWhenUsed/>
    <w:rsid w:val="0181FBF4"/>
    <w:pPr>
      <w:spacing w:after="100"/>
      <w:ind w:left="1760"/>
    </w:pPr>
  </w:style>
  <w:style w:type="paragraph" w:styleId="EndnoteText">
    <w:name w:val="endnote text"/>
    <w:basedOn w:val="Normal"/>
    <w:link w:val="EndnoteTextChar"/>
    <w:uiPriority w:val="99"/>
    <w:semiHidden/>
    <w:unhideWhenUsed/>
    <w:rsid w:val="0181FBF4"/>
    <w:rPr>
      <w:sz w:val="20"/>
      <w:szCs w:val="20"/>
    </w:rPr>
  </w:style>
  <w:style w:type="character" w:customStyle="1" w:styleId="EndnoteTextChar">
    <w:name w:val="Endnote Text Char"/>
    <w:basedOn w:val="DefaultParagraphFont"/>
    <w:link w:val="EndnoteText"/>
    <w:uiPriority w:val="99"/>
    <w:semiHidden/>
    <w:rsid w:val="0181FBF4"/>
    <w:rPr>
      <w:noProof w:val="0"/>
      <w:sz w:val="20"/>
      <w:szCs w:val="20"/>
      <w:lang w:val="en-GB"/>
    </w:rPr>
  </w:style>
  <w:style w:type="paragraph" w:styleId="FootnoteText">
    <w:name w:val="footnote text"/>
    <w:basedOn w:val="Normal"/>
    <w:link w:val="FootnoteTextChar"/>
    <w:uiPriority w:val="99"/>
    <w:semiHidden/>
    <w:unhideWhenUsed/>
    <w:rsid w:val="0181FBF4"/>
    <w:rPr>
      <w:sz w:val="20"/>
      <w:szCs w:val="20"/>
    </w:rPr>
  </w:style>
  <w:style w:type="character" w:customStyle="1" w:styleId="FootnoteTextChar">
    <w:name w:val="Footnote Text Char"/>
    <w:basedOn w:val="DefaultParagraphFont"/>
    <w:link w:val="FootnoteText"/>
    <w:uiPriority w:val="99"/>
    <w:semiHidden/>
    <w:rsid w:val="0181FBF4"/>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995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444569X17300562" TargetMode="External"/><Relationship Id="rId13" Type="http://schemas.openxmlformats.org/officeDocument/2006/relationships/hyperlink" Target="https://www.journalbinet.com/ijbmsr-060219-39.html" TargetMode="External"/><Relationship Id="rId18" Type="http://schemas.openxmlformats.org/officeDocument/2006/relationships/hyperlink" Target="https://digitalcommons.bucknell.edu/cgi/viewcontent.cgi?article=2785&amp;context=fac_journ" TargetMode="External"/><Relationship Id="rId3" Type="http://schemas.openxmlformats.org/officeDocument/2006/relationships/settings" Target="settings.xml"/><Relationship Id="rId21" Type="http://schemas.openxmlformats.org/officeDocument/2006/relationships/hyperlink" Target="https://tidsskrift.dk/njwls/index" TargetMode="External"/><Relationship Id="rId7" Type="http://schemas.openxmlformats.org/officeDocument/2006/relationships/image" Target="media/image1.png"/><Relationship Id="rId12" Type="http://schemas.openxmlformats.org/officeDocument/2006/relationships/hyperlink" Target="https://www.researchgate.net/profile/Mark-Huselid/publication/325016133_The_science_and_practice_of_workforce_analytics_Introduction_to_the_HRM_special_issue/links/5b59cae8aca272a2d66ca37e/The-science-and-practice-of-workforce-analytics-Introduction-to-the-HRM-special-issue.pdf" TargetMode="External"/><Relationship Id="rId17" Type="http://schemas.openxmlformats.org/officeDocument/2006/relationships/hyperlink" Target="https://journals.sagepub.com/doi/pdf/10.1177/135050841773313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90/su10124614" TargetMode="External"/><Relationship Id="rId20" Type="http://schemas.openxmlformats.org/officeDocument/2006/relationships/hyperlink" Target="https://eprints.whiterose.ac.uk/140477/1/AAM.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1wqtxts1xzle7.cloudfront.net/55062424/Version_of_Record_-Early_Release-with-cover-page-v2.pdf?Expires=1646919148&amp;Signature=JlvIUSUolQwfD~VNf9fZSsFnxdDvtxNIbUQN7YIVXCcCI2kC6-7NMRoMtOSUE39yiaC0g4ru2eYKlTpegEHm3zR4jY5gawCVzSJtViKl154SN8SaFFcyBy9nsGPzg8dF0RX-0DAWaKgjCMUUGbcf9DYJmscgnRbxHt4kMiaelbSbFaUeYvQik4w~my4wSYMPMaTjJRCdEuCpCHFaSvPnXHyYKUtXN7z8wKiZ7v2zLrLI2VzyAqyJejL2OGKxF3ho8g1n98K7YBDbot2-gdm5hm04GznUq0dAxFlVnwU32HtU8WdVtJh9S~lag~L8jysdMIo4TLx~E3rzlhDpAkwZhw__&amp;Key-Pair-Id=APKAJLOHF5GGSLRBV4Z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pa.org/pubs/journals/features/apl-apl0000426.pdf" TargetMode="External"/><Relationship Id="rId23" Type="http://schemas.openxmlformats.org/officeDocument/2006/relationships/footer" Target="footer1.xml"/><Relationship Id="rId10" Type="http://schemas.openxmlformats.org/officeDocument/2006/relationships/hyperlink" Target="https://selfdeterminationtheory.org/wp-content/uploads/2019/06/2018_Gagne_JOMR.pdf" TargetMode="External"/><Relationship Id="rId19" Type="http://schemas.openxmlformats.org/officeDocument/2006/relationships/hyperlink" Target="https://eprints.whiterose.ac.uk/142304/1/IMM%202018.pdf" TargetMode="External"/><Relationship Id="rId4" Type="http://schemas.openxmlformats.org/officeDocument/2006/relationships/webSettings" Target="webSettings.xml"/><Relationship Id="rId9" Type="http://schemas.openxmlformats.org/officeDocument/2006/relationships/hyperlink" Target="https://pearl.plymouth.ac.uk/bitstream/handle/10026.1/12469/PPC_HSC_Agility_Resilience_Paper%20Final%20submitted%20version.pdf?sequence=1&amp;isAllowed=y" TargetMode="External"/><Relationship Id="rId14" Type="http://schemas.openxmlformats.org/officeDocument/2006/relationships/hyperlink" Target="http://dspace.daffodilvarsity.edu.bd:8080/bitstream/handle/20.500.11948/2307/P07842.pdf?sequence=3&amp;isAllowed=y" TargetMode="External"/><Relationship Id="rId22" Type="http://schemas.openxmlformats.org/officeDocument/2006/relationships/hyperlink" Target="https://www.inderscienceonline.com/doi/pdf/10.1504/MEJM.2021.111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CB91B-C049-4FA7-89E7-84D6C01AC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3093</Words>
  <Characters>17633</Characters>
  <Application>Microsoft Office Word</Application>
  <DocSecurity>0</DocSecurity>
  <Lines>146</Lines>
  <Paragraphs>41</Paragraphs>
  <ScaleCrop>false</ScaleCrop>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shreya ghosh</dc:creator>
  <cp:lastModifiedBy>Ecaterina Jelamschi</cp:lastModifiedBy>
  <cp:revision>8</cp:revision>
  <dcterms:created xsi:type="dcterms:W3CDTF">2022-03-10T15:19:00Z</dcterms:created>
  <dcterms:modified xsi:type="dcterms:W3CDTF">2022-03-11T11:48:00Z</dcterms:modified>
</cp:coreProperties>
</file>