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E3F44" w14:textId="77777777" w:rsidR="003F1DB2" w:rsidRPr="00002530" w:rsidRDefault="00002530" w:rsidP="00891F17">
      <w:pPr>
        <w:pStyle w:val="Title"/>
        <w:spacing w:line="360" w:lineRule="auto"/>
        <w:rPr>
          <w:color w:val="000000" w:themeColor="text1"/>
          <w:u w:val="none"/>
        </w:rPr>
      </w:pPr>
      <w:r>
        <w:rPr>
          <w:color w:val="000000" w:themeColor="text1"/>
          <w:u w:val="none"/>
        </w:rPr>
        <w:t>Food and Beverage O</w:t>
      </w:r>
      <w:r w:rsidR="003F1DB2" w:rsidRPr="00002530">
        <w:rPr>
          <w:color w:val="000000" w:themeColor="text1"/>
          <w:u w:val="none"/>
        </w:rPr>
        <w:t>perations</w:t>
      </w:r>
    </w:p>
    <w:p w14:paraId="240538BA" w14:textId="1EBA2F14" w:rsidR="009E2DB2" w:rsidRPr="009E2DB2" w:rsidRDefault="009E2DB2" w:rsidP="009E2DB2">
      <w:pPr>
        <w:spacing w:line="360" w:lineRule="auto"/>
        <w:jc w:val="center"/>
        <w:rPr>
          <w:rFonts w:ascii="Times New Roman" w:hAnsi="Times New Roman" w:cs="Times New Roman"/>
          <w:b/>
          <w:i/>
          <w:color w:val="FF0000"/>
          <w:sz w:val="24"/>
          <w:szCs w:val="24"/>
        </w:rPr>
      </w:pPr>
      <w:r w:rsidRPr="009E2DB2">
        <w:rPr>
          <w:rFonts w:ascii="Times New Roman" w:hAnsi="Times New Roman" w:cs="Times New Roman"/>
          <w:b/>
          <w:i/>
          <w:color w:val="FF0000"/>
          <w:sz w:val="24"/>
          <w:szCs w:val="24"/>
        </w:rPr>
        <w:t>Module name: Food and Beverage Operations</w:t>
      </w:r>
    </w:p>
    <w:p w14:paraId="775DEF9D" w14:textId="6457B9A3" w:rsidR="009E2DB2" w:rsidRPr="009E2DB2" w:rsidRDefault="009E2DB2" w:rsidP="009E2DB2">
      <w:pPr>
        <w:spacing w:line="360" w:lineRule="auto"/>
        <w:jc w:val="center"/>
        <w:rPr>
          <w:rFonts w:ascii="Times New Roman" w:hAnsi="Times New Roman" w:cs="Times New Roman"/>
          <w:b/>
          <w:i/>
          <w:color w:val="FF0000"/>
          <w:sz w:val="24"/>
          <w:szCs w:val="24"/>
        </w:rPr>
      </w:pPr>
      <w:r w:rsidRPr="009E2DB2">
        <w:rPr>
          <w:rFonts w:ascii="Times New Roman" w:hAnsi="Times New Roman" w:cs="Times New Roman"/>
          <w:b/>
          <w:i/>
          <w:color w:val="FF0000"/>
          <w:sz w:val="24"/>
          <w:szCs w:val="24"/>
        </w:rPr>
        <w:t>Student name:</w:t>
      </w:r>
      <w:r w:rsidR="00910FDE">
        <w:rPr>
          <w:rFonts w:ascii="Times New Roman" w:hAnsi="Times New Roman" w:cs="Times New Roman"/>
          <w:b/>
          <w:i/>
          <w:color w:val="FF0000"/>
          <w:sz w:val="24"/>
          <w:szCs w:val="24"/>
        </w:rPr>
        <w:t xml:space="preserve"> </w:t>
      </w:r>
      <w:r w:rsidRPr="009E2DB2">
        <w:rPr>
          <w:rFonts w:ascii="Times New Roman" w:hAnsi="Times New Roman" w:cs="Times New Roman"/>
          <w:b/>
          <w:i/>
          <w:color w:val="FF0000"/>
          <w:sz w:val="24"/>
          <w:szCs w:val="24"/>
        </w:rPr>
        <w:t xml:space="preserve">Cristina Elena </w:t>
      </w:r>
      <w:proofErr w:type="spellStart"/>
      <w:r w:rsidRPr="009E2DB2">
        <w:rPr>
          <w:rFonts w:ascii="Times New Roman" w:hAnsi="Times New Roman" w:cs="Times New Roman"/>
          <w:b/>
          <w:i/>
          <w:color w:val="FF0000"/>
          <w:sz w:val="24"/>
          <w:szCs w:val="24"/>
        </w:rPr>
        <w:t>Panfile</w:t>
      </w:r>
      <w:proofErr w:type="spellEnd"/>
    </w:p>
    <w:p w14:paraId="69BE5524" w14:textId="77777777" w:rsidR="009E2DB2" w:rsidRPr="009E2DB2" w:rsidRDefault="009E2DB2" w:rsidP="009E2DB2">
      <w:pPr>
        <w:spacing w:line="360" w:lineRule="auto"/>
        <w:jc w:val="center"/>
        <w:rPr>
          <w:rFonts w:ascii="Times New Roman" w:hAnsi="Times New Roman" w:cs="Times New Roman"/>
          <w:b/>
          <w:i/>
          <w:color w:val="FF0000"/>
          <w:sz w:val="24"/>
          <w:szCs w:val="24"/>
        </w:rPr>
      </w:pPr>
      <w:r w:rsidRPr="009E2DB2">
        <w:rPr>
          <w:rFonts w:ascii="Times New Roman" w:hAnsi="Times New Roman" w:cs="Times New Roman"/>
          <w:b/>
          <w:i/>
          <w:color w:val="FF0000"/>
          <w:sz w:val="24"/>
          <w:szCs w:val="24"/>
        </w:rPr>
        <w:t>Student number:2125446</w:t>
      </w:r>
    </w:p>
    <w:p w14:paraId="1B426286" w14:textId="45D530B3" w:rsidR="00891F17" w:rsidRPr="003F1DB2" w:rsidRDefault="009E2DB2" w:rsidP="009E2DB2">
      <w:pPr>
        <w:spacing w:line="360" w:lineRule="auto"/>
        <w:jc w:val="center"/>
        <w:rPr>
          <w:rFonts w:ascii="Times New Roman" w:hAnsi="Times New Roman" w:cs="Times New Roman"/>
          <w:sz w:val="24"/>
          <w:szCs w:val="24"/>
        </w:rPr>
      </w:pPr>
      <w:r w:rsidRPr="009E2DB2">
        <w:rPr>
          <w:rFonts w:ascii="Times New Roman" w:hAnsi="Times New Roman" w:cs="Times New Roman"/>
          <w:b/>
          <w:i/>
          <w:color w:val="FF0000"/>
          <w:sz w:val="24"/>
          <w:szCs w:val="24"/>
        </w:rPr>
        <w:t xml:space="preserve">Lecture's name :Ffion </w:t>
      </w:r>
      <w:proofErr w:type="spellStart"/>
      <w:r w:rsidRPr="009E2DB2">
        <w:rPr>
          <w:rFonts w:ascii="Times New Roman" w:hAnsi="Times New Roman" w:cs="Times New Roman"/>
          <w:b/>
          <w:i/>
          <w:color w:val="FF0000"/>
          <w:sz w:val="24"/>
          <w:szCs w:val="24"/>
        </w:rPr>
        <w:t>Cumberpatch</w:t>
      </w:r>
      <w:proofErr w:type="spellEnd"/>
    </w:p>
    <w:p w14:paraId="5CCA7556" w14:textId="77777777" w:rsidR="003F1DB2" w:rsidRPr="003F1DB2" w:rsidRDefault="003F1DB2" w:rsidP="00002530">
      <w:pPr>
        <w:spacing w:line="360" w:lineRule="auto"/>
        <w:jc w:val="both"/>
        <w:rPr>
          <w:rFonts w:ascii="Times New Roman" w:hAnsi="Times New Roman" w:cs="Times New Roman"/>
          <w:sz w:val="24"/>
          <w:szCs w:val="24"/>
        </w:rPr>
      </w:pPr>
    </w:p>
    <w:p w14:paraId="5E044918" w14:textId="77777777" w:rsidR="003F1DB2" w:rsidRPr="003F1DB2" w:rsidRDefault="003F1DB2" w:rsidP="00002530">
      <w:pPr>
        <w:spacing w:line="360" w:lineRule="auto"/>
        <w:jc w:val="both"/>
        <w:rPr>
          <w:rFonts w:ascii="Times New Roman" w:hAnsi="Times New Roman" w:cs="Times New Roman"/>
          <w:sz w:val="24"/>
          <w:szCs w:val="24"/>
        </w:rPr>
      </w:pPr>
    </w:p>
    <w:p w14:paraId="65750A4A" w14:textId="77777777" w:rsidR="003F1DB2" w:rsidRDefault="003F1DB2" w:rsidP="00002530">
      <w:pPr>
        <w:spacing w:line="360" w:lineRule="auto"/>
        <w:jc w:val="both"/>
        <w:rPr>
          <w:rFonts w:ascii="Times New Roman" w:eastAsiaTheme="majorEastAsia" w:hAnsi="Times New Roman" w:cstheme="majorBidi"/>
          <w:b/>
          <w:bCs/>
          <w:sz w:val="24"/>
          <w:szCs w:val="28"/>
        </w:rPr>
      </w:pPr>
      <w:r>
        <w:br w:type="page"/>
      </w:r>
    </w:p>
    <w:sdt>
      <w:sdtPr>
        <w:rPr>
          <w:rFonts w:asciiTheme="minorHAnsi" w:eastAsiaTheme="minorHAnsi" w:hAnsiTheme="minorHAnsi" w:cstheme="minorBidi"/>
          <w:b w:val="0"/>
          <w:bCs w:val="0"/>
          <w:color w:val="auto"/>
          <w:sz w:val="22"/>
          <w:szCs w:val="22"/>
        </w:rPr>
        <w:id w:val="8279131"/>
        <w:docPartObj>
          <w:docPartGallery w:val="Table of Contents"/>
          <w:docPartUnique/>
        </w:docPartObj>
      </w:sdtPr>
      <w:sdtContent>
        <w:p w14:paraId="56189A4A" w14:textId="77777777" w:rsidR="003F1DB2" w:rsidRDefault="003F1DB2" w:rsidP="00002530">
          <w:pPr>
            <w:pStyle w:val="TOCHeading"/>
            <w:spacing w:line="360" w:lineRule="auto"/>
            <w:jc w:val="both"/>
          </w:pPr>
          <w:r w:rsidRPr="003F1DB2">
            <w:rPr>
              <w:rFonts w:ascii="Times New Roman" w:hAnsi="Times New Roman" w:cs="Times New Roman"/>
              <w:color w:val="auto"/>
              <w:sz w:val="24"/>
              <w:szCs w:val="24"/>
            </w:rPr>
            <w:t>Table of Contents</w:t>
          </w:r>
        </w:p>
        <w:p w14:paraId="08E3E7D2" w14:textId="77777777" w:rsidR="003F1DB2" w:rsidRPr="003F1DB2" w:rsidRDefault="0006147F" w:rsidP="00002530">
          <w:pPr>
            <w:pStyle w:val="TOC1"/>
            <w:tabs>
              <w:tab w:val="right" w:leader="dot" w:pos="9350"/>
            </w:tabs>
            <w:spacing w:line="360" w:lineRule="auto"/>
            <w:jc w:val="both"/>
            <w:rPr>
              <w:rFonts w:ascii="Times New Roman" w:hAnsi="Times New Roman" w:cs="Times New Roman"/>
              <w:noProof/>
              <w:sz w:val="24"/>
              <w:szCs w:val="24"/>
            </w:rPr>
          </w:pPr>
          <w:r>
            <w:fldChar w:fldCharType="begin"/>
          </w:r>
          <w:r w:rsidR="003F1DB2">
            <w:instrText xml:space="preserve"> TOC \o "1-3" \h \z \u </w:instrText>
          </w:r>
          <w:r>
            <w:fldChar w:fldCharType="separate"/>
          </w:r>
          <w:hyperlink w:anchor="_Toc117335337" w:history="1">
            <w:r w:rsidR="003F1DB2" w:rsidRPr="003F1DB2">
              <w:rPr>
                <w:rStyle w:val="Hyperlink"/>
                <w:rFonts w:ascii="Times New Roman" w:hAnsi="Times New Roman" w:cs="Times New Roman"/>
                <w:noProof/>
                <w:color w:val="auto"/>
                <w:sz w:val="24"/>
                <w:szCs w:val="24"/>
              </w:rPr>
              <w:t>Introduction</w:t>
            </w:r>
            <w:r w:rsidR="003F1DB2" w:rsidRPr="003F1DB2">
              <w:rPr>
                <w:rFonts w:ascii="Times New Roman" w:hAnsi="Times New Roman" w:cs="Times New Roman"/>
                <w:noProof/>
                <w:webHidden/>
                <w:sz w:val="24"/>
                <w:szCs w:val="24"/>
              </w:rPr>
              <w:tab/>
            </w:r>
            <w:r w:rsidRPr="003F1DB2">
              <w:rPr>
                <w:rFonts w:ascii="Times New Roman" w:hAnsi="Times New Roman" w:cs="Times New Roman"/>
                <w:noProof/>
                <w:webHidden/>
                <w:sz w:val="24"/>
                <w:szCs w:val="24"/>
              </w:rPr>
              <w:fldChar w:fldCharType="begin"/>
            </w:r>
            <w:r w:rsidR="003F1DB2" w:rsidRPr="003F1DB2">
              <w:rPr>
                <w:rFonts w:ascii="Times New Roman" w:hAnsi="Times New Roman" w:cs="Times New Roman"/>
                <w:noProof/>
                <w:webHidden/>
                <w:sz w:val="24"/>
                <w:szCs w:val="24"/>
              </w:rPr>
              <w:instrText xml:space="preserve"> PAGEREF _Toc117335337 \h </w:instrText>
            </w:r>
            <w:r w:rsidRPr="003F1DB2">
              <w:rPr>
                <w:rFonts w:ascii="Times New Roman" w:hAnsi="Times New Roman" w:cs="Times New Roman"/>
                <w:noProof/>
                <w:webHidden/>
                <w:sz w:val="24"/>
                <w:szCs w:val="24"/>
              </w:rPr>
            </w:r>
            <w:r w:rsidRPr="003F1DB2">
              <w:rPr>
                <w:rFonts w:ascii="Times New Roman" w:hAnsi="Times New Roman" w:cs="Times New Roman"/>
                <w:noProof/>
                <w:webHidden/>
                <w:sz w:val="24"/>
                <w:szCs w:val="24"/>
              </w:rPr>
              <w:fldChar w:fldCharType="separate"/>
            </w:r>
            <w:r w:rsidR="003F1DB2" w:rsidRPr="003F1DB2">
              <w:rPr>
                <w:rFonts w:ascii="Times New Roman" w:hAnsi="Times New Roman" w:cs="Times New Roman"/>
                <w:noProof/>
                <w:webHidden/>
                <w:sz w:val="24"/>
                <w:szCs w:val="24"/>
              </w:rPr>
              <w:t>3</w:t>
            </w:r>
            <w:r w:rsidRPr="003F1DB2">
              <w:rPr>
                <w:rFonts w:ascii="Times New Roman" w:hAnsi="Times New Roman" w:cs="Times New Roman"/>
                <w:noProof/>
                <w:webHidden/>
                <w:sz w:val="24"/>
                <w:szCs w:val="24"/>
              </w:rPr>
              <w:fldChar w:fldCharType="end"/>
            </w:r>
          </w:hyperlink>
        </w:p>
        <w:p w14:paraId="2A411C16" w14:textId="77777777" w:rsidR="003F1DB2" w:rsidRPr="003F1DB2" w:rsidRDefault="00000000" w:rsidP="00002530">
          <w:pPr>
            <w:pStyle w:val="TOC1"/>
            <w:tabs>
              <w:tab w:val="right" w:leader="dot" w:pos="9350"/>
            </w:tabs>
            <w:spacing w:line="360" w:lineRule="auto"/>
            <w:jc w:val="both"/>
            <w:rPr>
              <w:rFonts w:ascii="Times New Roman" w:hAnsi="Times New Roman" w:cs="Times New Roman"/>
              <w:noProof/>
              <w:sz w:val="24"/>
              <w:szCs w:val="24"/>
            </w:rPr>
          </w:pPr>
          <w:hyperlink w:anchor="_Toc117335338" w:history="1">
            <w:r w:rsidR="003F1DB2" w:rsidRPr="003F1DB2">
              <w:rPr>
                <w:rStyle w:val="Hyperlink"/>
                <w:rFonts w:ascii="Times New Roman" w:hAnsi="Times New Roman" w:cs="Times New Roman"/>
                <w:noProof/>
                <w:color w:val="auto"/>
                <w:sz w:val="24"/>
                <w:szCs w:val="24"/>
              </w:rPr>
              <w:t>Main body</w:t>
            </w:r>
            <w:r w:rsidR="003F1DB2" w:rsidRPr="003F1DB2">
              <w:rPr>
                <w:rFonts w:ascii="Times New Roman" w:hAnsi="Times New Roman" w:cs="Times New Roman"/>
                <w:noProof/>
                <w:webHidden/>
                <w:sz w:val="24"/>
                <w:szCs w:val="24"/>
              </w:rPr>
              <w:tab/>
            </w:r>
            <w:r w:rsidR="0006147F" w:rsidRPr="003F1DB2">
              <w:rPr>
                <w:rFonts w:ascii="Times New Roman" w:hAnsi="Times New Roman" w:cs="Times New Roman"/>
                <w:noProof/>
                <w:webHidden/>
                <w:sz w:val="24"/>
                <w:szCs w:val="24"/>
              </w:rPr>
              <w:fldChar w:fldCharType="begin"/>
            </w:r>
            <w:r w:rsidR="003F1DB2" w:rsidRPr="003F1DB2">
              <w:rPr>
                <w:rFonts w:ascii="Times New Roman" w:hAnsi="Times New Roman" w:cs="Times New Roman"/>
                <w:noProof/>
                <w:webHidden/>
                <w:sz w:val="24"/>
                <w:szCs w:val="24"/>
              </w:rPr>
              <w:instrText xml:space="preserve"> PAGEREF _Toc117335338 \h </w:instrText>
            </w:r>
            <w:r w:rsidR="0006147F" w:rsidRPr="003F1DB2">
              <w:rPr>
                <w:rFonts w:ascii="Times New Roman" w:hAnsi="Times New Roman" w:cs="Times New Roman"/>
                <w:noProof/>
                <w:webHidden/>
                <w:sz w:val="24"/>
                <w:szCs w:val="24"/>
              </w:rPr>
            </w:r>
            <w:r w:rsidR="0006147F" w:rsidRPr="003F1DB2">
              <w:rPr>
                <w:rFonts w:ascii="Times New Roman" w:hAnsi="Times New Roman" w:cs="Times New Roman"/>
                <w:noProof/>
                <w:webHidden/>
                <w:sz w:val="24"/>
                <w:szCs w:val="24"/>
              </w:rPr>
              <w:fldChar w:fldCharType="separate"/>
            </w:r>
            <w:r w:rsidR="003F1DB2" w:rsidRPr="003F1DB2">
              <w:rPr>
                <w:rFonts w:ascii="Times New Roman" w:hAnsi="Times New Roman" w:cs="Times New Roman"/>
                <w:noProof/>
                <w:webHidden/>
                <w:sz w:val="24"/>
                <w:szCs w:val="24"/>
              </w:rPr>
              <w:t>4</w:t>
            </w:r>
            <w:r w:rsidR="0006147F" w:rsidRPr="003F1DB2">
              <w:rPr>
                <w:rFonts w:ascii="Times New Roman" w:hAnsi="Times New Roman" w:cs="Times New Roman"/>
                <w:noProof/>
                <w:webHidden/>
                <w:sz w:val="24"/>
                <w:szCs w:val="24"/>
              </w:rPr>
              <w:fldChar w:fldCharType="end"/>
            </w:r>
          </w:hyperlink>
        </w:p>
        <w:p w14:paraId="1EDF45B2" w14:textId="77777777" w:rsidR="003F1DB2" w:rsidRPr="003F1DB2" w:rsidRDefault="00000000" w:rsidP="00002530">
          <w:pPr>
            <w:pStyle w:val="TOC1"/>
            <w:tabs>
              <w:tab w:val="right" w:leader="dot" w:pos="9350"/>
            </w:tabs>
            <w:spacing w:line="360" w:lineRule="auto"/>
            <w:jc w:val="both"/>
            <w:rPr>
              <w:rFonts w:ascii="Times New Roman" w:hAnsi="Times New Roman" w:cs="Times New Roman"/>
              <w:noProof/>
              <w:sz w:val="24"/>
              <w:szCs w:val="24"/>
            </w:rPr>
          </w:pPr>
          <w:hyperlink w:anchor="_Toc117335339" w:history="1">
            <w:r w:rsidR="003F1DB2" w:rsidRPr="003F1DB2">
              <w:rPr>
                <w:rStyle w:val="Hyperlink"/>
                <w:rFonts w:ascii="Times New Roman" w:hAnsi="Times New Roman" w:cs="Times New Roman"/>
                <w:noProof/>
                <w:color w:val="auto"/>
                <w:sz w:val="24"/>
                <w:szCs w:val="24"/>
              </w:rPr>
              <w:t>Conclusion</w:t>
            </w:r>
            <w:r w:rsidR="003F1DB2" w:rsidRPr="003F1DB2">
              <w:rPr>
                <w:rFonts w:ascii="Times New Roman" w:hAnsi="Times New Roman" w:cs="Times New Roman"/>
                <w:noProof/>
                <w:webHidden/>
                <w:sz w:val="24"/>
                <w:szCs w:val="24"/>
              </w:rPr>
              <w:tab/>
            </w:r>
            <w:r w:rsidR="0006147F" w:rsidRPr="003F1DB2">
              <w:rPr>
                <w:rFonts w:ascii="Times New Roman" w:hAnsi="Times New Roman" w:cs="Times New Roman"/>
                <w:noProof/>
                <w:webHidden/>
                <w:sz w:val="24"/>
                <w:szCs w:val="24"/>
              </w:rPr>
              <w:fldChar w:fldCharType="begin"/>
            </w:r>
            <w:r w:rsidR="003F1DB2" w:rsidRPr="003F1DB2">
              <w:rPr>
                <w:rFonts w:ascii="Times New Roman" w:hAnsi="Times New Roman" w:cs="Times New Roman"/>
                <w:noProof/>
                <w:webHidden/>
                <w:sz w:val="24"/>
                <w:szCs w:val="24"/>
              </w:rPr>
              <w:instrText xml:space="preserve"> PAGEREF _Toc117335339 \h </w:instrText>
            </w:r>
            <w:r w:rsidR="0006147F" w:rsidRPr="003F1DB2">
              <w:rPr>
                <w:rFonts w:ascii="Times New Roman" w:hAnsi="Times New Roman" w:cs="Times New Roman"/>
                <w:noProof/>
                <w:webHidden/>
                <w:sz w:val="24"/>
                <w:szCs w:val="24"/>
              </w:rPr>
            </w:r>
            <w:r w:rsidR="0006147F" w:rsidRPr="003F1DB2">
              <w:rPr>
                <w:rFonts w:ascii="Times New Roman" w:hAnsi="Times New Roman" w:cs="Times New Roman"/>
                <w:noProof/>
                <w:webHidden/>
                <w:sz w:val="24"/>
                <w:szCs w:val="24"/>
              </w:rPr>
              <w:fldChar w:fldCharType="separate"/>
            </w:r>
            <w:r w:rsidR="003F1DB2" w:rsidRPr="003F1DB2">
              <w:rPr>
                <w:rFonts w:ascii="Times New Roman" w:hAnsi="Times New Roman" w:cs="Times New Roman"/>
                <w:noProof/>
                <w:webHidden/>
                <w:sz w:val="24"/>
                <w:szCs w:val="24"/>
              </w:rPr>
              <w:t>7</w:t>
            </w:r>
            <w:r w:rsidR="0006147F" w:rsidRPr="003F1DB2">
              <w:rPr>
                <w:rFonts w:ascii="Times New Roman" w:hAnsi="Times New Roman" w:cs="Times New Roman"/>
                <w:noProof/>
                <w:webHidden/>
                <w:sz w:val="24"/>
                <w:szCs w:val="24"/>
              </w:rPr>
              <w:fldChar w:fldCharType="end"/>
            </w:r>
          </w:hyperlink>
        </w:p>
        <w:p w14:paraId="76817F00" w14:textId="77777777" w:rsidR="003F1DB2" w:rsidRDefault="00000000" w:rsidP="00002530">
          <w:pPr>
            <w:pStyle w:val="TOC1"/>
            <w:tabs>
              <w:tab w:val="right" w:leader="dot" w:pos="9350"/>
            </w:tabs>
            <w:spacing w:line="360" w:lineRule="auto"/>
            <w:jc w:val="both"/>
            <w:rPr>
              <w:noProof/>
            </w:rPr>
          </w:pPr>
          <w:hyperlink w:anchor="_Toc117335340" w:history="1">
            <w:r w:rsidR="003F1DB2" w:rsidRPr="003F1DB2">
              <w:rPr>
                <w:rStyle w:val="Hyperlink"/>
                <w:rFonts w:ascii="Times New Roman" w:hAnsi="Times New Roman" w:cs="Times New Roman"/>
                <w:noProof/>
                <w:color w:val="auto"/>
                <w:sz w:val="24"/>
                <w:szCs w:val="24"/>
              </w:rPr>
              <w:t>References</w:t>
            </w:r>
            <w:r w:rsidR="003F1DB2" w:rsidRPr="003F1DB2">
              <w:rPr>
                <w:rFonts w:ascii="Times New Roman" w:hAnsi="Times New Roman" w:cs="Times New Roman"/>
                <w:noProof/>
                <w:webHidden/>
                <w:sz w:val="24"/>
                <w:szCs w:val="24"/>
              </w:rPr>
              <w:tab/>
            </w:r>
            <w:r w:rsidR="0006147F" w:rsidRPr="003F1DB2">
              <w:rPr>
                <w:rFonts w:ascii="Times New Roman" w:hAnsi="Times New Roman" w:cs="Times New Roman"/>
                <w:noProof/>
                <w:webHidden/>
                <w:sz w:val="24"/>
                <w:szCs w:val="24"/>
              </w:rPr>
              <w:fldChar w:fldCharType="begin"/>
            </w:r>
            <w:r w:rsidR="003F1DB2" w:rsidRPr="003F1DB2">
              <w:rPr>
                <w:rFonts w:ascii="Times New Roman" w:hAnsi="Times New Roman" w:cs="Times New Roman"/>
                <w:noProof/>
                <w:webHidden/>
                <w:sz w:val="24"/>
                <w:szCs w:val="24"/>
              </w:rPr>
              <w:instrText xml:space="preserve"> PAGEREF _Toc117335340 \h </w:instrText>
            </w:r>
            <w:r w:rsidR="0006147F" w:rsidRPr="003F1DB2">
              <w:rPr>
                <w:rFonts w:ascii="Times New Roman" w:hAnsi="Times New Roman" w:cs="Times New Roman"/>
                <w:noProof/>
                <w:webHidden/>
                <w:sz w:val="24"/>
                <w:szCs w:val="24"/>
              </w:rPr>
            </w:r>
            <w:r w:rsidR="0006147F" w:rsidRPr="003F1DB2">
              <w:rPr>
                <w:rFonts w:ascii="Times New Roman" w:hAnsi="Times New Roman" w:cs="Times New Roman"/>
                <w:noProof/>
                <w:webHidden/>
                <w:sz w:val="24"/>
                <w:szCs w:val="24"/>
              </w:rPr>
              <w:fldChar w:fldCharType="separate"/>
            </w:r>
            <w:r w:rsidR="003F1DB2" w:rsidRPr="003F1DB2">
              <w:rPr>
                <w:rFonts w:ascii="Times New Roman" w:hAnsi="Times New Roman" w:cs="Times New Roman"/>
                <w:noProof/>
                <w:webHidden/>
                <w:sz w:val="24"/>
                <w:szCs w:val="24"/>
              </w:rPr>
              <w:t>7</w:t>
            </w:r>
            <w:r w:rsidR="0006147F" w:rsidRPr="003F1DB2">
              <w:rPr>
                <w:rFonts w:ascii="Times New Roman" w:hAnsi="Times New Roman" w:cs="Times New Roman"/>
                <w:noProof/>
                <w:webHidden/>
                <w:sz w:val="24"/>
                <w:szCs w:val="24"/>
              </w:rPr>
              <w:fldChar w:fldCharType="end"/>
            </w:r>
          </w:hyperlink>
        </w:p>
        <w:p w14:paraId="60F20BD3" w14:textId="77777777" w:rsidR="003F1DB2" w:rsidRDefault="0006147F" w:rsidP="00002530">
          <w:pPr>
            <w:spacing w:line="360" w:lineRule="auto"/>
            <w:jc w:val="both"/>
          </w:pPr>
          <w:r>
            <w:fldChar w:fldCharType="end"/>
          </w:r>
        </w:p>
      </w:sdtContent>
    </w:sdt>
    <w:p w14:paraId="40BC7BFD" w14:textId="77777777" w:rsidR="003F1DB2" w:rsidRDefault="003F1DB2" w:rsidP="00002530">
      <w:pPr>
        <w:spacing w:line="360" w:lineRule="auto"/>
        <w:jc w:val="both"/>
        <w:rPr>
          <w:rFonts w:ascii="Times New Roman" w:eastAsiaTheme="majorEastAsia" w:hAnsi="Times New Roman" w:cstheme="majorBidi"/>
          <w:sz w:val="24"/>
          <w:szCs w:val="28"/>
        </w:rPr>
      </w:pPr>
      <w:r>
        <w:br w:type="page"/>
      </w:r>
    </w:p>
    <w:p w14:paraId="19ED66B0" w14:textId="77777777" w:rsidR="003F1DB2" w:rsidRPr="003F1DB2" w:rsidRDefault="003F1DB2" w:rsidP="00002530">
      <w:pPr>
        <w:pStyle w:val="Heading1"/>
        <w:jc w:val="both"/>
      </w:pPr>
      <w:bookmarkStart w:id="0" w:name="_Toc117335337"/>
      <w:r w:rsidRPr="003F1DB2">
        <w:lastRenderedPageBreak/>
        <w:t>Introduction</w:t>
      </w:r>
      <w:bookmarkEnd w:id="0"/>
      <w:r w:rsidRPr="003F1DB2">
        <w:t xml:space="preserve"> </w:t>
      </w:r>
    </w:p>
    <w:p w14:paraId="4389363E"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Hilton hotels are one of the global brands that deal with full-service hotels and resorts in America's multinational hospitality industry. It was founded in 1925 by Conrad Hilton and aimed to operate the best hotel in Texas. From 2009 it aimed at reducing its energy consumption by 20% along with waste output by 20% (Cousins, 2020).</w:t>
      </w:r>
    </w:p>
    <w:p w14:paraId="01F2CD3B" w14:textId="77777777" w:rsidR="003F1DB2" w:rsidRPr="003F1DB2" w:rsidRDefault="003F1DB2" w:rsidP="00002530">
      <w:pPr>
        <w:spacing w:line="360" w:lineRule="auto"/>
        <w:jc w:val="both"/>
        <w:rPr>
          <w:rFonts w:ascii="Times New Roman" w:hAnsi="Times New Roman" w:cs="Times New Roman"/>
          <w:sz w:val="24"/>
          <w:szCs w:val="24"/>
        </w:rPr>
      </w:pPr>
    </w:p>
    <w:p w14:paraId="5AB808B4" w14:textId="77777777" w:rsidR="003F1DB2" w:rsidRDefault="003F1DB2" w:rsidP="00002530">
      <w:pPr>
        <w:spacing w:line="360" w:lineRule="auto"/>
        <w:jc w:val="both"/>
        <w:rPr>
          <w:rFonts w:ascii="Times New Roman" w:eastAsiaTheme="majorEastAsia" w:hAnsi="Times New Roman" w:cstheme="majorBidi"/>
          <w:b/>
          <w:bCs/>
          <w:sz w:val="24"/>
          <w:szCs w:val="28"/>
        </w:rPr>
      </w:pPr>
      <w:r>
        <w:br w:type="page"/>
      </w:r>
    </w:p>
    <w:p w14:paraId="6132CB0A" w14:textId="77777777" w:rsidR="003F1DB2" w:rsidRPr="003F1DB2" w:rsidRDefault="003F1DB2" w:rsidP="00002530">
      <w:pPr>
        <w:pStyle w:val="Heading1"/>
        <w:jc w:val="both"/>
      </w:pPr>
      <w:bookmarkStart w:id="1" w:name="_Toc117335338"/>
      <w:r w:rsidRPr="003F1DB2">
        <w:lastRenderedPageBreak/>
        <w:t>Main body</w:t>
      </w:r>
      <w:bookmarkEnd w:id="1"/>
    </w:p>
    <w:p w14:paraId="74A433D1"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 xml:space="preserve">Communication skills must be developed by me as I am required to deal with several customers along with learning about their needs and wants. By communicating </w:t>
      </w:r>
      <w:proofErr w:type="gramStart"/>
      <w:r w:rsidRPr="003F1DB2">
        <w:rPr>
          <w:rFonts w:ascii="Times New Roman" w:hAnsi="Times New Roman" w:cs="Times New Roman"/>
          <w:sz w:val="24"/>
          <w:szCs w:val="24"/>
        </w:rPr>
        <w:t>appropriately</w:t>
      </w:r>
      <w:proofErr w:type="gramEnd"/>
      <w:r w:rsidRPr="003F1DB2">
        <w:rPr>
          <w:rFonts w:ascii="Times New Roman" w:hAnsi="Times New Roman" w:cs="Times New Roman"/>
          <w:sz w:val="24"/>
          <w:szCs w:val="24"/>
        </w:rPr>
        <w:t xml:space="preserve"> I will be able to comfort my clients along with enhancing them with the best experienced gain in the place. </w:t>
      </w:r>
    </w:p>
    <w:p w14:paraId="5A64DC6C"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 xml:space="preserve">Teamwork skills are necessary for the workplace as it tends to upgrade the productivity of the work (Davis, 2018). By building teamwork skills, I will be able to collaborate with a team along with improving their performance through motivation. </w:t>
      </w:r>
    </w:p>
    <w:p w14:paraId="6A69130B"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Operations skills could be beneficial as it helps me to make decisions regarding "product development, risk management and cost reduction strategies" (</w:t>
      </w:r>
      <w:proofErr w:type="spellStart"/>
      <w:r w:rsidRPr="003F1DB2">
        <w:rPr>
          <w:rFonts w:ascii="Times New Roman" w:hAnsi="Times New Roman" w:cs="Times New Roman"/>
          <w:sz w:val="24"/>
          <w:szCs w:val="24"/>
        </w:rPr>
        <w:t>Foskett</w:t>
      </w:r>
      <w:proofErr w:type="spellEnd"/>
      <w:r w:rsidRPr="003F1DB2">
        <w:rPr>
          <w:rFonts w:ascii="Times New Roman" w:hAnsi="Times New Roman" w:cs="Times New Roman"/>
          <w:sz w:val="24"/>
          <w:szCs w:val="24"/>
        </w:rPr>
        <w:t>, 2021). Operation skills are one of the most required skills as it helps manage the operation at the workplace.</w:t>
      </w:r>
    </w:p>
    <w:p w14:paraId="5C0C77D8"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 xml:space="preserve">Task management deals with the process of managing the task with the help of various tasks such as active decision-making. It tends to involve testing, planning, reporting and tracking the task.  In a food and beverage department, it tends to manage the purchasing of raw materials, maintaining the inventory of materials, upgrading the service quality and analysing the process of business (Fortuin, 2021). Task management deals with every activity in the food and beverage industry, along with ensuring the quality of services. </w:t>
      </w:r>
    </w:p>
    <w:p w14:paraId="655E740E"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While working in the Hilton hotel I received much feedback which was both positive and negative which enhanced my skills to perform better at the workplace. I got to learn many things and the significance of some skills in the workplace such as communication skills, operation skills and teamwork skills (</w:t>
      </w:r>
      <w:proofErr w:type="spellStart"/>
      <w:r w:rsidRPr="003F1DB2">
        <w:rPr>
          <w:rFonts w:ascii="Times New Roman" w:hAnsi="Times New Roman" w:cs="Times New Roman"/>
          <w:sz w:val="24"/>
          <w:szCs w:val="24"/>
        </w:rPr>
        <w:t>Pantelidis</w:t>
      </w:r>
      <w:proofErr w:type="spellEnd"/>
      <w:r w:rsidRPr="003F1DB2">
        <w:rPr>
          <w:rFonts w:ascii="Times New Roman" w:hAnsi="Times New Roman" w:cs="Times New Roman"/>
          <w:sz w:val="24"/>
          <w:szCs w:val="24"/>
        </w:rPr>
        <w:t>, 2022). I took the received feedback in a positive way which enhanced my personal growth through the development of certain skills along with developing to upgrade my performance in the workplace. The positive feedback received helped me to get motivated at the workplace.</w:t>
      </w:r>
    </w:p>
    <w:p w14:paraId="73972E13"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Maslow's hierarchy of needs was adopted by Hilton Hotels to enhance motivation levels among their employees. Maslow's hierarchy of needs deals with the five basic needs of an individual which are regarded as a key to motivation in the workplace. The physiological need deals with fulfilling basic needs such as food, water and clothing (</w:t>
      </w:r>
      <w:proofErr w:type="spellStart"/>
      <w:r w:rsidRPr="003F1DB2">
        <w:rPr>
          <w:rFonts w:ascii="Times New Roman" w:hAnsi="Times New Roman" w:cs="Times New Roman"/>
          <w:sz w:val="24"/>
          <w:szCs w:val="24"/>
        </w:rPr>
        <w:t>Abukhalifeh</w:t>
      </w:r>
      <w:proofErr w:type="spellEnd"/>
      <w:r w:rsidRPr="003F1DB2">
        <w:rPr>
          <w:rFonts w:ascii="Times New Roman" w:hAnsi="Times New Roman" w:cs="Times New Roman"/>
          <w:sz w:val="24"/>
          <w:szCs w:val="24"/>
        </w:rPr>
        <w:t xml:space="preserve"> and Pratt, 2022). The safety needs deal with safety measures such as health insurance, and employment securities.  Social needs are associated with getting affiliated with others and self-esteem needs to deal with </w:t>
      </w:r>
      <w:r w:rsidRPr="003F1DB2">
        <w:rPr>
          <w:rFonts w:ascii="Times New Roman" w:hAnsi="Times New Roman" w:cs="Times New Roman"/>
          <w:sz w:val="24"/>
          <w:szCs w:val="24"/>
        </w:rPr>
        <w:lastRenderedPageBreak/>
        <w:t xml:space="preserve">recognition and respect. Self-actualisation needs to deal with personal development where an individual aims at upgrading their skills.  </w:t>
      </w:r>
    </w:p>
    <w:p w14:paraId="09CF8BD0" w14:textId="77777777" w:rsidR="003F1DB2" w:rsidRPr="003F1DB2" w:rsidRDefault="003F1DB2" w:rsidP="00002530">
      <w:pPr>
        <w:spacing w:line="360" w:lineRule="auto"/>
        <w:jc w:val="center"/>
        <w:rPr>
          <w:rFonts w:ascii="Times New Roman" w:hAnsi="Times New Roman" w:cs="Times New Roman"/>
          <w:sz w:val="24"/>
          <w:szCs w:val="24"/>
        </w:rPr>
      </w:pPr>
      <w:r>
        <w:rPr>
          <w:noProof/>
          <w:color w:val="000000"/>
          <w:bdr w:val="none" w:sz="0" w:space="0" w:color="auto" w:frame="1"/>
          <w:lang w:val="en-US"/>
        </w:rPr>
        <w:drawing>
          <wp:inline distT="0" distB="0" distL="0" distR="0" wp14:anchorId="0B19C26F" wp14:editId="7644D292">
            <wp:extent cx="3204845" cy="2381250"/>
            <wp:effectExtent l="19050" t="0" r="0" b="0"/>
            <wp:docPr id="1" name="Picture 1" descr="https://lh5.googleusercontent.com/L9g5YVDw7DNkZtbCLpCP5s_h_omXEmacKPSF9Ia8Sw_vohs3Gy4EKLhtjjPldeOSdtNQsFhnOIYJanDRSof0G7DyfEQjJzo_VzkfhaPhpAUEEkSmfqp2NTrTR46uJrby3LT0YIGSbWt_D2diX4qsV7SZ3g1oSDpREtoYbFIIjHzNEvKNTC5RE3U-N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L9g5YVDw7DNkZtbCLpCP5s_h_omXEmacKPSF9Ia8Sw_vohs3Gy4EKLhtjjPldeOSdtNQsFhnOIYJanDRSof0G7DyfEQjJzo_VzkfhaPhpAUEEkSmfqp2NTrTR46uJrby3LT0YIGSbWt_D2diX4qsV7SZ3g1oSDpREtoYbFIIjHzNEvKNTC5RE3U-NQ"/>
                    <pic:cNvPicPr>
                      <a:picLocks noChangeAspect="1" noChangeArrowheads="1"/>
                    </pic:cNvPicPr>
                  </pic:nvPicPr>
                  <pic:blipFill>
                    <a:blip r:embed="rId7" cstate="print"/>
                    <a:srcRect/>
                    <a:stretch>
                      <a:fillRect/>
                    </a:stretch>
                  </pic:blipFill>
                  <pic:spPr bwMode="auto">
                    <a:xfrm>
                      <a:off x="0" y="0"/>
                      <a:ext cx="3204845" cy="2381250"/>
                    </a:xfrm>
                    <a:prstGeom prst="rect">
                      <a:avLst/>
                    </a:prstGeom>
                    <a:noFill/>
                    <a:ln w="9525">
                      <a:noFill/>
                      <a:miter lim="800000"/>
                      <a:headEnd/>
                      <a:tailEnd/>
                    </a:ln>
                  </pic:spPr>
                </pic:pic>
              </a:graphicData>
            </a:graphic>
          </wp:inline>
        </w:drawing>
      </w:r>
    </w:p>
    <w:p w14:paraId="7A33563E" w14:textId="77777777" w:rsidR="003F1DB2" w:rsidRPr="003F1DB2" w:rsidRDefault="003F1DB2" w:rsidP="00002530">
      <w:pPr>
        <w:spacing w:line="360" w:lineRule="auto"/>
        <w:jc w:val="center"/>
        <w:rPr>
          <w:rFonts w:ascii="Times New Roman" w:hAnsi="Times New Roman" w:cs="Times New Roman"/>
          <w:b/>
          <w:sz w:val="24"/>
          <w:szCs w:val="24"/>
        </w:rPr>
      </w:pPr>
      <w:r w:rsidRPr="003F1DB2">
        <w:rPr>
          <w:rFonts w:ascii="Times New Roman" w:hAnsi="Times New Roman" w:cs="Times New Roman"/>
          <w:b/>
          <w:sz w:val="24"/>
          <w:szCs w:val="24"/>
        </w:rPr>
        <w:t>Figure no 1: Maslow's hierarchy of needs</w:t>
      </w:r>
    </w:p>
    <w:p w14:paraId="1E8084C2" w14:textId="77777777" w:rsidR="003F1DB2" w:rsidRPr="003F1DB2" w:rsidRDefault="003F1DB2" w:rsidP="00002530">
      <w:pPr>
        <w:spacing w:line="360" w:lineRule="auto"/>
        <w:jc w:val="center"/>
        <w:rPr>
          <w:rFonts w:ascii="Times New Roman" w:hAnsi="Times New Roman" w:cs="Times New Roman"/>
          <w:sz w:val="24"/>
          <w:szCs w:val="24"/>
        </w:rPr>
      </w:pPr>
      <w:r w:rsidRPr="003F1DB2">
        <w:rPr>
          <w:rFonts w:ascii="Times New Roman" w:hAnsi="Times New Roman" w:cs="Times New Roman"/>
          <w:b/>
          <w:sz w:val="24"/>
          <w:szCs w:val="24"/>
        </w:rPr>
        <w:t>Source</w:t>
      </w:r>
      <w:r w:rsidRPr="003F1DB2">
        <w:rPr>
          <w:rFonts w:ascii="Times New Roman" w:hAnsi="Times New Roman" w:cs="Times New Roman"/>
          <w:sz w:val="24"/>
          <w:szCs w:val="24"/>
        </w:rPr>
        <w:t>: (</w:t>
      </w:r>
      <w:proofErr w:type="spellStart"/>
      <w:r w:rsidRPr="003F1DB2">
        <w:rPr>
          <w:rFonts w:ascii="Times New Roman" w:hAnsi="Times New Roman" w:cs="Times New Roman"/>
          <w:sz w:val="24"/>
          <w:szCs w:val="24"/>
        </w:rPr>
        <w:t>Pantelidis</w:t>
      </w:r>
      <w:proofErr w:type="spellEnd"/>
      <w:r w:rsidRPr="003F1DB2">
        <w:rPr>
          <w:rFonts w:ascii="Times New Roman" w:hAnsi="Times New Roman" w:cs="Times New Roman"/>
          <w:sz w:val="24"/>
          <w:szCs w:val="24"/>
        </w:rPr>
        <w:t>, 2022)</w:t>
      </w:r>
    </w:p>
    <w:p w14:paraId="4371C03F"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 xml:space="preserve">Operations Management is regarded as the process of business activities which tends to create the highest level of efficiency in an organisation. It is regarded as the heart of an organisation as it deals with maintaining the overall operating activities of an organisation. It aids with managing workplace activities seamlessly. It also helps in upgrading the reputation of the company. It must be appropriately indulged in the workplace of Hilton hotels to handle the issues of the organisation such as operation, maintenance, design and upgradation of the systems. </w:t>
      </w:r>
    </w:p>
    <w:p w14:paraId="7DE90C72"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A Hilton hotel aims at providing its customer with the best services along with ensuring the best experience gain to its customers. It is associated with improving its investment in social impact along with lowering the environmental footprints through being responsible hospitality all across its branches. The operation and financial situation of Hilton Hotels are changing in a rapid phase as an impact of t</w:t>
      </w:r>
      <w:r w:rsidR="00002530">
        <w:rPr>
          <w:rFonts w:ascii="Times New Roman" w:hAnsi="Times New Roman" w:cs="Times New Roman"/>
          <w:sz w:val="24"/>
          <w:szCs w:val="24"/>
        </w:rPr>
        <w:t>he pandemic. The prevention of Covid-</w:t>
      </w:r>
      <w:r w:rsidRPr="003F1DB2">
        <w:rPr>
          <w:rFonts w:ascii="Times New Roman" w:hAnsi="Times New Roman" w:cs="Times New Roman"/>
          <w:sz w:val="24"/>
          <w:szCs w:val="24"/>
        </w:rPr>
        <w:t>19 has changed the operation activities of Hilton hotels. The hotel stays of Hilton customers are recorded to reduce by 50- 70% impacting the revenue of an organisation (</w:t>
      </w:r>
      <w:proofErr w:type="spellStart"/>
      <w:r w:rsidRPr="003F1DB2">
        <w:rPr>
          <w:rFonts w:ascii="Times New Roman" w:hAnsi="Times New Roman" w:cs="Times New Roman"/>
          <w:sz w:val="24"/>
          <w:szCs w:val="24"/>
        </w:rPr>
        <w:t>Phatan</w:t>
      </w:r>
      <w:proofErr w:type="spellEnd"/>
      <w:r w:rsidRPr="003F1DB2">
        <w:rPr>
          <w:rFonts w:ascii="Times New Roman" w:hAnsi="Times New Roman" w:cs="Times New Roman"/>
          <w:sz w:val="24"/>
          <w:szCs w:val="24"/>
        </w:rPr>
        <w:t xml:space="preserve">, 2022). </w:t>
      </w:r>
    </w:p>
    <w:p w14:paraId="708F7044" w14:textId="77777777" w:rsidR="003F1DB2" w:rsidRPr="003F1DB2" w:rsidRDefault="003F1DB2" w:rsidP="00002530">
      <w:pPr>
        <w:spacing w:line="360" w:lineRule="auto"/>
        <w:jc w:val="both"/>
        <w:rPr>
          <w:rFonts w:ascii="Times New Roman" w:hAnsi="Times New Roman" w:cs="Times New Roman"/>
          <w:sz w:val="24"/>
          <w:szCs w:val="24"/>
        </w:rPr>
      </w:pPr>
    </w:p>
    <w:p w14:paraId="49D2CE79" w14:textId="77777777" w:rsidR="003F1DB2" w:rsidRPr="003F1DB2" w:rsidRDefault="003F1DB2" w:rsidP="00002530">
      <w:pPr>
        <w:pStyle w:val="Heading1"/>
        <w:jc w:val="both"/>
      </w:pPr>
      <w:bookmarkStart w:id="2" w:name="_Toc117335339"/>
      <w:r w:rsidRPr="003F1DB2">
        <w:lastRenderedPageBreak/>
        <w:t>Conclusion</w:t>
      </w:r>
      <w:bookmarkEnd w:id="2"/>
    </w:p>
    <w:p w14:paraId="3747D5D8"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 xml:space="preserve">The essay aims at learning about the food and beverage operation of Hilton hotels. Hilton hotels being one of the largest chains in the hotel industry aims to comfort its customer with high-quality services. The guest service skill required has been analysed to learn about its impact in the workplace. The theories adopted have been analysed which include Maslow's hierarchy of needs. </w:t>
      </w:r>
    </w:p>
    <w:p w14:paraId="59E389CC" w14:textId="77777777" w:rsidR="003F1DB2" w:rsidRPr="003F1DB2" w:rsidRDefault="003F1DB2" w:rsidP="00002530">
      <w:pPr>
        <w:spacing w:line="360" w:lineRule="auto"/>
        <w:jc w:val="both"/>
        <w:rPr>
          <w:rFonts w:ascii="Times New Roman" w:hAnsi="Times New Roman" w:cs="Times New Roman"/>
          <w:sz w:val="24"/>
          <w:szCs w:val="24"/>
        </w:rPr>
      </w:pPr>
    </w:p>
    <w:p w14:paraId="092A3825" w14:textId="77777777" w:rsidR="00002530" w:rsidRDefault="00002530">
      <w:pPr>
        <w:rPr>
          <w:rFonts w:ascii="Times New Roman" w:eastAsiaTheme="majorEastAsia" w:hAnsi="Times New Roman" w:cstheme="majorBidi"/>
          <w:b/>
          <w:bCs/>
          <w:sz w:val="24"/>
          <w:szCs w:val="28"/>
        </w:rPr>
      </w:pPr>
      <w:bookmarkStart w:id="3" w:name="_Toc117335340"/>
      <w:r>
        <w:br w:type="page"/>
      </w:r>
    </w:p>
    <w:p w14:paraId="33B89F89" w14:textId="77777777" w:rsidR="003F1DB2" w:rsidRPr="003F1DB2" w:rsidRDefault="003F1DB2" w:rsidP="00002530">
      <w:pPr>
        <w:pStyle w:val="Heading1"/>
        <w:jc w:val="both"/>
      </w:pPr>
      <w:r w:rsidRPr="003F1DB2">
        <w:lastRenderedPageBreak/>
        <w:t>References</w:t>
      </w:r>
      <w:bookmarkEnd w:id="3"/>
    </w:p>
    <w:p w14:paraId="4CCD182C" w14:textId="77777777" w:rsidR="003F1DB2" w:rsidRPr="003F1DB2" w:rsidRDefault="003F1DB2" w:rsidP="00002530">
      <w:pPr>
        <w:spacing w:line="360" w:lineRule="auto"/>
        <w:jc w:val="both"/>
        <w:rPr>
          <w:rFonts w:ascii="Times New Roman" w:hAnsi="Times New Roman" w:cs="Times New Roman"/>
          <w:sz w:val="24"/>
          <w:szCs w:val="24"/>
        </w:rPr>
      </w:pPr>
      <w:proofErr w:type="spellStart"/>
      <w:r w:rsidRPr="003F1DB2">
        <w:rPr>
          <w:rFonts w:ascii="Times New Roman" w:hAnsi="Times New Roman" w:cs="Times New Roman"/>
          <w:sz w:val="24"/>
          <w:szCs w:val="24"/>
        </w:rPr>
        <w:t>Abukhalifeh</w:t>
      </w:r>
      <w:proofErr w:type="spellEnd"/>
      <w:r w:rsidRPr="003F1DB2">
        <w:rPr>
          <w:rFonts w:ascii="Times New Roman" w:hAnsi="Times New Roman" w:cs="Times New Roman"/>
          <w:sz w:val="24"/>
          <w:szCs w:val="24"/>
        </w:rPr>
        <w:t xml:space="preserve">, A.N. and Pratt, T.J., 2022. Food and Beverage Service. In </w:t>
      </w:r>
      <w:proofErr w:type="spellStart"/>
      <w:r w:rsidRPr="003F1DB2">
        <w:rPr>
          <w:rFonts w:ascii="Times New Roman" w:hAnsi="Times New Roman" w:cs="Times New Roman"/>
          <w:sz w:val="24"/>
          <w:szCs w:val="24"/>
        </w:rPr>
        <w:t>Encyclopedia</w:t>
      </w:r>
      <w:proofErr w:type="spellEnd"/>
      <w:r w:rsidRPr="003F1DB2">
        <w:rPr>
          <w:rFonts w:ascii="Times New Roman" w:hAnsi="Times New Roman" w:cs="Times New Roman"/>
          <w:sz w:val="24"/>
          <w:szCs w:val="24"/>
        </w:rPr>
        <w:t xml:space="preserve"> of Tourism Management and Marketing. Edward Elgar Publishing.</w:t>
      </w:r>
    </w:p>
    <w:p w14:paraId="73251BCF"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 xml:space="preserve">Cousins, J. 2020, Food and beverage service. 9 </w:t>
      </w:r>
      <w:proofErr w:type="spellStart"/>
      <w:r w:rsidRPr="003F1DB2">
        <w:rPr>
          <w:rFonts w:ascii="Times New Roman" w:hAnsi="Times New Roman" w:cs="Times New Roman"/>
          <w:sz w:val="24"/>
          <w:szCs w:val="24"/>
        </w:rPr>
        <w:t>th</w:t>
      </w:r>
      <w:proofErr w:type="spellEnd"/>
      <w:r w:rsidRPr="003F1DB2">
        <w:rPr>
          <w:rFonts w:ascii="Times New Roman" w:hAnsi="Times New Roman" w:cs="Times New Roman"/>
          <w:sz w:val="24"/>
          <w:szCs w:val="24"/>
        </w:rPr>
        <w:t xml:space="preserve"> ed. London: Hodder Education Group.</w:t>
      </w:r>
    </w:p>
    <w:p w14:paraId="71A8CD81"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 xml:space="preserve">Davis, B et al. 2018. Food and Beverage Management. 6 </w:t>
      </w:r>
      <w:proofErr w:type="spellStart"/>
      <w:r w:rsidRPr="003F1DB2">
        <w:rPr>
          <w:rFonts w:ascii="Times New Roman" w:hAnsi="Times New Roman" w:cs="Times New Roman"/>
          <w:sz w:val="24"/>
          <w:szCs w:val="24"/>
        </w:rPr>
        <w:t>edn</w:t>
      </w:r>
      <w:proofErr w:type="spellEnd"/>
      <w:r w:rsidRPr="003F1DB2">
        <w:rPr>
          <w:rFonts w:ascii="Times New Roman" w:hAnsi="Times New Roman" w:cs="Times New Roman"/>
          <w:sz w:val="24"/>
          <w:szCs w:val="24"/>
        </w:rPr>
        <w:t xml:space="preserve"> London: Routledge.</w:t>
      </w:r>
    </w:p>
    <w:p w14:paraId="73E0D10F" w14:textId="77777777" w:rsidR="003F1DB2" w:rsidRPr="003F1DB2" w:rsidRDefault="003F1DB2" w:rsidP="00002530">
      <w:pPr>
        <w:spacing w:line="360" w:lineRule="auto"/>
        <w:jc w:val="both"/>
        <w:rPr>
          <w:rFonts w:ascii="Times New Roman" w:hAnsi="Times New Roman" w:cs="Times New Roman"/>
          <w:sz w:val="24"/>
          <w:szCs w:val="24"/>
        </w:rPr>
      </w:pPr>
      <w:r w:rsidRPr="003F1DB2">
        <w:rPr>
          <w:rFonts w:ascii="Times New Roman" w:hAnsi="Times New Roman" w:cs="Times New Roman"/>
          <w:sz w:val="24"/>
          <w:szCs w:val="24"/>
        </w:rPr>
        <w:t>Fortuin, F., 2021. The food and beverage industry must innovate to move forward. The Dairy Mail, 28(10), pp.97-99.</w:t>
      </w:r>
    </w:p>
    <w:p w14:paraId="12C12EC1" w14:textId="77777777" w:rsidR="003F1DB2" w:rsidRPr="003F1DB2" w:rsidRDefault="003F1DB2" w:rsidP="00002530">
      <w:pPr>
        <w:spacing w:line="360" w:lineRule="auto"/>
        <w:jc w:val="both"/>
        <w:rPr>
          <w:rFonts w:ascii="Times New Roman" w:hAnsi="Times New Roman" w:cs="Times New Roman"/>
          <w:sz w:val="24"/>
          <w:szCs w:val="24"/>
        </w:rPr>
      </w:pPr>
      <w:proofErr w:type="spellStart"/>
      <w:r w:rsidRPr="003F1DB2">
        <w:rPr>
          <w:rFonts w:ascii="Times New Roman" w:hAnsi="Times New Roman" w:cs="Times New Roman"/>
          <w:sz w:val="24"/>
          <w:szCs w:val="24"/>
        </w:rPr>
        <w:t>Foskett</w:t>
      </w:r>
      <w:proofErr w:type="spellEnd"/>
      <w:r w:rsidRPr="003F1DB2">
        <w:rPr>
          <w:rFonts w:ascii="Times New Roman" w:hAnsi="Times New Roman" w:cs="Times New Roman"/>
          <w:sz w:val="24"/>
          <w:szCs w:val="24"/>
        </w:rPr>
        <w:t>, D. et al. 2021. The Theory of Hospitality and Catering. 14th Edition. London: Hodder Education Group</w:t>
      </w:r>
    </w:p>
    <w:p w14:paraId="182B50CC" w14:textId="77777777" w:rsidR="003F1DB2" w:rsidRPr="003F1DB2" w:rsidRDefault="003F1DB2" w:rsidP="00002530">
      <w:pPr>
        <w:spacing w:line="360" w:lineRule="auto"/>
        <w:jc w:val="both"/>
        <w:rPr>
          <w:rFonts w:ascii="Times New Roman" w:hAnsi="Times New Roman" w:cs="Times New Roman"/>
          <w:sz w:val="24"/>
          <w:szCs w:val="24"/>
        </w:rPr>
      </w:pPr>
      <w:proofErr w:type="spellStart"/>
      <w:r w:rsidRPr="003F1DB2">
        <w:rPr>
          <w:rFonts w:ascii="Times New Roman" w:hAnsi="Times New Roman" w:cs="Times New Roman"/>
          <w:sz w:val="24"/>
          <w:szCs w:val="24"/>
        </w:rPr>
        <w:t>Pantelidis</w:t>
      </w:r>
      <w:proofErr w:type="spellEnd"/>
      <w:r w:rsidRPr="003F1DB2">
        <w:rPr>
          <w:rFonts w:ascii="Times New Roman" w:hAnsi="Times New Roman" w:cs="Times New Roman"/>
          <w:sz w:val="24"/>
          <w:szCs w:val="24"/>
        </w:rPr>
        <w:t xml:space="preserve">, I.S., 2022. Food and Beverage (F&amp;B) Management. In </w:t>
      </w:r>
      <w:proofErr w:type="spellStart"/>
      <w:r w:rsidRPr="003F1DB2">
        <w:rPr>
          <w:rFonts w:ascii="Times New Roman" w:hAnsi="Times New Roman" w:cs="Times New Roman"/>
          <w:sz w:val="24"/>
          <w:szCs w:val="24"/>
        </w:rPr>
        <w:t>Encyclopedia</w:t>
      </w:r>
      <w:proofErr w:type="spellEnd"/>
      <w:r w:rsidRPr="003F1DB2">
        <w:rPr>
          <w:rFonts w:ascii="Times New Roman" w:hAnsi="Times New Roman" w:cs="Times New Roman"/>
          <w:sz w:val="24"/>
          <w:szCs w:val="24"/>
        </w:rPr>
        <w:t xml:space="preserve"> of tourism management and marketing (pp. 275-278). Edward Elgar Publishing.</w:t>
      </w:r>
    </w:p>
    <w:p w14:paraId="50C75BCE" w14:textId="77777777" w:rsidR="006C3FCE" w:rsidRPr="003F1DB2" w:rsidRDefault="003F1DB2" w:rsidP="00002530">
      <w:pPr>
        <w:spacing w:line="360" w:lineRule="auto"/>
        <w:jc w:val="both"/>
        <w:rPr>
          <w:rFonts w:ascii="Times New Roman" w:hAnsi="Times New Roman" w:cs="Times New Roman"/>
          <w:sz w:val="24"/>
          <w:szCs w:val="24"/>
        </w:rPr>
      </w:pPr>
      <w:proofErr w:type="spellStart"/>
      <w:r w:rsidRPr="003F1DB2">
        <w:rPr>
          <w:rFonts w:ascii="Times New Roman" w:hAnsi="Times New Roman" w:cs="Times New Roman"/>
          <w:sz w:val="24"/>
          <w:szCs w:val="24"/>
        </w:rPr>
        <w:t>Phatan</w:t>
      </w:r>
      <w:proofErr w:type="spellEnd"/>
      <w:r w:rsidRPr="003F1DB2">
        <w:rPr>
          <w:rFonts w:ascii="Times New Roman" w:hAnsi="Times New Roman" w:cs="Times New Roman"/>
          <w:sz w:val="24"/>
          <w:szCs w:val="24"/>
        </w:rPr>
        <w:t xml:space="preserve">, M.I., 2022. Examining The Future Need </w:t>
      </w:r>
      <w:proofErr w:type="gramStart"/>
      <w:r w:rsidRPr="003F1DB2">
        <w:rPr>
          <w:rFonts w:ascii="Times New Roman" w:hAnsi="Times New Roman" w:cs="Times New Roman"/>
          <w:sz w:val="24"/>
          <w:szCs w:val="24"/>
        </w:rPr>
        <w:t>Of</w:t>
      </w:r>
      <w:proofErr w:type="gramEnd"/>
      <w:r w:rsidRPr="003F1DB2">
        <w:rPr>
          <w:rFonts w:ascii="Times New Roman" w:hAnsi="Times New Roman" w:cs="Times New Roman"/>
          <w:sz w:val="24"/>
          <w:szCs w:val="24"/>
        </w:rPr>
        <w:t xml:space="preserve"> Food And Beverage Management. Elementary Education Online, 20(1), pp.5896-5896.</w:t>
      </w:r>
    </w:p>
    <w:sectPr w:rsidR="006C3FCE" w:rsidRPr="003F1DB2" w:rsidSect="006923C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55C3F" w14:textId="77777777" w:rsidR="00A73BFC" w:rsidRDefault="00A73BFC" w:rsidP="003F1DB2">
      <w:pPr>
        <w:spacing w:after="0" w:line="240" w:lineRule="auto"/>
      </w:pPr>
      <w:r>
        <w:separator/>
      </w:r>
    </w:p>
  </w:endnote>
  <w:endnote w:type="continuationSeparator" w:id="0">
    <w:p w14:paraId="6C802895" w14:textId="77777777" w:rsidR="00A73BFC" w:rsidRDefault="00A73BFC" w:rsidP="003F1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9139"/>
      <w:docPartObj>
        <w:docPartGallery w:val="Page Numbers (Bottom of Page)"/>
        <w:docPartUnique/>
      </w:docPartObj>
    </w:sdtPr>
    <w:sdtContent>
      <w:p w14:paraId="4049441A" w14:textId="77777777" w:rsidR="003F1DB2" w:rsidRDefault="00000000">
        <w:pPr>
          <w:pStyle w:val="Footer"/>
          <w:jc w:val="right"/>
        </w:pPr>
        <w:r>
          <w:fldChar w:fldCharType="begin"/>
        </w:r>
        <w:r>
          <w:instrText xml:space="preserve"> PAGE   \* MERGEFORMAT </w:instrText>
        </w:r>
        <w:r>
          <w:fldChar w:fldCharType="separate"/>
        </w:r>
        <w:r w:rsidR="00891F17">
          <w:rPr>
            <w:noProof/>
          </w:rPr>
          <w:t>1</w:t>
        </w:r>
        <w:r>
          <w:rPr>
            <w:noProof/>
          </w:rPr>
          <w:fldChar w:fldCharType="end"/>
        </w:r>
      </w:p>
    </w:sdtContent>
  </w:sdt>
  <w:p w14:paraId="55C66067" w14:textId="77777777" w:rsidR="003F1DB2" w:rsidRDefault="003F1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75672" w14:textId="77777777" w:rsidR="00A73BFC" w:rsidRDefault="00A73BFC" w:rsidP="003F1DB2">
      <w:pPr>
        <w:spacing w:after="0" w:line="240" w:lineRule="auto"/>
      </w:pPr>
      <w:r>
        <w:separator/>
      </w:r>
    </w:p>
  </w:footnote>
  <w:footnote w:type="continuationSeparator" w:id="0">
    <w:p w14:paraId="01897132" w14:textId="77777777" w:rsidR="00A73BFC" w:rsidRDefault="00A73BFC" w:rsidP="003F1D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1DB2"/>
    <w:rsid w:val="00002530"/>
    <w:rsid w:val="0006147F"/>
    <w:rsid w:val="002509B0"/>
    <w:rsid w:val="003F1DB2"/>
    <w:rsid w:val="005C2CBC"/>
    <w:rsid w:val="006923CA"/>
    <w:rsid w:val="006C3FCE"/>
    <w:rsid w:val="00891F17"/>
    <w:rsid w:val="00910FDE"/>
    <w:rsid w:val="009E2DB2"/>
    <w:rsid w:val="00A73BFC"/>
    <w:rsid w:val="00C6051E"/>
    <w:rsid w:val="00E032CC"/>
    <w:rsid w:val="00F31DA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6CB4F"/>
  <w15:docId w15:val="{96EB1E71-3D72-494D-A506-A515BABCD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3CA"/>
    <w:rPr>
      <w:lang w:val="en-GB"/>
    </w:rPr>
  </w:style>
  <w:style w:type="paragraph" w:styleId="Heading1">
    <w:name w:val="heading 1"/>
    <w:basedOn w:val="Normal"/>
    <w:next w:val="Normal"/>
    <w:link w:val="Heading1Char"/>
    <w:uiPriority w:val="9"/>
    <w:qFormat/>
    <w:rsid w:val="003F1DB2"/>
    <w:pPr>
      <w:keepNext/>
      <w:keepLines/>
      <w:spacing w:before="480" w:after="0" w:line="360" w:lineRule="auto"/>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DB2"/>
    <w:rPr>
      <w:rFonts w:ascii="Times New Roman" w:eastAsiaTheme="majorEastAsia" w:hAnsi="Times New Roman" w:cstheme="majorBidi"/>
      <w:b/>
      <w:bCs/>
      <w:sz w:val="24"/>
      <w:szCs w:val="28"/>
    </w:rPr>
  </w:style>
  <w:style w:type="paragraph" w:styleId="BalloonText">
    <w:name w:val="Balloon Text"/>
    <w:basedOn w:val="Normal"/>
    <w:link w:val="BalloonTextChar"/>
    <w:uiPriority w:val="99"/>
    <w:semiHidden/>
    <w:unhideWhenUsed/>
    <w:rsid w:val="003F1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1DB2"/>
    <w:rPr>
      <w:rFonts w:ascii="Tahoma" w:hAnsi="Tahoma" w:cs="Tahoma"/>
      <w:sz w:val="16"/>
      <w:szCs w:val="16"/>
    </w:rPr>
  </w:style>
  <w:style w:type="paragraph" w:styleId="Title">
    <w:name w:val="Title"/>
    <w:basedOn w:val="Normal"/>
    <w:next w:val="Normal"/>
    <w:link w:val="TitleChar"/>
    <w:uiPriority w:val="10"/>
    <w:qFormat/>
    <w:rsid w:val="003F1DB2"/>
    <w:pPr>
      <w:pBdr>
        <w:bottom w:val="single" w:sz="8" w:space="4" w:color="4F81BD" w:themeColor="accent1"/>
      </w:pBdr>
      <w:spacing w:after="300" w:line="240" w:lineRule="auto"/>
      <w:contextualSpacing/>
      <w:jc w:val="center"/>
    </w:pPr>
    <w:rPr>
      <w:rFonts w:ascii="Times New Roman" w:eastAsiaTheme="majorEastAsia" w:hAnsi="Times New Roman" w:cstheme="majorBidi"/>
      <w:b/>
      <w:color w:val="17365D" w:themeColor="text2" w:themeShade="BF"/>
      <w:spacing w:val="5"/>
      <w:kern w:val="28"/>
      <w:sz w:val="32"/>
      <w:szCs w:val="52"/>
      <w:u w:val="single"/>
    </w:rPr>
  </w:style>
  <w:style w:type="character" w:customStyle="1" w:styleId="TitleChar">
    <w:name w:val="Title Char"/>
    <w:basedOn w:val="DefaultParagraphFont"/>
    <w:link w:val="Title"/>
    <w:uiPriority w:val="10"/>
    <w:rsid w:val="003F1DB2"/>
    <w:rPr>
      <w:rFonts w:ascii="Times New Roman" w:eastAsiaTheme="majorEastAsia" w:hAnsi="Times New Roman" w:cstheme="majorBidi"/>
      <w:b/>
      <w:color w:val="17365D" w:themeColor="text2" w:themeShade="BF"/>
      <w:spacing w:val="5"/>
      <w:kern w:val="28"/>
      <w:sz w:val="32"/>
      <w:szCs w:val="52"/>
      <w:u w:val="single"/>
    </w:rPr>
  </w:style>
  <w:style w:type="paragraph" w:styleId="TOCHeading">
    <w:name w:val="TOC Heading"/>
    <w:basedOn w:val="Heading1"/>
    <w:next w:val="Normal"/>
    <w:uiPriority w:val="39"/>
    <w:semiHidden/>
    <w:unhideWhenUsed/>
    <w:qFormat/>
    <w:rsid w:val="003F1DB2"/>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F1DB2"/>
    <w:pPr>
      <w:spacing w:after="100"/>
    </w:pPr>
  </w:style>
  <w:style w:type="character" w:styleId="Hyperlink">
    <w:name w:val="Hyperlink"/>
    <w:basedOn w:val="DefaultParagraphFont"/>
    <w:uiPriority w:val="99"/>
    <w:unhideWhenUsed/>
    <w:rsid w:val="003F1DB2"/>
    <w:rPr>
      <w:color w:val="0000FF" w:themeColor="hyperlink"/>
      <w:u w:val="single"/>
    </w:rPr>
  </w:style>
  <w:style w:type="paragraph" w:styleId="Header">
    <w:name w:val="header"/>
    <w:basedOn w:val="Normal"/>
    <w:link w:val="HeaderChar"/>
    <w:uiPriority w:val="99"/>
    <w:semiHidden/>
    <w:unhideWhenUsed/>
    <w:rsid w:val="003F1DB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1DB2"/>
  </w:style>
  <w:style w:type="paragraph" w:styleId="Footer">
    <w:name w:val="footer"/>
    <w:basedOn w:val="Normal"/>
    <w:link w:val="FooterChar"/>
    <w:uiPriority w:val="99"/>
    <w:unhideWhenUsed/>
    <w:rsid w:val="003F1D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1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72B40C-2D34-4F43-B018-51D4BC0C5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896</Words>
  <Characters>5108</Characters>
  <Application>Microsoft Office Word</Application>
  <DocSecurity>0</DocSecurity>
  <Lines>42</Lines>
  <Paragraphs>11</Paragraphs>
  <ScaleCrop>false</ScaleCrop>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Simran Sharma</cp:lastModifiedBy>
  <cp:revision>7</cp:revision>
  <dcterms:created xsi:type="dcterms:W3CDTF">2022-10-22T07:14:00Z</dcterms:created>
  <dcterms:modified xsi:type="dcterms:W3CDTF">2022-10-25T10:19:00Z</dcterms:modified>
</cp:coreProperties>
</file>