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D7B22" w14:textId="2FB89B03" w:rsidR="003348DE" w:rsidRPr="00556A78" w:rsidRDefault="0037166D" w:rsidP="0037166D">
      <w:pPr>
        <w:jc w:val="center"/>
        <w:rPr>
          <w:rFonts w:ascii="Arial" w:hAnsi="Arial" w:cs="Arial"/>
          <w:b/>
          <w:bCs/>
          <w:sz w:val="72"/>
          <w:szCs w:val="72"/>
          <w:u w:val="single"/>
        </w:rPr>
      </w:pPr>
      <w:r w:rsidRPr="00556A78">
        <w:rPr>
          <w:rFonts w:ascii="Arial" w:hAnsi="Arial" w:cs="Arial"/>
          <w:b/>
          <w:bCs/>
          <w:sz w:val="72"/>
          <w:szCs w:val="72"/>
          <w:u w:val="single"/>
        </w:rPr>
        <w:t>Hotel Handbook</w:t>
      </w:r>
    </w:p>
    <w:p w14:paraId="79176F69" w14:textId="1319FDD1" w:rsidR="0037166D" w:rsidRDefault="0037166D" w:rsidP="00200F00">
      <w:pPr>
        <w:rPr>
          <w:rFonts w:ascii="Arial" w:hAnsi="Arial" w:cs="Arial"/>
          <w:sz w:val="24"/>
          <w:szCs w:val="24"/>
        </w:rPr>
      </w:pPr>
    </w:p>
    <w:p w14:paraId="672AF957" w14:textId="77777777" w:rsidR="0037166D" w:rsidRPr="00030EDC" w:rsidRDefault="0037166D" w:rsidP="00200F00">
      <w:pPr>
        <w:rPr>
          <w:rFonts w:ascii="Arial" w:hAnsi="Arial" w:cs="Arial"/>
          <w:sz w:val="24"/>
          <w:szCs w:val="24"/>
        </w:rPr>
      </w:pPr>
    </w:p>
    <w:p w14:paraId="6D4799F0" w14:textId="77777777" w:rsidR="00DB1619" w:rsidRPr="00556A78" w:rsidRDefault="00DB1619" w:rsidP="00200F00">
      <w:pPr>
        <w:rPr>
          <w:rFonts w:ascii="Arial" w:hAnsi="Arial" w:cs="Arial"/>
          <w:b/>
          <w:bCs/>
        </w:rPr>
      </w:pPr>
    </w:p>
    <w:p w14:paraId="0C9F9969" w14:textId="07BBC4C8" w:rsidR="00DB1619" w:rsidRPr="00556A78" w:rsidRDefault="00F01811" w:rsidP="00200F00">
      <w:pPr>
        <w:rPr>
          <w:rFonts w:ascii="Arial" w:hAnsi="Arial" w:cs="Arial"/>
          <w:b/>
          <w:bCs/>
          <w:sz w:val="32"/>
          <w:szCs w:val="32"/>
        </w:rPr>
      </w:pPr>
      <w:r w:rsidRPr="00556A78">
        <w:rPr>
          <w:rFonts w:ascii="Arial" w:hAnsi="Arial" w:cs="Arial"/>
          <w:b/>
          <w:bCs/>
          <w:sz w:val="32"/>
          <w:szCs w:val="32"/>
        </w:rPr>
        <w:t>Executive Summary</w:t>
      </w:r>
    </w:p>
    <w:p w14:paraId="4F592DB7" w14:textId="2B3BB5A6" w:rsidR="00DB1619" w:rsidRPr="00556A78" w:rsidRDefault="00DB1619" w:rsidP="00200F00">
      <w:pPr>
        <w:rPr>
          <w:rFonts w:ascii="Arial" w:hAnsi="Arial" w:cs="Arial"/>
          <w:sz w:val="32"/>
          <w:szCs w:val="32"/>
        </w:rPr>
      </w:pPr>
    </w:p>
    <w:p w14:paraId="2CB477EC" w14:textId="046A7593" w:rsidR="00DB1619" w:rsidRPr="00556A78" w:rsidRDefault="00DB1619" w:rsidP="00200F00">
      <w:pPr>
        <w:rPr>
          <w:rFonts w:ascii="Arial" w:hAnsi="Arial" w:cs="Arial"/>
          <w:sz w:val="28"/>
          <w:szCs w:val="28"/>
        </w:rPr>
      </w:pPr>
      <w:r w:rsidRPr="00556A78">
        <w:rPr>
          <w:rFonts w:ascii="Arial" w:hAnsi="Arial" w:cs="Arial"/>
          <w:sz w:val="28"/>
          <w:szCs w:val="28"/>
        </w:rPr>
        <w:t xml:space="preserve">This report is designed to </w:t>
      </w:r>
      <w:r w:rsidR="00A94D6D" w:rsidRPr="00556A78">
        <w:rPr>
          <w:rFonts w:ascii="Arial" w:hAnsi="Arial" w:cs="Arial"/>
          <w:sz w:val="28"/>
          <w:szCs w:val="28"/>
        </w:rPr>
        <w:t>help our hotel staff to become more culturally aware, to manage the guest expectations and improve experience for our international visitors</w:t>
      </w:r>
      <w:r w:rsidR="0015635E" w:rsidRPr="00556A78">
        <w:rPr>
          <w:rFonts w:ascii="Arial" w:hAnsi="Arial" w:cs="Arial"/>
          <w:sz w:val="28"/>
          <w:szCs w:val="28"/>
        </w:rPr>
        <w:t xml:space="preserve"> from Pakistan</w:t>
      </w:r>
      <w:r w:rsidR="00A01AFB" w:rsidRPr="00556A78">
        <w:rPr>
          <w:rFonts w:ascii="Arial" w:hAnsi="Arial" w:cs="Arial"/>
          <w:sz w:val="28"/>
          <w:szCs w:val="28"/>
        </w:rPr>
        <w:t xml:space="preserve">. </w:t>
      </w:r>
      <w:r w:rsidR="00F01811" w:rsidRPr="00556A78">
        <w:rPr>
          <w:rFonts w:ascii="Arial" w:hAnsi="Arial" w:cs="Arial"/>
          <w:sz w:val="28"/>
          <w:szCs w:val="28"/>
        </w:rPr>
        <w:t>This report discusses common cultural expectations important to those working in the hospitality sector in Great Britain which staff can use as guidance</w:t>
      </w:r>
      <w:r w:rsidR="00361FDD" w:rsidRPr="00556A78">
        <w:rPr>
          <w:rFonts w:ascii="Arial" w:hAnsi="Arial" w:cs="Arial"/>
          <w:sz w:val="28"/>
          <w:szCs w:val="28"/>
        </w:rPr>
        <w:t xml:space="preserve"> so that our business is a success. Understanding of culture in the hospitality industry is essential </w:t>
      </w:r>
      <w:r w:rsidR="00EC4395" w:rsidRPr="00556A78">
        <w:rPr>
          <w:rFonts w:ascii="Arial" w:hAnsi="Arial" w:cs="Arial"/>
          <w:sz w:val="28"/>
          <w:szCs w:val="28"/>
        </w:rPr>
        <w:t xml:space="preserve">for smooth running of services as it reduces likeliness of </w:t>
      </w:r>
      <w:r w:rsidR="005D75CA" w:rsidRPr="00556A78">
        <w:rPr>
          <w:rFonts w:ascii="Arial" w:hAnsi="Arial" w:cs="Arial"/>
          <w:sz w:val="28"/>
          <w:szCs w:val="28"/>
        </w:rPr>
        <w:t>accidentally offending guests</w:t>
      </w:r>
      <w:r w:rsidR="00EC4395" w:rsidRPr="00556A78">
        <w:rPr>
          <w:rFonts w:ascii="Arial" w:hAnsi="Arial" w:cs="Arial"/>
          <w:sz w:val="28"/>
          <w:szCs w:val="28"/>
        </w:rPr>
        <w:t xml:space="preserve"> </w:t>
      </w:r>
      <w:r w:rsidR="005D75CA" w:rsidRPr="00556A78">
        <w:rPr>
          <w:rFonts w:ascii="Arial" w:hAnsi="Arial" w:cs="Arial"/>
          <w:sz w:val="28"/>
          <w:szCs w:val="28"/>
        </w:rPr>
        <w:t>or</w:t>
      </w:r>
      <w:r w:rsidR="0015635E" w:rsidRPr="00556A78">
        <w:rPr>
          <w:rFonts w:ascii="Arial" w:hAnsi="Arial" w:cs="Arial"/>
          <w:sz w:val="28"/>
          <w:szCs w:val="28"/>
        </w:rPr>
        <w:t xml:space="preserve"> cultural misunderstandings </w:t>
      </w:r>
      <w:r w:rsidR="00EC4395" w:rsidRPr="00556A78">
        <w:rPr>
          <w:rFonts w:ascii="Arial" w:hAnsi="Arial" w:cs="Arial"/>
          <w:sz w:val="28"/>
          <w:szCs w:val="28"/>
        </w:rPr>
        <w:t xml:space="preserve">if staff now what to expect from guests and vice versa. Furthermore, cultural awareness means that staff can prepare for British guests by adding extra touches acquired to guest taste and improve guest experience. </w:t>
      </w:r>
    </w:p>
    <w:p w14:paraId="1405B91B" w14:textId="77777777" w:rsidR="00DB1619" w:rsidRPr="00F01811" w:rsidRDefault="00DB1619" w:rsidP="00200F00">
      <w:pPr>
        <w:rPr>
          <w:rFonts w:ascii="Arial" w:hAnsi="Arial" w:cs="Arial"/>
        </w:rPr>
      </w:pPr>
    </w:p>
    <w:p w14:paraId="665DDD65" w14:textId="04462AEB" w:rsidR="00DB1619" w:rsidRDefault="00DB1619" w:rsidP="00200F00">
      <w:pPr>
        <w:rPr>
          <w:rFonts w:ascii="Arial" w:hAnsi="Arial" w:cs="Arial"/>
          <w:sz w:val="24"/>
          <w:szCs w:val="24"/>
        </w:rPr>
      </w:pPr>
    </w:p>
    <w:p w14:paraId="4900B522" w14:textId="6126F9C0" w:rsidR="00556A78" w:rsidRDefault="00556A78" w:rsidP="00200F00">
      <w:pPr>
        <w:rPr>
          <w:rFonts w:ascii="Arial" w:hAnsi="Arial" w:cs="Arial"/>
          <w:b/>
          <w:bCs/>
          <w:sz w:val="28"/>
          <w:szCs w:val="28"/>
        </w:rPr>
      </w:pPr>
      <w:r>
        <w:rPr>
          <w:rFonts w:ascii="Arial" w:hAnsi="Arial" w:cs="Arial"/>
          <w:b/>
          <w:bCs/>
          <w:sz w:val="28"/>
          <w:szCs w:val="28"/>
        </w:rPr>
        <w:t xml:space="preserve">Key </w:t>
      </w:r>
      <w:r w:rsidRPr="00556A78">
        <w:rPr>
          <w:rFonts w:ascii="Arial" w:hAnsi="Arial" w:cs="Arial"/>
          <w:b/>
          <w:bCs/>
          <w:sz w:val="28"/>
          <w:szCs w:val="28"/>
        </w:rPr>
        <w:t>Findings</w:t>
      </w:r>
    </w:p>
    <w:p w14:paraId="2F4828AC" w14:textId="7E4D13DD" w:rsidR="00556A78" w:rsidRDefault="00556A78" w:rsidP="00200F00">
      <w:pPr>
        <w:rPr>
          <w:rFonts w:ascii="Arial" w:hAnsi="Arial" w:cs="Arial"/>
          <w:b/>
          <w:bCs/>
          <w:sz w:val="28"/>
          <w:szCs w:val="28"/>
        </w:rPr>
      </w:pPr>
    </w:p>
    <w:p w14:paraId="6E000D21" w14:textId="0C483520" w:rsidR="00556A78" w:rsidRPr="00E933BB" w:rsidRDefault="00556A78" w:rsidP="00556A78">
      <w:pPr>
        <w:pStyle w:val="ListParagraph"/>
        <w:numPr>
          <w:ilvl w:val="0"/>
          <w:numId w:val="4"/>
        </w:numPr>
        <w:rPr>
          <w:rFonts w:ascii="Arial" w:hAnsi="Arial" w:cs="Arial"/>
          <w:b/>
          <w:bCs/>
          <w:sz w:val="28"/>
          <w:szCs w:val="28"/>
        </w:rPr>
      </w:pPr>
      <w:r>
        <w:rPr>
          <w:rFonts w:ascii="Arial" w:hAnsi="Arial" w:cs="Arial"/>
          <w:sz w:val="28"/>
          <w:szCs w:val="28"/>
        </w:rPr>
        <w:t xml:space="preserve">International travel is booming so staff are </w:t>
      </w:r>
      <w:r w:rsidR="00E933BB">
        <w:rPr>
          <w:rFonts w:ascii="Arial" w:hAnsi="Arial" w:cs="Arial"/>
          <w:sz w:val="28"/>
          <w:szCs w:val="28"/>
        </w:rPr>
        <w:t>accommodating to guest from around the globe constantly</w:t>
      </w:r>
    </w:p>
    <w:p w14:paraId="492AD11C" w14:textId="5E93D36E" w:rsidR="00E933BB" w:rsidRPr="00E933BB" w:rsidRDefault="00E933BB" w:rsidP="00556A78">
      <w:pPr>
        <w:pStyle w:val="ListParagraph"/>
        <w:numPr>
          <w:ilvl w:val="0"/>
          <w:numId w:val="4"/>
        </w:numPr>
        <w:rPr>
          <w:rFonts w:ascii="Arial" w:hAnsi="Arial" w:cs="Arial"/>
          <w:b/>
          <w:bCs/>
          <w:sz w:val="28"/>
          <w:szCs w:val="28"/>
        </w:rPr>
      </w:pPr>
      <w:r>
        <w:rPr>
          <w:rFonts w:ascii="Arial" w:hAnsi="Arial" w:cs="Arial"/>
          <w:sz w:val="28"/>
          <w:szCs w:val="28"/>
        </w:rPr>
        <w:t>Identifying cultural differences enables different values to be incorporated into the business</w:t>
      </w:r>
    </w:p>
    <w:p w14:paraId="6822FE39" w14:textId="0537443D" w:rsidR="00E933BB" w:rsidRPr="00373928" w:rsidRDefault="00E933BB" w:rsidP="00556A78">
      <w:pPr>
        <w:pStyle w:val="ListParagraph"/>
        <w:numPr>
          <w:ilvl w:val="0"/>
          <w:numId w:val="4"/>
        </w:numPr>
        <w:rPr>
          <w:rFonts w:ascii="Arial" w:hAnsi="Arial" w:cs="Arial"/>
          <w:b/>
          <w:bCs/>
          <w:sz w:val="28"/>
          <w:szCs w:val="28"/>
        </w:rPr>
      </w:pPr>
      <w:r>
        <w:rPr>
          <w:rFonts w:ascii="Arial" w:hAnsi="Arial" w:cs="Arial"/>
          <w:sz w:val="28"/>
          <w:szCs w:val="28"/>
        </w:rPr>
        <w:t xml:space="preserve">Hotels can benefit from market research that can identify their </w:t>
      </w:r>
      <w:r w:rsidR="00373928">
        <w:rPr>
          <w:rFonts w:ascii="Arial" w:hAnsi="Arial" w:cs="Arial"/>
          <w:sz w:val="28"/>
          <w:szCs w:val="28"/>
        </w:rPr>
        <w:t>m</w:t>
      </w:r>
      <w:r>
        <w:rPr>
          <w:rFonts w:ascii="Arial" w:hAnsi="Arial" w:cs="Arial"/>
          <w:sz w:val="28"/>
          <w:szCs w:val="28"/>
        </w:rPr>
        <w:t xml:space="preserve">ain demographic </w:t>
      </w:r>
      <w:r w:rsidR="00373928">
        <w:rPr>
          <w:rFonts w:ascii="Arial" w:hAnsi="Arial" w:cs="Arial"/>
          <w:sz w:val="28"/>
          <w:szCs w:val="28"/>
        </w:rPr>
        <w:t>to focus on meeting those cultural needs as a competitive advantage</w:t>
      </w:r>
    </w:p>
    <w:p w14:paraId="34418857" w14:textId="2E6CCDAF" w:rsidR="00373928" w:rsidRPr="00556A78" w:rsidRDefault="00373928" w:rsidP="00556A78">
      <w:pPr>
        <w:pStyle w:val="ListParagraph"/>
        <w:numPr>
          <w:ilvl w:val="0"/>
          <w:numId w:val="4"/>
        </w:numPr>
        <w:rPr>
          <w:rFonts w:ascii="Arial" w:hAnsi="Arial" w:cs="Arial"/>
          <w:b/>
          <w:bCs/>
          <w:sz w:val="28"/>
          <w:szCs w:val="28"/>
        </w:rPr>
      </w:pPr>
      <w:r>
        <w:rPr>
          <w:rFonts w:ascii="Arial" w:hAnsi="Arial" w:cs="Arial"/>
          <w:sz w:val="28"/>
          <w:szCs w:val="28"/>
        </w:rPr>
        <w:t>It is essential that hotels critically reflect on criticism to make the necessary improvements in being culturally intelligent.</w:t>
      </w:r>
    </w:p>
    <w:p w14:paraId="2B45CF76" w14:textId="3034BB2F" w:rsidR="00556A78" w:rsidRPr="00556A78" w:rsidRDefault="00556A78" w:rsidP="00200F00">
      <w:pPr>
        <w:rPr>
          <w:rFonts w:ascii="Arial" w:hAnsi="Arial" w:cs="Arial"/>
          <w:b/>
          <w:bCs/>
          <w:sz w:val="28"/>
          <w:szCs w:val="28"/>
        </w:rPr>
      </w:pPr>
    </w:p>
    <w:p w14:paraId="2E7D56D1" w14:textId="77777777" w:rsidR="00DB1619" w:rsidRDefault="00DB1619" w:rsidP="00200F00">
      <w:pPr>
        <w:rPr>
          <w:rFonts w:ascii="Arial" w:hAnsi="Arial" w:cs="Arial"/>
          <w:sz w:val="24"/>
          <w:szCs w:val="24"/>
        </w:rPr>
      </w:pPr>
    </w:p>
    <w:p w14:paraId="37FD7E3A" w14:textId="6E8E9CAF" w:rsidR="00DB1619" w:rsidRDefault="00B74FB2" w:rsidP="00200F00">
      <w:pPr>
        <w:rPr>
          <w:rFonts w:ascii="Arial" w:hAnsi="Arial" w:cs="Arial"/>
          <w:b/>
          <w:bCs/>
          <w:sz w:val="28"/>
          <w:szCs w:val="28"/>
        </w:rPr>
      </w:pPr>
      <w:r w:rsidRPr="00B74FB2">
        <w:rPr>
          <w:rFonts w:ascii="Arial" w:hAnsi="Arial" w:cs="Arial"/>
          <w:b/>
          <w:bCs/>
          <w:sz w:val="28"/>
          <w:szCs w:val="28"/>
        </w:rPr>
        <w:t>Contents</w:t>
      </w:r>
      <w:r>
        <w:rPr>
          <w:rFonts w:ascii="Arial" w:hAnsi="Arial" w:cs="Arial"/>
          <w:b/>
          <w:bCs/>
          <w:sz w:val="28"/>
          <w:szCs w:val="28"/>
        </w:rPr>
        <w:t>:</w:t>
      </w:r>
    </w:p>
    <w:p w14:paraId="701DDA3C" w14:textId="444A28F5" w:rsidR="00B74FB2" w:rsidRDefault="00B74FB2" w:rsidP="00200F00">
      <w:pPr>
        <w:rPr>
          <w:rFonts w:ascii="Arial" w:hAnsi="Arial" w:cs="Arial"/>
          <w:b/>
          <w:bCs/>
          <w:sz w:val="28"/>
          <w:szCs w:val="28"/>
        </w:rPr>
      </w:pPr>
    </w:p>
    <w:p w14:paraId="6C120DE7" w14:textId="29B8BAB8" w:rsidR="00B74FB2" w:rsidRDefault="00433D7C" w:rsidP="00B74FB2">
      <w:pPr>
        <w:pStyle w:val="ListParagraph"/>
        <w:numPr>
          <w:ilvl w:val="0"/>
          <w:numId w:val="2"/>
        </w:numPr>
        <w:rPr>
          <w:rFonts w:ascii="Arial" w:hAnsi="Arial" w:cs="Arial"/>
          <w:sz w:val="28"/>
          <w:szCs w:val="28"/>
        </w:rPr>
      </w:pPr>
      <w:r w:rsidRPr="00433D7C">
        <w:rPr>
          <w:rFonts w:ascii="Arial" w:hAnsi="Arial" w:cs="Arial"/>
          <w:sz w:val="28"/>
          <w:szCs w:val="28"/>
        </w:rPr>
        <w:t>Introduction</w:t>
      </w:r>
      <w:r w:rsidR="007947E1">
        <w:rPr>
          <w:rFonts w:ascii="Arial" w:hAnsi="Arial" w:cs="Arial"/>
          <w:sz w:val="28"/>
          <w:szCs w:val="28"/>
        </w:rPr>
        <w:t xml:space="preserve"> (page 1)</w:t>
      </w:r>
    </w:p>
    <w:p w14:paraId="01589B35" w14:textId="236CB9BC" w:rsidR="00433D7C" w:rsidRDefault="00433D7C" w:rsidP="00B74FB2">
      <w:pPr>
        <w:pStyle w:val="ListParagraph"/>
        <w:numPr>
          <w:ilvl w:val="0"/>
          <w:numId w:val="2"/>
        </w:numPr>
        <w:rPr>
          <w:rFonts w:ascii="Arial" w:hAnsi="Arial" w:cs="Arial"/>
          <w:sz w:val="28"/>
          <w:szCs w:val="28"/>
        </w:rPr>
      </w:pPr>
      <w:r>
        <w:rPr>
          <w:rFonts w:ascii="Arial" w:hAnsi="Arial" w:cs="Arial"/>
          <w:sz w:val="28"/>
          <w:szCs w:val="28"/>
        </w:rPr>
        <w:t xml:space="preserve">Application of theory to cultural differences </w:t>
      </w:r>
      <w:r w:rsidR="00704C68">
        <w:rPr>
          <w:rFonts w:ascii="Arial" w:hAnsi="Arial" w:cs="Arial"/>
          <w:sz w:val="28"/>
          <w:szCs w:val="28"/>
        </w:rPr>
        <w:t>(page 1-3)</w:t>
      </w:r>
    </w:p>
    <w:p w14:paraId="3E4D50C3" w14:textId="78CC53BF" w:rsidR="007947E1" w:rsidRDefault="007947E1" w:rsidP="00B74FB2">
      <w:pPr>
        <w:pStyle w:val="ListParagraph"/>
        <w:numPr>
          <w:ilvl w:val="0"/>
          <w:numId w:val="2"/>
        </w:numPr>
        <w:rPr>
          <w:rFonts w:ascii="Arial" w:hAnsi="Arial" w:cs="Arial"/>
          <w:sz w:val="28"/>
          <w:szCs w:val="28"/>
        </w:rPr>
      </w:pPr>
      <w:r>
        <w:rPr>
          <w:rFonts w:ascii="Arial" w:hAnsi="Arial" w:cs="Arial"/>
          <w:sz w:val="28"/>
          <w:szCs w:val="28"/>
        </w:rPr>
        <w:t xml:space="preserve">Table of Do’s and Don’ts </w:t>
      </w:r>
      <w:r w:rsidR="00704C68">
        <w:rPr>
          <w:rFonts w:ascii="Arial" w:hAnsi="Arial" w:cs="Arial"/>
          <w:sz w:val="28"/>
          <w:szCs w:val="28"/>
        </w:rPr>
        <w:t>(page 4)</w:t>
      </w:r>
    </w:p>
    <w:p w14:paraId="585F9C99" w14:textId="16EF21ED" w:rsidR="007947E1" w:rsidRDefault="007947E1" w:rsidP="00B74FB2">
      <w:pPr>
        <w:pStyle w:val="ListParagraph"/>
        <w:numPr>
          <w:ilvl w:val="0"/>
          <w:numId w:val="2"/>
        </w:numPr>
        <w:rPr>
          <w:rFonts w:ascii="Arial" w:hAnsi="Arial" w:cs="Arial"/>
          <w:sz w:val="28"/>
          <w:szCs w:val="28"/>
        </w:rPr>
      </w:pPr>
      <w:r>
        <w:rPr>
          <w:rFonts w:ascii="Arial" w:hAnsi="Arial" w:cs="Arial"/>
          <w:sz w:val="28"/>
          <w:szCs w:val="28"/>
        </w:rPr>
        <w:t>Conclusion</w:t>
      </w:r>
      <w:r w:rsidR="00704C68">
        <w:rPr>
          <w:rFonts w:ascii="Arial" w:hAnsi="Arial" w:cs="Arial"/>
          <w:sz w:val="28"/>
          <w:szCs w:val="28"/>
        </w:rPr>
        <w:t xml:space="preserve"> (page 4)</w:t>
      </w:r>
    </w:p>
    <w:p w14:paraId="77D3F3B9" w14:textId="25D40CDE" w:rsidR="007947E1" w:rsidRPr="00433D7C" w:rsidRDefault="007947E1" w:rsidP="00B74FB2">
      <w:pPr>
        <w:pStyle w:val="ListParagraph"/>
        <w:numPr>
          <w:ilvl w:val="0"/>
          <w:numId w:val="2"/>
        </w:numPr>
        <w:rPr>
          <w:rFonts w:ascii="Arial" w:hAnsi="Arial" w:cs="Arial"/>
          <w:sz w:val="28"/>
          <w:szCs w:val="28"/>
        </w:rPr>
      </w:pPr>
      <w:r>
        <w:rPr>
          <w:rFonts w:ascii="Arial" w:hAnsi="Arial" w:cs="Arial"/>
          <w:sz w:val="28"/>
          <w:szCs w:val="28"/>
        </w:rPr>
        <w:t>References (page 5)</w:t>
      </w:r>
    </w:p>
    <w:p w14:paraId="3FB2AD2A" w14:textId="77777777" w:rsidR="00DB1619" w:rsidRPr="00A01AFB" w:rsidRDefault="00DB1619" w:rsidP="00200F00">
      <w:pPr>
        <w:rPr>
          <w:rFonts w:ascii="Arial" w:hAnsi="Arial" w:cs="Arial"/>
          <w:b/>
          <w:bCs/>
          <w:sz w:val="40"/>
          <w:szCs w:val="40"/>
        </w:rPr>
      </w:pPr>
    </w:p>
    <w:p w14:paraId="742A6F57" w14:textId="77777777" w:rsidR="00DB1619" w:rsidRDefault="00DB1619" w:rsidP="00373928">
      <w:pPr>
        <w:rPr>
          <w:rFonts w:ascii="Arial" w:hAnsi="Arial" w:cs="Arial"/>
          <w:sz w:val="24"/>
          <w:szCs w:val="24"/>
        </w:rPr>
      </w:pPr>
    </w:p>
    <w:p w14:paraId="7813B374" w14:textId="77777777" w:rsidR="00DB1619" w:rsidRDefault="00DB1619" w:rsidP="00200F00">
      <w:pPr>
        <w:rPr>
          <w:rFonts w:ascii="Arial" w:hAnsi="Arial" w:cs="Arial"/>
          <w:sz w:val="24"/>
          <w:szCs w:val="24"/>
        </w:rPr>
      </w:pPr>
    </w:p>
    <w:p w14:paraId="055F62F4" w14:textId="77777777" w:rsidR="00DB1619" w:rsidRDefault="00DB1619" w:rsidP="00200F00">
      <w:pPr>
        <w:rPr>
          <w:rFonts w:ascii="Arial" w:hAnsi="Arial" w:cs="Arial"/>
          <w:sz w:val="24"/>
          <w:szCs w:val="24"/>
        </w:rPr>
      </w:pPr>
    </w:p>
    <w:p w14:paraId="61FF94DB" w14:textId="57291192" w:rsidR="00DB1619" w:rsidRDefault="00271096" w:rsidP="00200F00">
      <w:pPr>
        <w:rPr>
          <w:rFonts w:ascii="Arial" w:hAnsi="Arial" w:cs="Arial"/>
          <w:sz w:val="24"/>
          <w:szCs w:val="24"/>
        </w:rPr>
      </w:pPr>
      <w:r>
        <w:rPr>
          <w:rFonts w:ascii="Arial" w:hAnsi="Arial" w:cs="Arial"/>
          <w:sz w:val="24"/>
          <w:szCs w:val="24"/>
        </w:rPr>
        <w:t xml:space="preserve">This report will </w:t>
      </w:r>
      <w:r w:rsidR="0015635E">
        <w:rPr>
          <w:rFonts w:ascii="Arial" w:hAnsi="Arial" w:cs="Arial"/>
          <w:sz w:val="24"/>
          <w:szCs w:val="24"/>
        </w:rPr>
        <w:t xml:space="preserve">define and </w:t>
      </w:r>
      <w:r>
        <w:rPr>
          <w:rFonts w:ascii="Arial" w:hAnsi="Arial" w:cs="Arial"/>
          <w:sz w:val="24"/>
          <w:szCs w:val="24"/>
        </w:rPr>
        <w:t xml:space="preserve">discuss </w:t>
      </w:r>
      <w:r w:rsidR="00E67F57">
        <w:rPr>
          <w:rFonts w:ascii="Arial" w:hAnsi="Arial" w:cs="Arial"/>
          <w:sz w:val="24"/>
          <w:szCs w:val="24"/>
        </w:rPr>
        <w:t>the importance of cultural awareness in the successful running of a hotel</w:t>
      </w:r>
      <w:r w:rsidR="0015635E">
        <w:rPr>
          <w:rFonts w:ascii="Arial" w:hAnsi="Arial" w:cs="Arial"/>
          <w:sz w:val="24"/>
          <w:szCs w:val="24"/>
        </w:rPr>
        <w:t xml:space="preserve">. Theories will be applied to implementing cultural competence for </w:t>
      </w:r>
      <w:r w:rsidR="005D75CA">
        <w:rPr>
          <w:rFonts w:ascii="Arial" w:hAnsi="Arial" w:cs="Arial"/>
          <w:sz w:val="24"/>
          <w:szCs w:val="24"/>
        </w:rPr>
        <w:t>good</w:t>
      </w:r>
      <w:r w:rsidR="00AB2794">
        <w:rPr>
          <w:rFonts w:ascii="Arial" w:hAnsi="Arial" w:cs="Arial"/>
          <w:sz w:val="24"/>
          <w:szCs w:val="24"/>
        </w:rPr>
        <w:t xml:space="preserve"> guest services whilst guests from Pakistan are staying in UK hotels. A table of Do’s and </w:t>
      </w:r>
      <w:proofErr w:type="spellStart"/>
      <w:r w:rsidR="00AB2794">
        <w:rPr>
          <w:rFonts w:ascii="Arial" w:hAnsi="Arial" w:cs="Arial"/>
          <w:sz w:val="24"/>
          <w:szCs w:val="24"/>
        </w:rPr>
        <w:t>Don’t</w:t>
      </w:r>
      <w:proofErr w:type="spellEnd"/>
      <w:r w:rsidR="00AB2794">
        <w:rPr>
          <w:rFonts w:ascii="Arial" w:hAnsi="Arial" w:cs="Arial"/>
          <w:sz w:val="24"/>
          <w:szCs w:val="24"/>
        </w:rPr>
        <w:t xml:space="preserve"> is included to give staff tips on how they can best accommodate these guests</w:t>
      </w:r>
      <w:r w:rsidR="004B310C">
        <w:rPr>
          <w:rFonts w:ascii="Arial" w:hAnsi="Arial" w:cs="Arial"/>
          <w:sz w:val="24"/>
          <w:szCs w:val="24"/>
        </w:rPr>
        <w:t xml:space="preserve"> and break cultural barriers. </w:t>
      </w:r>
    </w:p>
    <w:p w14:paraId="52F58BD8" w14:textId="77777777" w:rsidR="00DB1619" w:rsidRDefault="00DB1619" w:rsidP="00200F00">
      <w:pPr>
        <w:rPr>
          <w:rFonts w:ascii="Arial" w:hAnsi="Arial" w:cs="Arial"/>
          <w:sz w:val="24"/>
          <w:szCs w:val="24"/>
        </w:rPr>
      </w:pPr>
    </w:p>
    <w:p w14:paraId="1DACA5A1" w14:textId="24FE8308" w:rsidR="003348DE" w:rsidRPr="006E03C2" w:rsidRDefault="003348DE" w:rsidP="00200F00">
      <w:pPr>
        <w:rPr>
          <w:rFonts w:ascii="Arial" w:hAnsi="Arial" w:cs="Arial"/>
          <w:sz w:val="24"/>
          <w:szCs w:val="24"/>
        </w:rPr>
      </w:pPr>
      <w:r w:rsidRPr="006E03C2">
        <w:rPr>
          <w:rFonts w:ascii="Arial" w:hAnsi="Arial" w:cs="Arial"/>
          <w:sz w:val="24"/>
          <w:szCs w:val="24"/>
        </w:rPr>
        <w:t>Intercultural competence</w:t>
      </w:r>
      <w:r w:rsidR="007B5E07" w:rsidRPr="006E03C2">
        <w:rPr>
          <w:rFonts w:ascii="Arial" w:hAnsi="Arial" w:cs="Arial"/>
          <w:sz w:val="24"/>
          <w:szCs w:val="24"/>
        </w:rPr>
        <w:t xml:space="preserve"> is </w:t>
      </w:r>
      <w:r w:rsidR="00F737F5" w:rsidRPr="006E03C2">
        <w:rPr>
          <w:rFonts w:ascii="Arial" w:hAnsi="Arial" w:cs="Arial"/>
          <w:sz w:val="24"/>
          <w:szCs w:val="24"/>
        </w:rPr>
        <w:t>defined as</w:t>
      </w:r>
      <w:r w:rsidR="00E73D6D" w:rsidRPr="006E03C2">
        <w:rPr>
          <w:rFonts w:ascii="Arial" w:hAnsi="Arial" w:cs="Arial"/>
          <w:sz w:val="24"/>
          <w:szCs w:val="24"/>
        </w:rPr>
        <w:t xml:space="preserve"> the skills</w:t>
      </w:r>
      <w:r w:rsidR="00887FF5" w:rsidRPr="006E03C2">
        <w:rPr>
          <w:rFonts w:ascii="Arial" w:hAnsi="Arial" w:cs="Arial"/>
          <w:sz w:val="24"/>
          <w:szCs w:val="24"/>
        </w:rPr>
        <w:t xml:space="preserve">, </w:t>
      </w:r>
      <w:r w:rsidR="00E73D6D" w:rsidRPr="006E03C2">
        <w:rPr>
          <w:rFonts w:ascii="Arial" w:hAnsi="Arial" w:cs="Arial"/>
          <w:sz w:val="24"/>
          <w:szCs w:val="24"/>
        </w:rPr>
        <w:t xml:space="preserve">knowledge and behaviours needed to build </w:t>
      </w:r>
      <w:r w:rsidR="00DA51D3" w:rsidRPr="006E03C2">
        <w:rPr>
          <w:rFonts w:ascii="Arial" w:hAnsi="Arial" w:cs="Arial"/>
          <w:sz w:val="24"/>
          <w:szCs w:val="24"/>
        </w:rPr>
        <w:t xml:space="preserve">harmonious </w:t>
      </w:r>
      <w:r w:rsidR="00206159" w:rsidRPr="006E03C2">
        <w:rPr>
          <w:rFonts w:ascii="Arial" w:hAnsi="Arial" w:cs="Arial"/>
          <w:sz w:val="24"/>
          <w:szCs w:val="24"/>
        </w:rPr>
        <w:t>interactions between individuals</w:t>
      </w:r>
      <w:r w:rsidR="00B42D84" w:rsidRPr="006E03C2">
        <w:rPr>
          <w:rFonts w:ascii="Arial" w:hAnsi="Arial" w:cs="Arial"/>
          <w:sz w:val="24"/>
          <w:szCs w:val="24"/>
        </w:rPr>
        <w:t>. Although</w:t>
      </w:r>
      <w:r w:rsidR="00683AE6" w:rsidRPr="006E03C2">
        <w:rPr>
          <w:rFonts w:ascii="Arial" w:hAnsi="Arial" w:cs="Arial"/>
          <w:sz w:val="24"/>
          <w:szCs w:val="24"/>
        </w:rPr>
        <w:t xml:space="preserve"> </w:t>
      </w:r>
      <w:r w:rsidR="009175F7" w:rsidRPr="006E03C2">
        <w:rPr>
          <w:rFonts w:ascii="Arial" w:hAnsi="Arial" w:cs="Arial"/>
          <w:sz w:val="24"/>
          <w:szCs w:val="24"/>
        </w:rPr>
        <w:t>intercultural competence is n</w:t>
      </w:r>
      <w:r w:rsidR="00A3642B" w:rsidRPr="006E03C2">
        <w:rPr>
          <w:rFonts w:ascii="Arial" w:hAnsi="Arial" w:cs="Arial"/>
          <w:sz w:val="24"/>
          <w:szCs w:val="24"/>
        </w:rPr>
        <w:t>ot</w:t>
      </w:r>
      <w:r w:rsidR="009175F7" w:rsidRPr="006E03C2">
        <w:rPr>
          <w:rFonts w:ascii="Arial" w:hAnsi="Arial" w:cs="Arial"/>
          <w:sz w:val="24"/>
          <w:szCs w:val="24"/>
        </w:rPr>
        <w:t xml:space="preserve"> </w:t>
      </w:r>
      <w:r w:rsidR="00A3642B" w:rsidRPr="006E03C2">
        <w:rPr>
          <w:rFonts w:ascii="Arial" w:hAnsi="Arial" w:cs="Arial"/>
          <w:sz w:val="24"/>
          <w:szCs w:val="24"/>
        </w:rPr>
        <w:t>interchangeable</w:t>
      </w:r>
      <w:r w:rsidR="009175F7" w:rsidRPr="006E03C2">
        <w:rPr>
          <w:rFonts w:ascii="Arial" w:hAnsi="Arial" w:cs="Arial"/>
          <w:sz w:val="24"/>
          <w:szCs w:val="24"/>
        </w:rPr>
        <w:t xml:space="preserve"> </w:t>
      </w:r>
      <w:r w:rsidR="00A3642B" w:rsidRPr="006E03C2">
        <w:rPr>
          <w:rFonts w:ascii="Arial" w:hAnsi="Arial" w:cs="Arial"/>
          <w:sz w:val="24"/>
          <w:szCs w:val="24"/>
        </w:rPr>
        <w:t>with</w:t>
      </w:r>
      <w:r w:rsidR="009175F7" w:rsidRPr="006E03C2">
        <w:rPr>
          <w:rFonts w:ascii="Arial" w:hAnsi="Arial" w:cs="Arial"/>
          <w:sz w:val="24"/>
          <w:szCs w:val="24"/>
        </w:rPr>
        <w:t xml:space="preserve"> </w:t>
      </w:r>
      <w:r w:rsidR="00A3642B" w:rsidRPr="006E03C2">
        <w:rPr>
          <w:rFonts w:ascii="Arial" w:hAnsi="Arial" w:cs="Arial"/>
          <w:sz w:val="24"/>
          <w:szCs w:val="24"/>
        </w:rPr>
        <w:t>intercultural sensitivity</w:t>
      </w:r>
      <w:r w:rsidR="00683AE6" w:rsidRPr="006E03C2">
        <w:rPr>
          <w:rFonts w:ascii="Arial" w:hAnsi="Arial" w:cs="Arial"/>
          <w:sz w:val="24"/>
          <w:szCs w:val="24"/>
        </w:rPr>
        <w:t xml:space="preserve">, </w:t>
      </w:r>
      <w:r w:rsidR="009175F7" w:rsidRPr="006E03C2">
        <w:rPr>
          <w:rFonts w:ascii="Arial" w:hAnsi="Arial" w:cs="Arial"/>
          <w:sz w:val="24"/>
          <w:szCs w:val="24"/>
        </w:rPr>
        <w:t>the two do interlink</w:t>
      </w:r>
      <w:r w:rsidR="00E73D6D" w:rsidRPr="006E03C2">
        <w:rPr>
          <w:rFonts w:ascii="Arial" w:hAnsi="Arial" w:cs="Arial"/>
          <w:sz w:val="24"/>
          <w:szCs w:val="24"/>
        </w:rPr>
        <w:t xml:space="preserve"> (</w:t>
      </w:r>
      <w:r w:rsidR="00F11AB8" w:rsidRPr="006E03C2">
        <w:rPr>
          <w:rFonts w:ascii="Arial" w:hAnsi="Arial" w:cs="Arial"/>
          <w:sz w:val="24"/>
          <w:szCs w:val="24"/>
        </w:rPr>
        <w:t>Deardorff, 2021</w:t>
      </w:r>
      <w:r w:rsidR="00E73D6D" w:rsidRPr="006E03C2">
        <w:rPr>
          <w:rFonts w:ascii="Arial" w:hAnsi="Arial" w:cs="Arial"/>
          <w:sz w:val="24"/>
          <w:szCs w:val="24"/>
        </w:rPr>
        <w:t xml:space="preserve">). </w:t>
      </w:r>
      <w:r w:rsidR="00206159" w:rsidRPr="006E03C2">
        <w:rPr>
          <w:rFonts w:ascii="Arial" w:hAnsi="Arial" w:cs="Arial"/>
          <w:sz w:val="24"/>
          <w:szCs w:val="24"/>
        </w:rPr>
        <w:t>Intercultural competence</w:t>
      </w:r>
      <w:r w:rsidR="00C73D98" w:rsidRPr="006E03C2">
        <w:rPr>
          <w:rFonts w:ascii="Arial" w:hAnsi="Arial" w:cs="Arial"/>
          <w:sz w:val="24"/>
          <w:szCs w:val="24"/>
        </w:rPr>
        <w:t xml:space="preserve"> </w:t>
      </w:r>
      <w:r w:rsidR="00206159" w:rsidRPr="006E03C2">
        <w:rPr>
          <w:rFonts w:ascii="Arial" w:hAnsi="Arial" w:cs="Arial"/>
          <w:sz w:val="24"/>
          <w:szCs w:val="24"/>
        </w:rPr>
        <w:t>refers</w:t>
      </w:r>
      <w:r w:rsidR="00733B2F" w:rsidRPr="006E03C2">
        <w:rPr>
          <w:rFonts w:ascii="Arial" w:hAnsi="Arial" w:cs="Arial"/>
          <w:sz w:val="24"/>
          <w:szCs w:val="24"/>
        </w:rPr>
        <w:t xml:space="preserve"> specifically </w:t>
      </w:r>
      <w:r w:rsidR="00206159" w:rsidRPr="006E03C2">
        <w:rPr>
          <w:rFonts w:ascii="Arial" w:hAnsi="Arial" w:cs="Arial"/>
          <w:sz w:val="24"/>
          <w:szCs w:val="24"/>
        </w:rPr>
        <w:t xml:space="preserve">to effective communication and </w:t>
      </w:r>
      <w:r w:rsidR="00733B2F" w:rsidRPr="006E03C2">
        <w:rPr>
          <w:rFonts w:ascii="Arial" w:hAnsi="Arial" w:cs="Arial"/>
          <w:sz w:val="24"/>
          <w:szCs w:val="24"/>
        </w:rPr>
        <w:t xml:space="preserve">adhering to a </w:t>
      </w:r>
      <w:r w:rsidR="00206159" w:rsidRPr="006E03C2">
        <w:rPr>
          <w:rFonts w:ascii="Arial" w:hAnsi="Arial" w:cs="Arial"/>
          <w:sz w:val="24"/>
          <w:szCs w:val="24"/>
        </w:rPr>
        <w:t xml:space="preserve">cultural </w:t>
      </w:r>
      <w:r w:rsidR="00C73D98" w:rsidRPr="006E03C2">
        <w:rPr>
          <w:rFonts w:ascii="Arial" w:hAnsi="Arial" w:cs="Arial"/>
          <w:sz w:val="24"/>
          <w:szCs w:val="24"/>
        </w:rPr>
        <w:t>framework</w:t>
      </w:r>
      <w:r w:rsidR="00887FF5" w:rsidRPr="006E03C2">
        <w:rPr>
          <w:rFonts w:ascii="Arial" w:hAnsi="Arial" w:cs="Arial"/>
          <w:sz w:val="24"/>
          <w:szCs w:val="24"/>
        </w:rPr>
        <w:t>.</w:t>
      </w:r>
    </w:p>
    <w:p w14:paraId="7B8454BE" w14:textId="27038A20" w:rsidR="00A3642B" w:rsidRPr="006E03C2" w:rsidRDefault="00A3642B" w:rsidP="00200F00">
      <w:pPr>
        <w:rPr>
          <w:rFonts w:ascii="Arial" w:hAnsi="Arial" w:cs="Arial"/>
          <w:sz w:val="24"/>
          <w:szCs w:val="24"/>
        </w:rPr>
      </w:pPr>
    </w:p>
    <w:p w14:paraId="4CDBB186" w14:textId="4A46EF4C" w:rsidR="00AA73A6" w:rsidRPr="006E03C2" w:rsidRDefault="002D07E7" w:rsidP="00200F00">
      <w:pPr>
        <w:rPr>
          <w:rFonts w:ascii="Arial" w:hAnsi="Arial" w:cs="Arial"/>
          <w:sz w:val="24"/>
          <w:szCs w:val="24"/>
        </w:rPr>
      </w:pPr>
      <w:r w:rsidRPr="006E03C2">
        <w:rPr>
          <w:rFonts w:ascii="Arial" w:hAnsi="Arial" w:cs="Arial"/>
          <w:sz w:val="24"/>
          <w:szCs w:val="24"/>
        </w:rPr>
        <w:t xml:space="preserve">Fantini </w:t>
      </w:r>
      <w:r w:rsidR="004B310C">
        <w:rPr>
          <w:rFonts w:ascii="Arial" w:hAnsi="Arial" w:cs="Arial"/>
          <w:sz w:val="24"/>
          <w:szCs w:val="24"/>
        </w:rPr>
        <w:t>(</w:t>
      </w:r>
      <w:r w:rsidRPr="006E03C2">
        <w:rPr>
          <w:rFonts w:ascii="Arial" w:hAnsi="Arial" w:cs="Arial"/>
          <w:sz w:val="24"/>
          <w:szCs w:val="24"/>
        </w:rPr>
        <w:t>2018</w:t>
      </w:r>
      <w:r w:rsidR="004B310C">
        <w:rPr>
          <w:rFonts w:ascii="Arial" w:hAnsi="Arial" w:cs="Arial"/>
          <w:sz w:val="24"/>
          <w:szCs w:val="24"/>
        </w:rPr>
        <w:t>)</w:t>
      </w:r>
      <w:r w:rsidR="00E04610" w:rsidRPr="006E03C2">
        <w:rPr>
          <w:rFonts w:ascii="Arial" w:hAnsi="Arial" w:cs="Arial"/>
          <w:sz w:val="24"/>
          <w:szCs w:val="24"/>
        </w:rPr>
        <w:t xml:space="preserve"> </w:t>
      </w:r>
      <w:r w:rsidR="0088295A" w:rsidRPr="006E03C2">
        <w:rPr>
          <w:rFonts w:ascii="Arial" w:hAnsi="Arial" w:cs="Arial"/>
          <w:sz w:val="24"/>
          <w:szCs w:val="24"/>
        </w:rPr>
        <w:t>breaks down</w:t>
      </w:r>
      <w:r w:rsidR="00E04610" w:rsidRPr="006E03C2">
        <w:rPr>
          <w:rFonts w:ascii="Arial" w:hAnsi="Arial" w:cs="Arial"/>
          <w:sz w:val="24"/>
          <w:szCs w:val="24"/>
        </w:rPr>
        <w:t xml:space="preserve"> </w:t>
      </w:r>
      <w:r w:rsidR="00373565" w:rsidRPr="006E03C2">
        <w:rPr>
          <w:rFonts w:ascii="Arial" w:hAnsi="Arial" w:cs="Arial"/>
          <w:sz w:val="24"/>
          <w:szCs w:val="24"/>
        </w:rPr>
        <w:t>i</w:t>
      </w:r>
      <w:r w:rsidR="000370BB" w:rsidRPr="006E03C2">
        <w:rPr>
          <w:rFonts w:ascii="Arial" w:hAnsi="Arial" w:cs="Arial"/>
          <w:sz w:val="24"/>
          <w:szCs w:val="24"/>
        </w:rPr>
        <w:t>ntercultural competenc</w:t>
      </w:r>
      <w:r w:rsidR="00E04610" w:rsidRPr="006E03C2">
        <w:rPr>
          <w:rFonts w:ascii="Arial" w:hAnsi="Arial" w:cs="Arial"/>
          <w:sz w:val="24"/>
          <w:szCs w:val="24"/>
        </w:rPr>
        <w:t>y</w:t>
      </w:r>
      <w:r w:rsidR="000370BB" w:rsidRPr="006E03C2">
        <w:rPr>
          <w:rFonts w:ascii="Arial" w:hAnsi="Arial" w:cs="Arial"/>
          <w:sz w:val="24"/>
          <w:szCs w:val="24"/>
        </w:rPr>
        <w:t xml:space="preserve"> dimensions</w:t>
      </w:r>
      <w:r w:rsidR="0088295A" w:rsidRPr="006E03C2">
        <w:rPr>
          <w:rFonts w:ascii="Arial" w:hAnsi="Arial" w:cs="Arial"/>
          <w:sz w:val="24"/>
          <w:szCs w:val="24"/>
        </w:rPr>
        <w:t xml:space="preserve"> into three areas as detailed below</w:t>
      </w:r>
      <w:r w:rsidR="004B310C">
        <w:rPr>
          <w:rFonts w:ascii="Arial" w:hAnsi="Arial" w:cs="Arial"/>
          <w:sz w:val="24"/>
          <w:szCs w:val="24"/>
        </w:rPr>
        <w:t>:</w:t>
      </w:r>
    </w:p>
    <w:p w14:paraId="2373020C" w14:textId="77777777" w:rsidR="00294458" w:rsidRPr="00B42D84" w:rsidRDefault="00294458" w:rsidP="00200F00">
      <w:pPr>
        <w:rPr>
          <w:rFonts w:ascii="Arial" w:hAnsi="Arial" w:cs="Arial"/>
          <w:color w:val="538135" w:themeColor="accent6" w:themeShade="BF"/>
          <w:sz w:val="24"/>
          <w:szCs w:val="24"/>
          <w:u w:val="single"/>
        </w:rPr>
      </w:pPr>
    </w:p>
    <w:p w14:paraId="4DD6AD3D" w14:textId="0A8B9A58" w:rsidR="000370BB" w:rsidRPr="004B310C" w:rsidRDefault="000370BB" w:rsidP="004B310C">
      <w:pPr>
        <w:pStyle w:val="ListParagraph"/>
        <w:numPr>
          <w:ilvl w:val="0"/>
          <w:numId w:val="3"/>
        </w:numPr>
        <w:rPr>
          <w:rFonts w:ascii="Arial" w:hAnsi="Arial" w:cs="Arial"/>
          <w:sz w:val="24"/>
          <w:szCs w:val="24"/>
        </w:rPr>
      </w:pPr>
      <w:r w:rsidRPr="004B310C">
        <w:rPr>
          <w:rFonts w:ascii="Arial" w:hAnsi="Arial" w:cs="Arial"/>
          <w:i/>
          <w:iCs/>
          <w:sz w:val="24"/>
          <w:szCs w:val="24"/>
        </w:rPr>
        <w:t>8 attributes,</w:t>
      </w:r>
      <w:r w:rsidRPr="004B310C">
        <w:rPr>
          <w:rFonts w:ascii="Arial" w:hAnsi="Arial" w:cs="Arial"/>
          <w:sz w:val="24"/>
          <w:szCs w:val="24"/>
        </w:rPr>
        <w:t xml:space="preserve"> - </w:t>
      </w:r>
      <w:r w:rsidR="00294458" w:rsidRPr="004B310C">
        <w:rPr>
          <w:rFonts w:ascii="Arial" w:hAnsi="Arial" w:cs="Arial"/>
          <w:sz w:val="24"/>
          <w:szCs w:val="24"/>
        </w:rPr>
        <w:t>E</w:t>
      </w:r>
      <w:r w:rsidRPr="004B310C">
        <w:rPr>
          <w:rFonts w:ascii="Arial" w:hAnsi="Arial" w:cs="Arial"/>
          <w:sz w:val="24"/>
          <w:szCs w:val="24"/>
        </w:rPr>
        <w:t xml:space="preserve">mpathy, </w:t>
      </w:r>
      <w:r w:rsidR="0088295A" w:rsidRPr="004B310C">
        <w:rPr>
          <w:rFonts w:ascii="Arial" w:hAnsi="Arial" w:cs="Arial"/>
          <w:sz w:val="24"/>
          <w:szCs w:val="24"/>
        </w:rPr>
        <w:t>O</w:t>
      </w:r>
      <w:r w:rsidRPr="004B310C">
        <w:rPr>
          <w:rFonts w:ascii="Arial" w:hAnsi="Arial" w:cs="Arial"/>
          <w:sz w:val="24"/>
          <w:szCs w:val="24"/>
        </w:rPr>
        <w:t xml:space="preserve">penness, </w:t>
      </w:r>
      <w:r w:rsidR="0088295A" w:rsidRPr="004B310C">
        <w:rPr>
          <w:rFonts w:ascii="Arial" w:hAnsi="Arial" w:cs="Arial"/>
          <w:sz w:val="24"/>
          <w:szCs w:val="24"/>
        </w:rPr>
        <w:t>P</w:t>
      </w:r>
      <w:r w:rsidRPr="004B310C">
        <w:rPr>
          <w:rFonts w:ascii="Arial" w:hAnsi="Arial" w:cs="Arial"/>
          <w:sz w:val="24"/>
          <w:szCs w:val="24"/>
        </w:rPr>
        <w:t xml:space="preserve">atience, </w:t>
      </w:r>
      <w:r w:rsidR="0088295A" w:rsidRPr="004B310C">
        <w:rPr>
          <w:rFonts w:ascii="Arial" w:hAnsi="Arial" w:cs="Arial"/>
          <w:sz w:val="24"/>
          <w:szCs w:val="24"/>
        </w:rPr>
        <w:t>C</w:t>
      </w:r>
      <w:r w:rsidRPr="004B310C">
        <w:rPr>
          <w:rFonts w:ascii="Arial" w:hAnsi="Arial" w:cs="Arial"/>
          <w:sz w:val="24"/>
          <w:szCs w:val="24"/>
        </w:rPr>
        <w:t xml:space="preserve">uriosity, </w:t>
      </w:r>
      <w:r w:rsidR="0088295A" w:rsidRPr="004B310C">
        <w:rPr>
          <w:rFonts w:ascii="Arial" w:hAnsi="Arial" w:cs="Arial"/>
          <w:sz w:val="24"/>
          <w:szCs w:val="24"/>
        </w:rPr>
        <w:t>F</w:t>
      </w:r>
      <w:r w:rsidRPr="004B310C">
        <w:rPr>
          <w:rFonts w:ascii="Arial" w:hAnsi="Arial" w:cs="Arial"/>
          <w:sz w:val="24"/>
          <w:szCs w:val="24"/>
        </w:rPr>
        <w:t xml:space="preserve">lexibility, </w:t>
      </w:r>
      <w:r w:rsidR="0088295A" w:rsidRPr="004B310C">
        <w:rPr>
          <w:rFonts w:ascii="Arial" w:hAnsi="Arial" w:cs="Arial"/>
          <w:sz w:val="24"/>
          <w:szCs w:val="24"/>
        </w:rPr>
        <w:t>S</w:t>
      </w:r>
      <w:r w:rsidRPr="004B310C">
        <w:rPr>
          <w:rFonts w:ascii="Arial" w:hAnsi="Arial" w:cs="Arial"/>
          <w:sz w:val="24"/>
          <w:szCs w:val="24"/>
        </w:rPr>
        <w:t xml:space="preserve">uspended judgement, </w:t>
      </w:r>
      <w:r w:rsidR="0088295A" w:rsidRPr="004B310C">
        <w:rPr>
          <w:rFonts w:ascii="Arial" w:hAnsi="Arial" w:cs="Arial"/>
          <w:sz w:val="24"/>
          <w:szCs w:val="24"/>
        </w:rPr>
        <w:t>T</w:t>
      </w:r>
      <w:r w:rsidRPr="004B310C">
        <w:rPr>
          <w:rFonts w:ascii="Arial" w:hAnsi="Arial" w:cs="Arial"/>
          <w:sz w:val="24"/>
          <w:szCs w:val="24"/>
        </w:rPr>
        <w:t xml:space="preserve">olerance for ambiguity and </w:t>
      </w:r>
      <w:r w:rsidR="0088295A" w:rsidRPr="004B310C">
        <w:rPr>
          <w:rFonts w:ascii="Arial" w:hAnsi="Arial" w:cs="Arial"/>
          <w:sz w:val="24"/>
          <w:szCs w:val="24"/>
        </w:rPr>
        <w:t>H</w:t>
      </w:r>
      <w:r w:rsidRPr="004B310C">
        <w:rPr>
          <w:rFonts w:ascii="Arial" w:hAnsi="Arial" w:cs="Arial"/>
          <w:sz w:val="24"/>
          <w:szCs w:val="24"/>
        </w:rPr>
        <w:t>umour</w:t>
      </w:r>
      <w:r w:rsidR="00294458" w:rsidRPr="004B310C">
        <w:rPr>
          <w:rFonts w:ascii="Arial" w:hAnsi="Arial" w:cs="Arial"/>
          <w:sz w:val="24"/>
          <w:szCs w:val="24"/>
        </w:rPr>
        <w:t>.</w:t>
      </w:r>
    </w:p>
    <w:p w14:paraId="7072DE06" w14:textId="77777777" w:rsidR="00294458" w:rsidRPr="006E03C2" w:rsidRDefault="00294458" w:rsidP="00200F00">
      <w:pPr>
        <w:rPr>
          <w:rFonts w:ascii="Arial" w:hAnsi="Arial" w:cs="Arial"/>
          <w:sz w:val="24"/>
          <w:szCs w:val="24"/>
        </w:rPr>
      </w:pPr>
    </w:p>
    <w:p w14:paraId="7860ED3D" w14:textId="799E406C" w:rsidR="000370BB" w:rsidRPr="004B310C" w:rsidRDefault="000370BB" w:rsidP="004B310C">
      <w:pPr>
        <w:pStyle w:val="ListParagraph"/>
        <w:numPr>
          <w:ilvl w:val="0"/>
          <w:numId w:val="3"/>
        </w:numPr>
        <w:rPr>
          <w:rFonts w:ascii="Arial" w:hAnsi="Arial" w:cs="Arial"/>
          <w:sz w:val="24"/>
          <w:szCs w:val="24"/>
        </w:rPr>
      </w:pPr>
      <w:r w:rsidRPr="004B310C">
        <w:rPr>
          <w:rFonts w:ascii="Arial" w:hAnsi="Arial" w:cs="Arial"/>
          <w:i/>
          <w:iCs/>
          <w:sz w:val="24"/>
          <w:szCs w:val="24"/>
        </w:rPr>
        <w:t>3 interrelated areas</w:t>
      </w:r>
      <w:r w:rsidRPr="004B310C">
        <w:rPr>
          <w:rFonts w:ascii="Arial" w:hAnsi="Arial" w:cs="Arial"/>
          <w:sz w:val="24"/>
          <w:szCs w:val="24"/>
        </w:rPr>
        <w:t xml:space="preserve"> – </w:t>
      </w:r>
      <w:r w:rsidR="00294458" w:rsidRPr="004B310C">
        <w:rPr>
          <w:rFonts w:ascii="Arial" w:hAnsi="Arial" w:cs="Arial"/>
          <w:sz w:val="24"/>
          <w:szCs w:val="24"/>
        </w:rPr>
        <w:t>F</w:t>
      </w:r>
      <w:r w:rsidRPr="004B310C">
        <w:rPr>
          <w:rFonts w:ascii="Arial" w:hAnsi="Arial" w:cs="Arial"/>
          <w:sz w:val="24"/>
          <w:szCs w:val="24"/>
        </w:rPr>
        <w:t xml:space="preserve">ormation and maintenance of relationships, communication without disorientation, </w:t>
      </w:r>
      <w:r w:rsidR="00030EDC" w:rsidRPr="004B310C">
        <w:rPr>
          <w:rFonts w:ascii="Arial" w:hAnsi="Arial" w:cs="Arial"/>
          <w:sz w:val="24"/>
          <w:szCs w:val="24"/>
        </w:rPr>
        <w:t>cooperation</w:t>
      </w:r>
      <w:r w:rsidRPr="004B310C">
        <w:rPr>
          <w:rFonts w:ascii="Arial" w:hAnsi="Arial" w:cs="Arial"/>
          <w:sz w:val="24"/>
          <w:szCs w:val="24"/>
        </w:rPr>
        <w:t xml:space="preserve"> for mutual benefit</w:t>
      </w:r>
      <w:r w:rsidR="00294458" w:rsidRPr="004B310C">
        <w:rPr>
          <w:rFonts w:ascii="Arial" w:hAnsi="Arial" w:cs="Arial"/>
          <w:sz w:val="24"/>
          <w:szCs w:val="24"/>
        </w:rPr>
        <w:t>.</w:t>
      </w:r>
    </w:p>
    <w:p w14:paraId="259A5BA2" w14:textId="77777777" w:rsidR="00294458" w:rsidRPr="006E03C2" w:rsidRDefault="00294458" w:rsidP="00200F00">
      <w:pPr>
        <w:rPr>
          <w:rFonts w:ascii="Arial" w:hAnsi="Arial" w:cs="Arial"/>
          <w:sz w:val="24"/>
          <w:szCs w:val="24"/>
        </w:rPr>
      </w:pPr>
    </w:p>
    <w:p w14:paraId="7408FE4D" w14:textId="5A9070F5" w:rsidR="00AA73A6" w:rsidRPr="004B310C" w:rsidRDefault="00AA73A6" w:rsidP="004B310C">
      <w:pPr>
        <w:pStyle w:val="ListParagraph"/>
        <w:numPr>
          <w:ilvl w:val="0"/>
          <w:numId w:val="3"/>
        </w:numPr>
        <w:rPr>
          <w:rFonts w:ascii="Arial" w:hAnsi="Arial" w:cs="Arial"/>
          <w:sz w:val="24"/>
          <w:szCs w:val="24"/>
        </w:rPr>
      </w:pPr>
      <w:r w:rsidRPr="004B310C">
        <w:rPr>
          <w:rFonts w:ascii="Arial" w:hAnsi="Arial" w:cs="Arial"/>
          <w:i/>
          <w:iCs/>
          <w:sz w:val="24"/>
          <w:szCs w:val="24"/>
        </w:rPr>
        <w:t>4 dimensions</w:t>
      </w:r>
      <w:r w:rsidRPr="004B310C">
        <w:rPr>
          <w:rFonts w:ascii="Arial" w:hAnsi="Arial" w:cs="Arial"/>
          <w:sz w:val="24"/>
          <w:szCs w:val="24"/>
        </w:rPr>
        <w:t xml:space="preserve"> – </w:t>
      </w:r>
      <w:r w:rsidR="00294458" w:rsidRPr="004B310C">
        <w:rPr>
          <w:rFonts w:ascii="Arial" w:hAnsi="Arial" w:cs="Arial"/>
          <w:sz w:val="24"/>
          <w:szCs w:val="24"/>
        </w:rPr>
        <w:t>K</w:t>
      </w:r>
      <w:r w:rsidRPr="004B310C">
        <w:rPr>
          <w:rFonts w:ascii="Arial" w:hAnsi="Arial" w:cs="Arial"/>
          <w:sz w:val="24"/>
          <w:szCs w:val="24"/>
        </w:rPr>
        <w:t xml:space="preserve">nowledge, </w:t>
      </w:r>
      <w:r w:rsidR="00F04173" w:rsidRPr="004B310C">
        <w:rPr>
          <w:rFonts w:ascii="Arial" w:hAnsi="Arial" w:cs="Arial"/>
          <w:sz w:val="24"/>
          <w:szCs w:val="24"/>
        </w:rPr>
        <w:t>S</w:t>
      </w:r>
      <w:r w:rsidRPr="004B310C">
        <w:rPr>
          <w:rFonts w:ascii="Arial" w:hAnsi="Arial" w:cs="Arial"/>
          <w:sz w:val="24"/>
          <w:szCs w:val="24"/>
        </w:rPr>
        <w:t xml:space="preserve">kills, </w:t>
      </w:r>
      <w:r w:rsidR="00F04173" w:rsidRPr="004B310C">
        <w:rPr>
          <w:rFonts w:ascii="Arial" w:hAnsi="Arial" w:cs="Arial"/>
          <w:sz w:val="24"/>
          <w:szCs w:val="24"/>
        </w:rPr>
        <w:t>A</w:t>
      </w:r>
      <w:r w:rsidRPr="004B310C">
        <w:rPr>
          <w:rFonts w:ascii="Arial" w:hAnsi="Arial" w:cs="Arial"/>
          <w:sz w:val="24"/>
          <w:szCs w:val="24"/>
        </w:rPr>
        <w:t xml:space="preserve">ttitudes, </w:t>
      </w:r>
      <w:r w:rsidR="00F04173" w:rsidRPr="004B310C">
        <w:rPr>
          <w:rFonts w:ascii="Arial" w:hAnsi="Arial" w:cs="Arial"/>
          <w:sz w:val="24"/>
          <w:szCs w:val="24"/>
        </w:rPr>
        <w:t>A</w:t>
      </w:r>
      <w:r w:rsidRPr="004B310C">
        <w:rPr>
          <w:rFonts w:ascii="Arial" w:hAnsi="Arial" w:cs="Arial"/>
          <w:sz w:val="24"/>
          <w:szCs w:val="24"/>
        </w:rPr>
        <w:t xml:space="preserve">wareness </w:t>
      </w:r>
    </w:p>
    <w:p w14:paraId="43686847" w14:textId="77777777" w:rsidR="000370BB" w:rsidRPr="006E03C2" w:rsidRDefault="000370BB" w:rsidP="00200F00">
      <w:pPr>
        <w:rPr>
          <w:rFonts w:ascii="Arial" w:hAnsi="Arial" w:cs="Arial"/>
          <w:sz w:val="24"/>
          <w:szCs w:val="24"/>
        </w:rPr>
      </w:pPr>
    </w:p>
    <w:p w14:paraId="33594261" w14:textId="28EF46A9" w:rsidR="003348DE" w:rsidRPr="006E03C2" w:rsidRDefault="00375433" w:rsidP="00200F00">
      <w:pPr>
        <w:rPr>
          <w:rFonts w:ascii="Arial" w:hAnsi="Arial" w:cs="Arial"/>
          <w:sz w:val="24"/>
          <w:szCs w:val="24"/>
        </w:rPr>
      </w:pPr>
      <w:r w:rsidRPr="006E03C2">
        <w:rPr>
          <w:rFonts w:ascii="Arial" w:hAnsi="Arial" w:cs="Arial"/>
          <w:sz w:val="24"/>
          <w:szCs w:val="24"/>
        </w:rPr>
        <w:t>G</w:t>
      </w:r>
      <w:r w:rsidR="003348DE" w:rsidRPr="006E03C2">
        <w:rPr>
          <w:rFonts w:ascii="Arial" w:hAnsi="Arial" w:cs="Arial"/>
          <w:sz w:val="24"/>
          <w:szCs w:val="24"/>
        </w:rPr>
        <w:t xml:space="preserve">lobalisation and increased interconnectedness between nations has broadened the consumer market vastly </w:t>
      </w:r>
      <w:r w:rsidR="00E11F1B" w:rsidRPr="006E03C2">
        <w:rPr>
          <w:rFonts w:ascii="Arial" w:hAnsi="Arial" w:cs="Arial"/>
          <w:sz w:val="24"/>
          <w:szCs w:val="24"/>
        </w:rPr>
        <w:t>in the past 100 years</w:t>
      </w:r>
      <w:r w:rsidR="003348DE" w:rsidRPr="006E03C2">
        <w:rPr>
          <w:rFonts w:ascii="Arial" w:hAnsi="Arial" w:cs="Arial"/>
          <w:sz w:val="24"/>
          <w:szCs w:val="24"/>
        </w:rPr>
        <w:t>.</w:t>
      </w:r>
      <w:r w:rsidR="00714524" w:rsidRPr="006E03C2">
        <w:rPr>
          <w:rFonts w:ascii="Arial" w:hAnsi="Arial" w:cs="Arial"/>
          <w:sz w:val="24"/>
          <w:szCs w:val="24"/>
        </w:rPr>
        <w:t xml:space="preserve"> </w:t>
      </w:r>
      <w:r w:rsidRPr="006E03C2">
        <w:rPr>
          <w:rFonts w:ascii="Arial" w:hAnsi="Arial" w:cs="Arial"/>
          <w:sz w:val="24"/>
          <w:szCs w:val="24"/>
        </w:rPr>
        <w:t>In the tourism sector,</w:t>
      </w:r>
      <w:r w:rsidR="005401FB" w:rsidRPr="006E03C2">
        <w:rPr>
          <w:rFonts w:ascii="Arial" w:hAnsi="Arial" w:cs="Arial"/>
          <w:sz w:val="24"/>
          <w:szCs w:val="24"/>
        </w:rPr>
        <w:t xml:space="preserve"> the number of</w:t>
      </w:r>
      <w:r w:rsidRPr="006E03C2">
        <w:rPr>
          <w:rFonts w:ascii="Arial" w:hAnsi="Arial" w:cs="Arial"/>
          <w:sz w:val="24"/>
          <w:szCs w:val="24"/>
        </w:rPr>
        <w:t xml:space="preserve"> international</w:t>
      </w:r>
      <w:r w:rsidR="00714524" w:rsidRPr="006E03C2">
        <w:rPr>
          <w:rFonts w:ascii="Arial" w:hAnsi="Arial" w:cs="Arial"/>
          <w:sz w:val="24"/>
          <w:szCs w:val="24"/>
        </w:rPr>
        <w:t xml:space="preserve"> arrivals </w:t>
      </w:r>
      <w:r w:rsidR="005401FB" w:rsidRPr="006E03C2">
        <w:rPr>
          <w:rFonts w:ascii="Arial" w:hAnsi="Arial" w:cs="Arial"/>
          <w:sz w:val="24"/>
          <w:szCs w:val="24"/>
        </w:rPr>
        <w:t>has</w:t>
      </w:r>
      <w:r w:rsidR="00714524" w:rsidRPr="006E03C2">
        <w:rPr>
          <w:rFonts w:ascii="Arial" w:hAnsi="Arial" w:cs="Arial"/>
          <w:sz w:val="24"/>
          <w:szCs w:val="24"/>
        </w:rPr>
        <w:t xml:space="preserve"> risen from 50 million in 1950 to 1.18 billion in 2015 (UNWTO, 2016)</w:t>
      </w:r>
      <w:r w:rsidR="00D50AB3" w:rsidRPr="006E03C2">
        <w:rPr>
          <w:rFonts w:ascii="Arial" w:hAnsi="Arial" w:cs="Arial"/>
          <w:sz w:val="24"/>
          <w:szCs w:val="24"/>
        </w:rPr>
        <w:t xml:space="preserve">. </w:t>
      </w:r>
      <w:r w:rsidR="00733B2F" w:rsidRPr="006E03C2">
        <w:rPr>
          <w:rFonts w:ascii="Arial" w:hAnsi="Arial" w:cs="Arial"/>
          <w:sz w:val="24"/>
          <w:szCs w:val="24"/>
        </w:rPr>
        <w:t>Th</w:t>
      </w:r>
      <w:r w:rsidRPr="006E03C2">
        <w:rPr>
          <w:rFonts w:ascii="Arial" w:hAnsi="Arial" w:cs="Arial"/>
          <w:sz w:val="24"/>
          <w:szCs w:val="24"/>
        </w:rPr>
        <w:t xml:space="preserve">is sharp </w:t>
      </w:r>
      <w:r w:rsidR="00733B2F" w:rsidRPr="006E03C2">
        <w:rPr>
          <w:rFonts w:ascii="Arial" w:hAnsi="Arial" w:cs="Arial"/>
          <w:sz w:val="24"/>
          <w:szCs w:val="24"/>
        </w:rPr>
        <w:t>increase means</w:t>
      </w:r>
      <w:r w:rsidR="005401FB" w:rsidRPr="006E03C2">
        <w:rPr>
          <w:rFonts w:ascii="Arial" w:hAnsi="Arial" w:cs="Arial"/>
          <w:sz w:val="24"/>
          <w:szCs w:val="24"/>
        </w:rPr>
        <w:t xml:space="preserve"> that</w:t>
      </w:r>
      <w:r w:rsidR="00733B2F" w:rsidRPr="006E03C2">
        <w:rPr>
          <w:rFonts w:ascii="Arial" w:hAnsi="Arial" w:cs="Arial"/>
          <w:sz w:val="24"/>
          <w:szCs w:val="24"/>
        </w:rPr>
        <w:t xml:space="preserve"> hotels are accommodating guests from all corners of the globe. Adopting c</w:t>
      </w:r>
      <w:r w:rsidR="00A33F2B" w:rsidRPr="006E03C2">
        <w:rPr>
          <w:rFonts w:ascii="Arial" w:hAnsi="Arial" w:cs="Arial"/>
          <w:sz w:val="24"/>
          <w:szCs w:val="24"/>
        </w:rPr>
        <w:t xml:space="preserve">ultural awareness </w:t>
      </w:r>
      <w:r w:rsidR="00733B2F" w:rsidRPr="006E03C2">
        <w:rPr>
          <w:rFonts w:ascii="Arial" w:hAnsi="Arial" w:cs="Arial"/>
          <w:sz w:val="24"/>
          <w:szCs w:val="24"/>
        </w:rPr>
        <w:t xml:space="preserve">is </w:t>
      </w:r>
      <w:r w:rsidR="00A33F2B" w:rsidRPr="006E03C2">
        <w:rPr>
          <w:rFonts w:ascii="Arial" w:hAnsi="Arial" w:cs="Arial"/>
          <w:sz w:val="24"/>
          <w:szCs w:val="24"/>
        </w:rPr>
        <w:t>now</w:t>
      </w:r>
      <w:r w:rsidR="00733B2F" w:rsidRPr="006E03C2">
        <w:rPr>
          <w:rFonts w:ascii="Arial" w:hAnsi="Arial" w:cs="Arial"/>
          <w:sz w:val="24"/>
          <w:szCs w:val="24"/>
        </w:rPr>
        <w:t xml:space="preserve"> </w:t>
      </w:r>
      <w:r w:rsidR="00A33F2B" w:rsidRPr="006E03C2">
        <w:rPr>
          <w:rFonts w:ascii="Arial" w:hAnsi="Arial" w:cs="Arial"/>
          <w:sz w:val="24"/>
          <w:szCs w:val="24"/>
        </w:rPr>
        <w:t>vital</w:t>
      </w:r>
      <w:r w:rsidR="00733B2F" w:rsidRPr="006E03C2">
        <w:rPr>
          <w:rFonts w:ascii="Arial" w:hAnsi="Arial" w:cs="Arial"/>
          <w:sz w:val="24"/>
          <w:szCs w:val="24"/>
        </w:rPr>
        <w:t xml:space="preserve"> for</w:t>
      </w:r>
      <w:r w:rsidR="00A33F2B" w:rsidRPr="006E03C2">
        <w:rPr>
          <w:rFonts w:ascii="Arial" w:hAnsi="Arial" w:cs="Arial"/>
          <w:sz w:val="24"/>
          <w:szCs w:val="24"/>
        </w:rPr>
        <w:t xml:space="preserve"> competing </w:t>
      </w:r>
      <w:r w:rsidR="00733B2F" w:rsidRPr="006E03C2">
        <w:rPr>
          <w:rFonts w:ascii="Arial" w:hAnsi="Arial" w:cs="Arial"/>
          <w:sz w:val="24"/>
          <w:szCs w:val="24"/>
        </w:rPr>
        <w:t>organisations,</w:t>
      </w:r>
      <w:r w:rsidR="00A33F2B" w:rsidRPr="006E03C2">
        <w:rPr>
          <w:rFonts w:ascii="Arial" w:hAnsi="Arial" w:cs="Arial"/>
          <w:sz w:val="24"/>
          <w:szCs w:val="24"/>
        </w:rPr>
        <w:t xml:space="preserve"> not only to strengthen </w:t>
      </w:r>
      <w:r w:rsidR="005401FB" w:rsidRPr="006E03C2">
        <w:rPr>
          <w:rFonts w:ascii="Arial" w:hAnsi="Arial" w:cs="Arial"/>
          <w:sz w:val="24"/>
          <w:szCs w:val="24"/>
        </w:rPr>
        <w:t xml:space="preserve">their </w:t>
      </w:r>
      <w:r w:rsidR="00A33F2B" w:rsidRPr="006E03C2">
        <w:rPr>
          <w:rFonts w:ascii="Arial" w:hAnsi="Arial" w:cs="Arial"/>
          <w:sz w:val="24"/>
          <w:szCs w:val="24"/>
        </w:rPr>
        <w:t>relationships with consumers but</w:t>
      </w:r>
      <w:r w:rsidR="0088295A" w:rsidRPr="006E03C2">
        <w:rPr>
          <w:rFonts w:ascii="Arial" w:hAnsi="Arial" w:cs="Arial"/>
          <w:sz w:val="24"/>
          <w:szCs w:val="24"/>
        </w:rPr>
        <w:t xml:space="preserve"> also</w:t>
      </w:r>
      <w:r w:rsidR="00A33F2B" w:rsidRPr="006E03C2">
        <w:rPr>
          <w:rFonts w:ascii="Arial" w:hAnsi="Arial" w:cs="Arial"/>
          <w:sz w:val="24"/>
          <w:szCs w:val="24"/>
        </w:rPr>
        <w:t xml:space="preserve"> maintain</w:t>
      </w:r>
      <w:r w:rsidR="00733B2F" w:rsidRPr="006E03C2">
        <w:rPr>
          <w:rFonts w:ascii="Arial" w:hAnsi="Arial" w:cs="Arial"/>
          <w:sz w:val="24"/>
          <w:szCs w:val="24"/>
        </w:rPr>
        <w:t xml:space="preserve"> their</w:t>
      </w:r>
      <w:r w:rsidR="00A33F2B" w:rsidRPr="006E03C2">
        <w:rPr>
          <w:rFonts w:ascii="Arial" w:hAnsi="Arial" w:cs="Arial"/>
          <w:sz w:val="24"/>
          <w:szCs w:val="24"/>
        </w:rPr>
        <w:t xml:space="preserve"> network of</w:t>
      </w:r>
      <w:r w:rsidR="00733B2F" w:rsidRPr="006E03C2">
        <w:rPr>
          <w:rFonts w:ascii="Arial" w:hAnsi="Arial" w:cs="Arial"/>
          <w:sz w:val="24"/>
          <w:szCs w:val="24"/>
        </w:rPr>
        <w:t xml:space="preserve"> foreign</w:t>
      </w:r>
      <w:r w:rsidR="00A33F2B" w:rsidRPr="006E03C2">
        <w:rPr>
          <w:rFonts w:ascii="Arial" w:hAnsi="Arial" w:cs="Arial"/>
          <w:sz w:val="24"/>
          <w:szCs w:val="24"/>
        </w:rPr>
        <w:t xml:space="preserve"> investors.</w:t>
      </w:r>
      <w:r w:rsidR="00714524" w:rsidRPr="006E03C2">
        <w:rPr>
          <w:rFonts w:ascii="Arial" w:hAnsi="Arial" w:cs="Arial"/>
          <w:sz w:val="24"/>
          <w:szCs w:val="24"/>
        </w:rPr>
        <w:t xml:space="preserve"> The </w:t>
      </w:r>
      <w:r w:rsidR="0088295A" w:rsidRPr="006E03C2">
        <w:rPr>
          <w:rFonts w:ascii="Arial" w:hAnsi="Arial" w:cs="Arial"/>
          <w:sz w:val="24"/>
          <w:szCs w:val="24"/>
        </w:rPr>
        <w:t>‘</w:t>
      </w:r>
      <w:r w:rsidR="00714524" w:rsidRPr="006E03C2">
        <w:rPr>
          <w:rFonts w:ascii="Arial" w:hAnsi="Arial" w:cs="Arial"/>
          <w:sz w:val="24"/>
          <w:szCs w:val="24"/>
        </w:rPr>
        <w:t>customer service experience</w:t>
      </w:r>
      <w:r w:rsidR="0088295A" w:rsidRPr="006E03C2">
        <w:rPr>
          <w:rFonts w:ascii="Arial" w:hAnsi="Arial" w:cs="Arial"/>
          <w:sz w:val="24"/>
          <w:szCs w:val="24"/>
        </w:rPr>
        <w:t>’</w:t>
      </w:r>
      <w:r w:rsidR="00714524" w:rsidRPr="006E03C2">
        <w:rPr>
          <w:rFonts w:ascii="Arial" w:hAnsi="Arial" w:cs="Arial"/>
          <w:sz w:val="24"/>
          <w:szCs w:val="24"/>
        </w:rPr>
        <w:t xml:space="preserve"> is </w:t>
      </w:r>
      <w:r w:rsidR="0088295A" w:rsidRPr="006E03C2">
        <w:rPr>
          <w:rFonts w:ascii="Arial" w:hAnsi="Arial" w:cs="Arial"/>
          <w:sz w:val="24"/>
          <w:szCs w:val="24"/>
        </w:rPr>
        <w:t xml:space="preserve">now a </w:t>
      </w:r>
      <w:r w:rsidR="00714524" w:rsidRPr="006E03C2">
        <w:rPr>
          <w:rFonts w:ascii="Arial" w:hAnsi="Arial" w:cs="Arial"/>
          <w:sz w:val="24"/>
          <w:szCs w:val="24"/>
        </w:rPr>
        <w:t>differentiating factor</w:t>
      </w:r>
      <w:r w:rsidR="00BD505C" w:rsidRPr="006E03C2">
        <w:rPr>
          <w:rFonts w:ascii="Arial" w:hAnsi="Arial" w:cs="Arial"/>
          <w:sz w:val="24"/>
          <w:szCs w:val="24"/>
        </w:rPr>
        <w:t xml:space="preserve"> in</w:t>
      </w:r>
      <w:r w:rsidR="00D52D3E" w:rsidRPr="006E03C2">
        <w:rPr>
          <w:rFonts w:ascii="Arial" w:hAnsi="Arial" w:cs="Arial"/>
          <w:sz w:val="24"/>
          <w:szCs w:val="24"/>
        </w:rPr>
        <w:t xml:space="preserve"> consumer choice</w:t>
      </w:r>
      <w:r w:rsidR="001439AF" w:rsidRPr="006E03C2">
        <w:rPr>
          <w:rFonts w:ascii="Arial" w:hAnsi="Arial" w:cs="Arial"/>
          <w:sz w:val="24"/>
          <w:szCs w:val="24"/>
        </w:rPr>
        <w:t>. (Hudson, 2017)</w:t>
      </w:r>
      <w:r w:rsidR="00A33F2B" w:rsidRPr="006E03C2">
        <w:rPr>
          <w:rFonts w:ascii="Arial" w:hAnsi="Arial" w:cs="Arial"/>
          <w:sz w:val="24"/>
          <w:szCs w:val="24"/>
        </w:rPr>
        <w:t xml:space="preserve"> </w:t>
      </w:r>
    </w:p>
    <w:p w14:paraId="355F369A" w14:textId="20BE9348" w:rsidR="003348DE" w:rsidRPr="006E03C2" w:rsidRDefault="003348DE" w:rsidP="00200F00">
      <w:pPr>
        <w:rPr>
          <w:rFonts w:ascii="Arial" w:hAnsi="Arial" w:cs="Arial"/>
          <w:sz w:val="24"/>
          <w:szCs w:val="24"/>
        </w:rPr>
      </w:pPr>
    </w:p>
    <w:p w14:paraId="48F610DB" w14:textId="7FD26193" w:rsidR="00030EDC" w:rsidRPr="006E03C2" w:rsidRDefault="00CD5F48" w:rsidP="00200F00">
      <w:pPr>
        <w:rPr>
          <w:rFonts w:ascii="Arial" w:hAnsi="Arial" w:cs="Arial"/>
          <w:sz w:val="24"/>
          <w:szCs w:val="24"/>
        </w:rPr>
      </w:pPr>
      <w:r w:rsidRPr="006E03C2">
        <w:rPr>
          <w:rFonts w:ascii="Arial" w:hAnsi="Arial" w:cs="Arial"/>
          <w:sz w:val="24"/>
          <w:szCs w:val="24"/>
        </w:rPr>
        <w:t>It</w:t>
      </w:r>
      <w:r w:rsidR="00887FF5" w:rsidRPr="006E03C2">
        <w:rPr>
          <w:rFonts w:ascii="Arial" w:hAnsi="Arial" w:cs="Arial"/>
          <w:sz w:val="24"/>
          <w:szCs w:val="24"/>
        </w:rPr>
        <w:t xml:space="preserve"> is</w:t>
      </w:r>
      <w:r w:rsidRPr="006E03C2">
        <w:rPr>
          <w:rFonts w:ascii="Arial" w:hAnsi="Arial" w:cs="Arial"/>
          <w:sz w:val="24"/>
          <w:szCs w:val="24"/>
        </w:rPr>
        <w:t xml:space="preserve"> beneficial for</w:t>
      </w:r>
      <w:r w:rsidR="00D52D3E" w:rsidRPr="006E03C2">
        <w:rPr>
          <w:rFonts w:ascii="Arial" w:hAnsi="Arial" w:cs="Arial"/>
          <w:sz w:val="24"/>
          <w:szCs w:val="24"/>
        </w:rPr>
        <w:t xml:space="preserve"> business</w:t>
      </w:r>
      <w:r w:rsidR="00E04610" w:rsidRPr="006E03C2">
        <w:rPr>
          <w:rFonts w:ascii="Arial" w:hAnsi="Arial" w:cs="Arial"/>
          <w:sz w:val="24"/>
          <w:szCs w:val="24"/>
        </w:rPr>
        <w:t>es</w:t>
      </w:r>
      <w:r w:rsidR="00D52D3E" w:rsidRPr="006E03C2">
        <w:rPr>
          <w:rFonts w:ascii="Arial" w:hAnsi="Arial" w:cs="Arial"/>
          <w:sz w:val="24"/>
          <w:szCs w:val="24"/>
        </w:rPr>
        <w:t xml:space="preserve"> to adopt an </w:t>
      </w:r>
      <w:r w:rsidR="00780820" w:rsidRPr="006E03C2">
        <w:rPr>
          <w:rFonts w:ascii="Arial" w:hAnsi="Arial" w:cs="Arial"/>
          <w:sz w:val="24"/>
          <w:szCs w:val="24"/>
        </w:rPr>
        <w:t>e</w:t>
      </w:r>
      <w:r w:rsidR="00D52D3E" w:rsidRPr="006E03C2">
        <w:rPr>
          <w:rFonts w:ascii="Arial" w:hAnsi="Arial" w:cs="Arial"/>
          <w:sz w:val="24"/>
          <w:szCs w:val="24"/>
        </w:rPr>
        <w:t>thnographic approach to business strategy</w:t>
      </w:r>
      <w:r w:rsidR="00887FF5" w:rsidRPr="006E03C2">
        <w:rPr>
          <w:rFonts w:ascii="Arial" w:hAnsi="Arial" w:cs="Arial"/>
          <w:sz w:val="24"/>
          <w:szCs w:val="24"/>
        </w:rPr>
        <w:t xml:space="preserve"> by i</w:t>
      </w:r>
      <w:r w:rsidR="003348DE" w:rsidRPr="006E03C2">
        <w:rPr>
          <w:rFonts w:ascii="Arial" w:hAnsi="Arial" w:cs="Arial"/>
          <w:sz w:val="24"/>
          <w:szCs w:val="24"/>
        </w:rPr>
        <w:t>dentifying key cultural difference</w:t>
      </w:r>
      <w:r w:rsidR="00294429" w:rsidRPr="006E03C2">
        <w:rPr>
          <w:rFonts w:ascii="Arial" w:hAnsi="Arial" w:cs="Arial"/>
          <w:sz w:val="24"/>
          <w:szCs w:val="24"/>
        </w:rPr>
        <w:t>s</w:t>
      </w:r>
      <w:r w:rsidR="003348DE" w:rsidRPr="006E03C2">
        <w:rPr>
          <w:rFonts w:ascii="Arial" w:hAnsi="Arial" w:cs="Arial"/>
          <w:sz w:val="24"/>
          <w:szCs w:val="24"/>
        </w:rPr>
        <w:t xml:space="preserve">, </w:t>
      </w:r>
      <w:r w:rsidR="00294429" w:rsidRPr="006E03C2">
        <w:rPr>
          <w:rFonts w:ascii="Arial" w:hAnsi="Arial" w:cs="Arial"/>
          <w:sz w:val="24"/>
          <w:szCs w:val="24"/>
        </w:rPr>
        <w:t>customs,</w:t>
      </w:r>
      <w:r w:rsidR="003348DE" w:rsidRPr="006E03C2">
        <w:rPr>
          <w:rFonts w:ascii="Arial" w:hAnsi="Arial" w:cs="Arial"/>
          <w:sz w:val="24"/>
          <w:szCs w:val="24"/>
        </w:rPr>
        <w:t xml:space="preserve"> and behaviour</w:t>
      </w:r>
      <w:r w:rsidR="00780820" w:rsidRPr="006E03C2">
        <w:rPr>
          <w:rFonts w:ascii="Arial" w:hAnsi="Arial" w:cs="Arial"/>
          <w:sz w:val="24"/>
          <w:szCs w:val="24"/>
        </w:rPr>
        <w:t xml:space="preserve">s and </w:t>
      </w:r>
      <w:r w:rsidR="00D52D3E" w:rsidRPr="006E03C2">
        <w:rPr>
          <w:rFonts w:ascii="Arial" w:hAnsi="Arial" w:cs="Arial"/>
          <w:sz w:val="24"/>
          <w:szCs w:val="24"/>
        </w:rPr>
        <w:t xml:space="preserve">incorporating </w:t>
      </w:r>
      <w:r w:rsidR="00780820" w:rsidRPr="006E03C2">
        <w:rPr>
          <w:rFonts w:ascii="Arial" w:hAnsi="Arial" w:cs="Arial"/>
          <w:sz w:val="24"/>
          <w:szCs w:val="24"/>
        </w:rPr>
        <w:t xml:space="preserve">such </w:t>
      </w:r>
      <w:r w:rsidR="00D52D3E" w:rsidRPr="006E03C2">
        <w:rPr>
          <w:rFonts w:ascii="Arial" w:hAnsi="Arial" w:cs="Arial"/>
          <w:sz w:val="24"/>
          <w:szCs w:val="24"/>
        </w:rPr>
        <w:t>values into the company ethos</w:t>
      </w:r>
      <w:r w:rsidR="00887FF5" w:rsidRPr="006E03C2">
        <w:rPr>
          <w:rFonts w:ascii="Arial" w:hAnsi="Arial" w:cs="Arial"/>
          <w:sz w:val="24"/>
          <w:szCs w:val="24"/>
        </w:rPr>
        <w:t xml:space="preserve">. Modern companies have a corporate social responsibility to </w:t>
      </w:r>
      <w:r w:rsidR="00780820" w:rsidRPr="006E03C2">
        <w:rPr>
          <w:rFonts w:ascii="Arial" w:hAnsi="Arial" w:cs="Arial"/>
          <w:sz w:val="24"/>
          <w:szCs w:val="24"/>
        </w:rPr>
        <w:t>champion diversity</w:t>
      </w:r>
      <w:r w:rsidR="00887FF5" w:rsidRPr="006E03C2">
        <w:rPr>
          <w:rFonts w:ascii="Arial" w:hAnsi="Arial" w:cs="Arial"/>
          <w:sz w:val="24"/>
          <w:szCs w:val="24"/>
        </w:rPr>
        <w:t>,</w:t>
      </w:r>
      <w:r w:rsidR="00DA51D3" w:rsidRPr="006E03C2">
        <w:rPr>
          <w:rFonts w:ascii="Arial" w:hAnsi="Arial" w:cs="Arial"/>
          <w:sz w:val="24"/>
          <w:szCs w:val="24"/>
        </w:rPr>
        <w:t xml:space="preserve"> </w:t>
      </w:r>
      <w:r w:rsidR="00574A3A" w:rsidRPr="006E03C2">
        <w:rPr>
          <w:rFonts w:ascii="Arial" w:hAnsi="Arial" w:cs="Arial"/>
          <w:sz w:val="24"/>
          <w:szCs w:val="24"/>
        </w:rPr>
        <w:t xml:space="preserve">irrespective of the beliefs of the management and staff that work </w:t>
      </w:r>
      <w:r w:rsidR="00733B2F" w:rsidRPr="006E03C2">
        <w:rPr>
          <w:rFonts w:ascii="Arial" w:hAnsi="Arial" w:cs="Arial"/>
          <w:sz w:val="24"/>
          <w:szCs w:val="24"/>
        </w:rPr>
        <w:t>there.</w:t>
      </w:r>
      <w:r w:rsidR="00632EE1" w:rsidRPr="006E03C2">
        <w:rPr>
          <w:rFonts w:ascii="Arial" w:hAnsi="Arial" w:cs="Arial"/>
          <w:sz w:val="24"/>
          <w:szCs w:val="24"/>
        </w:rPr>
        <w:t xml:space="preserve"> </w:t>
      </w:r>
    </w:p>
    <w:p w14:paraId="43E05CF6" w14:textId="1794B11D" w:rsidR="00574A3A" w:rsidRPr="006E03C2" w:rsidRDefault="00574A3A" w:rsidP="00200F00">
      <w:pPr>
        <w:rPr>
          <w:rFonts w:ascii="Arial" w:hAnsi="Arial" w:cs="Arial"/>
          <w:sz w:val="24"/>
          <w:szCs w:val="24"/>
          <w:u w:val="single"/>
        </w:rPr>
      </w:pPr>
    </w:p>
    <w:p w14:paraId="3A3E1876" w14:textId="6BFD4774" w:rsidR="00E32D8B" w:rsidRPr="006E03C2" w:rsidRDefault="00780820" w:rsidP="00200F00">
      <w:pPr>
        <w:rPr>
          <w:rFonts w:ascii="Arial" w:hAnsi="Arial" w:cs="Arial"/>
          <w:sz w:val="24"/>
          <w:szCs w:val="24"/>
        </w:rPr>
      </w:pPr>
      <w:r w:rsidRPr="006E03C2">
        <w:rPr>
          <w:rFonts w:ascii="Arial" w:hAnsi="Arial" w:cs="Arial"/>
          <w:sz w:val="24"/>
          <w:szCs w:val="24"/>
        </w:rPr>
        <w:t>Effective market research is critical in managing customer expectations (Bitner, 2020)</w:t>
      </w:r>
      <w:r w:rsidR="00965408" w:rsidRPr="006E03C2">
        <w:rPr>
          <w:rFonts w:ascii="Arial" w:hAnsi="Arial" w:cs="Arial"/>
          <w:sz w:val="24"/>
          <w:szCs w:val="24"/>
        </w:rPr>
        <w:t xml:space="preserve"> and</w:t>
      </w:r>
      <w:r w:rsidRPr="006E03C2">
        <w:rPr>
          <w:rFonts w:ascii="Arial" w:hAnsi="Arial" w:cs="Arial"/>
          <w:sz w:val="24"/>
          <w:szCs w:val="24"/>
        </w:rPr>
        <w:t xml:space="preserve"> </w:t>
      </w:r>
      <w:r w:rsidR="00965408" w:rsidRPr="006E03C2">
        <w:rPr>
          <w:rFonts w:ascii="Arial" w:hAnsi="Arial" w:cs="Arial"/>
          <w:sz w:val="24"/>
          <w:szCs w:val="24"/>
        </w:rPr>
        <w:t>c</w:t>
      </w:r>
      <w:r w:rsidR="00E1568A" w:rsidRPr="006E03C2">
        <w:rPr>
          <w:rFonts w:ascii="Arial" w:hAnsi="Arial" w:cs="Arial"/>
          <w:sz w:val="24"/>
          <w:szCs w:val="24"/>
        </w:rPr>
        <w:t>ustomer retention</w:t>
      </w:r>
      <w:r w:rsidR="00965408" w:rsidRPr="006E03C2">
        <w:rPr>
          <w:rFonts w:ascii="Arial" w:hAnsi="Arial" w:cs="Arial"/>
          <w:sz w:val="24"/>
          <w:szCs w:val="24"/>
        </w:rPr>
        <w:t xml:space="preserve"> is a pillar of</w:t>
      </w:r>
      <w:r w:rsidRPr="006E03C2">
        <w:rPr>
          <w:rFonts w:ascii="Arial" w:hAnsi="Arial" w:cs="Arial"/>
          <w:sz w:val="24"/>
          <w:szCs w:val="24"/>
        </w:rPr>
        <w:t xml:space="preserve"> hotel management. </w:t>
      </w:r>
      <w:r w:rsidR="00C6084D" w:rsidRPr="006E03C2">
        <w:rPr>
          <w:rFonts w:ascii="Arial" w:hAnsi="Arial" w:cs="Arial"/>
          <w:sz w:val="24"/>
          <w:szCs w:val="24"/>
        </w:rPr>
        <w:t>Hotel</w:t>
      </w:r>
      <w:r w:rsidR="007D12EF" w:rsidRPr="006E03C2">
        <w:rPr>
          <w:rFonts w:ascii="Arial" w:hAnsi="Arial" w:cs="Arial"/>
          <w:sz w:val="24"/>
          <w:szCs w:val="24"/>
        </w:rPr>
        <w:t>s</w:t>
      </w:r>
      <w:r w:rsidR="00C6084D" w:rsidRPr="006E03C2">
        <w:rPr>
          <w:rFonts w:ascii="Arial" w:hAnsi="Arial" w:cs="Arial"/>
          <w:sz w:val="24"/>
          <w:szCs w:val="24"/>
        </w:rPr>
        <w:t xml:space="preserve"> can achieve this through the c</w:t>
      </w:r>
      <w:r w:rsidRPr="006E03C2">
        <w:rPr>
          <w:rFonts w:ascii="Arial" w:hAnsi="Arial" w:cs="Arial"/>
          <w:sz w:val="24"/>
          <w:szCs w:val="24"/>
        </w:rPr>
        <w:t xml:space="preserve">lose monitoring of </w:t>
      </w:r>
      <w:r w:rsidR="00965408" w:rsidRPr="006E03C2">
        <w:rPr>
          <w:rFonts w:ascii="Arial" w:hAnsi="Arial" w:cs="Arial"/>
          <w:sz w:val="24"/>
          <w:szCs w:val="24"/>
        </w:rPr>
        <w:t>t</w:t>
      </w:r>
      <w:r w:rsidR="00E1568A" w:rsidRPr="006E03C2">
        <w:rPr>
          <w:rFonts w:ascii="Arial" w:hAnsi="Arial" w:cs="Arial"/>
          <w:sz w:val="24"/>
          <w:szCs w:val="24"/>
        </w:rPr>
        <w:t>ravel patterns</w:t>
      </w:r>
      <w:r w:rsidR="007D12EF" w:rsidRPr="006E03C2">
        <w:rPr>
          <w:rFonts w:ascii="Arial" w:hAnsi="Arial" w:cs="Arial"/>
          <w:sz w:val="24"/>
          <w:szCs w:val="24"/>
        </w:rPr>
        <w:t xml:space="preserve"> and spotting</w:t>
      </w:r>
      <w:r w:rsidR="00E1568A" w:rsidRPr="006E03C2">
        <w:rPr>
          <w:rFonts w:ascii="Arial" w:hAnsi="Arial" w:cs="Arial"/>
          <w:sz w:val="24"/>
          <w:szCs w:val="24"/>
        </w:rPr>
        <w:t xml:space="preserve"> high number</w:t>
      </w:r>
      <w:r w:rsidR="007D12EF" w:rsidRPr="006E03C2">
        <w:rPr>
          <w:rFonts w:ascii="Arial" w:hAnsi="Arial" w:cs="Arial"/>
          <w:sz w:val="24"/>
          <w:szCs w:val="24"/>
        </w:rPr>
        <w:t>s</w:t>
      </w:r>
      <w:r w:rsidR="00E1568A" w:rsidRPr="006E03C2">
        <w:rPr>
          <w:rFonts w:ascii="Arial" w:hAnsi="Arial" w:cs="Arial"/>
          <w:sz w:val="24"/>
          <w:szCs w:val="24"/>
        </w:rPr>
        <w:t xml:space="preserve"> of visitors from a specific count</w:t>
      </w:r>
      <w:r w:rsidR="00E933BB">
        <w:rPr>
          <w:rFonts w:ascii="Arial" w:hAnsi="Arial" w:cs="Arial"/>
          <w:sz w:val="24"/>
          <w:szCs w:val="24"/>
        </w:rPr>
        <w:t>r</w:t>
      </w:r>
      <w:r w:rsidR="00E1568A" w:rsidRPr="006E03C2">
        <w:rPr>
          <w:rFonts w:ascii="Arial" w:hAnsi="Arial" w:cs="Arial"/>
          <w:sz w:val="24"/>
          <w:szCs w:val="24"/>
        </w:rPr>
        <w:t>y.</w:t>
      </w:r>
      <w:r w:rsidR="00965408" w:rsidRPr="006E03C2">
        <w:rPr>
          <w:rFonts w:ascii="Arial" w:hAnsi="Arial" w:cs="Arial"/>
          <w:sz w:val="24"/>
          <w:szCs w:val="24"/>
        </w:rPr>
        <w:t xml:space="preserve"> Hotels can</w:t>
      </w:r>
      <w:r w:rsidR="00E1568A" w:rsidRPr="006E03C2">
        <w:rPr>
          <w:rFonts w:ascii="Arial" w:hAnsi="Arial" w:cs="Arial"/>
          <w:sz w:val="24"/>
          <w:szCs w:val="24"/>
        </w:rPr>
        <w:t xml:space="preserve"> </w:t>
      </w:r>
      <w:r w:rsidR="00965408" w:rsidRPr="006E03C2">
        <w:rPr>
          <w:rFonts w:ascii="Arial" w:hAnsi="Arial" w:cs="Arial"/>
          <w:sz w:val="24"/>
          <w:szCs w:val="24"/>
        </w:rPr>
        <w:t>g</w:t>
      </w:r>
      <w:r w:rsidR="00E1568A" w:rsidRPr="006E03C2">
        <w:rPr>
          <w:rFonts w:ascii="Arial" w:hAnsi="Arial" w:cs="Arial"/>
          <w:sz w:val="24"/>
          <w:szCs w:val="24"/>
        </w:rPr>
        <w:t>ain</w:t>
      </w:r>
      <w:r w:rsidR="00885212">
        <w:rPr>
          <w:rFonts w:ascii="Arial" w:hAnsi="Arial" w:cs="Arial"/>
          <w:sz w:val="24"/>
          <w:szCs w:val="24"/>
        </w:rPr>
        <w:t xml:space="preserve"> a</w:t>
      </w:r>
      <w:r w:rsidR="00E1568A" w:rsidRPr="006E03C2">
        <w:rPr>
          <w:rFonts w:ascii="Arial" w:hAnsi="Arial" w:cs="Arial"/>
          <w:sz w:val="24"/>
          <w:szCs w:val="24"/>
        </w:rPr>
        <w:t xml:space="preserve"> competitive advantage by focusing on their international visitors, who in turn may use their hotel chain as a ‘go to’</w:t>
      </w:r>
      <w:r w:rsidR="00965408" w:rsidRPr="006E03C2">
        <w:rPr>
          <w:rFonts w:ascii="Arial" w:hAnsi="Arial" w:cs="Arial"/>
          <w:sz w:val="24"/>
          <w:szCs w:val="24"/>
        </w:rPr>
        <w:t xml:space="preserve"> for bookings if they receive outstanding service</w:t>
      </w:r>
      <w:r w:rsidR="007D12EF" w:rsidRPr="006E03C2">
        <w:rPr>
          <w:rFonts w:ascii="Arial" w:hAnsi="Arial" w:cs="Arial"/>
          <w:sz w:val="24"/>
          <w:szCs w:val="24"/>
        </w:rPr>
        <w:t xml:space="preserve">, </w:t>
      </w:r>
      <w:r w:rsidR="00E32D8B" w:rsidRPr="006E03C2">
        <w:rPr>
          <w:rFonts w:ascii="Arial" w:hAnsi="Arial" w:cs="Arial"/>
          <w:sz w:val="24"/>
          <w:szCs w:val="24"/>
        </w:rPr>
        <w:t xml:space="preserve">as individuals possess an </w:t>
      </w:r>
      <w:r w:rsidR="004C1D00" w:rsidRPr="006E03C2">
        <w:rPr>
          <w:rFonts w:ascii="Arial" w:hAnsi="Arial" w:cs="Arial"/>
          <w:sz w:val="24"/>
          <w:szCs w:val="24"/>
        </w:rPr>
        <w:t>innate ability to conform and empathise with what’s familiar</w:t>
      </w:r>
      <w:r w:rsidR="007D12EF" w:rsidRPr="006E03C2">
        <w:rPr>
          <w:rFonts w:ascii="Arial" w:hAnsi="Arial" w:cs="Arial"/>
          <w:sz w:val="24"/>
          <w:szCs w:val="24"/>
        </w:rPr>
        <w:t xml:space="preserve">. </w:t>
      </w:r>
      <w:r w:rsidR="008E5491" w:rsidRPr="006E03C2">
        <w:rPr>
          <w:rFonts w:ascii="Arial" w:hAnsi="Arial" w:cs="Arial"/>
          <w:sz w:val="24"/>
          <w:szCs w:val="24"/>
        </w:rPr>
        <w:t>(Ivanova et al, 2016)</w:t>
      </w:r>
    </w:p>
    <w:p w14:paraId="7EF861EF" w14:textId="77777777" w:rsidR="007D12EF" w:rsidRPr="006E03C2" w:rsidRDefault="007D12EF" w:rsidP="00200F00">
      <w:pPr>
        <w:rPr>
          <w:rFonts w:ascii="Arial" w:hAnsi="Arial" w:cs="Arial"/>
          <w:sz w:val="24"/>
          <w:szCs w:val="24"/>
        </w:rPr>
      </w:pPr>
    </w:p>
    <w:p w14:paraId="28B33B4D" w14:textId="4706775A" w:rsidR="004965F7" w:rsidRPr="006E03C2" w:rsidRDefault="00924906" w:rsidP="00200F00">
      <w:pPr>
        <w:rPr>
          <w:rFonts w:ascii="Arial" w:hAnsi="Arial" w:cs="Arial"/>
          <w:sz w:val="24"/>
          <w:szCs w:val="24"/>
        </w:rPr>
      </w:pPr>
      <w:r w:rsidRPr="006E03C2">
        <w:rPr>
          <w:rFonts w:ascii="Arial" w:hAnsi="Arial" w:cs="Arial"/>
          <w:sz w:val="24"/>
          <w:szCs w:val="24"/>
        </w:rPr>
        <w:t>Many of the major sociological theories and m</w:t>
      </w:r>
      <w:r w:rsidR="004965F7" w:rsidRPr="006E03C2">
        <w:rPr>
          <w:rFonts w:ascii="Arial" w:hAnsi="Arial" w:cs="Arial"/>
          <w:sz w:val="24"/>
          <w:szCs w:val="24"/>
        </w:rPr>
        <w:t>arketing disciplines</w:t>
      </w:r>
      <w:r w:rsidRPr="006E03C2">
        <w:rPr>
          <w:rFonts w:ascii="Arial" w:hAnsi="Arial" w:cs="Arial"/>
          <w:sz w:val="24"/>
          <w:szCs w:val="24"/>
        </w:rPr>
        <w:t xml:space="preserve"> </w:t>
      </w:r>
      <w:r w:rsidR="004965F7" w:rsidRPr="006E03C2">
        <w:rPr>
          <w:rFonts w:ascii="Arial" w:hAnsi="Arial" w:cs="Arial"/>
          <w:sz w:val="24"/>
          <w:szCs w:val="24"/>
        </w:rPr>
        <w:t xml:space="preserve">derive from the theories and philosophies of the </w:t>
      </w:r>
      <w:r w:rsidR="00A36BF3" w:rsidRPr="006E03C2">
        <w:rPr>
          <w:rFonts w:ascii="Arial" w:hAnsi="Arial" w:cs="Arial"/>
          <w:sz w:val="24"/>
          <w:szCs w:val="24"/>
        </w:rPr>
        <w:t>W</w:t>
      </w:r>
      <w:r w:rsidR="004965F7" w:rsidRPr="006E03C2">
        <w:rPr>
          <w:rFonts w:ascii="Arial" w:hAnsi="Arial" w:cs="Arial"/>
          <w:sz w:val="24"/>
          <w:szCs w:val="24"/>
        </w:rPr>
        <w:t>estern school of thought. Th</w:t>
      </w:r>
      <w:r w:rsidRPr="006E03C2">
        <w:rPr>
          <w:rFonts w:ascii="Arial" w:hAnsi="Arial" w:cs="Arial"/>
          <w:sz w:val="24"/>
          <w:szCs w:val="24"/>
        </w:rPr>
        <w:t>is</w:t>
      </w:r>
      <w:r w:rsidR="004965F7" w:rsidRPr="006E03C2">
        <w:rPr>
          <w:rFonts w:ascii="Arial" w:hAnsi="Arial" w:cs="Arial"/>
          <w:sz w:val="24"/>
          <w:szCs w:val="24"/>
        </w:rPr>
        <w:t xml:space="preserve"> render</w:t>
      </w:r>
      <w:r w:rsidRPr="006E03C2">
        <w:rPr>
          <w:rFonts w:ascii="Arial" w:hAnsi="Arial" w:cs="Arial"/>
          <w:sz w:val="24"/>
          <w:szCs w:val="24"/>
        </w:rPr>
        <w:t>s</w:t>
      </w:r>
      <w:r w:rsidR="004965F7" w:rsidRPr="006E03C2">
        <w:rPr>
          <w:rFonts w:ascii="Arial" w:hAnsi="Arial" w:cs="Arial"/>
          <w:sz w:val="24"/>
          <w:szCs w:val="24"/>
        </w:rPr>
        <w:t xml:space="preserve"> them not</w:t>
      </w:r>
      <w:r w:rsidR="00574A3A" w:rsidRPr="006E03C2">
        <w:rPr>
          <w:rFonts w:ascii="Arial" w:hAnsi="Arial" w:cs="Arial"/>
          <w:sz w:val="24"/>
          <w:szCs w:val="24"/>
        </w:rPr>
        <w:t xml:space="preserve"> </w:t>
      </w:r>
      <w:r w:rsidR="00574A3A" w:rsidRPr="006E03C2">
        <w:rPr>
          <w:rFonts w:ascii="Arial" w:hAnsi="Arial" w:cs="Arial"/>
          <w:sz w:val="24"/>
          <w:szCs w:val="24"/>
        </w:rPr>
        <w:lastRenderedPageBreak/>
        <w:t>wholly</w:t>
      </w:r>
      <w:r w:rsidR="004965F7" w:rsidRPr="006E03C2">
        <w:rPr>
          <w:rFonts w:ascii="Arial" w:hAnsi="Arial" w:cs="Arial"/>
          <w:sz w:val="24"/>
          <w:szCs w:val="24"/>
        </w:rPr>
        <w:t xml:space="preserve"> applicable/ relatable</w:t>
      </w:r>
      <w:r w:rsidR="001C5258" w:rsidRPr="006E03C2">
        <w:rPr>
          <w:rFonts w:ascii="Arial" w:hAnsi="Arial" w:cs="Arial"/>
          <w:sz w:val="24"/>
          <w:szCs w:val="24"/>
        </w:rPr>
        <w:t xml:space="preserve"> to certain communities </w:t>
      </w:r>
      <w:r w:rsidR="009067AF" w:rsidRPr="006E03C2">
        <w:rPr>
          <w:rFonts w:ascii="Arial" w:hAnsi="Arial" w:cs="Arial"/>
          <w:sz w:val="24"/>
          <w:szCs w:val="24"/>
        </w:rPr>
        <w:t>(Burton, 2008)</w:t>
      </w:r>
      <w:r w:rsidR="00CB48A9" w:rsidRPr="006E03C2">
        <w:rPr>
          <w:rFonts w:ascii="Arial" w:hAnsi="Arial" w:cs="Arial"/>
          <w:sz w:val="24"/>
          <w:szCs w:val="24"/>
        </w:rPr>
        <w:t xml:space="preserve">. </w:t>
      </w:r>
      <w:r w:rsidR="00574A3A" w:rsidRPr="006E03C2">
        <w:rPr>
          <w:rFonts w:ascii="Arial" w:hAnsi="Arial" w:cs="Arial"/>
          <w:sz w:val="24"/>
          <w:szCs w:val="24"/>
        </w:rPr>
        <w:t xml:space="preserve">Venkatesh (1995) </w:t>
      </w:r>
      <w:r w:rsidR="00A36BF3" w:rsidRPr="006E03C2">
        <w:rPr>
          <w:rFonts w:ascii="Arial" w:hAnsi="Arial" w:cs="Arial"/>
          <w:sz w:val="24"/>
          <w:szCs w:val="24"/>
        </w:rPr>
        <w:t xml:space="preserve">explores </w:t>
      </w:r>
      <w:r w:rsidR="004B310C">
        <w:rPr>
          <w:rFonts w:ascii="Arial" w:hAnsi="Arial" w:cs="Arial"/>
          <w:sz w:val="24"/>
          <w:szCs w:val="24"/>
        </w:rPr>
        <w:t>‘</w:t>
      </w:r>
      <w:proofErr w:type="spellStart"/>
      <w:r w:rsidR="00574A3A" w:rsidRPr="006E03C2">
        <w:rPr>
          <w:rFonts w:ascii="Arial" w:hAnsi="Arial" w:cs="Arial"/>
          <w:sz w:val="24"/>
          <w:szCs w:val="24"/>
        </w:rPr>
        <w:t>Ethnoconsumerism</w:t>
      </w:r>
      <w:proofErr w:type="spellEnd"/>
      <w:r w:rsidR="00A36BF3" w:rsidRPr="006E03C2">
        <w:rPr>
          <w:rFonts w:ascii="Arial" w:hAnsi="Arial" w:cs="Arial"/>
          <w:sz w:val="24"/>
          <w:szCs w:val="24"/>
        </w:rPr>
        <w:t>.</w:t>
      </w:r>
      <w:r w:rsidR="004B310C">
        <w:rPr>
          <w:rFonts w:ascii="Arial" w:hAnsi="Arial" w:cs="Arial"/>
          <w:sz w:val="24"/>
          <w:szCs w:val="24"/>
        </w:rPr>
        <w:t>’</w:t>
      </w:r>
      <w:r w:rsidR="00A36BF3" w:rsidRPr="006E03C2">
        <w:rPr>
          <w:rFonts w:ascii="Arial" w:hAnsi="Arial" w:cs="Arial"/>
          <w:sz w:val="24"/>
          <w:szCs w:val="24"/>
        </w:rPr>
        <w:t xml:space="preserve"> This</w:t>
      </w:r>
      <w:r w:rsidR="00574A3A" w:rsidRPr="006E03C2">
        <w:rPr>
          <w:rFonts w:ascii="Arial" w:hAnsi="Arial" w:cs="Arial"/>
          <w:sz w:val="24"/>
          <w:szCs w:val="24"/>
        </w:rPr>
        <w:t xml:space="preserve"> </w:t>
      </w:r>
      <w:r w:rsidR="000163DA">
        <w:rPr>
          <w:rFonts w:ascii="Arial" w:hAnsi="Arial" w:cs="Arial"/>
          <w:sz w:val="24"/>
          <w:szCs w:val="24"/>
        </w:rPr>
        <w:t xml:space="preserve">theory </w:t>
      </w:r>
      <w:r w:rsidR="000E1D79" w:rsidRPr="006E03C2">
        <w:rPr>
          <w:rFonts w:ascii="Arial" w:hAnsi="Arial" w:cs="Arial"/>
          <w:sz w:val="24"/>
          <w:szCs w:val="24"/>
        </w:rPr>
        <w:t>mandates researchers to adopt a cross cultural approach when</w:t>
      </w:r>
      <w:r w:rsidR="005B6BBE" w:rsidRPr="006E03C2">
        <w:rPr>
          <w:rFonts w:ascii="Arial" w:hAnsi="Arial" w:cs="Arial"/>
          <w:sz w:val="24"/>
          <w:szCs w:val="24"/>
        </w:rPr>
        <w:t xml:space="preserve"> completing consumer research</w:t>
      </w:r>
      <w:r w:rsidR="000E1D79" w:rsidRPr="006E03C2">
        <w:rPr>
          <w:rFonts w:ascii="Arial" w:hAnsi="Arial" w:cs="Arial"/>
          <w:sz w:val="24"/>
          <w:szCs w:val="24"/>
        </w:rPr>
        <w:t>, ensuring that questions</w:t>
      </w:r>
      <w:r w:rsidR="007D12EF" w:rsidRPr="006E03C2">
        <w:rPr>
          <w:rFonts w:ascii="Arial" w:hAnsi="Arial" w:cs="Arial"/>
          <w:sz w:val="24"/>
          <w:szCs w:val="24"/>
        </w:rPr>
        <w:t xml:space="preserve"> asked</w:t>
      </w:r>
      <w:r w:rsidR="000E1D79" w:rsidRPr="006E03C2">
        <w:rPr>
          <w:rFonts w:ascii="Arial" w:hAnsi="Arial" w:cs="Arial"/>
          <w:sz w:val="24"/>
          <w:szCs w:val="24"/>
        </w:rPr>
        <w:t xml:space="preserve"> are meaningful and relevant to the individual. This approach does not assume that concepts of ‘class’ ‘</w:t>
      </w:r>
      <w:r w:rsidR="005B6BBE" w:rsidRPr="006E03C2">
        <w:rPr>
          <w:rFonts w:ascii="Arial" w:hAnsi="Arial" w:cs="Arial"/>
          <w:sz w:val="24"/>
          <w:szCs w:val="24"/>
        </w:rPr>
        <w:t>authority’, ‘morals</w:t>
      </w:r>
      <w:r w:rsidR="000E1D79" w:rsidRPr="006E03C2">
        <w:rPr>
          <w:rFonts w:ascii="Arial" w:hAnsi="Arial" w:cs="Arial"/>
          <w:sz w:val="24"/>
          <w:szCs w:val="24"/>
        </w:rPr>
        <w:t xml:space="preserve">’ </w:t>
      </w:r>
      <w:r w:rsidR="005B6BBE" w:rsidRPr="006E03C2">
        <w:rPr>
          <w:rFonts w:ascii="Arial" w:hAnsi="Arial" w:cs="Arial"/>
          <w:sz w:val="24"/>
          <w:szCs w:val="24"/>
        </w:rPr>
        <w:t xml:space="preserve">etc </w:t>
      </w:r>
      <w:r w:rsidR="000E1D79" w:rsidRPr="006E03C2">
        <w:rPr>
          <w:rFonts w:ascii="Arial" w:hAnsi="Arial" w:cs="Arial"/>
          <w:sz w:val="24"/>
          <w:szCs w:val="24"/>
        </w:rPr>
        <w:t xml:space="preserve">are homogeneous across societies. </w:t>
      </w:r>
    </w:p>
    <w:p w14:paraId="2EAE7614" w14:textId="77777777" w:rsidR="00885212" w:rsidRDefault="00885212" w:rsidP="00200F00">
      <w:pPr>
        <w:rPr>
          <w:rFonts w:ascii="Arial" w:hAnsi="Arial" w:cs="Arial"/>
          <w:sz w:val="24"/>
          <w:szCs w:val="24"/>
        </w:rPr>
      </w:pPr>
    </w:p>
    <w:p w14:paraId="466AF3DC" w14:textId="0AA8A264" w:rsidR="004C1D00" w:rsidRPr="006E03C2" w:rsidRDefault="00897AC6" w:rsidP="00200F00">
      <w:pPr>
        <w:rPr>
          <w:rFonts w:ascii="Arial" w:hAnsi="Arial" w:cs="Arial"/>
          <w:sz w:val="24"/>
          <w:szCs w:val="24"/>
        </w:rPr>
      </w:pPr>
      <w:r w:rsidRPr="006E03C2">
        <w:rPr>
          <w:rFonts w:ascii="Arial" w:hAnsi="Arial" w:cs="Arial"/>
          <w:sz w:val="24"/>
          <w:szCs w:val="24"/>
        </w:rPr>
        <w:t>Cultural</w:t>
      </w:r>
      <w:r w:rsidR="0095156C" w:rsidRPr="006E03C2">
        <w:rPr>
          <w:rFonts w:ascii="Arial" w:hAnsi="Arial" w:cs="Arial"/>
          <w:sz w:val="24"/>
          <w:szCs w:val="24"/>
        </w:rPr>
        <w:t xml:space="preserve"> intelligence and sensitivity </w:t>
      </w:r>
      <w:r w:rsidRPr="006E03C2">
        <w:rPr>
          <w:rFonts w:ascii="Arial" w:hAnsi="Arial" w:cs="Arial"/>
          <w:sz w:val="24"/>
          <w:szCs w:val="24"/>
        </w:rPr>
        <w:t>are</w:t>
      </w:r>
      <w:r w:rsidR="0095156C" w:rsidRPr="006E03C2">
        <w:rPr>
          <w:rFonts w:ascii="Arial" w:hAnsi="Arial" w:cs="Arial"/>
          <w:sz w:val="24"/>
          <w:szCs w:val="24"/>
        </w:rPr>
        <w:t xml:space="preserve"> essential for hotel perso</w:t>
      </w:r>
      <w:r w:rsidR="004E5876" w:rsidRPr="006E03C2">
        <w:rPr>
          <w:rFonts w:ascii="Arial" w:hAnsi="Arial" w:cs="Arial"/>
          <w:sz w:val="24"/>
          <w:szCs w:val="24"/>
        </w:rPr>
        <w:t>nne</w:t>
      </w:r>
      <w:r w:rsidR="0095156C" w:rsidRPr="006E03C2">
        <w:rPr>
          <w:rFonts w:ascii="Arial" w:hAnsi="Arial" w:cs="Arial"/>
          <w:sz w:val="24"/>
          <w:szCs w:val="24"/>
        </w:rPr>
        <w:t>l</w:t>
      </w:r>
      <w:r w:rsidR="00C041AA" w:rsidRPr="006E03C2">
        <w:rPr>
          <w:rFonts w:ascii="Arial" w:hAnsi="Arial" w:cs="Arial"/>
          <w:sz w:val="24"/>
          <w:szCs w:val="24"/>
        </w:rPr>
        <w:t xml:space="preserve">. </w:t>
      </w:r>
      <w:r w:rsidR="0065769F" w:rsidRPr="006E03C2">
        <w:rPr>
          <w:rFonts w:ascii="Arial" w:hAnsi="Arial" w:cs="Arial"/>
          <w:sz w:val="24"/>
          <w:szCs w:val="24"/>
        </w:rPr>
        <w:t xml:space="preserve">It is important to encourage cohesion </w:t>
      </w:r>
      <w:r w:rsidR="00D576FE" w:rsidRPr="006E03C2">
        <w:rPr>
          <w:rFonts w:ascii="Arial" w:hAnsi="Arial" w:cs="Arial"/>
          <w:sz w:val="24"/>
          <w:szCs w:val="24"/>
        </w:rPr>
        <w:t>between cultures</w:t>
      </w:r>
      <w:r w:rsidR="004E5876" w:rsidRPr="006E03C2">
        <w:rPr>
          <w:rFonts w:ascii="Arial" w:hAnsi="Arial" w:cs="Arial"/>
          <w:sz w:val="24"/>
          <w:szCs w:val="24"/>
        </w:rPr>
        <w:t xml:space="preserve"> as it</w:t>
      </w:r>
      <w:r w:rsidR="00D576FE" w:rsidRPr="006E03C2">
        <w:rPr>
          <w:rFonts w:ascii="Arial" w:hAnsi="Arial" w:cs="Arial"/>
          <w:sz w:val="24"/>
          <w:szCs w:val="24"/>
        </w:rPr>
        <w:t xml:space="preserve"> reflects positively on the business and </w:t>
      </w:r>
      <w:r w:rsidR="004E5876" w:rsidRPr="006E03C2">
        <w:rPr>
          <w:rFonts w:ascii="Arial" w:hAnsi="Arial" w:cs="Arial"/>
          <w:sz w:val="24"/>
          <w:szCs w:val="24"/>
        </w:rPr>
        <w:t>reenforces</w:t>
      </w:r>
      <w:r w:rsidR="00D576FE" w:rsidRPr="006E03C2">
        <w:rPr>
          <w:rFonts w:ascii="Arial" w:hAnsi="Arial" w:cs="Arial"/>
          <w:sz w:val="24"/>
          <w:szCs w:val="24"/>
        </w:rPr>
        <w:t xml:space="preserve"> </w:t>
      </w:r>
      <w:r w:rsidR="00C041AA" w:rsidRPr="006E03C2">
        <w:rPr>
          <w:rFonts w:ascii="Arial" w:hAnsi="Arial" w:cs="Arial"/>
          <w:sz w:val="24"/>
          <w:szCs w:val="24"/>
        </w:rPr>
        <w:t>a</w:t>
      </w:r>
      <w:r w:rsidR="00401CE8" w:rsidRPr="006E03C2">
        <w:rPr>
          <w:rFonts w:ascii="Arial" w:hAnsi="Arial" w:cs="Arial"/>
          <w:sz w:val="24"/>
          <w:szCs w:val="24"/>
        </w:rPr>
        <w:t>ny</w:t>
      </w:r>
      <w:r w:rsidR="00C041AA" w:rsidRPr="006E03C2">
        <w:rPr>
          <w:rFonts w:ascii="Arial" w:hAnsi="Arial" w:cs="Arial"/>
          <w:sz w:val="24"/>
          <w:szCs w:val="24"/>
        </w:rPr>
        <w:t xml:space="preserve"> </w:t>
      </w:r>
      <w:r w:rsidR="00885212">
        <w:rPr>
          <w:rFonts w:ascii="Arial" w:hAnsi="Arial" w:cs="Arial"/>
          <w:sz w:val="24"/>
          <w:szCs w:val="24"/>
        </w:rPr>
        <w:t xml:space="preserve">internal </w:t>
      </w:r>
      <w:r w:rsidR="00D576FE" w:rsidRPr="006E03C2">
        <w:rPr>
          <w:rFonts w:ascii="Arial" w:hAnsi="Arial" w:cs="Arial"/>
          <w:sz w:val="24"/>
          <w:szCs w:val="24"/>
        </w:rPr>
        <w:t>equality and diversity</w:t>
      </w:r>
      <w:r w:rsidR="00C041AA" w:rsidRPr="006E03C2">
        <w:rPr>
          <w:rFonts w:ascii="Arial" w:hAnsi="Arial" w:cs="Arial"/>
          <w:sz w:val="24"/>
          <w:szCs w:val="24"/>
        </w:rPr>
        <w:t xml:space="preserve"> policies that may be in place</w:t>
      </w:r>
      <w:r w:rsidR="00D576FE" w:rsidRPr="006E03C2">
        <w:rPr>
          <w:rFonts w:ascii="Arial" w:hAnsi="Arial" w:cs="Arial"/>
          <w:sz w:val="24"/>
          <w:szCs w:val="24"/>
        </w:rPr>
        <w:t xml:space="preserve">. </w:t>
      </w:r>
      <w:r w:rsidR="00ED4898" w:rsidRPr="006E03C2">
        <w:rPr>
          <w:rFonts w:ascii="Arial" w:hAnsi="Arial" w:cs="Arial"/>
          <w:sz w:val="24"/>
          <w:szCs w:val="24"/>
        </w:rPr>
        <w:t>It is important that consumers experience r</w:t>
      </w:r>
      <w:r w:rsidRPr="006E03C2">
        <w:rPr>
          <w:rFonts w:ascii="Arial" w:hAnsi="Arial" w:cs="Arial"/>
          <w:sz w:val="24"/>
          <w:szCs w:val="24"/>
        </w:rPr>
        <w:t xml:space="preserve">ecognition. </w:t>
      </w:r>
      <w:r w:rsidR="004C1D00" w:rsidRPr="006E03C2">
        <w:rPr>
          <w:rFonts w:ascii="Arial" w:hAnsi="Arial" w:cs="Arial"/>
          <w:sz w:val="24"/>
          <w:szCs w:val="24"/>
        </w:rPr>
        <w:t xml:space="preserve">When a </w:t>
      </w:r>
      <w:r w:rsidRPr="006E03C2">
        <w:rPr>
          <w:rFonts w:ascii="Arial" w:hAnsi="Arial" w:cs="Arial"/>
          <w:sz w:val="24"/>
          <w:szCs w:val="24"/>
        </w:rPr>
        <w:t>hotel holds their consumers in high regard</w:t>
      </w:r>
      <w:r w:rsidR="004C1D00" w:rsidRPr="006E03C2">
        <w:rPr>
          <w:rFonts w:ascii="Arial" w:hAnsi="Arial" w:cs="Arial"/>
          <w:sz w:val="24"/>
          <w:szCs w:val="24"/>
        </w:rPr>
        <w:t>,</w:t>
      </w:r>
      <w:r w:rsidRPr="006E03C2">
        <w:rPr>
          <w:rFonts w:ascii="Arial" w:hAnsi="Arial" w:cs="Arial"/>
          <w:sz w:val="24"/>
          <w:szCs w:val="24"/>
        </w:rPr>
        <w:t xml:space="preserve"> </w:t>
      </w:r>
      <w:r w:rsidR="004C1D00" w:rsidRPr="006E03C2">
        <w:rPr>
          <w:rFonts w:ascii="Arial" w:hAnsi="Arial" w:cs="Arial"/>
          <w:sz w:val="24"/>
          <w:szCs w:val="24"/>
        </w:rPr>
        <w:t>it</w:t>
      </w:r>
      <w:r w:rsidRPr="006E03C2">
        <w:rPr>
          <w:rFonts w:ascii="Arial" w:hAnsi="Arial" w:cs="Arial"/>
          <w:sz w:val="24"/>
          <w:szCs w:val="24"/>
        </w:rPr>
        <w:t xml:space="preserve"> acknowledge</w:t>
      </w:r>
      <w:r w:rsidR="004C1D00" w:rsidRPr="006E03C2">
        <w:rPr>
          <w:rFonts w:ascii="Arial" w:hAnsi="Arial" w:cs="Arial"/>
          <w:sz w:val="24"/>
          <w:szCs w:val="24"/>
        </w:rPr>
        <w:t>s</w:t>
      </w:r>
      <w:r w:rsidRPr="006E03C2">
        <w:rPr>
          <w:rFonts w:ascii="Arial" w:hAnsi="Arial" w:cs="Arial"/>
          <w:sz w:val="24"/>
          <w:szCs w:val="24"/>
        </w:rPr>
        <w:t xml:space="preserve"> their value as individual people and not just a commodity or a ‘dollar sign’. </w:t>
      </w:r>
      <w:r w:rsidR="004C1D00" w:rsidRPr="006E03C2">
        <w:rPr>
          <w:rFonts w:ascii="Arial" w:hAnsi="Arial" w:cs="Arial"/>
          <w:sz w:val="24"/>
          <w:szCs w:val="24"/>
        </w:rPr>
        <w:t>(Susskind, 2019) This also g</w:t>
      </w:r>
      <w:r w:rsidRPr="006E03C2">
        <w:rPr>
          <w:rFonts w:ascii="Arial" w:hAnsi="Arial" w:cs="Arial"/>
          <w:sz w:val="24"/>
          <w:szCs w:val="24"/>
        </w:rPr>
        <w:t xml:space="preserve">reatly impacts on employee </w:t>
      </w:r>
      <w:r w:rsidR="00230915" w:rsidRPr="006E03C2">
        <w:rPr>
          <w:rFonts w:ascii="Arial" w:hAnsi="Arial" w:cs="Arial"/>
          <w:sz w:val="24"/>
          <w:szCs w:val="24"/>
        </w:rPr>
        <w:t>morale</w:t>
      </w:r>
      <w:r w:rsidRPr="006E03C2">
        <w:rPr>
          <w:rFonts w:ascii="Arial" w:hAnsi="Arial" w:cs="Arial"/>
          <w:sz w:val="24"/>
          <w:szCs w:val="24"/>
        </w:rPr>
        <w:t xml:space="preserve"> and ultimately team performance. If the hotel can display cultural sensitivity to its’ guests, it also indicates that they will treat their staff in the same manner</w:t>
      </w:r>
      <w:r w:rsidR="009550B9" w:rsidRPr="006E03C2">
        <w:rPr>
          <w:rFonts w:ascii="Arial" w:hAnsi="Arial" w:cs="Arial"/>
          <w:sz w:val="24"/>
          <w:szCs w:val="24"/>
        </w:rPr>
        <w:t xml:space="preserve">. </w:t>
      </w:r>
    </w:p>
    <w:p w14:paraId="7BB0899A" w14:textId="77777777" w:rsidR="00B93965" w:rsidRDefault="00B93965" w:rsidP="00200F00">
      <w:pPr>
        <w:rPr>
          <w:rFonts w:ascii="Arial" w:hAnsi="Arial" w:cs="Arial"/>
          <w:sz w:val="24"/>
          <w:szCs w:val="24"/>
        </w:rPr>
      </w:pPr>
    </w:p>
    <w:p w14:paraId="0BBFFD3E" w14:textId="3E3FDC39" w:rsidR="00B93965" w:rsidRPr="003843FE" w:rsidRDefault="00B93965" w:rsidP="00B93965">
      <w:pPr>
        <w:rPr>
          <w:rFonts w:ascii="Arial" w:hAnsi="Arial" w:cs="Arial"/>
          <w:sz w:val="24"/>
          <w:szCs w:val="24"/>
        </w:rPr>
      </w:pPr>
      <w:r>
        <w:rPr>
          <w:rFonts w:ascii="Arial" w:hAnsi="Arial" w:cs="Arial"/>
          <w:sz w:val="24"/>
          <w:szCs w:val="24"/>
        </w:rPr>
        <w:t>The</w:t>
      </w:r>
      <w:r w:rsidR="007D12EF">
        <w:rPr>
          <w:rFonts w:ascii="Arial" w:hAnsi="Arial" w:cs="Arial"/>
          <w:sz w:val="24"/>
          <w:szCs w:val="24"/>
        </w:rPr>
        <w:t xml:space="preserve"> inhabitants of Great Britain</w:t>
      </w:r>
      <w:r w:rsidR="007D12EF" w:rsidRPr="00C0275F">
        <w:rPr>
          <w:rFonts w:ascii="Arial" w:hAnsi="Arial" w:cs="Arial"/>
          <w:sz w:val="24"/>
          <w:szCs w:val="24"/>
        </w:rPr>
        <w:t xml:space="preserve"> </w:t>
      </w:r>
      <w:r w:rsidR="007D12EF">
        <w:rPr>
          <w:rFonts w:ascii="Arial" w:hAnsi="Arial" w:cs="Arial"/>
          <w:sz w:val="24"/>
          <w:szCs w:val="24"/>
        </w:rPr>
        <w:t xml:space="preserve">follow a </w:t>
      </w:r>
      <w:proofErr w:type="gramStart"/>
      <w:r w:rsidR="001530BB">
        <w:rPr>
          <w:rFonts w:ascii="Arial" w:hAnsi="Arial" w:cs="Arial"/>
          <w:sz w:val="24"/>
          <w:szCs w:val="24"/>
        </w:rPr>
        <w:t>fairly liberal</w:t>
      </w:r>
      <w:proofErr w:type="gramEnd"/>
      <w:r w:rsidR="007D12EF">
        <w:rPr>
          <w:rFonts w:ascii="Arial" w:hAnsi="Arial" w:cs="Arial"/>
          <w:sz w:val="24"/>
          <w:szCs w:val="24"/>
        </w:rPr>
        <w:t xml:space="preserve"> lifestyle.</w:t>
      </w:r>
      <w:r w:rsidR="005956A2">
        <w:rPr>
          <w:rFonts w:ascii="Arial" w:hAnsi="Arial" w:cs="Arial"/>
          <w:sz w:val="24"/>
          <w:szCs w:val="24"/>
        </w:rPr>
        <w:t xml:space="preserve"> Although o</w:t>
      </w:r>
      <w:r w:rsidR="007D12EF">
        <w:rPr>
          <w:rFonts w:ascii="Arial" w:hAnsi="Arial" w:cs="Arial"/>
          <w:sz w:val="24"/>
          <w:szCs w:val="24"/>
        </w:rPr>
        <w:t>riginally</w:t>
      </w:r>
      <w:r w:rsidR="007D12EF" w:rsidRPr="00030EDC">
        <w:rPr>
          <w:rFonts w:ascii="Arial" w:hAnsi="Arial" w:cs="Arial"/>
          <w:sz w:val="24"/>
          <w:szCs w:val="24"/>
        </w:rPr>
        <w:t xml:space="preserve"> founded on Christian values</w:t>
      </w:r>
      <w:r w:rsidR="007D12EF">
        <w:rPr>
          <w:rFonts w:ascii="Arial" w:hAnsi="Arial" w:cs="Arial"/>
          <w:sz w:val="24"/>
          <w:szCs w:val="24"/>
        </w:rPr>
        <w:t xml:space="preserve">, </w:t>
      </w:r>
      <w:r w:rsidR="007D12EF" w:rsidRPr="00030EDC">
        <w:rPr>
          <w:rFonts w:ascii="Arial" w:hAnsi="Arial" w:cs="Arial"/>
          <w:sz w:val="24"/>
          <w:szCs w:val="24"/>
        </w:rPr>
        <w:t>the influence of religion on</w:t>
      </w:r>
      <w:r w:rsidR="00230915">
        <w:rPr>
          <w:rFonts w:ascii="Arial" w:hAnsi="Arial" w:cs="Arial"/>
          <w:sz w:val="24"/>
          <w:szCs w:val="24"/>
        </w:rPr>
        <w:t xml:space="preserve"> British</w:t>
      </w:r>
      <w:r w:rsidR="007D12EF" w:rsidRPr="00030EDC">
        <w:rPr>
          <w:rFonts w:ascii="Arial" w:hAnsi="Arial" w:cs="Arial"/>
          <w:sz w:val="24"/>
          <w:szCs w:val="24"/>
        </w:rPr>
        <w:t xml:space="preserve"> society has taken a steep decline. </w:t>
      </w:r>
      <w:r w:rsidR="007D12EF">
        <w:rPr>
          <w:rFonts w:ascii="Arial" w:hAnsi="Arial" w:cs="Arial"/>
          <w:sz w:val="24"/>
          <w:szCs w:val="24"/>
        </w:rPr>
        <w:t>Britain can</w:t>
      </w:r>
      <w:r w:rsidR="001530BB">
        <w:rPr>
          <w:rFonts w:ascii="Arial" w:hAnsi="Arial" w:cs="Arial"/>
          <w:sz w:val="24"/>
          <w:szCs w:val="24"/>
        </w:rPr>
        <w:t xml:space="preserve"> now</w:t>
      </w:r>
      <w:r w:rsidR="007D12EF">
        <w:rPr>
          <w:rFonts w:ascii="Arial" w:hAnsi="Arial" w:cs="Arial"/>
          <w:sz w:val="24"/>
          <w:szCs w:val="24"/>
        </w:rPr>
        <w:t xml:space="preserve"> be described as a </w:t>
      </w:r>
      <w:r w:rsidR="007D12EF" w:rsidRPr="00030EDC">
        <w:rPr>
          <w:rFonts w:ascii="Arial" w:hAnsi="Arial" w:cs="Arial"/>
          <w:sz w:val="24"/>
          <w:szCs w:val="24"/>
        </w:rPr>
        <w:t>secular country, with</w:t>
      </w:r>
      <w:r w:rsidR="00763CFE">
        <w:rPr>
          <w:rFonts w:ascii="Arial" w:hAnsi="Arial" w:cs="Arial"/>
          <w:sz w:val="24"/>
          <w:szCs w:val="24"/>
        </w:rPr>
        <w:t xml:space="preserve"> a</w:t>
      </w:r>
      <w:r w:rsidR="007D12EF" w:rsidRPr="00030EDC">
        <w:rPr>
          <w:rFonts w:ascii="Arial" w:hAnsi="Arial" w:cs="Arial"/>
          <w:sz w:val="24"/>
          <w:szCs w:val="24"/>
        </w:rPr>
        <w:t xml:space="preserve"> clear separation between church and state</w:t>
      </w:r>
      <w:r w:rsidR="00763CFE">
        <w:rPr>
          <w:rFonts w:ascii="Arial" w:hAnsi="Arial" w:cs="Arial"/>
          <w:sz w:val="24"/>
          <w:szCs w:val="24"/>
        </w:rPr>
        <w:t>. G</w:t>
      </w:r>
      <w:r w:rsidR="005956A2">
        <w:rPr>
          <w:rFonts w:ascii="Arial" w:hAnsi="Arial" w:cs="Arial"/>
          <w:sz w:val="24"/>
          <w:szCs w:val="24"/>
        </w:rPr>
        <w:t>l</w:t>
      </w:r>
      <w:r w:rsidR="007D12EF" w:rsidRPr="00030EDC">
        <w:rPr>
          <w:rFonts w:ascii="Arial" w:hAnsi="Arial" w:cs="Arial"/>
          <w:sz w:val="24"/>
          <w:szCs w:val="24"/>
        </w:rPr>
        <w:t xml:space="preserve">obalisation </w:t>
      </w:r>
      <w:r w:rsidR="00763CFE">
        <w:rPr>
          <w:rFonts w:ascii="Arial" w:hAnsi="Arial" w:cs="Arial"/>
          <w:sz w:val="24"/>
          <w:szCs w:val="24"/>
        </w:rPr>
        <w:t>and integration have</w:t>
      </w:r>
      <w:r w:rsidR="005956A2">
        <w:rPr>
          <w:rFonts w:ascii="Arial" w:hAnsi="Arial" w:cs="Arial"/>
          <w:sz w:val="24"/>
          <w:szCs w:val="24"/>
        </w:rPr>
        <w:t xml:space="preserve"> expos</w:t>
      </w:r>
      <w:r w:rsidR="00763CFE">
        <w:rPr>
          <w:rFonts w:ascii="Arial" w:hAnsi="Arial" w:cs="Arial"/>
          <w:sz w:val="24"/>
          <w:szCs w:val="24"/>
        </w:rPr>
        <w:t>ed</w:t>
      </w:r>
      <w:r w:rsidR="005956A2">
        <w:rPr>
          <w:rFonts w:ascii="Arial" w:hAnsi="Arial" w:cs="Arial"/>
          <w:sz w:val="24"/>
          <w:szCs w:val="24"/>
        </w:rPr>
        <w:t xml:space="preserve"> </w:t>
      </w:r>
      <w:r w:rsidR="00763CFE">
        <w:rPr>
          <w:rFonts w:ascii="Arial" w:hAnsi="Arial" w:cs="Arial"/>
          <w:sz w:val="24"/>
          <w:szCs w:val="24"/>
        </w:rPr>
        <w:t>Britain to various cultures.</w:t>
      </w:r>
      <w:r w:rsidR="003843FE">
        <w:rPr>
          <w:rFonts w:ascii="Arial" w:hAnsi="Arial" w:cs="Arial"/>
          <w:sz w:val="24"/>
          <w:szCs w:val="24"/>
        </w:rPr>
        <w:t xml:space="preserve"> </w:t>
      </w:r>
      <w:r w:rsidRPr="003843FE">
        <w:rPr>
          <w:rFonts w:ascii="Arial" w:hAnsi="Arial" w:cs="Arial"/>
          <w:sz w:val="24"/>
          <w:szCs w:val="24"/>
        </w:rPr>
        <w:t xml:space="preserve">In </w:t>
      </w:r>
      <w:r w:rsidR="00C44DA3" w:rsidRPr="003843FE">
        <w:rPr>
          <w:rFonts w:ascii="Arial" w:hAnsi="Arial" w:cs="Arial"/>
          <w:sz w:val="24"/>
          <w:szCs w:val="24"/>
        </w:rPr>
        <w:t xml:space="preserve">stark </w:t>
      </w:r>
      <w:r w:rsidRPr="003843FE">
        <w:rPr>
          <w:rFonts w:ascii="Arial" w:hAnsi="Arial" w:cs="Arial"/>
          <w:sz w:val="24"/>
          <w:szCs w:val="24"/>
        </w:rPr>
        <w:t>comparison</w:t>
      </w:r>
      <w:r w:rsidR="00C44DA3" w:rsidRPr="003843FE">
        <w:rPr>
          <w:rFonts w:ascii="Arial" w:hAnsi="Arial" w:cs="Arial"/>
          <w:sz w:val="24"/>
          <w:szCs w:val="24"/>
        </w:rPr>
        <w:t xml:space="preserve">, </w:t>
      </w:r>
      <w:r w:rsidRPr="003843FE">
        <w:rPr>
          <w:rFonts w:ascii="Arial" w:hAnsi="Arial" w:cs="Arial"/>
          <w:sz w:val="24"/>
          <w:szCs w:val="24"/>
        </w:rPr>
        <w:t>Pakistan is a conservative country that follows religious laws</w:t>
      </w:r>
      <w:r w:rsidR="00A93444">
        <w:rPr>
          <w:rFonts w:ascii="Arial" w:hAnsi="Arial" w:cs="Arial"/>
          <w:sz w:val="24"/>
          <w:szCs w:val="24"/>
        </w:rPr>
        <w:t xml:space="preserve">. </w:t>
      </w:r>
      <w:r w:rsidR="00C44DA3" w:rsidRPr="003843FE">
        <w:rPr>
          <w:rFonts w:ascii="Arial" w:hAnsi="Arial" w:cs="Arial"/>
          <w:sz w:val="24"/>
          <w:szCs w:val="24"/>
        </w:rPr>
        <w:t xml:space="preserve">Newly founded in the 1940’s as an Islamic </w:t>
      </w:r>
      <w:r w:rsidR="003843FE" w:rsidRPr="003843FE">
        <w:rPr>
          <w:rFonts w:ascii="Arial" w:hAnsi="Arial" w:cs="Arial"/>
          <w:sz w:val="24"/>
          <w:szCs w:val="24"/>
        </w:rPr>
        <w:t>republic, Pakistan have carried their traditional customs through to the modern age.</w:t>
      </w:r>
    </w:p>
    <w:p w14:paraId="6AFA1C99" w14:textId="0AB8E0C3" w:rsidR="00ED1DC2" w:rsidRPr="00030EDC" w:rsidRDefault="00ED1DC2" w:rsidP="00200F00">
      <w:pPr>
        <w:rPr>
          <w:rFonts w:ascii="Arial" w:hAnsi="Arial" w:cs="Arial"/>
          <w:sz w:val="24"/>
          <w:szCs w:val="24"/>
        </w:rPr>
      </w:pPr>
    </w:p>
    <w:p w14:paraId="71936052" w14:textId="430970B7" w:rsidR="00ED1DC2" w:rsidRPr="00030EDC" w:rsidRDefault="004E5876" w:rsidP="00200F00">
      <w:pPr>
        <w:rPr>
          <w:rFonts w:ascii="Arial" w:hAnsi="Arial" w:cs="Arial"/>
          <w:sz w:val="24"/>
          <w:szCs w:val="24"/>
        </w:rPr>
      </w:pPr>
      <w:r w:rsidRPr="00030EDC">
        <w:rPr>
          <w:rFonts w:ascii="Arial" w:hAnsi="Arial" w:cs="Arial"/>
          <w:sz w:val="24"/>
          <w:szCs w:val="24"/>
        </w:rPr>
        <w:t>The following r</w:t>
      </w:r>
      <w:r w:rsidR="00ED1DC2" w:rsidRPr="00030EDC">
        <w:rPr>
          <w:rFonts w:ascii="Arial" w:hAnsi="Arial" w:cs="Arial"/>
          <w:sz w:val="24"/>
          <w:szCs w:val="24"/>
        </w:rPr>
        <w:t>ecommendations</w:t>
      </w:r>
      <w:r w:rsidRPr="00030EDC">
        <w:rPr>
          <w:rFonts w:ascii="Arial" w:hAnsi="Arial" w:cs="Arial"/>
          <w:sz w:val="24"/>
          <w:szCs w:val="24"/>
        </w:rPr>
        <w:t xml:space="preserve"> have been proposed to aid staff in preparing and managing the guest experience for international visitors</w:t>
      </w:r>
      <w:r w:rsidR="00763CFE">
        <w:rPr>
          <w:rFonts w:ascii="Arial" w:hAnsi="Arial" w:cs="Arial"/>
          <w:sz w:val="24"/>
          <w:szCs w:val="24"/>
        </w:rPr>
        <w:t xml:space="preserve"> from Pakistan</w:t>
      </w:r>
      <w:r w:rsidR="00C27395">
        <w:rPr>
          <w:rFonts w:ascii="Arial" w:hAnsi="Arial" w:cs="Arial"/>
          <w:sz w:val="24"/>
          <w:szCs w:val="24"/>
        </w:rPr>
        <w:t xml:space="preserve"> during the </w:t>
      </w:r>
      <w:r w:rsidR="00A93444">
        <w:rPr>
          <w:rFonts w:ascii="Arial" w:hAnsi="Arial" w:cs="Arial"/>
          <w:sz w:val="24"/>
          <w:szCs w:val="24"/>
        </w:rPr>
        <w:t xml:space="preserve">busy </w:t>
      </w:r>
      <w:r w:rsidR="00C27395">
        <w:rPr>
          <w:rFonts w:ascii="Arial" w:hAnsi="Arial" w:cs="Arial"/>
          <w:sz w:val="24"/>
          <w:szCs w:val="24"/>
        </w:rPr>
        <w:t>cricket season</w:t>
      </w:r>
      <w:r w:rsidR="00885212">
        <w:rPr>
          <w:rFonts w:ascii="Arial" w:hAnsi="Arial" w:cs="Arial"/>
          <w:sz w:val="24"/>
          <w:szCs w:val="24"/>
        </w:rPr>
        <w:t xml:space="preserve">, </w:t>
      </w:r>
      <w:r w:rsidR="007D12EF" w:rsidRPr="00924906">
        <w:rPr>
          <w:rFonts w:ascii="Arial" w:hAnsi="Arial" w:cs="Arial"/>
          <w:sz w:val="24"/>
          <w:szCs w:val="24"/>
        </w:rPr>
        <w:t>and how they might need to adapt their service delivery to accommodate guests ‘specific cultural norms and requirements’</w:t>
      </w:r>
      <w:r w:rsidR="00885212">
        <w:rPr>
          <w:rFonts w:ascii="Arial" w:hAnsi="Arial" w:cs="Arial"/>
          <w:sz w:val="24"/>
          <w:szCs w:val="24"/>
        </w:rPr>
        <w:t>.</w:t>
      </w:r>
    </w:p>
    <w:p w14:paraId="620DD9ED" w14:textId="005BCA9C" w:rsidR="00ED1DC2" w:rsidRDefault="00ED1DC2" w:rsidP="00200F00">
      <w:pPr>
        <w:rPr>
          <w:rFonts w:ascii="Arial" w:hAnsi="Arial" w:cs="Arial"/>
          <w:sz w:val="24"/>
          <w:szCs w:val="24"/>
        </w:rPr>
      </w:pPr>
    </w:p>
    <w:p w14:paraId="5C788189" w14:textId="160E4DD3" w:rsidR="00A01AFB" w:rsidRDefault="00A01AFB" w:rsidP="00200F00">
      <w:pPr>
        <w:rPr>
          <w:rFonts w:ascii="Arial" w:hAnsi="Arial" w:cs="Arial"/>
          <w:sz w:val="24"/>
          <w:szCs w:val="24"/>
        </w:rPr>
      </w:pPr>
    </w:p>
    <w:p w14:paraId="3DCC4C7A" w14:textId="0052EC29" w:rsidR="00A01AFB" w:rsidRDefault="00A01AFB" w:rsidP="00200F00">
      <w:pPr>
        <w:rPr>
          <w:rFonts w:ascii="Arial" w:hAnsi="Arial" w:cs="Arial"/>
          <w:sz w:val="24"/>
          <w:szCs w:val="24"/>
        </w:rPr>
      </w:pPr>
    </w:p>
    <w:p w14:paraId="083AA2FC" w14:textId="4C8B58F7" w:rsidR="00A15E5D" w:rsidRDefault="00A15E5D" w:rsidP="00200F00">
      <w:pPr>
        <w:rPr>
          <w:rFonts w:ascii="Arial" w:hAnsi="Arial" w:cs="Arial"/>
          <w:sz w:val="24"/>
          <w:szCs w:val="24"/>
        </w:rPr>
      </w:pPr>
    </w:p>
    <w:p w14:paraId="18E0E586" w14:textId="06D1FC28" w:rsidR="00A15E5D" w:rsidRDefault="00A15E5D" w:rsidP="00200F00">
      <w:pPr>
        <w:rPr>
          <w:rFonts w:ascii="Arial" w:hAnsi="Arial" w:cs="Arial"/>
          <w:sz w:val="24"/>
          <w:szCs w:val="24"/>
        </w:rPr>
      </w:pPr>
    </w:p>
    <w:p w14:paraId="40C34008" w14:textId="1D7C40E9" w:rsidR="00A15E5D" w:rsidRDefault="00A15E5D" w:rsidP="00200F00">
      <w:pPr>
        <w:rPr>
          <w:rFonts w:ascii="Arial" w:hAnsi="Arial" w:cs="Arial"/>
          <w:sz w:val="24"/>
          <w:szCs w:val="24"/>
        </w:rPr>
      </w:pPr>
    </w:p>
    <w:p w14:paraId="42D2E17E" w14:textId="2F21771E" w:rsidR="00A15E5D" w:rsidRDefault="00A15E5D" w:rsidP="00200F00">
      <w:pPr>
        <w:rPr>
          <w:rFonts w:ascii="Arial" w:hAnsi="Arial" w:cs="Arial"/>
          <w:sz w:val="24"/>
          <w:szCs w:val="24"/>
        </w:rPr>
      </w:pPr>
    </w:p>
    <w:p w14:paraId="31E3734B" w14:textId="7DCAE354" w:rsidR="00A15E5D" w:rsidRDefault="00A15E5D" w:rsidP="00200F00">
      <w:pPr>
        <w:rPr>
          <w:rFonts w:ascii="Arial" w:hAnsi="Arial" w:cs="Arial"/>
          <w:sz w:val="24"/>
          <w:szCs w:val="24"/>
        </w:rPr>
      </w:pPr>
    </w:p>
    <w:p w14:paraId="6B7FFA9C" w14:textId="27BE1E7F" w:rsidR="00A15E5D" w:rsidRDefault="00A15E5D" w:rsidP="00200F00">
      <w:pPr>
        <w:rPr>
          <w:rFonts w:ascii="Arial" w:hAnsi="Arial" w:cs="Arial"/>
          <w:sz w:val="24"/>
          <w:szCs w:val="24"/>
        </w:rPr>
      </w:pPr>
    </w:p>
    <w:p w14:paraId="43A4B04C" w14:textId="200C3C5D" w:rsidR="00A15E5D" w:rsidRDefault="00A15E5D" w:rsidP="00200F00">
      <w:pPr>
        <w:rPr>
          <w:rFonts w:ascii="Arial" w:hAnsi="Arial" w:cs="Arial"/>
          <w:sz w:val="24"/>
          <w:szCs w:val="24"/>
        </w:rPr>
      </w:pPr>
    </w:p>
    <w:p w14:paraId="10746CB7" w14:textId="5D7B7368" w:rsidR="00A15E5D" w:rsidRDefault="00A15E5D" w:rsidP="00200F00">
      <w:pPr>
        <w:rPr>
          <w:rFonts w:ascii="Arial" w:hAnsi="Arial" w:cs="Arial"/>
          <w:sz w:val="24"/>
          <w:szCs w:val="24"/>
        </w:rPr>
      </w:pPr>
    </w:p>
    <w:p w14:paraId="64074F32" w14:textId="07761905" w:rsidR="00A15E5D" w:rsidRDefault="00A15E5D" w:rsidP="00200F00">
      <w:pPr>
        <w:rPr>
          <w:rFonts w:ascii="Arial" w:hAnsi="Arial" w:cs="Arial"/>
          <w:sz w:val="24"/>
          <w:szCs w:val="24"/>
        </w:rPr>
      </w:pPr>
    </w:p>
    <w:p w14:paraId="58AA7EDA" w14:textId="1FD14737" w:rsidR="00A15E5D" w:rsidRDefault="00A15E5D" w:rsidP="00200F00">
      <w:pPr>
        <w:rPr>
          <w:rFonts w:ascii="Arial" w:hAnsi="Arial" w:cs="Arial"/>
          <w:sz w:val="24"/>
          <w:szCs w:val="24"/>
        </w:rPr>
      </w:pPr>
    </w:p>
    <w:p w14:paraId="2E7FF358" w14:textId="1F1B7470" w:rsidR="00A15E5D" w:rsidRDefault="00A15E5D" w:rsidP="00200F00">
      <w:pPr>
        <w:rPr>
          <w:rFonts w:ascii="Arial" w:hAnsi="Arial" w:cs="Arial"/>
          <w:sz w:val="24"/>
          <w:szCs w:val="24"/>
        </w:rPr>
      </w:pPr>
    </w:p>
    <w:p w14:paraId="7B4EB990" w14:textId="1631B117" w:rsidR="00373928" w:rsidRDefault="00373928" w:rsidP="00200F00">
      <w:pPr>
        <w:rPr>
          <w:rFonts w:ascii="Arial" w:hAnsi="Arial" w:cs="Arial"/>
          <w:sz w:val="24"/>
          <w:szCs w:val="24"/>
        </w:rPr>
      </w:pPr>
    </w:p>
    <w:p w14:paraId="0B6388DD" w14:textId="04864108" w:rsidR="00373928" w:rsidRDefault="00373928" w:rsidP="00200F00">
      <w:pPr>
        <w:rPr>
          <w:rFonts w:ascii="Arial" w:hAnsi="Arial" w:cs="Arial"/>
          <w:sz w:val="24"/>
          <w:szCs w:val="24"/>
        </w:rPr>
      </w:pPr>
    </w:p>
    <w:p w14:paraId="2D7992F8" w14:textId="2C07FD60" w:rsidR="00373928" w:rsidRDefault="00373928" w:rsidP="00200F00">
      <w:pPr>
        <w:rPr>
          <w:rFonts w:ascii="Arial" w:hAnsi="Arial" w:cs="Arial"/>
          <w:sz w:val="24"/>
          <w:szCs w:val="24"/>
        </w:rPr>
      </w:pPr>
    </w:p>
    <w:p w14:paraId="49901814" w14:textId="37F886B1" w:rsidR="00373928" w:rsidRDefault="00373928" w:rsidP="00200F00">
      <w:pPr>
        <w:rPr>
          <w:rFonts w:ascii="Arial" w:hAnsi="Arial" w:cs="Arial"/>
          <w:sz w:val="24"/>
          <w:szCs w:val="24"/>
        </w:rPr>
      </w:pPr>
    </w:p>
    <w:p w14:paraId="5453FC75" w14:textId="3508EB46" w:rsidR="00373928" w:rsidRDefault="00373928" w:rsidP="00200F00">
      <w:pPr>
        <w:rPr>
          <w:rFonts w:ascii="Arial" w:hAnsi="Arial" w:cs="Arial"/>
          <w:sz w:val="24"/>
          <w:szCs w:val="24"/>
        </w:rPr>
      </w:pPr>
    </w:p>
    <w:p w14:paraId="32369CF2" w14:textId="77777777" w:rsidR="00373928" w:rsidRDefault="00373928" w:rsidP="00200F00">
      <w:pPr>
        <w:rPr>
          <w:rFonts w:ascii="Arial" w:hAnsi="Arial" w:cs="Arial"/>
          <w:sz w:val="24"/>
          <w:szCs w:val="24"/>
        </w:rPr>
      </w:pPr>
    </w:p>
    <w:p w14:paraId="1424E5C8" w14:textId="77777777" w:rsidR="00A15E5D" w:rsidRDefault="00A15E5D" w:rsidP="00200F00">
      <w:pPr>
        <w:rPr>
          <w:rFonts w:ascii="Arial" w:hAnsi="Arial" w:cs="Arial"/>
          <w:sz w:val="24"/>
          <w:szCs w:val="24"/>
        </w:rPr>
      </w:pPr>
    </w:p>
    <w:p w14:paraId="224558D1" w14:textId="77777777" w:rsidR="00A01AFB" w:rsidRPr="00030EDC" w:rsidRDefault="00A01AFB" w:rsidP="00200F00">
      <w:pPr>
        <w:rPr>
          <w:rFonts w:ascii="Arial" w:hAnsi="Arial" w:cs="Arial"/>
          <w:sz w:val="24"/>
          <w:szCs w:val="24"/>
        </w:rPr>
      </w:pPr>
    </w:p>
    <w:tbl>
      <w:tblPr>
        <w:tblStyle w:val="TableGrid"/>
        <w:tblW w:w="0" w:type="auto"/>
        <w:tblLook w:val="04A0" w:firstRow="1" w:lastRow="0" w:firstColumn="1" w:lastColumn="0" w:noHBand="0" w:noVBand="1"/>
      </w:tblPr>
      <w:tblGrid>
        <w:gridCol w:w="4505"/>
        <w:gridCol w:w="4511"/>
      </w:tblGrid>
      <w:tr w:rsidR="00ED1DC2" w:rsidRPr="00030EDC" w14:paraId="497FCD78" w14:textId="77777777" w:rsidTr="00B41575">
        <w:tc>
          <w:tcPr>
            <w:tcW w:w="4505" w:type="dxa"/>
          </w:tcPr>
          <w:p w14:paraId="645E5294" w14:textId="4D090147" w:rsidR="00ED1DC2" w:rsidRPr="00030EDC" w:rsidRDefault="00ED1DC2" w:rsidP="00200F00">
            <w:pPr>
              <w:rPr>
                <w:rFonts w:ascii="Arial" w:hAnsi="Arial" w:cs="Arial"/>
                <w:sz w:val="24"/>
                <w:szCs w:val="24"/>
              </w:rPr>
            </w:pPr>
            <w:r w:rsidRPr="00030EDC">
              <w:rPr>
                <w:rFonts w:ascii="Arial" w:hAnsi="Arial" w:cs="Arial"/>
                <w:sz w:val="24"/>
                <w:szCs w:val="24"/>
              </w:rPr>
              <w:lastRenderedPageBreak/>
              <w:t>Dos</w:t>
            </w:r>
          </w:p>
        </w:tc>
        <w:tc>
          <w:tcPr>
            <w:tcW w:w="4511" w:type="dxa"/>
          </w:tcPr>
          <w:p w14:paraId="1192D847" w14:textId="7D02DBA2" w:rsidR="00ED1DC2" w:rsidRPr="00030EDC" w:rsidRDefault="00ED1DC2" w:rsidP="00200F00">
            <w:pPr>
              <w:rPr>
                <w:rFonts w:ascii="Arial" w:hAnsi="Arial" w:cs="Arial"/>
                <w:sz w:val="24"/>
                <w:szCs w:val="24"/>
              </w:rPr>
            </w:pPr>
            <w:r w:rsidRPr="00030EDC">
              <w:rPr>
                <w:rFonts w:ascii="Arial" w:hAnsi="Arial" w:cs="Arial"/>
                <w:sz w:val="24"/>
                <w:szCs w:val="24"/>
              </w:rPr>
              <w:t>Don’ts</w:t>
            </w:r>
          </w:p>
        </w:tc>
      </w:tr>
      <w:tr w:rsidR="00ED1DC2" w:rsidRPr="00030EDC" w14:paraId="6251AB14" w14:textId="77777777" w:rsidTr="00B41575">
        <w:tc>
          <w:tcPr>
            <w:tcW w:w="4505" w:type="dxa"/>
          </w:tcPr>
          <w:p w14:paraId="17EF6449" w14:textId="12DE0E83" w:rsidR="000E6D0C" w:rsidRPr="00924906" w:rsidRDefault="000E6D0C" w:rsidP="000E6D0C">
            <w:pPr>
              <w:rPr>
                <w:rFonts w:ascii="Arial" w:hAnsi="Arial" w:cs="Arial"/>
                <w:sz w:val="24"/>
                <w:szCs w:val="24"/>
              </w:rPr>
            </w:pPr>
            <w:r w:rsidRPr="00924906">
              <w:rPr>
                <w:rFonts w:ascii="Arial" w:hAnsi="Arial" w:cs="Arial"/>
                <w:sz w:val="24"/>
                <w:szCs w:val="24"/>
              </w:rPr>
              <w:t>The estates department</w:t>
            </w:r>
            <w:r w:rsidR="001753FE">
              <w:rPr>
                <w:rFonts w:ascii="Arial" w:hAnsi="Arial" w:cs="Arial"/>
                <w:sz w:val="24"/>
                <w:szCs w:val="24"/>
              </w:rPr>
              <w:t xml:space="preserve"> are responsible </w:t>
            </w:r>
            <w:r w:rsidR="001753FE" w:rsidRPr="00924906">
              <w:rPr>
                <w:rFonts w:ascii="Arial" w:hAnsi="Arial" w:cs="Arial"/>
                <w:sz w:val="24"/>
                <w:szCs w:val="24"/>
              </w:rPr>
              <w:t>for</w:t>
            </w:r>
            <w:r w:rsidR="001753FE">
              <w:rPr>
                <w:rFonts w:ascii="Arial" w:hAnsi="Arial" w:cs="Arial"/>
                <w:sz w:val="24"/>
                <w:szCs w:val="24"/>
              </w:rPr>
              <w:t xml:space="preserve"> </w:t>
            </w:r>
            <w:r w:rsidR="006E03C2">
              <w:rPr>
                <w:rFonts w:ascii="Arial" w:hAnsi="Arial" w:cs="Arial"/>
                <w:sz w:val="24"/>
                <w:szCs w:val="24"/>
              </w:rPr>
              <w:t>maintain</w:t>
            </w:r>
            <w:r w:rsidR="001753FE">
              <w:rPr>
                <w:rFonts w:ascii="Arial" w:hAnsi="Arial" w:cs="Arial"/>
                <w:sz w:val="24"/>
                <w:szCs w:val="24"/>
              </w:rPr>
              <w:t>ing</w:t>
            </w:r>
            <w:r w:rsidR="006E03C2">
              <w:rPr>
                <w:rFonts w:ascii="Arial" w:hAnsi="Arial" w:cs="Arial"/>
                <w:sz w:val="24"/>
                <w:szCs w:val="24"/>
              </w:rPr>
              <w:t xml:space="preserve"> a designated</w:t>
            </w:r>
            <w:r w:rsidRPr="00924906">
              <w:rPr>
                <w:rFonts w:ascii="Arial" w:hAnsi="Arial" w:cs="Arial"/>
                <w:sz w:val="24"/>
                <w:szCs w:val="24"/>
              </w:rPr>
              <w:t xml:space="preserve"> prayer room</w:t>
            </w:r>
            <w:r w:rsidR="001753FE">
              <w:rPr>
                <w:rFonts w:ascii="Arial" w:hAnsi="Arial" w:cs="Arial"/>
                <w:sz w:val="24"/>
                <w:szCs w:val="24"/>
              </w:rPr>
              <w:t xml:space="preserve">. </w:t>
            </w:r>
          </w:p>
          <w:p w14:paraId="46FA5ED8" w14:textId="0AD53EF1" w:rsidR="00ED1DC2" w:rsidRPr="00030EDC" w:rsidRDefault="00ED1DC2" w:rsidP="00200F00">
            <w:pPr>
              <w:rPr>
                <w:rFonts w:ascii="Arial" w:hAnsi="Arial" w:cs="Arial"/>
                <w:sz w:val="24"/>
                <w:szCs w:val="24"/>
              </w:rPr>
            </w:pPr>
          </w:p>
        </w:tc>
        <w:tc>
          <w:tcPr>
            <w:tcW w:w="4511" w:type="dxa"/>
          </w:tcPr>
          <w:p w14:paraId="1279D0A8" w14:textId="77777777" w:rsidR="00ED72EB" w:rsidRDefault="00ED72EB" w:rsidP="00763CFE">
            <w:pPr>
              <w:rPr>
                <w:rFonts w:ascii="Arial" w:hAnsi="Arial" w:cs="Arial"/>
                <w:sz w:val="24"/>
                <w:szCs w:val="24"/>
              </w:rPr>
            </w:pPr>
            <w:r>
              <w:rPr>
                <w:rFonts w:ascii="Arial" w:hAnsi="Arial" w:cs="Arial"/>
                <w:sz w:val="24"/>
                <w:szCs w:val="24"/>
              </w:rPr>
              <w:t xml:space="preserve">Client/ welcoming team to understand appropriate </w:t>
            </w:r>
            <w:r w:rsidR="00763CFE" w:rsidRPr="00030EDC">
              <w:rPr>
                <w:rFonts w:ascii="Arial" w:hAnsi="Arial" w:cs="Arial"/>
                <w:sz w:val="24"/>
                <w:szCs w:val="24"/>
              </w:rPr>
              <w:t>greeting</w:t>
            </w:r>
            <w:r>
              <w:rPr>
                <w:rFonts w:ascii="Arial" w:hAnsi="Arial" w:cs="Arial"/>
                <w:sz w:val="24"/>
                <w:szCs w:val="24"/>
              </w:rPr>
              <w:t>s</w:t>
            </w:r>
            <w:r w:rsidR="00763CFE" w:rsidRPr="00030EDC">
              <w:rPr>
                <w:rFonts w:ascii="Arial" w:hAnsi="Arial" w:cs="Arial"/>
                <w:sz w:val="24"/>
                <w:szCs w:val="24"/>
              </w:rPr>
              <w:t xml:space="preserve"> </w:t>
            </w:r>
            <w:proofErr w:type="spellStart"/>
            <w:proofErr w:type="gramStart"/>
            <w:r>
              <w:rPr>
                <w:rFonts w:ascii="Arial" w:hAnsi="Arial" w:cs="Arial"/>
                <w:sz w:val="24"/>
                <w:szCs w:val="24"/>
              </w:rPr>
              <w:t>ie</w:t>
            </w:r>
            <w:proofErr w:type="spellEnd"/>
            <w:proofErr w:type="gramEnd"/>
            <w:r w:rsidR="00763CFE" w:rsidRPr="00030EDC">
              <w:rPr>
                <w:rFonts w:ascii="Arial" w:hAnsi="Arial" w:cs="Arial"/>
                <w:sz w:val="24"/>
                <w:szCs w:val="24"/>
              </w:rPr>
              <w:t xml:space="preserve"> </w:t>
            </w:r>
            <w:r>
              <w:rPr>
                <w:rFonts w:ascii="Arial" w:hAnsi="Arial" w:cs="Arial"/>
                <w:sz w:val="24"/>
                <w:szCs w:val="24"/>
              </w:rPr>
              <w:t xml:space="preserve">females </w:t>
            </w:r>
            <w:r w:rsidR="00763CFE" w:rsidRPr="00030EDC">
              <w:rPr>
                <w:rFonts w:ascii="Arial" w:hAnsi="Arial" w:cs="Arial"/>
                <w:sz w:val="24"/>
                <w:szCs w:val="24"/>
              </w:rPr>
              <w:t>no</w:t>
            </w:r>
            <w:r>
              <w:rPr>
                <w:rFonts w:ascii="Arial" w:hAnsi="Arial" w:cs="Arial"/>
                <w:sz w:val="24"/>
                <w:szCs w:val="24"/>
              </w:rPr>
              <w:t xml:space="preserve">t to shake hands </w:t>
            </w:r>
            <w:r w:rsidRPr="00030EDC">
              <w:rPr>
                <w:rFonts w:ascii="Arial" w:hAnsi="Arial" w:cs="Arial"/>
                <w:sz w:val="24"/>
                <w:szCs w:val="24"/>
              </w:rPr>
              <w:t>with</w:t>
            </w:r>
            <w:r>
              <w:rPr>
                <w:rFonts w:ascii="Arial" w:hAnsi="Arial" w:cs="Arial"/>
                <w:sz w:val="24"/>
                <w:szCs w:val="24"/>
              </w:rPr>
              <w:t xml:space="preserve"> </w:t>
            </w:r>
            <w:r w:rsidR="00763CFE" w:rsidRPr="00030EDC">
              <w:rPr>
                <w:rFonts w:ascii="Arial" w:hAnsi="Arial" w:cs="Arial"/>
                <w:sz w:val="24"/>
                <w:szCs w:val="24"/>
              </w:rPr>
              <w:t>men</w:t>
            </w:r>
            <w:r>
              <w:rPr>
                <w:rFonts w:ascii="Arial" w:hAnsi="Arial" w:cs="Arial"/>
                <w:sz w:val="24"/>
                <w:szCs w:val="24"/>
              </w:rPr>
              <w:t>.</w:t>
            </w:r>
            <w:r w:rsidR="00763CFE" w:rsidRPr="00030EDC">
              <w:rPr>
                <w:rFonts w:ascii="Arial" w:hAnsi="Arial" w:cs="Arial"/>
                <w:sz w:val="24"/>
                <w:szCs w:val="24"/>
              </w:rPr>
              <w:t xml:space="preserve"> </w:t>
            </w:r>
          </w:p>
          <w:p w14:paraId="2F1BE027" w14:textId="77777777" w:rsidR="00ED72EB" w:rsidRDefault="00ED72EB" w:rsidP="00763CFE">
            <w:pPr>
              <w:rPr>
                <w:rFonts w:ascii="Arial" w:hAnsi="Arial" w:cs="Arial"/>
                <w:sz w:val="24"/>
                <w:szCs w:val="24"/>
              </w:rPr>
            </w:pPr>
          </w:p>
          <w:p w14:paraId="68C41000" w14:textId="11E591ED" w:rsidR="00763CFE" w:rsidRPr="00030EDC" w:rsidRDefault="00ED72EB" w:rsidP="00763CFE">
            <w:pPr>
              <w:rPr>
                <w:rFonts w:ascii="Arial" w:hAnsi="Arial" w:cs="Arial"/>
                <w:sz w:val="24"/>
                <w:szCs w:val="24"/>
              </w:rPr>
            </w:pPr>
            <w:r>
              <w:rPr>
                <w:rFonts w:ascii="Arial" w:hAnsi="Arial" w:cs="Arial"/>
                <w:sz w:val="24"/>
                <w:szCs w:val="24"/>
              </w:rPr>
              <w:t>Staff n</w:t>
            </w:r>
            <w:r w:rsidR="00763CFE">
              <w:rPr>
                <w:rFonts w:ascii="Arial" w:hAnsi="Arial" w:cs="Arial"/>
                <w:sz w:val="24"/>
                <w:szCs w:val="24"/>
              </w:rPr>
              <w:t xml:space="preserve">ot </w:t>
            </w:r>
            <w:r w:rsidR="00763CFE" w:rsidRPr="00030EDC">
              <w:rPr>
                <w:rFonts w:ascii="Arial" w:hAnsi="Arial" w:cs="Arial"/>
                <w:sz w:val="24"/>
                <w:szCs w:val="24"/>
              </w:rPr>
              <w:t>to interpret</w:t>
            </w:r>
            <w:r w:rsidR="00763CFE">
              <w:rPr>
                <w:rFonts w:ascii="Arial" w:hAnsi="Arial" w:cs="Arial"/>
                <w:sz w:val="24"/>
                <w:szCs w:val="24"/>
              </w:rPr>
              <w:t xml:space="preserve"> any reluctance from guests </w:t>
            </w:r>
            <w:r w:rsidR="00763CFE" w:rsidRPr="00030EDC">
              <w:rPr>
                <w:rFonts w:ascii="Arial" w:hAnsi="Arial" w:cs="Arial"/>
                <w:sz w:val="24"/>
                <w:szCs w:val="24"/>
              </w:rPr>
              <w:t>as rude or standoffish</w:t>
            </w:r>
          </w:p>
          <w:p w14:paraId="0E154DAD" w14:textId="77777777" w:rsidR="00ED1DC2" w:rsidRPr="00030EDC" w:rsidRDefault="00ED1DC2" w:rsidP="00200F00">
            <w:pPr>
              <w:rPr>
                <w:rFonts w:ascii="Arial" w:hAnsi="Arial" w:cs="Arial"/>
                <w:sz w:val="24"/>
                <w:szCs w:val="24"/>
              </w:rPr>
            </w:pPr>
          </w:p>
        </w:tc>
      </w:tr>
      <w:tr w:rsidR="001753FE" w:rsidRPr="00030EDC" w14:paraId="1AF04A32" w14:textId="77777777" w:rsidTr="00B41575">
        <w:tc>
          <w:tcPr>
            <w:tcW w:w="4505" w:type="dxa"/>
          </w:tcPr>
          <w:p w14:paraId="77D2CCD5" w14:textId="3AFABD7E" w:rsidR="001753FE" w:rsidRDefault="001753FE" w:rsidP="000E6D0C">
            <w:pPr>
              <w:rPr>
                <w:rFonts w:ascii="Arial" w:hAnsi="Arial" w:cs="Arial"/>
                <w:sz w:val="24"/>
                <w:szCs w:val="24"/>
              </w:rPr>
            </w:pPr>
            <w:r>
              <w:rPr>
                <w:rFonts w:ascii="Arial" w:hAnsi="Arial" w:cs="Arial"/>
                <w:sz w:val="24"/>
                <w:szCs w:val="24"/>
              </w:rPr>
              <w:t xml:space="preserve">Events team responsible for providing </w:t>
            </w:r>
            <w:r w:rsidRPr="00924906">
              <w:rPr>
                <w:rFonts w:ascii="Arial" w:hAnsi="Arial" w:cs="Arial"/>
                <w:sz w:val="24"/>
                <w:szCs w:val="24"/>
              </w:rPr>
              <w:t xml:space="preserve">same sex </w:t>
            </w:r>
            <w:r>
              <w:rPr>
                <w:rFonts w:ascii="Arial" w:hAnsi="Arial" w:cs="Arial"/>
                <w:sz w:val="24"/>
                <w:szCs w:val="24"/>
              </w:rPr>
              <w:t xml:space="preserve">arrangement for functions and banqueting </w:t>
            </w:r>
            <w:r w:rsidRPr="00924906">
              <w:rPr>
                <w:rFonts w:ascii="Arial" w:hAnsi="Arial" w:cs="Arial"/>
                <w:sz w:val="24"/>
                <w:szCs w:val="24"/>
              </w:rPr>
              <w:t>rooms</w:t>
            </w:r>
            <w:r w:rsidR="00ED72EB">
              <w:rPr>
                <w:rFonts w:ascii="Arial" w:hAnsi="Arial" w:cs="Arial"/>
                <w:sz w:val="24"/>
                <w:szCs w:val="24"/>
              </w:rPr>
              <w:t>.</w:t>
            </w:r>
          </w:p>
          <w:p w14:paraId="45238971" w14:textId="0EAF5815" w:rsidR="001753FE" w:rsidRPr="00924906" w:rsidRDefault="001753FE" w:rsidP="000E6D0C">
            <w:pPr>
              <w:rPr>
                <w:rFonts w:ascii="Arial" w:hAnsi="Arial" w:cs="Arial"/>
                <w:sz w:val="24"/>
                <w:szCs w:val="24"/>
              </w:rPr>
            </w:pPr>
          </w:p>
        </w:tc>
        <w:tc>
          <w:tcPr>
            <w:tcW w:w="4511" w:type="dxa"/>
          </w:tcPr>
          <w:p w14:paraId="7F5C81E6" w14:textId="1C197E4E" w:rsidR="001753FE" w:rsidRPr="00030EDC" w:rsidRDefault="001753FE" w:rsidP="006F478F">
            <w:pPr>
              <w:rPr>
                <w:rFonts w:ascii="Arial" w:hAnsi="Arial" w:cs="Arial"/>
                <w:sz w:val="24"/>
                <w:szCs w:val="24"/>
              </w:rPr>
            </w:pPr>
          </w:p>
        </w:tc>
      </w:tr>
      <w:tr w:rsidR="00ED1DC2" w:rsidRPr="00030EDC" w14:paraId="529D526D" w14:textId="77777777" w:rsidTr="00B41575">
        <w:tc>
          <w:tcPr>
            <w:tcW w:w="4505" w:type="dxa"/>
          </w:tcPr>
          <w:p w14:paraId="1AB7D4D0" w14:textId="77777777" w:rsidR="00ED1DC2" w:rsidRDefault="000E6D0C" w:rsidP="00200F00">
            <w:pPr>
              <w:rPr>
                <w:rFonts w:ascii="Arial" w:hAnsi="Arial" w:cs="Arial"/>
                <w:sz w:val="24"/>
                <w:szCs w:val="24"/>
              </w:rPr>
            </w:pPr>
            <w:r w:rsidRPr="00924906">
              <w:rPr>
                <w:rFonts w:ascii="Arial" w:hAnsi="Arial" w:cs="Arial"/>
                <w:sz w:val="24"/>
                <w:szCs w:val="24"/>
              </w:rPr>
              <w:t xml:space="preserve">Client services team </w:t>
            </w:r>
            <w:r w:rsidR="006E03C2">
              <w:rPr>
                <w:rFonts w:ascii="Arial" w:hAnsi="Arial" w:cs="Arial"/>
                <w:sz w:val="24"/>
                <w:szCs w:val="24"/>
              </w:rPr>
              <w:t>appropriate s</w:t>
            </w:r>
            <w:r w:rsidR="006E03C2" w:rsidRPr="00030EDC">
              <w:rPr>
                <w:rFonts w:ascii="Arial" w:hAnsi="Arial" w:cs="Arial"/>
                <w:sz w:val="24"/>
                <w:szCs w:val="24"/>
              </w:rPr>
              <w:t>tudying of body language.</w:t>
            </w:r>
          </w:p>
          <w:p w14:paraId="721D182C" w14:textId="63CF1725" w:rsidR="006F478F" w:rsidRPr="00924906" w:rsidRDefault="006F478F" w:rsidP="00200F00">
            <w:pPr>
              <w:rPr>
                <w:rFonts w:ascii="Arial" w:hAnsi="Arial" w:cs="Arial"/>
                <w:sz w:val="24"/>
                <w:szCs w:val="24"/>
              </w:rPr>
            </w:pPr>
          </w:p>
        </w:tc>
        <w:tc>
          <w:tcPr>
            <w:tcW w:w="4511" w:type="dxa"/>
          </w:tcPr>
          <w:p w14:paraId="5EB17970" w14:textId="7C40A433" w:rsidR="000163DA" w:rsidRDefault="000163DA" w:rsidP="006F478F">
            <w:pPr>
              <w:rPr>
                <w:rFonts w:ascii="Arial" w:hAnsi="Arial" w:cs="Arial"/>
                <w:sz w:val="24"/>
                <w:szCs w:val="24"/>
              </w:rPr>
            </w:pPr>
            <w:r>
              <w:rPr>
                <w:rFonts w:ascii="Arial" w:hAnsi="Arial" w:cs="Arial"/>
                <w:sz w:val="24"/>
                <w:szCs w:val="24"/>
              </w:rPr>
              <w:t>Client/ welcome services avoiding use of first name when addressing individuals</w:t>
            </w:r>
            <w:r w:rsidR="007B61AD">
              <w:rPr>
                <w:rFonts w:ascii="Arial" w:hAnsi="Arial" w:cs="Arial"/>
                <w:sz w:val="24"/>
                <w:szCs w:val="24"/>
              </w:rPr>
              <w:t xml:space="preserve"> particularly elders.</w:t>
            </w:r>
          </w:p>
          <w:p w14:paraId="61353E21" w14:textId="0D99C1EE" w:rsidR="000163DA" w:rsidRPr="00030EDC" w:rsidRDefault="000163DA" w:rsidP="006F478F">
            <w:pPr>
              <w:rPr>
                <w:rFonts w:ascii="Arial" w:hAnsi="Arial" w:cs="Arial"/>
                <w:sz w:val="24"/>
                <w:szCs w:val="24"/>
              </w:rPr>
            </w:pPr>
          </w:p>
        </w:tc>
      </w:tr>
      <w:tr w:rsidR="000E6D0C" w:rsidRPr="00030EDC" w14:paraId="2D13F926" w14:textId="77777777" w:rsidTr="00B41575">
        <w:tc>
          <w:tcPr>
            <w:tcW w:w="4505" w:type="dxa"/>
          </w:tcPr>
          <w:p w14:paraId="722EF149" w14:textId="47381520" w:rsidR="00ED4898" w:rsidRPr="00030EDC" w:rsidRDefault="00ED4898" w:rsidP="00ED4898">
            <w:pPr>
              <w:rPr>
                <w:rFonts w:ascii="Arial" w:hAnsi="Arial" w:cs="Arial"/>
                <w:color w:val="2F5496" w:themeColor="accent1" w:themeShade="BF"/>
                <w:sz w:val="24"/>
                <w:szCs w:val="24"/>
              </w:rPr>
            </w:pPr>
            <w:r w:rsidRPr="00030EDC">
              <w:rPr>
                <w:rFonts w:ascii="Arial" w:hAnsi="Arial" w:cs="Arial"/>
                <w:sz w:val="24"/>
                <w:szCs w:val="24"/>
              </w:rPr>
              <w:t>Using</w:t>
            </w:r>
            <w:r w:rsidR="001753FE">
              <w:rPr>
                <w:rFonts w:ascii="Arial" w:hAnsi="Arial" w:cs="Arial"/>
                <w:sz w:val="24"/>
                <w:szCs w:val="24"/>
              </w:rPr>
              <w:t xml:space="preserve"> professional</w:t>
            </w:r>
            <w:r w:rsidRPr="00030EDC">
              <w:rPr>
                <w:rFonts w:ascii="Arial" w:hAnsi="Arial" w:cs="Arial"/>
                <w:sz w:val="24"/>
                <w:szCs w:val="24"/>
              </w:rPr>
              <w:t xml:space="preserve"> translators to make sure that signage, manuals etc are translated correctly </w:t>
            </w:r>
          </w:p>
          <w:p w14:paraId="6A6370ED" w14:textId="77777777" w:rsidR="000E6D0C" w:rsidRPr="00030EDC" w:rsidRDefault="000E6D0C" w:rsidP="00200F00">
            <w:pPr>
              <w:rPr>
                <w:rFonts w:ascii="Arial" w:hAnsi="Arial" w:cs="Arial"/>
                <w:sz w:val="24"/>
                <w:szCs w:val="24"/>
                <w:u w:val="single"/>
              </w:rPr>
            </w:pPr>
          </w:p>
        </w:tc>
        <w:tc>
          <w:tcPr>
            <w:tcW w:w="4511" w:type="dxa"/>
          </w:tcPr>
          <w:p w14:paraId="74F4863F" w14:textId="77777777" w:rsidR="006F478F" w:rsidRPr="00C44DA3" w:rsidRDefault="006F478F" w:rsidP="006F478F">
            <w:pPr>
              <w:rPr>
                <w:rFonts w:ascii="Arial" w:hAnsi="Arial" w:cs="Arial"/>
                <w:sz w:val="24"/>
                <w:szCs w:val="24"/>
              </w:rPr>
            </w:pPr>
            <w:r w:rsidRPr="00C44DA3">
              <w:rPr>
                <w:rFonts w:ascii="Arial" w:hAnsi="Arial" w:cs="Arial"/>
                <w:sz w:val="24"/>
                <w:szCs w:val="24"/>
              </w:rPr>
              <w:t xml:space="preserve">Avoid any translated documents with inappropriate use of imperatives. Ensure that translated equivalent does not insult/ sound rude to the user (Warren, 2017). </w:t>
            </w:r>
          </w:p>
          <w:p w14:paraId="03F019A1" w14:textId="77777777" w:rsidR="000E6D0C" w:rsidRPr="00030EDC" w:rsidRDefault="000E6D0C" w:rsidP="006F478F">
            <w:pPr>
              <w:rPr>
                <w:rFonts w:ascii="Arial" w:hAnsi="Arial" w:cs="Arial"/>
                <w:sz w:val="24"/>
                <w:szCs w:val="24"/>
              </w:rPr>
            </w:pPr>
          </w:p>
        </w:tc>
      </w:tr>
      <w:tr w:rsidR="006E03C2" w:rsidRPr="00030EDC" w14:paraId="1140A187" w14:textId="77777777" w:rsidTr="00B41575">
        <w:tc>
          <w:tcPr>
            <w:tcW w:w="4505" w:type="dxa"/>
          </w:tcPr>
          <w:p w14:paraId="1438A552" w14:textId="602508C7" w:rsidR="00763CFE" w:rsidRPr="00030EDC" w:rsidRDefault="00763CFE" w:rsidP="00763CFE">
            <w:pPr>
              <w:rPr>
                <w:rFonts w:ascii="Arial" w:hAnsi="Arial" w:cs="Arial"/>
                <w:sz w:val="24"/>
                <w:szCs w:val="24"/>
              </w:rPr>
            </w:pPr>
            <w:r w:rsidRPr="006B0D3A">
              <w:rPr>
                <w:rFonts w:ascii="Arial" w:hAnsi="Arial" w:cs="Arial"/>
                <w:sz w:val="24"/>
                <w:szCs w:val="24"/>
              </w:rPr>
              <w:t xml:space="preserve">The catering department </w:t>
            </w:r>
            <w:r>
              <w:rPr>
                <w:rFonts w:ascii="Arial" w:hAnsi="Arial" w:cs="Arial"/>
                <w:sz w:val="24"/>
                <w:szCs w:val="24"/>
              </w:rPr>
              <w:t xml:space="preserve">solely responsible for delivering </w:t>
            </w:r>
            <w:r w:rsidRPr="00030EDC">
              <w:rPr>
                <w:rFonts w:ascii="Arial" w:hAnsi="Arial" w:cs="Arial"/>
                <w:sz w:val="24"/>
                <w:szCs w:val="24"/>
              </w:rPr>
              <w:t>halal food options, omission of pork from menu</w:t>
            </w:r>
            <w:r w:rsidR="001753FE">
              <w:rPr>
                <w:rFonts w:ascii="Arial" w:hAnsi="Arial" w:cs="Arial"/>
                <w:sz w:val="24"/>
                <w:szCs w:val="24"/>
              </w:rPr>
              <w:t xml:space="preserve">. </w:t>
            </w:r>
            <w:r>
              <w:rPr>
                <w:rFonts w:ascii="Arial" w:hAnsi="Arial" w:cs="Arial"/>
                <w:sz w:val="24"/>
                <w:szCs w:val="24"/>
              </w:rPr>
              <w:t>Serving</w:t>
            </w:r>
            <w:r w:rsidR="001753FE">
              <w:rPr>
                <w:rFonts w:ascii="Arial" w:hAnsi="Arial" w:cs="Arial"/>
                <w:sz w:val="24"/>
                <w:szCs w:val="24"/>
              </w:rPr>
              <w:t xml:space="preserve"> food</w:t>
            </w:r>
            <w:r>
              <w:rPr>
                <w:rFonts w:ascii="Arial" w:hAnsi="Arial" w:cs="Arial"/>
                <w:sz w:val="24"/>
                <w:szCs w:val="24"/>
              </w:rPr>
              <w:t xml:space="preserve"> with the right hand</w:t>
            </w:r>
            <w:r w:rsidR="0092696F">
              <w:rPr>
                <w:rFonts w:ascii="Arial" w:hAnsi="Arial" w:cs="Arial"/>
                <w:sz w:val="24"/>
                <w:szCs w:val="24"/>
              </w:rPr>
              <w:t xml:space="preserve"> and s</w:t>
            </w:r>
            <w:r>
              <w:rPr>
                <w:rFonts w:ascii="Arial" w:hAnsi="Arial" w:cs="Arial"/>
                <w:sz w:val="24"/>
                <w:szCs w:val="24"/>
              </w:rPr>
              <w:t>erving elders first</w:t>
            </w:r>
            <w:r w:rsidR="001753FE">
              <w:rPr>
                <w:rFonts w:ascii="Arial" w:hAnsi="Arial" w:cs="Arial"/>
                <w:sz w:val="24"/>
                <w:szCs w:val="24"/>
              </w:rPr>
              <w:t>.</w:t>
            </w:r>
          </w:p>
          <w:p w14:paraId="0A878EC7" w14:textId="77777777" w:rsidR="006E03C2" w:rsidRPr="00030EDC" w:rsidRDefault="006E03C2" w:rsidP="00ED4898">
            <w:pPr>
              <w:rPr>
                <w:rFonts w:ascii="Arial" w:hAnsi="Arial" w:cs="Arial"/>
                <w:sz w:val="24"/>
                <w:szCs w:val="24"/>
              </w:rPr>
            </w:pPr>
          </w:p>
        </w:tc>
        <w:tc>
          <w:tcPr>
            <w:tcW w:w="4511" w:type="dxa"/>
          </w:tcPr>
          <w:p w14:paraId="4ECF7201" w14:textId="77777777" w:rsidR="006F478F" w:rsidRDefault="006F478F" w:rsidP="006F478F">
            <w:pPr>
              <w:rPr>
                <w:rFonts w:ascii="Arial" w:hAnsi="Arial" w:cs="Arial"/>
                <w:sz w:val="24"/>
                <w:szCs w:val="24"/>
              </w:rPr>
            </w:pPr>
            <w:r>
              <w:rPr>
                <w:rFonts w:ascii="Arial" w:hAnsi="Arial" w:cs="Arial"/>
                <w:sz w:val="24"/>
                <w:szCs w:val="24"/>
              </w:rPr>
              <w:t>A</w:t>
            </w:r>
            <w:r w:rsidRPr="00030EDC">
              <w:rPr>
                <w:rFonts w:ascii="Arial" w:hAnsi="Arial" w:cs="Arial"/>
                <w:sz w:val="24"/>
                <w:szCs w:val="24"/>
              </w:rPr>
              <w:t>voiding cross contamination with</w:t>
            </w:r>
            <w:r>
              <w:rPr>
                <w:rFonts w:ascii="Arial" w:hAnsi="Arial" w:cs="Arial"/>
                <w:sz w:val="24"/>
                <w:szCs w:val="24"/>
              </w:rPr>
              <w:t xml:space="preserve"> prohibited</w:t>
            </w:r>
            <w:r w:rsidRPr="00030EDC">
              <w:rPr>
                <w:rFonts w:ascii="Arial" w:hAnsi="Arial" w:cs="Arial"/>
                <w:sz w:val="24"/>
                <w:szCs w:val="24"/>
              </w:rPr>
              <w:t xml:space="preserve"> foods</w:t>
            </w:r>
          </w:p>
          <w:p w14:paraId="0D7D0BF6" w14:textId="733310FE" w:rsidR="006E03C2" w:rsidRDefault="006E03C2" w:rsidP="006F478F">
            <w:pPr>
              <w:rPr>
                <w:rFonts w:ascii="Arial" w:hAnsi="Arial" w:cs="Arial"/>
                <w:color w:val="2F5496" w:themeColor="accent1" w:themeShade="BF"/>
                <w:sz w:val="24"/>
                <w:szCs w:val="24"/>
              </w:rPr>
            </w:pPr>
          </w:p>
        </w:tc>
      </w:tr>
      <w:tr w:rsidR="006E03C2" w:rsidRPr="00030EDC" w14:paraId="464B6FB1" w14:textId="77777777" w:rsidTr="00B41575">
        <w:tc>
          <w:tcPr>
            <w:tcW w:w="4505" w:type="dxa"/>
          </w:tcPr>
          <w:p w14:paraId="46117763" w14:textId="4DDA7D2C" w:rsidR="006E03C2" w:rsidRDefault="001753FE" w:rsidP="00763CFE">
            <w:pPr>
              <w:rPr>
                <w:rFonts w:ascii="Arial" w:hAnsi="Arial" w:cs="Arial"/>
                <w:sz w:val="24"/>
                <w:szCs w:val="24"/>
              </w:rPr>
            </w:pPr>
            <w:r>
              <w:rPr>
                <w:rFonts w:ascii="Arial" w:hAnsi="Arial" w:cs="Arial"/>
                <w:sz w:val="24"/>
                <w:szCs w:val="24"/>
              </w:rPr>
              <w:t xml:space="preserve">To </w:t>
            </w:r>
            <w:r w:rsidRPr="00030EDC">
              <w:rPr>
                <w:rFonts w:ascii="Arial" w:hAnsi="Arial" w:cs="Arial"/>
                <w:sz w:val="24"/>
                <w:szCs w:val="24"/>
              </w:rPr>
              <w:t>consult with members of a certain community to ensure acc</w:t>
            </w:r>
            <w:r>
              <w:rPr>
                <w:rFonts w:ascii="Arial" w:hAnsi="Arial" w:cs="Arial"/>
                <w:sz w:val="24"/>
                <w:szCs w:val="24"/>
              </w:rPr>
              <w:t>urate customs are adhered to avoid</w:t>
            </w:r>
            <w:r w:rsidRPr="00030EDC">
              <w:rPr>
                <w:rFonts w:ascii="Arial" w:hAnsi="Arial" w:cs="Arial"/>
                <w:sz w:val="24"/>
                <w:szCs w:val="24"/>
              </w:rPr>
              <w:t xml:space="preserve"> offence</w:t>
            </w:r>
          </w:p>
          <w:p w14:paraId="2E842538" w14:textId="6A11C077" w:rsidR="001753FE" w:rsidRPr="00030EDC" w:rsidRDefault="001753FE" w:rsidP="00763CFE">
            <w:pPr>
              <w:rPr>
                <w:rFonts w:ascii="Arial" w:hAnsi="Arial" w:cs="Arial"/>
                <w:sz w:val="24"/>
                <w:szCs w:val="24"/>
                <w:u w:val="single"/>
              </w:rPr>
            </w:pPr>
          </w:p>
        </w:tc>
        <w:tc>
          <w:tcPr>
            <w:tcW w:w="4511" w:type="dxa"/>
          </w:tcPr>
          <w:p w14:paraId="138D4205" w14:textId="77777777" w:rsidR="006F478F" w:rsidRPr="00030EDC" w:rsidRDefault="006F478F" w:rsidP="006F478F">
            <w:pPr>
              <w:rPr>
                <w:rFonts w:ascii="Arial" w:hAnsi="Arial" w:cs="Arial"/>
                <w:sz w:val="24"/>
                <w:szCs w:val="24"/>
              </w:rPr>
            </w:pPr>
            <w:r>
              <w:rPr>
                <w:rFonts w:ascii="Arial" w:hAnsi="Arial" w:cs="Arial"/>
                <w:sz w:val="24"/>
                <w:szCs w:val="24"/>
              </w:rPr>
              <w:t>To avoid c</w:t>
            </w:r>
            <w:r w:rsidRPr="006B0D3A">
              <w:rPr>
                <w:rFonts w:ascii="Arial" w:hAnsi="Arial" w:cs="Arial"/>
                <w:sz w:val="24"/>
                <w:szCs w:val="24"/>
              </w:rPr>
              <w:t>ultural appropriation</w:t>
            </w:r>
            <w:r>
              <w:rPr>
                <w:rFonts w:ascii="Arial" w:hAnsi="Arial" w:cs="Arial"/>
                <w:sz w:val="24"/>
                <w:szCs w:val="24"/>
              </w:rPr>
              <w:t xml:space="preserve">, ensuring that any actions do not appear </w:t>
            </w:r>
            <w:r w:rsidRPr="00030EDC">
              <w:rPr>
                <w:rFonts w:ascii="Arial" w:hAnsi="Arial" w:cs="Arial"/>
                <w:sz w:val="24"/>
                <w:szCs w:val="24"/>
              </w:rPr>
              <w:t>disingenuous, gimmicky or make a mockery.</w:t>
            </w:r>
          </w:p>
          <w:p w14:paraId="1E949CAE" w14:textId="77777777" w:rsidR="006E03C2" w:rsidRPr="00030EDC" w:rsidRDefault="006E03C2" w:rsidP="001753FE">
            <w:pPr>
              <w:rPr>
                <w:rFonts w:ascii="Arial" w:hAnsi="Arial" w:cs="Arial"/>
                <w:sz w:val="24"/>
                <w:szCs w:val="24"/>
              </w:rPr>
            </w:pPr>
          </w:p>
        </w:tc>
      </w:tr>
    </w:tbl>
    <w:p w14:paraId="75A77C83" w14:textId="77777777" w:rsidR="00763CFE" w:rsidRDefault="00763CFE" w:rsidP="00200F00">
      <w:pPr>
        <w:rPr>
          <w:rFonts w:ascii="Arial" w:hAnsi="Arial" w:cs="Arial"/>
          <w:sz w:val="24"/>
          <w:szCs w:val="24"/>
        </w:rPr>
      </w:pPr>
    </w:p>
    <w:p w14:paraId="64DDCB01" w14:textId="77777777" w:rsidR="00373928" w:rsidRDefault="00373928" w:rsidP="00200F00">
      <w:pPr>
        <w:rPr>
          <w:rFonts w:ascii="Arial" w:hAnsi="Arial" w:cs="Arial"/>
          <w:sz w:val="24"/>
          <w:szCs w:val="24"/>
        </w:rPr>
      </w:pPr>
    </w:p>
    <w:p w14:paraId="451B652E" w14:textId="77777777" w:rsidR="00373928" w:rsidRDefault="00373928" w:rsidP="00200F00">
      <w:pPr>
        <w:rPr>
          <w:rFonts w:ascii="Arial" w:hAnsi="Arial" w:cs="Arial"/>
          <w:sz w:val="24"/>
          <w:szCs w:val="24"/>
        </w:rPr>
      </w:pPr>
    </w:p>
    <w:p w14:paraId="370280FB" w14:textId="77777777" w:rsidR="00373928" w:rsidRDefault="00373928" w:rsidP="00200F00">
      <w:pPr>
        <w:rPr>
          <w:rFonts w:ascii="Arial" w:hAnsi="Arial" w:cs="Arial"/>
          <w:sz w:val="24"/>
          <w:szCs w:val="24"/>
        </w:rPr>
      </w:pPr>
    </w:p>
    <w:p w14:paraId="02F97910" w14:textId="77777777" w:rsidR="00373928" w:rsidRDefault="00373928" w:rsidP="00200F00">
      <w:pPr>
        <w:rPr>
          <w:rFonts w:ascii="Arial" w:hAnsi="Arial" w:cs="Arial"/>
          <w:sz w:val="24"/>
          <w:szCs w:val="24"/>
        </w:rPr>
      </w:pPr>
    </w:p>
    <w:p w14:paraId="70061F4B" w14:textId="761AF36C" w:rsidR="00200F00" w:rsidRPr="006E03C2" w:rsidRDefault="000E6D0C" w:rsidP="00200F00">
      <w:pPr>
        <w:rPr>
          <w:rFonts w:ascii="Arial" w:hAnsi="Arial" w:cs="Arial"/>
          <w:sz w:val="24"/>
          <w:szCs w:val="24"/>
        </w:rPr>
      </w:pPr>
      <w:r w:rsidRPr="006E03C2">
        <w:rPr>
          <w:rFonts w:ascii="Arial" w:hAnsi="Arial" w:cs="Arial"/>
          <w:sz w:val="24"/>
          <w:szCs w:val="24"/>
        </w:rPr>
        <w:t xml:space="preserve">Critical reflection is </w:t>
      </w:r>
      <w:r w:rsidR="00AD4E02">
        <w:rPr>
          <w:rFonts w:ascii="Arial" w:hAnsi="Arial" w:cs="Arial"/>
          <w:sz w:val="24"/>
          <w:szCs w:val="24"/>
        </w:rPr>
        <w:t xml:space="preserve">an </w:t>
      </w:r>
      <w:r w:rsidRPr="006E03C2">
        <w:rPr>
          <w:rFonts w:ascii="Arial" w:hAnsi="Arial" w:cs="Arial"/>
          <w:sz w:val="24"/>
          <w:szCs w:val="24"/>
        </w:rPr>
        <w:t>integral</w:t>
      </w:r>
      <w:r w:rsidR="00AD4E02">
        <w:rPr>
          <w:rFonts w:ascii="Arial" w:hAnsi="Arial" w:cs="Arial"/>
          <w:sz w:val="24"/>
          <w:szCs w:val="24"/>
        </w:rPr>
        <w:t xml:space="preserve"> part of</w:t>
      </w:r>
      <w:r w:rsidRPr="006E03C2">
        <w:rPr>
          <w:rFonts w:ascii="Arial" w:hAnsi="Arial" w:cs="Arial"/>
          <w:sz w:val="24"/>
          <w:szCs w:val="24"/>
        </w:rPr>
        <w:t xml:space="preserve"> developing intercultural competencies.</w:t>
      </w:r>
      <w:r w:rsidR="00ED4898" w:rsidRPr="006E03C2">
        <w:rPr>
          <w:rFonts w:ascii="Arial" w:hAnsi="Arial" w:cs="Arial"/>
          <w:sz w:val="24"/>
          <w:szCs w:val="24"/>
        </w:rPr>
        <w:t xml:space="preserve"> </w:t>
      </w:r>
      <w:r w:rsidR="009550B9" w:rsidRPr="006E03C2">
        <w:rPr>
          <w:rFonts w:ascii="Arial" w:hAnsi="Arial" w:cs="Arial"/>
          <w:sz w:val="24"/>
          <w:szCs w:val="24"/>
        </w:rPr>
        <w:t>(</w:t>
      </w:r>
      <w:r w:rsidR="00CC5B79" w:rsidRPr="006E03C2">
        <w:rPr>
          <w:rFonts w:ascii="Arial" w:hAnsi="Arial" w:cs="Arial"/>
          <w:sz w:val="24"/>
          <w:szCs w:val="24"/>
        </w:rPr>
        <w:t>Deardorff, 202</w:t>
      </w:r>
      <w:r w:rsidR="00F11AB8" w:rsidRPr="006E03C2">
        <w:rPr>
          <w:rFonts w:ascii="Arial" w:hAnsi="Arial" w:cs="Arial"/>
          <w:sz w:val="24"/>
          <w:szCs w:val="24"/>
        </w:rPr>
        <w:t>1</w:t>
      </w:r>
      <w:r w:rsidR="009550B9" w:rsidRPr="006E03C2">
        <w:rPr>
          <w:rFonts w:ascii="Arial" w:hAnsi="Arial" w:cs="Arial"/>
          <w:sz w:val="24"/>
          <w:szCs w:val="24"/>
        </w:rPr>
        <w:t>)</w:t>
      </w:r>
      <w:r w:rsidR="00E32D8B" w:rsidRPr="006E03C2">
        <w:rPr>
          <w:rFonts w:ascii="Arial" w:hAnsi="Arial" w:cs="Arial"/>
          <w:sz w:val="24"/>
          <w:szCs w:val="24"/>
        </w:rPr>
        <w:t xml:space="preserve">. </w:t>
      </w:r>
      <w:r w:rsidR="001530BB">
        <w:rPr>
          <w:rFonts w:ascii="Arial" w:hAnsi="Arial" w:cs="Arial"/>
          <w:sz w:val="24"/>
          <w:szCs w:val="24"/>
        </w:rPr>
        <w:t xml:space="preserve">Any attempts </w:t>
      </w:r>
      <w:r w:rsidR="00885212">
        <w:rPr>
          <w:rFonts w:ascii="Arial" w:hAnsi="Arial" w:cs="Arial"/>
          <w:sz w:val="24"/>
          <w:szCs w:val="24"/>
        </w:rPr>
        <w:t>of intercultural competence</w:t>
      </w:r>
      <w:r w:rsidR="001530BB">
        <w:rPr>
          <w:rFonts w:ascii="Arial" w:hAnsi="Arial" w:cs="Arial"/>
          <w:sz w:val="24"/>
          <w:szCs w:val="24"/>
        </w:rPr>
        <w:t xml:space="preserve"> and sensitivity will be futile if </w:t>
      </w:r>
      <w:r w:rsidR="00885212">
        <w:rPr>
          <w:rFonts w:ascii="Arial" w:hAnsi="Arial" w:cs="Arial"/>
          <w:sz w:val="24"/>
          <w:szCs w:val="24"/>
        </w:rPr>
        <w:t xml:space="preserve">the hotel </w:t>
      </w:r>
      <w:r w:rsidR="001530BB">
        <w:rPr>
          <w:rFonts w:ascii="Arial" w:hAnsi="Arial" w:cs="Arial"/>
          <w:sz w:val="24"/>
          <w:szCs w:val="24"/>
        </w:rPr>
        <w:t xml:space="preserve">fails </w:t>
      </w:r>
      <w:r w:rsidR="00885212">
        <w:rPr>
          <w:rFonts w:ascii="Arial" w:hAnsi="Arial" w:cs="Arial"/>
          <w:sz w:val="24"/>
          <w:szCs w:val="24"/>
        </w:rPr>
        <w:t xml:space="preserve">to </w:t>
      </w:r>
      <w:r w:rsidR="001530BB">
        <w:rPr>
          <w:rFonts w:ascii="Arial" w:hAnsi="Arial" w:cs="Arial"/>
          <w:sz w:val="24"/>
          <w:szCs w:val="24"/>
        </w:rPr>
        <w:t xml:space="preserve">acknowledge </w:t>
      </w:r>
      <w:r w:rsidR="00450E7A" w:rsidRPr="006E03C2">
        <w:rPr>
          <w:rFonts w:ascii="Arial" w:hAnsi="Arial" w:cs="Arial"/>
          <w:sz w:val="24"/>
          <w:szCs w:val="24"/>
        </w:rPr>
        <w:t>any</w:t>
      </w:r>
      <w:r w:rsidR="00BC18FE" w:rsidRPr="006E03C2">
        <w:rPr>
          <w:rFonts w:ascii="Arial" w:hAnsi="Arial" w:cs="Arial"/>
          <w:sz w:val="24"/>
          <w:szCs w:val="24"/>
        </w:rPr>
        <w:t xml:space="preserve"> suggestions an</w:t>
      </w:r>
      <w:r w:rsidR="001530BB">
        <w:rPr>
          <w:rFonts w:ascii="Arial" w:hAnsi="Arial" w:cs="Arial"/>
          <w:sz w:val="24"/>
          <w:szCs w:val="24"/>
        </w:rPr>
        <w:t xml:space="preserve">d be receptive to </w:t>
      </w:r>
      <w:r w:rsidR="001530BB" w:rsidRPr="006E03C2">
        <w:rPr>
          <w:rFonts w:ascii="Arial" w:hAnsi="Arial" w:cs="Arial"/>
          <w:sz w:val="24"/>
          <w:szCs w:val="24"/>
        </w:rPr>
        <w:t>feedback</w:t>
      </w:r>
      <w:r w:rsidR="00450E7A" w:rsidRPr="006E03C2">
        <w:rPr>
          <w:rFonts w:ascii="Arial" w:hAnsi="Arial" w:cs="Arial"/>
          <w:sz w:val="24"/>
          <w:szCs w:val="24"/>
        </w:rPr>
        <w:t xml:space="preserve"> for improvement</w:t>
      </w:r>
      <w:r w:rsidR="001530BB">
        <w:rPr>
          <w:rFonts w:ascii="Arial" w:hAnsi="Arial" w:cs="Arial"/>
          <w:sz w:val="24"/>
          <w:szCs w:val="24"/>
        </w:rPr>
        <w:t>.</w:t>
      </w:r>
      <w:r w:rsidR="00AD4E02">
        <w:rPr>
          <w:rFonts w:ascii="Arial" w:hAnsi="Arial" w:cs="Arial"/>
          <w:sz w:val="24"/>
          <w:szCs w:val="24"/>
        </w:rPr>
        <w:t xml:space="preserve"> For the above strategy to be effective, the hotel should</w:t>
      </w:r>
      <w:r w:rsidR="00450E7A" w:rsidRPr="006E03C2">
        <w:rPr>
          <w:rFonts w:ascii="Arial" w:hAnsi="Arial" w:cs="Arial"/>
          <w:sz w:val="24"/>
          <w:szCs w:val="24"/>
        </w:rPr>
        <w:t xml:space="preserve"> strive to</w:t>
      </w:r>
      <w:r w:rsidR="00AD4E02">
        <w:rPr>
          <w:rFonts w:ascii="Arial" w:hAnsi="Arial" w:cs="Arial"/>
          <w:sz w:val="24"/>
          <w:szCs w:val="24"/>
        </w:rPr>
        <w:t>wards continuous development by listening to</w:t>
      </w:r>
      <w:r w:rsidR="00450E7A" w:rsidRPr="006E03C2">
        <w:rPr>
          <w:rFonts w:ascii="Arial" w:hAnsi="Arial" w:cs="Arial"/>
          <w:sz w:val="24"/>
          <w:szCs w:val="24"/>
        </w:rPr>
        <w:t xml:space="preserve"> </w:t>
      </w:r>
      <w:r w:rsidR="00BC18FE" w:rsidRPr="006E03C2">
        <w:rPr>
          <w:rFonts w:ascii="Arial" w:hAnsi="Arial" w:cs="Arial"/>
          <w:sz w:val="24"/>
          <w:szCs w:val="24"/>
        </w:rPr>
        <w:t>constructive criticism and action</w:t>
      </w:r>
      <w:r w:rsidR="00B93965">
        <w:rPr>
          <w:rFonts w:ascii="Arial" w:hAnsi="Arial" w:cs="Arial"/>
          <w:sz w:val="24"/>
          <w:szCs w:val="24"/>
        </w:rPr>
        <w:t xml:space="preserve"> </w:t>
      </w:r>
      <w:r w:rsidR="000163DA">
        <w:rPr>
          <w:rFonts w:ascii="Arial" w:hAnsi="Arial" w:cs="Arial"/>
          <w:sz w:val="24"/>
          <w:szCs w:val="24"/>
        </w:rPr>
        <w:t xml:space="preserve">any changes </w:t>
      </w:r>
      <w:r w:rsidR="00BC18FE" w:rsidRPr="006E03C2">
        <w:rPr>
          <w:rFonts w:ascii="Arial" w:hAnsi="Arial" w:cs="Arial"/>
          <w:sz w:val="24"/>
          <w:szCs w:val="24"/>
        </w:rPr>
        <w:t>accordingly</w:t>
      </w:r>
      <w:r w:rsidR="00AD4E02">
        <w:rPr>
          <w:rFonts w:ascii="Arial" w:hAnsi="Arial" w:cs="Arial"/>
          <w:sz w:val="24"/>
          <w:szCs w:val="24"/>
        </w:rPr>
        <w:t>.</w:t>
      </w:r>
    </w:p>
    <w:p w14:paraId="51C7D713" w14:textId="77777777" w:rsidR="000E6D0C" w:rsidRPr="00030EDC" w:rsidRDefault="000E6D0C" w:rsidP="00200F00">
      <w:pPr>
        <w:rPr>
          <w:rFonts w:ascii="Arial" w:hAnsi="Arial" w:cs="Arial"/>
          <w:sz w:val="24"/>
          <w:szCs w:val="24"/>
        </w:rPr>
      </w:pPr>
    </w:p>
    <w:p w14:paraId="262193BC" w14:textId="77777777" w:rsidR="00200F00" w:rsidRPr="00030EDC" w:rsidRDefault="00200F00" w:rsidP="00200F00">
      <w:pPr>
        <w:rPr>
          <w:rFonts w:ascii="Arial" w:hAnsi="Arial" w:cs="Arial"/>
          <w:sz w:val="24"/>
          <w:szCs w:val="24"/>
        </w:rPr>
      </w:pPr>
    </w:p>
    <w:p w14:paraId="7A1C9161" w14:textId="35022B5A" w:rsidR="0051381E" w:rsidRPr="00030EDC" w:rsidRDefault="0051381E" w:rsidP="00200F00">
      <w:pPr>
        <w:rPr>
          <w:rFonts w:ascii="Arial" w:hAnsi="Arial" w:cs="Arial"/>
          <w:sz w:val="24"/>
          <w:szCs w:val="24"/>
        </w:rPr>
      </w:pPr>
    </w:p>
    <w:p w14:paraId="47D5A527" w14:textId="6A2D93B8" w:rsidR="00ED1DC2" w:rsidRPr="00030EDC" w:rsidRDefault="00ED1DC2" w:rsidP="00200F00">
      <w:pPr>
        <w:rPr>
          <w:rFonts w:ascii="Arial" w:hAnsi="Arial" w:cs="Arial"/>
          <w:sz w:val="24"/>
          <w:szCs w:val="24"/>
        </w:rPr>
      </w:pPr>
    </w:p>
    <w:p w14:paraId="2FC17A62" w14:textId="77777777" w:rsidR="00ED1DC2" w:rsidRPr="00030EDC" w:rsidRDefault="00ED1DC2" w:rsidP="00200F00">
      <w:pPr>
        <w:rPr>
          <w:rFonts w:ascii="Arial" w:hAnsi="Arial" w:cs="Arial"/>
          <w:sz w:val="24"/>
          <w:szCs w:val="24"/>
        </w:rPr>
      </w:pPr>
    </w:p>
    <w:p w14:paraId="65EDF58A" w14:textId="07EDB1B0" w:rsidR="00ED1DC2" w:rsidRPr="00030EDC" w:rsidRDefault="003B5A45" w:rsidP="00200F00">
      <w:pPr>
        <w:rPr>
          <w:rFonts w:ascii="Arial" w:hAnsi="Arial" w:cs="Arial"/>
          <w:sz w:val="24"/>
          <w:szCs w:val="24"/>
        </w:rPr>
      </w:pPr>
      <w:r>
        <w:rPr>
          <w:rFonts w:ascii="Arial" w:hAnsi="Arial" w:cs="Arial"/>
          <w:sz w:val="24"/>
          <w:szCs w:val="24"/>
        </w:rPr>
        <w:t>Word count: 940 words</w:t>
      </w:r>
    </w:p>
    <w:p w14:paraId="74233CB4" w14:textId="06DCBE67" w:rsidR="008C0028" w:rsidRDefault="008C0028" w:rsidP="00200F00">
      <w:pPr>
        <w:rPr>
          <w:rFonts w:ascii="Arial" w:hAnsi="Arial" w:cs="Arial"/>
          <w:sz w:val="24"/>
          <w:szCs w:val="24"/>
        </w:rPr>
      </w:pPr>
    </w:p>
    <w:p w14:paraId="5D813661" w14:textId="41101396" w:rsidR="008C0028" w:rsidRDefault="008C0028" w:rsidP="00200F00">
      <w:pPr>
        <w:rPr>
          <w:rFonts w:ascii="Arial" w:hAnsi="Arial" w:cs="Arial"/>
          <w:sz w:val="24"/>
          <w:szCs w:val="24"/>
        </w:rPr>
      </w:pPr>
    </w:p>
    <w:p w14:paraId="20CC2DFF" w14:textId="540D5492" w:rsidR="008C0028" w:rsidRDefault="008C0028" w:rsidP="00200F00">
      <w:pPr>
        <w:rPr>
          <w:rFonts w:ascii="Arial" w:hAnsi="Arial" w:cs="Arial"/>
          <w:sz w:val="24"/>
          <w:szCs w:val="24"/>
        </w:rPr>
      </w:pPr>
    </w:p>
    <w:p w14:paraId="1E724314" w14:textId="2084082C" w:rsidR="008C0028" w:rsidRDefault="008C0028" w:rsidP="00200F00">
      <w:pPr>
        <w:rPr>
          <w:rFonts w:ascii="Arial" w:hAnsi="Arial" w:cs="Arial"/>
          <w:sz w:val="24"/>
          <w:szCs w:val="24"/>
        </w:rPr>
      </w:pPr>
    </w:p>
    <w:p w14:paraId="7188EFC7" w14:textId="09A8864C" w:rsidR="00ED1DC2" w:rsidRPr="00A01AFB" w:rsidRDefault="00ED1DC2" w:rsidP="00200F00">
      <w:pPr>
        <w:rPr>
          <w:rFonts w:ascii="Arial" w:hAnsi="Arial" w:cs="Arial"/>
          <w:b/>
          <w:bCs/>
          <w:sz w:val="28"/>
          <w:szCs w:val="28"/>
        </w:rPr>
      </w:pPr>
      <w:r w:rsidRPr="00A01AFB">
        <w:rPr>
          <w:rFonts w:ascii="Arial" w:hAnsi="Arial" w:cs="Arial"/>
          <w:b/>
          <w:bCs/>
          <w:sz w:val="28"/>
          <w:szCs w:val="28"/>
        </w:rPr>
        <w:t xml:space="preserve">References </w:t>
      </w:r>
    </w:p>
    <w:p w14:paraId="195162BA" w14:textId="62454300" w:rsidR="006A6A31" w:rsidRPr="009C2DCE" w:rsidRDefault="006A6A31" w:rsidP="00200F00">
      <w:pPr>
        <w:rPr>
          <w:rFonts w:ascii="Arial" w:hAnsi="Arial" w:cs="Arial"/>
          <w:sz w:val="24"/>
          <w:szCs w:val="24"/>
          <w:u w:val="single"/>
        </w:rPr>
      </w:pPr>
    </w:p>
    <w:p w14:paraId="24FD9A1C" w14:textId="110E75D0" w:rsidR="00CB18A3" w:rsidRPr="009C2DCE" w:rsidRDefault="00C65D41" w:rsidP="009067AF">
      <w:pPr>
        <w:shd w:val="clear" w:color="auto" w:fill="FFFFFF"/>
        <w:rPr>
          <w:rFonts w:ascii="Arial" w:eastAsia="Times New Roman" w:hAnsi="Arial" w:cs="Arial"/>
          <w:color w:val="70757A"/>
          <w:sz w:val="24"/>
          <w:szCs w:val="24"/>
          <w:lang w:eastAsia="en-GB"/>
        </w:rPr>
      </w:pPr>
      <w:r w:rsidRPr="009C2DCE">
        <w:rPr>
          <w:rFonts w:ascii="Arial" w:hAnsi="Arial" w:cs="Arial"/>
          <w:color w:val="000000"/>
          <w:sz w:val="24"/>
          <w:szCs w:val="24"/>
          <w:shd w:val="clear" w:color="auto" w:fill="FFFFFF"/>
        </w:rPr>
        <w:t>Burton, D., 2009. </w:t>
      </w:r>
      <w:r w:rsidRPr="009C2DCE">
        <w:rPr>
          <w:rFonts w:ascii="Arial" w:hAnsi="Arial" w:cs="Arial"/>
          <w:i/>
          <w:iCs/>
          <w:color w:val="000000"/>
          <w:sz w:val="24"/>
          <w:szCs w:val="24"/>
          <w:shd w:val="clear" w:color="auto" w:fill="FFFFFF"/>
        </w:rPr>
        <w:t>Cross-cultural marketing</w:t>
      </w:r>
      <w:r w:rsidRPr="009C2DCE">
        <w:rPr>
          <w:rFonts w:ascii="Arial" w:hAnsi="Arial" w:cs="Arial"/>
          <w:color w:val="000000"/>
          <w:sz w:val="24"/>
          <w:szCs w:val="24"/>
          <w:shd w:val="clear" w:color="auto" w:fill="FFFFFF"/>
        </w:rPr>
        <w:t>. London: Routledge.</w:t>
      </w:r>
    </w:p>
    <w:p w14:paraId="5E98116C" w14:textId="6A5812C8" w:rsidR="009067AF" w:rsidRPr="00BC18FE" w:rsidRDefault="00F11AB8" w:rsidP="00BC18FE">
      <w:pPr>
        <w:shd w:val="clear" w:color="auto" w:fill="FFFFFF"/>
        <w:rPr>
          <w:rFonts w:ascii="Open Sans" w:hAnsi="Open Sans" w:cs="Open Sans"/>
          <w:b/>
          <w:bCs/>
          <w:color w:val="666666"/>
          <w:sz w:val="20"/>
          <w:szCs w:val="20"/>
          <w:shd w:val="clear" w:color="auto" w:fill="FFFFFF"/>
        </w:rPr>
      </w:pPr>
      <w:r>
        <w:rPr>
          <w:rStyle w:val="Strong"/>
          <w:rFonts w:ascii="Open Sans" w:hAnsi="Open Sans" w:cs="Open Sans"/>
          <w:color w:val="666666"/>
          <w:sz w:val="20"/>
          <w:szCs w:val="20"/>
          <w:shd w:val="clear" w:color="auto" w:fill="FFFFFF"/>
        </w:rPr>
        <w:t> </w:t>
      </w:r>
    </w:p>
    <w:p w14:paraId="4A4C2187" w14:textId="4FD5804F" w:rsidR="00CB18A3" w:rsidRDefault="00CB18A3" w:rsidP="00CB18A3">
      <w:pPr>
        <w:rPr>
          <w:rFonts w:ascii="Arial" w:hAnsi="Arial" w:cs="Arial"/>
          <w:color w:val="000000"/>
          <w:sz w:val="24"/>
          <w:szCs w:val="24"/>
          <w:shd w:val="clear" w:color="auto" w:fill="FFFFFF"/>
        </w:rPr>
      </w:pPr>
      <w:r w:rsidRPr="00924906">
        <w:rPr>
          <w:rFonts w:ascii="Arial" w:hAnsi="Arial" w:cs="Arial"/>
          <w:color w:val="000000"/>
          <w:sz w:val="24"/>
          <w:szCs w:val="24"/>
          <w:shd w:val="clear" w:color="auto" w:fill="FFFFFF"/>
        </w:rPr>
        <w:t>Deardorff, D., 2021. </w:t>
      </w:r>
      <w:r w:rsidRPr="00924906">
        <w:rPr>
          <w:rFonts w:ascii="Arial" w:hAnsi="Arial" w:cs="Arial"/>
          <w:i/>
          <w:iCs/>
          <w:color w:val="000000"/>
          <w:sz w:val="24"/>
          <w:szCs w:val="24"/>
          <w:shd w:val="clear" w:color="auto" w:fill="FFFFFF"/>
        </w:rPr>
        <w:t>MANUAL FOR DEVELOPING INTERCULTURAL COMPETENCIES</w:t>
      </w:r>
      <w:r w:rsidRPr="00924906">
        <w:rPr>
          <w:rFonts w:ascii="Arial" w:hAnsi="Arial" w:cs="Arial"/>
          <w:color w:val="000000"/>
          <w:sz w:val="24"/>
          <w:szCs w:val="24"/>
          <w:shd w:val="clear" w:color="auto" w:fill="FFFFFF"/>
        </w:rPr>
        <w:t>. [</w:t>
      </w:r>
      <w:proofErr w:type="spellStart"/>
      <w:r w:rsidRPr="00924906">
        <w:rPr>
          <w:rFonts w:ascii="Arial" w:hAnsi="Arial" w:cs="Arial"/>
          <w:color w:val="000000"/>
          <w:sz w:val="24"/>
          <w:szCs w:val="24"/>
          <w:shd w:val="clear" w:color="auto" w:fill="FFFFFF"/>
        </w:rPr>
        <w:t>S.l.</w:t>
      </w:r>
      <w:proofErr w:type="spellEnd"/>
      <w:r w:rsidRPr="00924906">
        <w:rPr>
          <w:rFonts w:ascii="Arial" w:hAnsi="Arial" w:cs="Arial"/>
          <w:color w:val="000000"/>
          <w:sz w:val="24"/>
          <w:szCs w:val="24"/>
          <w:shd w:val="clear" w:color="auto" w:fill="FFFFFF"/>
        </w:rPr>
        <w:t>]: Routledge.</w:t>
      </w:r>
    </w:p>
    <w:p w14:paraId="4CA847FE" w14:textId="6EDEA753" w:rsidR="00BC18FE" w:rsidRDefault="00BC18FE" w:rsidP="00CB18A3">
      <w:pPr>
        <w:rPr>
          <w:rFonts w:ascii="Arial" w:hAnsi="Arial" w:cs="Arial"/>
          <w:color w:val="000000"/>
          <w:sz w:val="24"/>
          <w:szCs w:val="24"/>
          <w:shd w:val="clear" w:color="auto" w:fill="FFFFFF"/>
        </w:rPr>
      </w:pPr>
    </w:p>
    <w:p w14:paraId="6EC60300" w14:textId="421887AD" w:rsidR="00BC18FE" w:rsidRPr="00BC18FE" w:rsidRDefault="00BC18FE" w:rsidP="00BC18FE">
      <w:pPr>
        <w:shd w:val="clear" w:color="auto" w:fill="FFFFFF"/>
        <w:rPr>
          <w:rFonts w:ascii="Arial" w:eastAsia="Times New Roman" w:hAnsi="Arial" w:cs="Arial"/>
          <w:color w:val="70757A"/>
          <w:sz w:val="24"/>
          <w:szCs w:val="24"/>
          <w:lang w:eastAsia="en-GB"/>
        </w:rPr>
      </w:pPr>
      <w:r w:rsidRPr="00F11AB8">
        <w:rPr>
          <w:rStyle w:val="selectable"/>
          <w:rFonts w:ascii="Arial" w:hAnsi="Arial" w:cs="Arial"/>
          <w:color w:val="000000"/>
          <w:sz w:val="24"/>
          <w:szCs w:val="24"/>
          <w:shd w:val="clear" w:color="auto" w:fill="FFFFFF"/>
        </w:rPr>
        <w:t>Deardorff, D., Wit, H., Heyl, J. and Adams, T., 2012. </w:t>
      </w:r>
      <w:r w:rsidRPr="00F11AB8">
        <w:rPr>
          <w:rStyle w:val="selectable"/>
          <w:rFonts w:ascii="Arial" w:hAnsi="Arial" w:cs="Arial"/>
          <w:i/>
          <w:iCs/>
          <w:color w:val="000000"/>
          <w:sz w:val="24"/>
          <w:szCs w:val="24"/>
          <w:shd w:val="clear" w:color="auto" w:fill="FFFFFF"/>
        </w:rPr>
        <w:t>The SAGE handbook of international higher education</w:t>
      </w:r>
      <w:r w:rsidRPr="00F11AB8">
        <w:rPr>
          <w:rStyle w:val="selectable"/>
          <w:rFonts w:ascii="Arial" w:hAnsi="Arial" w:cs="Arial"/>
          <w:color w:val="000000"/>
          <w:sz w:val="24"/>
          <w:szCs w:val="24"/>
          <w:shd w:val="clear" w:color="auto" w:fill="FFFFFF"/>
        </w:rPr>
        <w:t>. Thousand Oaks, Calif.: SAGE.</w:t>
      </w:r>
    </w:p>
    <w:p w14:paraId="5C67B05E" w14:textId="10E5DC9E" w:rsidR="00CB18A3" w:rsidRDefault="00CB18A3" w:rsidP="00CB18A3">
      <w:pPr>
        <w:rPr>
          <w:rFonts w:ascii="Arial" w:hAnsi="Arial" w:cs="Arial"/>
          <w:color w:val="000000"/>
          <w:sz w:val="24"/>
          <w:szCs w:val="24"/>
          <w:shd w:val="clear" w:color="auto" w:fill="FFFFFF"/>
        </w:rPr>
      </w:pPr>
    </w:p>
    <w:p w14:paraId="5D4D6466" w14:textId="26C52A6B" w:rsidR="00CB18A3" w:rsidRPr="00CB18A3" w:rsidRDefault="00CB18A3" w:rsidP="00CB18A3">
      <w:pPr>
        <w:rPr>
          <w:rFonts w:ascii="Arial" w:hAnsi="Arial" w:cs="Arial"/>
          <w:sz w:val="24"/>
          <w:szCs w:val="24"/>
          <w:u w:val="single"/>
        </w:rPr>
      </w:pPr>
      <w:r w:rsidRPr="00924906">
        <w:rPr>
          <w:rFonts w:ascii="Arial" w:hAnsi="Arial" w:cs="Arial"/>
          <w:color w:val="000000"/>
          <w:sz w:val="24"/>
          <w:szCs w:val="24"/>
          <w:shd w:val="clear" w:color="auto" w:fill="FFFFFF"/>
        </w:rPr>
        <w:t>Fantini, A., 2020. </w:t>
      </w:r>
      <w:r w:rsidRPr="00924906">
        <w:rPr>
          <w:rFonts w:ascii="Arial" w:hAnsi="Arial" w:cs="Arial"/>
          <w:i/>
          <w:iCs/>
          <w:color w:val="000000"/>
          <w:sz w:val="24"/>
          <w:szCs w:val="24"/>
          <w:shd w:val="clear" w:color="auto" w:fill="FFFFFF"/>
        </w:rPr>
        <w:t>INTERCULTURAL COMMUNICATIVE COMPETENCE IN EDUCATIONAL EXCHANGE</w:t>
      </w:r>
      <w:r w:rsidRPr="00924906">
        <w:rPr>
          <w:rFonts w:ascii="Arial" w:hAnsi="Arial" w:cs="Arial"/>
          <w:color w:val="000000"/>
          <w:sz w:val="24"/>
          <w:szCs w:val="24"/>
          <w:shd w:val="clear" w:color="auto" w:fill="FFFFFF"/>
        </w:rPr>
        <w:t>. [</w:t>
      </w:r>
      <w:proofErr w:type="spellStart"/>
      <w:r w:rsidRPr="00924906">
        <w:rPr>
          <w:rFonts w:ascii="Arial" w:hAnsi="Arial" w:cs="Arial"/>
          <w:color w:val="000000"/>
          <w:sz w:val="24"/>
          <w:szCs w:val="24"/>
          <w:shd w:val="clear" w:color="auto" w:fill="FFFFFF"/>
        </w:rPr>
        <w:t>S.l.</w:t>
      </w:r>
      <w:proofErr w:type="spellEnd"/>
      <w:r w:rsidRPr="00924906">
        <w:rPr>
          <w:rFonts w:ascii="Arial" w:hAnsi="Arial" w:cs="Arial"/>
          <w:color w:val="000000"/>
          <w:sz w:val="24"/>
          <w:szCs w:val="24"/>
          <w:shd w:val="clear" w:color="auto" w:fill="FFFFFF"/>
        </w:rPr>
        <w:t>]: Routledge.</w:t>
      </w:r>
    </w:p>
    <w:p w14:paraId="2BF27E97" w14:textId="10EF3070" w:rsidR="00714524" w:rsidRPr="00924906" w:rsidRDefault="00714524" w:rsidP="00200F00">
      <w:pPr>
        <w:rPr>
          <w:rStyle w:val="lrzxr"/>
          <w:rFonts w:ascii="Arial" w:hAnsi="Arial" w:cs="Arial"/>
          <w:color w:val="3C4043"/>
          <w:sz w:val="24"/>
          <w:szCs w:val="24"/>
          <w:shd w:val="clear" w:color="auto" w:fill="FFFFFF"/>
        </w:rPr>
      </w:pPr>
    </w:p>
    <w:p w14:paraId="7DAE9817" w14:textId="079E9BAB" w:rsidR="00EA73BF" w:rsidRDefault="007A146A" w:rsidP="00D26164">
      <w:pPr>
        <w:rPr>
          <w:rFonts w:ascii="Arial" w:hAnsi="Arial" w:cs="Arial"/>
          <w:color w:val="000000"/>
          <w:sz w:val="24"/>
          <w:szCs w:val="24"/>
          <w:shd w:val="clear" w:color="auto" w:fill="FFFFFF"/>
        </w:rPr>
      </w:pPr>
      <w:r w:rsidRPr="00924906">
        <w:rPr>
          <w:rFonts w:ascii="Arial" w:hAnsi="Arial" w:cs="Arial"/>
          <w:color w:val="000000"/>
          <w:sz w:val="24"/>
          <w:szCs w:val="24"/>
          <w:shd w:val="clear" w:color="auto" w:fill="FFFFFF"/>
        </w:rPr>
        <w:t>Hudson, S. and Hudson, L., 2017. </w:t>
      </w:r>
      <w:r w:rsidRPr="00924906">
        <w:rPr>
          <w:rFonts w:ascii="Arial" w:hAnsi="Arial" w:cs="Arial"/>
          <w:i/>
          <w:iCs/>
          <w:color w:val="000000"/>
          <w:sz w:val="24"/>
          <w:szCs w:val="24"/>
          <w:shd w:val="clear" w:color="auto" w:fill="FFFFFF"/>
        </w:rPr>
        <w:t>Customer service for hospitality and tourism</w:t>
      </w:r>
      <w:r w:rsidRPr="00924906">
        <w:rPr>
          <w:rFonts w:ascii="Arial" w:hAnsi="Arial" w:cs="Arial"/>
          <w:color w:val="000000"/>
          <w:sz w:val="24"/>
          <w:szCs w:val="24"/>
          <w:shd w:val="clear" w:color="auto" w:fill="FFFFFF"/>
        </w:rPr>
        <w:t>. Oxford: Goodfellows Publishers Ltd.</w:t>
      </w:r>
    </w:p>
    <w:p w14:paraId="6AC6AE49" w14:textId="63190514" w:rsidR="00CB18A3" w:rsidRDefault="00CB18A3" w:rsidP="00D26164">
      <w:pPr>
        <w:rPr>
          <w:rFonts w:ascii="Arial" w:hAnsi="Arial" w:cs="Arial"/>
          <w:color w:val="000000"/>
          <w:sz w:val="24"/>
          <w:szCs w:val="24"/>
          <w:shd w:val="clear" w:color="auto" w:fill="FFFFFF"/>
        </w:rPr>
      </w:pPr>
    </w:p>
    <w:p w14:paraId="51E4B318" w14:textId="47E4B4EE" w:rsidR="00CB18A3" w:rsidRPr="00CB18A3" w:rsidRDefault="00CB18A3" w:rsidP="00D26164">
      <w:pPr>
        <w:rPr>
          <w:rFonts w:ascii="Arial" w:hAnsi="Arial" w:cs="Arial"/>
          <w:color w:val="3C4043"/>
          <w:sz w:val="24"/>
          <w:szCs w:val="24"/>
          <w:shd w:val="clear" w:color="auto" w:fill="FFFFFF"/>
        </w:rPr>
      </w:pPr>
      <w:r w:rsidRPr="00924906">
        <w:rPr>
          <w:rFonts w:ascii="Arial" w:hAnsi="Arial" w:cs="Arial"/>
          <w:color w:val="000000"/>
          <w:sz w:val="24"/>
          <w:szCs w:val="24"/>
          <w:shd w:val="clear" w:color="auto" w:fill="FFFFFF"/>
        </w:rPr>
        <w:t>Ivanov, S., Ivanova, M. and Magnini, V., 2016. </w:t>
      </w:r>
      <w:r w:rsidRPr="00924906">
        <w:rPr>
          <w:rFonts w:ascii="Arial" w:hAnsi="Arial" w:cs="Arial"/>
          <w:i/>
          <w:iCs/>
          <w:color w:val="000000"/>
          <w:sz w:val="24"/>
          <w:szCs w:val="24"/>
          <w:shd w:val="clear" w:color="auto" w:fill="FFFFFF"/>
        </w:rPr>
        <w:t>The Routledge handbook of hotel chain management</w:t>
      </w:r>
      <w:r w:rsidRPr="00924906">
        <w:rPr>
          <w:rFonts w:ascii="Arial" w:hAnsi="Arial" w:cs="Arial"/>
          <w:color w:val="000000"/>
          <w:sz w:val="24"/>
          <w:szCs w:val="24"/>
          <w:shd w:val="clear" w:color="auto" w:fill="FFFFFF"/>
        </w:rPr>
        <w:t>. London: Routledge.</w:t>
      </w:r>
    </w:p>
    <w:p w14:paraId="731FF636" w14:textId="77777777" w:rsidR="00D26164" w:rsidRPr="00924906" w:rsidRDefault="00D26164" w:rsidP="004575D4">
      <w:pPr>
        <w:shd w:val="clear" w:color="auto" w:fill="FFFFFF"/>
        <w:rPr>
          <w:rFonts w:ascii="Arial" w:eastAsia="Times New Roman" w:hAnsi="Arial" w:cs="Arial"/>
          <w:color w:val="70757A"/>
          <w:sz w:val="24"/>
          <w:szCs w:val="24"/>
          <w:lang w:eastAsia="en-GB"/>
        </w:rPr>
      </w:pPr>
    </w:p>
    <w:p w14:paraId="0497F4D8" w14:textId="7AEC3AC4" w:rsidR="002D07E7" w:rsidRPr="00924906" w:rsidRDefault="00D26164" w:rsidP="00200F00">
      <w:pPr>
        <w:rPr>
          <w:rStyle w:val="Hyperlink"/>
          <w:rFonts w:ascii="Arial" w:hAnsi="Arial" w:cs="Arial"/>
          <w:color w:val="1A73E8"/>
          <w:sz w:val="24"/>
          <w:szCs w:val="24"/>
          <w:u w:val="none"/>
          <w:shd w:val="clear" w:color="auto" w:fill="FFFFFF"/>
        </w:rPr>
      </w:pPr>
      <w:r w:rsidRPr="00924906">
        <w:rPr>
          <w:rFonts w:ascii="Arial" w:hAnsi="Arial" w:cs="Arial"/>
          <w:color w:val="000000"/>
          <w:sz w:val="24"/>
          <w:szCs w:val="24"/>
          <w:shd w:val="clear" w:color="auto" w:fill="FFFFFF"/>
        </w:rPr>
        <w:t>Susskind, A., 2019. </w:t>
      </w:r>
      <w:r w:rsidRPr="00924906">
        <w:rPr>
          <w:rFonts w:ascii="Arial" w:hAnsi="Arial" w:cs="Arial"/>
          <w:i/>
          <w:iCs/>
          <w:color w:val="000000"/>
          <w:sz w:val="24"/>
          <w:szCs w:val="24"/>
          <w:shd w:val="clear" w:color="auto" w:fill="FFFFFF"/>
        </w:rPr>
        <w:t>Next Frontier of Restaurant Management</w:t>
      </w:r>
      <w:r w:rsidRPr="00924906">
        <w:rPr>
          <w:rFonts w:ascii="Arial" w:hAnsi="Arial" w:cs="Arial"/>
          <w:color w:val="000000"/>
          <w:sz w:val="24"/>
          <w:szCs w:val="24"/>
          <w:shd w:val="clear" w:color="auto" w:fill="FFFFFF"/>
        </w:rPr>
        <w:t>. New York: Cornell University Press.</w:t>
      </w:r>
    </w:p>
    <w:p w14:paraId="511C11E1" w14:textId="3CE6B463" w:rsidR="00CB18A3" w:rsidRPr="00CB18A3" w:rsidRDefault="00CB18A3" w:rsidP="00200F00">
      <w:pPr>
        <w:rPr>
          <w:rFonts w:ascii="Arial" w:hAnsi="Arial" w:cs="Arial"/>
          <w:color w:val="000000"/>
          <w:sz w:val="24"/>
          <w:szCs w:val="24"/>
          <w:shd w:val="clear" w:color="auto" w:fill="FFFFFF"/>
        </w:rPr>
      </w:pPr>
    </w:p>
    <w:p w14:paraId="79A31706" w14:textId="6FE87B78" w:rsidR="00CB18A3" w:rsidRDefault="00CB18A3" w:rsidP="00200F00">
      <w:pPr>
        <w:rPr>
          <w:rFonts w:ascii="Arial" w:hAnsi="Arial" w:cs="Arial"/>
          <w:color w:val="000000"/>
          <w:sz w:val="24"/>
          <w:szCs w:val="24"/>
          <w:shd w:val="clear" w:color="auto" w:fill="FFFFFF"/>
        </w:rPr>
      </w:pPr>
      <w:r w:rsidRPr="00CB18A3">
        <w:rPr>
          <w:rFonts w:ascii="Arial" w:hAnsi="Arial" w:cs="Arial"/>
          <w:color w:val="000000"/>
          <w:sz w:val="24"/>
          <w:szCs w:val="24"/>
          <w:shd w:val="clear" w:color="auto" w:fill="FFFFFF"/>
        </w:rPr>
        <w:t>Unwto.org. 2017. </w:t>
      </w:r>
      <w:r w:rsidRPr="00CB18A3">
        <w:rPr>
          <w:rFonts w:ascii="Arial" w:hAnsi="Arial" w:cs="Arial"/>
          <w:i/>
          <w:iCs/>
          <w:color w:val="000000"/>
          <w:sz w:val="24"/>
          <w:szCs w:val="24"/>
          <w:shd w:val="clear" w:color="auto" w:fill="FFFFFF"/>
        </w:rPr>
        <w:t>UNWTO Annual Report 2016 | UNWTO</w:t>
      </w:r>
      <w:r w:rsidRPr="00CB18A3">
        <w:rPr>
          <w:rFonts w:ascii="Arial" w:hAnsi="Arial" w:cs="Arial"/>
          <w:color w:val="000000"/>
          <w:sz w:val="24"/>
          <w:szCs w:val="24"/>
          <w:shd w:val="clear" w:color="auto" w:fill="FFFFFF"/>
        </w:rPr>
        <w:t>. [online] Available at: &lt;https://www.unwto.org/archive/global/publication/unwto-annual-report-2016&gt; [Accessed 7 March 2022].</w:t>
      </w:r>
    </w:p>
    <w:p w14:paraId="44D5A82C" w14:textId="53A18A4F" w:rsidR="00C65D41" w:rsidRDefault="00C65D41" w:rsidP="00200F00">
      <w:pPr>
        <w:rPr>
          <w:rFonts w:ascii="Arial" w:hAnsi="Arial" w:cs="Arial"/>
          <w:color w:val="000000"/>
          <w:sz w:val="24"/>
          <w:szCs w:val="24"/>
          <w:shd w:val="clear" w:color="auto" w:fill="FFFFFF"/>
        </w:rPr>
      </w:pPr>
    </w:p>
    <w:p w14:paraId="7743C8DF" w14:textId="41FF6168" w:rsidR="00C65D41" w:rsidRDefault="00C65D41" w:rsidP="00200F00">
      <w:pPr>
        <w:rPr>
          <w:rFonts w:ascii="Arial" w:hAnsi="Arial" w:cs="Arial"/>
          <w:color w:val="000000"/>
          <w:sz w:val="24"/>
          <w:szCs w:val="24"/>
          <w:shd w:val="clear" w:color="auto" w:fill="FFFFFF"/>
        </w:rPr>
      </w:pPr>
      <w:r w:rsidRPr="00C65D41">
        <w:rPr>
          <w:rFonts w:ascii="Arial" w:hAnsi="Arial" w:cs="Arial"/>
          <w:color w:val="000000"/>
          <w:sz w:val="24"/>
          <w:szCs w:val="24"/>
          <w:shd w:val="clear" w:color="auto" w:fill="FFFFFF"/>
        </w:rPr>
        <w:t>Warren, T., 2017. </w:t>
      </w:r>
      <w:r w:rsidRPr="00C65D41">
        <w:rPr>
          <w:rFonts w:ascii="Arial" w:hAnsi="Arial" w:cs="Arial"/>
          <w:i/>
          <w:iCs/>
          <w:color w:val="000000"/>
          <w:sz w:val="24"/>
          <w:szCs w:val="24"/>
          <w:shd w:val="clear" w:color="auto" w:fill="FFFFFF"/>
        </w:rPr>
        <w:t>Cross-cultural Communication. Perspectives in Theory and Practice.</w:t>
      </w:r>
      <w:r w:rsidRPr="00C65D41">
        <w:rPr>
          <w:rFonts w:ascii="Arial" w:hAnsi="Arial" w:cs="Arial"/>
          <w:color w:val="000000"/>
          <w:sz w:val="24"/>
          <w:szCs w:val="24"/>
          <w:shd w:val="clear" w:color="auto" w:fill="FFFFFF"/>
        </w:rPr>
        <w:t xml:space="preserve"> Abingdon: Taylor and Francis.</w:t>
      </w:r>
    </w:p>
    <w:p w14:paraId="0EDC12EE" w14:textId="77777777" w:rsidR="00CB18A3" w:rsidRPr="00924906" w:rsidRDefault="00CB18A3" w:rsidP="00CB18A3">
      <w:pPr>
        <w:rPr>
          <w:rFonts w:ascii="Arial" w:hAnsi="Arial" w:cs="Arial"/>
          <w:sz w:val="24"/>
          <w:szCs w:val="24"/>
          <w:u w:val="single"/>
        </w:rPr>
      </w:pPr>
    </w:p>
    <w:p w14:paraId="2BCEE551" w14:textId="77777777" w:rsidR="00CB18A3" w:rsidRPr="00924906" w:rsidRDefault="00CB18A3" w:rsidP="00CB18A3">
      <w:pPr>
        <w:shd w:val="clear" w:color="auto" w:fill="FFFFFF"/>
        <w:rPr>
          <w:rFonts w:ascii="Arial" w:hAnsi="Arial" w:cs="Arial"/>
          <w:color w:val="000000"/>
          <w:sz w:val="24"/>
          <w:szCs w:val="24"/>
          <w:shd w:val="clear" w:color="auto" w:fill="FFFFFF"/>
        </w:rPr>
      </w:pPr>
      <w:r w:rsidRPr="00924906">
        <w:rPr>
          <w:rFonts w:ascii="Arial" w:hAnsi="Arial" w:cs="Arial"/>
          <w:color w:val="000000"/>
          <w:sz w:val="24"/>
          <w:szCs w:val="24"/>
          <w:shd w:val="clear" w:color="auto" w:fill="FFFFFF"/>
        </w:rPr>
        <w:t>Wilson, A., Zeithaml, V., Bitner, M. and Gremler, D., 2020. </w:t>
      </w:r>
      <w:r w:rsidRPr="00924906">
        <w:rPr>
          <w:rFonts w:ascii="Arial" w:hAnsi="Arial" w:cs="Arial"/>
          <w:i/>
          <w:iCs/>
          <w:color w:val="000000"/>
          <w:sz w:val="24"/>
          <w:szCs w:val="24"/>
          <w:shd w:val="clear" w:color="auto" w:fill="FFFFFF"/>
        </w:rPr>
        <w:t>Services marketing</w:t>
      </w:r>
      <w:r w:rsidRPr="00924906">
        <w:rPr>
          <w:rFonts w:ascii="Arial" w:hAnsi="Arial" w:cs="Arial"/>
          <w:color w:val="000000"/>
          <w:sz w:val="24"/>
          <w:szCs w:val="24"/>
          <w:shd w:val="clear" w:color="auto" w:fill="FFFFFF"/>
        </w:rPr>
        <w:t>. London: McGraw-Hill Education.</w:t>
      </w:r>
    </w:p>
    <w:p w14:paraId="320F4523" w14:textId="77777777" w:rsidR="00CB18A3" w:rsidRPr="00CB18A3" w:rsidRDefault="00CB18A3" w:rsidP="00200F00">
      <w:pPr>
        <w:rPr>
          <w:rFonts w:ascii="Arial" w:hAnsi="Arial" w:cs="Arial"/>
          <w:sz w:val="24"/>
          <w:szCs w:val="24"/>
          <w:u w:val="single"/>
        </w:rPr>
      </w:pPr>
    </w:p>
    <w:sectPr w:rsidR="00CB18A3" w:rsidRPr="00CB18A3" w:rsidSect="00A15E5D">
      <w:headerReference w:type="default" r:id="rId8"/>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C1055" w14:textId="77777777" w:rsidR="001E18FF" w:rsidRDefault="001E18FF" w:rsidP="0037166D">
      <w:r>
        <w:separator/>
      </w:r>
    </w:p>
  </w:endnote>
  <w:endnote w:type="continuationSeparator" w:id="0">
    <w:p w14:paraId="314E74C6" w14:textId="77777777" w:rsidR="001E18FF" w:rsidRDefault="001E18FF" w:rsidP="00371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688503"/>
      <w:docPartObj>
        <w:docPartGallery w:val="Page Numbers (Bottom of Page)"/>
        <w:docPartUnique/>
      </w:docPartObj>
    </w:sdtPr>
    <w:sdtEndPr>
      <w:rPr>
        <w:noProof/>
      </w:rPr>
    </w:sdtEndPr>
    <w:sdtContent>
      <w:p w14:paraId="5EA88174" w14:textId="6F6DCDD2" w:rsidR="00A15E5D" w:rsidRDefault="00A15E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F2A5B" w14:textId="77777777" w:rsidR="00A15E5D" w:rsidRDefault="00A15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F02B9" w14:textId="77777777" w:rsidR="001E18FF" w:rsidRDefault="001E18FF" w:rsidP="0037166D">
      <w:r>
        <w:separator/>
      </w:r>
    </w:p>
  </w:footnote>
  <w:footnote w:type="continuationSeparator" w:id="0">
    <w:p w14:paraId="4467C7A8" w14:textId="77777777" w:rsidR="001E18FF" w:rsidRDefault="001E18FF" w:rsidP="00371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09E5" w14:textId="58C5872C" w:rsidR="0037166D" w:rsidRDefault="0037166D">
    <w:pPr>
      <w:pStyle w:val="Header"/>
    </w:pPr>
    <w:r>
      <w:t>2022566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C6960"/>
    <w:multiLevelType w:val="hybridMultilevel"/>
    <w:tmpl w:val="9CE4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43139"/>
    <w:multiLevelType w:val="hybridMultilevel"/>
    <w:tmpl w:val="425C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74320"/>
    <w:multiLevelType w:val="hybridMultilevel"/>
    <w:tmpl w:val="E3245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4A705C"/>
    <w:multiLevelType w:val="hybridMultilevel"/>
    <w:tmpl w:val="7788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5168505">
    <w:abstractNumId w:val="2"/>
  </w:num>
  <w:num w:numId="2" w16cid:durableId="1883055300">
    <w:abstractNumId w:val="0"/>
  </w:num>
  <w:num w:numId="3" w16cid:durableId="812912750">
    <w:abstractNumId w:val="3"/>
  </w:num>
  <w:num w:numId="4" w16cid:durableId="2000113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F00"/>
    <w:rsid w:val="000163DA"/>
    <w:rsid w:val="00030EDC"/>
    <w:rsid w:val="000370BB"/>
    <w:rsid w:val="0004173A"/>
    <w:rsid w:val="000A31E7"/>
    <w:rsid w:val="000B21CC"/>
    <w:rsid w:val="000E1D79"/>
    <w:rsid w:val="000E6D0C"/>
    <w:rsid w:val="000F4132"/>
    <w:rsid w:val="0011750C"/>
    <w:rsid w:val="00127519"/>
    <w:rsid w:val="001439AF"/>
    <w:rsid w:val="001530BB"/>
    <w:rsid w:val="0015635E"/>
    <w:rsid w:val="001753FE"/>
    <w:rsid w:val="00182402"/>
    <w:rsid w:val="001827E2"/>
    <w:rsid w:val="001C5258"/>
    <w:rsid w:val="001E18FF"/>
    <w:rsid w:val="001E46E1"/>
    <w:rsid w:val="00200F00"/>
    <w:rsid w:val="00206159"/>
    <w:rsid w:val="00230915"/>
    <w:rsid w:val="0025197A"/>
    <w:rsid w:val="00271096"/>
    <w:rsid w:val="00274676"/>
    <w:rsid w:val="00294429"/>
    <w:rsid w:val="00294458"/>
    <w:rsid w:val="002D07E7"/>
    <w:rsid w:val="00313A9C"/>
    <w:rsid w:val="00315F5F"/>
    <w:rsid w:val="003348DE"/>
    <w:rsid w:val="0034199A"/>
    <w:rsid w:val="00353CEE"/>
    <w:rsid w:val="00361FDD"/>
    <w:rsid w:val="0037166D"/>
    <w:rsid w:val="00373565"/>
    <w:rsid w:val="00373928"/>
    <w:rsid w:val="00375433"/>
    <w:rsid w:val="003843FE"/>
    <w:rsid w:val="00386DB8"/>
    <w:rsid w:val="003B5A45"/>
    <w:rsid w:val="00401CE8"/>
    <w:rsid w:val="00410F11"/>
    <w:rsid w:val="004136B1"/>
    <w:rsid w:val="00433D7C"/>
    <w:rsid w:val="00450E7A"/>
    <w:rsid w:val="004575D4"/>
    <w:rsid w:val="004654E8"/>
    <w:rsid w:val="00486C30"/>
    <w:rsid w:val="004965F7"/>
    <w:rsid w:val="004B310C"/>
    <w:rsid w:val="004C1D00"/>
    <w:rsid w:val="004E5876"/>
    <w:rsid w:val="0051381E"/>
    <w:rsid w:val="005401FB"/>
    <w:rsid w:val="00556A78"/>
    <w:rsid w:val="00574A3A"/>
    <w:rsid w:val="00585400"/>
    <w:rsid w:val="005956A2"/>
    <w:rsid w:val="005B6BBE"/>
    <w:rsid w:val="005D75CA"/>
    <w:rsid w:val="006121C7"/>
    <w:rsid w:val="00632EE1"/>
    <w:rsid w:val="00641B2C"/>
    <w:rsid w:val="0065769F"/>
    <w:rsid w:val="00683AE6"/>
    <w:rsid w:val="006A6A31"/>
    <w:rsid w:val="006B0D3A"/>
    <w:rsid w:val="006C665E"/>
    <w:rsid w:val="006D4B6F"/>
    <w:rsid w:val="006E03C2"/>
    <w:rsid w:val="006E55BD"/>
    <w:rsid w:val="006F478F"/>
    <w:rsid w:val="00704C68"/>
    <w:rsid w:val="00714524"/>
    <w:rsid w:val="00722327"/>
    <w:rsid w:val="00733B2F"/>
    <w:rsid w:val="007470F6"/>
    <w:rsid w:val="0074750C"/>
    <w:rsid w:val="00763CFE"/>
    <w:rsid w:val="00777BA2"/>
    <w:rsid w:val="00777EEB"/>
    <w:rsid w:val="00780820"/>
    <w:rsid w:val="00780F87"/>
    <w:rsid w:val="007947E1"/>
    <w:rsid w:val="007A146A"/>
    <w:rsid w:val="007B5E07"/>
    <w:rsid w:val="007B61AD"/>
    <w:rsid w:val="007D12EF"/>
    <w:rsid w:val="008101ED"/>
    <w:rsid w:val="0081601E"/>
    <w:rsid w:val="00820FB1"/>
    <w:rsid w:val="00826879"/>
    <w:rsid w:val="008315F4"/>
    <w:rsid w:val="00840AE6"/>
    <w:rsid w:val="0088295A"/>
    <w:rsid w:val="00885212"/>
    <w:rsid w:val="00887FF5"/>
    <w:rsid w:val="00897AC6"/>
    <w:rsid w:val="008B35E9"/>
    <w:rsid w:val="008B4695"/>
    <w:rsid w:val="008C0028"/>
    <w:rsid w:val="008D05BA"/>
    <w:rsid w:val="008D07A2"/>
    <w:rsid w:val="008D6C91"/>
    <w:rsid w:val="008E23D8"/>
    <w:rsid w:val="008E5491"/>
    <w:rsid w:val="00904787"/>
    <w:rsid w:val="009067AF"/>
    <w:rsid w:val="009175F7"/>
    <w:rsid w:val="00924906"/>
    <w:rsid w:val="0092696F"/>
    <w:rsid w:val="0095156C"/>
    <w:rsid w:val="009550B9"/>
    <w:rsid w:val="00965408"/>
    <w:rsid w:val="00993E24"/>
    <w:rsid w:val="009C22F5"/>
    <w:rsid w:val="009C2DCE"/>
    <w:rsid w:val="009C7BAF"/>
    <w:rsid w:val="009D0046"/>
    <w:rsid w:val="00A01AFB"/>
    <w:rsid w:val="00A15E5D"/>
    <w:rsid w:val="00A33F2B"/>
    <w:rsid w:val="00A3642B"/>
    <w:rsid w:val="00A36BF3"/>
    <w:rsid w:val="00A42D3B"/>
    <w:rsid w:val="00A93444"/>
    <w:rsid w:val="00A94D6D"/>
    <w:rsid w:val="00AA73A6"/>
    <w:rsid w:val="00AB0485"/>
    <w:rsid w:val="00AB2794"/>
    <w:rsid w:val="00AD4E02"/>
    <w:rsid w:val="00B330D6"/>
    <w:rsid w:val="00B41575"/>
    <w:rsid w:val="00B42D84"/>
    <w:rsid w:val="00B74897"/>
    <w:rsid w:val="00B74FB2"/>
    <w:rsid w:val="00B93965"/>
    <w:rsid w:val="00BC18FE"/>
    <w:rsid w:val="00BD505C"/>
    <w:rsid w:val="00BF4D1D"/>
    <w:rsid w:val="00C000A7"/>
    <w:rsid w:val="00C0275F"/>
    <w:rsid w:val="00C041AA"/>
    <w:rsid w:val="00C27395"/>
    <w:rsid w:val="00C44DA3"/>
    <w:rsid w:val="00C6084D"/>
    <w:rsid w:val="00C65D41"/>
    <w:rsid w:val="00C73D98"/>
    <w:rsid w:val="00C92AB1"/>
    <w:rsid w:val="00CB18A3"/>
    <w:rsid w:val="00CB48A9"/>
    <w:rsid w:val="00CB714F"/>
    <w:rsid w:val="00CC5B79"/>
    <w:rsid w:val="00CC7278"/>
    <w:rsid w:val="00CD5F48"/>
    <w:rsid w:val="00D26164"/>
    <w:rsid w:val="00D50AB3"/>
    <w:rsid w:val="00D52D3E"/>
    <w:rsid w:val="00D576FE"/>
    <w:rsid w:val="00DA51D3"/>
    <w:rsid w:val="00DB1619"/>
    <w:rsid w:val="00E04610"/>
    <w:rsid w:val="00E11F1B"/>
    <w:rsid w:val="00E1568A"/>
    <w:rsid w:val="00E32D8B"/>
    <w:rsid w:val="00E67F57"/>
    <w:rsid w:val="00E73D6D"/>
    <w:rsid w:val="00E76A15"/>
    <w:rsid w:val="00E933BB"/>
    <w:rsid w:val="00EA4DF4"/>
    <w:rsid w:val="00EA73BF"/>
    <w:rsid w:val="00EB228E"/>
    <w:rsid w:val="00EC4395"/>
    <w:rsid w:val="00ED1DC2"/>
    <w:rsid w:val="00ED4898"/>
    <w:rsid w:val="00ED72EB"/>
    <w:rsid w:val="00EF7ED6"/>
    <w:rsid w:val="00F01811"/>
    <w:rsid w:val="00F04173"/>
    <w:rsid w:val="00F11AB8"/>
    <w:rsid w:val="00F63331"/>
    <w:rsid w:val="00F737F5"/>
    <w:rsid w:val="00FC3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65E00"/>
  <w15:docId w15:val="{60C8BC54-69BC-470F-A8E0-341F71C3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F0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A6A31"/>
    <w:rPr>
      <w:color w:val="0000FF"/>
      <w:u w:val="single"/>
    </w:rPr>
  </w:style>
  <w:style w:type="character" w:customStyle="1" w:styleId="w8qarf">
    <w:name w:val="w8qarf"/>
    <w:basedOn w:val="DefaultParagraphFont"/>
    <w:rsid w:val="00A3642B"/>
  </w:style>
  <w:style w:type="character" w:customStyle="1" w:styleId="lrzxr">
    <w:name w:val="lrzxr"/>
    <w:basedOn w:val="DefaultParagraphFont"/>
    <w:rsid w:val="00A3642B"/>
  </w:style>
  <w:style w:type="character" w:styleId="Strong">
    <w:name w:val="Strong"/>
    <w:basedOn w:val="DefaultParagraphFont"/>
    <w:uiPriority w:val="22"/>
    <w:qFormat/>
    <w:rsid w:val="00F11AB8"/>
    <w:rPr>
      <w:b/>
      <w:bCs/>
    </w:rPr>
  </w:style>
  <w:style w:type="character" w:customStyle="1" w:styleId="selectable">
    <w:name w:val="selectable"/>
    <w:basedOn w:val="DefaultParagraphFont"/>
    <w:rsid w:val="00F11AB8"/>
  </w:style>
  <w:style w:type="paragraph" w:styleId="Header">
    <w:name w:val="header"/>
    <w:basedOn w:val="Normal"/>
    <w:link w:val="HeaderChar"/>
    <w:uiPriority w:val="99"/>
    <w:unhideWhenUsed/>
    <w:rsid w:val="0037166D"/>
    <w:pPr>
      <w:tabs>
        <w:tab w:val="center" w:pos="4513"/>
        <w:tab w:val="right" w:pos="9026"/>
      </w:tabs>
    </w:pPr>
  </w:style>
  <w:style w:type="character" w:customStyle="1" w:styleId="HeaderChar">
    <w:name w:val="Header Char"/>
    <w:basedOn w:val="DefaultParagraphFont"/>
    <w:link w:val="Header"/>
    <w:uiPriority w:val="99"/>
    <w:rsid w:val="0037166D"/>
    <w:rPr>
      <w:rFonts w:ascii="Calibri" w:hAnsi="Calibri" w:cs="Calibri"/>
    </w:rPr>
  </w:style>
  <w:style w:type="paragraph" w:styleId="Footer">
    <w:name w:val="footer"/>
    <w:basedOn w:val="Normal"/>
    <w:link w:val="FooterChar"/>
    <w:uiPriority w:val="99"/>
    <w:unhideWhenUsed/>
    <w:rsid w:val="0037166D"/>
    <w:pPr>
      <w:tabs>
        <w:tab w:val="center" w:pos="4513"/>
        <w:tab w:val="right" w:pos="9026"/>
      </w:tabs>
    </w:pPr>
  </w:style>
  <w:style w:type="character" w:customStyle="1" w:styleId="FooterChar">
    <w:name w:val="Footer Char"/>
    <w:basedOn w:val="DefaultParagraphFont"/>
    <w:link w:val="Footer"/>
    <w:uiPriority w:val="99"/>
    <w:rsid w:val="0037166D"/>
    <w:rPr>
      <w:rFonts w:ascii="Calibri" w:hAnsi="Calibri" w:cs="Calibri"/>
    </w:rPr>
  </w:style>
  <w:style w:type="paragraph" w:styleId="ListParagraph">
    <w:name w:val="List Paragraph"/>
    <w:basedOn w:val="Normal"/>
    <w:uiPriority w:val="34"/>
    <w:qFormat/>
    <w:rsid w:val="00A01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87466">
      <w:bodyDiv w:val="1"/>
      <w:marLeft w:val="0"/>
      <w:marRight w:val="0"/>
      <w:marTop w:val="0"/>
      <w:marBottom w:val="0"/>
      <w:divBdr>
        <w:top w:val="none" w:sz="0" w:space="0" w:color="auto"/>
        <w:left w:val="none" w:sz="0" w:space="0" w:color="auto"/>
        <w:bottom w:val="none" w:sz="0" w:space="0" w:color="auto"/>
        <w:right w:val="none" w:sz="0" w:space="0" w:color="auto"/>
      </w:divBdr>
    </w:div>
    <w:div w:id="322900459">
      <w:bodyDiv w:val="1"/>
      <w:marLeft w:val="0"/>
      <w:marRight w:val="0"/>
      <w:marTop w:val="0"/>
      <w:marBottom w:val="0"/>
      <w:divBdr>
        <w:top w:val="none" w:sz="0" w:space="0" w:color="auto"/>
        <w:left w:val="none" w:sz="0" w:space="0" w:color="auto"/>
        <w:bottom w:val="none" w:sz="0" w:space="0" w:color="auto"/>
        <w:right w:val="none" w:sz="0" w:space="0" w:color="auto"/>
      </w:divBdr>
      <w:divsChild>
        <w:div w:id="92670582">
          <w:marLeft w:val="0"/>
          <w:marRight w:val="0"/>
          <w:marTop w:val="0"/>
          <w:marBottom w:val="0"/>
          <w:divBdr>
            <w:top w:val="none" w:sz="0" w:space="0" w:color="auto"/>
            <w:left w:val="none" w:sz="0" w:space="0" w:color="auto"/>
            <w:bottom w:val="none" w:sz="0" w:space="0" w:color="auto"/>
            <w:right w:val="none" w:sz="0" w:space="0" w:color="auto"/>
          </w:divBdr>
          <w:divsChild>
            <w:div w:id="1810897915">
              <w:marLeft w:val="0"/>
              <w:marRight w:val="0"/>
              <w:marTop w:val="0"/>
              <w:marBottom w:val="0"/>
              <w:divBdr>
                <w:top w:val="none" w:sz="0" w:space="0" w:color="auto"/>
                <w:left w:val="none" w:sz="0" w:space="0" w:color="auto"/>
                <w:bottom w:val="none" w:sz="0" w:space="0" w:color="auto"/>
                <w:right w:val="none" w:sz="0" w:space="0" w:color="auto"/>
              </w:divBdr>
            </w:div>
            <w:div w:id="1803963854">
              <w:marLeft w:val="0"/>
              <w:marRight w:val="0"/>
              <w:marTop w:val="0"/>
              <w:marBottom w:val="0"/>
              <w:divBdr>
                <w:top w:val="none" w:sz="0" w:space="0" w:color="auto"/>
                <w:left w:val="none" w:sz="0" w:space="0" w:color="auto"/>
                <w:bottom w:val="none" w:sz="0" w:space="0" w:color="auto"/>
                <w:right w:val="none" w:sz="0" w:space="0" w:color="auto"/>
              </w:divBdr>
            </w:div>
          </w:divsChild>
        </w:div>
        <w:div w:id="1457522288">
          <w:marLeft w:val="0"/>
          <w:marRight w:val="0"/>
          <w:marTop w:val="150"/>
          <w:marBottom w:val="0"/>
          <w:divBdr>
            <w:top w:val="none" w:sz="0" w:space="0" w:color="auto"/>
            <w:left w:val="none" w:sz="0" w:space="0" w:color="auto"/>
            <w:bottom w:val="none" w:sz="0" w:space="0" w:color="auto"/>
            <w:right w:val="none" w:sz="0" w:space="0" w:color="auto"/>
          </w:divBdr>
        </w:div>
      </w:divsChild>
    </w:div>
    <w:div w:id="421031729">
      <w:bodyDiv w:val="1"/>
      <w:marLeft w:val="0"/>
      <w:marRight w:val="0"/>
      <w:marTop w:val="0"/>
      <w:marBottom w:val="0"/>
      <w:divBdr>
        <w:top w:val="none" w:sz="0" w:space="0" w:color="auto"/>
        <w:left w:val="none" w:sz="0" w:space="0" w:color="auto"/>
        <w:bottom w:val="none" w:sz="0" w:space="0" w:color="auto"/>
        <w:right w:val="none" w:sz="0" w:space="0" w:color="auto"/>
      </w:divBdr>
      <w:divsChild>
        <w:div w:id="1847866680">
          <w:marLeft w:val="0"/>
          <w:marRight w:val="0"/>
          <w:marTop w:val="0"/>
          <w:marBottom w:val="0"/>
          <w:divBdr>
            <w:top w:val="none" w:sz="0" w:space="0" w:color="auto"/>
            <w:left w:val="none" w:sz="0" w:space="0" w:color="auto"/>
            <w:bottom w:val="none" w:sz="0" w:space="0" w:color="auto"/>
            <w:right w:val="none" w:sz="0" w:space="0" w:color="auto"/>
          </w:divBdr>
          <w:divsChild>
            <w:div w:id="1859661316">
              <w:marLeft w:val="0"/>
              <w:marRight w:val="0"/>
              <w:marTop w:val="0"/>
              <w:marBottom w:val="0"/>
              <w:divBdr>
                <w:top w:val="none" w:sz="0" w:space="0" w:color="auto"/>
                <w:left w:val="none" w:sz="0" w:space="0" w:color="auto"/>
                <w:bottom w:val="none" w:sz="0" w:space="0" w:color="auto"/>
                <w:right w:val="none" w:sz="0" w:space="0" w:color="auto"/>
              </w:divBdr>
            </w:div>
            <w:div w:id="1570075018">
              <w:marLeft w:val="0"/>
              <w:marRight w:val="0"/>
              <w:marTop w:val="0"/>
              <w:marBottom w:val="0"/>
              <w:divBdr>
                <w:top w:val="none" w:sz="0" w:space="0" w:color="auto"/>
                <w:left w:val="none" w:sz="0" w:space="0" w:color="auto"/>
                <w:bottom w:val="none" w:sz="0" w:space="0" w:color="auto"/>
                <w:right w:val="none" w:sz="0" w:space="0" w:color="auto"/>
              </w:divBdr>
            </w:div>
          </w:divsChild>
        </w:div>
        <w:div w:id="1077365682">
          <w:marLeft w:val="0"/>
          <w:marRight w:val="0"/>
          <w:marTop w:val="150"/>
          <w:marBottom w:val="0"/>
          <w:divBdr>
            <w:top w:val="none" w:sz="0" w:space="0" w:color="auto"/>
            <w:left w:val="none" w:sz="0" w:space="0" w:color="auto"/>
            <w:bottom w:val="none" w:sz="0" w:space="0" w:color="auto"/>
            <w:right w:val="none" w:sz="0" w:space="0" w:color="auto"/>
          </w:divBdr>
        </w:div>
      </w:divsChild>
    </w:div>
    <w:div w:id="812792921">
      <w:bodyDiv w:val="1"/>
      <w:marLeft w:val="0"/>
      <w:marRight w:val="0"/>
      <w:marTop w:val="0"/>
      <w:marBottom w:val="0"/>
      <w:divBdr>
        <w:top w:val="none" w:sz="0" w:space="0" w:color="auto"/>
        <w:left w:val="none" w:sz="0" w:space="0" w:color="auto"/>
        <w:bottom w:val="none" w:sz="0" w:space="0" w:color="auto"/>
        <w:right w:val="none" w:sz="0" w:space="0" w:color="auto"/>
      </w:divBdr>
      <w:divsChild>
        <w:div w:id="1379932694">
          <w:marLeft w:val="0"/>
          <w:marRight w:val="0"/>
          <w:marTop w:val="0"/>
          <w:marBottom w:val="0"/>
          <w:divBdr>
            <w:top w:val="none" w:sz="0" w:space="0" w:color="auto"/>
            <w:left w:val="none" w:sz="0" w:space="0" w:color="auto"/>
            <w:bottom w:val="none" w:sz="0" w:space="0" w:color="auto"/>
            <w:right w:val="none" w:sz="0" w:space="0" w:color="auto"/>
          </w:divBdr>
          <w:divsChild>
            <w:div w:id="713457573">
              <w:marLeft w:val="0"/>
              <w:marRight w:val="0"/>
              <w:marTop w:val="0"/>
              <w:marBottom w:val="0"/>
              <w:divBdr>
                <w:top w:val="none" w:sz="0" w:space="0" w:color="auto"/>
                <w:left w:val="none" w:sz="0" w:space="0" w:color="auto"/>
                <w:bottom w:val="none" w:sz="0" w:space="0" w:color="auto"/>
                <w:right w:val="none" w:sz="0" w:space="0" w:color="auto"/>
              </w:divBdr>
            </w:div>
            <w:div w:id="420835992">
              <w:marLeft w:val="0"/>
              <w:marRight w:val="0"/>
              <w:marTop w:val="0"/>
              <w:marBottom w:val="0"/>
              <w:divBdr>
                <w:top w:val="none" w:sz="0" w:space="0" w:color="auto"/>
                <w:left w:val="none" w:sz="0" w:space="0" w:color="auto"/>
                <w:bottom w:val="none" w:sz="0" w:space="0" w:color="auto"/>
                <w:right w:val="none" w:sz="0" w:space="0" w:color="auto"/>
              </w:divBdr>
            </w:div>
          </w:divsChild>
        </w:div>
        <w:div w:id="1267931946">
          <w:marLeft w:val="0"/>
          <w:marRight w:val="0"/>
          <w:marTop w:val="150"/>
          <w:marBottom w:val="0"/>
          <w:divBdr>
            <w:top w:val="none" w:sz="0" w:space="0" w:color="auto"/>
            <w:left w:val="none" w:sz="0" w:space="0" w:color="auto"/>
            <w:bottom w:val="none" w:sz="0" w:space="0" w:color="auto"/>
            <w:right w:val="none" w:sz="0" w:space="0" w:color="auto"/>
          </w:divBdr>
        </w:div>
      </w:divsChild>
    </w:div>
    <w:div w:id="829252665">
      <w:bodyDiv w:val="1"/>
      <w:marLeft w:val="0"/>
      <w:marRight w:val="0"/>
      <w:marTop w:val="0"/>
      <w:marBottom w:val="0"/>
      <w:divBdr>
        <w:top w:val="none" w:sz="0" w:space="0" w:color="auto"/>
        <w:left w:val="none" w:sz="0" w:space="0" w:color="auto"/>
        <w:bottom w:val="none" w:sz="0" w:space="0" w:color="auto"/>
        <w:right w:val="none" w:sz="0" w:space="0" w:color="auto"/>
      </w:divBdr>
      <w:divsChild>
        <w:div w:id="1032345786">
          <w:marLeft w:val="0"/>
          <w:marRight w:val="0"/>
          <w:marTop w:val="0"/>
          <w:marBottom w:val="0"/>
          <w:divBdr>
            <w:top w:val="none" w:sz="0" w:space="0" w:color="auto"/>
            <w:left w:val="none" w:sz="0" w:space="0" w:color="auto"/>
            <w:bottom w:val="none" w:sz="0" w:space="0" w:color="auto"/>
            <w:right w:val="none" w:sz="0" w:space="0" w:color="auto"/>
          </w:divBdr>
          <w:divsChild>
            <w:div w:id="111363909">
              <w:marLeft w:val="0"/>
              <w:marRight w:val="0"/>
              <w:marTop w:val="0"/>
              <w:marBottom w:val="0"/>
              <w:divBdr>
                <w:top w:val="none" w:sz="0" w:space="0" w:color="auto"/>
                <w:left w:val="none" w:sz="0" w:space="0" w:color="auto"/>
                <w:bottom w:val="none" w:sz="0" w:space="0" w:color="auto"/>
                <w:right w:val="none" w:sz="0" w:space="0" w:color="auto"/>
              </w:divBdr>
            </w:div>
          </w:divsChild>
        </w:div>
        <w:div w:id="1907303287">
          <w:marLeft w:val="0"/>
          <w:marRight w:val="0"/>
          <w:marTop w:val="150"/>
          <w:marBottom w:val="0"/>
          <w:divBdr>
            <w:top w:val="none" w:sz="0" w:space="0" w:color="auto"/>
            <w:left w:val="none" w:sz="0" w:space="0" w:color="auto"/>
            <w:bottom w:val="none" w:sz="0" w:space="0" w:color="auto"/>
            <w:right w:val="none" w:sz="0" w:space="0" w:color="auto"/>
          </w:divBdr>
        </w:div>
      </w:divsChild>
    </w:div>
    <w:div w:id="859078512">
      <w:bodyDiv w:val="1"/>
      <w:marLeft w:val="0"/>
      <w:marRight w:val="0"/>
      <w:marTop w:val="0"/>
      <w:marBottom w:val="0"/>
      <w:divBdr>
        <w:top w:val="none" w:sz="0" w:space="0" w:color="auto"/>
        <w:left w:val="none" w:sz="0" w:space="0" w:color="auto"/>
        <w:bottom w:val="none" w:sz="0" w:space="0" w:color="auto"/>
        <w:right w:val="none" w:sz="0" w:space="0" w:color="auto"/>
      </w:divBdr>
    </w:div>
    <w:div w:id="1037465384">
      <w:bodyDiv w:val="1"/>
      <w:marLeft w:val="0"/>
      <w:marRight w:val="0"/>
      <w:marTop w:val="0"/>
      <w:marBottom w:val="0"/>
      <w:divBdr>
        <w:top w:val="none" w:sz="0" w:space="0" w:color="auto"/>
        <w:left w:val="none" w:sz="0" w:space="0" w:color="auto"/>
        <w:bottom w:val="none" w:sz="0" w:space="0" w:color="auto"/>
        <w:right w:val="none" w:sz="0" w:space="0" w:color="auto"/>
      </w:divBdr>
      <w:divsChild>
        <w:div w:id="1509952786">
          <w:marLeft w:val="0"/>
          <w:marRight w:val="0"/>
          <w:marTop w:val="0"/>
          <w:marBottom w:val="0"/>
          <w:divBdr>
            <w:top w:val="none" w:sz="0" w:space="0" w:color="auto"/>
            <w:left w:val="none" w:sz="0" w:space="0" w:color="auto"/>
            <w:bottom w:val="none" w:sz="0" w:space="0" w:color="auto"/>
            <w:right w:val="none" w:sz="0" w:space="0" w:color="auto"/>
          </w:divBdr>
          <w:divsChild>
            <w:div w:id="283344013">
              <w:marLeft w:val="0"/>
              <w:marRight w:val="0"/>
              <w:marTop w:val="0"/>
              <w:marBottom w:val="0"/>
              <w:divBdr>
                <w:top w:val="none" w:sz="0" w:space="0" w:color="auto"/>
                <w:left w:val="none" w:sz="0" w:space="0" w:color="auto"/>
                <w:bottom w:val="none" w:sz="0" w:space="0" w:color="auto"/>
                <w:right w:val="none" w:sz="0" w:space="0" w:color="auto"/>
              </w:divBdr>
            </w:div>
          </w:divsChild>
        </w:div>
        <w:div w:id="1801996625">
          <w:marLeft w:val="0"/>
          <w:marRight w:val="0"/>
          <w:marTop w:val="150"/>
          <w:marBottom w:val="0"/>
          <w:divBdr>
            <w:top w:val="none" w:sz="0" w:space="0" w:color="auto"/>
            <w:left w:val="none" w:sz="0" w:space="0" w:color="auto"/>
            <w:bottom w:val="none" w:sz="0" w:space="0" w:color="auto"/>
            <w:right w:val="none" w:sz="0" w:space="0" w:color="auto"/>
          </w:divBdr>
        </w:div>
      </w:divsChild>
    </w:div>
    <w:div w:id="1053845118">
      <w:bodyDiv w:val="1"/>
      <w:marLeft w:val="0"/>
      <w:marRight w:val="0"/>
      <w:marTop w:val="0"/>
      <w:marBottom w:val="0"/>
      <w:divBdr>
        <w:top w:val="none" w:sz="0" w:space="0" w:color="auto"/>
        <w:left w:val="none" w:sz="0" w:space="0" w:color="auto"/>
        <w:bottom w:val="none" w:sz="0" w:space="0" w:color="auto"/>
        <w:right w:val="none" w:sz="0" w:space="0" w:color="auto"/>
      </w:divBdr>
      <w:divsChild>
        <w:div w:id="420293562">
          <w:marLeft w:val="0"/>
          <w:marRight w:val="0"/>
          <w:marTop w:val="0"/>
          <w:marBottom w:val="0"/>
          <w:divBdr>
            <w:top w:val="none" w:sz="0" w:space="0" w:color="auto"/>
            <w:left w:val="none" w:sz="0" w:space="0" w:color="auto"/>
            <w:bottom w:val="none" w:sz="0" w:space="0" w:color="auto"/>
            <w:right w:val="none" w:sz="0" w:space="0" w:color="auto"/>
          </w:divBdr>
          <w:divsChild>
            <w:div w:id="226765742">
              <w:marLeft w:val="0"/>
              <w:marRight w:val="0"/>
              <w:marTop w:val="0"/>
              <w:marBottom w:val="0"/>
              <w:divBdr>
                <w:top w:val="none" w:sz="0" w:space="0" w:color="auto"/>
                <w:left w:val="none" w:sz="0" w:space="0" w:color="auto"/>
                <w:bottom w:val="none" w:sz="0" w:space="0" w:color="auto"/>
                <w:right w:val="none" w:sz="0" w:space="0" w:color="auto"/>
              </w:divBdr>
            </w:div>
            <w:div w:id="1328094581">
              <w:marLeft w:val="0"/>
              <w:marRight w:val="0"/>
              <w:marTop w:val="0"/>
              <w:marBottom w:val="0"/>
              <w:divBdr>
                <w:top w:val="none" w:sz="0" w:space="0" w:color="auto"/>
                <w:left w:val="none" w:sz="0" w:space="0" w:color="auto"/>
                <w:bottom w:val="none" w:sz="0" w:space="0" w:color="auto"/>
                <w:right w:val="none" w:sz="0" w:space="0" w:color="auto"/>
              </w:divBdr>
            </w:div>
          </w:divsChild>
        </w:div>
        <w:div w:id="94988016">
          <w:marLeft w:val="0"/>
          <w:marRight w:val="0"/>
          <w:marTop w:val="150"/>
          <w:marBottom w:val="0"/>
          <w:divBdr>
            <w:top w:val="none" w:sz="0" w:space="0" w:color="auto"/>
            <w:left w:val="none" w:sz="0" w:space="0" w:color="auto"/>
            <w:bottom w:val="none" w:sz="0" w:space="0" w:color="auto"/>
            <w:right w:val="none" w:sz="0" w:space="0" w:color="auto"/>
          </w:divBdr>
        </w:div>
      </w:divsChild>
    </w:div>
    <w:div w:id="1532453113">
      <w:bodyDiv w:val="1"/>
      <w:marLeft w:val="0"/>
      <w:marRight w:val="0"/>
      <w:marTop w:val="0"/>
      <w:marBottom w:val="0"/>
      <w:divBdr>
        <w:top w:val="none" w:sz="0" w:space="0" w:color="auto"/>
        <w:left w:val="none" w:sz="0" w:space="0" w:color="auto"/>
        <w:bottom w:val="none" w:sz="0" w:space="0" w:color="auto"/>
        <w:right w:val="none" w:sz="0" w:space="0" w:color="auto"/>
      </w:divBdr>
      <w:divsChild>
        <w:div w:id="866797325">
          <w:marLeft w:val="0"/>
          <w:marRight w:val="0"/>
          <w:marTop w:val="0"/>
          <w:marBottom w:val="0"/>
          <w:divBdr>
            <w:top w:val="none" w:sz="0" w:space="0" w:color="auto"/>
            <w:left w:val="none" w:sz="0" w:space="0" w:color="auto"/>
            <w:bottom w:val="none" w:sz="0" w:space="0" w:color="auto"/>
            <w:right w:val="none" w:sz="0" w:space="0" w:color="auto"/>
          </w:divBdr>
          <w:divsChild>
            <w:div w:id="752317771">
              <w:marLeft w:val="0"/>
              <w:marRight w:val="0"/>
              <w:marTop w:val="0"/>
              <w:marBottom w:val="0"/>
              <w:divBdr>
                <w:top w:val="none" w:sz="0" w:space="0" w:color="auto"/>
                <w:left w:val="none" w:sz="0" w:space="0" w:color="auto"/>
                <w:bottom w:val="none" w:sz="0" w:space="0" w:color="auto"/>
                <w:right w:val="none" w:sz="0" w:space="0" w:color="auto"/>
              </w:divBdr>
            </w:div>
            <w:div w:id="1477068920">
              <w:marLeft w:val="0"/>
              <w:marRight w:val="0"/>
              <w:marTop w:val="0"/>
              <w:marBottom w:val="0"/>
              <w:divBdr>
                <w:top w:val="none" w:sz="0" w:space="0" w:color="auto"/>
                <w:left w:val="none" w:sz="0" w:space="0" w:color="auto"/>
                <w:bottom w:val="none" w:sz="0" w:space="0" w:color="auto"/>
                <w:right w:val="none" w:sz="0" w:space="0" w:color="auto"/>
              </w:divBdr>
            </w:div>
          </w:divsChild>
        </w:div>
        <w:div w:id="1692145888">
          <w:marLeft w:val="0"/>
          <w:marRight w:val="0"/>
          <w:marTop w:val="150"/>
          <w:marBottom w:val="0"/>
          <w:divBdr>
            <w:top w:val="none" w:sz="0" w:space="0" w:color="auto"/>
            <w:left w:val="none" w:sz="0" w:space="0" w:color="auto"/>
            <w:bottom w:val="none" w:sz="0" w:space="0" w:color="auto"/>
            <w:right w:val="none" w:sz="0" w:space="0" w:color="auto"/>
          </w:divBdr>
        </w:div>
      </w:divsChild>
    </w:div>
    <w:div w:id="1730373102">
      <w:bodyDiv w:val="1"/>
      <w:marLeft w:val="0"/>
      <w:marRight w:val="0"/>
      <w:marTop w:val="0"/>
      <w:marBottom w:val="0"/>
      <w:divBdr>
        <w:top w:val="none" w:sz="0" w:space="0" w:color="auto"/>
        <w:left w:val="none" w:sz="0" w:space="0" w:color="auto"/>
        <w:bottom w:val="none" w:sz="0" w:space="0" w:color="auto"/>
        <w:right w:val="none" w:sz="0" w:space="0" w:color="auto"/>
      </w:divBdr>
      <w:divsChild>
        <w:div w:id="1470704075">
          <w:marLeft w:val="0"/>
          <w:marRight w:val="0"/>
          <w:marTop w:val="0"/>
          <w:marBottom w:val="0"/>
          <w:divBdr>
            <w:top w:val="none" w:sz="0" w:space="0" w:color="auto"/>
            <w:left w:val="none" w:sz="0" w:space="0" w:color="auto"/>
            <w:bottom w:val="none" w:sz="0" w:space="0" w:color="auto"/>
            <w:right w:val="none" w:sz="0" w:space="0" w:color="auto"/>
          </w:divBdr>
          <w:divsChild>
            <w:div w:id="932711083">
              <w:marLeft w:val="0"/>
              <w:marRight w:val="0"/>
              <w:marTop w:val="0"/>
              <w:marBottom w:val="0"/>
              <w:divBdr>
                <w:top w:val="none" w:sz="0" w:space="0" w:color="auto"/>
                <w:left w:val="none" w:sz="0" w:space="0" w:color="auto"/>
                <w:bottom w:val="none" w:sz="0" w:space="0" w:color="auto"/>
                <w:right w:val="none" w:sz="0" w:space="0" w:color="auto"/>
              </w:divBdr>
            </w:div>
          </w:divsChild>
        </w:div>
        <w:div w:id="1590892658">
          <w:marLeft w:val="0"/>
          <w:marRight w:val="0"/>
          <w:marTop w:val="150"/>
          <w:marBottom w:val="0"/>
          <w:divBdr>
            <w:top w:val="none" w:sz="0" w:space="0" w:color="auto"/>
            <w:left w:val="none" w:sz="0" w:space="0" w:color="auto"/>
            <w:bottom w:val="none" w:sz="0" w:space="0" w:color="auto"/>
            <w:right w:val="none" w:sz="0" w:space="0" w:color="auto"/>
          </w:divBdr>
        </w:div>
      </w:divsChild>
    </w:div>
    <w:div w:id="1794783540">
      <w:bodyDiv w:val="1"/>
      <w:marLeft w:val="0"/>
      <w:marRight w:val="0"/>
      <w:marTop w:val="0"/>
      <w:marBottom w:val="0"/>
      <w:divBdr>
        <w:top w:val="none" w:sz="0" w:space="0" w:color="auto"/>
        <w:left w:val="none" w:sz="0" w:space="0" w:color="auto"/>
        <w:bottom w:val="none" w:sz="0" w:space="0" w:color="auto"/>
        <w:right w:val="none" w:sz="0" w:space="0" w:color="auto"/>
      </w:divBdr>
      <w:divsChild>
        <w:div w:id="1168518980">
          <w:marLeft w:val="0"/>
          <w:marRight w:val="0"/>
          <w:marTop w:val="0"/>
          <w:marBottom w:val="0"/>
          <w:divBdr>
            <w:top w:val="none" w:sz="0" w:space="0" w:color="auto"/>
            <w:left w:val="none" w:sz="0" w:space="0" w:color="auto"/>
            <w:bottom w:val="none" w:sz="0" w:space="0" w:color="auto"/>
            <w:right w:val="none" w:sz="0" w:space="0" w:color="auto"/>
          </w:divBdr>
          <w:divsChild>
            <w:div w:id="222714306">
              <w:marLeft w:val="0"/>
              <w:marRight w:val="0"/>
              <w:marTop w:val="0"/>
              <w:marBottom w:val="0"/>
              <w:divBdr>
                <w:top w:val="none" w:sz="0" w:space="0" w:color="auto"/>
                <w:left w:val="none" w:sz="0" w:space="0" w:color="auto"/>
                <w:bottom w:val="none" w:sz="0" w:space="0" w:color="auto"/>
                <w:right w:val="none" w:sz="0" w:space="0" w:color="auto"/>
              </w:divBdr>
            </w:div>
            <w:div w:id="160588031">
              <w:marLeft w:val="0"/>
              <w:marRight w:val="0"/>
              <w:marTop w:val="0"/>
              <w:marBottom w:val="0"/>
              <w:divBdr>
                <w:top w:val="none" w:sz="0" w:space="0" w:color="auto"/>
                <w:left w:val="none" w:sz="0" w:space="0" w:color="auto"/>
                <w:bottom w:val="none" w:sz="0" w:space="0" w:color="auto"/>
                <w:right w:val="none" w:sz="0" w:space="0" w:color="auto"/>
              </w:divBdr>
            </w:div>
          </w:divsChild>
        </w:div>
        <w:div w:id="1239709991">
          <w:marLeft w:val="0"/>
          <w:marRight w:val="0"/>
          <w:marTop w:val="15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21760-CC5D-495C-889E-EE428FF4C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Musinga</dc:creator>
  <cp:keywords/>
  <dc:description/>
  <cp:lastModifiedBy>Hadi Njai</cp:lastModifiedBy>
  <cp:revision>2</cp:revision>
  <dcterms:created xsi:type="dcterms:W3CDTF">2022-03-16T19:11:00Z</dcterms:created>
  <dcterms:modified xsi:type="dcterms:W3CDTF">2022-03-16T19:11:00Z</dcterms:modified>
</cp:coreProperties>
</file>