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0E462BE" w:rsidR="0036467B" w:rsidRDefault="380EDF46" w:rsidP="380EDF46">
      <w:pPr>
        <w:pStyle w:val="Title"/>
        <w:jc w:val="center"/>
        <w:rPr>
          <w:rFonts w:ascii="Calibri Light" w:hAnsi="Calibri Light"/>
        </w:rPr>
      </w:pPr>
      <w:r w:rsidRPr="380EDF46">
        <w:t xml:space="preserve">Academic </w:t>
      </w:r>
      <w:r w:rsidR="00FF3D56" w:rsidRPr="380EDF46">
        <w:t>and</w:t>
      </w:r>
      <w:r w:rsidRPr="380EDF46">
        <w:t xml:space="preserve"> Employability Skills</w:t>
      </w:r>
    </w:p>
    <w:p w14:paraId="520CFF2C" w14:textId="77777777" w:rsidR="000904E7" w:rsidRDefault="000904E7"/>
    <w:p w14:paraId="1934B76E" w14:textId="77777777" w:rsidR="000904E7" w:rsidRDefault="000904E7"/>
    <w:p w14:paraId="42A30053" w14:textId="1DCF94F5" w:rsidR="000904E7" w:rsidRPr="000904E7" w:rsidRDefault="000904E7">
      <w:pPr>
        <w:rPr>
          <w:rFonts w:ascii="Arial" w:hAnsi="Arial"/>
          <w:sz w:val="24"/>
          <w:szCs w:val="24"/>
        </w:rPr>
      </w:pPr>
      <w:r w:rsidRPr="000904E7">
        <w:rPr>
          <w:rFonts w:ascii="Arial" w:hAnsi="Arial"/>
          <w:sz w:val="24"/>
          <w:szCs w:val="24"/>
        </w:rPr>
        <w:t>Student name:</w:t>
      </w:r>
      <w:r w:rsidRPr="000904E7">
        <w:rPr>
          <w:rFonts w:ascii="Arial" w:hAnsi="Arial" w:cs="Calibri Light"/>
          <w:sz w:val="24"/>
          <w:szCs w:val="24"/>
        </w:rPr>
        <w:t xml:space="preserve"> </w:t>
      </w:r>
      <w:r w:rsidRPr="000904E7">
        <w:rPr>
          <w:rFonts w:ascii="Arial" w:hAnsi="Arial" w:cs="Calibri Light"/>
          <w:sz w:val="24"/>
          <w:szCs w:val="24"/>
        </w:rPr>
        <w:t xml:space="preserve">Calin </w:t>
      </w:r>
      <w:proofErr w:type="spellStart"/>
      <w:r w:rsidRPr="000904E7">
        <w:rPr>
          <w:rFonts w:ascii="Arial" w:hAnsi="Arial" w:cs="Calibri Light"/>
          <w:sz w:val="24"/>
          <w:szCs w:val="24"/>
        </w:rPr>
        <w:t>Ioan</w:t>
      </w:r>
      <w:proofErr w:type="spellEnd"/>
      <w:r w:rsidRPr="000904E7">
        <w:rPr>
          <w:rFonts w:ascii="Arial" w:hAnsi="Arial" w:cs="Calibri Light"/>
          <w:sz w:val="24"/>
          <w:szCs w:val="24"/>
        </w:rPr>
        <w:t xml:space="preserve"> Simon</w:t>
      </w:r>
    </w:p>
    <w:p w14:paraId="07D891C2" w14:textId="77777777" w:rsidR="000904E7" w:rsidRPr="000904E7" w:rsidRDefault="000904E7">
      <w:pPr>
        <w:rPr>
          <w:rFonts w:ascii="Arial" w:hAnsi="Arial"/>
          <w:sz w:val="24"/>
          <w:szCs w:val="24"/>
        </w:rPr>
      </w:pPr>
    </w:p>
    <w:p w14:paraId="5B15D08E" w14:textId="358714DB" w:rsidR="380EDF46" w:rsidRDefault="000904E7">
      <w:r w:rsidRPr="000904E7">
        <w:rPr>
          <w:rFonts w:ascii="Arial" w:hAnsi="Arial"/>
          <w:sz w:val="24"/>
          <w:szCs w:val="24"/>
        </w:rPr>
        <w:t>Student number:</w:t>
      </w:r>
      <w:r w:rsidRPr="000904E7">
        <w:rPr>
          <w:rFonts w:ascii="Arial" w:hAnsi="Arial" w:cs="Calibri"/>
          <w:sz w:val="24"/>
          <w:szCs w:val="24"/>
        </w:rPr>
        <w:t xml:space="preserve"> </w:t>
      </w:r>
      <w:r w:rsidRPr="000904E7">
        <w:rPr>
          <w:rFonts w:ascii="Arial" w:hAnsi="Arial" w:cs="Calibri"/>
          <w:sz w:val="24"/>
          <w:szCs w:val="24"/>
        </w:rPr>
        <w:t>2027884</w:t>
      </w:r>
      <w:r w:rsidR="380EDF46">
        <w:br w:type="page"/>
      </w:r>
    </w:p>
    <w:p w14:paraId="6AB5796C" w14:textId="77777777" w:rsidR="000904E7" w:rsidRDefault="000904E7"/>
    <w:sdt>
      <w:sdtPr>
        <w:rPr>
          <w:rFonts w:asciiTheme="minorHAnsi" w:eastAsiaTheme="minorHAnsi" w:hAnsiTheme="minorHAnsi" w:cstheme="minorBidi"/>
          <w:color w:val="auto"/>
          <w:sz w:val="22"/>
          <w:szCs w:val="22"/>
          <w:lang w:val="en-GB"/>
        </w:rPr>
        <w:id w:val="-66270766"/>
        <w:docPartObj>
          <w:docPartGallery w:val="Table of Contents"/>
          <w:docPartUnique/>
        </w:docPartObj>
      </w:sdtPr>
      <w:sdtEndPr>
        <w:rPr>
          <w:b/>
          <w:bCs/>
          <w:noProof/>
        </w:rPr>
      </w:sdtEndPr>
      <w:sdtContent>
        <w:p w14:paraId="17512685" w14:textId="03E06F0F" w:rsidR="00FF3D56" w:rsidRDefault="00FF3D56">
          <w:pPr>
            <w:pStyle w:val="TOCHeading"/>
          </w:pPr>
          <w:r>
            <w:t>Table of Contents</w:t>
          </w:r>
        </w:p>
        <w:p w14:paraId="50F3EB12" w14:textId="7A1FC8BA" w:rsidR="00FF3D56" w:rsidRDefault="00FF3D56">
          <w:pPr>
            <w:pStyle w:val="TOC1"/>
            <w:tabs>
              <w:tab w:val="right" w:leader="dot" w:pos="9016"/>
            </w:tabs>
            <w:rPr>
              <w:noProof/>
            </w:rPr>
          </w:pPr>
          <w:r>
            <w:fldChar w:fldCharType="begin"/>
          </w:r>
          <w:r>
            <w:instrText xml:space="preserve"> TOC \o "1-3" \h \z \u </w:instrText>
          </w:r>
          <w:r>
            <w:fldChar w:fldCharType="separate"/>
          </w:r>
          <w:hyperlink w:anchor="_Toc78468148" w:history="1">
            <w:r w:rsidRPr="0056215A">
              <w:rPr>
                <w:rStyle w:val="Hyperlink"/>
                <w:noProof/>
              </w:rPr>
              <w:t>Introduction</w:t>
            </w:r>
            <w:r>
              <w:rPr>
                <w:noProof/>
                <w:webHidden/>
              </w:rPr>
              <w:tab/>
            </w:r>
            <w:r>
              <w:rPr>
                <w:noProof/>
                <w:webHidden/>
              </w:rPr>
              <w:fldChar w:fldCharType="begin"/>
            </w:r>
            <w:r>
              <w:rPr>
                <w:noProof/>
                <w:webHidden/>
              </w:rPr>
              <w:instrText xml:space="preserve"> PAGEREF _Toc78468148 \h </w:instrText>
            </w:r>
            <w:r>
              <w:rPr>
                <w:noProof/>
                <w:webHidden/>
              </w:rPr>
            </w:r>
            <w:r>
              <w:rPr>
                <w:noProof/>
                <w:webHidden/>
              </w:rPr>
              <w:fldChar w:fldCharType="separate"/>
            </w:r>
            <w:r>
              <w:rPr>
                <w:noProof/>
                <w:webHidden/>
              </w:rPr>
              <w:t>3</w:t>
            </w:r>
            <w:r>
              <w:rPr>
                <w:noProof/>
                <w:webHidden/>
              </w:rPr>
              <w:fldChar w:fldCharType="end"/>
            </w:r>
          </w:hyperlink>
        </w:p>
        <w:p w14:paraId="388DE070" w14:textId="0C543195" w:rsidR="00FF3D56" w:rsidRDefault="006172D7">
          <w:pPr>
            <w:pStyle w:val="TOC1"/>
            <w:tabs>
              <w:tab w:val="right" w:leader="dot" w:pos="9016"/>
            </w:tabs>
            <w:rPr>
              <w:noProof/>
            </w:rPr>
          </w:pPr>
          <w:hyperlink w:anchor="_Toc78468149" w:history="1">
            <w:r w:rsidR="00FF3D56" w:rsidRPr="0056215A">
              <w:rPr>
                <w:rStyle w:val="Hyperlink"/>
                <w:noProof/>
              </w:rPr>
              <w:t>Reflection</w:t>
            </w:r>
            <w:r w:rsidR="00FF3D56">
              <w:rPr>
                <w:noProof/>
                <w:webHidden/>
              </w:rPr>
              <w:tab/>
            </w:r>
            <w:r w:rsidR="00FF3D56">
              <w:rPr>
                <w:noProof/>
                <w:webHidden/>
              </w:rPr>
              <w:fldChar w:fldCharType="begin"/>
            </w:r>
            <w:r w:rsidR="00FF3D56">
              <w:rPr>
                <w:noProof/>
                <w:webHidden/>
              </w:rPr>
              <w:instrText xml:space="preserve"> PAGEREF _Toc78468149 \h </w:instrText>
            </w:r>
            <w:r w:rsidR="00FF3D56">
              <w:rPr>
                <w:noProof/>
                <w:webHidden/>
              </w:rPr>
            </w:r>
            <w:r w:rsidR="00FF3D56">
              <w:rPr>
                <w:noProof/>
                <w:webHidden/>
              </w:rPr>
              <w:fldChar w:fldCharType="separate"/>
            </w:r>
            <w:r w:rsidR="00FF3D56">
              <w:rPr>
                <w:noProof/>
                <w:webHidden/>
              </w:rPr>
              <w:t>3</w:t>
            </w:r>
            <w:r w:rsidR="00FF3D56">
              <w:rPr>
                <w:noProof/>
                <w:webHidden/>
              </w:rPr>
              <w:fldChar w:fldCharType="end"/>
            </w:r>
          </w:hyperlink>
        </w:p>
        <w:p w14:paraId="35E80CCB" w14:textId="01F77C4D" w:rsidR="00FF3D56" w:rsidRDefault="006172D7">
          <w:pPr>
            <w:pStyle w:val="TOC2"/>
            <w:tabs>
              <w:tab w:val="right" w:leader="dot" w:pos="9016"/>
            </w:tabs>
            <w:rPr>
              <w:noProof/>
            </w:rPr>
          </w:pPr>
          <w:hyperlink w:anchor="_Toc78468150" w:history="1">
            <w:r w:rsidR="00FF3D56" w:rsidRPr="0056215A">
              <w:rPr>
                <w:rStyle w:val="Hyperlink"/>
                <w:noProof/>
              </w:rPr>
              <w:t>Description</w:t>
            </w:r>
            <w:r w:rsidR="00FF3D56">
              <w:rPr>
                <w:noProof/>
                <w:webHidden/>
              </w:rPr>
              <w:tab/>
            </w:r>
            <w:r w:rsidR="00FF3D56">
              <w:rPr>
                <w:noProof/>
                <w:webHidden/>
              </w:rPr>
              <w:fldChar w:fldCharType="begin"/>
            </w:r>
            <w:r w:rsidR="00FF3D56">
              <w:rPr>
                <w:noProof/>
                <w:webHidden/>
              </w:rPr>
              <w:instrText xml:space="preserve"> PAGEREF _Toc78468150 \h </w:instrText>
            </w:r>
            <w:r w:rsidR="00FF3D56">
              <w:rPr>
                <w:noProof/>
                <w:webHidden/>
              </w:rPr>
            </w:r>
            <w:r w:rsidR="00FF3D56">
              <w:rPr>
                <w:noProof/>
                <w:webHidden/>
              </w:rPr>
              <w:fldChar w:fldCharType="separate"/>
            </w:r>
            <w:r w:rsidR="00FF3D56">
              <w:rPr>
                <w:noProof/>
                <w:webHidden/>
              </w:rPr>
              <w:t>3</w:t>
            </w:r>
            <w:r w:rsidR="00FF3D56">
              <w:rPr>
                <w:noProof/>
                <w:webHidden/>
              </w:rPr>
              <w:fldChar w:fldCharType="end"/>
            </w:r>
          </w:hyperlink>
        </w:p>
        <w:p w14:paraId="223F9500" w14:textId="1BE23E4E" w:rsidR="00FF3D56" w:rsidRDefault="006172D7">
          <w:pPr>
            <w:pStyle w:val="TOC2"/>
            <w:tabs>
              <w:tab w:val="right" w:leader="dot" w:pos="9016"/>
            </w:tabs>
            <w:rPr>
              <w:noProof/>
            </w:rPr>
          </w:pPr>
          <w:hyperlink w:anchor="_Toc78468151" w:history="1">
            <w:r w:rsidR="00FF3D56" w:rsidRPr="0056215A">
              <w:rPr>
                <w:rStyle w:val="Hyperlink"/>
                <w:noProof/>
              </w:rPr>
              <w:t>Feelings</w:t>
            </w:r>
            <w:r w:rsidR="00FF3D56">
              <w:rPr>
                <w:noProof/>
                <w:webHidden/>
              </w:rPr>
              <w:tab/>
            </w:r>
            <w:r w:rsidR="00FF3D56">
              <w:rPr>
                <w:noProof/>
                <w:webHidden/>
              </w:rPr>
              <w:fldChar w:fldCharType="begin"/>
            </w:r>
            <w:r w:rsidR="00FF3D56">
              <w:rPr>
                <w:noProof/>
                <w:webHidden/>
              </w:rPr>
              <w:instrText xml:space="preserve"> PAGEREF _Toc78468151 \h </w:instrText>
            </w:r>
            <w:r w:rsidR="00FF3D56">
              <w:rPr>
                <w:noProof/>
                <w:webHidden/>
              </w:rPr>
            </w:r>
            <w:r w:rsidR="00FF3D56">
              <w:rPr>
                <w:noProof/>
                <w:webHidden/>
              </w:rPr>
              <w:fldChar w:fldCharType="separate"/>
            </w:r>
            <w:r w:rsidR="00FF3D56">
              <w:rPr>
                <w:noProof/>
                <w:webHidden/>
              </w:rPr>
              <w:t>4</w:t>
            </w:r>
            <w:r w:rsidR="00FF3D56">
              <w:rPr>
                <w:noProof/>
                <w:webHidden/>
              </w:rPr>
              <w:fldChar w:fldCharType="end"/>
            </w:r>
          </w:hyperlink>
        </w:p>
        <w:p w14:paraId="7C43DEE3" w14:textId="634FFEEA" w:rsidR="00FF3D56" w:rsidRDefault="006172D7">
          <w:pPr>
            <w:pStyle w:val="TOC2"/>
            <w:tabs>
              <w:tab w:val="right" w:leader="dot" w:pos="9016"/>
            </w:tabs>
            <w:rPr>
              <w:noProof/>
            </w:rPr>
          </w:pPr>
          <w:hyperlink w:anchor="_Toc78468152" w:history="1">
            <w:r w:rsidR="00FF3D56" w:rsidRPr="0056215A">
              <w:rPr>
                <w:rStyle w:val="Hyperlink"/>
                <w:noProof/>
              </w:rPr>
              <w:t>Evaluation</w:t>
            </w:r>
            <w:r w:rsidR="00FF3D56">
              <w:rPr>
                <w:noProof/>
                <w:webHidden/>
              </w:rPr>
              <w:tab/>
            </w:r>
            <w:r w:rsidR="00FF3D56">
              <w:rPr>
                <w:noProof/>
                <w:webHidden/>
              </w:rPr>
              <w:fldChar w:fldCharType="begin"/>
            </w:r>
            <w:r w:rsidR="00FF3D56">
              <w:rPr>
                <w:noProof/>
                <w:webHidden/>
              </w:rPr>
              <w:instrText xml:space="preserve"> PAGEREF _Toc78468152 \h </w:instrText>
            </w:r>
            <w:r w:rsidR="00FF3D56">
              <w:rPr>
                <w:noProof/>
                <w:webHidden/>
              </w:rPr>
            </w:r>
            <w:r w:rsidR="00FF3D56">
              <w:rPr>
                <w:noProof/>
                <w:webHidden/>
              </w:rPr>
              <w:fldChar w:fldCharType="separate"/>
            </w:r>
            <w:r w:rsidR="00FF3D56">
              <w:rPr>
                <w:noProof/>
                <w:webHidden/>
              </w:rPr>
              <w:t>4</w:t>
            </w:r>
            <w:r w:rsidR="00FF3D56">
              <w:rPr>
                <w:noProof/>
                <w:webHidden/>
              </w:rPr>
              <w:fldChar w:fldCharType="end"/>
            </w:r>
          </w:hyperlink>
        </w:p>
        <w:p w14:paraId="52CAAC04" w14:textId="2C3AAFB7" w:rsidR="00FF3D56" w:rsidRDefault="006172D7">
          <w:pPr>
            <w:pStyle w:val="TOC2"/>
            <w:tabs>
              <w:tab w:val="right" w:leader="dot" w:pos="9016"/>
            </w:tabs>
            <w:rPr>
              <w:noProof/>
            </w:rPr>
          </w:pPr>
          <w:hyperlink w:anchor="_Toc78468153" w:history="1">
            <w:r w:rsidR="00FF3D56" w:rsidRPr="0056215A">
              <w:rPr>
                <w:rStyle w:val="Hyperlink"/>
                <w:noProof/>
              </w:rPr>
              <w:t>Analysis</w:t>
            </w:r>
            <w:r w:rsidR="00FF3D56">
              <w:rPr>
                <w:noProof/>
                <w:webHidden/>
              </w:rPr>
              <w:tab/>
            </w:r>
            <w:r w:rsidR="00FF3D56">
              <w:rPr>
                <w:noProof/>
                <w:webHidden/>
              </w:rPr>
              <w:fldChar w:fldCharType="begin"/>
            </w:r>
            <w:r w:rsidR="00FF3D56">
              <w:rPr>
                <w:noProof/>
                <w:webHidden/>
              </w:rPr>
              <w:instrText xml:space="preserve"> PAGEREF _Toc78468153 \h </w:instrText>
            </w:r>
            <w:r w:rsidR="00FF3D56">
              <w:rPr>
                <w:noProof/>
                <w:webHidden/>
              </w:rPr>
            </w:r>
            <w:r w:rsidR="00FF3D56">
              <w:rPr>
                <w:noProof/>
                <w:webHidden/>
              </w:rPr>
              <w:fldChar w:fldCharType="separate"/>
            </w:r>
            <w:r w:rsidR="00FF3D56">
              <w:rPr>
                <w:noProof/>
                <w:webHidden/>
              </w:rPr>
              <w:t>5</w:t>
            </w:r>
            <w:r w:rsidR="00FF3D56">
              <w:rPr>
                <w:noProof/>
                <w:webHidden/>
              </w:rPr>
              <w:fldChar w:fldCharType="end"/>
            </w:r>
          </w:hyperlink>
        </w:p>
        <w:p w14:paraId="4435F18A" w14:textId="498C320B" w:rsidR="00FF3D56" w:rsidRDefault="006172D7">
          <w:pPr>
            <w:pStyle w:val="TOC2"/>
            <w:tabs>
              <w:tab w:val="right" w:leader="dot" w:pos="9016"/>
            </w:tabs>
            <w:rPr>
              <w:noProof/>
            </w:rPr>
          </w:pPr>
          <w:hyperlink w:anchor="_Toc78468154" w:history="1">
            <w:r w:rsidR="00FF3D56" w:rsidRPr="0056215A">
              <w:rPr>
                <w:rStyle w:val="Hyperlink"/>
                <w:noProof/>
              </w:rPr>
              <w:t>Conclusion</w:t>
            </w:r>
            <w:r w:rsidR="00FF3D56">
              <w:rPr>
                <w:noProof/>
                <w:webHidden/>
              </w:rPr>
              <w:tab/>
            </w:r>
            <w:r w:rsidR="00FF3D56">
              <w:rPr>
                <w:noProof/>
                <w:webHidden/>
              </w:rPr>
              <w:fldChar w:fldCharType="begin"/>
            </w:r>
            <w:r w:rsidR="00FF3D56">
              <w:rPr>
                <w:noProof/>
                <w:webHidden/>
              </w:rPr>
              <w:instrText xml:space="preserve"> PAGEREF _Toc78468154 \h </w:instrText>
            </w:r>
            <w:r w:rsidR="00FF3D56">
              <w:rPr>
                <w:noProof/>
                <w:webHidden/>
              </w:rPr>
            </w:r>
            <w:r w:rsidR="00FF3D56">
              <w:rPr>
                <w:noProof/>
                <w:webHidden/>
              </w:rPr>
              <w:fldChar w:fldCharType="separate"/>
            </w:r>
            <w:r w:rsidR="00FF3D56">
              <w:rPr>
                <w:noProof/>
                <w:webHidden/>
              </w:rPr>
              <w:t>6</w:t>
            </w:r>
            <w:r w:rsidR="00FF3D56">
              <w:rPr>
                <w:noProof/>
                <w:webHidden/>
              </w:rPr>
              <w:fldChar w:fldCharType="end"/>
            </w:r>
          </w:hyperlink>
        </w:p>
        <w:p w14:paraId="64801E09" w14:textId="0DFC1864" w:rsidR="00FF3D56" w:rsidRDefault="006172D7">
          <w:pPr>
            <w:pStyle w:val="TOC2"/>
            <w:tabs>
              <w:tab w:val="right" w:leader="dot" w:pos="9016"/>
            </w:tabs>
            <w:rPr>
              <w:noProof/>
            </w:rPr>
          </w:pPr>
          <w:hyperlink w:anchor="_Toc78468155" w:history="1">
            <w:r w:rsidR="00FF3D56" w:rsidRPr="0056215A">
              <w:rPr>
                <w:rStyle w:val="Hyperlink"/>
                <w:rFonts w:ascii="Calibri Light" w:eastAsia="Calibri Light" w:hAnsi="Calibri Light" w:cs="Calibri Light"/>
                <w:noProof/>
              </w:rPr>
              <w:t>Action plan</w:t>
            </w:r>
            <w:r w:rsidR="00FF3D56">
              <w:rPr>
                <w:noProof/>
                <w:webHidden/>
              </w:rPr>
              <w:tab/>
            </w:r>
            <w:r w:rsidR="00FF3D56">
              <w:rPr>
                <w:noProof/>
                <w:webHidden/>
              </w:rPr>
              <w:fldChar w:fldCharType="begin"/>
            </w:r>
            <w:r w:rsidR="00FF3D56">
              <w:rPr>
                <w:noProof/>
                <w:webHidden/>
              </w:rPr>
              <w:instrText xml:space="preserve"> PAGEREF _Toc78468155 \h </w:instrText>
            </w:r>
            <w:r w:rsidR="00FF3D56">
              <w:rPr>
                <w:noProof/>
                <w:webHidden/>
              </w:rPr>
            </w:r>
            <w:r w:rsidR="00FF3D56">
              <w:rPr>
                <w:noProof/>
                <w:webHidden/>
              </w:rPr>
              <w:fldChar w:fldCharType="separate"/>
            </w:r>
            <w:r w:rsidR="00FF3D56">
              <w:rPr>
                <w:noProof/>
                <w:webHidden/>
              </w:rPr>
              <w:t>6</w:t>
            </w:r>
            <w:r w:rsidR="00FF3D56">
              <w:rPr>
                <w:noProof/>
                <w:webHidden/>
              </w:rPr>
              <w:fldChar w:fldCharType="end"/>
            </w:r>
          </w:hyperlink>
        </w:p>
        <w:p w14:paraId="220D367C" w14:textId="2021F81B" w:rsidR="00FF3D56" w:rsidRDefault="006172D7">
          <w:pPr>
            <w:pStyle w:val="TOC1"/>
            <w:tabs>
              <w:tab w:val="right" w:leader="dot" w:pos="9016"/>
            </w:tabs>
            <w:rPr>
              <w:noProof/>
            </w:rPr>
          </w:pPr>
          <w:hyperlink w:anchor="_Toc78468156" w:history="1">
            <w:r w:rsidR="00FF3D56" w:rsidRPr="0056215A">
              <w:rPr>
                <w:rStyle w:val="Hyperlink"/>
                <w:noProof/>
              </w:rPr>
              <w:t>Conclusion</w:t>
            </w:r>
            <w:r w:rsidR="00FF3D56">
              <w:rPr>
                <w:noProof/>
                <w:webHidden/>
              </w:rPr>
              <w:tab/>
            </w:r>
            <w:r w:rsidR="00FF3D56">
              <w:rPr>
                <w:noProof/>
                <w:webHidden/>
              </w:rPr>
              <w:fldChar w:fldCharType="begin"/>
            </w:r>
            <w:r w:rsidR="00FF3D56">
              <w:rPr>
                <w:noProof/>
                <w:webHidden/>
              </w:rPr>
              <w:instrText xml:space="preserve"> PAGEREF _Toc78468156 \h </w:instrText>
            </w:r>
            <w:r w:rsidR="00FF3D56">
              <w:rPr>
                <w:noProof/>
                <w:webHidden/>
              </w:rPr>
            </w:r>
            <w:r w:rsidR="00FF3D56">
              <w:rPr>
                <w:noProof/>
                <w:webHidden/>
              </w:rPr>
              <w:fldChar w:fldCharType="separate"/>
            </w:r>
            <w:r w:rsidR="00FF3D56">
              <w:rPr>
                <w:noProof/>
                <w:webHidden/>
              </w:rPr>
              <w:t>8</w:t>
            </w:r>
            <w:r w:rsidR="00FF3D56">
              <w:rPr>
                <w:noProof/>
                <w:webHidden/>
              </w:rPr>
              <w:fldChar w:fldCharType="end"/>
            </w:r>
          </w:hyperlink>
        </w:p>
        <w:p w14:paraId="6FEFE625" w14:textId="69044C25" w:rsidR="00FF3D56" w:rsidRDefault="006172D7">
          <w:pPr>
            <w:pStyle w:val="TOC1"/>
            <w:tabs>
              <w:tab w:val="right" w:leader="dot" w:pos="9016"/>
            </w:tabs>
            <w:rPr>
              <w:noProof/>
            </w:rPr>
          </w:pPr>
          <w:hyperlink w:anchor="_Toc78468157" w:history="1">
            <w:r w:rsidR="00FF3D56" w:rsidRPr="0056215A">
              <w:rPr>
                <w:rStyle w:val="Hyperlink"/>
                <w:noProof/>
              </w:rPr>
              <w:t>References</w:t>
            </w:r>
            <w:r w:rsidR="00FF3D56">
              <w:rPr>
                <w:noProof/>
                <w:webHidden/>
              </w:rPr>
              <w:tab/>
            </w:r>
            <w:r w:rsidR="00FF3D56">
              <w:rPr>
                <w:noProof/>
                <w:webHidden/>
              </w:rPr>
              <w:fldChar w:fldCharType="begin"/>
            </w:r>
            <w:r w:rsidR="00FF3D56">
              <w:rPr>
                <w:noProof/>
                <w:webHidden/>
              </w:rPr>
              <w:instrText xml:space="preserve"> PAGEREF _Toc78468157 \h </w:instrText>
            </w:r>
            <w:r w:rsidR="00FF3D56">
              <w:rPr>
                <w:noProof/>
                <w:webHidden/>
              </w:rPr>
            </w:r>
            <w:r w:rsidR="00FF3D56">
              <w:rPr>
                <w:noProof/>
                <w:webHidden/>
              </w:rPr>
              <w:fldChar w:fldCharType="separate"/>
            </w:r>
            <w:r w:rsidR="00FF3D56">
              <w:rPr>
                <w:noProof/>
                <w:webHidden/>
              </w:rPr>
              <w:t>9</w:t>
            </w:r>
            <w:r w:rsidR="00FF3D56">
              <w:rPr>
                <w:noProof/>
                <w:webHidden/>
              </w:rPr>
              <w:fldChar w:fldCharType="end"/>
            </w:r>
          </w:hyperlink>
        </w:p>
        <w:p w14:paraId="1F3F6D19" w14:textId="64EA197B" w:rsidR="00FF3D56" w:rsidRDefault="00FF3D56">
          <w:r>
            <w:rPr>
              <w:b/>
              <w:bCs/>
              <w:noProof/>
            </w:rPr>
            <w:fldChar w:fldCharType="end"/>
          </w:r>
        </w:p>
      </w:sdtContent>
    </w:sdt>
    <w:p w14:paraId="22EED22F" w14:textId="77777777" w:rsidR="00FF3D56" w:rsidRDefault="00FF3D56">
      <w:pPr>
        <w:rPr>
          <w:rFonts w:asciiTheme="majorHAnsi" w:eastAsiaTheme="majorEastAsia" w:hAnsiTheme="majorHAnsi" w:cstheme="majorBidi"/>
          <w:color w:val="2F5496" w:themeColor="accent1" w:themeShade="BF"/>
          <w:sz w:val="32"/>
          <w:szCs w:val="32"/>
        </w:rPr>
      </w:pPr>
      <w:r>
        <w:br w:type="page"/>
      </w:r>
    </w:p>
    <w:p w14:paraId="7D1F8B2F" w14:textId="74ACC42C" w:rsidR="380EDF46" w:rsidRDefault="3EA0F341" w:rsidP="380EDF46">
      <w:pPr>
        <w:pStyle w:val="Heading1"/>
        <w:rPr>
          <w:rFonts w:ascii="Calibri Light" w:hAnsi="Calibri Light"/>
        </w:rPr>
      </w:pPr>
      <w:bookmarkStart w:id="0" w:name="_Toc78468148"/>
      <w:r w:rsidRPr="3EA0F341">
        <w:lastRenderedPageBreak/>
        <w:t>Introduction</w:t>
      </w:r>
      <w:bookmarkEnd w:id="0"/>
    </w:p>
    <w:p w14:paraId="0C42C74E" w14:textId="054112E1" w:rsidR="3EA0F341" w:rsidRDefault="5AA39453" w:rsidP="5AA39453">
      <w:pPr>
        <w:spacing w:line="360" w:lineRule="auto"/>
        <w:jc w:val="both"/>
        <w:rPr>
          <w:rFonts w:ascii="Times New Roman" w:eastAsia="Times New Roman" w:hAnsi="Times New Roman" w:cs="Times New Roman"/>
          <w:color w:val="000000" w:themeColor="text1"/>
          <w:sz w:val="24"/>
          <w:szCs w:val="24"/>
        </w:rPr>
      </w:pPr>
      <w:r w:rsidRPr="5AA39453">
        <w:rPr>
          <w:rFonts w:ascii="Times New Roman" w:eastAsia="Times New Roman" w:hAnsi="Times New Roman" w:cs="Times New Roman"/>
          <w:color w:val="000000" w:themeColor="text1"/>
          <w:sz w:val="24"/>
          <w:szCs w:val="24"/>
        </w:rPr>
        <w:t>Academic and employability skills are those skills that are developed at the academic learning session with the motive to develop the professional skills from the learning institute. The learning of the academic and employability skills is conducted with the involvement of the basic skills and abilities (</w:t>
      </w:r>
      <w:proofErr w:type="spellStart"/>
      <w:r w:rsidRPr="5AA39453">
        <w:rPr>
          <w:rFonts w:ascii="Times New Roman" w:eastAsia="Times New Roman" w:hAnsi="Times New Roman" w:cs="Times New Roman"/>
          <w:color w:val="000000" w:themeColor="text1"/>
          <w:sz w:val="24"/>
          <w:szCs w:val="24"/>
        </w:rPr>
        <w:t>Borghans</w:t>
      </w:r>
      <w:proofErr w:type="spellEnd"/>
      <w:r w:rsidRPr="5AA39453">
        <w:rPr>
          <w:rFonts w:ascii="Times New Roman" w:eastAsia="Times New Roman" w:hAnsi="Times New Roman" w:cs="Times New Roman"/>
          <w:color w:val="000000" w:themeColor="text1"/>
          <w:sz w:val="24"/>
          <w:szCs w:val="24"/>
        </w:rPr>
        <w:t xml:space="preserve"> and </w:t>
      </w:r>
      <w:proofErr w:type="spellStart"/>
      <w:r w:rsidRPr="5AA39453">
        <w:rPr>
          <w:rFonts w:ascii="Times New Roman" w:eastAsia="Times New Roman" w:hAnsi="Times New Roman" w:cs="Times New Roman"/>
          <w:color w:val="000000" w:themeColor="text1"/>
          <w:sz w:val="24"/>
          <w:szCs w:val="24"/>
        </w:rPr>
        <w:t>Golsteyn</w:t>
      </w:r>
      <w:proofErr w:type="spellEnd"/>
      <w:r w:rsidRPr="5AA39453">
        <w:rPr>
          <w:rFonts w:ascii="Times New Roman" w:eastAsia="Times New Roman" w:hAnsi="Times New Roman" w:cs="Times New Roman"/>
          <w:color w:val="000000" w:themeColor="text1"/>
          <w:sz w:val="24"/>
          <w:szCs w:val="24"/>
        </w:rPr>
        <w:t xml:space="preserve">, 2013). In academic session, the basic skills and abilities are learned and developed by the students. I have been a student in the academic session where I have developed the academic skills like learning about the paraphrasing, referencing CV writing and presentation skills. These skills are basic skills that would help me in my evaluation of the skills for my future profession. In this reflection, the learning of the skills and their reflection was asked. I have conducted this reflection based on the reflection of the Gibbs. The Gibbs model of reflection is a reflection model that reflects the factors of reflection with personal observation. This model has six components namely description, feeling evaluation, analysis, conclusion and action plan. In this reflection, I have reflected the learning of the skills and their development process that I have attained with the academic learning session. The detailed aspects of these reflection are presented in this portion of the report. </w:t>
      </w:r>
    </w:p>
    <w:p w14:paraId="494AB3FD" w14:textId="17E3A90D" w:rsidR="5AA39453" w:rsidRDefault="5AA39453" w:rsidP="5AA39453">
      <w:pPr>
        <w:pStyle w:val="Heading1"/>
        <w:rPr>
          <w:rFonts w:ascii="Calibri Light" w:hAnsi="Calibri Light"/>
        </w:rPr>
      </w:pPr>
      <w:bookmarkStart w:id="1" w:name="_Toc78468149"/>
      <w:r w:rsidRPr="5AA39453">
        <w:t>Reflection</w:t>
      </w:r>
      <w:bookmarkEnd w:id="1"/>
    </w:p>
    <w:p w14:paraId="65DF35AD" w14:textId="0EA695C6" w:rsidR="5AA39453" w:rsidRDefault="5AA39453" w:rsidP="5AA39453">
      <w:pPr>
        <w:spacing w:line="360" w:lineRule="auto"/>
        <w:jc w:val="both"/>
        <w:rPr>
          <w:rFonts w:ascii="Times New Roman" w:eastAsia="Times New Roman" w:hAnsi="Times New Roman" w:cs="Times New Roman"/>
          <w:color w:val="000000" w:themeColor="text1"/>
          <w:sz w:val="24"/>
          <w:szCs w:val="24"/>
        </w:rPr>
      </w:pPr>
      <w:r w:rsidRPr="5AA39453">
        <w:rPr>
          <w:rFonts w:ascii="Times New Roman" w:eastAsia="Times New Roman" w:hAnsi="Times New Roman" w:cs="Times New Roman"/>
          <w:color w:val="000000" w:themeColor="text1"/>
          <w:sz w:val="24"/>
          <w:szCs w:val="24"/>
        </w:rPr>
        <w:t xml:space="preserve">The reflection of the learning skills is presented with the six elements of the Gibbs reflection model. </w:t>
      </w:r>
    </w:p>
    <w:p w14:paraId="4B266C0C" w14:textId="17B4855F" w:rsidR="380EDF46" w:rsidRDefault="5AA39453" w:rsidP="5AA39453">
      <w:pPr>
        <w:pStyle w:val="Heading2"/>
        <w:rPr>
          <w:rFonts w:ascii="Calibri Light" w:hAnsi="Calibri Light"/>
        </w:rPr>
      </w:pPr>
      <w:bookmarkStart w:id="2" w:name="_Toc78468150"/>
      <w:r w:rsidRPr="5AA39453">
        <w:t>Description</w:t>
      </w:r>
      <w:bookmarkEnd w:id="2"/>
    </w:p>
    <w:p w14:paraId="5A234E1C" w14:textId="779DFE40" w:rsidR="3EA0F341" w:rsidRDefault="3EA0F341" w:rsidP="3EA0F341">
      <w:pPr>
        <w:spacing w:line="360" w:lineRule="auto"/>
        <w:jc w:val="both"/>
        <w:rPr>
          <w:rFonts w:ascii="Times New Roman" w:eastAsia="Times New Roman" w:hAnsi="Times New Roman" w:cs="Times New Roman"/>
          <w:sz w:val="24"/>
          <w:szCs w:val="24"/>
        </w:rPr>
      </w:pPr>
      <w:r w:rsidRPr="3EA0F341">
        <w:rPr>
          <w:rFonts w:ascii="Times New Roman" w:eastAsia="Times New Roman" w:hAnsi="Times New Roman" w:cs="Times New Roman"/>
          <w:sz w:val="24"/>
          <w:szCs w:val="24"/>
        </w:rPr>
        <w:t xml:space="preserve">The academic learning process is implied with the progress of the basic skills that are potential for the target profession. The advanced skills are taught in the professional experience and training but the basic skills for attaining those skills are taught in the academic learning session. There is basic four skills that I have developed in this academic learning session. </w:t>
      </w:r>
    </w:p>
    <w:p w14:paraId="19C1FA95" w14:textId="060D2739" w:rsidR="3EA0F341" w:rsidRDefault="5AA39453" w:rsidP="3EA0F341">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t xml:space="preserve">In my academic learning session, I have developed several skills among which the referencing skill is a top skill that helps me to add resources from where I conduct my work and activities. Referencing help my work to be trustworthy. </w:t>
      </w:r>
      <w:proofErr w:type="spellStart"/>
      <w:r w:rsidRPr="5AA39453">
        <w:rPr>
          <w:rFonts w:ascii="Times New Roman" w:eastAsia="Times New Roman" w:hAnsi="Times New Roman" w:cs="Times New Roman"/>
          <w:sz w:val="24"/>
          <w:szCs w:val="24"/>
        </w:rPr>
        <w:t>Agbiboa</w:t>
      </w:r>
      <w:proofErr w:type="spellEnd"/>
      <w:r w:rsidRPr="5AA39453">
        <w:rPr>
          <w:rFonts w:ascii="Times New Roman" w:eastAsia="Times New Roman" w:hAnsi="Times New Roman" w:cs="Times New Roman"/>
          <w:sz w:val="24"/>
          <w:szCs w:val="24"/>
        </w:rPr>
        <w:t xml:space="preserve"> (2015), suggests that the referencing of any tasks and activities are the reflector of the reliability of the task and activities. Paraphrasing is another thing that I have learned in this academic learning session. In my academy I had to write different assignments, research work and other tasks which needs to be free of plagiarism. This helped me to learn about paraphrasing to reflect my learning in my own words. According to </w:t>
      </w:r>
      <w:proofErr w:type="spellStart"/>
      <w:r w:rsidRPr="5AA39453">
        <w:rPr>
          <w:rFonts w:ascii="Times New Roman" w:eastAsia="Times New Roman" w:hAnsi="Times New Roman" w:cs="Times New Roman"/>
          <w:sz w:val="24"/>
          <w:szCs w:val="24"/>
        </w:rPr>
        <w:t>Kitson</w:t>
      </w:r>
      <w:proofErr w:type="spellEnd"/>
      <w:r w:rsidRPr="5AA39453">
        <w:rPr>
          <w:rFonts w:ascii="Times New Roman" w:eastAsia="Times New Roman" w:hAnsi="Times New Roman" w:cs="Times New Roman"/>
          <w:sz w:val="24"/>
          <w:szCs w:val="24"/>
        </w:rPr>
        <w:t xml:space="preserve">, Martin and Tyler (2004), the paraphrasing is the ability to reflect other’s thoughts in </w:t>
      </w:r>
      <w:r w:rsidRPr="5AA39453">
        <w:rPr>
          <w:rFonts w:ascii="Times New Roman" w:eastAsia="Times New Roman" w:hAnsi="Times New Roman" w:cs="Times New Roman"/>
          <w:sz w:val="24"/>
          <w:szCs w:val="24"/>
        </w:rPr>
        <w:lastRenderedPageBreak/>
        <w:t xml:space="preserve">own words and modify them based on own learning. One of the important learning in this academic session for me is the CV writing which helps me to write down my CV creatively. From the explanation of Gill (2015), the standard CV helps to catch an eye of the employer to recruit and select the candidate among several applicants. Among the four basic skills, the skill that is more prominent for professional activities is the presentation and public speaking abilities which I have learned from my class presentation session. </w:t>
      </w:r>
    </w:p>
    <w:p w14:paraId="30980D2A" w14:textId="6514D1BA" w:rsidR="380EDF46" w:rsidRDefault="5AA39453" w:rsidP="5AA39453">
      <w:pPr>
        <w:pStyle w:val="Heading2"/>
        <w:rPr>
          <w:rFonts w:ascii="Calibri Light" w:hAnsi="Calibri Light"/>
        </w:rPr>
      </w:pPr>
      <w:bookmarkStart w:id="3" w:name="_Toc78468151"/>
      <w:r w:rsidRPr="5AA39453">
        <w:t>Feelings</w:t>
      </w:r>
      <w:bookmarkEnd w:id="3"/>
    </w:p>
    <w:p w14:paraId="472DB45D" w14:textId="134ABB17" w:rsidR="3EA0F341" w:rsidRDefault="3EA0F341" w:rsidP="3EA0F341">
      <w:pPr>
        <w:spacing w:line="360" w:lineRule="auto"/>
        <w:jc w:val="both"/>
        <w:rPr>
          <w:rFonts w:ascii="Times New Roman" w:eastAsia="Times New Roman" w:hAnsi="Times New Roman" w:cs="Times New Roman"/>
          <w:color w:val="000000" w:themeColor="text1"/>
          <w:sz w:val="24"/>
          <w:szCs w:val="24"/>
        </w:rPr>
      </w:pPr>
      <w:r w:rsidRPr="3EA0F341">
        <w:rPr>
          <w:rFonts w:ascii="Times New Roman" w:eastAsia="Times New Roman" w:hAnsi="Times New Roman" w:cs="Times New Roman"/>
          <w:color w:val="000000" w:themeColor="text1"/>
          <w:sz w:val="24"/>
          <w:szCs w:val="24"/>
        </w:rPr>
        <w:t xml:space="preserve">The learning of the academic and employability skills is potential for every student. The learning of the model of the academic and employability skills develops the ability to comply with the development of the professional skills and the basic skills that are required to develop the performance and adaptability in future. I think all these learning skills would be helpful for my future career and profession. </w:t>
      </w:r>
    </w:p>
    <w:p w14:paraId="00623075" w14:textId="3D84CCC8" w:rsidR="3EA0F341" w:rsidRDefault="3EA0F341" w:rsidP="3EA0F341">
      <w:pPr>
        <w:spacing w:line="360" w:lineRule="auto"/>
        <w:jc w:val="both"/>
        <w:rPr>
          <w:rFonts w:ascii="Times New Roman" w:eastAsia="Times New Roman" w:hAnsi="Times New Roman" w:cs="Times New Roman"/>
          <w:color w:val="000000" w:themeColor="text1"/>
          <w:sz w:val="24"/>
          <w:szCs w:val="24"/>
        </w:rPr>
      </w:pPr>
      <w:r w:rsidRPr="3EA0F341">
        <w:rPr>
          <w:rFonts w:ascii="Times New Roman" w:eastAsia="Times New Roman" w:hAnsi="Times New Roman" w:cs="Times New Roman"/>
          <w:color w:val="000000" w:themeColor="text1"/>
          <w:sz w:val="24"/>
          <w:szCs w:val="24"/>
        </w:rPr>
        <w:t xml:space="preserve">I think the presentation skill would be more potential for me in my future career. This skill would help me to understand the volume of public speaking and presenting the factors to the other professionals. Next comes the term of paraphrasing skills which will be fruitful for me to write about different things and making them unique. The reflection of different writing in own words will be very much helpful for me to write in my future. The referencing in this case will be another dimension to add the resources from where I collect the information. The professional journey for my future will be impacted positively with such skills. I have learned the CV writing skills which will open the gate of entering in the professional life. I could apply in different jobs and professional field with efficient CV writing ability. Moreover, these basic skills have been easy and interesting factors for me which led me to develop these skills in my academic learning session. I will further develop these skills and attain the career goals that I have planned in my future. </w:t>
      </w:r>
    </w:p>
    <w:p w14:paraId="218BBC3F" w14:textId="3BB8A2DE" w:rsidR="380EDF46" w:rsidRDefault="5AA39453" w:rsidP="5AA39453">
      <w:pPr>
        <w:pStyle w:val="Heading2"/>
        <w:rPr>
          <w:rFonts w:ascii="Calibri Light" w:hAnsi="Calibri Light"/>
        </w:rPr>
      </w:pPr>
      <w:bookmarkStart w:id="4" w:name="_Toc78468152"/>
      <w:r w:rsidRPr="5AA39453">
        <w:t>Evaluation</w:t>
      </w:r>
      <w:bookmarkEnd w:id="4"/>
    </w:p>
    <w:p w14:paraId="28D0CFA0" w14:textId="00423769" w:rsidR="3EA0F341" w:rsidRDefault="3EA0F341" w:rsidP="3EA0F341">
      <w:pPr>
        <w:spacing w:line="360" w:lineRule="auto"/>
        <w:jc w:val="both"/>
        <w:rPr>
          <w:rFonts w:ascii="Times New Roman" w:eastAsia="Times New Roman" w:hAnsi="Times New Roman" w:cs="Times New Roman"/>
          <w:color w:val="000000" w:themeColor="text1"/>
          <w:sz w:val="24"/>
          <w:szCs w:val="24"/>
        </w:rPr>
      </w:pPr>
      <w:r w:rsidRPr="3EA0F341">
        <w:rPr>
          <w:rFonts w:ascii="Times New Roman" w:eastAsia="Times New Roman" w:hAnsi="Times New Roman" w:cs="Times New Roman"/>
          <w:color w:val="000000" w:themeColor="text1"/>
          <w:sz w:val="24"/>
          <w:szCs w:val="24"/>
        </w:rPr>
        <w:t xml:space="preserve">The evaluation of the reflection takes place with the explanation of the impact including negative and positive influence of the learning and observation. </w:t>
      </w:r>
    </w:p>
    <w:p w14:paraId="5DE68A12" w14:textId="32BC2761" w:rsidR="3EA0F341" w:rsidRDefault="3EA0F341" w:rsidP="3EA0F341">
      <w:pPr>
        <w:spacing w:line="360" w:lineRule="auto"/>
        <w:jc w:val="both"/>
        <w:rPr>
          <w:rFonts w:ascii="Times New Roman" w:eastAsia="Times New Roman" w:hAnsi="Times New Roman" w:cs="Times New Roman"/>
          <w:color w:val="000000" w:themeColor="text1"/>
          <w:sz w:val="24"/>
          <w:szCs w:val="24"/>
        </w:rPr>
      </w:pPr>
      <w:r w:rsidRPr="3EA0F341">
        <w:rPr>
          <w:rFonts w:ascii="Times New Roman" w:eastAsia="Times New Roman" w:hAnsi="Times New Roman" w:cs="Times New Roman"/>
          <w:color w:val="000000" w:themeColor="text1"/>
          <w:sz w:val="24"/>
          <w:szCs w:val="24"/>
        </w:rPr>
        <w:t xml:space="preserve">The positive thing about the learning of these skills is more compared to the negative aspects. All the positive impacts and influence that I would have in future have been pointed in the feeling. I think along with these the practice of these skills would help me to collaborate and develop my other basic skills like communication and team work. The development of these skills would help me to perform better in my professional field. </w:t>
      </w:r>
    </w:p>
    <w:p w14:paraId="192DB3A8" w14:textId="7CC206DB" w:rsidR="3EA0F341" w:rsidRDefault="3EA0F341" w:rsidP="3EA0F341">
      <w:pPr>
        <w:spacing w:line="360" w:lineRule="auto"/>
        <w:jc w:val="both"/>
        <w:rPr>
          <w:rFonts w:ascii="Times New Roman" w:eastAsia="Times New Roman" w:hAnsi="Times New Roman" w:cs="Times New Roman"/>
          <w:color w:val="000000" w:themeColor="text1"/>
          <w:sz w:val="24"/>
          <w:szCs w:val="24"/>
        </w:rPr>
      </w:pPr>
      <w:r w:rsidRPr="3EA0F341">
        <w:rPr>
          <w:rFonts w:ascii="Times New Roman" w:eastAsia="Times New Roman" w:hAnsi="Times New Roman" w:cs="Times New Roman"/>
          <w:color w:val="000000" w:themeColor="text1"/>
          <w:sz w:val="24"/>
          <w:szCs w:val="24"/>
        </w:rPr>
        <w:lastRenderedPageBreak/>
        <w:t xml:space="preserve">The things lack me with the learning of the skills are the practical skills practice. The practice of these skills is done within the limitation of the academic session. The limitation limits my practice to develop them and have advanced skills in these skills. The corporate visit and the application of the skills practically is more fruitful from which is not proper in this academic session. </w:t>
      </w:r>
    </w:p>
    <w:p w14:paraId="176EAE5C" w14:textId="6971F04C" w:rsidR="380EDF46" w:rsidRDefault="5AA39453" w:rsidP="5AA39453">
      <w:pPr>
        <w:pStyle w:val="Heading2"/>
        <w:rPr>
          <w:rFonts w:ascii="Calibri Light" w:hAnsi="Calibri Light"/>
        </w:rPr>
      </w:pPr>
      <w:bookmarkStart w:id="5" w:name="_Toc78468153"/>
      <w:r w:rsidRPr="5AA39453">
        <w:t>Analysis</w:t>
      </w:r>
      <w:bookmarkEnd w:id="5"/>
    </w:p>
    <w:p w14:paraId="269A4179" w14:textId="620BCA42" w:rsidR="380EDF46" w:rsidRDefault="3EA0F341" w:rsidP="3EA0F341">
      <w:pPr>
        <w:spacing w:line="360" w:lineRule="auto"/>
        <w:jc w:val="both"/>
        <w:rPr>
          <w:rFonts w:ascii="Times New Roman" w:eastAsia="Times New Roman" w:hAnsi="Times New Roman" w:cs="Times New Roman"/>
          <w:color w:val="000000" w:themeColor="text1"/>
          <w:sz w:val="24"/>
          <w:szCs w:val="24"/>
        </w:rPr>
      </w:pPr>
      <w:r w:rsidRPr="3EA0F341">
        <w:rPr>
          <w:rFonts w:ascii="Times New Roman" w:eastAsia="Times New Roman" w:hAnsi="Times New Roman" w:cs="Times New Roman"/>
          <w:color w:val="000000" w:themeColor="text1"/>
          <w:sz w:val="24"/>
          <w:szCs w:val="24"/>
        </w:rPr>
        <w:t xml:space="preserve">The analysis of the reflection takes place with the explanation of the learned skills and their potentiality. Here are the skills that I have learned in the academic session with the explanation of the factors. </w:t>
      </w:r>
    </w:p>
    <w:p w14:paraId="168FD9F2" w14:textId="424E551E" w:rsidR="3EA0F341" w:rsidRDefault="3EA0F341" w:rsidP="3EA0F341">
      <w:pPr>
        <w:spacing w:line="360" w:lineRule="auto"/>
        <w:jc w:val="both"/>
        <w:rPr>
          <w:rFonts w:ascii="Times New Roman" w:eastAsia="Times New Roman" w:hAnsi="Times New Roman" w:cs="Times New Roman"/>
          <w:b/>
          <w:bCs/>
          <w:color w:val="000000" w:themeColor="text1"/>
          <w:sz w:val="24"/>
          <w:szCs w:val="24"/>
        </w:rPr>
      </w:pPr>
      <w:r w:rsidRPr="3EA0F341">
        <w:rPr>
          <w:rFonts w:ascii="Times New Roman" w:eastAsia="Times New Roman" w:hAnsi="Times New Roman" w:cs="Times New Roman"/>
          <w:b/>
          <w:bCs/>
          <w:color w:val="000000" w:themeColor="text1"/>
          <w:sz w:val="24"/>
          <w:szCs w:val="24"/>
        </w:rPr>
        <w:t>Paraphrasing</w:t>
      </w:r>
    </w:p>
    <w:p w14:paraId="6091953C" w14:textId="2A424D79" w:rsidR="3EA0F341" w:rsidRDefault="5AA39453" w:rsidP="5AA39453">
      <w:pPr>
        <w:spacing w:line="360" w:lineRule="auto"/>
        <w:jc w:val="both"/>
        <w:rPr>
          <w:rFonts w:ascii="Times New Roman" w:eastAsia="Times New Roman" w:hAnsi="Times New Roman" w:cs="Times New Roman"/>
          <w:color w:val="000000" w:themeColor="text1"/>
          <w:sz w:val="24"/>
          <w:szCs w:val="24"/>
        </w:rPr>
      </w:pPr>
      <w:r w:rsidRPr="5AA39453">
        <w:rPr>
          <w:rFonts w:ascii="Times New Roman" w:eastAsia="Times New Roman" w:hAnsi="Times New Roman" w:cs="Times New Roman"/>
          <w:color w:val="000000" w:themeColor="text1"/>
          <w:sz w:val="24"/>
          <w:szCs w:val="24"/>
        </w:rPr>
        <w:t xml:space="preserve">Paraphrasing is a process of presenting a thought in different other words keeping the similar meaning of the thoughts, sentence or paragraph. The paraphrasing process takes place with the understanding of the meaning and reflecting them with own words. According to </w:t>
      </w:r>
      <w:proofErr w:type="spellStart"/>
      <w:r w:rsidRPr="5AA39453">
        <w:rPr>
          <w:rFonts w:ascii="Times New Roman" w:eastAsia="Times New Roman" w:hAnsi="Times New Roman" w:cs="Times New Roman"/>
          <w:color w:val="000000" w:themeColor="text1"/>
          <w:sz w:val="24"/>
          <w:szCs w:val="24"/>
        </w:rPr>
        <w:t>Kaivo-oja</w:t>
      </w:r>
      <w:proofErr w:type="spellEnd"/>
      <w:r w:rsidRPr="5AA39453">
        <w:rPr>
          <w:rFonts w:ascii="Times New Roman" w:eastAsia="Times New Roman" w:hAnsi="Times New Roman" w:cs="Times New Roman"/>
          <w:color w:val="000000" w:themeColor="text1"/>
          <w:sz w:val="24"/>
          <w:szCs w:val="24"/>
        </w:rPr>
        <w:t xml:space="preserve"> (2014), the paraphrasing helps to attain a better-quality writing by the learning from the class and learning session. It can develop the research and report activities and represent them as unique concept. From the academic session, I have learned about 8 steps of paraphrasing which I can apply in conducting paraphrasing of different paragraphs or writing. The steps are reading, thinking, understanding, going forward, returning, writing, checking, and citing. </w:t>
      </w:r>
    </w:p>
    <w:p w14:paraId="054DF893" w14:textId="090B074B" w:rsidR="3EA0F341" w:rsidRDefault="3EA0F341" w:rsidP="3EA0F341">
      <w:pPr>
        <w:spacing w:line="360" w:lineRule="auto"/>
        <w:jc w:val="both"/>
        <w:rPr>
          <w:rFonts w:ascii="Times New Roman" w:eastAsia="Times New Roman" w:hAnsi="Times New Roman" w:cs="Times New Roman"/>
          <w:b/>
          <w:bCs/>
          <w:color w:val="000000" w:themeColor="text1"/>
          <w:sz w:val="24"/>
          <w:szCs w:val="24"/>
        </w:rPr>
      </w:pPr>
      <w:r w:rsidRPr="3EA0F341">
        <w:rPr>
          <w:rFonts w:ascii="Times New Roman" w:eastAsia="Times New Roman" w:hAnsi="Times New Roman" w:cs="Times New Roman"/>
          <w:b/>
          <w:bCs/>
          <w:color w:val="000000" w:themeColor="text1"/>
          <w:sz w:val="24"/>
          <w:szCs w:val="24"/>
        </w:rPr>
        <w:t xml:space="preserve">Referencing </w:t>
      </w:r>
    </w:p>
    <w:p w14:paraId="26AC2A26" w14:textId="6E131F11" w:rsidR="3EA0F341" w:rsidRDefault="5AA39453" w:rsidP="5AA39453">
      <w:pPr>
        <w:spacing w:line="360" w:lineRule="auto"/>
        <w:jc w:val="both"/>
        <w:rPr>
          <w:rFonts w:ascii="Times New Roman" w:eastAsia="Times New Roman" w:hAnsi="Times New Roman" w:cs="Times New Roman"/>
          <w:color w:val="000000" w:themeColor="text1"/>
          <w:sz w:val="24"/>
          <w:szCs w:val="24"/>
        </w:rPr>
      </w:pPr>
      <w:r w:rsidRPr="5AA39453">
        <w:rPr>
          <w:rFonts w:ascii="Times New Roman" w:eastAsia="Times New Roman" w:hAnsi="Times New Roman" w:cs="Times New Roman"/>
          <w:color w:val="000000" w:themeColor="text1"/>
          <w:sz w:val="24"/>
          <w:szCs w:val="24"/>
        </w:rPr>
        <w:t xml:space="preserve">Referencing is the representation of the sources by linking it with the writing activities. </w:t>
      </w:r>
      <w:proofErr w:type="spellStart"/>
      <w:r w:rsidRPr="5AA39453">
        <w:rPr>
          <w:rFonts w:ascii="Times New Roman" w:eastAsia="Times New Roman" w:hAnsi="Times New Roman" w:cs="Times New Roman"/>
          <w:color w:val="000000" w:themeColor="text1"/>
          <w:sz w:val="24"/>
          <w:szCs w:val="24"/>
        </w:rPr>
        <w:t>Lerman</w:t>
      </w:r>
      <w:proofErr w:type="spellEnd"/>
      <w:r w:rsidRPr="5AA39453">
        <w:rPr>
          <w:rFonts w:ascii="Times New Roman" w:eastAsia="Times New Roman" w:hAnsi="Times New Roman" w:cs="Times New Roman"/>
          <w:color w:val="000000" w:themeColor="text1"/>
          <w:sz w:val="24"/>
          <w:szCs w:val="24"/>
        </w:rPr>
        <w:t xml:space="preserve"> (2013), stated that the academic learning is reflected with different reports and research work. To make them reliable and trustworthy, the reference and reflection of the resources with proper link is presented by the referencing method. The referencing would help me to search different information and add them as sources of evidence for my work. I have attained the learning of this skills from my academic session. From the academic session, I have learned about the referencing process in Harvard style. I have learned about the sequence of the reference that I am required to conduct in my writing. </w:t>
      </w:r>
    </w:p>
    <w:p w14:paraId="1B1F9FFB" w14:textId="41CD896A" w:rsidR="3EA0F341" w:rsidRDefault="3EA0F341" w:rsidP="3EA0F341">
      <w:pPr>
        <w:spacing w:line="360" w:lineRule="auto"/>
        <w:jc w:val="both"/>
        <w:rPr>
          <w:rFonts w:ascii="Times New Roman" w:eastAsia="Times New Roman" w:hAnsi="Times New Roman" w:cs="Times New Roman"/>
          <w:b/>
          <w:bCs/>
          <w:color w:val="000000" w:themeColor="text1"/>
          <w:sz w:val="24"/>
          <w:szCs w:val="24"/>
        </w:rPr>
      </w:pPr>
      <w:r w:rsidRPr="3EA0F341">
        <w:rPr>
          <w:rFonts w:ascii="Times New Roman" w:eastAsia="Times New Roman" w:hAnsi="Times New Roman" w:cs="Times New Roman"/>
          <w:b/>
          <w:bCs/>
          <w:color w:val="000000" w:themeColor="text1"/>
          <w:sz w:val="24"/>
          <w:szCs w:val="24"/>
        </w:rPr>
        <w:t xml:space="preserve">CV writing </w:t>
      </w:r>
    </w:p>
    <w:p w14:paraId="4BA13D01" w14:textId="64C79EDD" w:rsidR="3EA0F341" w:rsidRDefault="5AA39453" w:rsidP="5AA39453">
      <w:pPr>
        <w:spacing w:line="360" w:lineRule="auto"/>
        <w:jc w:val="both"/>
        <w:rPr>
          <w:rFonts w:ascii="Times New Roman" w:eastAsia="Times New Roman" w:hAnsi="Times New Roman" w:cs="Times New Roman"/>
          <w:color w:val="000000" w:themeColor="text1"/>
          <w:sz w:val="24"/>
          <w:szCs w:val="24"/>
        </w:rPr>
      </w:pPr>
      <w:r w:rsidRPr="5AA39453">
        <w:rPr>
          <w:rFonts w:ascii="Times New Roman" w:eastAsia="Times New Roman" w:hAnsi="Times New Roman" w:cs="Times New Roman"/>
          <w:color w:val="000000" w:themeColor="text1"/>
          <w:sz w:val="24"/>
          <w:szCs w:val="24"/>
        </w:rPr>
        <w:t xml:space="preserve">CV writing is the formation of a formal document by listing the information of a person to reflect the study and life journey. From the opinion of Walsh (2007), the effective of CV reflects a better potentiality about the candidate which allows the employers to select and hire </w:t>
      </w:r>
      <w:r w:rsidRPr="5AA39453">
        <w:rPr>
          <w:rFonts w:ascii="Times New Roman" w:eastAsia="Times New Roman" w:hAnsi="Times New Roman" w:cs="Times New Roman"/>
          <w:color w:val="000000" w:themeColor="text1"/>
          <w:sz w:val="24"/>
          <w:szCs w:val="24"/>
        </w:rPr>
        <w:lastRenderedPageBreak/>
        <w:t xml:space="preserve">their required candidate among several applicants. I have learned about the CV writing ability from the tutor. The tutor has shown us the standard format of CV from where, I have learned about the writing and its formatting. After that I have practiced and observed the CV of different professionals and gradually developed my skills of writing proficient CV. </w:t>
      </w:r>
    </w:p>
    <w:p w14:paraId="4088AF16" w14:textId="20CB0E87" w:rsidR="3EA0F341" w:rsidRDefault="3EA0F341" w:rsidP="3EA0F341">
      <w:pPr>
        <w:spacing w:line="360" w:lineRule="auto"/>
        <w:jc w:val="both"/>
        <w:rPr>
          <w:rFonts w:ascii="Times New Roman" w:eastAsia="Times New Roman" w:hAnsi="Times New Roman" w:cs="Times New Roman"/>
          <w:b/>
          <w:bCs/>
          <w:color w:val="000000" w:themeColor="text1"/>
          <w:sz w:val="24"/>
          <w:szCs w:val="24"/>
        </w:rPr>
      </w:pPr>
      <w:r w:rsidRPr="3EA0F341">
        <w:rPr>
          <w:rFonts w:ascii="Times New Roman" w:eastAsia="Times New Roman" w:hAnsi="Times New Roman" w:cs="Times New Roman"/>
          <w:b/>
          <w:bCs/>
          <w:color w:val="000000" w:themeColor="text1"/>
          <w:sz w:val="24"/>
          <w:szCs w:val="24"/>
        </w:rPr>
        <w:t>Presentation skills</w:t>
      </w:r>
    </w:p>
    <w:p w14:paraId="21B200AA" w14:textId="35A19838" w:rsidR="3EA0F341" w:rsidRDefault="5AA39453" w:rsidP="5AA39453">
      <w:pPr>
        <w:spacing w:line="360" w:lineRule="auto"/>
        <w:jc w:val="both"/>
        <w:rPr>
          <w:rFonts w:ascii="Times New Roman" w:eastAsia="Times New Roman" w:hAnsi="Times New Roman" w:cs="Times New Roman"/>
          <w:color w:val="000000" w:themeColor="text1"/>
          <w:sz w:val="24"/>
          <w:szCs w:val="24"/>
        </w:rPr>
      </w:pPr>
      <w:r w:rsidRPr="5AA39453">
        <w:rPr>
          <w:rFonts w:ascii="Times New Roman" w:eastAsia="Times New Roman" w:hAnsi="Times New Roman" w:cs="Times New Roman"/>
          <w:color w:val="000000" w:themeColor="text1"/>
          <w:sz w:val="24"/>
          <w:szCs w:val="24"/>
        </w:rPr>
        <w:t xml:space="preserve">Presentation skill is the ability to present something in front of some people. The public speaking ability is also known as presentation skill. From the explanation of </w:t>
      </w:r>
      <w:proofErr w:type="spellStart"/>
      <w:r w:rsidRPr="5AA39453">
        <w:rPr>
          <w:rFonts w:ascii="Times New Roman" w:eastAsia="Times New Roman" w:hAnsi="Times New Roman" w:cs="Times New Roman"/>
          <w:color w:val="000000" w:themeColor="text1"/>
          <w:sz w:val="24"/>
          <w:szCs w:val="24"/>
        </w:rPr>
        <w:t>Gruwez</w:t>
      </w:r>
      <w:proofErr w:type="spellEnd"/>
      <w:r w:rsidRPr="5AA39453">
        <w:rPr>
          <w:rFonts w:ascii="Times New Roman" w:eastAsia="Times New Roman" w:hAnsi="Times New Roman" w:cs="Times New Roman"/>
          <w:color w:val="000000" w:themeColor="text1"/>
          <w:sz w:val="24"/>
          <w:szCs w:val="24"/>
        </w:rPr>
        <w:t xml:space="preserve"> (2014), the presentation skill is important in profession to reflect a better idea about the topic or subject. The sharing of knowledge and commanding process to the public are interacted with presentation by the superior professionals in professional field. I have developed the presentation skills by taking part in different session and group activities to present before the class. I have practiced and developed the presentation ability in my class. </w:t>
      </w:r>
    </w:p>
    <w:p w14:paraId="3C4768BA" w14:textId="0CCA8756" w:rsidR="5AA39453" w:rsidRDefault="5AA39453" w:rsidP="5AA39453">
      <w:pPr>
        <w:pStyle w:val="Heading2"/>
        <w:rPr>
          <w:rFonts w:ascii="Calibri Light" w:hAnsi="Calibri Light"/>
        </w:rPr>
      </w:pPr>
      <w:bookmarkStart w:id="6" w:name="_Toc78468154"/>
      <w:r w:rsidRPr="5AA39453">
        <w:t>Conclusion</w:t>
      </w:r>
      <w:bookmarkEnd w:id="6"/>
    </w:p>
    <w:p w14:paraId="26629A7F" w14:textId="50CACB3F" w:rsidR="5AA39453" w:rsidRDefault="5AA39453" w:rsidP="5AA39453">
      <w:pPr>
        <w:spacing w:line="360" w:lineRule="auto"/>
        <w:jc w:val="both"/>
      </w:pPr>
      <w:r w:rsidRPr="5AA39453">
        <w:rPr>
          <w:rFonts w:ascii="Times New Roman" w:eastAsia="Times New Roman" w:hAnsi="Times New Roman" w:cs="Times New Roman"/>
          <w:sz w:val="24"/>
          <w:szCs w:val="24"/>
        </w:rPr>
        <w:t xml:space="preserve">The academic skills and employability skills are the terms of basic skills learned in the academic session to comply with the development of the professionalism and performance in career. The academic and employability skills are provided to make it effective for the way of conduction of the learning process of these skills. I have learned some of the basic skills which have been reflected in this reflective report. In my academic session, I have developed the skills of paraphrasing, referencing, CV writing and presentation skills. All these skills are efficient and fruitful for my future career. In this reflective report, I have presented how I have learned these skills and developed them. The process of developing the skills in future profession and attaining career goals have also been placed in this report. I have also made an implication of the skill development process with proper action plan. I have reflected how these skills will be helpful in my future career and how I have planned to develop them. </w:t>
      </w:r>
    </w:p>
    <w:p w14:paraId="5F5B9C05" w14:textId="1485C987" w:rsidR="5AA39453" w:rsidRDefault="5AA39453" w:rsidP="5AA39453">
      <w:pPr>
        <w:pStyle w:val="Heading2"/>
      </w:pPr>
      <w:bookmarkStart w:id="7" w:name="_Toc78468155"/>
      <w:r w:rsidRPr="5AA39453">
        <w:rPr>
          <w:rFonts w:ascii="Calibri Light" w:eastAsia="Calibri Light" w:hAnsi="Calibri Light" w:cs="Calibri Light"/>
          <w:color w:val="2E74B5" w:themeColor="accent5" w:themeShade="BF"/>
        </w:rPr>
        <w:t>Action plan</w:t>
      </w:r>
      <w:bookmarkEnd w:id="7"/>
    </w:p>
    <w:p w14:paraId="34325D41" w14:textId="4BFD72C6" w:rsidR="5AA39453" w:rsidRDefault="5AA39453" w:rsidP="5AA39453">
      <w:pPr>
        <w:spacing w:line="360" w:lineRule="auto"/>
        <w:jc w:val="both"/>
      </w:pPr>
      <w:r w:rsidRPr="5AA39453">
        <w:rPr>
          <w:rFonts w:ascii="Times New Roman" w:eastAsia="Times New Roman" w:hAnsi="Times New Roman" w:cs="Times New Roman"/>
          <w:sz w:val="24"/>
          <w:szCs w:val="24"/>
        </w:rPr>
        <w:t>The action plan is for developing the skills required in my profession. I need to develop these skills in advanced level to make them imply in the development of the professional journey. I have made effective plan for the development of these skills. Here a table is presented below to show the plan for the development of my employability skills to develop these plans and learning other skills.</w:t>
      </w:r>
    </w:p>
    <w:tbl>
      <w:tblPr>
        <w:tblStyle w:val="TableGrid"/>
        <w:tblW w:w="0" w:type="auto"/>
        <w:tblLayout w:type="fixed"/>
        <w:tblLook w:val="04A0" w:firstRow="1" w:lastRow="0" w:firstColumn="1" w:lastColumn="0" w:noHBand="0" w:noVBand="1"/>
      </w:tblPr>
      <w:tblGrid>
        <w:gridCol w:w="1803"/>
        <w:gridCol w:w="1803"/>
        <w:gridCol w:w="1803"/>
        <w:gridCol w:w="1803"/>
        <w:gridCol w:w="1803"/>
      </w:tblGrid>
      <w:tr w:rsidR="5AA39453" w14:paraId="01597072" w14:textId="77777777" w:rsidTr="5AA39453">
        <w:tc>
          <w:tcPr>
            <w:tcW w:w="1803" w:type="dxa"/>
            <w:tcBorders>
              <w:top w:val="single" w:sz="8" w:space="0" w:color="auto"/>
              <w:left w:val="single" w:sz="8" w:space="0" w:color="auto"/>
              <w:bottom w:val="single" w:sz="8" w:space="0" w:color="auto"/>
              <w:right w:val="single" w:sz="8" w:space="0" w:color="auto"/>
            </w:tcBorders>
          </w:tcPr>
          <w:p w14:paraId="7DFFEBD0" w14:textId="6199C95A" w:rsidR="5AA39453" w:rsidRDefault="5AA39453" w:rsidP="5AA39453">
            <w:pPr>
              <w:spacing w:line="360" w:lineRule="auto"/>
              <w:jc w:val="both"/>
              <w:rPr>
                <w:rFonts w:ascii="Times New Roman" w:eastAsia="Times New Roman" w:hAnsi="Times New Roman" w:cs="Times New Roman"/>
                <w:b/>
                <w:bCs/>
                <w:sz w:val="24"/>
                <w:szCs w:val="24"/>
              </w:rPr>
            </w:pPr>
            <w:r w:rsidRPr="5AA39453">
              <w:rPr>
                <w:rFonts w:ascii="Times New Roman" w:eastAsia="Times New Roman" w:hAnsi="Times New Roman" w:cs="Times New Roman"/>
                <w:b/>
                <w:bCs/>
                <w:sz w:val="24"/>
                <w:szCs w:val="24"/>
              </w:rPr>
              <w:t>Skills</w:t>
            </w:r>
          </w:p>
        </w:tc>
        <w:tc>
          <w:tcPr>
            <w:tcW w:w="1803" w:type="dxa"/>
            <w:tcBorders>
              <w:top w:val="single" w:sz="8" w:space="0" w:color="auto"/>
              <w:left w:val="single" w:sz="8" w:space="0" w:color="auto"/>
              <w:bottom w:val="single" w:sz="8" w:space="0" w:color="auto"/>
              <w:right w:val="single" w:sz="8" w:space="0" w:color="auto"/>
            </w:tcBorders>
          </w:tcPr>
          <w:p w14:paraId="0EE0E768" w14:textId="13A01332" w:rsidR="5AA39453" w:rsidRDefault="5AA39453" w:rsidP="5AA39453">
            <w:pPr>
              <w:spacing w:line="360" w:lineRule="auto"/>
              <w:jc w:val="both"/>
              <w:rPr>
                <w:rFonts w:ascii="Times New Roman" w:eastAsia="Times New Roman" w:hAnsi="Times New Roman" w:cs="Times New Roman"/>
                <w:b/>
                <w:bCs/>
                <w:sz w:val="24"/>
                <w:szCs w:val="24"/>
              </w:rPr>
            </w:pPr>
            <w:r w:rsidRPr="5AA39453">
              <w:rPr>
                <w:rFonts w:ascii="Times New Roman" w:eastAsia="Times New Roman" w:hAnsi="Times New Roman" w:cs="Times New Roman"/>
                <w:b/>
                <w:bCs/>
                <w:sz w:val="24"/>
                <w:szCs w:val="24"/>
              </w:rPr>
              <w:t>Resources</w:t>
            </w:r>
          </w:p>
        </w:tc>
        <w:tc>
          <w:tcPr>
            <w:tcW w:w="1803" w:type="dxa"/>
            <w:tcBorders>
              <w:top w:val="single" w:sz="8" w:space="0" w:color="auto"/>
              <w:left w:val="single" w:sz="8" w:space="0" w:color="auto"/>
              <w:bottom w:val="single" w:sz="8" w:space="0" w:color="auto"/>
              <w:right w:val="single" w:sz="8" w:space="0" w:color="auto"/>
            </w:tcBorders>
          </w:tcPr>
          <w:p w14:paraId="2908AFF0" w14:textId="1E0C1EC6" w:rsidR="5AA39453" w:rsidRDefault="5AA39453" w:rsidP="5AA39453">
            <w:pPr>
              <w:spacing w:line="360" w:lineRule="auto"/>
              <w:jc w:val="both"/>
              <w:rPr>
                <w:rFonts w:ascii="Times New Roman" w:eastAsia="Times New Roman" w:hAnsi="Times New Roman" w:cs="Times New Roman"/>
                <w:b/>
                <w:bCs/>
                <w:sz w:val="24"/>
                <w:szCs w:val="24"/>
              </w:rPr>
            </w:pPr>
            <w:r w:rsidRPr="5AA39453">
              <w:rPr>
                <w:rFonts w:ascii="Times New Roman" w:eastAsia="Times New Roman" w:hAnsi="Times New Roman" w:cs="Times New Roman"/>
                <w:b/>
                <w:bCs/>
                <w:sz w:val="24"/>
                <w:szCs w:val="24"/>
              </w:rPr>
              <w:t>Requirements</w:t>
            </w:r>
          </w:p>
        </w:tc>
        <w:tc>
          <w:tcPr>
            <w:tcW w:w="1803" w:type="dxa"/>
            <w:tcBorders>
              <w:top w:val="single" w:sz="8" w:space="0" w:color="auto"/>
              <w:left w:val="single" w:sz="8" w:space="0" w:color="auto"/>
              <w:bottom w:val="single" w:sz="8" w:space="0" w:color="auto"/>
              <w:right w:val="single" w:sz="8" w:space="0" w:color="auto"/>
            </w:tcBorders>
          </w:tcPr>
          <w:p w14:paraId="3B4626C2" w14:textId="5B1A4FDF" w:rsidR="5AA39453" w:rsidRDefault="5AA39453" w:rsidP="5AA39453">
            <w:pPr>
              <w:spacing w:line="360" w:lineRule="auto"/>
              <w:jc w:val="both"/>
              <w:rPr>
                <w:rFonts w:ascii="Times New Roman" w:eastAsia="Times New Roman" w:hAnsi="Times New Roman" w:cs="Times New Roman"/>
                <w:b/>
                <w:bCs/>
                <w:sz w:val="24"/>
                <w:szCs w:val="24"/>
              </w:rPr>
            </w:pPr>
            <w:r w:rsidRPr="5AA39453">
              <w:rPr>
                <w:rFonts w:ascii="Times New Roman" w:eastAsia="Times New Roman" w:hAnsi="Times New Roman" w:cs="Times New Roman"/>
                <w:b/>
                <w:bCs/>
                <w:sz w:val="24"/>
                <w:szCs w:val="24"/>
              </w:rPr>
              <w:t>Own involvement</w:t>
            </w:r>
          </w:p>
        </w:tc>
        <w:tc>
          <w:tcPr>
            <w:tcW w:w="1803" w:type="dxa"/>
            <w:tcBorders>
              <w:top w:val="single" w:sz="8" w:space="0" w:color="auto"/>
              <w:left w:val="single" w:sz="8" w:space="0" w:color="auto"/>
              <w:bottom w:val="single" w:sz="8" w:space="0" w:color="auto"/>
              <w:right w:val="single" w:sz="8" w:space="0" w:color="auto"/>
            </w:tcBorders>
          </w:tcPr>
          <w:p w14:paraId="1CA2CD5F" w14:textId="71D186A7" w:rsidR="5AA39453" w:rsidRDefault="5AA39453" w:rsidP="5AA39453">
            <w:pPr>
              <w:spacing w:line="360" w:lineRule="auto"/>
              <w:jc w:val="both"/>
              <w:rPr>
                <w:rFonts w:ascii="Times New Roman" w:eastAsia="Times New Roman" w:hAnsi="Times New Roman" w:cs="Times New Roman"/>
                <w:b/>
                <w:bCs/>
                <w:sz w:val="24"/>
                <w:szCs w:val="24"/>
              </w:rPr>
            </w:pPr>
            <w:r w:rsidRPr="5AA39453">
              <w:rPr>
                <w:rFonts w:ascii="Times New Roman" w:eastAsia="Times New Roman" w:hAnsi="Times New Roman" w:cs="Times New Roman"/>
                <w:b/>
                <w:bCs/>
                <w:sz w:val="24"/>
                <w:szCs w:val="24"/>
              </w:rPr>
              <w:t>Timeline</w:t>
            </w:r>
          </w:p>
        </w:tc>
      </w:tr>
      <w:tr w:rsidR="5AA39453" w14:paraId="25BF36B1" w14:textId="77777777" w:rsidTr="5AA39453">
        <w:tc>
          <w:tcPr>
            <w:tcW w:w="1803" w:type="dxa"/>
            <w:tcBorders>
              <w:top w:val="single" w:sz="8" w:space="0" w:color="auto"/>
              <w:left w:val="single" w:sz="8" w:space="0" w:color="auto"/>
              <w:bottom w:val="single" w:sz="8" w:space="0" w:color="auto"/>
              <w:right w:val="single" w:sz="8" w:space="0" w:color="auto"/>
            </w:tcBorders>
          </w:tcPr>
          <w:p w14:paraId="6F132AA5" w14:textId="7E093487" w:rsidR="5AA39453" w:rsidRDefault="5AA39453" w:rsidP="5AA39453">
            <w:pPr>
              <w:spacing w:line="360" w:lineRule="auto"/>
              <w:jc w:val="both"/>
            </w:pPr>
            <w:r w:rsidRPr="5AA39453">
              <w:rPr>
                <w:rFonts w:ascii="Times New Roman" w:eastAsia="Times New Roman" w:hAnsi="Times New Roman" w:cs="Times New Roman"/>
                <w:sz w:val="24"/>
                <w:szCs w:val="24"/>
              </w:rPr>
              <w:lastRenderedPageBreak/>
              <w:t>Paraphrasing</w:t>
            </w:r>
          </w:p>
        </w:tc>
        <w:tc>
          <w:tcPr>
            <w:tcW w:w="1803" w:type="dxa"/>
            <w:tcBorders>
              <w:top w:val="single" w:sz="8" w:space="0" w:color="auto"/>
              <w:left w:val="single" w:sz="8" w:space="0" w:color="auto"/>
              <w:bottom w:val="single" w:sz="8" w:space="0" w:color="auto"/>
              <w:right w:val="single" w:sz="8" w:space="0" w:color="auto"/>
            </w:tcBorders>
          </w:tcPr>
          <w:p w14:paraId="6DF3A670" w14:textId="063158A5" w:rsidR="5AA39453" w:rsidRDefault="5AA39453" w:rsidP="5AA39453">
            <w:pPr>
              <w:spacing w:line="360" w:lineRule="auto"/>
              <w:jc w:val="both"/>
            </w:pPr>
            <w:r w:rsidRPr="5AA39453">
              <w:rPr>
                <w:rFonts w:ascii="Times New Roman" w:eastAsia="Times New Roman" w:hAnsi="Times New Roman" w:cs="Times New Roman"/>
                <w:sz w:val="24"/>
                <w:szCs w:val="24"/>
              </w:rPr>
              <w:t>To observe different report and research and practice paraphrasing</w:t>
            </w:r>
          </w:p>
        </w:tc>
        <w:tc>
          <w:tcPr>
            <w:tcW w:w="1803" w:type="dxa"/>
            <w:tcBorders>
              <w:top w:val="single" w:sz="8" w:space="0" w:color="auto"/>
              <w:left w:val="single" w:sz="8" w:space="0" w:color="auto"/>
              <w:bottom w:val="single" w:sz="8" w:space="0" w:color="auto"/>
              <w:right w:val="single" w:sz="8" w:space="0" w:color="auto"/>
            </w:tcBorders>
          </w:tcPr>
          <w:p w14:paraId="4EC050C5" w14:textId="38B0C674" w:rsidR="5AA39453" w:rsidRDefault="5AA39453" w:rsidP="5AA39453">
            <w:pPr>
              <w:spacing w:line="360" w:lineRule="auto"/>
              <w:jc w:val="both"/>
            </w:pPr>
            <w:r w:rsidRPr="5AA39453">
              <w:rPr>
                <w:rFonts w:ascii="Times New Roman" w:eastAsia="Times New Roman" w:hAnsi="Times New Roman" w:cs="Times New Roman"/>
                <w:sz w:val="24"/>
                <w:szCs w:val="24"/>
              </w:rPr>
              <w:t xml:space="preserve">To enhance the vocabulary for writing and changing the meaning of sentence. </w:t>
            </w:r>
          </w:p>
        </w:tc>
        <w:tc>
          <w:tcPr>
            <w:tcW w:w="1803" w:type="dxa"/>
            <w:tcBorders>
              <w:top w:val="single" w:sz="8" w:space="0" w:color="auto"/>
              <w:left w:val="single" w:sz="8" w:space="0" w:color="auto"/>
              <w:bottom w:val="single" w:sz="8" w:space="0" w:color="auto"/>
              <w:right w:val="single" w:sz="8" w:space="0" w:color="auto"/>
            </w:tcBorders>
          </w:tcPr>
          <w:p w14:paraId="3EFA092A" w14:textId="158D141C" w:rsidR="5AA39453" w:rsidRDefault="5AA39453" w:rsidP="5AA39453">
            <w:pPr>
              <w:spacing w:line="360" w:lineRule="auto"/>
              <w:jc w:val="both"/>
            </w:pPr>
            <w:r w:rsidRPr="5AA39453">
              <w:rPr>
                <w:rFonts w:ascii="Times New Roman" w:eastAsia="Times New Roman" w:hAnsi="Times New Roman" w:cs="Times New Roman"/>
                <w:sz w:val="24"/>
                <w:szCs w:val="24"/>
              </w:rPr>
              <w:t>I will involve myself in regular practice</w:t>
            </w:r>
          </w:p>
        </w:tc>
        <w:tc>
          <w:tcPr>
            <w:tcW w:w="1803" w:type="dxa"/>
            <w:tcBorders>
              <w:top w:val="single" w:sz="8" w:space="0" w:color="auto"/>
              <w:left w:val="single" w:sz="8" w:space="0" w:color="auto"/>
              <w:bottom w:val="single" w:sz="8" w:space="0" w:color="auto"/>
              <w:right w:val="single" w:sz="8" w:space="0" w:color="auto"/>
            </w:tcBorders>
          </w:tcPr>
          <w:p w14:paraId="777C341E" w14:textId="7250ED7B" w:rsidR="5AA39453" w:rsidRDefault="5AA39453" w:rsidP="5AA39453">
            <w:pPr>
              <w:spacing w:line="360" w:lineRule="auto"/>
              <w:jc w:val="both"/>
            </w:pPr>
            <w:r w:rsidRPr="5AA39453">
              <w:rPr>
                <w:rFonts w:ascii="Times New Roman" w:eastAsia="Times New Roman" w:hAnsi="Times New Roman" w:cs="Times New Roman"/>
                <w:sz w:val="24"/>
                <w:szCs w:val="24"/>
              </w:rPr>
              <w:t>In 6 months</w:t>
            </w:r>
          </w:p>
        </w:tc>
      </w:tr>
      <w:tr w:rsidR="5AA39453" w14:paraId="0A52DE5E" w14:textId="77777777" w:rsidTr="5AA39453">
        <w:tc>
          <w:tcPr>
            <w:tcW w:w="1803" w:type="dxa"/>
            <w:tcBorders>
              <w:top w:val="single" w:sz="8" w:space="0" w:color="auto"/>
              <w:left w:val="single" w:sz="8" w:space="0" w:color="auto"/>
              <w:bottom w:val="single" w:sz="8" w:space="0" w:color="auto"/>
              <w:right w:val="single" w:sz="8" w:space="0" w:color="auto"/>
            </w:tcBorders>
          </w:tcPr>
          <w:p w14:paraId="1A82B3A3" w14:textId="693AC16B" w:rsidR="5AA39453" w:rsidRDefault="5AA39453" w:rsidP="5AA39453">
            <w:pPr>
              <w:spacing w:line="360" w:lineRule="auto"/>
              <w:jc w:val="both"/>
            </w:pPr>
            <w:r w:rsidRPr="5AA39453">
              <w:rPr>
                <w:rFonts w:ascii="Times New Roman" w:eastAsia="Times New Roman" w:hAnsi="Times New Roman" w:cs="Times New Roman"/>
                <w:sz w:val="24"/>
                <w:szCs w:val="24"/>
              </w:rPr>
              <w:t>Referencing</w:t>
            </w:r>
          </w:p>
        </w:tc>
        <w:tc>
          <w:tcPr>
            <w:tcW w:w="1803" w:type="dxa"/>
            <w:tcBorders>
              <w:top w:val="single" w:sz="8" w:space="0" w:color="auto"/>
              <w:left w:val="single" w:sz="8" w:space="0" w:color="auto"/>
              <w:bottom w:val="single" w:sz="8" w:space="0" w:color="auto"/>
              <w:right w:val="single" w:sz="8" w:space="0" w:color="auto"/>
            </w:tcBorders>
          </w:tcPr>
          <w:p w14:paraId="14A12B45" w14:textId="50DAC585" w:rsidR="5AA39453" w:rsidRDefault="5AA39453" w:rsidP="5AA39453">
            <w:pPr>
              <w:spacing w:line="360" w:lineRule="auto"/>
              <w:jc w:val="both"/>
            </w:pPr>
            <w:r w:rsidRPr="5AA39453">
              <w:rPr>
                <w:rFonts w:ascii="Times New Roman" w:eastAsia="Times New Roman" w:hAnsi="Times New Roman" w:cs="Times New Roman"/>
                <w:sz w:val="24"/>
                <w:szCs w:val="24"/>
              </w:rPr>
              <w:t xml:space="preserve">To </w:t>
            </w:r>
            <w:proofErr w:type="spellStart"/>
            <w:r w:rsidRPr="5AA39453">
              <w:rPr>
                <w:rFonts w:ascii="Times New Roman" w:eastAsia="Times New Roman" w:hAnsi="Times New Roman" w:cs="Times New Roman"/>
                <w:sz w:val="24"/>
                <w:szCs w:val="24"/>
              </w:rPr>
              <w:t>analyze</w:t>
            </w:r>
            <w:proofErr w:type="spellEnd"/>
            <w:r w:rsidRPr="5AA39453">
              <w:rPr>
                <w:rFonts w:ascii="Times New Roman" w:eastAsia="Times New Roman" w:hAnsi="Times New Roman" w:cs="Times New Roman"/>
                <w:sz w:val="24"/>
                <w:szCs w:val="24"/>
              </w:rPr>
              <w:t xml:space="preserve"> different sources and involving in learning of the sequence of reference. </w:t>
            </w:r>
          </w:p>
        </w:tc>
        <w:tc>
          <w:tcPr>
            <w:tcW w:w="1803" w:type="dxa"/>
            <w:tcBorders>
              <w:top w:val="single" w:sz="8" w:space="0" w:color="auto"/>
              <w:left w:val="single" w:sz="8" w:space="0" w:color="auto"/>
              <w:bottom w:val="single" w:sz="8" w:space="0" w:color="auto"/>
              <w:right w:val="single" w:sz="8" w:space="0" w:color="auto"/>
            </w:tcBorders>
          </w:tcPr>
          <w:p w14:paraId="2714B0DC" w14:textId="4984C047" w:rsidR="5AA39453" w:rsidRDefault="5AA39453" w:rsidP="5AA39453">
            <w:pPr>
              <w:spacing w:line="360" w:lineRule="auto"/>
              <w:jc w:val="both"/>
            </w:pPr>
            <w:r w:rsidRPr="5AA39453">
              <w:rPr>
                <w:rFonts w:ascii="Times New Roman" w:eastAsia="Times New Roman" w:hAnsi="Times New Roman" w:cs="Times New Roman"/>
                <w:sz w:val="24"/>
                <w:szCs w:val="24"/>
              </w:rPr>
              <w:t>To learn from different other sources about referencing and learning about different style of referencing. I can use online sources to learn.</w:t>
            </w:r>
          </w:p>
        </w:tc>
        <w:tc>
          <w:tcPr>
            <w:tcW w:w="1803" w:type="dxa"/>
            <w:tcBorders>
              <w:top w:val="single" w:sz="8" w:space="0" w:color="auto"/>
              <w:left w:val="single" w:sz="8" w:space="0" w:color="auto"/>
              <w:bottom w:val="single" w:sz="8" w:space="0" w:color="auto"/>
              <w:right w:val="single" w:sz="8" w:space="0" w:color="auto"/>
            </w:tcBorders>
          </w:tcPr>
          <w:p w14:paraId="49EB0BEA" w14:textId="265D5059" w:rsidR="5AA39453" w:rsidRDefault="5AA39453" w:rsidP="5AA39453">
            <w:pPr>
              <w:spacing w:line="360" w:lineRule="auto"/>
              <w:jc w:val="both"/>
            </w:pPr>
            <w:r w:rsidRPr="5AA39453">
              <w:rPr>
                <w:rFonts w:ascii="Times New Roman" w:eastAsia="Times New Roman" w:hAnsi="Times New Roman" w:cs="Times New Roman"/>
                <w:sz w:val="24"/>
                <w:szCs w:val="24"/>
              </w:rPr>
              <w:t xml:space="preserve">I will consult my tutors to show them my work and get suggestion about perfect referencing.  </w:t>
            </w:r>
          </w:p>
        </w:tc>
        <w:tc>
          <w:tcPr>
            <w:tcW w:w="1803" w:type="dxa"/>
            <w:tcBorders>
              <w:top w:val="single" w:sz="8" w:space="0" w:color="auto"/>
              <w:left w:val="single" w:sz="8" w:space="0" w:color="auto"/>
              <w:bottom w:val="single" w:sz="8" w:space="0" w:color="auto"/>
              <w:right w:val="single" w:sz="8" w:space="0" w:color="auto"/>
            </w:tcBorders>
          </w:tcPr>
          <w:p w14:paraId="5FBDDFC7" w14:textId="358548DC" w:rsidR="5AA39453" w:rsidRDefault="5AA39453" w:rsidP="5AA39453">
            <w:pPr>
              <w:spacing w:line="360" w:lineRule="auto"/>
              <w:jc w:val="both"/>
            </w:pPr>
            <w:r w:rsidRPr="5AA39453">
              <w:rPr>
                <w:rFonts w:ascii="Times New Roman" w:eastAsia="Times New Roman" w:hAnsi="Times New Roman" w:cs="Times New Roman"/>
                <w:sz w:val="24"/>
                <w:szCs w:val="24"/>
              </w:rPr>
              <w:t xml:space="preserve">I will learn about referencing in 3 months and apply them in 6 months. </w:t>
            </w:r>
          </w:p>
        </w:tc>
      </w:tr>
      <w:tr w:rsidR="5AA39453" w14:paraId="4AE512CA" w14:textId="77777777" w:rsidTr="5AA39453">
        <w:tc>
          <w:tcPr>
            <w:tcW w:w="1803" w:type="dxa"/>
            <w:tcBorders>
              <w:top w:val="single" w:sz="8" w:space="0" w:color="auto"/>
              <w:left w:val="single" w:sz="8" w:space="0" w:color="auto"/>
              <w:bottom w:val="single" w:sz="8" w:space="0" w:color="auto"/>
              <w:right w:val="single" w:sz="8" w:space="0" w:color="auto"/>
            </w:tcBorders>
          </w:tcPr>
          <w:p w14:paraId="22976A1B" w14:textId="204C80CC" w:rsidR="5AA39453" w:rsidRDefault="5AA39453" w:rsidP="5AA39453">
            <w:pPr>
              <w:spacing w:line="360" w:lineRule="auto"/>
              <w:jc w:val="both"/>
            </w:pPr>
            <w:r w:rsidRPr="5AA39453">
              <w:rPr>
                <w:rFonts w:ascii="Times New Roman" w:eastAsia="Times New Roman" w:hAnsi="Times New Roman" w:cs="Times New Roman"/>
                <w:sz w:val="24"/>
                <w:szCs w:val="24"/>
              </w:rPr>
              <w:t xml:space="preserve"> CV writing</w:t>
            </w:r>
          </w:p>
        </w:tc>
        <w:tc>
          <w:tcPr>
            <w:tcW w:w="1803" w:type="dxa"/>
            <w:tcBorders>
              <w:top w:val="single" w:sz="8" w:space="0" w:color="auto"/>
              <w:left w:val="single" w:sz="8" w:space="0" w:color="auto"/>
              <w:bottom w:val="single" w:sz="8" w:space="0" w:color="auto"/>
              <w:right w:val="single" w:sz="8" w:space="0" w:color="auto"/>
            </w:tcBorders>
          </w:tcPr>
          <w:p w14:paraId="36EC3FC1" w14:textId="732030C6"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t>To observe different professionals and their CV</w:t>
            </w:r>
          </w:p>
        </w:tc>
        <w:tc>
          <w:tcPr>
            <w:tcW w:w="1803" w:type="dxa"/>
            <w:tcBorders>
              <w:top w:val="single" w:sz="8" w:space="0" w:color="auto"/>
              <w:left w:val="single" w:sz="8" w:space="0" w:color="auto"/>
              <w:bottom w:val="single" w:sz="8" w:space="0" w:color="auto"/>
              <w:right w:val="single" w:sz="8" w:space="0" w:color="auto"/>
            </w:tcBorders>
          </w:tcPr>
          <w:p w14:paraId="3ED6A221" w14:textId="14B7E418"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t xml:space="preserve">I will involve in watching different career seminars where guidance about CV is also provided. </w:t>
            </w:r>
          </w:p>
        </w:tc>
        <w:tc>
          <w:tcPr>
            <w:tcW w:w="1803" w:type="dxa"/>
            <w:tcBorders>
              <w:top w:val="single" w:sz="8" w:space="0" w:color="auto"/>
              <w:left w:val="single" w:sz="8" w:space="0" w:color="auto"/>
              <w:bottom w:val="single" w:sz="8" w:space="0" w:color="auto"/>
              <w:right w:val="single" w:sz="8" w:space="0" w:color="auto"/>
            </w:tcBorders>
          </w:tcPr>
          <w:p w14:paraId="55CF4ECB" w14:textId="62740F94"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t xml:space="preserve">I will make my own CV with different format and evaluate its value by my tutor. </w:t>
            </w:r>
          </w:p>
        </w:tc>
        <w:tc>
          <w:tcPr>
            <w:tcW w:w="1803" w:type="dxa"/>
            <w:tcBorders>
              <w:top w:val="single" w:sz="8" w:space="0" w:color="auto"/>
              <w:left w:val="single" w:sz="8" w:space="0" w:color="auto"/>
              <w:bottom w:val="single" w:sz="8" w:space="0" w:color="auto"/>
              <w:right w:val="single" w:sz="8" w:space="0" w:color="auto"/>
            </w:tcBorders>
          </w:tcPr>
          <w:p w14:paraId="78848F5C" w14:textId="7EBC9F03"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t>Within 1 year</w:t>
            </w:r>
          </w:p>
        </w:tc>
      </w:tr>
      <w:tr w:rsidR="5AA39453" w14:paraId="211E95F6" w14:textId="77777777" w:rsidTr="5AA39453">
        <w:tc>
          <w:tcPr>
            <w:tcW w:w="1803" w:type="dxa"/>
            <w:tcBorders>
              <w:top w:val="single" w:sz="8" w:space="0" w:color="auto"/>
              <w:left w:val="single" w:sz="8" w:space="0" w:color="auto"/>
              <w:bottom w:val="single" w:sz="8" w:space="0" w:color="auto"/>
              <w:right w:val="single" w:sz="8" w:space="0" w:color="auto"/>
            </w:tcBorders>
          </w:tcPr>
          <w:p w14:paraId="22561AB0" w14:textId="04EB609F"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t>Presentation skill</w:t>
            </w:r>
          </w:p>
        </w:tc>
        <w:tc>
          <w:tcPr>
            <w:tcW w:w="1803" w:type="dxa"/>
            <w:tcBorders>
              <w:top w:val="single" w:sz="8" w:space="0" w:color="auto"/>
              <w:left w:val="single" w:sz="8" w:space="0" w:color="auto"/>
              <w:bottom w:val="single" w:sz="8" w:space="0" w:color="auto"/>
              <w:right w:val="single" w:sz="8" w:space="0" w:color="auto"/>
            </w:tcBorders>
          </w:tcPr>
          <w:p w14:paraId="3E826F0C" w14:textId="3DB5E92C"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t xml:space="preserve">To practice more presentation and public speaking. Involving in different group activities. </w:t>
            </w:r>
          </w:p>
        </w:tc>
        <w:tc>
          <w:tcPr>
            <w:tcW w:w="1803" w:type="dxa"/>
            <w:tcBorders>
              <w:top w:val="single" w:sz="8" w:space="0" w:color="auto"/>
              <w:left w:val="single" w:sz="8" w:space="0" w:color="auto"/>
              <w:bottom w:val="single" w:sz="8" w:space="0" w:color="auto"/>
              <w:right w:val="single" w:sz="8" w:space="0" w:color="auto"/>
            </w:tcBorders>
          </w:tcPr>
          <w:p w14:paraId="79DB3017" w14:textId="04A6AA91"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t>To watch different seminars and session about presentation and observe their presentation skills</w:t>
            </w:r>
          </w:p>
        </w:tc>
        <w:tc>
          <w:tcPr>
            <w:tcW w:w="1803" w:type="dxa"/>
            <w:tcBorders>
              <w:top w:val="single" w:sz="8" w:space="0" w:color="auto"/>
              <w:left w:val="single" w:sz="8" w:space="0" w:color="auto"/>
              <w:bottom w:val="single" w:sz="8" w:space="0" w:color="auto"/>
              <w:right w:val="single" w:sz="8" w:space="0" w:color="auto"/>
            </w:tcBorders>
          </w:tcPr>
          <w:p w14:paraId="4615574C" w14:textId="5017C0B3"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t xml:space="preserve">I will practice them in my class and outside class. I will also get involved in group activities in class and present learning. </w:t>
            </w:r>
          </w:p>
        </w:tc>
        <w:tc>
          <w:tcPr>
            <w:tcW w:w="1803" w:type="dxa"/>
            <w:tcBorders>
              <w:top w:val="single" w:sz="8" w:space="0" w:color="auto"/>
              <w:left w:val="single" w:sz="8" w:space="0" w:color="auto"/>
              <w:bottom w:val="single" w:sz="8" w:space="0" w:color="auto"/>
              <w:right w:val="single" w:sz="8" w:space="0" w:color="auto"/>
            </w:tcBorders>
          </w:tcPr>
          <w:p w14:paraId="2CE8BA8C" w14:textId="55BF5FA9"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t>It is a continuous process</w:t>
            </w:r>
          </w:p>
        </w:tc>
      </w:tr>
      <w:tr w:rsidR="5AA39453" w14:paraId="0B9A7D8F" w14:textId="77777777" w:rsidTr="5AA39453">
        <w:tc>
          <w:tcPr>
            <w:tcW w:w="1803" w:type="dxa"/>
            <w:tcBorders>
              <w:top w:val="single" w:sz="8" w:space="0" w:color="auto"/>
              <w:left w:val="single" w:sz="8" w:space="0" w:color="auto"/>
              <w:bottom w:val="single" w:sz="8" w:space="0" w:color="auto"/>
              <w:right w:val="single" w:sz="8" w:space="0" w:color="auto"/>
            </w:tcBorders>
          </w:tcPr>
          <w:p w14:paraId="16942692" w14:textId="69F98C36"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t xml:space="preserve">Communication and </w:t>
            </w:r>
            <w:r w:rsidRPr="5AA39453">
              <w:rPr>
                <w:rFonts w:ascii="Times New Roman" w:eastAsia="Times New Roman" w:hAnsi="Times New Roman" w:cs="Times New Roman"/>
                <w:sz w:val="24"/>
                <w:szCs w:val="24"/>
              </w:rPr>
              <w:lastRenderedPageBreak/>
              <w:t>collaboration skills</w:t>
            </w:r>
          </w:p>
        </w:tc>
        <w:tc>
          <w:tcPr>
            <w:tcW w:w="1803" w:type="dxa"/>
            <w:tcBorders>
              <w:top w:val="single" w:sz="8" w:space="0" w:color="auto"/>
              <w:left w:val="single" w:sz="8" w:space="0" w:color="auto"/>
              <w:bottom w:val="single" w:sz="8" w:space="0" w:color="auto"/>
              <w:right w:val="single" w:sz="8" w:space="0" w:color="auto"/>
            </w:tcBorders>
          </w:tcPr>
          <w:p w14:paraId="24ADFB25" w14:textId="56081297"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lastRenderedPageBreak/>
              <w:t xml:space="preserve">I will communicate with other </w:t>
            </w:r>
            <w:r w:rsidRPr="5AA39453">
              <w:rPr>
                <w:rFonts w:ascii="Times New Roman" w:eastAsia="Times New Roman" w:hAnsi="Times New Roman" w:cs="Times New Roman"/>
                <w:sz w:val="24"/>
                <w:szCs w:val="24"/>
              </w:rPr>
              <w:lastRenderedPageBreak/>
              <w:t>people and students in class to develop my skills</w:t>
            </w:r>
          </w:p>
        </w:tc>
        <w:tc>
          <w:tcPr>
            <w:tcW w:w="1803" w:type="dxa"/>
            <w:tcBorders>
              <w:top w:val="single" w:sz="8" w:space="0" w:color="auto"/>
              <w:left w:val="single" w:sz="8" w:space="0" w:color="auto"/>
              <w:bottom w:val="single" w:sz="8" w:space="0" w:color="auto"/>
              <w:right w:val="single" w:sz="8" w:space="0" w:color="auto"/>
            </w:tcBorders>
          </w:tcPr>
          <w:p w14:paraId="70DAD127" w14:textId="05270570"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lastRenderedPageBreak/>
              <w:t xml:space="preserve">To read and observe how other people </w:t>
            </w:r>
            <w:r w:rsidRPr="5AA39453">
              <w:rPr>
                <w:rFonts w:ascii="Times New Roman" w:eastAsia="Times New Roman" w:hAnsi="Times New Roman" w:cs="Times New Roman"/>
                <w:sz w:val="24"/>
                <w:szCs w:val="24"/>
              </w:rPr>
              <w:lastRenderedPageBreak/>
              <w:t>communicate and meet with others. I will also learn about the theoretical model.</w:t>
            </w:r>
          </w:p>
        </w:tc>
        <w:tc>
          <w:tcPr>
            <w:tcW w:w="1803" w:type="dxa"/>
            <w:tcBorders>
              <w:top w:val="single" w:sz="8" w:space="0" w:color="auto"/>
              <w:left w:val="single" w:sz="8" w:space="0" w:color="auto"/>
              <w:bottom w:val="single" w:sz="8" w:space="0" w:color="auto"/>
              <w:right w:val="single" w:sz="8" w:space="0" w:color="auto"/>
            </w:tcBorders>
          </w:tcPr>
          <w:p w14:paraId="1F27031B" w14:textId="0E01C741"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lastRenderedPageBreak/>
              <w:t xml:space="preserve">I will practice the communication </w:t>
            </w:r>
            <w:r w:rsidRPr="5AA39453">
              <w:rPr>
                <w:rFonts w:ascii="Times New Roman" w:eastAsia="Times New Roman" w:hAnsi="Times New Roman" w:cs="Times New Roman"/>
                <w:sz w:val="24"/>
                <w:szCs w:val="24"/>
              </w:rPr>
              <w:lastRenderedPageBreak/>
              <w:t xml:space="preserve">in my class and learning session to develop them. </w:t>
            </w:r>
          </w:p>
        </w:tc>
        <w:tc>
          <w:tcPr>
            <w:tcW w:w="1803" w:type="dxa"/>
            <w:tcBorders>
              <w:top w:val="single" w:sz="8" w:space="0" w:color="auto"/>
              <w:left w:val="single" w:sz="8" w:space="0" w:color="auto"/>
              <w:bottom w:val="single" w:sz="8" w:space="0" w:color="auto"/>
              <w:right w:val="single" w:sz="8" w:space="0" w:color="auto"/>
            </w:tcBorders>
          </w:tcPr>
          <w:p w14:paraId="60A83947" w14:textId="56DFC99D" w:rsidR="5AA39453" w:rsidRDefault="5AA39453" w:rsidP="5AA39453">
            <w:pPr>
              <w:spacing w:line="360" w:lineRule="auto"/>
              <w:jc w:val="both"/>
              <w:rPr>
                <w:rFonts w:ascii="Times New Roman" w:eastAsia="Times New Roman" w:hAnsi="Times New Roman" w:cs="Times New Roman"/>
                <w:sz w:val="24"/>
                <w:szCs w:val="24"/>
              </w:rPr>
            </w:pPr>
            <w:r w:rsidRPr="5AA39453">
              <w:rPr>
                <w:rFonts w:ascii="Times New Roman" w:eastAsia="Times New Roman" w:hAnsi="Times New Roman" w:cs="Times New Roman"/>
                <w:sz w:val="24"/>
                <w:szCs w:val="24"/>
              </w:rPr>
              <w:lastRenderedPageBreak/>
              <w:t>It is continuous process</w:t>
            </w:r>
          </w:p>
        </w:tc>
      </w:tr>
    </w:tbl>
    <w:p w14:paraId="61FC65C0" w14:textId="69B6CBC9" w:rsidR="5AA39453" w:rsidRDefault="5AA39453" w:rsidP="5AA39453">
      <w:pPr>
        <w:spacing w:line="360" w:lineRule="auto"/>
        <w:jc w:val="both"/>
        <w:rPr>
          <w:rFonts w:ascii="Times New Roman" w:eastAsia="Times New Roman" w:hAnsi="Times New Roman" w:cs="Times New Roman"/>
          <w:color w:val="000000" w:themeColor="text1"/>
          <w:sz w:val="24"/>
          <w:szCs w:val="24"/>
        </w:rPr>
      </w:pPr>
    </w:p>
    <w:p w14:paraId="09EEA9C6" w14:textId="225C2BF5" w:rsidR="3EA0F341" w:rsidRDefault="5AA39453" w:rsidP="5AA39453">
      <w:pPr>
        <w:pStyle w:val="Heading1"/>
        <w:rPr>
          <w:rFonts w:ascii="Calibri Light" w:hAnsi="Calibri Light"/>
        </w:rPr>
      </w:pPr>
      <w:bookmarkStart w:id="8" w:name="_Toc78468156"/>
      <w:r w:rsidRPr="5AA39453">
        <w:t>Conclusion</w:t>
      </w:r>
      <w:bookmarkEnd w:id="8"/>
    </w:p>
    <w:p w14:paraId="51A7CA66" w14:textId="146B6FF4" w:rsidR="380EDF46" w:rsidRDefault="5AA39453" w:rsidP="5AA39453">
      <w:pPr>
        <w:spacing w:line="360" w:lineRule="auto"/>
        <w:jc w:val="both"/>
        <w:rPr>
          <w:rFonts w:ascii="Times New Roman" w:eastAsia="Times New Roman" w:hAnsi="Times New Roman" w:cs="Times New Roman"/>
          <w:color w:val="000000" w:themeColor="text1"/>
          <w:sz w:val="24"/>
          <w:szCs w:val="24"/>
        </w:rPr>
      </w:pPr>
      <w:r w:rsidRPr="5AA39453">
        <w:rPr>
          <w:rFonts w:ascii="Times New Roman" w:eastAsia="Times New Roman" w:hAnsi="Times New Roman" w:cs="Times New Roman"/>
          <w:color w:val="000000" w:themeColor="text1"/>
          <w:sz w:val="24"/>
          <w:szCs w:val="24"/>
        </w:rPr>
        <w:t xml:space="preserve">Reflection is a process of presenting own observation and experience with own words. The process of reflection is presented with the own observation. This report is about the reflection of the academic and employability skills that are developed with the academic session to make it worth for improving the quality of the skills. In this report I have reflected the process of learning the academic and employability skills in academic learning session. I have learned the skills of presentation, CV writing, paraphrasing and referencing. I have demonstrated the process of how I have interacted the learning and development of these skills. I have also presented how these skills would be effective for my future career. A detailed plan for the development of these skills and learning new skills have also been presented with the action plan and its table. </w:t>
      </w:r>
    </w:p>
    <w:p w14:paraId="2A1615F6" w14:textId="69836714" w:rsidR="5AA39453" w:rsidRDefault="5AA39453" w:rsidP="5AA39453">
      <w:pPr>
        <w:spacing w:line="360" w:lineRule="auto"/>
        <w:jc w:val="both"/>
        <w:rPr>
          <w:rFonts w:ascii="Times New Roman" w:eastAsia="Times New Roman" w:hAnsi="Times New Roman" w:cs="Times New Roman"/>
          <w:color w:val="000000" w:themeColor="text1"/>
          <w:sz w:val="24"/>
          <w:szCs w:val="24"/>
        </w:rPr>
      </w:pPr>
    </w:p>
    <w:p w14:paraId="7CC5E64D" w14:textId="4BA0E0E5" w:rsidR="5AA39453" w:rsidRDefault="5AA39453">
      <w:r>
        <w:br w:type="page"/>
      </w:r>
    </w:p>
    <w:p w14:paraId="254FC9A6" w14:textId="4AC8A36E" w:rsidR="5AA39453" w:rsidRDefault="5AA39453" w:rsidP="5AA39453">
      <w:pPr>
        <w:pStyle w:val="Heading1"/>
        <w:rPr>
          <w:rFonts w:ascii="Calibri Light" w:hAnsi="Calibri Light"/>
        </w:rPr>
      </w:pPr>
      <w:bookmarkStart w:id="9" w:name="_Toc78468157"/>
      <w:r w:rsidRPr="5AA39453">
        <w:lastRenderedPageBreak/>
        <w:t>References</w:t>
      </w:r>
      <w:bookmarkEnd w:id="9"/>
    </w:p>
    <w:p w14:paraId="077916D9" w14:textId="1DC8C0E9" w:rsidR="5AA39453" w:rsidRDefault="5AA39453" w:rsidP="5AA39453">
      <w:pPr>
        <w:spacing w:line="360" w:lineRule="auto"/>
        <w:jc w:val="both"/>
        <w:rPr>
          <w:rFonts w:ascii="Times New Roman" w:eastAsia="Times New Roman" w:hAnsi="Times New Roman" w:cs="Times New Roman"/>
          <w:color w:val="000000" w:themeColor="text1"/>
          <w:sz w:val="24"/>
          <w:szCs w:val="24"/>
        </w:rPr>
      </w:pPr>
      <w:proofErr w:type="spellStart"/>
      <w:r w:rsidRPr="5AA39453">
        <w:rPr>
          <w:rFonts w:ascii="Times New Roman" w:eastAsia="Times New Roman" w:hAnsi="Times New Roman" w:cs="Times New Roman"/>
          <w:color w:val="000000" w:themeColor="text1"/>
          <w:sz w:val="24"/>
          <w:szCs w:val="24"/>
        </w:rPr>
        <w:t>Borghans</w:t>
      </w:r>
      <w:proofErr w:type="spellEnd"/>
      <w:r w:rsidRPr="5AA39453">
        <w:rPr>
          <w:rFonts w:ascii="Times New Roman" w:eastAsia="Times New Roman" w:hAnsi="Times New Roman" w:cs="Times New Roman"/>
          <w:color w:val="000000" w:themeColor="text1"/>
          <w:sz w:val="24"/>
          <w:szCs w:val="24"/>
        </w:rPr>
        <w:t xml:space="preserve">, L. and </w:t>
      </w:r>
      <w:proofErr w:type="spellStart"/>
      <w:r w:rsidRPr="5AA39453">
        <w:rPr>
          <w:rFonts w:ascii="Times New Roman" w:eastAsia="Times New Roman" w:hAnsi="Times New Roman" w:cs="Times New Roman"/>
          <w:color w:val="000000" w:themeColor="text1"/>
          <w:sz w:val="24"/>
          <w:szCs w:val="24"/>
        </w:rPr>
        <w:t>Golsteyn</w:t>
      </w:r>
      <w:proofErr w:type="spellEnd"/>
      <w:r w:rsidRPr="5AA39453">
        <w:rPr>
          <w:rFonts w:ascii="Times New Roman" w:eastAsia="Times New Roman" w:hAnsi="Times New Roman" w:cs="Times New Roman"/>
          <w:color w:val="000000" w:themeColor="text1"/>
          <w:sz w:val="24"/>
          <w:szCs w:val="24"/>
        </w:rPr>
        <w:t xml:space="preserve">, B., 2013. Default options and training participation. </w:t>
      </w:r>
      <w:proofErr w:type="spellStart"/>
      <w:r w:rsidRPr="5AA39453">
        <w:rPr>
          <w:rFonts w:ascii="Times New Roman" w:eastAsia="Times New Roman" w:hAnsi="Times New Roman" w:cs="Times New Roman"/>
          <w:color w:val="000000" w:themeColor="text1"/>
          <w:sz w:val="24"/>
          <w:szCs w:val="24"/>
        </w:rPr>
        <w:t>Empir</w:t>
      </w:r>
      <w:proofErr w:type="spellEnd"/>
      <w:r w:rsidRPr="5AA39453">
        <w:rPr>
          <w:rFonts w:ascii="Times New Roman" w:eastAsia="Times New Roman" w:hAnsi="Times New Roman" w:cs="Times New Roman"/>
          <w:color w:val="000000" w:themeColor="text1"/>
          <w:sz w:val="24"/>
          <w:szCs w:val="24"/>
        </w:rPr>
        <w:t xml:space="preserve"> Econ, 46(4), pp.1417-1428.</w:t>
      </w:r>
    </w:p>
    <w:p w14:paraId="4B2FC654" w14:textId="0F66944F" w:rsidR="5AA39453" w:rsidRDefault="5AA39453" w:rsidP="5AA39453">
      <w:pPr>
        <w:spacing w:line="360" w:lineRule="auto"/>
        <w:jc w:val="both"/>
        <w:rPr>
          <w:rFonts w:ascii="Times New Roman" w:eastAsia="Times New Roman" w:hAnsi="Times New Roman" w:cs="Times New Roman"/>
          <w:color w:val="000000" w:themeColor="text1"/>
          <w:sz w:val="24"/>
          <w:szCs w:val="24"/>
        </w:rPr>
      </w:pPr>
      <w:proofErr w:type="spellStart"/>
      <w:r w:rsidRPr="5AA39453">
        <w:rPr>
          <w:rFonts w:ascii="Times New Roman" w:eastAsia="Times New Roman" w:hAnsi="Times New Roman" w:cs="Times New Roman"/>
          <w:color w:val="000000" w:themeColor="text1"/>
          <w:sz w:val="24"/>
          <w:szCs w:val="24"/>
        </w:rPr>
        <w:t>Kitson</w:t>
      </w:r>
      <w:proofErr w:type="spellEnd"/>
      <w:r w:rsidRPr="5AA39453">
        <w:rPr>
          <w:rFonts w:ascii="Times New Roman" w:eastAsia="Times New Roman" w:hAnsi="Times New Roman" w:cs="Times New Roman"/>
          <w:color w:val="000000" w:themeColor="text1"/>
          <w:sz w:val="24"/>
          <w:szCs w:val="24"/>
        </w:rPr>
        <w:t xml:space="preserve">, M., Martin, R. and Tyler, P., 2004. Regional Competitiveness: An Elusive yet Key </w:t>
      </w:r>
      <w:proofErr w:type="gramStart"/>
      <w:r w:rsidRPr="5AA39453">
        <w:rPr>
          <w:rFonts w:ascii="Times New Roman" w:eastAsia="Times New Roman" w:hAnsi="Times New Roman" w:cs="Times New Roman"/>
          <w:color w:val="000000" w:themeColor="text1"/>
          <w:sz w:val="24"/>
          <w:szCs w:val="24"/>
        </w:rPr>
        <w:t>Concept?.</w:t>
      </w:r>
      <w:proofErr w:type="gramEnd"/>
      <w:r w:rsidRPr="5AA39453">
        <w:rPr>
          <w:rFonts w:ascii="Times New Roman" w:eastAsia="Times New Roman" w:hAnsi="Times New Roman" w:cs="Times New Roman"/>
          <w:color w:val="000000" w:themeColor="text1"/>
          <w:sz w:val="24"/>
          <w:szCs w:val="24"/>
        </w:rPr>
        <w:t xml:space="preserve"> Regional Studies, 38(9), pp.991-999.</w:t>
      </w:r>
    </w:p>
    <w:p w14:paraId="413DE064" w14:textId="7384E925" w:rsidR="5AA39453" w:rsidRDefault="5AA39453" w:rsidP="5AA39453">
      <w:pPr>
        <w:spacing w:line="360" w:lineRule="auto"/>
        <w:jc w:val="both"/>
        <w:rPr>
          <w:rFonts w:ascii="Times New Roman" w:eastAsia="Times New Roman" w:hAnsi="Times New Roman" w:cs="Times New Roman"/>
          <w:color w:val="000000" w:themeColor="text1"/>
          <w:sz w:val="24"/>
          <w:szCs w:val="24"/>
        </w:rPr>
      </w:pPr>
      <w:proofErr w:type="spellStart"/>
      <w:r w:rsidRPr="5AA39453">
        <w:rPr>
          <w:rFonts w:ascii="Times New Roman" w:eastAsia="Times New Roman" w:hAnsi="Times New Roman" w:cs="Times New Roman"/>
          <w:color w:val="000000" w:themeColor="text1"/>
          <w:sz w:val="24"/>
          <w:szCs w:val="24"/>
        </w:rPr>
        <w:t>Agbiboa</w:t>
      </w:r>
      <w:proofErr w:type="spellEnd"/>
      <w:r w:rsidRPr="5AA39453">
        <w:rPr>
          <w:rFonts w:ascii="Times New Roman" w:eastAsia="Times New Roman" w:hAnsi="Times New Roman" w:cs="Times New Roman"/>
          <w:color w:val="000000" w:themeColor="text1"/>
          <w:sz w:val="24"/>
          <w:szCs w:val="24"/>
        </w:rPr>
        <w:t>, D., 2015. The social dynamics of the “Nigerian Taliban”: fresh insights from the social identity theory. Social Dynamics, 41(3), pp.415-437.</w:t>
      </w:r>
    </w:p>
    <w:p w14:paraId="4F0C8FAA" w14:textId="025AD332" w:rsidR="5AA39453" w:rsidRDefault="5AA39453" w:rsidP="5AA39453">
      <w:pPr>
        <w:spacing w:line="360" w:lineRule="auto"/>
        <w:jc w:val="both"/>
        <w:rPr>
          <w:rFonts w:ascii="Times New Roman" w:eastAsia="Times New Roman" w:hAnsi="Times New Roman" w:cs="Times New Roman"/>
          <w:color w:val="000000" w:themeColor="text1"/>
          <w:sz w:val="24"/>
          <w:szCs w:val="24"/>
        </w:rPr>
      </w:pPr>
      <w:r w:rsidRPr="5AA39453">
        <w:rPr>
          <w:rFonts w:ascii="Times New Roman" w:eastAsia="Times New Roman" w:hAnsi="Times New Roman" w:cs="Times New Roman"/>
          <w:color w:val="000000" w:themeColor="text1"/>
          <w:sz w:val="24"/>
          <w:szCs w:val="24"/>
        </w:rPr>
        <w:t xml:space="preserve">Gill, L., 2015. How to write your CV and cover letter in French - Third Year Abroad. </w:t>
      </w:r>
    </w:p>
    <w:p w14:paraId="4F8FD272" w14:textId="2E20A205" w:rsidR="5AA39453" w:rsidRDefault="5AA39453" w:rsidP="5AA39453">
      <w:pPr>
        <w:spacing w:line="360" w:lineRule="auto"/>
        <w:jc w:val="both"/>
        <w:rPr>
          <w:rFonts w:ascii="Times New Roman" w:eastAsia="Times New Roman" w:hAnsi="Times New Roman" w:cs="Times New Roman"/>
          <w:color w:val="000000" w:themeColor="text1"/>
          <w:sz w:val="24"/>
          <w:szCs w:val="24"/>
        </w:rPr>
      </w:pPr>
      <w:proofErr w:type="spellStart"/>
      <w:r w:rsidRPr="5AA39453">
        <w:rPr>
          <w:rFonts w:ascii="Times New Roman" w:eastAsia="Times New Roman" w:hAnsi="Times New Roman" w:cs="Times New Roman"/>
          <w:color w:val="000000" w:themeColor="text1"/>
          <w:sz w:val="24"/>
          <w:szCs w:val="24"/>
        </w:rPr>
        <w:t>Kaivo-oja</w:t>
      </w:r>
      <w:proofErr w:type="spellEnd"/>
      <w:r w:rsidRPr="5AA39453">
        <w:rPr>
          <w:rFonts w:ascii="Times New Roman" w:eastAsia="Times New Roman" w:hAnsi="Times New Roman" w:cs="Times New Roman"/>
          <w:color w:val="000000" w:themeColor="text1"/>
          <w:sz w:val="24"/>
          <w:szCs w:val="24"/>
        </w:rPr>
        <w:t xml:space="preserve">, J., 2014. Has European Immigration Policy Changed? A </w:t>
      </w:r>
      <w:proofErr w:type="spellStart"/>
      <w:r w:rsidRPr="5AA39453">
        <w:rPr>
          <w:rFonts w:ascii="Times New Roman" w:eastAsia="Times New Roman" w:hAnsi="Times New Roman" w:cs="Times New Roman"/>
          <w:color w:val="000000" w:themeColor="text1"/>
          <w:sz w:val="24"/>
          <w:szCs w:val="24"/>
        </w:rPr>
        <w:t>Bechmarking</w:t>
      </w:r>
      <w:proofErr w:type="spellEnd"/>
      <w:r w:rsidRPr="5AA39453">
        <w:rPr>
          <w:rFonts w:ascii="Times New Roman" w:eastAsia="Times New Roman" w:hAnsi="Times New Roman" w:cs="Times New Roman"/>
          <w:color w:val="000000" w:themeColor="text1"/>
          <w:sz w:val="24"/>
          <w:szCs w:val="24"/>
        </w:rPr>
        <w:t xml:space="preserve"> Analysis of Immigration Trends to 30 European Countries in 1998-2011. European Integration Studies, 1(8), pp.67-89.</w:t>
      </w:r>
    </w:p>
    <w:p w14:paraId="40140E89" w14:textId="17D348A7" w:rsidR="5AA39453" w:rsidRDefault="5AA39453" w:rsidP="5AA39453">
      <w:pPr>
        <w:spacing w:line="360" w:lineRule="auto"/>
        <w:jc w:val="both"/>
        <w:rPr>
          <w:rFonts w:ascii="Times New Roman" w:eastAsia="Times New Roman" w:hAnsi="Times New Roman" w:cs="Times New Roman"/>
          <w:color w:val="000000" w:themeColor="text1"/>
          <w:sz w:val="24"/>
          <w:szCs w:val="24"/>
        </w:rPr>
      </w:pPr>
      <w:proofErr w:type="spellStart"/>
      <w:r w:rsidRPr="5AA39453">
        <w:rPr>
          <w:rFonts w:ascii="Times New Roman" w:eastAsia="Times New Roman" w:hAnsi="Times New Roman" w:cs="Times New Roman"/>
          <w:color w:val="000000" w:themeColor="text1"/>
          <w:sz w:val="24"/>
          <w:szCs w:val="24"/>
        </w:rPr>
        <w:t>Lerman</w:t>
      </w:r>
      <w:proofErr w:type="spellEnd"/>
      <w:r w:rsidRPr="5AA39453">
        <w:rPr>
          <w:rFonts w:ascii="Times New Roman" w:eastAsia="Times New Roman" w:hAnsi="Times New Roman" w:cs="Times New Roman"/>
          <w:color w:val="000000" w:themeColor="text1"/>
          <w:sz w:val="24"/>
          <w:szCs w:val="24"/>
        </w:rPr>
        <w:t xml:space="preserve">, R., 2013. Are employability skills learned in U.S. youth education and training </w:t>
      </w:r>
      <w:proofErr w:type="gramStart"/>
      <w:r w:rsidRPr="5AA39453">
        <w:rPr>
          <w:rFonts w:ascii="Times New Roman" w:eastAsia="Times New Roman" w:hAnsi="Times New Roman" w:cs="Times New Roman"/>
          <w:color w:val="000000" w:themeColor="text1"/>
          <w:sz w:val="24"/>
          <w:szCs w:val="24"/>
        </w:rPr>
        <w:t>programs?.</w:t>
      </w:r>
      <w:proofErr w:type="gramEnd"/>
      <w:r w:rsidRPr="5AA39453">
        <w:rPr>
          <w:rFonts w:ascii="Times New Roman" w:eastAsia="Times New Roman" w:hAnsi="Times New Roman" w:cs="Times New Roman"/>
          <w:color w:val="000000" w:themeColor="text1"/>
          <w:sz w:val="24"/>
          <w:szCs w:val="24"/>
        </w:rPr>
        <w:t xml:space="preserve"> IZA Journal of </w:t>
      </w:r>
      <w:proofErr w:type="spellStart"/>
      <w:r w:rsidRPr="5AA39453">
        <w:rPr>
          <w:rFonts w:ascii="Times New Roman" w:eastAsia="Times New Roman" w:hAnsi="Times New Roman" w:cs="Times New Roman"/>
          <w:color w:val="000000" w:themeColor="text1"/>
          <w:sz w:val="24"/>
          <w:szCs w:val="24"/>
        </w:rPr>
        <w:t>Labor</w:t>
      </w:r>
      <w:proofErr w:type="spellEnd"/>
      <w:r w:rsidRPr="5AA39453">
        <w:rPr>
          <w:rFonts w:ascii="Times New Roman" w:eastAsia="Times New Roman" w:hAnsi="Times New Roman" w:cs="Times New Roman"/>
          <w:color w:val="000000" w:themeColor="text1"/>
          <w:sz w:val="24"/>
          <w:szCs w:val="24"/>
        </w:rPr>
        <w:t xml:space="preserve"> Policy, 2(1), p.6.</w:t>
      </w:r>
    </w:p>
    <w:p w14:paraId="606FB272" w14:textId="2630E8B3" w:rsidR="5AA39453" w:rsidRDefault="5AA39453" w:rsidP="5AA39453">
      <w:pPr>
        <w:spacing w:line="360" w:lineRule="auto"/>
        <w:jc w:val="both"/>
        <w:rPr>
          <w:rFonts w:ascii="Times New Roman" w:eastAsia="Times New Roman" w:hAnsi="Times New Roman" w:cs="Times New Roman"/>
          <w:color w:val="000000" w:themeColor="text1"/>
          <w:sz w:val="24"/>
          <w:szCs w:val="24"/>
        </w:rPr>
      </w:pPr>
      <w:r w:rsidRPr="5AA39453">
        <w:rPr>
          <w:rFonts w:ascii="Times New Roman" w:eastAsia="Times New Roman" w:hAnsi="Times New Roman" w:cs="Times New Roman"/>
          <w:color w:val="000000" w:themeColor="text1"/>
          <w:sz w:val="24"/>
          <w:szCs w:val="24"/>
        </w:rPr>
        <w:t>Walsh, R., 2007. The only resume and cover letter book you'll ever need. Avon, Mass.: Adams Media.</w:t>
      </w:r>
    </w:p>
    <w:p w14:paraId="6BDBB43B" w14:textId="05E46F73" w:rsidR="5AA39453" w:rsidRDefault="5AA39453" w:rsidP="5AA39453">
      <w:pPr>
        <w:spacing w:line="360" w:lineRule="auto"/>
        <w:jc w:val="both"/>
        <w:rPr>
          <w:rFonts w:ascii="Times New Roman" w:eastAsia="Times New Roman" w:hAnsi="Times New Roman" w:cs="Times New Roman"/>
          <w:color w:val="000000" w:themeColor="text1"/>
          <w:sz w:val="24"/>
          <w:szCs w:val="24"/>
        </w:rPr>
      </w:pPr>
      <w:proofErr w:type="spellStart"/>
      <w:r w:rsidRPr="5AA39453">
        <w:rPr>
          <w:rFonts w:ascii="Times New Roman" w:eastAsia="Times New Roman" w:hAnsi="Times New Roman" w:cs="Times New Roman"/>
          <w:color w:val="000000" w:themeColor="text1"/>
          <w:sz w:val="24"/>
          <w:szCs w:val="24"/>
        </w:rPr>
        <w:t>Gruwez</w:t>
      </w:r>
      <w:proofErr w:type="spellEnd"/>
      <w:r w:rsidRPr="5AA39453">
        <w:rPr>
          <w:rFonts w:ascii="Times New Roman" w:eastAsia="Times New Roman" w:hAnsi="Times New Roman" w:cs="Times New Roman"/>
          <w:color w:val="000000" w:themeColor="text1"/>
          <w:sz w:val="24"/>
          <w:szCs w:val="24"/>
        </w:rPr>
        <w:t>, E., 2014. Presentation thinking &amp; design. Harlow, UK: Pearson Education Limited.</w:t>
      </w:r>
    </w:p>
    <w:p w14:paraId="586334DD" w14:textId="3D5E1A32" w:rsidR="5AA39453" w:rsidRDefault="5AA39453" w:rsidP="5AA39453">
      <w:pPr>
        <w:spacing w:line="360" w:lineRule="auto"/>
        <w:jc w:val="both"/>
        <w:rPr>
          <w:rFonts w:ascii="Times New Roman" w:eastAsia="Times New Roman" w:hAnsi="Times New Roman" w:cs="Times New Roman"/>
          <w:color w:val="000000" w:themeColor="text1"/>
          <w:sz w:val="24"/>
          <w:szCs w:val="24"/>
        </w:rPr>
      </w:pPr>
    </w:p>
    <w:p w14:paraId="47ACF626" w14:textId="72402BF6" w:rsidR="5AA39453" w:rsidRDefault="5AA39453" w:rsidP="5AA39453"/>
    <w:sectPr w:rsidR="5AA39453">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99FB1" w14:textId="77777777" w:rsidR="006172D7" w:rsidRDefault="006172D7" w:rsidP="00FF3D56">
      <w:pPr>
        <w:spacing w:after="0" w:line="240" w:lineRule="auto"/>
      </w:pPr>
      <w:r>
        <w:separator/>
      </w:r>
    </w:p>
  </w:endnote>
  <w:endnote w:type="continuationSeparator" w:id="0">
    <w:p w14:paraId="37137CC1" w14:textId="77777777" w:rsidR="006172D7" w:rsidRDefault="006172D7" w:rsidP="00FF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8103945"/>
      <w:docPartObj>
        <w:docPartGallery w:val="Page Numbers (Bottom of Page)"/>
        <w:docPartUnique/>
      </w:docPartObj>
    </w:sdtPr>
    <w:sdtEndPr>
      <w:rPr>
        <w:noProof/>
      </w:rPr>
    </w:sdtEndPr>
    <w:sdtContent>
      <w:p w14:paraId="481CAAAD" w14:textId="60D4944C" w:rsidR="00FF3D56" w:rsidRDefault="00FF3D56">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6CB01374" w14:textId="77777777" w:rsidR="00FF3D56" w:rsidRDefault="00FF3D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1D110" w14:textId="77777777" w:rsidR="006172D7" w:rsidRDefault="006172D7" w:rsidP="00FF3D56">
      <w:pPr>
        <w:spacing w:after="0" w:line="240" w:lineRule="auto"/>
      </w:pPr>
      <w:r>
        <w:separator/>
      </w:r>
    </w:p>
  </w:footnote>
  <w:footnote w:type="continuationSeparator" w:id="0">
    <w:p w14:paraId="53A31DCC" w14:textId="77777777" w:rsidR="006172D7" w:rsidRDefault="006172D7" w:rsidP="00FF3D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9E2E5C"/>
    <w:rsid w:val="000904E7"/>
    <w:rsid w:val="0036467B"/>
    <w:rsid w:val="006172D7"/>
    <w:rsid w:val="006E5888"/>
    <w:rsid w:val="00FF3D56"/>
    <w:rsid w:val="380EDF46"/>
    <w:rsid w:val="3E9E2E5C"/>
    <w:rsid w:val="3EA0F341"/>
    <w:rsid w:val="5AA39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E2E5C"/>
  <w15:chartTrackingRefBased/>
  <w15:docId w15:val="{B73007D0-965A-4EB2-BA12-922F1B540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FF3D56"/>
    <w:pPr>
      <w:outlineLvl w:val="9"/>
    </w:pPr>
    <w:rPr>
      <w:lang w:val="en-US"/>
    </w:rPr>
  </w:style>
  <w:style w:type="paragraph" w:styleId="TOC1">
    <w:name w:val="toc 1"/>
    <w:basedOn w:val="Normal"/>
    <w:next w:val="Normal"/>
    <w:autoRedefine/>
    <w:uiPriority w:val="39"/>
    <w:unhideWhenUsed/>
    <w:rsid w:val="00FF3D56"/>
    <w:pPr>
      <w:spacing w:after="100"/>
    </w:pPr>
  </w:style>
  <w:style w:type="paragraph" w:styleId="TOC2">
    <w:name w:val="toc 2"/>
    <w:basedOn w:val="Normal"/>
    <w:next w:val="Normal"/>
    <w:autoRedefine/>
    <w:uiPriority w:val="39"/>
    <w:unhideWhenUsed/>
    <w:rsid w:val="00FF3D56"/>
    <w:pPr>
      <w:spacing w:after="100"/>
      <w:ind w:left="220"/>
    </w:pPr>
  </w:style>
  <w:style w:type="character" w:styleId="Hyperlink">
    <w:name w:val="Hyperlink"/>
    <w:basedOn w:val="DefaultParagraphFont"/>
    <w:uiPriority w:val="99"/>
    <w:unhideWhenUsed/>
    <w:rsid w:val="00FF3D56"/>
    <w:rPr>
      <w:color w:val="0563C1" w:themeColor="hyperlink"/>
      <w:u w:val="single"/>
    </w:rPr>
  </w:style>
  <w:style w:type="paragraph" w:styleId="Header">
    <w:name w:val="header"/>
    <w:basedOn w:val="Normal"/>
    <w:link w:val="HeaderChar"/>
    <w:uiPriority w:val="99"/>
    <w:unhideWhenUsed/>
    <w:rsid w:val="00FF3D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3D56"/>
  </w:style>
  <w:style w:type="paragraph" w:styleId="Footer">
    <w:name w:val="footer"/>
    <w:basedOn w:val="Normal"/>
    <w:link w:val="FooterChar"/>
    <w:uiPriority w:val="99"/>
    <w:unhideWhenUsed/>
    <w:rsid w:val="00FF3D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3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2403C-6DB6-4985-94E6-2D4DDA873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2164</Words>
  <Characters>12341</Characters>
  <Application>Microsoft Office Word</Application>
  <DocSecurity>0</DocSecurity>
  <Lines>102</Lines>
  <Paragraphs>28</Paragraphs>
  <ScaleCrop>false</ScaleCrop>
  <Company/>
  <LinksUpToDate>false</LinksUpToDate>
  <CharactersWithSpaces>14477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7</dc:creator>
  <cp:keywords/>
  <dc:description/>
  <cp:lastModifiedBy>Sabrina Belcianu</cp:lastModifiedBy>
  <cp:revision>7</cp:revision>
  <dcterms:created xsi:type="dcterms:W3CDTF">2021-07-28T15:23:00Z</dcterms:created>
  <dcterms:modified xsi:type="dcterms:W3CDTF">2021-08-06T15:39:00Z</dcterms:modified>
</cp:coreProperties>
</file>