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381C" w:rsidRDefault="00E81468" w:rsidP="00E81468">
      <w:pPr>
        <w:pStyle w:val="Title"/>
      </w:pPr>
      <w:r>
        <w:t>Approaches to Dementia</w:t>
      </w:r>
    </w:p>
    <w:p w:rsidR="00E81468" w:rsidRDefault="00E81468" w:rsidP="00E81468">
      <w:pPr>
        <w:spacing w:line="480" w:lineRule="auto"/>
        <w:rPr>
          <w:rFonts w:ascii="Times New Roman" w:hAnsi="Times New Roman" w:cs="Times New Roman"/>
          <w:sz w:val="52"/>
          <w:szCs w:val="52"/>
        </w:rPr>
      </w:pPr>
      <w:r>
        <w:rPr>
          <w:rFonts w:ascii="Times New Roman" w:hAnsi="Times New Roman" w:cs="Times New Roman"/>
          <w:sz w:val="28"/>
          <w:szCs w:val="28"/>
        </w:rPr>
        <w:t xml:space="preserve">                                                                                          </w:t>
      </w:r>
      <w:r w:rsidRPr="00E81468">
        <w:rPr>
          <w:rFonts w:ascii="Times New Roman" w:hAnsi="Times New Roman" w:cs="Times New Roman"/>
          <w:sz w:val="52"/>
          <w:szCs w:val="52"/>
        </w:rPr>
        <w:t xml:space="preserve">Skye Jones </w:t>
      </w:r>
    </w:p>
    <w:p w:rsidR="00E81468" w:rsidRDefault="00E81468" w:rsidP="00E81468">
      <w:pPr>
        <w:spacing w:line="480" w:lineRule="auto"/>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extent cx="5731510" cy="45853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rain.jpg"/>
                    <pic:cNvPicPr/>
                  </pic:nvPicPr>
                  <pic:blipFill>
                    <a:blip r:embed="rId8">
                      <a:extLst>
                        <a:ext uri="{28A0092B-C50C-407E-A947-70E740481C1C}">
                          <a14:useLocalDpi xmlns:a14="http://schemas.microsoft.com/office/drawing/2010/main" val="0"/>
                        </a:ext>
                      </a:extLst>
                    </a:blip>
                    <a:stretch>
                      <a:fillRect/>
                    </a:stretch>
                  </pic:blipFill>
                  <pic:spPr>
                    <a:xfrm>
                      <a:off x="0" y="0"/>
                      <a:ext cx="5731510" cy="4585335"/>
                    </a:xfrm>
                    <a:prstGeom prst="rect">
                      <a:avLst/>
                    </a:prstGeom>
                  </pic:spPr>
                </pic:pic>
              </a:graphicData>
            </a:graphic>
          </wp:inline>
        </w:drawing>
      </w:r>
    </w:p>
    <w:p w:rsidR="003A26D4" w:rsidRDefault="003A26D4" w:rsidP="00E81468">
      <w:pPr>
        <w:spacing w:line="480" w:lineRule="auto"/>
        <w:rPr>
          <w:rFonts w:ascii="Times New Roman" w:hAnsi="Times New Roman" w:cs="Times New Roman"/>
          <w:sz w:val="28"/>
          <w:szCs w:val="28"/>
        </w:rPr>
      </w:pPr>
      <w:r>
        <w:rPr>
          <w:rFonts w:ascii="Times New Roman" w:hAnsi="Times New Roman" w:cs="Times New Roman"/>
          <w:sz w:val="28"/>
          <w:szCs w:val="28"/>
        </w:rPr>
        <w:t>(The Melton House, 2017)</w:t>
      </w:r>
    </w:p>
    <w:p w:rsidR="003A26D4" w:rsidRDefault="003A26D4" w:rsidP="00E81468">
      <w:pPr>
        <w:spacing w:line="480" w:lineRule="auto"/>
        <w:rPr>
          <w:rFonts w:ascii="Times New Roman" w:hAnsi="Times New Roman" w:cs="Times New Roman"/>
          <w:sz w:val="28"/>
          <w:szCs w:val="28"/>
        </w:rPr>
      </w:pPr>
    </w:p>
    <w:p w:rsidR="003A26D4" w:rsidRDefault="003A26D4" w:rsidP="00E81468">
      <w:pPr>
        <w:spacing w:line="480" w:lineRule="auto"/>
        <w:rPr>
          <w:rFonts w:ascii="Times New Roman" w:hAnsi="Times New Roman" w:cs="Times New Roman"/>
          <w:sz w:val="28"/>
          <w:szCs w:val="28"/>
        </w:rPr>
      </w:pPr>
    </w:p>
    <w:p w:rsidR="003A26D4" w:rsidRDefault="003A26D4" w:rsidP="00E81468">
      <w:pPr>
        <w:spacing w:line="480" w:lineRule="auto"/>
        <w:rPr>
          <w:rFonts w:ascii="Times New Roman" w:hAnsi="Times New Roman" w:cs="Times New Roman"/>
          <w:sz w:val="28"/>
          <w:szCs w:val="28"/>
        </w:rPr>
      </w:pPr>
    </w:p>
    <w:p w:rsidR="003A26D4" w:rsidRDefault="003A26D4" w:rsidP="00E81468">
      <w:pPr>
        <w:spacing w:line="480" w:lineRule="auto"/>
        <w:rPr>
          <w:rFonts w:ascii="Times New Roman" w:hAnsi="Times New Roman" w:cs="Times New Roman"/>
          <w:sz w:val="28"/>
          <w:szCs w:val="28"/>
        </w:rPr>
      </w:pPr>
    </w:p>
    <w:p w:rsidR="003A26D4" w:rsidRDefault="003A26D4" w:rsidP="003A26D4">
      <w:pPr>
        <w:pStyle w:val="Title"/>
      </w:pPr>
      <w:r>
        <w:lastRenderedPageBreak/>
        <w:t>Contents Page</w:t>
      </w:r>
    </w:p>
    <w:p w:rsidR="003A26D4" w:rsidRDefault="003A26D4" w:rsidP="003A26D4"/>
    <w:p w:rsidR="003A26D4" w:rsidRDefault="007822D6" w:rsidP="007822D6">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Abstract……………………………………………………………..page 3</w:t>
      </w:r>
    </w:p>
    <w:p w:rsidR="007822D6" w:rsidRDefault="007822D6" w:rsidP="007822D6">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Introduction…………………………………………………………page 4</w:t>
      </w:r>
    </w:p>
    <w:p w:rsidR="007822D6" w:rsidRDefault="007822D6" w:rsidP="007822D6">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About Demen</w:t>
      </w:r>
      <w:r w:rsidR="00482AA6">
        <w:rPr>
          <w:rFonts w:ascii="Times New Roman" w:hAnsi="Times New Roman" w:cs="Times New Roman"/>
          <w:sz w:val="28"/>
          <w:szCs w:val="28"/>
        </w:rPr>
        <w:t>tia……………………………………………….…..page5-6</w:t>
      </w:r>
    </w:p>
    <w:p w:rsidR="007822D6" w:rsidRDefault="007822D6" w:rsidP="007822D6">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 xml:space="preserve">Person Centred </w:t>
      </w:r>
      <w:r w:rsidR="00482AA6">
        <w:rPr>
          <w:rFonts w:ascii="Times New Roman" w:hAnsi="Times New Roman" w:cs="Times New Roman"/>
          <w:sz w:val="28"/>
          <w:szCs w:val="28"/>
        </w:rPr>
        <w:t>Care………………………………………….…..page 7-8</w:t>
      </w:r>
    </w:p>
    <w:p w:rsidR="007822D6" w:rsidRDefault="007822D6" w:rsidP="007822D6">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The Social M</w:t>
      </w:r>
      <w:r w:rsidR="00B846F7">
        <w:rPr>
          <w:rFonts w:ascii="Times New Roman" w:hAnsi="Times New Roman" w:cs="Times New Roman"/>
          <w:sz w:val="28"/>
          <w:szCs w:val="28"/>
        </w:rPr>
        <w:t>odel……………………………………………..…page 9-10</w:t>
      </w:r>
    </w:p>
    <w:p w:rsidR="007822D6" w:rsidRDefault="007822D6" w:rsidP="007822D6">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Services Available fo</w:t>
      </w:r>
      <w:r w:rsidR="00B846F7">
        <w:rPr>
          <w:rFonts w:ascii="Times New Roman" w:hAnsi="Times New Roman" w:cs="Times New Roman"/>
          <w:sz w:val="28"/>
          <w:szCs w:val="28"/>
        </w:rPr>
        <w:t>r Dementia………………………………page 11-12</w:t>
      </w:r>
    </w:p>
    <w:p w:rsidR="007822D6" w:rsidRDefault="007822D6" w:rsidP="007822D6">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Conclusion</w:t>
      </w:r>
      <w:r w:rsidR="00B846F7">
        <w:rPr>
          <w:rFonts w:ascii="Times New Roman" w:hAnsi="Times New Roman" w:cs="Times New Roman"/>
          <w:sz w:val="28"/>
          <w:szCs w:val="28"/>
        </w:rPr>
        <w:t>……………………………………………………..page 13-14</w:t>
      </w:r>
    </w:p>
    <w:p w:rsidR="007822D6" w:rsidRDefault="007822D6" w:rsidP="007822D6">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References………………………………</w:t>
      </w:r>
      <w:r w:rsidR="00B846F7">
        <w:rPr>
          <w:rFonts w:ascii="Times New Roman" w:hAnsi="Times New Roman" w:cs="Times New Roman"/>
          <w:sz w:val="28"/>
          <w:szCs w:val="28"/>
        </w:rPr>
        <w:t>……………………..page 15-22</w:t>
      </w:r>
    </w:p>
    <w:p w:rsidR="007822D6" w:rsidRPr="007822D6" w:rsidRDefault="007822D6" w:rsidP="007822D6">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Append</w:t>
      </w:r>
      <w:r w:rsidR="00B846F7">
        <w:rPr>
          <w:rFonts w:ascii="Times New Roman" w:hAnsi="Times New Roman" w:cs="Times New Roman"/>
          <w:sz w:val="28"/>
          <w:szCs w:val="28"/>
        </w:rPr>
        <w:t>ix………………………………………………...…….page 23-24</w:t>
      </w:r>
    </w:p>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Pr>
        <w:pStyle w:val="Title"/>
      </w:pPr>
      <w:r>
        <w:lastRenderedPageBreak/>
        <w:t>Abstract</w:t>
      </w:r>
    </w:p>
    <w:p w:rsidR="003A26D4" w:rsidRPr="00A72A26" w:rsidRDefault="00A72A26" w:rsidP="00A72A26">
      <w:pPr>
        <w:spacing w:line="480" w:lineRule="auto"/>
        <w:rPr>
          <w:rFonts w:ascii="Times New Roman" w:hAnsi="Times New Roman" w:cs="Times New Roman"/>
          <w:sz w:val="28"/>
          <w:szCs w:val="28"/>
        </w:rPr>
      </w:pPr>
      <w:r>
        <w:rPr>
          <w:rFonts w:ascii="Times New Roman" w:hAnsi="Times New Roman" w:cs="Times New Roman"/>
          <w:sz w:val="28"/>
          <w:szCs w:val="28"/>
        </w:rPr>
        <w:t xml:space="preserve">The following academic report concluded that the person centred approach, social model approach and services available to people living with dementia and their carers all have room for improvement. The report has provided each approach and services with recommendation for improvement. </w:t>
      </w:r>
    </w:p>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Pr>
        <w:pStyle w:val="Title"/>
      </w:pPr>
      <w:r>
        <w:lastRenderedPageBreak/>
        <w:t>Introduction</w:t>
      </w:r>
    </w:p>
    <w:p w:rsidR="003A26D4" w:rsidRPr="00A72A26" w:rsidRDefault="00A72A26" w:rsidP="00A72A26">
      <w:pPr>
        <w:spacing w:line="480" w:lineRule="auto"/>
        <w:rPr>
          <w:rFonts w:ascii="Times New Roman" w:hAnsi="Times New Roman" w:cs="Times New Roman"/>
          <w:sz w:val="28"/>
          <w:szCs w:val="28"/>
        </w:rPr>
      </w:pPr>
      <w:r>
        <w:rPr>
          <w:rFonts w:ascii="Times New Roman" w:hAnsi="Times New Roman" w:cs="Times New Roman"/>
          <w:sz w:val="28"/>
          <w:szCs w:val="28"/>
        </w:rPr>
        <w:t xml:space="preserve">The following academic report is going to discuss dementia and its statistics. The report is also going to discuss and evaluate the person centred approach to dementia, the social model approach to dementia and look at services available to those living with dementia and their carers. The report will also look at the positives and negatives of each approach and will provide recommendations for each part. </w:t>
      </w:r>
    </w:p>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3A26D4" w:rsidRDefault="003A26D4" w:rsidP="003A26D4"/>
    <w:p w:rsidR="00A72A26" w:rsidRDefault="00A72A26" w:rsidP="000C6B0D"/>
    <w:p w:rsidR="003A26D4" w:rsidRDefault="003A26D4" w:rsidP="003A26D4">
      <w:pPr>
        <w:pStyle w:val="Title"/>
      </w:pPr>
      <w:r>
        <w:lastRenderedPageBreak/>
        <w:t>About Dementia</w:t>
      </w:r>
    </w:p>
    <w:p w:rsidR="00BF6B26" w:rsidRDefault="00DF2268" w:rsidP="00BC6CA4">
      <w:pPr>
        <w:spacing w:line="480" w:lineRule="auto"/>
        <w:rPr>
          <w:rFonts w:ascii="Times New Roman" w:hAnsi="Times New Roman" w:cs="Times New Roman"/>
          <w:sz w:val="28"/>
          <w:szCs w:val="28"/>
        </w:rPr>
      </w:pPr>
      <w:r>
        <w:rPr>
          <w:rFonts w:ascii="Times New Roman" w:hAnsi="Times New Roman" w:cs="Times New Roman"/>
          <w:sz w:val="28"/>
          <w:szCs w:val="28"/>
        </w:rPr>
        <w:t xml:space="preserve">The Alzheimer’s Society (2019), Dementia UK (2019) and the National Health Service (NHS) (2017) all agree that dementia is a disease that effects the brain. </w:t>
      </w:r>
      <w:r w:rsidR="00BC6CA4">
        <w:rPr>
          <w:rFonts w:ascii="Times New Roman" w:hAnsi="Times New Roman" w:cs="Times New Roman"/>
          <w:sz w:val="28"/>
          <w:szCs w:val="28"/>
        </w:rPr>
        <w:t xml:space="preserve">A person living with dementia can experience memory loss, </w:t>
      </w:r>
      <w:r w:rsidR="00706A45">
        <w:rPr>
          <w:rFonts w:ascii="Times New Roman" w:hAnsi="Times New Roman" w:cs="Times New Roman"/>
          <w:sz w:val="28"/>
          <w:szCs w:val="28"/>
        </w:rPr>
        <w:t xml:space="preserve">difficulties with </w:t>
      </w:r>
      <w:r w:rsidR="00BC6CA4">
        <w:rPr>
          <w:rFonts w:ascii="Times New Roman" w:hAnsi="Times New Roman" w:cs="Times New Roman"/>
          <w:sz w:val="28"/>
          <w:szCs w:val="28"/>
        </w:rPr>
        <w:t>problem</w:t>
      </w:r>
      <w:r w:rsidR="00EE7315">
        <w:rPr>
          <w:rFonts w:ascii="Times New Roman" w:hAnsi="Times New Roman" w:cs="Times New Roman"/>
          <w:sz w:val="28"/>
          <w:szCs w:val="28"/>
        </w:rPr>
        <w:t xml:space="preserve"> solving, </w:t>
      </w:r>
      <w:r w:rsidR="00BC6CA4">
        <w:rPr>
          <w:rFonts w:ascii="Times New Roman" w:hAnsi="Times New Roman" w:cs="Times New Roman"/>
          <w:sz w:val="28"/>
          <w:szCs w:val="28"/>
        </w:rPr>
        <w:t>language barriers</w:t>
      </w:r>
      <w:r w:rsidR="00EE7315">
        <w:rPr>
          <w:rFonts w:ascii="Times New Roman" w:hAnsi="Times New Roman" w:cs="Times New Roman"/>
          <w:sz w:val="28"/>
          <w:szCs w:val="28"/>
        </w:rPr>
        <w:t>, mood and behaviour changes. Dementia is an umbrella term for many different types of brain diseases and they can effect anyone but usually effect those age 65 and over. There is no cure for dementia but providin</w:t>
      </w:r>
      <w:r w:rsidR="00706A45">
        <w:rPr>
          <w:rFonts w:ascii="Times New Roman" w:hAnsi="Times New Roman" w:cs="Times New Roman"/>
          <w:sz w:val="28"/>
          <w:szCs w:val="28"/>
        </w:rPr>
        <w:t>g a person has an early diagnosi</w:t>
      </w:r>
      <w:r w:rsidR="00EE7315">
        <w:rPr>
          <w:rFonts w:ascii="Times New Roman" w:hAnsi="Times New Roman" w:cs="Times New Roman"/>
          <w:sz w:val="28"/>
          <w:szCs w:val="28"/>
        </w:rPr>
        <w:t xml:space="preserve">s; there is treatment to slow the symptoms of dementia down. </w:t>
      </w:r>
    </w:p>
    <w:p w:rsidR="00BF6B26" w:rsidRDefault="00BF6B26" w:rsidP="00BC6CA4">
      <w:pPr>
        <w:spacing w:line="480" w:lineRule="auto"/>
        <w:rPr>
          <w:rFonts w:ascii="Times New Roman" w:hAnsi="Times New Roman" w:cs="Times New Roman"/>
          <w:sz w:val="28"/>
          <w:szCs w:val="28"/>
        </w:rPr>
      </w:pPr>
      <w:r>
        <w:rPr>
          <w:rFonts w:ascii="Times New Roman" w:hAnsi="Times New Roman" w:cs="Times New Roman"/>
          <w:sz w:val="28"/>
          <w:szCs w:val="28"/>
        </w:rPr>
        <w:t>There are different types of dementia; some more common than others. Alzheimer’s is the most common type of dementia, however, you can have more than one type, commonly called ‘mixed dementia’ (Alzheimer’s Research UK, 2019). The below image will show how common each type of dementia is.</w:t>
      </w:r>
    </w:p>
    <w:p w:rsidR="00482AA6" w:rsidRDefault="00482AA6" w:rsidP="00BC6CA4">
      <w:pPr>
        <w:spacing w:line="480" w:lineRule="auto"/>
        <w:rPr>
          <w:rFonts w:ascii="Times New Roman" w:hAnsi="Times New Roman" w:cs="Times New Roman"/>
          <w:sz w:val="28"/>
          <w:szCs w:val="28"/>
        </w:rPr>
      </w:pPr>
      <w:r>
        <w:rPr>
          <w:rFonts w:ascii="Times New Roman" w:hAnsi="Times New Roman" w:cs="Times New Roman"/>
          <w:sz w:val="28"/>
          <w:szCs w:val="28"/>
        </w:rPr>
        <w:t>Diagram one of the appendix shows the different types of dementia and what percentages of the population it effects.</w:t>
      </w:r>
    </w:p>
    <w:p w:rsidR="00EE4387" w:rsidRDefault="00EE4387" w:rsidP="00BC6CA4">
      <w:pPr>
        <w:spacing w:line="480" w:lineRule="auto"/>
        <w:rPr>
          <w:rFonts w:ascii="Times New Roman" w:hAnsi="Times New Roman" w:cs="Times New Roman"/>
          <w:sz w:val="28"/>
          <w:szCs w:val="28"/>
        </w:rPr>
      </w:pPr>
      <w:r>
        <w:rPr>
          <w:rFonts w:ascii="Times New Roman" w:hAnsi="Times New Roman" w:cs="Times New Roman"/>
          <w:sz w:val="28"/>
          <w:szCs w:val="28"/>
        </w:rPr>
        <w:t xml:space="preserve">It can be quite difficult to get a dementia diagnosis as many symptoms that are caused by a brain disease are also related to </w:t>
      </w:r>
      <w:r w:rsidR="007A4676">
        <w:rPr>
          <w:rFonts w:ascii="Times New Roman" w:hAnsi="Times New Roman" w:cs="Times New Roman"/>
          <w:sz w:val="28"/>
          <w:szCs w:val="28"/>
        </w:rPr>
        <w:t>many other illnesses</w:t>
      </w:r>
      <w:r>
        <w:rPr>
          <w:rFonts w:ascii="Times New Roman" w:hAnsi="Times New Roman" w:cs="Times New Roman"/>
          <w:sz w:val="28"/>
          <w:szCs w:val="28"/>
        </w:rPr>
        <w:t xml:space="preserve"> such as thyroid </w:t>
      </w:r>
      <w:r w:rsidR="007A4676">
        <w:rPr>
          <w:rFonts w:ascii="Times New Roman" w:hAnsi="Times New Roman" w:cs="Times New Roman"/>
          <w:sz w:val="28"/>
          <w:szCs w:val="28"/>
        </w:rPr>
        <w:t>problems, mental health problems and Parkinson’s. A person who thinks they may have dementia will usually go to their general practitioner (GP)</w:t>
      </w:r>
      <w:r w:rsidR="00706A45">
        <w:rPr>
          <w:rFonts w:ascii="Times New Roman" w:hAnsi="Times New Roman" w:cs="Times New Roman"/>
          <w:sz w:val="28"/>
          <w:szCs w:val="28"/>
        </w:rPr>
        <w:t>;</w:t>
      </w:r>
      <w:r w:rsidR="007A4676">
        <w:rPr>
          <w:rFonts w:ascii="Times New Roman" w:hAnsi="Times New Roman" w:cs="Times New Roman"/>
          <w:sz w:val="28"/>
          <w:szCs w:val="28"/>
        </w:rPr>
        <w:t xml:space="preserve"> the GP will then refer the patient to a memory clinic, neurologist or a psychiatrist. The </w:t>
      </w:r>
      <w:r w:rsidR="007A4676">
        <w:rPr>
          <w:rFonts w:ascii="Times New Roman" w:hAnsi="Times New Roman" w:cs="Times New Roman"/>
          <w:sz w:val="28"/>
          <w:szCs w:val="28"/>
        </w:rPr>
        <w:lastRenderedPageBreak/>
        <w:t xml:space="preserve">patient will then undergo a series of tests; cognitive, concentration and medical (Social care institute for excellence, 2015. Bupa, 2019). </w:t>
      </w:r>
    </w:p>
    <w:p w:rsidR="00D31594" w:rsidRDefault="00F84496" w:rsidP="00BC6CA4">
      <w:pPr>
        <w:spacing w:line="480" w:lineRule="auto"/>
        <w:rPr>
          <w:rFonts w:ascii="Times New Roman" w:hAnsi="Times New Roman" w:cs="Times New Roman"/>
          <w:sz w:val="28"/>
          <w:szCs w:val="28"/>
        </w:rPr>
      </w:pPr>
      <w:r>
        <w:rPr>
          <w:rFonts w:ascii="Times New Roman" w:hAnsi="Times New Roman" w:cs="Times New Roman"/>
          <w:sz w:val="28"/>
          <w:szCs w:val="28"/>
        </w:rPr>
        <w:t xml:space="preserve">More than 850,000 people are suffering with dementia in the UK (The Telegraph, 2018). </w:t>
      </w:r>
      <w:r w:rsidR="00BD3CEB">
        <w:rPr>
          <w:rFonts w:ascii="Times New Roman" w:hAnsi="Times New Roman" w:cs="Times New Roman"/>
          <w:sz w:val="28"/>
          <w:szCs w:val="28"/>
        </w:rPr>
        <w:t>Ahmadi-Abhari, S. et al</w:t>
      </w:r>
      <w:r>
        <w:rPr>
          <w:rFonts w:ascii="Times New Roman" w:hAnsi="Times New Roman" w:cs="Times New Roman"/>
          <w:sz w:val="28"/>
          <w:szCs w:val="28"/>
        </w:rPr>
        <w:t xml:space="preserve"> (2017) conducted a report on prevalence of dementia in England and Wales and concluded that </w:t>
      </w:r>
      <w:r w:rsidR="00BD3CEB">
        <w:rPr>
          <w:rFonts w:ascii="Times New Roman" w:hAnsi="Times New Roman" w:cs="Times New Roman"/>
          <w:sz w:val="28"/>
          <w:szCs w:val="28"/>
        </w:rPr>
        <w:t xml:space="preserve">numbers would rise to 1205,000 by 2040. Public Health England (2018) report that dementia is costing the UK £26 billion per year; these costs will rise as numbers rise.  </w:t>
      </w:r>
      <w:r w:rsidR="00482AA6">
        <w:rPr>
          <w:rFonts w:ascii="Times New Roman" w:hAnsi="Times New Roman" w:cs="Times New Roman"/>
          <w:sz w:val="28"/>
          <w:szCs w:val="28"/>
        </w:rPr>
        <w:t>G</w:t>
      </w:r>
      <w:r w:rsidR="00D31594">
        <w:rPr>
          <w:rFonts w:ascii="Times New Roman" w:hAnsi="Times New Roman" w:cs="Times New Roman"/>
          <w:sz w:val="28"/>
          <w:szCs w:val="28"/>
        </w:rPr>
        <w:t xml:space="preserve">raph </w:t>
      </w:r>
      <w:r w:rsidR="00482AA6">
        <w:rPr>
          <w:rFonts w:ascii="Times New Roman" w:hAnsi="Times New Roman" w:cs="Times New Roman"/>
          <w:sz w:val="28"/>
          <w:szCs w:val="28"/>
        </w:rPr>
        <w:t xml:space="preserve">one in the appendix </w:t>
      </w:r>
      <w:r w:rsidR="00D31594">
        <w:rPr>
          <w:rFonts w:ascii="Times New Roman" w:hAnsi="Times New Roman" w:cs="Times New Roman"/>
          <w:sz w:val="28"/>
          <w:szCs w:val="28"/>
        </w:rPr>
        <w:t>will show the prevalence of dementia in different parts of Wales between 2007 and 2018.</w:t>
      </w:r>
    </w:p>
    <w:p w:rsidR="00D31594" w:rsidRDefault="00D31594" w:rsidP="00BC6CA4">
      <w:pPr>
        <w:spacing w:line="480" w:lineRule="auto"/>
        <w:rPr>
          <w:rFonts w:ascii="Times New Roman" w:hAnsi="Times New Roman" w:cs="Times New Roman"/>
          <w:sz w:val="28"/>
          <w:szCs w:val="28"/>
        </w:rPr>
      </w:pPr>
    </w:p>
    <w:p w:rsidR="00D31594" w:rsidRDefault="00D31594" w:rsidP="00BC6CA4">
      <w:pPr>
        <w:spacing w:line="480" w:lineRule="auto"/>
        <w:rPr>
          <w:rFonts w:ascii="Times New Roman" w:hAnsi="Times New Roman" w:cs="Times New Roman"/>
          <w:sz w:val="28"/>
          <w:szCs w:val="28"/>
        </w:rPr>
      </w:pPr>
    </w:p>
    <w:p w:rsidR="00BC6CA4" w:rsidRDefault="00BC6CA4" w:rsidP="00BC6CA4">
      <w:pPr>
        <w:spacing w:line="480" w:lineRule="auto"/>
        <w:rPr>
          <w:rFonts w:ascii="Times New Roman" w:hAnsi="Times New Roman" w:cs="Times New Roman"/>
          <w:sz w:val="28"/>
          <w:szCs w:val="28"/>
        </w:rPr>
      </w:pPr>
    </w:p>
    <w:p w:rsidR="006F644E" w:rsidRDefault="006F644E" w:rsidP="00482AA6"/>
    <w:p w:rsidR="006F644E" w:rsidRDefault="006F644E" w:rsidP="00482AA6"/>
    <w:p w:rsidR="006F644E" w:rsidRDefault="006F644E" w:rsidP="00482AA6"/>
    <w:p w:rsidR="00482AA6" w:rsidRDefault="00482AA6" w:rsidP="00482AA6"/>
    <w:p w:rsidR="00482AA6" w:rsidRDefault="00482AA6" w:rsidP="00482AA6"/>
    <w:p w:rsidR="00482AA6" w:rsidRDefault="00482AA6" w:rsidP="00482AA6"/>
    <w:p w:rsidR="00482AA6" w:rsidRDefault="00482AA6" w:rsidP="00482AA6"/>
    <w:p w:rsidR="00482AA6" w:rsidRDefault="00482AA6" w:rsidP="00482AA6"/>
    <w:p w:rsidR="00482AA6" w:rsidRDefault="00482AA6" w:rsidP="00482AA6">
      <w:r>
        <w:tab/>
      </w:r>
    </w:p>
    <w:p w:rsidR="006F644E" w:rsidRDefault="00AB16B8" w:rsidP="00482AA6">
      <w:pPr>
        <w:pStyle w:val="Title"/>
        <w:tabs>
          <w:tab w:val="left" w:pos="2310"/>
        </w:tabs>
      </w:pPr>
      <w:r>
        <w:lastRenderedPageBreak/>
        <w:t>Person Centred Care</w:t>
      </w:r>
    </w:p>
    <w:p w:rsidR="00AB16B8" w:rsidRDefault="0091729C" w:rsidP="0091729C">
      <w:pPr>
        <w:spacing w:line="480" w:lineRule="auto"/>
        <w:rPr>
          <w:rFonts w:ascii="Times New Roman" w:hAnsi="Times New Roman" w:cs="Times New Roman"/>
          <w:sz w:val="28"/>
          <w:szCs w:val="28"/>
        </w:rPr>
      </w:pPr>
      <w:r>
        <w:rPr>
          <w:rFonts w:ascii="Times New Roman" w:hAnsi="Times New Roman" w:cs="Times New Roman"/>
          <w:sz w:val="28"/>
          <w:szCs w:val="28"/>
        </w:rPr>
        <w:t>Health Education England (2019) and the Royal College of Nursing (2016) both describe person-centred care as being personal, co-ordinated and empowering to the patient, services should be created involving the patient and their communities, and it should focus on equality. Person centred care should focus on the needs of the patient rather than what the service offers. The patient should be seen as an ‘equal partner’ when the</w:t>
      </w:r>
      <w:r w:rsidR="00510E86">
        <w:rPr>
          <w:rFonts w:ascii="Times New Roman" w:hAnsi="Times New Roman" w:cs="Times New Roman"/>
          <w:sz w:val="28"/>
          <w:szCs w:val="28"/>
        </w:rPr>
        <w:t xml:space="preserve">ir care plan is being developed in order to make decisions about the care that will be received. </w:t>
      </w:r>
    </w:p>
    <w:p w:rsidR="003C7F13" w:rsidRDefault="003C7F13" w:rsidP="0091729C">
      <w:pPr>
        <w:spacing w:line="480" w:lineRule="auto"/>
        <w:rPr>
          <w:rFonts w:ascii="Times New Roman" w:hAnsi="Times New Roman" w:cs="Times New Roman"/>
          <w:sz w:val="28"/>
          <w:szCs w:val="28"/>
        </w:rPr>
      </w:pPr>
      <w:r>
        <w:rPr>
          <w:rFonts w:ascii="Times New Roman" w:hAnsi="Times New Roman" w:cs="Times New Roman"/>
          <w:sz w:val="28"/>
          <w:szCs w:val="28"/>
        </w:rPr>
        <w:t xml:space="preserve">Person centred care can be beneficial for patients suffering with dementia as it can be an effective way of preventing and managing </w:t>
      </w:r>
      <w:r w:rsidR="00815335">
        <w:rPr>
          <w:rFonts w:ascii="Times New Roman" w:hAnsi="Times New Roman" w:cs="Times New Roman"/>
          <w:sz w:val="28"/>
          <w:szCs w:val="28"/>
        </w:rPr>
        <w:t>behaviour and some psychological symptoms that dementia can cause (Alzheimer’s Society 2019). Person centred care is beneficial for patients as it ensures patients are treated with dignity and respect, looks at things from the patients perspective and enables the patient to try new thing</w:t>
      </w:r>
      <w:r w:rsidR="003B669E">
        <w:rPr>
          <w:rFonts w:ascii="Times New Roman" w:hAnsi="Times New Roman" w:cs="Times New Roman"/>
          <w:sz w:val="28"/>
          <w:szCs w:val="28"/>
        </w:rPr>
        <w:t>s</w:t>
      </w:r>
      <w:r w:rsidR="00815335">
        <w:rPr>
          <w:rFonts w:ascii="Times New Roman" w:hAnsi="Times New Roman" w:cs="Times New Roman"/>
          <w:sz w:val="28"/>
          <w:szCs w:val="28"/>
        </w:rPr>
        <w:t xml:space="preserve"> or participate in activities they enjoy. </w:t>
      </w:r>
      <w:r w:rsidR="002036A0">
        <w:rPr>
          <w:rFonts w:ascii="Times New Roman" w:hAnsi="Times New Roman" w:cs="Times New Roman"/>
          <w:sz w:val="28"/>
          <w:szCs w:val="28"/>
        </w:rPr>
        <w:t>Hub (2019) agrees with the Alzheimer’s society and argues that person centred care is important because it enables carers to focus on the needs of a patient regardless of their disability or illness. Hub (2019) also argue</w:t>
      </w:r>
      <w:r w:rsidR="003B669E">
        <w:rPr>
          <w:rFonts w:ascii="Times New Roman" w:hAnsi="Times New Roman" w:cs="Times New Roman"/>
          <w:sz w:val="28"/>
          <w:szCs w:val="28"/>
        </w:rPr>
        <w:t>s</w:t>
      </w:r>
      <w:r w:rsidR="002036A0">
        <w:rPr>
          <w:rFonts w:ascii="Times New Roman" w:hAnsi="Times New Roman" w:cs="Times New Roman"/>
          <w:sz w:val="28"/>
          <w:szCs w:val="28"/>
        </w:rPr>
        <w:t xml:space="preserve"> that person centred care is crucial for health care because if a patien</w:t>
      </w:r>
      <w:r w:rsidR="003B669E">
        <w:rPr>
          <w:rFonts w:ascii="Times New Roman" w:hAnsi="Times New Roman" w:cs="Times New Roman"/>
          <w:sz w:val="28"/>
          <w:szCs w:val="28"/>
        </w:rPr>
        <w:t>t feels respected and empowered;</w:t>
      </w:r>
      <w:r w:rsidR="002036A0">
        <w:rPr>
          <w:rFonts w:ascii="Times New Roman" w:hAnsi="Times New Roman" w:cs="Times New Roman"/>
          <w:sz w:val="28"/>
          <w:szCs w:val="28"/>
        </w:rPr>
        <w:t xml:space="preserve"> they are more likely to adhere to treatment plans and medication timetables, person centred care enables patients to understand their condition and to know when there is an emergency situation, therefor, the patient will not </w:t>
      </w:r>
      <w:r w:rsidR="002036A0">
        <w:rPr>
          <w:rFonts w:ascii="Times New Roman" w:hAnsi="Times New Roman" w:cs="Times New Roman"/>
          <w:sz w:val="28"/>
          <w:szCs w:val="28"/>
        </w:rPr>
        <w:lastRenderedPageBreak/>
        <w:t>use emergency services unnecessarily which will reduce strain on accident and emergency rooms</w:t>
      </w:r>
      <w:r w:rsidR="0030388E">
        <w:rPr>
          <w:rFonts w:ascii="Times New Roman" w:hAnsi="Times New Roman" w:cs="Times New Roman"/>
          <w:sz w:val="28"/>
          <w:szCs w:val="28"/>
        </w:rPr>
        <w:t xml:space="preserve"> and</w:t>
      </w:r>
      <w:r w:rsidR="002036A0">
        <w:rPr>
          <w:rFonts w:ascii="Times New Roman" w:hAnsi="Times New Roman" w:cs="Times New Roman"/>
          <w:sz w:val="28"/>
          <w:szCs w:val="28"/>
        </w:rPr>
        <w:t xml:space="preserve"> person centred care will encourage patients to adopt positive health behaviours which will decrease cost on the NHS</w:t>
      </w:r>
      <w:r w:rsidR="0030388E">
        <w:rPr>
          <w:rFonts w:ascii="Times New Roman" w:hAnsi="Times New Roman" w:cs="Times New Roman"/>
          <w:sz w:val="28"/>
          <w:szCs w:val="28"/>
        </w:rPr>
        <w:t>.</w:t>
      </w:r>
      <w:r w:rsidR="002036A0">
        <w:rPr>
          <w:rFonts w:ascii="Times New Roman" w:hAnsi="Times New Roman" w:cs="Times New Roman"/>
          <w:sz w:val="28"/>
          <w:szCs w:val="28"/>
        </w:rPr>
        <w:t xml:space="preserve">   </w:t>
      </w:r>
    </w:p>
    <w:p w:rsidR="003B669E" w:rsidRDefault="00637F12" w:rsidP="0091729C">
      <w:pPr>
        <w:spacing w:line="480" w:lineRule="auto"/>
        <w:rPr>
          <w:rFonts w:ascii="Times New Roman" w:hAnsi="Times New Roman" w:cs="Times New Roman"/>
          <w:sz w:val="28"/>
          <w:szCs w:val="28"/>
        </w:rPr>
      </w:pPr>
      <w:r>
        <w:rPr>
          <w:rFonts w:ascii="Times New Roman" w:hAnsi="Times New Roman" w:cs="Times New Roman"/>
          <w:sz w:val="28"/>
          <w:szCs w:val="28"/>
        </w:rPr>
        <w:t>F</w:t>
      </w:r>
      <w:r w:rsidR="007F1C20">
        <w:rPr>
          <w:rFonts w:ascii="Times New Roman" w:hAnsi="Times New Roman" w:cs="Times New Roman"/>
          <w:sz w:val="28"/>
          <w:szCs w:val="28"/>
        </w:rPr>
        <w:t>azio</w:t>
      </w:r>
      <w:r>
        <w:rPr>
          <w:rFonts w:ascii="Times New Roman" w:hAnsi="Times New Roman" w:cs="Times New Roman"/>
          <w:sz w:val="28"/>
          <w:szCs w:val="28"/>
        </w:rPr>
        <w:t xml:space="preserve"> et al (2018) reported that person centred care will also have a positive effect on care staff. If a carer is valued</w:t>
      </w:r>
      <w:r w:rsidR="007B60CB">
        <w:rPr>
          <w:rFonts w:ascii="Times New Roman" w:hAnsi="Times New Roman" w:cs="Times New Roman"/>
          <w:sz w:val="28"/>
          <w:szCs w:val="28"/>
        </w:rPr>
        <w:t>,</w:t>
      </w:r>
      <w:r>
        <w:rPr>
          <w:rFonts w:ascii="Times New Roman" w:hAnsi="Times New Roman" w:cs="Times New Roman"/>
          <w:sz w:val="28"/>
          <w:szCs w:val="28"/>
        </w:rPr>
        <w:t xml:space="preserve"> feels supported </w:t>
      </w:r>
      <w:r w:rsidR="007B60CB">
        <w:rPr>
          <w:rFonts w:ascii="Times New Roman" w:hAnsi="Times New Roman" w:cs="Times New Roman"/>
          <w:sz w:val="28"/>
          <w:szCs w:val="28"/>
        </w:rPr>
        <w:t xml:space="preserve">and feels confident in providing person centred care; the overall workforce will have a higher moral and have good job satisfaction as they can see how important person centred care is and how well it works, which will encourage them to continue to provide person centred care. </w:t>
      </w:r>
    </w:p>
    <w:p w:rsidR="007F1C20" w:rsidRDefault="007F1C20" w:rsidP="0091729C">
      <w:pPr>
        <w:spacing w:line="480" w:lineRule="auto"/>
        <w:rPr>
          <w:rFonts w:ascii="Times New Roman" w:hAnsi="Times New Roman" w:cs="Times New Roman"/>
          <w:sz w:val="28"/>
          <w:szCs w:val="28"/>
        </w:rPr>
      </w:pPr>
      <w:r>
        <w:rPr>
          <w:rFonts w:ascii="Times New Roman" w:hAnsi="Times New Roman" w:cs="Times New Roman"/>
          <w:sz w:val="28"/>
          <w:szCs w:val="28"/>
        </w:rPr>
        <w:t xml:space="preserve">Oppert, O’Keeffe and Duong (2018) conducted a report about barriers of person centred care in aged care workers; they reported that </w:t>
      </w:r>
      <w:r w:rsidR="00B22655">
        <w:rPr>
          <w:rFonts w:ascii="Times New Roman" w:hAnsi="Times New Roman" w:cs="Times New Roman"/>
          <w:sz w:val="28"/>
          <w:szCs w:val="28"/>
        </w:rPr>
        <w:t xml:space="preserve">most of the carers were unable to identify all of the key principles of person centred care, other barriers were; time and dementia behaviours. </w:t>
      </w:r>
    </w:p>
    <w:p w:rsidR="007B60CB" w:rsidRDefault="007B60CB" w:rsidP="0091729C">
      <w:pPr>
        <w:spacing w:line="480" w:lineRule="auto"/>
        <w:rPr>
          <w:rFonts w:ascii="Times New Roman" w:hAnsi="Times New Roman" w:cs="Times New Roman"/>
          <w:sz w:val="28"/>
          <w:szCs w:val="28"/>
        </w:rPr>
      </w:pPr>
    </w:p>
    <w:p w:rsidR="00782DFE" w:rsidRDefault="00782DFE" w:rsidP="0091729C">
      <w:pPr>
        <w:spacing w:line="480" w:lineRule="auto"/>
        <w:rPr>
          <w:rFonts w:ascii="Times New Roman" w:hAnsi="Times New Roman" w:cs="Times New Roman"/>
          <w:sz w:val="28"/>
          <w:szCs w:val="28"/>
        </w:rPr>
      </w:pPr>
    </w:p>
    <w:p w:rsidR="00782DFE" w:rsidRDefault="00782DFE" w:rsidP="0091729C">
      <w:pPr>
        <w:spacing w:line="480" w:lineRule="auto"/>
        <w:rPr>
          <w:rFonts w:ascii="Times New Roman" w:hAnsi="Times New Roman" w:cs="Times New Roman"/>
          <w:sz w:val="28"/>
          <w:szCs w:val="28"/>
        </w:rPr>
      </w:pPr>
    </w:p>
    <w:p w:rsidR="00782DFE" w:rsidRDefault="00782DFE" w:rsidP="0091729C">
      <w:pPr>
        <w:spacing w:line="480" w:lineRule="auto"/>
        <w:rPr>
          <w:rFonts w:ascii="Times New Roman" w:hAnsi="Times New Roman" w:cs="Times New Roman"/>
          <w:sz w:val="28"/>
          <w:szCs w:val="28"/>
        </w:rPr>
      </w:pPr>
    </w:p>
    <w:p w:rsidR="00782DFE" w:rsidRDefault="00782DFE" w:rsidP="0091729C">
      <w:pPr>
        <w:spacing w:line="480" w:lineRule="auto"/>
        <w:rPr>
          <w:rFonts w:ascii="Times New Roman" w:hAnsi="Times New Roman" w:cs="Times New Roman"/>
          <w:sz w:val="28"/>
          <w:szCs w:val="28"/>
        </w:rPr>
      </w:pPr>
    </w:p>
    <w:p w:rsidR="00782DFE" w:rsidRDefault="00782DFE" w:rsidP="0091729C">
      <w:pPr>
        <w:spacing w:line="480" w:lineRule="auto"/>
        <w:rPr>
          <w:rFonts w:ascii="Times New Roman" w:hAnsi="Times New Roman" w:cs="Times New Roman"/>
          <w:sz w:val="28"/>
          <w:szCs w:val="28"/>
        </w:rPr>
      </w:pPr>
    </w:p>
    <w:p w:rsidR="00782DFE" w:rsidRDefault="00B51403" w:rsidP="00782DFE">
      <w:pPr>
        <w:pStyle w:val="Title"/>
      </w:pPr>
      <w:r>
        <w:lastRenderedPageBreak/>
        <w:t>The Social Model</w:t>
      </w:r>
    </w:p>
    <w:p w:rsidR="00F728B4" w:rsidRDefault="00CF0482" w:rsidP="00530FB8">
      <w:pPr>
        <w:spacing w:line="480" w:lineRule="auto"/>
        <w:rPr>
          <w:rFonts w:ascii="Times New Roman" w:hAnsi="Times New Roman" w:cs="Times New Roman"/>
          <w:sz w:val="28"/>
          <w:szCs w:val="28"/>
        </w:rPr>
      </w:pPr>
      <w:r>
        <w:rPr>
          <w:rFonts w:ascii="Times New Roman" w:hAnsi="Times New Roman" w:cs="Times New Roman"/>
          <w:sz w:val="28"/>
          <w:szCs w:val="28"/>
        </w:rPr>
        <w:t xml:space="preserve">The social model of dementia is a follow on from the social model of disability. </w:t>
      </w:r>
      <w:r w:rsidR="00387445">
        <w:rPr>
          <w:rFonts w:ascii="Times New Roman" w:hAnsi="Times New Roman" w:cs="Times New Roman"/>
          <w:sz w:val="28"/>
          <w:szCs w:val="28"/>
        </w:rPr>
        <w:t>T</w:t>
      </w:r>
      <w:r w:rsidR="005F6A9A">
        <w:rPr>
          <w:rFonts w:ascii="Times New Roman" w:hAnsi="Times New Roman" w:cs="Times New Roman"/>
          <w:sz w:val="28"/>
          <w:szCs w:val="28"/>
        </w:rPr>
        <w:t>he social model</w:t>
      </w:r>
      <w:r w:rsidR="00387445">
        <w:rPr>
          <w:rFonts w:ascii="Times New Roman" w:hAnsi="Times New Roman" w:cs="Times New Roman"/>
          <w:sz w:val="28"/>
          <w:szCs w:val="28"/>
        </w:rPr>
        <w:t xml:space="preserve"> d</w:t>
      </w:r>
      <w:r w:rsidR="005F6A9A">
        <w:rPr>
          <w:rFonts w:ascii="Times New Roman" w:hAnsi="Times New Roman" w:cs="Times New Roman"/>
          <w:sz w:val="28"/>
          <w:szCs w:val="28"/>
        </w:rPr>
        <w:t>efines dementia</w:t>
      </w:r>
      <w:r w:rsidR="00387445">
        <w:rPr>
          <w:rFonts w:ascii="Times New Roman" w:hAnsi="Times New Roman" w:cs="Times New Roman"/>
          <w:sz w:val="28"/>
          <w:szCs w:val="28"/>
        </w:rPr>
        <w:t xml:space="preserve"> as </w:t>
      </w:r>
      <w:r w:rsidR="005F6A9A">
        <w:rPr>
          <w:rFonts w:ascii="Times New Roman" w:hAnsi="Times New Roman" w:cs="Times New Roman"/>
          <w:sz w:val="28"/>
          <w:szCs w:val="28"/>
        </w:rPr>
        <w:t>“</w:t>
      </w:r>
      <w:r w:rsidR="00530FB8">
        <w:rPr>
          <w:rFonts w:ascii="Times New Roman" w:hAnsi="Times New Roman" w:cs="Times New Roman"/>
          <w:sz w:val="28"/>
          <w:szCs w:val="28"/>
        </w:rPr>
        <w:t>a loss</w:t>
      </w:r>
      <w:r w:rsidR="005F6A9A">
        <w:rPr>
          <w:rFonts w:ascii="Times New Roman" w:hAnsi="Times New Roman" w:cs="Times New Roman"/>
          <w:sz w:val="28"/>
          <w:szCs w:val="28"/>
        </w:rPr>
        <w:t xml:space="preserve"> or limitation of physical, mental or sensory function on a long-term or permanent basis” (A Social Model of Dementia Care, 2019).  The Mental Health Foundation </w:t>
      </w:r>
      <w:r w:rsidR="00530FB8">
        <w:rPr>
          <w:rFonts w:ascii="Times New Roman" w:hAnsi="Times New Roman" w:cs="Times New Roman"/>
          <w:sz w:val="28"/>
          <w:szCs w:val="28"/>
        </w:rPr>
        <w:t xml:space="preserve">(2019) agree with the previous definition and go on to explain that people living with dementia have been seen as the problem from the medical model point of view, however, the social model argues that a person’s environment </w:t>
      </w:r>
      <w:r w:rsidR="00404E8D">
        <w:rPr>
          <w:rFonts w:ascii="Times New Roman" w:hAnsi="Times New Roman" w:cs="Times New Roman"/>
          <w:sz w:val="28"/>
          <w:szCs w:val="28"/>
        </w:rPr>
        <w:t xml:space="preserve">and the attitudes of their communities can often be a negative factor to their dementia. </w:t>
      </w:r>
      <w:r w:rsidR="00F728B4">
        <w:rPr>
          <w:rFonts w:ascii="Times New Roman" w:hAnsi="Times New Roman" w:cs="Times New Roman"/>
          <w:sz w:val="28"/>
          <w:szCs w:val="28"/>
        </w:rPr>
        <w:t xml:space="preserve">Lauriem (2019) agrees with both the Mental Health Foundation (2019) and The Social Model of Dementia Care (2019) in saying that the social approach to dementia focuses on a person’s environment and the communities attitudes towards dementia. Lauriem (2019) argues that how a person is spoken to, involved in daily activities and even how a building is designed or furnished can impact a person living with dementia. </w:t>
      </w:r>
      <w:r w:rsidR="00D54C18">
        <w:rPr>
          <w:rFonts w:ascii="Times New Roman" w:hAnsi="Times New Roman" w:cs="Times New Roman"/>
          <w:sz w:val="28"/>
          <w:szCs w:val="28"/>
        </w:rPr>
        <w:t>In the appendix of this report there are tables to show types of behaviour and attitude behaviours as well as institutional barriers.</w:t>
      </w:r>
    </w:p>
    <w:p w:rsidR="00D54C18" w:rsidRDefault="00D54C18" w:rsidP="00530FB8">
      <w:pPr>
        <w:spacing w:line="480" w:lineRule="auto"/>
        <w:rPr>
          <w:rFonts w:ascii="Times New Roman" w:hAnsi="Times New Roman" w:cs="Times New Roman"/>
          <w:sz w:val="28"/>
          <w:szCs w:val="28"/>
        </w:rPr>
      </w:pPr>
      <w:r>
        <w:rPr>
          <w:rFonts w:ascii="Times New Roman" w:hAnsi="Times New Roman" w:cs="Times New Roman"/>
          <w:sz w:val="28"/>
          <w:szCs w:val="28"/>
        </w:rPr>
        <w:t xml:space="preserve">The social model approach to dementia has been praised because it reduces the </w:t>
      </w:r>
      <w:r w:rsidR="00CF5630">
        <w:rPr>
          <w:rFonts w:ascii="Times New Roman" w:hAnsi="Times New Roman" w:cs="Times New Roman"/>
          <w:sz w:val="28"/>
          <w:szCs w:val="28"/>
        </w:rPr>
        <w:t xml:space="preserve">stigma that people with dementia often face, which will help people living with dementia </w:t>
      </w:r>
      <w:r w:rsidR="00DC22E9">
        <w:rPr>
          <w:rFonts w:ascii="Times New Roman" w:hAnsi="Times New Roman" w:cs="Times New Roman"/>
          <w:sz w:val="28"/>
          <w:szCs w:val="28"/>
        </w:rPr>
        <w:t xml:space="preserve">to </w:t>
      </w:r>
      <w:r w:rsidR="00CF5630">
        <w:rPr>
          <w:rFonts w:ascii="Times New Roman" w:hAnsi="Times New Roman" w:cs="Times New Roman"/>
          <w:sz w:val="28"/>
          <w:szCs w:val="28"/>
        </w:rPr>
        <w:t>be more active in their communities and let them continue to live an active lifestyle (Innes and Manthorpe, 2012).</w:t>
      </w:r>
      <w:r w:rsidR="00BD409A">
        <w:rPr>
          <w:rFonts w:ascii="Times New Roman" w:hAnsi="Times New Roman" w:cs="Times New Roman"/>
          <w:sz w:val="28"/>
          <w:szCs w:val="28"/>
        </w:rPr>
        <w:t xml:space="preserve"> Donnelly, Begley and O’B</w:t>
      </w:r>
      <w:r w:rsidR="00DC22E9">
        <w:rPr>
          <w:rFonts w:ascii="Times New Roman" w:hAnsi="Times New Roman" w:cs="Times New Roman"/>
          <w:sz w:val="28"/>
          <w:szCs w:val="28"/>
        </w:rPr>
        <w:t xml:space="preserve">rian </w:t>
      </w:r>
      <w:r w:rsidR="00BD409A">
        <w:rPr>
          <w:rFonts w:ascii="Times New Roman" w:hAnsi="Times New Roman" w:cs="Times New Roman"/>
          <w:sz w:val="28"/>
          <w:szCs w:val="28"/>
        </w:rPr>
        <w:t xml:space="preserve">(2018) </w:t>
      </w:r>
      <w:r w:rsidR="00DC22E9">
        <w:rPr>
          <w:rFonts w:ascii="Times New Roman" w:hAnsi="Times New Roman" w:cs="Times New Roman"/>
          <w:sz w:val="28"/>
          <w:szCs w:val="28"/>
        </w:rPr>
        <w:t xml:space="preserve">agree that the social model approach has a positive effect on people </w:t>
      </w:r>
      <w:r w:rsidR="00DC22E9">
        <w:rPr>
          <w:rFonts w:ascii="Times New Roman" w:hAnsi="Times New Roman" w:cs="Times New Roman"/>
          <w:sz w:val="28"/>
          <w:szCs w:val="28"/>
        </w:rPr>
        <w:lastRenderedPageBreak/>
        <w:t xml:space="preserve">living with dementia as it enables them to be involved with decision making </w:t>
      </w:r>
      <w:r w:rsidR="00964A57">
        <w:rPr>
          <w:rFonts w:ascii="Times New Roman" w:hAnsi="Times New Roman" w:cs="Times New Roman"/>
          <w:sz w:val="28"/>
          <w:szCs w:val="28"/>
        </w:rPr>
        <w:t xml:space="preserve">which would benefit the persons communication with others, protect who they are as a person, reduce isolation, increase the person’s independence and provide better outcomes for the person. </w:t>
      </w:r>
    </w:p>
    <w:p w:rsidR="00F7228F" w:rsidRDefault="00F7228F" w:rsidP="00530FB8">
      <w:pPr>
        <w:spacing w:line="480" w:lineRule="auto"/>
        <w:rPr>
          <w:rFonts w:ascii="Times New Roman" w:hAnsi="Times New Roman" w:cs="Times New Roman"/>
          <w:sz w:val="28"/>
          <w:szCs w:val="28"/>
        </w:rPr>
      </w:pPr>
      <w:r>
        <w:rPr>
          <w:rFonts w:ascii="Times New Roman" w:hAnsi="Times New Roman" w:cs="Times New Roman"/>
          <w:sz w:val="28"/>
          <w:szCs w:val="28"/>
        </w:rPr>
        <w:t xml:space="preserve">Owens (2015) and Crippledscholar (2015) both report that the social model does have some drawbacks, such as; some people’s illnesses cause barriers rather than just society and the social model doesn’t seem to take all disabilities, genders and sexuality into consideration. </w:t>
      </w:r>
      <w:r w:rsidR="009D24B6">
        <w:rPr>
          <w:rFonts w:ascii="Times New Roman" w:hAnsi="Times New Roman" w:cs="Times New Roman"/>
          <w:sz w:val="28"/>
          <w:szCs w:val="28"/>
        </w:rPr>
        <w:t xml:space="preserve">Gilliard et al (2005) also reported some criticisms of the social model particularly that it doesn’t consider people under the age of 65 living with dementia or those who are living with dementia and also an ethnic minority.  </w:t>
      </w:r>
      <w:r w:rsidR="00C11E3A">
        <w:rPr>
          <w:rFonts w:ascii="Times New Roman" w:hAnsi="Times New Roman" w:cs="Times New Roman"/>
          <w:sz w:val="28"/>
          <w:szCs w:val="28"/>
        </w:rPr>
        <w:t xml:space="preserve">Behuniak (2010) recommends that the social model looks at people living with dementia as vulnerable people, address each person’s independence, their gradual cognitive decline and to ensure their rights as adults in society. </w:t>
      </w:r>
    </w:p>
    <w:p w:rsidR="00F728B4" w:rsidRPr="00F728B4" w:rsidRDefault="00F728B4" w:rsidP="00530FB8">
      <w:pPr>
        <w:spacing w:line="480" w:lineRule="auto"/>
        <w:rPr>
          <w:rFonts w:ascii="Times New Roman" w:hAnsi="Times New Roman" w:cs="Times New Roman"/>
          <w:sz w:val="28"/>
          <w:szCs w:val="28"/>
        </w:rPr>
      </w:pPr>
    </w:p>
    <w:p w:rsidR="00782DFE" w:rsidRDefault="00782DFE" w:rsidP="00782DFE">
      <w:pPr>
        <w:rPr>
          <w:rFonts w:ascii="Times New Roman" w:hAnsi="Times New Roman" w:cs="Times New Roman"/>
          <w:sz w:val="28"/>
          <w:szCs w:val="28"/>
        </w:rPr>
      </w:pPr>
    </w:p>
    <w:p w:rsidR="00E6279A" w:rsidRDefault="00E6279A" w:rsidP="00782DFE">
      <w:pPr>
        <w:rPr>
          <w:rFonts w:ascii="Times New Roman" w:hAnsi="Times New Roman" w:cs="Times New Roman"/>
          <w:sz w:val="28"/>
          <w:szCs w:val="28"/>
        </w:rPr>
      </w:pPr>
    </w:p>
    <w:p w:rsidR="00E6279A" w:rsidRDefault="00E6279A" w:rsidP="00782DFE">
      <w:pPr>
        <w:rPr>
          <w:rFonts w:ascii="Times New Roman" w:hAnsi="Times New Roman" w:cs="Times New Roman"/>
          <w:sz w:val="28"/>
          <w:szCs w:val="28"/>
        </w:rPr>
      </w:pPr>
    </w:p>
    <w:p w:rsidR="00E6279A" w:rsidRDefault="00E6279A" w:rsidP="00782DFE">
      <w:pPr>
        <w:rPr>
          <w:rFonts w:ascii="Times New Roman" w:hAnsi="Times New Roman" w:cs="Times New Roman"/>
          <w:sz w:val="28"/>
          <w:szCs w:val="28"/>
        </w:rPr>
      </w:pPr>
    </w:p>
    <w:p w:rsidR="00E6279A" w:rsidRDefault="00E6279A" w:rsidP="00782DFE">
      <w:pPr>
        <w:rPr>
          <w:rFonts w:ascii="Times New Roman" w:hAnsi="Times New Roman" w:cs="Times New Roman"/>
          <w:sz w:val="28"/>
          <w:szCs w:val="28"/>
        </w:rPr>
      </w:pPr>
    </w:p>
    <w:p w:rsidR="00CF0482" w:rsidRDefault="00CF0482" w:rsidP="00CF0482"/>
    <w:p w:rsidR="00E6279A" w:rsidRDefault="00E6279A" w:rsidP="00E6279A">
      <w:pPr>
        <w:pStyle w:val="Title"/>
      </w:pPr>
      <w:r>
        <w:lastRenderedPageBreak/>
        <w:t>Services available for dementia</w:t>
      </w:r>
    </w:p>
    <w:p w:rsidR="00E6279A" w:rsidRDefault="00AA2852" w:rsidP="00AA2852">
      <w:pPr>
        <w:spacing w:line="480" w:lineRule="auto"/>
        <w:rPr>
          <w:rFonts w:ascii="Times New Roman" w:hAnsi="Times New Roman" w:cs="Times New Roman"/>
          <w:sz w:val="28"/>
          <w:szCs w:val="28"/>
        </w:rPr>
      </w:pPr>
      <w:r>
        <w:rPr>
          <w:rFonts w:ascii="Times New Roman" w:hAnsi="Times New Roman" w:cs="Times New Roman"/>
          <w:sz w:val="28"/>
          <w:szCs w:val="28"/>
        </w:rPr>
        <w:t xml:space="preserve">Age UK (2019) and the NHS (2018) explain that there are different services available for those living with dementia and their family or carers, for example, a person living with dementia may want to remain in their own home and can with the help of carers. There are a variety of care homes and respite services which provides support for both the individual living with dementia and their family or carer. There are many different charities that offer advice and support through websites and helplines. There are carer groups, memory cafes, day centres and advice on how to manage the costs that can come with dementia. </w:t>
      </w:r>
    </w:p>
    <w:p w:rsidR="00AA2852" w:rsidRDefault="00020B1B" w:rsidP="00AA2852">
      <w:pPr>
        <w:spacing w:line="480" w:lineRule="auto"/>
        <w:rPr>
          <w:rFonts w:ascii="Times New Roman" w:hAnsi="Times New Roman" w:cs="Times New Roman"/>
          <w:sz w:val="28"/>
          <w:szCs w:val="28"/>
        </w:rPr>
      </w:pPr>
      <w:r>
        <w:rPr>
          <w:rFonts w:ascii="Times New Roman" w:hAnsi="Times New Roman" w:cs="Times New Roman"/>
          <w:sz w:val="28"/>
          <w:szCs w:val="28"/>
        </w:rPr>
        <w:t xml:space="preserve">Sutcliffe </w:t>
      </w:r>
      <w:r w:rsidR="001F7FC4">
        <w:rPr>
          <w:rFonts w:ascii="Times New Roman" w:hAnsi="Times New Roman" w:cs="Times New Roman"/>
          <w:sz w:val="28"/>
          <w:szCs w:val="28"/>
        </w:rPr>
        <w:t xml:space="preserve">et al (2013) conducted a report on patients of dementia and their carer’s experiences with support services, it was found that the main factors that needed to be improved were; carer support and breaks, training, information and awareness. </w:t>
      </w:r>
    </w:p>
    <w:p w:rsidR="001D0EFD" w:rsidRDefault="001D0EFD" w:rsidP="00AA2852">
      <w:pPr>
        <w:spacing w:line="480" w:lineRule="auto"/>
        <w:rPr>
          <w:rFonts w:ascii="Times New Roman" w:hAnsi="Times New Roman" w:cs="Times New Roman"/>
          <w:sz w:val="28"/>
          <w:szCs w:val="28"/>
        </w:rPr>
      </w:pPr>
      <w:r>
        <w:rPr>
          <w:rFonts w:ascii="Times New Roman" w:hAnsi="Times New Roman" w:cs="Times New Roman"/>
          <w:sz w:val="28"/>
          <w:szCs w:val="28"/>
        </w:rPr>
        <w:t xml:space="preserve">Roberts and Struckmeyer (2018) have reported that family of a person diagnosed with dementia have the “unexpected career of a carer”, this means they tend to be left to their own devices and have to provide the care and support that the dementia patient needs which can be very stressful and overwhelming and this is why respite services are vital. </w:t>
      </w:r>
      <w:r w:rsidR="003D5031">
        <w:rPr>
          <w:rFonts w:ascii="Times New Roman" w:hAnsi="Times New Roman" w:cs="Times New Roman"/>
          <w:sz w:val="28"/>
          <w:szCs w:val="28"/>
        </w:rPr>
        <w:t xml:space="preserve">A big implication to respite care is that it is not readily available to carers or patients (Alzheimer’s Society, 2018). </w:t>
      </w:r>
      <w:r w:rsidR="003D1B47">
        <w:rPr>
          <w:rFonts w:ascii="Times New Roman" w:hAnsi="Times New Roman" w:cs="Times New Roman"/>
          <w:sz w:val="28"/>
          <w:szCs w:val="28"/>
        </w:rPr>
        <w:t xml:space="preserve"> </w:t>
      </w:r>
    </w:p>
    <w:p w:rsidR="00AA2852" w:rsidRDefault="003D1B47" w:rsidP="00AA2852">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Alzheimer’s Disease International (2019) explain that family carers often don’t understand the behaviour changes that a person with dementia can exhibit; it is recommended that carers participate in training </w:t>
      </w:r>
      <w:r w:rsidR="002D062F">
        <w:rPr>
          <w:rFonts w:ascii="Times New Roman" w:hAnsi="Times New Roman" w:cs="Times New Roman"/>
          <w:sz w:val="28"/>
          <w:szCs w:val="28"/>
        </w:rPr>
        <w:t xml:space="preserve">on basic counselling skills, identifying dementia, types of dementia and treatments and general caregiving strategies </w:t>
      </w:r>
      <w:r>
        <w:rPr>
          <w:rFonts w:ascii="Times New Roman" w:hAnsi="Times New Roman" w:cs="Times New Roman"/>
          <w:sz w:val="28"/>
          <w:szCs w:val="28"/>
        </w:rPr>
        <w:t xml:space="preserve">to help them provide the best care they can and to also help look after themselves. </w:t>
      </w:r>
      <w:r w:rsidR="002D062F">
        <w:rPr>
          <w:rFonts w:ascii="Times New Roman" w:hAnsi="Times New Roman" w:cs="Times New Roman"/>
          <w:sz w:val="28"/>
          <w:szCs w:val="28"/>
        </w:rPr>
        <w:t xml:space="preserve">Witlatch and Orsulic-Jeras (2018) argue that training for family carers is not readily </w:t>
      </w:r>
      <w:r w:rsidR="001669FF">
        <w:rPr>
          <w:rFonts w:ascii="Times New Roman" w:hAnsi="Times New Roman" w:cs="Times New Roman"/>
          <w:sz w:val="28"/>
          <w:szCs w:val="28"/>
        </w:rPr>
        <w:t>available;</w:t>
      </w:r>
      <w:r w:rsidR="002D062F">
        <w:rPr>
          <w:rFonts w:ascii="Times New Roman" w:hAnsi="Times New Roman" w:cs="Times New Roman"/>
          <w:sz w:val="28"/>
          <w:szCs w:val="28"/>
        </w:rPr>
        <w:t xml:space="preserve"> it could also be difficult for the carer to find someone to look after their relative diagnosed with dementia. </w:t>
      </w:r>
      <w:r w:rsidR="001669FF">
        <w:rPr>
          <w:rFonts w:ascii="Times New Roman" w:hAnsi="Times New Roman" w:cs="Times New Roman"/>
          <w:sz w:val="28"/>
          <w:szCs w:val="28"/>
        </w:rPr>
        <w:t xml:space="preserve">Family caregivers can pay for training but it is often very expensive and as caregivers are likely to take time off work to look after their relative this is not very helpful, courses are also not very accessible which can be a problem again for the caregiver to find someone to look after their relative (Alzheimer’s Society, 2019). </w:t>
      </w:r>
    </w:p>
    <w:p w:rsidR="00FA0A71" w:rsidRDefault="00FA0A71" w:rsidP="00AA2852">
      <w:pPr>
        <w:spacing w:line="480" w:lineRule="auto"/>
        <w:rPr>
          <w:rFonts w:ascii="Times New Roman" w:hAnsi="Times New Roman" w:cs="Times New Roman"/>
          <w:sz w:val="28"/>
          <w:szCs w:val="28"/>
        </w:rPr>
      </w:pPr>
    </w:p>
    <w:p w:rsidR="00FA0A71" w:rsidRDefault="00FA0A71" w:rsidP="00AA2852">
      <w:pPr>
        <w:spacing w:line="480" w:lineRule="auto"/>
        <w:rPr>
          <w:rFonts w:ascii="Times New Roman" w:hAnsi="Times New Roman" w:cs="Times New Roman"/>
          <w:sz w:val="28"/>
          <w:szCs w:val="28"/>
        </w:rPr>
      </w:pPr>
    </w:p>
    <w:p w:rsidR="00FA0A71" w:rsidRDefault="00FA0A71" w:rsidP="00AA2852">
      <w:pPr>
        <w:spacing w:line="480" w:lineRule="auto"/>
        <w:rPr>
          <w:rFonts w:ascii="Times New Roman" w:hAnsi="Times New Roman" w:cs="Times New Roman"/>
          <w:sz w:val="28"/>
          <w:szCs w:val="28"/>
        </w:rPr>
      </w:pPr>
    </w:p>
    <w:p w:rsidR="00FA0A71" w:rsidRDefault="00FA0A71" w:rsidP="00AA2852">
      <w:pPr>
        <w:spacing w:line="480" w:lineRule="auto"/>
        <w:rPr>
          <w:rFonts w:ascii="Times New Roman" w:hAnsi="Times New Roman" w:cs="Times New Roman"/>
          <w:sz w:val="28"/>
          <w:szCs w:val="28"/>
        </w:rPr>
      </w:pPr>
    </w:p>
    <w:p w:rsidR="00FA0A71" w:rsidRDefault="00FA0A71" w:rsidP="00AA2852">
      <w:pPr>
        <w:spacing w:line="480" w:lineRule="auto"/>
        <w:rPr>
          <w:rFonts w:ascii="Times New Roman" w:hAnsi="Times New Roman" w:cs="Times New Roman"/>
          <w:sz w:val="28"/>
          <w:szCs w:val="28"/>
        </w:rPr>
      </w:pPr>
    </w:p>
    <w:p w:rsidR="00FA0A71" w:rsidRDefault="00FA0A71" w:rsidP="00AA2852">
      <w:pPr>
        <w:spacing w:line="480" w:lineRule="auto"/>
        <w:rPr>
          <w:rFonts w:ascii="Times New Roman" w:hAnsi="Times New Roman" w:cs="Times New Roman"/>
          <w:sz w:val="28"/>
          <w:szCs w:val="28"/>
        </w:rPr>
      </w:pPr>
    </w:p>
    <w:p w:rsidR="00FA0A71" w:rsidRDefault="00FA0A71" w:rsidP="00AA2852">
      <w:pPr>
        <w:spacing w:line="480" w:lineRule="auto"/>
        <w:rPr>
          <w:rFonts w:ascii="Times New Roman" w:hAnsi="Times New Roman" w:cs="Times New Roman"/>
          <w:sz w:val="28"/>
          <w:szCs w:val="28"/>
        </w:rPr>
      </w:pPr>
    </w:p>
    <w:p w:rsidR="00FA0A71" w:rsidRDefault="00FA0A71" w:rsidP="00FA0A71">
      <w:pPr>
        <w:pStyle w:val="Title"/>
      </w:pPr>
      <w:r>
        <w:lastRenderedPageBreak/>
        <w:t>Conclusion</w:t>
      </w:r>
    </w:p>
    <w:p w:rsidR="00FA0A71" w:rsidRDefault="00FA0A71" w:rsidP="00FA0A71">
      <w:pPr>
        <w:spacing w:line="480" w:lineRule="auto"/>
        <w:rPr>
          <w:rFonts w:ascii="Times New Roman" w:hAnsi="Times New Roman" w:cs="Times New Roman"/>
          <w:sz w:val="28"/>
          <w:szCs w:val="28"/>
        </w:rPr>
      </w:pPr>
      <w:r>
        <w:rPr>
          <w:rFonts w:ascii="Times New Roman" w:hAnsi="Times New Roman" w:cs="Times New Roman"/>
          <w:sz w:val="28"/>
          <w:szCs w:val="28"/>
        </w:rPr>
        <w:t xml:space="preserve">This report discussed and evaluated the person centred approach and the social model approach to dementia, it then went on to discuss and evaluate some services and support available to those living with dementia and their carers. </w:t>
      </w:r>
    </w:p>
    <w:p w:rsidR="00DC7C38" w:rsidRDefault="00FA0A71" w:rsidP="00FA0A71">
      <w:pPr>
        <w:spacing w:line="480" w:lineRule="auto"/>
        <w:rPr>
          <w:rFonts w:ascii="Times New Roman" w:hAnsi="Times New Roman" w:cs="Times New Roman"/>
          <w:sz w:val="28"/>
          <w:szCs w:val="28"/>
        </w:rPr>
      </w:pPr>
      <w:r>
        <w:rPr>
          <w:rFonts w:ascii="Times New Roman" w:hAnsi="Times New Roman" w:cs="Times New Roman"/>
          <w:sz w:val="28"/>
          <w:szCs w:val="28"/>
        </w:rPr>
        <w:t xml:space="preserve">The person centred approach to dementia makes the patient a ‘partner’ </w:t>
      </w:r>
      <w:r w:rsidR="0051511D">
        <w:rPr>
          <w:rFonts w:ascii="Times New Roman" w:hAnsi="Times New Roman" w:cs="Times New Roman"/>
          <w:sz w:val="28"/>
          <w:szCs w:val="28"/>
        </w:rPr>
        <w:t>and able to make decisions in their health care plan. The person centred approach had a lot of positives as it was pointed out by the Alzheimer’s Society (2019) that person centred care has been proven to help with the difficult and challenging behaviours that a person may present when living with dementia</w:t>
      </w:r>
      <w:r w:rsidR="00DC7C38">
        <w:rPr>
          <w:rFonts w:ascii="Times New Roman" w:hAnsi="Times New Roman" w:cs="Times New Roman"/>
          <w:sz w:val="28"/>
          <w:szCs w:val="28"/>
        </w:rPr>
        <w:t>.</w:t>
      </w:r>
      <w:r w:rsidR="00FD70EE">
        <w:rPr>
          <w:rFonts w:ascii="Times New Roman" w:hAnsi="Times New Roman" w:cs="Times New Roman"/>
          <w:sz w:val="28"/>
          <w:szCs w:val="28"/>
        </w:rPr>
        <w:t xml:space="preserve"> Hub (2019) reported that person centred care is important not just for the patients of dementia but for the NHS as a whole because patients who are respected and treated with dignity are more likely to adhere to medication and health programmes, however, Oppert, O’Keefe and Duong pointed out that there were some barriers to the person centred approach as not all carers could point out the basics to the person centred approach and those that could said they did not have enough time to properly adhere to the person centred approach. The National Institute for Healthcare and Excellence (2018) recommends that carers need to be fully trained and educated on the person centred approach and medications that impair a person’s cognitive </w:t>
      </w:r>
      <w:r w:rsidR="00DC7C38">
        <w:rPr>
          <w:rFonts w:ascii="Times New Roman" w:hAnsi="Times New Roman" w:cs="Times New Roman"/>
          <w:sz w:val="28"/>
          <w:szCs w:val="28"/>
        </w:rPr>
        <w:t xml:space="preserve">impairment need to be taken into consideration. </w:t>
      </w:r>
    </w:p>
    <w:p w:rsidR="00DC7C38" w:rsidRDefault="00DC7C38" w:rsidP="00FA0A71">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The social model approach to dementia </w:t>
      </w:r>
      <w:r w:rsidR="00226063">
        <w:rPr>
          <w:rFonts w:ascii="Times New Roman" w:hAnsi="Times New Roman" w:cs="Times New Roman"/>
          <w:sz w:val="28"/>
          <w:szCs w:val="28"/>
        </w:rPr>
        <w:t xml:space="preserve">focuses on the patient’s environment and other people’s attitudes and it </w:t>
      </w:r>
      <w:r>
        <w:rPr>
          <w:rFonts w:ascii="Times New Roman" w:hAnsi="Times New Roman" w:cs="Times New Roman"/>
          <w:sz w:val="28"/>
          <w:szCs w:val="28"/>
        </w:rPr>
        <w:t xml:space="preserve">also presents positives and negatives. For example, </w:t>
      </w:r>
      <w:r w:rsidR="00BD409A">
        <w:rPr>
          <w:rFonts w:ascii="Times New Roman" w:hAnsi="Times New Roman" w:cs="Times New Roman"/>
          <w:sz w:val="28"/>
          <w:szCs w:val="28"/>
        </w:rPr>
        <w:t xml:space="preserve">the social model has been praised by Innes and Manthorpe (2012) and Donnelly, Begley and O’Brian (2018) for reducing the stigma that is attached to dementia, reducing isolation, enabling people living with dementia to have a say in how they want to live and be looked after, </w:t>
      </w:r>
      <w:r w:rsidR="00226063">
        <w:rPr>
          <w:rFonts w:ascii="Times New Roman" w:hAnsi="Times New Roman" w:cs="Times New Roman"/>
          <w:sz w:val="28"/>
          <w:szCs w:val="28"/>
        </w:rPr>
        <w:t xml:space="preserve">increase a person’s independence which will provide better outcomes for the person. Owens (2015) and Crippledscholar (2015) both reported that although a person’s environment can have an impact, a person’s dementia and other illnesses can cause barriers and the social model doesn’t take that into consideration. Gilliard et al (2005) also pointed out that the social model does not consider those under 65 living with dementia and those from ethnic minorities. </w:t>
      </w:r>
      <w:r w:rsidR="005467C9">
        <w:rPr>
          <w:rFonts w:ascii="Times New Roman" w:hAnsi="Times New Roman" w:cs="Times New Roman"/>
          <w:sz w:val="28"/>
          <w:szCs w:val="28"/>
        </w:rPr>
        <w:t xml:space="preserve">The Good Care Group (2019) recommends that the social model approach considers using both a holistic approach as well as some points of the person centred approach in order to fully consider </w:t>
      </w:r>
      <w:r w:rsidR="008C1BCB">
        <w:rPr>
          <w:rFonts w:ascii="Times New Roman" w:hAnsi="Times New Roman" w:cs="Times New Roman"/>
          <w:sz w:val="28"/>
          <w:szCs w:val="28"/>
        </w:rPr>
        <w:t xml:space="preserve">people’s age and ethnicity. </w:t>
      </w:r>
    </w:p>
    <w:p w:rsidR="008C1BCB" w:rsidRDefault="008C1BCB" w:rsidP="00FA0A71">
      <w:pPr>
        <w:spacing w:line="480" w:lineRule="auto"/>
        <w:rPr>
          <w:rFonts w:ascii="Times New Roman" w:hAnsi="Times New Roman" w:cs="Times New Roman"/>
          <w:sz w:val="28"/>
          <w:szCs w:val="28"/>
        </w:rPr>
      </w:pPr>
      <w:r>
        <w:rPr>
          <w:rFonts w:ascii="Times New Roman" w:hAnsi="Times New Roman" w:cs="Times New Roman"/>
          <w:sz w:val="28"/>
          <w:szCs w:val="28"/>
        </w:rPr>
        <w:t xml:space="preserve">Services and support available for people living with dementia and their carers can be extremely helpful; however, they are often difficult to access or expensive. Alzheimer Europe (2009) recommends that governments </w:t>
      </w:r>
      <w:r w:rsidR="006F5BFB">
        <w:rPr>
          <w:rFonts w:ascii="Times New Roman" w:hAnsi="Times New Roman" w:cs="Times New Roman"/>
          <w:sz w:val="28"/>
          <w:szCs w:val="28"/>
        </w:rPr>
        <w:t xml:space="preserve">set up national action plans to meet the needs of dementia sufferers and put funding aside to provide enough services and support for people. </w:t>
      </w:r>
    </w:p>
    <w:p w:rsidR="00FA0A71" w:rsidRDefault="00FA0A71" w:rsidP="00FA0A71">
      <w:pPr>
        <w:rPr>
          <w:rFonts w:ascii="Times New Roman" w:hAnsi="Times New Roman" w:cs="Times New Roman"/>
          <w:sz w:val="28"/>
          <w:szCs w:val="28"/>
        </w:rPr>
      </w:pPr>
    </w:p>
    <w:p w:rsidR="000C6B0D" w:rsidRDefault="000C6B0D" w:rsidP="000C6B0D">
      <w:pPr>
        <w:pStyle w:val="Title"/>
      </w:pPr>
      <w:r>
        <w:lastRenderedPageBreak/>
        <w:t>References</w:t>
      </w:r>
    </w:p>
    <w:p w:rsidR="000C6B0D" w:rsidRDefault="00E042B2"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Age UK (2019) </w:t>
      </w:r>
      <w:r>
        <w:rPr>
          <w:rFonts w:ascii="Times New Roman" w:hAnsi="Times New Roman" w:cs="Times New Roman"/>
          <w:i/>
          <w:sz w:val="28"/>
          <w:szCs w:val="28"/>
        </w:rPr>
        <w:t xml:space="preserve">Caring for someone with dementia. </w:t>
      </w:r>
      <w:r>
        <w:rPr>
          <w:rFonts w:ascii="Times New Roman" w:hAnsi="Times New Roman" w:cs="Times New Roman"/>
          <w:sz w:val="28"/>
          <w:szCs w:val="28"/>
        </w:rPr>
        <w:t xml:space="preserve">Available at: </w:t>
      </w:r>
      <w:hyperlink r:id="rId9" w:history="1">
        <w:r w:rsidRPr="00E33100">
          <w:rPr>
            <w:rStyle w:val="Hyperlink"/>
            <w:rFonts w:ascii="Times New Roman" w:hAnsi="Times New Roman" w:cs="Times New Roman"/>
            <w:sz w:val="28"/>
            <w:szCs w:val="28"/>
          </w:rPr>
          <w:t>https://www.ageuk.org.uk/information-advice/care/helping-a-loved-one/caring-dementia/</w:t>
        </w:r>
      </w:hyperlink>
      <w:r>
        <w:rPr>
          <w:rFonts w:ascii="Times New Roman" w:hAnsi="Times New Roman" w:cs="Times New Roman"/>
          <w:sz w:val="28"/>
          <w:szCs w:val="28"/>
        </w:rPr>
        <w:t xml:space="preserve"> [Accessed13</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E042B2" w:rsidRDefault="00E042B2" w:rsidP="000C6B0D">
      <w:pPr>
        <w:spacing w:line="480" w:lineRule="auto"/>
        <w:rPr>
          <w:rFonts w:ascii="Times New Roman" w:hAnsi="Times New Roman" w:cs="Times New Roman"/>
          <w:sz w:val="28"/>
          <w:szCs w:val="28"/>
        </w:rPr>
      </w:pPr>
      <w:r>
        <w:rPr>
          <w:rFonts w:ascii="Times New Roman" w:hAnsi="Times New Roman" w:cs="Times New Roman"/>
          <w:sz w:val="28"/>
          <w:szCs w:val="28"/>
        </w:rPr>
        <w:t>Ahmadi-Abhari, S. et al (2017) BMJ</w:t>
      </w:r>
      <w:r w:rsidRPr="00091EBA">
        <w:rPr>
          <w:rFonts w:ascii="Times New Roman" w:hAnsi="Times New Roman" w:cs="Times New Roman"/>
          <w:sz w:val="28"/>
          <w:szCs w:val="28"/>
        </w:rPr>
        <w:t xml:space="preserve">. Temporal trends in dementia incidence since 2002 and projections for prevalence in England and Wales to 2040: modelling study. </w:t>
      </w:r>
      <w:r w:rsidR="00091EBA">
        <w:rPr>
          <w:rFonts w:ascii="Times New Roman" w:hAnsi="Times New Roman" w:cs="Times New Roman"/>
          <w:i/>
          <w:sz w:val="28"/>
          <w:szCs w:val="28"/>
        </w:rPr>
        <w:t xml:space="preserve">The BMJ. </w:t>
      </w:r>
      <w:r w:rsidR="00091EBA" w:rsidRPr="00091EBA">
        <w:rPr>
          <w:rFonts w:ascii="Times New Roman" w:hAnsi="Times New Roman" w:cs="Times New Roman"/>
          <w:sz w:val="28"/>
          <w:szCs w:val="28"/>
        </w:rPr>
        <w:t>[online]</w:t>
      </w:r>
      <w:r w:rsidR="00091EBA">
        <w:rPr>
          <w:rFonts w:ascii="Times New Roman" w:hAnsi="Times New Roman" w:cs="Times New Roman"/>
          <w:i/>
          <w:sz w:val="28"/>
          <w:szCs w:val="28"/>
        </w:rPr>
        <w:t xml:space="preserve"> </w:t>
      </w:r>
      <w:r>
        <w:rPr>
          <w:rFonts w:ascii="Times New Roman" w:hAnsi="Times New Roman" w:cs="Times New Roman"/>
          <w:sz w:val="28"/>
          <w:szCs w:val="28"/>
        </w:rPr>
        <w:t>Available at:</w:t>
      </w:r>
      <w:r w:rsidR="00091EBA" w:rsidRPr="00091EBA">
        <w:rPr>
          <w:color w:val="1F497D" w:themeColor="text2"/>
        </w:rPr>
        <w:t xml:space="preserve"> </w:t>
      </w:r>
      <w:hyperlink r:id="rId10" w:history="1">
        <w:r w:rsidR="00091EBA" w:rsidRPr="00091EBA">
          <w:rPr>
            <w:rStyle w:val="Hyperlink"/>
            <w:rFonts w:ascii="Times New Roman" w:hAnsi="Times New Roman" w:cs="Times New Roman"/>
            <w:color w:val="1F497D" w:themeColor="text2"/>
            <w:sz w:val="28"/>
            <w:szCs w:val="28"/>
          </w:rPr>
          <w:t>https://www.bmj.com/content/358/bmj.j2856</w:t>
        </w:r>
      </w:hyperlink>
      <w:r>
        <w:rPr>
          <w:rFonts w:ascii="Times New Roman" w:hAnsi="Times New Roman" w:cs="Times New Roman"/>
          <w:sz w:val="28"/>
          <w:szCs w:val="28"/>
        </w:rPr>
        <w:t xml:space="preserve"> [Accessed 8</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E042B2" w:rsidRDefault="00892ED8"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Alzheimer’s Disease International (2019) </w:t>
      </w:r>
      <w:r>
        <w:rPr>
          <w:rFonts w:ascii="Times New Roman" w:hAnsi="Times New Roman" w:cs="Times New Roman"/>
          <w:i/>
          <w:sz w:val="28"/>
          <w:szCs w:val="28"/>
        </w:rPr>
        <w:t xml:space="preserve">Helping Carers to Care Intervention. </w:t>
      </w:r>
      <w:r>
        <w:rPr>
          <w:rFonts w:ascii="Times New Roman" w:hAnsi="Times New Roman" w:cs="Times New Roman"/>
          <w:sz w:val="28"/>
          <w:szCs w:val="28"/>
        </w:rPr>
        <w:t xml:space="preserve">Available at: </w:t>
      </w:r>
      <w:hyperlink r:id="rId11" w:history="1">
        <w:r w:rsidRPr="00E33100">
          <w:rPr>
            <w:rStyle w:val="Hyperlink"/>
            <w:rFonts w:ascii="Times New Roman" w:hAnsi="Times New Roman" w:cs="Times New Roman"/>
            <w:sz w:val="28"/>
            <w:szCs w:val="28"/>
          </w:rPr>
          <w:t>https://www.alz.co.uk/helping-carers-to-care</w:t>
        </w:r>
      </w:hyperlink>
      <w:r>
        <w:rPr>
          <w:rFonts w:ascii="Times New Roman" w:hAnsi="Times New Roman" w:cs="Times New Roman"/>
          <w:sz w:val="28"/>
          <w:szCs w:val="28"/>
        </w:rPr>
        <w:t xml:space="preserve"> [Accessed 13</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892ED8" w:rsidRDefault="00892ED8"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Alzheimer Europe (2009) </w:t>
      </w:r>
      <w:r>
        <w:rPr>
          <w:rFonts w:ascii="Times New Roman" w:hAnsi="Times New Roman" w:cs="Times New Roman"/>
          <w:i/>
          <w:sz w:val="28"/>
          <w:szCs w:val="28"/>
        </w:rPr>
        <w:t xml:space="preserve">General recommendations. </w:t>
      </w:r>
      <w:r>
        <w:rPr>
          <w:rFonts w:ascii="Times New Roman" w:hAnsi="Times New Roman" w:cs="Times New Roman"/>
          <w:sz w:val="28"/>
          <w:szCs w:val="28"/>
        </w:rPr>
        <w:t xml:space="preserve">Available at: </w:t>
      </w:r>
      <w:hyperlink r:id="rId12" w:history="1">
        <w:r w:rsidRPr="00E33100">
          <w:rPr>
            <w:rStyle w:val="Hyperlink"/>
            <w:rFonts w:ascii="Times New Roman" w:hAnsi="Times New Roman" w:cs="Times New Roman"/>
            <w:sz w:val="28"/>
            <w:szCs w:val="28"/>
          </w:rPr>
          <w:t>https://www.alzheimer-europe.org/Research/European-Collaberation-on-Dementia/Social-Support-Systems/General-recommendations</w:t>
        </w:r>
      </w:hyperlink>
      <w:r>
        <w:rPr>
          <w:rFonts w:ascii="Times New Roman" w:hAnsi="Times New Roman" w:cs="Times New Roman"/>
          <w:sz w:val="28"/>
          <w:szCs w:val="28"/>
        </w:rPr>
        <w:t xml:space="preserve"> [Accessed 14</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892ED8" w:rsidRDefault="00892ED8"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Alzheimer’s Research UK (2019) </w:t>
      </w:r>
      <w:r>
        <w:rPr>
          <w:rFonts w:ascii="Times New Roman" w:hAnsi="Times New Roman" w:cs="Times New Roman"/>
          <w:i/>
          <w:sz w:val="28"/>
          <w:szCs w:val="28"/>
        </w:rPr>
        <w:t xml:space="preserve">Types of dementia. </w:t>
      </w:r>
      <w:r>
        <w:rPr>
          <w:rFonts w:ascii="Times New Roman" w:hAnsi="Times New Roman" w:cs="Times New Roman"/>
          <w:sz w:val="28"/>
          <w:szCs w:val="28"/>
        </w:rPr>
        <w:t xml:space="preserve">Available at: </w:t>
      </w:r>
      <w:hyperlink r:id="rId13" w:history="1">
        <w:r w:rsidRPr="00E33100">
          <w:rPr>
            <w:rStyle w:val="Hyperlink"/>
            <w:rFonts w:ascii="Times New Roman" w:hAnsi="Times New Roman" w:cs="Times New Roman"/>
            <w:sz w:val="28"/>
            <w:szCs w:val="28"/>
          </w:rPr>
          <w:t>https://www.alzheimersresearchuk.org/about-dementia/types-of-dementia/</w:t>
        </w:r>
      </w:hyperlink>
      <w:r>
        <w:rPr>
          <w:rFonts w:ascii="Times New Roman" w:hAnsi="Times New Roman" w:cs="Times New Roman"/>
          <w:sz w:val="28"/>
          <w:szCs w:val="28"/>
        </w:rPr>
        <w:t xml:space="preserve"> [Accessed 8</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892ED8" w:rsidRDefault="00892ED8" w:rsidP="000C6B0D">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Alzheimer’s Society (2018) </w:t>
      </w:r>
      <w:r>
        <w:rPr>
          <w:rFonts w:ascii="Times New Roman" w:hAnsi="Times New Roman" w:cs="Times New Roman"/>
          <w:i/>
          <w:sz w:val="28"/>
          <w:szCs w:val="28"/>
        </w:rPr>
        <w:t xml:space="preserve">Challenges facing primary carers of people with dementia. </w:t>
      </w:r>
      <w:r>
        <w:rPr>
          <w:rFonts w:ascii="Times New Roman" w:hAnsi="Times New Roman" w:cs="Times New Roman"/>
          <w:sz w:val="28"/>
          <w:szCs w:val="28"/>
        </w:rPr>
        <w:t xml:space="preserve">Available at: </w:t>
      </w:r>
      <w:hyperlink r:id="rId14" w:history="1">
        <w:r w:rsidRPr="00E33100">
          <w:rPr>
            <w:rStyle w:val="Hyperlink"/>
            <w:rFonts w:ascii="Times New Roman" w:hAnsi="Times New Roman" w:cs="Times New Roman"/>
            <w:sz w:val="28"/>
            <w:szCs w:val="28"/>
          </w:rPr>
          <w:t>https://www.alzheimers.org.uk/sites/default/files/2018-05/Challenges_facing_primary_carers.pdf</w:t>
        </w:r>
      </w:hyperlink>
      <w:r>
        <w:rPr>
          <w:rFonts w:ascii="Times New Roman" w:hAnsi="Times New Roman" w:cs="Times New Roman"/>
          <w:sz w:val="28"/>
          <w:szCs w:val="28"/>
        </w:rPr>
        <w:t xml:space="preserve"> [Accessed 13</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892ED8" w:rsidRDefault="00624BA9"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Alzheimer’s Society (2019) </w:t>
      </w:r>
      <w:r>
        <w:rPr>
          <w:rFonts w:ascii="Times New Roman" w:hAnsi="Times New Roman" w:cs="Times New Roman"/>
          <w:i/>
          <w:sz w:val="28"/>
          <w:szCs w:val="28"/>
        </w:rPr>
        <w:t xml:space="preserve">Dementia awareness training. </w:t>
      </w:r>
      <w:r>
        <w:rPr>
          <w:rFonts w:ascii="Times New Roman" w:hAnsi="Times New Roman" w:cs="Times New Roman"/>
          <w:sz w:val="28"/>
          <w:szCs w:val="28"/>
        </w:rPr>
        <w:t xml:space="preserve">Available at: </w:t>
      </w:r>
      <w:hyperlink r:id="rId15" w:history="1">
        <w:r w:rsidRPr="00E33100">
          <w:rPr>
            <w:rStyle w:val="Hyperlink"/>
            <w:rFonts w:ascii="Times New Roman" w:hAnsi="Times New Roman" w:cs="Times New Roman"/>
            <w:sz w:val="28"/>
            <w:szCs w:val="28"/>
          </w:rPr>
          <w:t>https://www.alzheimers.org.uk/dementia-professionals/training-consultancy/dementia-awareness-training</w:t>
        </w:r>
      </w:hyperlink>
      <w:r>
        <w:rPr>
          <w:rFonts w:ascii="Times New Roman" w:hAnsi="Times New Roman" w:cs="Times New Roman"/>
          <w:sz w:val="28"/>
          <w:szCs w:val="28"/>
        </w:rPr>
        <w:t xml:space="preserve"> [Accessed 13</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624BA9" w:rsidRDefault="00624BA9"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Alzheimer’s Society (2019) </w:t>
      </w:r>
      <w:r>
        <w:rPr>
          <w:rFonts w:ascii="Times New Roman" w:hAnsi="Times New Roman" w:cs="Times New Roman"/>
          <w:i/>
          <w:sz w:val="28"/>
          <w:szCs w:val="28"/>
        </w:rPr>
        <w:t xml:space="preserve">Person-Centred Care. </w:t>
      </w:r>
      <w:r>
        <w:rPr>
          <w:rFonts w:ascii="Times New Roman" w:hAnsi="Times New Roman" w:cs="Times New Roman"/>
          <w:sz w:val="28"/>
          <w:szCs w:val="28"/>
        </w:rPr>
        <w:t xml:space="preserve">Available at: </w:t>
      </w:r>
      <w:hyperlink r:id="rId16" w:history="1">
        <w:r w:rsidRPr="00E33100">
          <w:rPr>
            <w:rStyle w:val="Hyperlink"/>
            <w:rFonts w:ascii="Times New Roman" w:hAnsi="Times New Roman" w:cs="Times New Roman"/>
            <w:sz w:val="28"/>
            <w:szCs w:val="28"/>
          </w:rPr>
          <w:t>https://www.alzheimers.org.uk/about-dementia/treatments/person-centred-care</w:t>
        </w:r>
      </w:hyperlink>
      <w:r>
        <w:rPr>
          <w:rFonts w:ascii="Times New Roman" w:hAnsi="Times New Roman" w:cs="Times New Roman"/>
          <w:sz w:val="28"/>
          <w:szCs w:val="28"/>
        </w:rPr>
        <w:t xml:space="preserve"> [Accessed 10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624BA9" w:rsidRDefault="00624BA9"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Alzheimer’s Society (2019) </w:t>
      </w:r>
      <w:r>
        <w:rPr>
          <w:rFonts w:ascii="Times New Roman" w:hAnsi="Times New Roman" w:cs="Times New Roman"/>
          <w:i/>
          <w:sz w:val="28"/>
          <w:szCs w:val="28"/>
        </w:rPr>
        <w:t xml:space="preserve">What is dementia? </w:t>
      </w:r>
      <w:r>
        <w:rPr>
          <w:rFonts w:ascii="Times New Roman" w:hAnsi="Times New Roman" w:cs="Times New Roman"/>
          <w:sz w:val="28"/>
          <w:szCs w:val="28"/>
        </w:rPr>
        <w:t xml:space="preserve">Available at: </w:t>
      </w:r>
      <w:hyperlink r:id="rId17" w:history="1">
        <w:r w:rsidRPr="00E33100">
          <w:rPr>
            <w:rStyle w:val="Hyperlink"/>
            <w:rFonts w:ascii="Times New Roman" w:hAnsi="Times New Roman" w:cs="Times New Roman"/>
            <w:sz w:val="28"/>
            <w:szCs w:val="28"/>
          </w:rPr>
          <w:t>https://www.alzheimers.org.uk/about-dementia/types-dementia/what-dementia</w:t>
        </w:r>
      </w:hyperlink>
      <w:r>
        <w:rPr>
          <w:rFonts w:ascii="Times New Roman" w:hAnsi="Times New Roman" w:cs="Times New Roman"/>
          <w:sz w:val="28"/>
          <w:szCs w:val="28"/>
        </w:rPr>
        <w:t xml:space="preserve"> [Accessed 8</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624BA9" w:rsidRDefault="00624BA9"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Behuniak, M, S. (2010) </w:t>
      </w:r>
      <w:r w:rsidRPr="00091EBA">
        <w:rPr>
          <w:rFonts w:ascii="Times New Roman" w:hAnsi="Times New Roman" w:cs="Times New Roman"/>
          <w:sz w:val="28"/>
          <w:szCs w:val="28"/>
        </w:rPr>
        <w:t>Toward a political model of dementia: power as compassionate care.</w:t>
      </w:r>
      <w:r>
        <w:rPr>
          <w:rFonts w:ascii="Times New Roman" w:hAnsi="Times New Roman" w:cs="Times New Roman"/>
          <w:i/>
          <w:sz w:val="28"/>
          <w:szCs w:val="28"/>
        </w:rPr>
        <w:t xml:space="preserve"> </w:t>
      </w:r>
      <w:r w:rsidR="00091EBA" w:rsidRPr="00091EBA">
        <w:rPr>
          <w:rFonts w:ascii="Times New Roman" w:hAnsi="Times New Roman" w:cs="Times New Roman"/>
          <w:i/>
          <w:sz w:val="28"/>
          <w:szCs w:val="28"/>
        </w:rPr>
        <w:t>Journal of Aging Studies.</w:t>
      </w:r>
      <w:r w:rsidR="00091EBA">
        <w:rPr>
          <w:rFonts w:ascii="Times New Roman" w:hAnsi="Times New Roman" w:cs="Times New Roman"/>
          <w:sz w:val="28"/>
          <w:szCs w:val="28"/>
        </w:rPr>
        <w:t xml:space="preserve"> </w:t>
      </w:r>
      <w:r w:rsidR="00091EBA">
        <w:rPr>
          <w:rFonts w:ascii="Times New Roman" w:hAnsi="Times New Roman" w:cs="Times New Roman"/>
          <w:sz w:val="28"/>
          <w:szCs w:val="28"/>
        </w:rPr>
        <w:t xml:space="preserve">[online] </w:t>
      </w:r>
      <w:r>
        <w:rPr>
          <w:rFonts w:ascii="Times New Roman" w:hAnsi="Times New Roman" w:cs="Times New Roman"/>
          <w:sz w:val="28"/>
          <w:szCs w:val="28"/>
        </w:rPr>
        <w:t xml:space="preserve">24 (4) P231-240. Available at: </w:t>
      </w:r>
      <w:hyperlink r:id="rId18" w:history="1">
        <w:r w:rsidR="00C23EC8" w:rsidRPr="00E33100">
          <w:rPr>
            <w:rStyle w:val="Hyperlink"/>
            <w:rFonts w:ascii="Times New Roman" w:hAnsi="Times New Roman" w:cs="Times New Roman"/>
            <w:sz w:val="28"/>
            <w:szCs w:val="28"/>
          </w:rPr>
          <w:t>https://www.sciencedirect.com/science/article/pii/S0</w:t>
        </w:r>
        <w:r w:rsidR="00C23EC8" w:rsidRPr="00E33100">
          <w:rPr>
            <w:rStyle w:val="Hyperlink"/>
            <w:rFonts w:ascii="Times New Roman" w:hAnsi="Times New Roman" w:cs="Times New Roman"/>
            <w:sz w:val="28"/>
            <w:szCs w:val="28"/>
          </w:rPr>
          <w:t>8</w:t>
        </w:r>
        <w:r w:rsidR="00C23EC8" w:rsidRPr="00E33100">
          <w:rPr>
            <w:rStyle w:val="Hyperlink"/>
            <w:rFonts w:ascii="Times New Roman" w:hAnsi="Times New Roman" w:cs="Times New Roman"/>
            <w:sz w:val="28"/>
            <w:szCs w:val="28"/>
          </w:rPr>
          <w:t>900406510000393</w:t>
        </w:r>
      </w:hyperlink>
      <w:r w:rsidR="00C23EC8">
        <w:rPr>
          <w:rFonts w:ascii="Times New Roman" w:hAnsi="Times New Roman" w:cs="Times New Roman"/>
          <w:sz w:val="28"/>
          <w:szCs w:val="28"/>
        </w:rPr>
        <w:t xml:space="preserve"> [Accessed 13</w:t>
      </w:r>
      <w:r w:rsidR="00C23EC8">
        <w:rPr>
          <w:rFonts w:ascii="Times New Roman" w:hAnsi="Times New Roman" w:cs="Times New Roman"/>
          <w:sz w:val="28"/>
          <w:szCs w:val="28"/>
          <w:vertAlign w:val="superscript"/>
        </w:rPr>
        <w:t xml:space="preserve">th </w:t>
      </w:r>
      <w:r w:rsidR="00C23EC8">
        <w:rPr>
          <w:rFonts w:ascii="Times New Roman" w:hAnsi="Times New Roman" w:cs="Times New Roman"/>
          <w:sz w:val="28"/>
          <w:szCs w:val="28"/>
        </w:rPr>
        <w:t>April 2019]</w:t>
      </w:r>
    </w:p>
    <w:p w:rsidR="00C23EC8" w:rsidRDefault="00C23EC8"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Bupa (2019) </w:t>
      </w:r>
      <w:r>
        <w:rPr>
          <w:rFonts w:ascii="Times New Roman" w:hAnsi="Times New Roman" w:cs="Times New Roman"/>
          <w:i/>
          <w:sz w:val="28"/>
          <w:szCs w:val="28"/>
        </w:rPr>
        <w:t xml:space="preserve">Dementia or something else? </w:t>
      </w:r>
      <w:r>
        <w:rPr>
          <w:rFonts w:ascii="Times New Roman" w:hAnsi="Times New Roman" w:cs="Times New Roman"/>
          <w:sz w:val="28"/>
          <w:szCs w:val="28"/>
        </w:rPr>
        <w:t xml:space="preserve">Available at: </w:t>
      </w:r>
      <w:hyperlink r:id="rId19" w:history="1">
        <w:r w:rsidRPr="00E33100">
          <w:rPr>
            <w:rStyle w:val="Hyperlink"/>
            <w:rFonts w:ascii="Times New Roman" w:hAnsi="Times New Roman" w:cs="Times New Roman"/>
            <w:sz w:val="28"/>
            <w:szCs w:val="28"/>
          </w:rPr>
          <w:t>https://www.bupa.co.uk/health-information/dementia/what-is-dementia/dementia-or-something-else</w:t>
        </w:r>
      </w:hyperlink>
      <w:r>
        <w:rPr>
          <w:rFonts w:ascii="Times New Roman" w:hAnsi="Times New Roman" w:cs="Times New Roman"/>
          <w:sz w:val="28"/>
          <w:szCs w:val="28"/>
        </w:rPr>
        <w:t xml:space="preserve"> [Accessed 8</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C23EC8" w:rsidRDefault="00C23EC8" w:rsidP="000C6B0D">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Crippledscholar (2015) </w:t>
      </w:r>
      <w:r>
        <w:rPr>
          <w:rFonts w:ascii="Times New Roman" w:hAnsi="Times New Roman" w:cs="Times New Roman"/>
          <w:i/>
          <w:sz w:val="28"/>
          <w:szCs w:val="28"/>
        </w:rPr>
        <w:t xml:space="preserve">Reinterpreting the Social Model of Disability to be More Inclusive and Less Confusing. </w:t>
      </w:r>
      <w:r>
        <w:rPr>
          <w:rFonts w:ascii="Times New Roman" w:hAnsi="Times New Roman" w:cs="Times New Roman"/>
          <w:sz w:val="28"/>
          <w:szCs w:val="28"/>
        </w:rPr>
        <w:t xml:space="preserve">Available at: </w:t>
      </w:r>
      <w:hyperlink r:id="rId20" w:history="1">
        <w:r w:rsidRPr="00E33100">
          <w:rPr>
            <w:rStyle w:val="Hyperlink"/>
            <w:rFonts w:ascii="Times New Roman" w:hAnsi="Times New Roman" w:cs="Times New Roman"/>
            <w:sz w:val="28"/>
            <w:szCs w:val="28"/>
          </w:rPr>
          <w:t>https://crippledscholar.com/2015/03/15/reinterpreting-the-social-model-of-disability-to-be-more-inclusive-and-less-confusing/</w:t>
        </w:r>
      </w:hyperlink>
      <w:r>
        <w:rPr>
          <w:rFonts w:ascii="Times New Roman" w:hAnsi="Times New Roman" w:cs="Times New Roman"/>
          <w:sz w:val="28"/>
          <w:szCs w:val="28"/>
        </w:rPr>
        <w:t xml:space="preserve"> [Accessed 13</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C23EC8" w:rsidRDefault="00C23EC8"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Dementia Statistics Hub (2019) </w:t>
      </w:r>
      <w:r>
        <w:rPr>
          <w:rFonts w:ascii="Times New Roman" w:hAnsi="Times New Roman" w:cs="Times New Roman"/>
          <w:i/>
          <w:sz w:val="28"/>
          <w:szCs w:val="28"/>
        </w:rPr>
        <w:t xml:space="preserve">Diagnoses in the UK. </w:t>
      </w:r>
      <w:r>
        <w:rPr>
          <w:rFonts w:ascii="Times New Roman" w:hAnsi="Times New Roman" w:cs="Times New Roman"/>
          <w:sz w:val="28"/>
          <w:szCs w:val="28"/>
        </w:rPr>
        <w:t xml:space="preserve">Available AT: </w:t>
      </w:r>
      <w:hyperlink r:id="rId21" w:history="1">
        <w:r w:rsidRPr="00E33100">
          <w:rPr>
            <w:rStyle w:val="Hyperlink"/>
            <w:rFonts w:ascii="Times New Roman" w:hAnsi="Times New Roman" w:cs="Times New Roman"/>
            <w:sz w:val="28"/>
            <w:szCs w:val="28"/>
          </w:rPr>
          <w:t>https://www.dementiastatistics.org/statistics/diagnoses-in-the-uk/</w:t>
        </w:r>
      </w:hyperlink>
      <w:r>
        <w:rPr>
          <w:rFonts w:ascii="Times New Roman" w:hAnsi="Times New Roman" w:cs="Times New Roman"/>
          <w:sz w:val="28"/>
          <w:szCs w:val="28"/>
        </w:rPr>
        <w:t xml:space="preserve"> [Accessed 8</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3231DF" w:rsidRDefault="00C23EC8"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Dementia UK (2019) </w:t>
      </w:r>
      <w:r>
        <w:rPr>
          <w:rFonts w:ascii="Times New Roman" w:hAnsi="Times New Roman" w:cs="Times New Roman"/>
          <w:i/>
          <w:sz w:val="28"/>
          <w:szCs w:val="28"/>
        </w:rPr>
        <w:t xml:space="preserve">What is dementia? </w:t>
      </w:r>
      <w:r>
        <w:rPr>
          <w:rFonts w:ascii="Times New Roman" w:hAnsi="Times New Roman" w:cs="Times New Roman"/>
          <w:sz w:val="28"/>
          <w:szCs w:val="28"/>
        </w:rPr>
        <w:t xml:space="preserve">Available at: </w:t>
      </w:r>
      <w:hyperlink r:id="rId22" w:history="1">
        <w:r w:rsidRPr="00E33100">
          <w:rPr>
            <w:rStyle w:val="Hyperlink"/>
            <w:rFonts w:ascii="Times New Roman" w:hAnsi="Times New Roman" w:cs="Times New Roman"/>
            <w:sz w:val="28"/>
            <w:szCs w:val="28"/>
          </w:rPr>
          <w:t>https://www.dementiauk.org/understanding-dementia/advice-and-information/dementia-first-steps/what-is-dementia/</w:t>
        </w:r>
      </w:hyperlink>
      <w:r>
        <w:rPr>
          <w:rFonts w:ascii="Times New Roman" w:hAnsi="Times New Roman" w:cs="Times New Roman"/>
          <w:sz w:val="28"/>
          <w:szCs w:val="28"/>
        </w:rPr>
        <w:t xml:space="preserve"> [Accessed 8</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r w:rsidR="003231DF">
        <w:rPr>
          <w:rFonts w:ascii="Times New Roman" w:hAnsi="Times New Roman" w:cs="Times New Roman"/>
          <w:sz w:val="28"/>
          <w:szCs w:val="28"/>
        </w:rPr>
        <w:t>]</w:t>
      </w:r>
    </w:p>
    <w:p w:rsidR="003231DF" w:rsidRDefault="003231DF"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Derbyshire Government (2019) </w:t>
      </w:r>
      <w:r>
        <w:rPr>
          <w:rFonts w:ascii="Times New Roman" w:hAnsi="Times New Roman" w:cs="Times New Roman"/>
          <w:i/>
          <w:sz w:val="28"/>
          <w:szCs w:val="28"/>
        </w:rPr>
        <w:t xml:space="preserve">A Social Model of Dementia Care. </w:t>
      </w:r>
      <w:r>
        <w:rPr>
          <w:rFonts w:ascii="Times New Roman" w:hAnsi="Times New Roman" w:cs="Times New Roman"/>
          <w:sz w:val="28"/>
          <w:szCs w:val="28"/>
        </w:rPr>
        <w:t xml:space="preserve">Available at: </w:t>
      </w:r>
      <w:hyperlink r:id="rId23" w:history="1">
        <w:r w:rsidRPr="00E33100">
          <w:rPr>
            <w:rStyle w:val="Hyperlink"/>
            <w:rFonts w:ascii="Times New Roman" w:hAnsi="Times New Roman" w:cs="Times New Roman"/>
            <w:sz w:val="28"/>
            <w:szCs w:val="28"/>
          </w:rPr>
          <w:t>https://www.derbyshire.gov.uk/site-elements/documents/pdf/social-health/adult-care-and-wellbeing/disability-support/dementia/social-model-of-dementia-care.pdf</w:t>
        </w:r>
      </w:hyperlink>
      <w:r>
        <w:rPr>
          <w:rFonts w:ascii="Times New Roman" w:hAnsi="Times New Roman" w:cs="Times New Roman"/>
          <w:sz w:val="28"/>
          <w:szCs w:val="28"/>
        </w:rPr>
        <w:t xml:space="preserve"> [Accessed 13</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w:t>
      </w:r>
    </w:p>
    <w:p w:rsidR="003231DF" w:rsidRDefault="003231DF"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Donnelly, S., Begley, E. and O’Brian, M. (2018) </w:t>
      </w:r>
      <w:r w:rsidRPr="0035274B">
        <w:rPr>
          <w:rFonts w:ascii="Times New Roman" w:hAnsi="Times New Roman" w:cs="Times New Roman"/>
          <w:sz w:val="28"/>
          <w:szCs w:val="28"/>
        </w:rPr>
        <w:t>How are people with dementia involved in care-planning and decision making? An Irish social work perspective.</w:t>
      </w:r>
      <w:r w:rsidR="0035274B" w:rsidRPr="0035274B">
        <w:rPr>
          <w:rFonts w:ascii="Times New Roman" w:hAnsi="Times New Roman" w:cs="Times New Roman"/>
          <w:sz w:val="28"/>
          <w:szCs w:val="28"/>
        </w:rPr>
        <w:t xml:space="preserve"> </w:t>
      </w:r>
      <w:r w:rsidR="0035274B" w:rsidRPr="0035274B">
        <w:rPr>
          <w:rFonts w:ascii="Times New Roman" w:hAnsi="Times New Roman" w:cs="Times New Roman"/>
          <w:i/>
          <w:sz w:val="28"/>
          <w:szCs w:val="28"/>
        </w:rPr>
        <w:t>Dementia.</w:t>
      </w:r>
      <w:r w:rsidR="0035274B">
        <w:rPr>
          <w:rFonts w:ascii="Times New Roman" w:hAnsi="Times New Roman" w:cs="Times New Roman"/>
          <w:sz w:val="28"/>
          <w:szCs w:val="28"/>
        </w:rPr>
        <w:t xml:space="preserve"> </w:t>
      </w:r>
      <w:r w:rsidR="0035274B">
        <w:rPr>
          <w:rFonts w:ascii="Times New Roman" w:hAnsi="Times New Roman" w:cs="Times New Roman"/>
          <w:sz w:val="28"/>
          <w:szCs w:val="28"/>
        </w:rPr>
        <w:t xml:space="preserve">[online] </w:t>
      </w:r>
      <w:r>
        <w:rPr>
          <w:rFonts w:ascii="Times New Roman" w:hAnsi="Times New Roman" w:cs="Times New Roman"/>
          <w:sz w:val="28"/>
          <w:szCs w:val="28"/>
        </w:rPr>
        <w:t xml:space="preserve">Available at: </w:t>
      </w:r>
      <w:hyperlink r:id="rId24" w:history="1">
        <w:r w:rsidRPr="00E33100">
          <w:rPr>
            <w:rStyle w:val="Hyperlink"/>
            <w:rFonts w:ascii="Times New Roman" w:hAnsi="Times New Roman" w:cs="Times New Roman"/>
            <w:sz w:val="28"/>
            <w:szCs w:val="28"/>
          </w:rPr>
          <w:t>https://journals.sagepub.com/doi/full/io.11</w:t>
        </w:r>
        <w:r w:rsidRPr="00E33100">
          <w:rPr>
            <w:rStyle w:val="Hyperlink"/>
            <w:rFonts w:ascii="Times New Roman" w:hAnsi="Times New Roman" w:cs="Times New Roman"/>
            <w:sz w:val="28"/>
            <w:szCs w:val="28"/>
          </w:rPr>
          <w:t>7</w:t>
        </w:r>
        <w:r w:rsidRPr="00E33100">
          <w:rPr>
            <w:rStyle w:val="Hyperlink"/>
            <w:rFonts w:ascii="Times New Roman" w:hAnsi="Times New Roman" w:cs="Times New Roman"/>
            <w:sz w:val="28"/>
            <w:szCs w:val="28"/>
          </w:rPr>
          <w:t>7/1471301218763180</w:t>
        </w:r>
      </w:hyperlink>
      <w:r>
        <w:rPr>
          <w:rFonts w:ascii="Times New Roman" w:hAnsi="Times New Roman" w:cs="Times New Roman"/>
          <w:sz w:val="28"/>
          <w:szCs w:val="28"/>
        </w:rPr>
        <w:t xml:space="preserve"> [Accessed 13</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3231DF" w:rsidRDefault="003231DF" w:rsidP="000C6B0D">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Fazio, S. et al (2018) </w:t>
      </w:r>
      <w:r w:rsidRPr="0035274B">
        <w:rPr>
          <w:rFonts w:ascii="Times New Roman" w:hAnsi="Times New Roman" w:cs="Times New Roman"/>
          <w:sz w:val="28"/>
          <w:szCs w:val="28"/>
        </w:rPr>
        <w:t>The Fundamentals of Person-Centred Care for Individuals With Dementia.</w:t>
      </w:r>
      <w:r w:rsidR="0035274B" w:rsidRPr="0035274B">
        <w:rPr>
          <w:rFonts w:ascii="Times New Roman" w:hAnsi="Times New Roman" w:cs="Times New Roman"/>
          <w:sz w:val="28"/>
          <w:szCs w:val="28"/>
        </w:rPr>
        <w:t xml:space="preserve"> </w:t>
      </w:r>
      <w:r w:rsidR="0035274B" w:rsidRPr="0035274B">
        <w:rPr>
          <w:rFonts w:ascii="Times New Roman" w:hAnsi="Times New Roman" w:cs="Times New Roman"/>
          <w:i/>
          <w:sz w:val="28"/>
          <w:szCs w:val="28"/>
        </w:rPr>
        <w:t>The Gerontologist.</w:t>
      </w:r>
      <w:r w:rsidR="0035274B">
        <w:rPr>
          <w:rFonts w:ascii="Times New Roman" w:hAnsi="Times New Roman" w:cs="Times New Roman"/>
          <w:sz w:val="28"/>
          <w:szCs w:val="28"/>
        </w:rPr>
        <w:t xml:space="preserve"> </w:t>
      </w:r>
      <w:r w:rsidR="0035274B">
        <w:rPr>
          <w:rFonts w:ascii="Times New Roman" w:hAnsi="Times New Roman" w:cs="Times New Roman"/>
          <w:sz w:val="28"/>
          <w:szCs w:val="28"/>
        </w:rPr>
        <w:t>[online]</w:t>
      </w:r>
      <w:r>
        <w:rPr>
          <w:rFonts w:ascii="Times New Roman" w:hAnsi="Times New Roman" w:cs="Times New Roman"/>
          <w:i/>
          <w:sz w:val="28"/>
          <w:szCs w:val="28"/>
        </w:rPr>
        <w:t xml:space="preserve"> </w:t>
      </w:r>
      <w:r>
        <w:rPr>
          <w:rFonts w:ascii="Times New Roman" w:hAnsi="Times New Roman" w:cs="Times New Roman"/>
          <w:sz w:val="28"/>
          <w:szCs w:val="28"/>
        </w:rPr>
        <w:t xml:space="preserve">58 P10-19. Available at: </w:t>
      </w:r>
      <w:hyperlink r:id="rId25" w:history="1">
        <w:r w:rsidRPr="00E33100">
          <w:rPr>
            <w:rStyle w:val="Hyperlink"/>
            <w:rFonts w:ascii="Times New Roman" w:hAnsi="Times New Roman" w:cs="Times New Roman"/>
            <w:sz w:val="28"/>
            <w:szCs w:val="28"/>
          </w:rPr>
          <w:t>https://academic.oup.com/gerontologist/article/58/suppl_1/S10/4816735</w:t>
        </w:r>
      </w:hyperlink>
      <w:r>
        <w:rPr>
          <w:rFonts w:ascii="Times New Roman" w:hAnsi="Times New Roman" w:cs="Times New Roman"/>
          <w:sz w:val="28"/>
          <w:szCs w:val="28"/>
        </w:rPr>
        <w:t xml:space="preserve"> [Accessed 10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AC0421" w:rsidRDefault="003231DF" w:rsidP="000C6B0D">
      <w:pPr>
        <w:spacing w:line="480" w:lineRule="auto"/>
        <w:rPr>
          <w:rFonts w:ascii="Times New Roman" w:hAnsi="Times New Roman" w:cs="Times New Roman"/>
          <w:sz w:val="28"/>
          <w:szCs w:val="28"/>
        </w:rPr>
      </w:pPr>
      <w:r>
        <w:rPr>
          <w:rFonts w:ascii="Times New Roman" w:hAnsi="Times New Roman" w:cs="Times New Roman"/>
          <w:sz w:val="28"/>
          <w:szCs w:val="28"/>
        </w:rPr>
        <w:t>Gilliard, J. et al (2005</w:t>
      </w:r>
      <w:r w:rsidRPr="0035274B">
        <w:rPr>
          <w:rFonts w:ascii="Times New Roman" w:hAnsi="Times New Roman" w:cs="Times New Roman"/>
          <w:sz w:val="28"/>
          <w:szCs w:val="28"/>
        </w:rPr>
        <w:t>) Dementia care in England and the social model of disability.</w:t>
      </w:r>
      <w:r>
        <w:rPr>
          <w:rFonts w:ascii="Times New Roman" w:hAnsi="Times New Roman" w:cs="Times New Roman"/>
          <w:i/>
          <w:sz w:val="28"/>
          <w:szCs w:val="28"/>
        </w:rPr>
        <w:t xml:space="preserve"> </w:t>
      </w:r>
      <w:r w:rsidR="0035274B" w:rsidRPr="0035274B">
        <w:rPr>
          <w:rFonts w:ascii="Times New Roman" w:hAnsi="Times New Roman" w:cs="Times New Roman"/>
          <w:i/>
          <w:sz w:val="28"/>
          <w:szCs w:val="28"/>
        </w:rPr>
        <w:t>Dementia.</w:t>
      </w:r>
      <w:r w:rsidR="0035274B">
        <w:rPr>
          <w:rFonts w:ascii="Times New Roman" w:hAnsi="Times New Roman" w:cs="Times New Roman"/>
          <w:sz w:val="28"/>
          <w:szCs w:val="28"/>
        </w:rPr>
        <w:t xml:space="preserve"> </w:t>
      </w:r>
      <w:r w:rsidR="0035274B">
        <w:rPr>
          <w:rFonts w:ascii="Times New Roman" w:hAnsi="Times New Roman" w:cs="Times New Roman"/>
          <w:sz w:val="28"/>
          <w:szCs w:val="28"/>
        </w:rPr>
        <w:t xml:space="preserve">[online] </w:t>
      </w:r>
      <w:r>
        <w:rPr>
          <w:rFonts w:ascii="Times New Roman" w:hAnsi="Times New Roman" w:cs="Times New Roman"/>
          <w:sz w:val="28"/>
          <w:szCs w:val="28"/>
        </w:rPr>
        <w:t>4 (4)</w:t>
      </w:r>
      <w:r w:rsidR="00AC0421">
        <w:rPr>
          <w:rFonts w:ascii="Times New Roman" w:hAnsi="Times New Roman" w:cs="Times New Roman"/>
          <w:sz w:val="28"/>
          <w:szCs w:val="28"/>
        </w:rPr>
        <w:t xml:space="preserve"> P571-586. Available at: </w:t>
      </w:r>
      <w:hyperlink r:id="rId26" w:history="1">
        <w:r w:rsidR="00AC0421" w:rsidRPr="00E33100">
          <w:rPr>
            <w:rStyle w:val="Hyperlink"/>
            <w:rFonts w:ascii="Times New Roman" w:hAnsi="Times New Roman" w:cs="Times New Roman"/>
            <w:sz w:val="28"/>
            <w:szCs w:val="28"/>
          </w:rPr>
          <w:t>https://journals.sagepub.com/doi/pdf/10.1177/1471301205058312</w:t>
        </w:r>
      </w:hyperlink>
      <w:r w:rsidR="00AC0421">
        <w:rPr>
          <w:rFonts w:ascii="Times New Roman" w:hAnsi="Times New Roman" w:cs="Times New Roman"/>
          <w:sz w:val="28"/>
          <w:szCs w:val="28"/>
        </w:rPr>
        <w:t xml:space="preserve"> [Accessed 13</w:t>
      </w:r>
      <w:r w:rsidR="00AC0421">
        <w:rPr>
          <w:rFonts w:ascii="Times New Roman" w:hAnsi="Times New Roman" w:cs="Times New Roman"/>
          <w:sz w:val="28"/>
          <w:szCs w:val="28"/>
          <w:vertAlign w:val="superscript"/>
        </w:rPr>
        <w:t xml:space="preserve">th </w:t>
      </w:r>
      <w:r w:rsidR="00AC0421">
        <w:rPr>
          <w:rFonts w:ascii="Times New Roman" w:hAnsi="Times New Roman" w:cs="Times New Roman"/>
          <w:sz w:val="28"/>
          <w:szCs w:val="28"/>
        </w:rPr>
        <w:t xml:space="preserve">April 2019] </w:t>
      </w:r>
    </w:p>
    <w:p w:rsidR="00AC0421" w:rsidRDefault="00AC0421"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Hub (2019) </w:t>
      </w:r>
      <w:r>
        <w:rPr>
          <w:rFonts w:ascii="Times New Roman" w:hAnsi="Times New Roman" w:cs="Times New Roman"/>
          <w:i/>
          <w:sz w:val="28"/>
          <w:szCs w:val="28"/>
        </w:rPr>
        <w:t xml:space="preserve">What is Person-Centred Care and Why is it Important? </w:t>
      </w:r>
      <w:r>
        <w:rPr>
          <w:rFonts w:ascii="Times New Roman" w:hAnsi="Times New Roman" w:cs="Times New Roman"/>
          <w:sz w:val="28"/>
          <w:szCs w:val="28"/>
        </w:rPr>
        <w:t xml:space="preserve">Available at: </w:t>
      </w:r>
      <w:hyperlink r:id="rId27" w:history="1">
        <w:r w:rsidRPr="00E33100">
          <w:rPr>
            <w:rStyle w:val="Hyperlink"/>
            <w:rFonts w:ascii="Times New Roman" w:hAnsi="Times New Roman" w:cs="Times New Roman"/>
            <w:sz w:val="28"/>
            <w:szCs w:val="28"/>
          </w:rPr>
          <w:t>https://www.highspeedtraining.co.uk/hub/what-is-person-centred-care/</w:t>
        </w:r>
      </w:hyperlink>
      <w:r>
        <w:rPr>
          <w:rFonts w:ascii="Times New Roman" w:hAnsi="Times New Roman" w:cs="Times New Roman"/>
          <w:sz w:val="28"/>
          <w:szCs w:val="28"/>
        </w:rPr>
        <w:t xml:space="preserve"> [Accessed 10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B06A31" w:rsidRDefault="00B06A31"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Innes, A. and Manthorpe, J. (2013) </w:t>
      </w:r>
      <w:r w:rsidRPr="0035274B">
        <w:rPr>
          <w:rFonts w:ascii="Times New Roman" w:hAnsi="Times New Roman" w:cs="Times New Roman"/>
          <w:sz w:val="28"/>
          <w:szCs w:val="28"/>
        </w:rPr>
        <w:t>Developing theoretical understandings of dementia and their application to dementia care policy in the UK.</w:t>
      </w:r>
      <w:r w:rsidR="0035274B" w:rsidRPr="0035274B">
        <w:rPr>
          <w:rFonts w:ascii="Times New Roman" w:hAnsi="Times New Roman" w:cs="Times New Roman"/>
          <w:sz w:val="28"/>
          <w:szCs w:val="28"/>
        </w:rPr>
        <w:t xml:space="preserve"> </w:t>
      </w:r>
      <w:r w:rsidR="0035274B" w:rsidRPr="0035274B">
        <w:rPr>
          <w:rFonts w:ascii="Times New Roman" w:hAnsi="Times New Roman" w:cs="Times New Roman"/>
          <w:i/>
          <w:sz w:val="28"/>
          <w:szCs w:val="28"/>
        </w:rPr>
        <w:t>Dementia.</w:t>
      </w:r>
      <w:r w:rsidR="0035274B">
        <w:rPr>
          <w:rFonts w:ascii="Times New Roman" w:hAnsi="Times New Roman" w:cs="Times New Roman"/>
          <w:sz w:val="28"/>
          <w:szCs w:val="28"/>
        </w:rPr>
        <w:t xml:space="preserve"> [online] </w:t>
      </w:r>
      <w:r>
        <w:rPr>
          <w:rFonts w:ascii="Times New Roman" w:hAnsi="Times New Roman" w:cs="Times New Roman"/>
          <w:sz w:val="28"/>
          <w:szCs w:val="28"/>
        </w:rPr>
        <w:t xml:space="preserve">12 (6) P682-696. Available at: </w:t>
      </w:r>
      <w:hyperlink r:id="rId28" w:anchor="articleCitationDownloadContainer" w:history="1">
        <w:r w:rsidRPr="00E33100">
          <w:rPr>
            <w:rStyle w:val="Hyperlink"/>
            <w:rFonts w:ascii="Times New Roman" w:hAnsi="Times New Roman" w:cs="Times New Roman"/>
            <w:sz w:val="28"/>
            <w:szCs w:val="28"/>
          </w:rPr>
          <w:t>https://journals.sagepub.com/doi/full/10.1177/1471301212442583#articleCitationDownloadContainer</w:t>
        </w:r>
      </w:hyperlink>
      <w:r>
        <w:rPr>
          <w:rFonts w:ascii="Times New Roman" w:hAnsi="Times New Roman" w:cs="Times New Roman"/>
          <w:sz w:val="28"/>
          <w:szCs w:val="28"/>
        </w:rPr>
        <w:t xml:space="preserve"> [Accessed 13</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B06A31" w:rsidRDefault="00B06A31"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Lauriem (2019) </w:t>
      </w:r>
      <w:r>
        <w:rPr>
          <w:rFonts w:ascii="Times New Roman" w:hAnsi="Times New Roman" w:cs="Times New Roman"/>
          <w:i/>
          <w:sz w:val="28"/>
          <w:szCs w:val="28"/>
        </w:rPr>
        <w:t xml:space="preserve">The Social Model. </w:t>
      </w:r>
      <w:r>
        <w:rPr>
          <w:rFonts w:ascii="Times New Roman" w:hAnsi="Times New Roman" w:cs="Times New Roman"/>
          <w:sz w:val="28"/>
          <w:szCs w:val="28"/>
        </w:rPr>
        <w:t xml:space="preserve">Available at: </w:t>
      </w:r>
      <w:hyperlink r:id="rId29" w:history="1">
        <w:r w:rsidRPr="00E33100">
          <w:rPr>
            <w:rStyle w:val="Hyperlink"/>
            <w:rFonts w:ascii="Times New Roman" w:hAnsi="Times New Roman" w:cs="Times New Roman"/>
            <w:sz w:val="28"/>
            <w:szCs w:val="28"/>
          </w:rPr>
          <w:t>https://www.lauriem.co.uk/Social_Model/</w:t>
        </w:r>
      </w:hyperlink>
      <w:r>
        <w:rPr>
          <w:rFonts w:ascii="Times New Roman" w:hAnsi="Times New Roman" w:cs="Times New Roman"/>
          <w:sz w:val="28"/>
          <w:szCs w:val="28"/>
        </w:rPr>
        <w:t xml:space="preserve"> [Accessed 13</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B06A31" w:rsidRDefault="00B06A31" w:rsidP="000C6B0D">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Mental Health Foundation (2019) </w:t>
      </w:r>
      <w:r>
        <w:rPr>
          <w:rFonts w:ascii="Times New Roman" w:hAnsi="Times New Roman" w:cs="Times New Roman"/>
          <w:i/>
          <w:sz w:val="28"/>
          <w:szCs w:val="28"/>
        </w:rPr>
        <w:t xml:space="preserve">Dementia, rights, and the social model of disability. </w:t>
      </w:r>
      <w:r>
        <w:rPr>
          <w:rFonts w:ascii="Times New Roman" w:hAnsi="Times New Roman" w:cs="Times New Roman"/>
          <w:sz w:val="28"/>
          <w:szCs w:val="28"/>
        </w:rPr>
        <w:t>Available at: D:/Download/dementia-rights-key-summary.pdf [Accessed13</w:t>
      </w:r>
      <w:r>
        <w:rPr>
          <w:rFonts w:ascii="Times New Roman" w:hAnsi="Times New Roman" w:cs="Times New Roman"/>
          <w:sz w:val="28"/>
          <w:szCs w:val="28"/>
          <w:vertAlign w:val="superscript"/>
        </w:rPr>
        <w:t xml:space="preserve">th </w:t>
      </w:r>
      <w:r>
        <w:rPr>
          <w:rFonts w:ascii="Times New Roman" w:hAnsi="Times New Roman" w:cs="Times New Roman"/>
          <w:sz w:val="28"/>
          <w:szCs w:val="28"/>
        </w:rPr>
        <w:t xml:space="preserve">April 2019] </w:t>
      </w:r>
    </w:p>
    <w:p w:rsidR="00C23EC8" w:rsidRDefault="00B06A31"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Milligan, C. and Thomas, C. (2016) </w:t>
      </w:r>
      <w:r>
        <w:rPr>
          <w:rFonts w:ascii="Times New Roman" w:hAnsi="Times New Roman" w:cs="Times New Roman"/>
          <w:i/>
          <w:sz w:val="28"/>
          <w:szCs w:val="28"/>
        </w:rPr>
        <w:t xml:space="preserve">Dementia and the social model of disability: does responsibility </w:t>
      </w:r>
      <w:r w:rsidR="00210A36">
        <w:rPr>
          <w:rFonts w:ascii="Times New Roman" w:hAnsi="Times New Roman" w:cs="Times New Roman"/>
          <w:i/>
          <w:sz w:val="28"/>
          <w:szCs w:val="28"/>
        </w:rPr>
        <w:t xml:space="preserve">to adjust lie with the society rather than people with dementia? </w:t>
      </w:r>
      <w:r w:rsidR="00210A36">
        <w:rPr>
          <w:rFonts w:ascii="Times New Roman" w:hAnsi="Times New Roman" w:cs="Times New Roman"/>
          <w:sz w:val="28"/>
          <w:szCs w:val="28"/>
        </w:rPr>
        <w:t>Available at: eprints.lancs.ac.uk/80176/1/SignpostAtricle2.pdf [Accessed 13</w:t>
      </w:r>
      <w:r w:rsidR="00210A36">
        <w:rPr>
          <w:rFonts w:ascii="Times New Roman" w:hAnsi="Times New Roman" w:cs="Times New Roman"/>
          <w:sz w:val="28"/>
          <w:szCs w:val="28"/>
          <w:vertAlign w:val="superscript"/>
        </w:rPr>
        <w:t xml:space="preserve">th </w:t>
      </w:r>
      <w:r w:rsidR="00210A36">
        <w:rPr>
          <w:rFonts w:ascii="Times New Roman" w:hAnsi="Times New Roman" w:cs="Times New Roman"/>
          <w:sz w:val="28"/>
          <w:szCs w:val="28"/>
        </w:rPr>
        <w:t>April 2019]</w:t>
      </w:r>
    </w:p>
    <w:p w:rsidR="00210A36" w:rsidRDefault="00210A36"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National Institute for Health and Care Excellence (2018) </w:t>
      </w:r>
      <w:r>
        <w:rPr>
          <w:rFonts w:ascii="Times New Roman" w:hAnsi="Times New Roman" w:cs="Times New Roman"/>
          <w:i/>
          <w:sz w:val="28"/>
          <w:szCs w:val="28"/>
        </w:rPr>
        <w:t xml:space="preserve">Dementia: assessment, management and support for people living with dementia and their carers. </w:t>
      </w:r>
      <w:r>
        <w:rPr>
          <w:rFonts w:ascii="Times New Roman" w:hAnsi="Times New Roman" w:cs="Times New Roman"/>
          <w:sz w:val="28"/>
          <w:szCs w:val="28"/>
        </w:rPr>
        <w:t xml:space="preserve">Available at: </w:t>
      </w:r>
      <w:hyperlink r:id="rId30" w:history="1">
        <w:r w:rsidRPr="00E33100">
          <w:rPr>
            <w:rStyle w:val="Hyperlink"/>
            <w:rFonts w:ascii="Times New Roman" w:hAnsi="Times New Roman" w:cs="Times New Roman"/>
            <w:sz w:val="28"/>
            <w:szCs w:val="28"/>
          </w:rPr>
          <w:t>https://www.nice.org.uk/guidance/ng97/chapter/Recommendations</w:t>
        </w:r>
      </w:hyperlink>
      <w:r>
        <w:rPr>
          <w:rFonts w:ascii="Times New Roman" w:hAnsi="Times New Roman" w:cs="Times New Roman"/>
          <w:sz w:val="28"/>
          <w:szCs w:val="28"/>
        </w:rPr>
        <w:t xml:space="preserve"> [Accessed 14</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210A36" w:rsidRDefault="00210A36"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NHS (2017) </w:t>
      </w:r>
      <w:r>
        <w:rPr>
          <w:rFonts w:ascii="Times New Roman" w:hAnsi="Times New Roman" w:cs="Times New Roman"/>
          <w:i/>
          <w:sz w:val="28"/>
          <w:szCs w:val="28"/>
        </w:rPr>
        <w:t xml:space="preserve">Dementia Guide. </w:t>
      </w:r>
      <w:r>
        <w:rPr>
          <w:rFonts w:ascii="Times New Roman" w:hAnsi="Times New Roman" w:cs="Times New Roman"/>
          <w:sz w:val="28"/>
          <w:szCs w:val="28"/>
        </w:rPr>
        <w:t xml:space="preserve">Available at: </w:t>
      </w:r>
      <w:hyperlink r:id="rId31" w:history="1">
        <w:r w:rsidRPr="00E33100">
          <w:rPr>
            <w:rStyle w:val="Hyperlink"/>
            <w:rFonts w:ascii="Times New Roman" w:hAnsi="Times New Roman" w:cs="Times New Roman"/>
            <w:sz w:val="28"/>
            <w:szCs w:val="28"/>
          </w:rPr>
          <w:t>https://www.nhs.uk/conditions/dementia/about/</w:t>
        </w:r>
      </w:hyperlink>
      <w:r>
        <w:rPr>
          <w:rFonts w:ascii="Times New Roman" w:hAnsi="Times New Roman" w:cs="Times New Roman"/>
          <w:sz w:val="28"/>
          <w:szCs w:val="28"/>
        </w:rPr>
        <w:t xml:space="preserve"> [Accessed 8</w:t>
      </w:r>
      <w:r>
        <w:rPr>
          <w:rFonts w:ascii="Times New Roman" w:hAnsi="Times New Roman" w:cs="Times New Roman"/>
          <w:sz w:val="28"/>
          <w:szCs w:val="28"/>
          <w:vertAlign w:val="superscript"/>
        </w:rPr>
        <w:t>th</w:t>
      </w:r>
      <w:r>
        <w:rPr>
          <w:rFonts w:ascii="Times New Roman" w:hAnsi="Times New Roman" w:cs="Times New Roman"/>
          <w:sz w:val="28"/>
          <w:szCs w:val="28"/>
        </w:rPr>
        <w:t xml:space="preserve"> April 2019]</w:t>
      </w:r>
    </w:p>
    <w:p w:rsidR="00210A36" w:rsidRDefault="00210A36"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NHS (2018) </w:t>
      </w:r>
      <w:r>
        <w:rPr>
          <w:rFonts w:ascii="Times New Roman" w:hAnsi="Times New Roman" w:cs="Times New Roman"/>
          <w:i/>
          <w:sz w:val="28"/>
          <w:szCs w:val="28"/>
        </w:rPr>
        <w:t xml:space="preserve">Dementia Guide. </w:t>
      </w:r>
      <w:r>
        <w:rPr>
          <w:rFonts w:ascii="Times New Roman" w:hAnsi="Times New Roman" w:cs="Times New Roman"/>
          <w:sz w:val="28"/>
          <w:szCs w:val="28"/>
        </w:rPr>
        <w:t xml:space="preserve">Available at: </w:t>
      </w:r>
      <w:hyperlink r:id="rId32" w:history="1">
        <w:r w:rsidRPr="00E33100">
          <w:rPr>
            <w:rStyle w:val="Hyperlink"/>
            <w:rFonts w:ascii="Times New Roman" w:hAnsi="Times New Roman" w:cs="Times New Roman"/>
            <w:sz w:val="28"/>
            <w:szCs w:val="28"/>
          </w:rPr>
          <w:t>https://www.nhs.uk/conditions/dementia/help-and-support/</w:t>
        </w:r>
      </w:hyperlink>
      <w:r>
        <w:rPr>
          <w:rFonts w:ascii="Times New Roman" w:hAnsi="Times New Roman" w:cs="Times New Roman"/>
          <w:sz w:val="28"/>
          <w:szCs w:val="28"/>
        </w:rPr>
        <w:t xml:space="preserve"> [Accessed 13</w:t>
      </w:r>
      <w:r>
        <w:rPr>
          <w:rFonts w:ascii="Times New Roman" w:hAnsi="Times New Roman" w:cs="Times New Roman"/>
          <w:sz w:val="28"/>
          <w:szCs w:val="28"/>
          <w:vertAlign w:val="superscript"/>
        </w:rPr>
        <w:t>th</w:t>
      </w:r>
      <w:r>
        <w:rPr>
          <w:rFonts w:ascii="Times New Roman" w:hAnsi="Times New Roman" w:cs="Times New Roman"/>
          <w:sz w:val="28"/>
          <w:szCs w:val="28"/>
        </w:rPr>
        <w:t xml:space="preserve"> April 2019]</w:t>
      </w:r>
    </w:p>
    <w:p w:rsidR="00210A36" w:rsidRDefault="00210A36"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NHS (2019) </w:t>
      </w:r>
      <w:r>
        <w:rPr>
          <w:rFonts w:ascii="Times New Roman" w:hAnsi="Times New Roman" w:cs="Times New Roman"/>
          <w:i/>
          <w:sz w:val="28"/>
          <w:szCs w:val="28"/>
        </w:rPr>
        <w:t xml:space="preserve">Person centred care. </w:t>
      </w:r>
      <w:r>
        <w:rPr>
          <w:rFonts w:ascii="Times New Roman" w:hAnsi="Times New Roman" w:cs="Times New Roman"/>
          <w:sz w:val="28"/>
          <w:szCs w:val="28"/>
        </w:rPr>
        <w:t xml:space="preserve">Available at: </w:t>
      </w:r>
      <w:hyperlink r:id="rId33" w:history="1">
        <w:r w:rsidRPr="00E33100">
          <w:rPr>
            <w:rStyle w:val="Hyperlink"/>
            <w:rFonts w:ascii="Times New Roman" w:hAnsi="Times New Roman" w:cs="Times New Roman"/>
            <w:sz w:val="28"/>
            <w:szCs w:val="28"/>
          </w:rPr>
          <w:t>https://www.hee.nhs.uk/our-work/person-centred-care</w:t>
        </w:r>
      </w:hyperlink>
      <w:r>
        <w:rPr>
          <w:rFonts w:ascii="Times New Roman" w:hAnsi="Times New Roman" w:cs="Times New Roman"/>
          <w:sz w:val="28"/>
          <w:szCs w:val="28"/>
        </w:rPr>
        <w:t xml:space="preserve"> [Accessed 10</w:t>
      </w:r>
      <w:r>
        <w:rPr>
          <w:rFonts w:ascii="Times New Roman" w:hAnsi="Times New Roman" w:cs="Times New Roman"/>
          <w:sz w:val="28"/>
          <w:szCs w:val="28"/>
          <w:vertAlign w:val="superscript"/>
        </w:rPr>
        <w:t>th</w:t>
      </w:r>
      <w:r>
        <w:rPr>
          <w:rFonts w:ascii="Times New Roman" w:hAnsi="Times New Roman" w:cs="Times New Roman"/>
          <w:sz w:val="28"/>
          <w:szCs w:val="28"/>
        </w:rPr>
        <w:t xml:space="preserve"> April 2019]</w:t>
      </w:r>
    </w:p>
    <w:p w:rsidR="00210A36" w:rsidRDefault="00982564"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Oppert, L, M., O’Keeffe, J, V. and Duong, D. (2018) </w:t>
      </w:r>
      <w:r w:rsidRPr="0035274B">
        <w:rPr>
          <w:rFonts w:ascii="Times New Roman" w:hAnsi="Times New Roman" w:cs="Times New Roman"/>
          <w:sz w:val="28"/>
          <w:szCs w:val="28"/>
        </w:rPr>
        <w:t xml:space="preserve">Knowledge, facilitators and barriers to the practice of person-centred care in aged care workers: a </w:t>
      </w:r>
      <w:r w:rsidRPr="0035274B">
        <w:rPr>
          <w:rFonts w:ascii="Times New Roman" w:hAnsi="Times New Roman" w:cs="Times New Roman"/>
          <w:sz w:val="28"/>
          <w:szCs w:val="28"/>
        </w:rPr>
        <w:lastRenderedPageBreak/>
        <w:t>qualitative study.</w:t>
      </w:r>
      <w:r>
        <w:rPr>
          <w:rFonts w:ascii="Times New Roman" w:hAnsi="Times New Roman" w:cs="Times New Roman"/>
          <w:i/>
          <w:sz w:val="28"/>
          <w:szCs w:val="28"/>
        </w:rPr>
        <w:t xml:space="preserve"> </w:t>
      </w:r>
      <w:r w:rsidR="0035274B" w:rsidRPr="0035274B">
        <w:rPr>
          <w:rFonts w:ascii="Times New Roman" w:hAnsi="Times New Roman" w:cs="Times New Roman"/>
          <w:i/>
          <w:sz w:val="28"/>
          <w:szCs w:val="28"/>
        </w:rPr>
        <w:t>Geriatric Nursing.</w:t>
      </w:r>
      <w:r w:rsidR="0035274B">
        <w:rPr>
          <w:rFonts w:ascii="Times New Roman" w:hAnsi="Times New Roman" w:cs="Times New Roman"/>
          <w:i/>
          <w:sz w:val="28"/>
          <w:szCs w:val="28"/>
        </w:rPr>
        <w:t xml:space="preserve"> </w:t>
      </w:r>
      <w:r w:rsidR="0035274B">
        <w:rPr>
          <w:rFonts w:ascii="Times New Roman" w:hAnsi="Times New Roman" w:cs="Times New Roman"/>
          <w:sz w:val="28"/>
          <w:szCs w:val="28"/>
        </w:rPr>
        <w:t>[online]</w:t>
      </w:r>
      <w:r w:rsidR="0035274B">
        <w:rPr>
          <w:rFonts w:ascii="Times New Roman" w:hAnsi="Times New Roman" w:cs="Times New Roman"/>
          <w:sz w:val="28"/>
          <w:szCs w:val="28"/>
        </w:rPr>
        <w:t xml:space="preserve"> </w:t>
      </w:r>
      <w:r>
        <w:rPr>
          <w:rFonts w:ascii="Times New Roman" w:hAnsi="Times New Roman" w:cs="Times New Roman"/>
          <w:sz w:val="28"/>
          <w:szCs w:val="28"/>
        </w:rPr>
        <w:t xml:space="preserve">39 (6) P683-688. Available at: </w:t>
      </w:r>
      <w:hyperlink r:id="rId34" w:history="1">
        <w:r w:rsidRPr="00E33100">
          <w:rPr>
            <w:rStyle w:val="Hyperlink"/>
            <w:rFonts w:ascii="Times New Roman" w:hAnsi="Times New Roman" w:cs="Times New Roman"/>
            <w:sz w:val="28"/>
            <w:szCs w:val="28"/>
          </w:rPr>
          <w:t>https://www.sciencedirect.com/science/article/pii/S0197457218302143</w:t>
        </w:r>
      </w:hyperlink>
      <w:r>
        <w:rPr>
          <w:rFonts w:ascii="Times New Roman" w:hAnsi="Times New Roman" w:cs="Times New Roman"/>
          <w:sz w:val="28"/>
          <w:szCs w:val="28"/>
        </w:rPr>
        <w:t xml:space="preserve"> [Accessed 10</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982564" w:rsidRDefault="00982564"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Owens, J. (2015) </w:t>
      </w:r>
      <w:r w:rsidRPr="0035274B">
        <w:rPr>
          <w:rFonts w:ascii="Times New Roman" w:hAnsi="Times New Roman" w:cs="Times New Roman"/>
          <w:sz w:val="28"/>
          <w:szCs w:val="28"/>
        </w:rPr>
        <w:t>Exploring the critiques of the social model of disability: The transformative possibility of Arendt’s notion of power.</w:t>
      </w:r>
      <w:r>
        <w:rPr>
          <w:rFonts w:ascii="Times New Roman" w:hAnsi="Times New Roman" w:cs="Times New Roman"/>
          <w:i/>
          <w:sz w:val="28"/>
          <w:szCs w:val="28"/>
        </w:rPr>
        <w:t xml:space="preserve"> </w:t>
      </w:r>
      <w:r w:rsidR="0035274B" w:rsidRPr="0035274B">
        <w:rPr>
          <w:rFonts w:ascii="Times New Roman" w:hAnsi="Times New Roman" w:cs="Times New Roman"/>
          <w:i/>
          <w:sz w:val="28"/>
          <w:szCs w:val="28"/>
        </w:rPr>
        <w:t>Sociology of Health and Illness.</w:t>
      </w:r>
      <w:r w:rsidR="0035274B">
        <w:rPr>
          <w:rFonts w:ascii="Times New Roman" w:hAnsi="Times New Roman" w:cs="Times New Roman"/>
          <w:sz w:val="28"/>
          <w:szCs w:val="28"/>
        </w:rPr>
        <w:t>[online]</w:t>
      </w:r>
      <w:r w:rsidR="0035274B" w:rsidRPr="0035274B">
        <w:rPr>
          <w:rFonts w:ascii="Times New Roman" w:hAnsi="Times New Roman" w:cs="Times New Roman"/>
          <w:i/>
          <w:sz w:val="28"/>
          <w:szCs w:val="28"/>
        </w:rPr>
        <w:t xml:space="preserve"> </w:t>
      </w:r>
      <w:r>
        <w:rPr>
          <w:rFonts w:ascii="Times New Roman" w:hAnsi="Times New Roman" w:cs="Times New Roman"/>
          <w:sz w:val="28"/>
          <w:szCs w:val="28"/>
        </w:rPr>
        <w:t>37 (3) P385-403. Available at: eprints.whiterose.ac.uk/91524/3/WRRP_91524.pdf [Accessed 13</w:t>
      </w:r>
      <w:r>
        <w:rPr>
          <w:rFonts w:ascii="Times New Roman" w:hAnsi="Times New Roman" w:cs="Times New Roman"/>
          <w:sz w:val="28"/>
          <w:szCs w:val="28"/>
          <w:vertAlign w:val="superscript"/>
        </w:rPr>
        <w:t>th</w:t>
      </w:r>
      <w:r>
        <w:rPr>
          <w:rFonts w:ascii="Times New Roman" w:hAnsi="Times New Roman" w:cs="Times New Roman"/>
          <w:sz w:val="28"/>
          <w:szCs w:val="28"/>
        </w:rPr>
        <w:t xml:space="preserve"> April 2019]</w:t>
      </w:r>
    </w:p>
    <w:p w:rsidR="00982564" w:rsidRDefault="00982564"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Public Health England (2018) </w:t>
      </w:r>
      <w:r>
        <w:rPr>
          <w:rFonts w:ascii="Times New Roman" w:hAnsi="Times New Roman" w:cs="Times New Roman"/>
          <w:i/>
          <w:sz w:val="28"/>
          <w:szCs w:val="28"/>
        </w:rPr>
        <w:t>Dementia: applying All Our Health.</w:t>
      </w:r>
      <w:r>
        <w:rPr>
          <w:rFonts w:ascii="Times New Roman" w:hAnsi="Times New Roman" w:cs="Times New Roman"/>
          <w:sz w:val="28"/>
          <w:szCs w:val="28"/>
        </w:rPr>
        <w:t xml:space="preserve"> Available at: </w:t>
      </w:r>
      <w:hyperlink r:id="rId35" w:history="1">
        <w:r w:rsidRPr="00E33100">
          <w:rPr>
            <w:rStyle w:val="Hyperlink"/>
            <w:rFonts w:ascii="Times New Roman" w:hAnsi="Times New Roman" w:cs="Times New Roman"/>
            <w:sz w:val="28"/>
            <w:szCs w:val="28"/>
          </w:rPr>
          <w:t>https://www.gov.uk/government/publications/dementia-applying-all-our-health</w:t>
        </w:r>
      </w:hyperlink>
      <w:r>
        <w:rPr>
          <w:rFonts w:ascii="Times New Roman" w:hAnsi="Times New Roman" w:cs="Times New Roman"/>
          <w:sz w:val="28"/>
          <w:szCs w:val="28"/>
        </w:rPr>
        <w:t xml:space="preserve"> [Accessed 8</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982564" w:rsidRDefault="00531AB3"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Roberts, E. and Struckmeyer, M, K. (2018) </w:t>
      </w:r>
      <w:r w:rsidRPr="0035274B">
        <w:rPr>
          <w:rFonts w:ascii="Times New Roman" w:hAnsi="Times New Roman" w:cs="Times New Roman"/>
          <w:sz w:val="28"/>
          <w:szCs w:val="28"/>
        </w:rPr>
        <w:t>The Impact of Respite Programming on Caregiver Resilience in Dementia Care: A Qualitative Examination of Family Caregiver Perspectives.</w:t>
      </w:r>
      <w:r w:rsidR="0035274B" w:rsidRPr="0035274B">
        <w:rPr>
          <w:rFonts w:ascii="Times New Roman" w:hAnsi="Times New Roman" w:cs="Times New Roman"/>
          <w:sz w:val="28"/>
          <w:szCs w:val="28"/>
        </w:rPr>
        <w:t xml:space="preserve"> </w:t>
      </w:r>
      <w:r w:rsidR="0035274B" w:rsidRPr="0035274B">
        <w:rPr>
          <w:rFonts w:ascii="Times New Roman" w:hAnsi="Times New Roman" w:cs="Times New Roman"/>
          <w:i/>
          <w:sz w:val="28"/>
          <w:szCs w:val="28"/>
        </w:rPr>
        <w:t xml:space="preserve">The Journal of Health Care Organization, Provision and Financing. </w:t>
      </w:r>
      <w:r>
        <w:rPr>
          <w:rFonts w:ascii="Times New Roman" w:hAnsi="Times New Roman" w:cs="Times New Roman"/>
          <w:sz w:val="28"/>
          <w:szCs w:val="28"/>
        </w:rPr>
        <w:t xml:space="preserve">Available at: </w:t>
      </w:r>
      <w:hyperlink r:id="rId36" w:history="1">
        <w:r w:rsidRPr="00E33100">
          <w:rPr>
            <w:rStyle w:val="Hyperlink"/>
            <w:rFonts w:ascii="Times New Roman" w:hAnsi="Times New Roman" w:cs="Times New Roman"/>
            <w:sz w:val="28"/>
            <w:szCs w:val="28"/>
          </w:rPr>
          <w:t>https://journals.sagepub.com/doi/full/10.1177/0046958017751507</w:t>
        </w:r>
      </w:hyperlink>
      <w:r>
        <w:rPr>
          <w:rFonts w:ascii="Times New Roman" w:hAnsi="Times New Roman" w:cs="Times New Roman"/>
          <w:sz w:val="28"/>
          <w:szCs w:val="28"/>
        </w:rPr>
        <w:t xml:space="preserve"> [Accessed 13</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531AB3" w:rsidRDefault="00531AB3"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Royal College of Nursing (2016) </w:t>
      </w:r>
      <w:r>
        <w:rPr>
          <w:rFonts w:ascii="Times New Roman" w:hAnsi="Times New Roman" w:cs="Times New Roman"/>
          <w:i/>
          <w:sz w:val="28"/>
          <w:szCs w:val="28"/>
        </w:rPr>
        <w:t xml:space="preserve">What person-centred care means. </w:t>
      </w:r>
      <w:r>
        <w:rPr>
          <w:rFonts w:ascii="Times New Roman" w:hAnsi="Times New Roman" w:cs="Times New Roman"/>
          <w:sz w:val="28"/>
          <w:szCs w:val="28"/>
        </w:rPr>
        <w:t xml:space="preserve">Available at: </w:t>
      </w:r>
      <w:hyperlink r:id="rId37" w:history="1">
        <w:r w:rsidRPr="00E33100">
          <w:rPr>
            <w:rStyle w:val="Hyperlink"/>
            <w:rFonts w:ascii="Times New Roman" w:hAnsi="Times New Roman" w:cs="Times New Roman"/>
            <w:sz w:val="28"/>
            <w:szCs w:val="28"/>
          </w:rPr>
          <w:t>https://rcni.com/hosted-content/rcn/first-steps/what-person-centred-care-means</w:t>
        </w:r>
      </w:hyperlink>
      <w:r>
        <w:rPr>
          <w:rFonts w:ascii="Times New Roman" w:hAnsi="Times New Roman" w:cs="Times New Roman"/>
          <w:sz w:val="28"/>
          <w:szCs w:val="28"/>
        </w:rPr>
        <w:t xml:space="preserve"> [Accessed 10</w:t>
      </w:r>
      <w:r>
        <w:rPr>
          <w:rFonts w:ascii="Times New Roman" w:hAnsi="Times New Roman" w:cs="Times New Roman"/>
          <w:sz w:val="28"/>
          <w:szCs w:val="28"/>
          <w:vertAlign w:val="superscript"/>
        </w:rPr>
        <w:t>th</w:t>
      </w:r>
      <w:r>
        <w:rPr>
          <w:rFonts w:ascii="Times New Roman" w:hAnsi="Times New Roman" w:cs="Times New Roman"/>
          <w:sz w:val="28"/>
          <w:szCs w:val="28"/>
        </w:rPr>
        <w:t xml:space="preserve"> April 2019]</w:t>
      </w:r>
    </w:p>
    <w:p w:rsidR="00531AB3" w:rsidRDefault="00531AB3" w:rsidP="000C6B0D">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Social Care Institute for Excellence (2015) </w:t>
      </w:r>
      <w:r>
        <w:rPr>
          <w:rFonts w:ascii="Times New Roman" w:hAnsi="Times New Roman" w:cs="Times New Roman"/>
          <w:i/>
          <w:sz w:val="28"/>
          <w:szCs w:val="28"/>
        </w:rPr>
        <w:t xml:space="preserve">Getting a dementia diagnoses. </w:t>
      </w:r>
      <w:r>
        <w:rPr>
          <w:rFonts w:ascii="Times New Roman" w:hAnsi="Times New Roman" w:cs="Times New Roman"/>
          <w:sz w:val="28"/>
          <w:szCs w:val="28"/>
        </w:rPr>
        <w:t xml:space="preserve">Available at: </w:t>
      </w:r>
      <w:hyperlink r:id="rId38" w:history="1">
        <w:r w:rsidRPr="00E33100">
          <w:rPr>
            <w:rStyle w:val="Hyperlink"/>
            <w:rFonts w:ascii="Times New Roman" w:hAnsi="Times New Roman" w:cs="Times New Roman"/>
            <w:sz w:val="28"/>
            <w:szCs w:val="28"/>
          </w:rPr>
          <w:t>https://www.scie.org.uk/dementia/symptoms/diagnoses/getting-a-diagnoses.asp</w:t>
        </w:r>
      </w:hyperlink>
      <w:r>
        <w:rPr>
          <w:rFonts w:ascii="Times New Roman" w:hAnsi="Times New Roman" w:cs="Times New Roman"/>
          <w:sz w:val="28"/>
          <w:szCs w:val="28"/>
        </w:rPr>
        <w:t xml:space="preserve"> [Accessed 8</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531AB3" w:rsidRDefault="00531AB3"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Sukel, K. (2017) </w:t>
      </w:r>
      <w:r w:rsidR="00BD3BEC">
        <w:rPr>
          <w:rFonts w:ascii="Times New Roman" w:hAnsi="Times New Roman" w:cs="Times New Roman"/>
          <w:i/>
          <w:sz w:val="28"/>
          <w:szCs w:val="28"/>
        </w:rPr>
        <w:t xml:space="preserve">Defying dementia: It is not inevitable. </w:t>
      </w:r>
      <w:r w:rsidR="00BD3BEC">
        <w:rPr>
          <w:rFonts w:ascii="Times New Roman" w:hAnsi="Times New Roman" w:cs="Times New Roman"/>
          <w:sz w:val="28"/>
          <w:szCs w:val="28"/>
        </w:rPr>
        <w:t xml:space="preserve">Available at: </w:t>
      </w:r>
      <w:hyperlink r:id="rId39" w:history="1">
        <w:r w:rsidR="00BD3BEC" w:rsidRPr="00E33100">
          <w:rPr>
            <w:rStyle w:val="Hyperlink"/>
            <w:rFonts w:ascii="Times New Roman" w:hAnsi="Times New Roman" w:cs="Times New Roman"/>
            <w:sz w:val="28"/>
            <w:szCs w:val="28"/>
          </w:rPr>
          <w:t>https://www.newscientist.com/article/mg23431230-400-defying-dementia-it-is-not-inevitable/</w:t>
        </w:r>
      </w:hyperlink>
      <w:r w:rsidR="00BD3BEC">
        <w:rPr>
          <w:rFonts w:ascii="Times New Roman" w:hAnsi="Times New Roman" w:cs="Times New Roman"/>
          <w:sz w:val="28"/>
          <w:szCs w:val="28"/>
        </w:rPr>
        <w:t xml:space="preserve"> [Accessed 8</w:t>
      </w:r>
      <w:r w:rsidR="00BD3BEC">
        <w:rPr>
          <w:rFonts w:ascii="Times New Roman" w:hAnsi="Times New Roman" w:cs="Times New Roman"/>
          <w:sz w:val="28"/>
          <w:szCs w:val="28"/>
          <w:vertAlign w:val="superscript"/>
        </w:rPr>
        <w:t xml:space="preserve">th </w:t>
      </w:r>
      <w:r w:rsidR="00BD3BEC">
        <w:rPr>
          <w:rFonts w:ascii="Times New Roman" w:hAnsi="Times New Roman" w:cs="Times New Roman"/>
          <w:sz w:val="28"/>
          <w:szCs w:val="28"/>
        </w:rPr>
        <w:t>April 2019]</w:t>
      </w:r>
    </w:p>
    <w:p w:rsidR="00BD3BEC" w:rsidRDefault="00BD3BEC"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Sutcliffe, L, C. et al (2013) </w:t>
      </w:r>
      <w:r w:rsidRPr="0035274B">
        <w:rPr>
          <w:rFonts w:ascii="Times New Roman" w:hAnsi="Times New Roman" w:cs="Times New Roman"/>
          <w:sz w:val="28"/>
          <w:szCs w:val="28"/>
        </w:rPr>
        <w:t>People with dementia and carers’ experiences of dementia care and services: Outcomes of a focus group study.</w:t>
      </w:r>
      <w:r>
        <w:rPr>
          <w:rFonts w:ascii="Times New Roman" w:hAnsi="Times New Roman" w:cs="Times New Roman"/>
          <w:i/>
          <w:sz w:val="28"/>
          <w:szCs w:val="28"/>
        </w:rPr>
        <w:t xml:space="preserve"> </w:t>
      </w:r>
      <w:r w:rsidR="0035274B" w:rsidRPr="0035274B">
        <w:rPr>
          <w:rFonts w:ascii="Times New Roman" w:hAnsi="Times New Roman" w:cs="Times New Roman"/>
          <w:i/>
          <w:sz w:val="28"/>
          <w:szCs w:val="28"/>
        </w:rPr>
        <w:t>Dementia.</w:t>
      </w:r>
      <w:r w:rsidR="0035274B">
        <w:rPr>
          <w:rFonts w:ascii="Times New Roman" w:hAnsi="Times New Roman" w:cs="Times New Roman"/>
          <w:sz w:val="28"/>
          <w:szCs w:val="28"/>
        </w:rPr>
        <w:t xml:space="preserve"> </w:t>
      </w:r>
      <w:r w:rsidR="0035274B">
        <w:rPr>
          <w:rFonts w:ascii="Times New Roman" w:hAnsi="Times New Roman" w:cs="Times New Roman"/>
          <w:sz w:val="28"/>
          <w:szCs w:val="28"/>
        </w:rPr>
        <w:t xml:space="preserve">[online] </w:t>
      </w:r>
      <w:r>
        <w:rPr>
          <w:rFonts w:ascii="Times New Roman" w:hAnsi="Times New Roman" w:cs="Times New Roman"/>
          <w:sz w:val="28"/>
          <w:szCs w:val="28"/>
        </w:rPr>
        <w:t xml:space="preserve">14 (6) P769-787. Available at: </w:t>
      </w:r>
      <w:hyperlink r:id="rId40" w:anchor="articleCitationDownloadContainer" w:history="1">
        <w:r w:rsidRPr="00E33100">
          <w:rPr>
            <w:rStyle w:val="Hyperlink"/>
            <w:rFonts w:ascii="Times New Roman" w:hAnsi="Times New Roman" w:cs="Times New Roman"/>
            <w:sz w:val="28"/>
            <w:szCs w:val="28"/>
          </w:rPr>
          <w:t>https://journals.sagepub.com/doi/full/10.1177/1471301213511957#articleCitationDownloadContainer</w:t>
        </w:r>
      </w:hyperlink>
      <w:r>
        <w:rPr>
          <w:rFonts w:ascii="Times New Roman" w:hAnsi="Times New Roman" w:cs="Times New Roman"/>
          <w:sz w:val="28"/>
          <w:szCs w:val="28"/>
        </w:rPr>
        <w:t xml:space="preserve"> [Accessed 13</w:t>
      </w:r>
      <w:r>
        <w:rPr>
          <w:rFonts w:ascii="Times New Roman" w:hAnsi="Times New Roman" w:cs="Times New Roman"/>
          <w:sz w:val="28"/>
          <w:szCs w:val="28"/>
          <w:vertAlign w:val="superscript"/>
        </w:rPr>
        <w:t>th</w:t>
      </w:r>
      <w:r>
        <w:rPr>
          <w:rFonts w:ascii="Times New Roman" w:hAnsi="Times New Roman" w:cs="Times New Roman"/>
          <w:sz w:val="28"/>
          <w:szCs w:val="28"/>
        </w:rPr>
        <w:t xml:space="preserve"> April 2019]</w:t>
      </w:r>
    </w:p>
    <w:p w:rsidR="00BD3BEC" w:rsidRDefault="00BD3BEC"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The Good Care Group (2019) </w:t>
      </w:r>
      <w:r>
        <w:rPr>
          <w:rFonts w:ascii="Times New Roman" w:hAnsi="Times New Roman" w:cs="Times New Roman"/>
          <w:i/>
          <w:sz w:val="28"/>
          <w:szCs w:val="28"/>
        </w:rPr>
        <w:t xml:space="preserve">Dementia Care Models. </w:t>
      </w:r>
      <w:r>
        <w:rPr>
          <w:rFonts w:ascii="Times New Roman" w:hAnsi="Times New Roman" w:cs="Times New Roman"/>
          <w:sz w:val="28"/>
          <w:szCs w:val="28"/>
        </w:rPr>
        <w:t xml:space="preserve">Available at: </w:t>
      </w:r>
      <w:hyperlink r:id="rId41" w:history="1">
        <w:r w:rsidRPr="00E33100">
          <w:rPr>
            <w:rStyle w:val="Hyperlink"/>
            <w:rFonts w:ascii="Times New Roman" w:hAnsi="Times New Roman" w:cs="Times New Roman"/>
            <w:sz w:val="28"/>
            <w:szCs w:val="28"/>
          </w:rPr>
          <w:t>https://www.thegoodcaregroup.com/live-in-care/dementia-care/advanced-stages-dementia-2/</w:t>
        </w:r>
      </w:hyperlink>
      <w:r>
        <w:rPr>
          <w:rFonts w:ascii="Times New Roman" w:hAnsi="Times New Roman" w:cs="Times New Roman"/>
          <w:sz w:val="28"/>
          <w:szCs w:val="28"/>
        </w:rPr>
        <w:t xml:space="preserve"> [Accessed 14</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BD3BEC" w:rsidRDefault="00BD3BEC"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The Melton House (2017) </w:t>
      </w:r>
      <w:r>
        <w:rPr>
          <w:rFonts w:ascii="Times New Roman" w:hAnsi="Times New Roman" w:cs="Times New Roman"/>
          <w:i/>
          <w:sz w:val="28"/>
          <w:szCs w:val="28"/>
        </w:rPr>
        <w:t xml:space="preserve">Living with Dementia. </w:t>
      </w:r>
      <w:r>
        <w:rPr>
          <w:rFonts w:ascii="Times New Roman" w:hAnsi="Times New Roman" w:cs="Times New Roman"/>
          <w:sz w:val="28"/>
          <w:szCs w:val="28"/>
        </w:rPr>
        <w:t xml:space="preserve">Available at: </w:t>
      </w:r>
      <w:hyperlink r:id="rId42" w:history="1">
        <w:r w:rsidRPr="00E33100">
          <w:rPr>
            <w:rStyle w:val="Hyperlink"/>
            <w:rFonts w:ascii="Times New Roman" w:hAnsi="Times New Roman" w:cs="Times New Roman"/>
            <w:sz w:val="28"/>
            <w:szCs w:val="28"/>
          </w:rPr>
          <w:t>https://themeltonhouse.com/living-with-dementia/</w:t>
        </w:r>
      </w:hyperlink>
      <w:r>
        <w:rPr>
          <w:rFonts w:ascii="Times New Roman" w:hAnsi="Times New Roman" w:cs="Times New Roman"/>
          <w:sz w:val="28"/>
          <w:szCs w:val="28"/>
        </w:rPr>
        <w:t xml:space="preserve"> [Accessed 8</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BD3BEC" w:rsidRDefault="00BD3BEC" w:rsidP="000C6B0D">
      <w:pPr>
        <w:spacing w:line="480" w:lineRule="auto"/>
        <w:rPr>
          <w:rFonts w:ascii="Times New Roman" w:hAnsi="Times New Roman" w:cs="Times New Roman"/>
          <w:sz w:val="28"/>
          <w:szCs w:val="28"/>
        </w:rPr>
      </w:pPr>
      <w:r>
        <w:rPr>
          <w:rFonts w:ascii="Times New Roman" w:hAnsi="Times New Roman" w:cs="Times New Roman"/>
          <w:sz w:val="28"/>
          <w:szCs w:val="28"/>
        </w:rPr>
        <w:t xml:space="preserve">The Telegraph (2018) </w:t>
      </w:r>
      <w:r>
        <w:rPr>
          <w:rFonts w:ascii="Times New Roman" w:hAnsi="Times New Roman" w:cs="Times New Roman"/>
          <w:i/>
          <w:sz w:val="28"/>
          <w:szCs w:val="28"/>
        </w:rPr>
        <w:t xml:space="preserve">10 things you didn’t know about dementia. </w:t>
      </w:r>
      <w:r>
        <w:rPr>
          <w:rFonts w:ascii="Times New Roman" w:hAnsi="Times New Roman" w:cs="Times New Roman"/>
          <w:sz w:val="28"/>
          <w:szCs w:val="28"/>
        </w:rPr>
        <w:t xml:space="preserve">Available at: </w:t>
      </w:r>
      <w:hyperlink r:id="rId43" w:history="1">
        <w:r w:rsidRPr="00E33100">
          <w:rPr>
            <w:rStyle w:val="Hyperlink"/>
            <w:rFonts w:ascii="Times New Roman" w:hAnsi="Times New Roman" w:cs="Times New Roman"/>
            <w:sz w:val="28"/>
            <w:szCs w:val="28"/>
          </w:rPr>
          <w:t>https://www.telegraph.co.uk/wellbeing/alzheimers-research/10-things-you-didnt-know-about-dementia/</w:t>
        </w:r>
      </w:hyperlink>
      <w:r>
        <w:rPr>
          <w:rFonts w:ascii="Times New Roman" w:hAnsi="Times New Roman" w:cs="Times New Roman"/>
          <w:sz w:val="28"/>
          <w:szCs w:val="28"/>
        </w:rPr>
        <w:t xml:space="preserve"> [Accessed 8</w:t>
      </w:r>
      <w:r>
        <w:rPr>
          <w:rFonts w:ascii="Times New Roman" w:hAnsi="Times New Roman" w:cs="Times New Roman"/>
          <w:sz w:val="28"/>
          <w:szCs w:val="28"/>
          <w:vertAlign w:val="superscript"/>
        </w:rPr>
        <w:t xml:space="preserve">th </w:t>
      </w:r>
      <w:r>
        <w:rPr>
          <w:rFonts w:ascii="Times New Roman" w:hAnsi="Times New Roman" w:cs="Times New Roman"/>
          <w:sz w:val="28"/>
          <w:szCs w:val="28"/>
        </w:rPr>
        <w:t>April 2019]</w:t>
      </w:r>
    </w:p>
    <w:p w:rsidR="00BD3BEC" w:rsidRDefault="00BD3BEC" w:rsidP="000C6B0D">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 xml:space="preserve">Whitlatch, J, C. and Orsulic-Jeras, S. (2018) </w:t>
      </w:r>
      <w:r w:rsidRPr="0035274B">
        <w:rPr>
          <w:rFonts w:ascii="Times New Roman" w:hAnsi="Times New Roman" w:cs="Times New Roman"/>
          <w:sz w:val="28"/>
          <w:szCs w:val="28"/>
        </w:rPr>
        <w:t>Meeting the Informational, Educational, and Psychosocial Support Needs of Persons Living with Dementia and Their Family Caregivers.</w:t>
      </w:r>
      <w:r>
        <w:rPr>
          <w:rFonts w:ascii="Times New Roman" w:hAnsi="Times New Roman" w:cs="Times New Roman"/>
          <w:i/>
          <w:sz w:val="28"/>
          <w:szCs w:val="28"/>
        </w:rPr>
        <w:t xml:space="preserve"> </w:t>
      </w:r>
      <w:r w:rsidR="0035274B" w:rsidRPr="0035274B">
        <w:rPr>
          <w:rFonts w:ascii="Times New Roman" w:hAnsi="Times New Roman" w:cs="Times New Roman"/>
          <w:i/>
          <w:sz w:val="28"/>
          <w:szCs w:val="28"/>
        </w:rPr>
        <w:t>The Gerontologist.</w:t>
      </w:r>
      <w:r w:rsidR="0035274B">
        <w:rPr>
          <w:rFonts w:ascii="Times New Roman" w:hAnsi="Times New Roman" w:cs="Times New Roman"/>
          <w:sz w:val="28"/>
          <w:szCs w:val="28"/>
        </w:rPr>
        <w:t xml:space="preserve"> </w:t>
      </w:r>
      <w:r w:rsidR="0035274B">
        <w:rPr>
          <w:rFonts w:ascii="Times New Roman" w:hAnsi="Times New Roman" w:cs="Times New Roman"/>
          <w:sz w:val="28"/>
          <w:szCs w:val="28"/>
        </w:rPr>
        <w:t xml:space="preserve">[online] </w:t>
      </w:r>
      <w:r w:rsidR="00B80D11">
        <w:rPr>
          <w:rFonts w:ascii="Times New Roman" w:hAnsi="Times New Roman" w:cs="Times New Roman"/>
          <w:sz w:val="28"/>
          <w:szCs w:val="28"/>
        </w:rPr>
        <w:t xml:space="preserve">58 P58-73. Available at: </w:t>
      </w:r>
      <w:hyperlink r:id="rId44" w:history="1">
        <w:r w:rsidR="00B80D11" w:rsidRPr="00E33100">
          <w:rPr>
            <w:rStyle w:val="Hyperlink"/>
            <w:rFonts w:ascii="Times New Roman" w:hAnsi="Times New Roman" w:cs="Times New Roman"/>
            <w:sz w:val="28"/>
            <w:szCs w:val="28"/>
          </w:rPr>
          <w:t>https://academic.oup.com/gerontologist/article/58/suppl_1/S58/4816739</w:t>
        </w:r>
      </w:hyperlink>
      <w:r w:rsidR="00B80D11">
        <w:rPr>
          <w:rFonts w:ascii="Times New Roman" w:hAnsi="Times New Roman" w:cs="Times New Roman"/>
          <w:sz w:val="28"/>
          <w:szCs w:val="28"/>
        </w:rPr>
        <w:t xml:space="preserve"> [Accessed 13</w:t>
      </w:r>
      <w:r w:rsidR="00B80D11">
        <w:rPr>
          <w:rFonts w:ascii="Times New Roman" w:hAnsi="Times New Roman" w:cs="Times New Roman"/>
          <w:sz w:val="28"/>
          <w:szCs w:val="28"/>
          <w:vertAlign w:val="superscript"/>
        </w:rPr>
        <w:t xml:space="preserve">th </w:t>
      </w:r>
      <w:r w:rsidR="00B80D11">
        <w:rPr>
          <w:rFonts w:ascii="Times New Roman" w:hAnsi="Times New Roman" w:cs="Times New Roman"/>
          <w:sz w:val="28"/>
          <w:szCs w:val="28"/>
        </w:rPr>
        <w:t xml:space="preserve">April 2019] </w:t>
      </w:r>
    </w:p>
    <w:p w:rsidR="00D949F3" w:rsidRDefault="00D949F3" w:rsidP="000C6B0D">
      <w:pPr>
        <w:spacing w:line="480" w:lineRule="auto"/>
        <w:rPr>
          <w:rFonts w:ascii="Times New Roman" w:hAnsi="Times New Roman" w:cs="Times New Roman"/>
          <w:sz w:val="28"/>
          <w:szCs w:val="28"/>
        </w:rPr>
      </w:pPr>
    </w:p>
    <w:p w:rsidR="00D949F3" w:rsidRDefault="00D949F3" w:rsidP="000C6B0D">
      <w:pPr>
        <w:spacing w:line="480" w:lineRule="auto"/>
        <w:rPr>
          <w:rFonts w:ascii="Times New Roman" w:hAnsi="Times New Roman" w:cs="Times New Roman"/>
          <w:sz w:val="28"/>
          <w:szCs w:val="28"/>
        </w:rPr>
      </w:pPr>
    </w:p>
    <w:p w:rsidR="00D949F3" w:rsidRDefault="00D949F3" w:rsidP="000C6B0D">
      <w:pPr>
        <w:spacing w:line="480" w:lineRule="auto"/>
        <w:rPr>
          <w:rFonts w:ascii="Times New Roman" w:hAnsi="Times New Roman" w:cs="Times New Roman"/>
          <w:sz w:val="28"/>
          <w:szCs w:val="28"/>
        </w:rPr>
      </w:pPr>
    </w:p>
    <w:p w:rsidR="00D949F3" w:rsidRDefault="00D949F3" w:rsidP="000C6B0D">
      <w:pPr>
        <w:spacing w:line="480" w:lineRule="auto"/>
        <w:rPr>
          <w:rFonts w:ascii="Times New Roman" w:hAnsi="Times New Roman" w:cs="Times New Roman"/>
          <w:sz w:val="28"/>
          <w:szCs w:val="28"/>
        </w:rPr>
      </w:pPr>
    </w:p>
    <w:p w:rsidR="00D949F3" w:rsidRDefault="00D949F3" w:rsidP="000C6B0D">
      <w:pPr>
        <w:spacing w:line="480" w:lineRule="auto"/>
        <w:rPr>
          <w:rFonts w:ascii="Times New Roman" w:hAnsi="Times New Roman" w:cs="Times New Roman"/>
          <w:sz w:val="28"/>
          <w:szCs w:val="28"/>
        </w:rPr>
      </w:pPr>
    </w:p>
    <w:p w:rsidR="00D949F3" w:rsidRDefault="00D949F3" w:rsidP="000C6B0D">
      <w:pPr>
        <w:spacing w:line="480" w:lineRule="auto"/>
        <w:rPr>
          <w:rFonts w:ascii="Times New Roman" w:hAnsi="Times New Roman" w:cs="Times New Roman"/>
          <w:sz w:val="28"/>
          <w:szCs w:val="28"/>
        </w:rPr>
      </w:pPr>
    </w:p>
    <w:p w:rsidR="00D949F3" w:rsidRDefault="00D949F3" w:rsidP="000C6B0D">
      <w:pPr>
        <w:spacing w:line="480" w:lineRule="auto"/>
        <w:rPr>
          <w:rFonts w:ascii="Times New Roman" w:hAnsi="Times New Roman" w:cs="Times New Roman"/>
          <w:sz w:val="28"/>
          <w:szCs w:val="28"/>
        </w:rPr>
      </w:pPr>
    </w:p>
    <w:p w:rsidR="00D949F3" w:rsidRDefault="00D949F3" w:rsidP="000C6B0D">
      <w:pPr>
        <w:spacing w:line="480" w:lineRule="auto"/>
        <w:rPr>
          <w:rFonts w:ascii="Times New Roman" w:hAnsi="Times New Roman" w:cs="Times New Roman"/>
          <w:sz w:val="28"/>
          <w:szCs w:val="28"/>
        </w:rPr>
      </w:pPr>
    </w:p>
    <w:p w:rsidR="00D949F3" w:rsidRDefault="00D949F3" w:rsidP="000C6B0D">
      <w:pPr>
        <w:spacing w:line="480" w:lineRule="auto"/>
        <w:rPr>
          <w:rFonts w:ascii="Times New Roman" w:hAnsi="Times New Roman" w:cs="Times New Roman"/>
          <w:sz w:val="28"/>
          <w:szCs w:val="28"/>
        </w:rPr>
      </w:pPr>
    </w:p>
    <w:p w:rsidR="00D949F3" w:rsidRDefault="00D949F3" w:rsidP="000C6B0D">
      <w:pPr>
        <w:spacing w:line="480" w:lineRule="auto"/>
        <w:rPr>
          <w:rFonts w:ascii="Times New Roman" w:hAnsi="Times New Roman" w:cs="Times New Roman"/>
          <w:sz w:val="28"/>
          <w:szCs w:val="28"/>
        </w:rPr>
      </w:pPr>
    </w:p>
    <w:p w:rsidR="00D949F3" w:rsidRDefault="00D949F3" w:rsidP="000C6B0D">
      <w:pPr>
        <w:spacing w:line="480" w:lineRule="auto"/>
        <w:rPr>
          <w:rFonts w:ascii="Times New Roman" w:hAnsi="Times New Roman" w:cs="Times New Roman"/>
          <w:sz w:val="28"/>
          <w:szCs w:val="28"/>
        </w:rPr>
      </w:pPr>
    </w:p>
    <w:p w:rsidR="000E6BBA" w:rsidRDefault="000E6BBA" w:rsidP="000E6BBA"/>
    <w:p w:rsidR="000E6BBA" w:rsidRDefault="000E6BBA" w:rsidP="000E6BBA"/>
    <w:p w:rsidR="00D949F3" w:rsidRDefault="00D949F3" w:rsidP="00D949F3">
      <w:pPr>
        <w:pStyle w:val="Title"/>
      </w:pPr>
      <w:r>
        <w:lastRenderedPageBreak/>
        <w:t>Appendix</w:t>
      </w:r>
    </w:p>
    <w:p w:rsidR="00D949F3" w:rsidRDefault="00D949F3" w:rsidP="00D949F3">
      <w:r>
        <w:rPr>
          <w:noProof/>
          <w:lang w:eastAsia="en-GB"/>
        </w:rPr>
        <w:drawing>
          <wp:inline distT="0" distB="0" distL="0" distR="0">
            <wp:extent cx="5731510" cy="31197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 table 1 (dementia).PNG"/>
                    <pic:cNvPicPr/>
                  </pic:nvPicPr>
                  <pic:blipFill>
                    <a:blip r:embed="rId45">
                      <a:extLst>
                        <a:ext uri="{28A0092B-C50C-407E-A947-70E740481C1C}">
                          <a14:useLocalDpi xmlns:a14="http://schemas.microsoft.com/office/drawing/2010/main" val="0"/>
                        </a:ext>
                      </a:extLst>
                    </a:blip>
                    <a:stretch>
                      <a:fillRect/>
                    </a:stretch>
                  </pic:blipFill>
                  <pic:spPr>
                    <a:xfrm>
                      <a:off x="0" y="0"/>
                      <a:ext cx="5731510" cy="3119755"/>
                    </a:xfrm>
                    <a:prstGeom prst="rect">
                      <a:avLst/>
                    </a:prstGeom>
                  </pic:spPr>
                </pic:pic>
              </a:graphicData>
            </a:graphic>
          </wp:inline>
        </w:drawing>
      </w:r>
    </w:p>
    <w:p w:rsidR="00D949F3" w:rsidRDefault="00D949F3" w:rsidP="00D949F3">
      <w:r w:rsidRPr="00D949F3">
        <w:rPr>
          <w:rFonts w:ascii="Times New Roman" w:hAnsi="Times New Roman" w:cs="Times New Roman"/>
          <w:noProof/>
          <w:sz w:val="28"/>
          <w:szCs w:val="28"/>
          <w:lang w:eastAsia="en-GB"/>
        </w:rPr>
        <w:drawing>
          <wp:inline distT="0" distB="0" distL="0" distR="0" wp14:anchorId="7131B565" wp14:editId="1B08CBB2">
            <wp:extent cx="5731510" cy="23241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 table 2 (dementia).PNG"/>
                    <pic:cNvPicPr/>
                  </pic:nvPicPr>
                  <pic:blipFill>
                    <a:blip r:embed="rId46">
                      <a:extLst>
                        <a:ext uri="{28A0092B-C50C-407E-A947-70E740481C1C}">
                          <a14:useLocalDpi xmlns:a14="http://schemas.microsoft.com/office/drawing/2010/main" val="0"/>
                        </a:ext>
                      </a:extLst>
                    </a:blip>
                    <a:stretch>
                      <a:fillRect/>
                    </a:stretch>
                  </pic:blipFill>
                  <pic:spPr>
                    <a:xfrm>
                      <a:off x="0" y="0"/>
                      <a:ext cx="5731510" cy="2324100"/>
                    </a:xfrm>
                    <a:prstGeom prst="rect">
                      <a:avLst/>
                    </a:prstGeom>
                  </pic:spPr>
                </pic:pic>
              </a:graphicData>
            </a:graphic>
          </wp:inline>
        </w:drawing>
      </w:r>
    </w:p>
    <w:p w:rsidR="00D949F3" w:rsidRDefault="00D949F3" w:rsidP="00D949F3">
      <w:pPr>
        <w:rPr>
          <w:rFonts w:ascii="Times New Roman" w:hAnsi="Times New Roman" w:cs="Times New Roman"/>
          <w:sz w:val="28"/>
          <w:szCs w:val="28"/>
        </w:rPr>
      </w:pPr>
      <w:r>
        <w:rPr>
          <w:rFonts w:ascii="Times New Roman" w:hAnsi="Times New Roman" w:cs="Times New Roman"/>
          <w:sz w:val="28"/>
          <w:szCs w:val="28"/>
        </w:rPr>
        <w:t>(Milligan and Thomas, 2016)</w:t>
      </w:r>
    </w:p>
    <w:p w:rsidR="00482AA6" w:rsidRDefault="00482AA6" w:rsidP="00D949F3">
      <w:pPr>
        <w:rPr>
          <w:rFonts w:ascii="Times New Roman" w:hAnsi="Times New Roman" w:cs="Times New Roman"/>
          <w:sz w:val="28"/>
          <w:szCs w:val="28"/>
          <w:u w:val="single"/>
        </w:rPr>
      </w:pPr>
      <w:r>
        <w:rPr>
          <w:rFonts w:ascii="Times New Roman" w:hAnsi="Times New Roman" w:cs="Times New Roman"/>
          <w:sz w:val="28"/>
          <w:szCs w:val="28"/>
          <w:u w:val="single"/>
        </w:rPr>
        <w:t xml:space="preserve">Diagram 1 </w:t>
      </w:r>
    </w:p>
    <w:p w:rsidR="00482AA6" w:rsidRDefault="00482AA6" w:rsidP="00D949F3">
      <w:pPr>
        <w:rPr>
          <w:rFonts w:ascii="Times New Roman" w:hAnsi="Times New Roman" w:cs="Times New Roman"/>
          <w:sz w:val="28"/>
          <w:szCs w:val="28"/>
          <w:u w:val="single"/>
        </w:rPr>
      </w:pPr>
      <w:r>
        <w:rPr>
          <w:rFonts w:ascii="Times New Roman" w:hAnsi="Times New Roman" w:cs="Times New Roman"/>
          <w:noProof/>
          <w:sz w:val="28"/>
          <w:szCs w:val="28"/>
          <w:lang w:eastAsia="en-GB"/>
        </w:rPr>
        <w:lastRenderedPageBreak/>
        <w:drawing>
          <wp:inline distT="0" distB="0" distL="0" distR="0" wp14:anchorId="4DF9DA1E" wp14:editId="05319382">
            <wp:extent cx="5731510" cy="37973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mentia pie chart.jpg"/>
                    <pic:cNvPicPr/>
                  </pic:nvPicPr>
                  <pic:blipFill>
                    <a:blip r:embed="rId47">
                      <a:extLst>
                        <a:ext uri="{28A0092B-C50C-407E-A947-70E740481C1C}">
                          <a14:useLocalDpi xmlns:a14="http://schemas.microsoft.com/office/drawing/2010/main" val="0"/>
                        </a:ext>
                      </a:extLst>
                    </a:blip>
                    <a:stretch>
                      <a:fillRect/>
                    </a:stretch>
                  </pic:blipFill>
                  <pic:spPr>
                    <a:xfrm>
                      <a:off x="0" y="0"/>
                      <a:ext cx="5731510" cy="3797300"/>
                    </a:xfrm>
                    <a:prstGeom prst="rect">
                      <a:avLst/>
                    </a:prstGeom>
                  </pic:spPr>
                </pic:pic>
              </a:graphicData>
            </a:graphic>
          </wp:inline>
        </w:drawing>
      </w:r>
    </w:p>
    <w:p w:rsidR="00482AA6" w:rsidRDefault="00482AA6" w:rsidP="00482AA6">
      <w:pPr>
        <w:spacing w:line="480" w:lineRule="auto"/>
        <w:rPr>
          <w:rFonts w:ascii="Times New Roman" w:hAnsi="Times New Roman" w:cs="Times New Roman"/>
          <w:sz w:val="28"/>
          <w:szCs w:val="28"/>
        </w:rPr>
      </w:pPr>
      <w:r>
        <w:rPr>
          <w:rFonts w:ascii="Times New Roman" w:hAnsi="Times New Roman" w:cs="Times New Roman"/>
          <w:sz w:val="28"/>
          <w:szCs w:val="28"/>
        </w:rPr>
        <w:t xml:space="preserve">(Sukel, K. 2017). </w:t>
      </w:r>
    </w:p>
    <w:p w:rsidR="00482AA6" w:rsidRPr="00482AA6" w:rsidRDefault="00482AA6" w:rsidP="00482AA6">
      <w:pPr>
        <w:spacing w:line="480" w:lineRule="auto"/>
        <w:rPr>
          <w:rFonts w:ascii="Times New Roman" w:hAnsi="Times New Roman" w:cs="Times New Roman"/>
          <w:sz w:val="28"/>
          <w:szCs w:val="28"/>
          <w:u w:val="single"/>
        </w:rPr>
      </w:pPr>
      <w:r>
        <w:rPr>
          <w:rFonts w:ascii="Times New Roman" w:hAnsi="Times New Roman" w:cs="Times New Roman"/>
          <w:sz w:val="28"/>
          <w:szCs w:val="28"/>
          <w:u w:val="single"/>
        </w:rPr>
        <w:t xml:space="preserve">Graph 1 </w:t>
      </w:r>
    </w:p>
    <w:p w:rsidR="00482AA6" w:rsidRDefault="00482AA6" w:rsidP="00D949F3">
      <w:pPr>
        <w:rPr>
          <w:rFonts w:ascii="Times New Roman" w:hAnsi="Times New Roman" w:cs="Times New Roman"/>
          <w:sz w:val="28"/>
          <w:szCs w:val="28"/>
          <w:u w:val="single"/>
        </w:rPr>
      </w:pPr>
      <w:r>
        <w:rPr>
          <w:rFonts w:ascii="Times New Roman" w:hAnsi="Times New Roman" w:cs="Times New Roman"/>
          <w:noProof/>
          <w:sz w:val="28"/>
          <w:szCs w:val="28"/>
          <w:lang w:eastAsia="en-GB"/>
        </w:rPr>
        <w:drawing>
          <wp:inline distT="0" distB="0" distL="0" distR="0" wp14:anchorId="2798D4EA" wp14:editId="2D2CEE8C">
            <wp:extent cx="5731510" cy="31838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mentia in wales graph.PNG"/>
                    <pic:cNvPicPr/>
                  </pic:nvPicPr>
                  <pic:blipFill>
                    <a:blip r:embed="rId48">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p>
    <w:p w:rsidR="00482AA6" w:rsidRDefault="00482AA6" w:rsidP="00482AA6">
      <w:pPr>
        <w:spacing w:line="480" w:lineRule="auto"/>
        <w:rPr>
          <w:rFonts w:ascii="Times New Roman" w:hAnsi="Times New Roman" w:cs="Times New Roman"/>
          <w:sz w:val="28"/>
          <w:szCs w:val="28"/>
        </w:rPr>
      </w:pPr>
      <w:bookmarkStart w:id="0" w:name="_GoBack"/>
      <w:bookmarkEnd w:id="0"/>
      <w:r>
        <w:rPr>
          <w:rFonts w:ascii="Times New Roman" w:hAnsi="Times New Roman" w:cs="Times New Roman"/>
          <w:sz w:val="28"/>
          <w:szCs w:val="28"/>
        </w:rPr>
        <w:t>(Dementia Statistics Hub, 2019).</w:t>
      </w:r>
    </w:p>
    <w:sectPr w:rsidR="00482AA6">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A2554" w:rsidRDefault="00EA2554" w:rsidP="003A26D4">
      <w:pPr>
        <w:spacing w:after="0" w:line="240" w:lineRule="auto"/>
      </w:pPr>
      <w:r>
        <w:separator/>
      </w:r>
    </w:p>
  </w:endnote>
  <w:endnote w:type="continuationSeparator" w:id="0">
    <w:p w:rsidR="00EA2554" w:rsidRDefault="00EA2554" w:rsidP="003A2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35494962"/>
      <w:docPartObj>
        <w:docPartGallery w:val="Page Numbers (Bottom of Page)"/>
        <w:docPartUnique/>
      </w:docPartObj>
    </w:sdtPr>
    <w:sdtEndPr>
      <w:rPr>
        <w:noProof/>
      </w:rPr>
    </w:sdtEndPr>
    <w:sdtContent>
      <w:p w:rsidR="00210A36" w:rsidRDefault="00210A36">
        <w:pPr>
          <w:pStyle w:val="Footer"/>
          <w:jc w:val="right"/>
        </w:pPr>
        <w:r>
          <w:fldChar w:fldCharType="begin"/>
        </w:r>
        <w:r>
          <w:instrText xml:space="preserve"> PAGE   \* MERGEFORMAT </w:instrText>
        </w:r>
        <w:r>
          <w:fldChar w:fldCharType="separate"/>
        </w:r>
        <w:r w:rsidR="00C90B93">
          <w:rPr>
            <w:noProof/>
          </w:rPr>
          <w:t>24</w:t>
        </w:r>
        <w:r>
          <w:rPr>
            <w:noProof/>
          </w:rPr>
          <w:fldChar w:fldCharType="end"/>
        </w:r>
      </w:p>
    </w:sdtContent>
  </w:sdt>
  <w:p w:rsidR="00210A36" w:rsidRDefault="00210A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A2554" w:rsidRDefault="00EA2554" w:rsidP="003A26D4">
      <w:pPr>
        <w:spacing w:after="0" w:line="240" w:lineRule="auto"/>
      </w:pPr>
      <w:r>
        <w:separator/>
      </w:r>
    </w:p>
  </w:footnote>
  <w:footnote w:type="continuationSeparator" w:id="0">
    <w:p w:rsidR="00EA2554" w:rsidRDefault="00EA2554" w:rsidP="003A26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BE3157B"/>
    <w:multiLevelType w:val="hybridMultilevel"/>
    <w:tmpl w:val="6E54E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1468"/>
    <w:rsid w:val="00020B1B"/>
    <w:rsid w:val="00091EBA"/>
    <w:rsid w:val="000C6B0D"/>
    <w:rsid w:val="000E6BBA"/>
    <w:rsid w:val="001669FF"/>
    <w:rsid w:val="00185D3C"/>
    <w:rsid w:val="001B3E40"/>
    <w:rsid w:val="001D0EFD"/>
    <w:rsid w:val="001F7FC4"/>
    <w:rsid w:val="002036A0"/>
    <w:rsid w:val="00210A36"/>
    <w:rsid w:val="00226063"/>
    <w:rsid w:val="002D062F"/>
    <w:rsid w:val="0030388E"/>
    <w:rsid w:val="003231DF"/>
    <w:rsid w:val="0035274B"/>
    <w:rsid w:val="00387445"/>
    <w:rsid w:val="003900A9"/>
    <w:rsid w:val="003A26D4"/>
    <w:rsid w:val="003B669E"/>
    <w:rsid w:val="003C7F13"/>
    <w:rsid w:val="003D1B47"/>
    <w:rsid w:val="003D5031"/>
    <w:rsid w:val="00404E8D"/>
    <w:rsid w:val="00482AA6"/>
    <w:rsid w:val="00510E86"/>
    <w:rsid w:val="0051511D"/>
    <w:rsid w:val="0052381C"/>
    <w:rsid w:val="00530FB8"/>
    <w:rsid w:val="00531AB3"/>
    <w:rsid w:val="005467C9"/>
    <w:rsid w:val="005F296E"/>
    <w:rsid w:val="005F6A9A"/>
    <w:rsid w:val="005F75D8"/>
    <w:rsid w:val="00624BA9"/>
    <w:rsid w:val="00637F12"/>
    <w:rsid w:val="006F5BFB"/>
    <w:rsid w:val="006F644E"/>
    <w:rsid w:val="00706A45"/>
    <w:rsid w:val="007822D6"/>
    <w:rsid w:val="00782DFE"/>
    <w:rsid w:val="007A4676"/>
    <w:rsid w:val="007B60CB"/>
    <w:rsid w:val="007F1C20"/>
    <w:rsid w:val="00815335"/>
    <w:rsid w:val="00892ED8"/>
    <w:rsid w:val="008C1BCB"/>
    <w:rsid w:val="0091729C"/>
    <w:rsid w:val="00964A57"/>
    <w:rsid w:val="00982564"/>
    <w:rsid w:val="009D24B6"/>
    <w:rsid w:val="00A41EC1"/>
    <w:rsid w:val="00A72A26"/>
    <w:rsid w:val="00AA2852"/>
    <w:rsid w:val="00AB16B8"/>
    <w:rsid w:val="00AC0421"/>
    <w:rsid w:val="00B06A31"/>
    <w:rsid w:val="00B22655"/>
    <w:rsid w:val="00B51403"/>
    <w:rsid w:val="00B80D11"/>
    <w:rsid w:val="00B846F7"/>
    <w:rsid w:val="00B93AC3"/>
    <w:rsid w:val="00BC6CA4"/>
    <w:rsid w:val="00BD3BEC"/>
    <w:rsid w:val="00BD3CEB"/>
    <w:rsid w:val="00BD409A"/>
    <w:rsid w:val="00BF6B26"/>
    <w:rsid w:val="00C11E3A"/>
    <w:rsid w:val="00C23EC8"/>
    <w:rsid w:val="00C7294E"/>
    <w:rsid w:val="00C90B93"/>
    <w:rsid w:val="00CF0482"/>
    <w:rsid w:val="00CF5630"/>
    <w:rsid w:val="00D23C92"/>
    <w:rsid w:val="00D31594"/>
    <w:rsid w:val="00D54C18"/>
    <w:rsid w:val="00D949F3"/>
    <w:rsid w:val="00DC22E9"/>
    <w:rsid w:val="00DC7C38"/>
    <w:rsid w:val="00DF2268"/>
    <w:rsid w:val="00E042B2"/>
    <w:rsid w:val="00E6279A"/>
    <w:rsid w:val="00E81468"/>
    <w:rsid w:val="00EA2554"/>
    <w:rsid w:val="00EE4387"/>
    <w:rsid w:val="00EE7315"/>
    <w:rsid w:val="00EF642C"/>
    <w:rsid w:val="00F7228F"/>
    <w:rsid w:val="00F728B4"/>
    <w:rsid w:val="00F84496"/>
    <w:rsid w:val="00FA0A71"/>
    <w:rsid w:val="00FD7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146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81468"/>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E814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1468"/>
    <w:rPr>
      <w:rFonts w:ascii="Tahoma" w:hAnsi="Tahoma" w:cs="Tahoma"/>
      <w:sz w:val="16"/>
      <w:szCs w:val="16"/>
    </w:rPr>
  </w:style>
  <w:style w:type="paragraph" w:styleId="Header">
    <w:name w:val="header"/>
    <w:basedOn w:val="Normal"/>
    <w:link w:val="HeaderChar"/>
    <w:uiPriority w:val="99"/>
    <w:unhideWhenUsed/>
    <w:rsid w:val="003A2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6D4"/>
  </w:style>
  <w:style w:type="paragraph" w:styleId="Footer">
    <w:name w:val="footer"/>
    <w:basedOn w:val="Normal"/>
    <w:link w:val="FooterChar"/>
    <w:uiPriority w:val="99"/>
    <w:unhideWhenUsed/>
    <w:rsid w:val="003A2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6D4"/>
  </w:style>
  <w:style w:type="character" w:styleId="Hyperlink">
    <w:name w:val="Hyperlink"/>
    <w:basedOn w:val="DefaultParagraphFont"/>
    <w:uiPriority w:val="99"/>
    <w:unhideWhenUsed/>
    <w:rsid w:val="00E042B2"/>
    <w:rPr>
      <w:color w:val="0000FF" w:themeColor="hyperlink"/>
      <w:u w:val="single"/>
    </w:rPr>
  </w:style>
  <w:style w:type="paragraph" w:styleId="ListParagraph">
    <w:name w:val="List Paragraph"/>
    <w:basedOn w:val="Normal"/>
    <w:uiPriority w:val="34"/>
    <w:qFormat/>
    <w:rsid w:val="007822D6"/>
    <w:pPr>
      <w:ind w:left="720"/>
      <w:contextualSpacing/>
    </w:pPr>
  </w:style>
  <w:style w:type="character" w:styleId="FollowedHyperlink">
    <w:name w:val="FollowedHyperlink"/>
    <w:basedOn w:val="DefaultParagraphFont"/>
    <w:uiPriority w:val="99"/>
    <w:semiHidden/>
    <w:unhideWhenUsed/>
    <w:rsid w:val="00091EBA"/>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146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81468"/>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E814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1468"/>
    <w:rPr>
      <w:rFonts w:ascii="Tahoma" w:hAnsi="Tahoma" w:cs="Tahoma"/>
      <w:sz w:val="16"/>
      <w:szCs w:val="16"/>
    </w:rPr>
  </w:style>
  <w:style w:type="paragraph" w:styleId="Header">
    <w:name w:val="header"/>
    <w:basedOn w:val="Normal"/>
    <w:link w:val="HeaderChar"/>
    <w:uiPriority w:val="99"/>
    <w:unhideWhenUsed/>
    <w:rsid w:val="003A2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6D4"/>
  </w:style>
  <w:style w:type="paragraph" w:styleId="Footer">
    <w:name w:val="footer"/>
    <w:basedOn w:val="Normal"/>
    <w:link w:val="FooterChar"/>
    <w:uiPriority w:val="99"/>
    <w:unhideWhenUsed/>
    <w:rsid w:val="003A2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6D4"/>
  </w:style>
  <w:style w:type="character" w:styleId="Hyperlink">
    <w:name w:val="Hyperlink"/>
    <w:basedOn w:val="DefaultParagraphFont"/>
    <w:uiPriority w:val="99"/>
    <w:unhideWhenUsed/>
    <w:rsid w:val="00E042B2"/>
    <w:rPr>
      <w:color w:val="0000FF" w:themeColor="hyperlink"/>
      <w:u w:val="single"/>
    </w:rPr>
  </w:style>
  <w:style w:type="paragraph" w:styleId="ListParagraph">
    <w:name w:val="List Paragraph"/>
    <w:basedOn w:val="Normal"/>
    <w:uiPriority w:val="34"/>
    <w:qFormat/>
    <w:rsid w:val="007822D6"/>
    <w:pPr>
      <w:ind w:left="720"/>
      <w:contextualSpacing/>
    </w:pPr>
  </w:style>
  <w:style w:type="character" w:styleId="FollowedHyperlink">
    <w:name w:val="FollowedHyperlink"/>
    <w:basedOn w:val="DefaultParagraphFont"/>
    <w:uiPriority w:val="99"/>
    <w:semiHidden/>
    <w:unhideWhenUsed/>
    <w:rsid w:val="00091EB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zheimersresearchuk.org/about-dementia/types-of-dementia/" TargetMode="External"/><Relationship Id="rId18" Type="http://schemas.openxmlformats.org/officeDocument/2006/relationships/hyperlink" Target="https://www.sciencedirect.com/science/article/pii/S08900406510000393" TargetMode="External"/><Relationship Id="rId26" Type="http://schemas.openxmlformats.org/officeDocument/2006/relationships/hyperlink" Target="https://journals.sagepub.com/doi/pdf/10.1177/1471301205058312" TargetMode="External"/><Relationship Id="rId39" Type="http://schemas.openxmlformats.org/officeDocument/2006/relationships/hyperlink" Target="https://www.newscientist.com/article/mg23431230-400-defying-dementia-it-is-not-inevitable/" TargetMode="External"/><Relationship Id="rId3" Type="http://schemas.microsoft.com/office/2007/relationships/stylesWithEffects" Target="stylesWithEffects.xml"/><Relationship Id="rId21" Type="http://schemas.openxmlformats.org/officeDocument/2006/relationships/hyperlink" Target="https://www.dementiastatistics.org/statistics/diagnoses-in-the-uk/" TargetMode="External"/><Relationship Id="rId34" Type="http://schemas.openxmlformats.org/officeDocument/2006/relationships/hyperlink" Target="https://www.sciencedirect.com/science/article/pii/S0197457218302143" TargetMode="External"/><Relationship Id="rId42" Type="http://schemas.openxmlformats.org/officeDocument/2006/relationships/hyperlink" Target="https://themeltonhouse.com/living-with-dementia/" TargetMode="External"/><Relationship Id="rId47" Type="http://schemas.openxmlformats.org/officeDocument/2006/relationships/image" Target="media/image4.jp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lzheimer-europe.org/Research/European-Collaberation-on-Dementia/Social-Support-Systems/General-recommendations" TargetMode="External"/><Relationship Id="rId17" Type="http://schemas.openxmlformats.org/officeDocument/2006/relationships/hyperlink" Target="https://www.alzheimers.org.uk/about-dementia/types-dementia/what-dementia" TargetMode="External"/><Relationship Id="rId25" Type="http://schemas.openxmlformats.org/officeDocument/2006/relationships/hyperlink" Target="https://academic.oup.com/gerontologist/article/58/suppl_1/S10/4816735" TargetMode="External"/><Relationship Id="rId33" Type="http://schemas.openxmlformats.org/officeDocument/2006/relationships/hyperlink" Target="https://www.hee.nhs.uk/our-work/person-centred-care" TargetMode="External"/><Relationship Id="rId38" Type="http://schemas.openxmlformats.org/officeDocument/2006/relationships/hyperlink" Target="https://www.scie.org.uk/dementia/symptoms/diagnoses/getting-a-diagnoses.asp" TargetMode="External"/><Relationship Id="rId46"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alzheimers.org.uk/about-dementia/treatments/person-centred-care" TargetMode="External"/><Relationship Id="rId20" Type="http://schemas.openxmlformats.org/officeDocument/2006/relationships/hyperlink" Target="https://crippledscholar.com/2015/03/15/reinterpreting-the-social-model-of-disability-to-be-more-inclusive-and-less-confusing/" TargetMode="External"/><Relationship Id="rId29" Type="http://schemas.openxmlformats.org/officeDocument/2006/relationships/hyperlink" Target="https://www.lauriem.co.uk/Social_Model/" TargetMode="External"/><Relationship Id="rId41" Type="http://schemas.openxmlformats.org/officeDocument/2006/relationships/hyperlink" Target="https://www.thegoodcaregroup.com/live-in-care/dementia-care/advanced-stages-dementia-2/"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alz.co.uk/helping-carers-to-care" TargetMode="External"/><Relationship Id="rId24" Type="http://schemas.openxmlformats.org/officeDocument/2006/relationships/hyperlink" Target="https://journals.sagepub.com/doi/full/io.1177/1471301218763180" TargetMode="External"/><Relationship Id="rId32" Type="http://schemas.openxmlformats.org/officeDocument/2006/relationships/hyperlink" Target="https://www.nhs.uk/conditions/dementia/help-and-support/" TargetMode="External"/><Relationship Id="rId37" Type="http://schemas.openxmlformats.org/officeDocument/2006/relationships/hyperlink" Target="https://rcni.com/hosted-content/rcn/first-steps/what-person-centred-care-means" TargetMode="External"/><Relationship Id="rId40" Type="http://schemas.openxmlformats.org/officeDocument/2006/relationships/hyperlink" Target="https://journals.sagepub.com/doi/full/10.1177/1471301213511957" TargetMode="External"/><Relationship Id="rId45"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alzheimers.org.uk/dementia-professionals/training-consultancy/dementia-awareness-training" TargetMode="External"/><Relationship Id="rId23" Type="http://schemas.openxmlformats.org/officeDocument/2006/relationships/hyperlink" Target="https://www.derbyshire.gov.uk/site-elements/documents/pdf/social-health/adult-care-and-wellbeing/disability-support/dementia/social-model-of-dementia-care.pdf" TargetMode="External"/><Relationship Id="rId28" Type="http://schemas.openxmlformats.org/officeDocument/2006/relationships/hyperlink" Target="https://journals.sagepub.com/doi/full/10.1177/1471301212442583" TargetMode="External"/><Relationship Id="rId36" Type="http://schemas.openxmlformats.org/officeDocument/2006/relationships/hyperlink" Target="https://journals.sagepub.com/doi/full/10.1177/0046958017751507" TargetMode="External"/><Relationship Id="rId49" Type="http://schemas.openxmlformats.org/officeDocument/2006/relationships/footer" Target="footer1.xml"/><Relationship Id="rId10" Type="http://schemas.openxmlformats.org/officeDocument/2006/relationships/hyperlink" Target="https://www.bmj.com/content/358/bmj.j2856" TargetMode="External"/><Relationship Id="rId19" Type="http://schemas.openxmlformats.org/officeDocument/2006/relationships/hyperlink" Target="https://www.bupa.co.uk/health-information/dementia/what-is-dementia/dementia-or-something-else" TargetMode="External"/><Relationship Id="rId31" Type="http://schemas.openxmlformats.org/officeDocument/2006/relationships/hyperlink" Target="https://www.nhs.uk/conditions/dementia/about/" TargetMode="External"/><Relationship Id="rId44" Type="http://schemas.openxmlformats.org/officeDocument/2006/relationships/hyperlink" Target="https://academic.oup.com/gerontologist/article/58/suppl_1/S58/4816739" TargetMode="External"/><Relationship Id="rId4" Type="http://schemas.openxmlformats.org/officeDocument/2006/relationships/settings" Target="settings.xml"/><Relationship Id="rId9" Type="http://schemas.openxmlformats.org/officeDocument/2006/relationships/hyperlink" Target="https://www.ageuk.org.uk/information-advice/care/helping-a-loved-one/caring-dementia/" TargetMode="External"/><Relationship Id="rId14" Type="http://schemas.openxmlformats.org/officeDocument/2006/relationships/hyperlink" Target="https://www.alzheimers.org.uk/sites/default/files/2018-05/Challenges_facing_primary_carers.pdf" TargetMode="External"/><Relationship Id="rId22" Type="http://schemas.openxmlformats.org/officeDocument/2006/relationships/hyperlink" Target="https://www.dementiauk.org/understanding-dementia/advice-and-information/dementia-first-steps/what-is-dementia/" TargetMode="External"/><Relationship Id="rId27" Type="http://schemas.openxmlformats.org/officeDocument/2006/relationships/hyperlink" Target="https://www.highspeedtraining.co.uk/hub/what-is-person-centred-care/" TargetMode="External"/><Relationship Id="rId30" Type="http://schemas.openxmlformats.org/officeDocument/2006/relationships/hyperlink" Target="https://www.nice.org.uk/guidance/ng97/chapter/Recommendations" TargetMode="External"/><Relationship Id="rId35" Type="http://schemas.openxmlformats.org/officeDocument/2006/relationships/hyperlink" Target="https://www.gov.uk/government/publications/dementia-applying-all-our-health" TargetMode="External"/><Relationship Id="rId43" Type="http://schemas.openxmlformats.org/officeDocument/2006/relationships/hyperlink" Target="https://www.telegraph.co.uk/wellbeing/alzheimers-research/10-things-you-didnt-know-about-dementia/" TargetMode="External"/><Relationship Id="rId48" Type="http://schemas.openxmlformats.org/officeDocument/2006/relationships/image" Target="media/image5.PNG"/><Relationship Id="rId8" Type="http://schemas.openxmlformats.org/officeDocument/2006/relationships/image" Target="media/image1.jp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24</Pages>
  <Words>3800</Words>
  <Characters>21660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2019-05-02T13:48:00Z</dcterms:created>
  <dcterms:modified xsi:type="dcterms:W3CDTF">2019-05-02T13:48:00Z</dcterms:modified>
</cp:coreProperties>
</file>