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21872" w14:textId="77777777" w:rsidR="00213D42" w:rsidRDefault="00213D42" w:rsidP="00213D42">
      <w:pPr>
        <w:pStyle w:val="Title"/>
        <w:jc w:val="center"/>
        <w:rPr>
          <w:shd w:val="clear" w:color="auto" w:fill="FFFFFF"/>
        </w:rPr>
      </w:pPr>
    </w:p>
    <w:p w14:paraId="24909E44" w14:textId="77777777" w:rsidR="00213D42" w:rsidRDefault="00213D42" w:rsidP="00213D42">
      <w:pPr>
        <w:pStyle w:val="Title"/>
        <w:jc w:val="center"/>
        <w:rPr>
          <w:shd w:val="clear" w:color="auto" w:fill="FFFFFF"/>
        </w:rPr>
      </w:pPr>
    </w:p>
    <w:p w14:paraId="5B1449CE" w14:textId="77777777" w:rsidR="00213D42" w:rsidRDefault="00213D42" w:rsidP="00213D42">
      <w:pPr>
        <w:pStyle w:val="Title"/>
        <w:jc w:val="center"/>
        <w:rPr>
          <w:shd w:val="clear" w:color="auto" w:fill="FFFFFF"/>
        </w:rPr>
      </w:pPr>
    </w:p>
    <w:p w14:paraId="34603908" w14:textId="77777777" w:rsidR="00213D42" w:rsidRDefault="00213D42" w:rsidP="00213D42">
      <w:pPr>
        <w:pStyle w:val="Title"/>
        <w:jc w:val="center"/>
        <w:rPr>
          <w:shd w:val="clear" w:color="auto" w:fill="FFFFFF"/>
        </w:rPr>
      </w:pPr>
    </w:p>
    <w:p w14:paraId="6A78AF89" w14:textId="5967EA23" w:rsidR="00213D42" w:rsidRDefault="00B37723" w:rsidP="00213D42">
      <w:pPr>
        <w:pStyle w:val="Title"/>
        <w:jc w:val="center"/>
        <w:rPr>
          <w:shd w:val="clear" w:color="auto" w:fill="FFFFFF"/>
        </w:rPr>
      </w:pPr>
      <w:r>
        <w:rPr>
          <w:shd w:val="clear" w:color="auto" w:fill="FFFFFF"/>
        </w:rPr>
        <w:t xml:space="preserve">Daniel  </w:t>
      </w:r>
      <w:r w:rsidR="00E8747A">
        <w:rPr>
          <w:shd w:val="clear" w:color="auto" w:fill="FFFFFF"/>
        </w:rPr>
        <w:t xml:space="preserve">Valentin </w:t>
      </w:r>
      <w:proofErr w:type="spellStart"/>
      <w:r w:rsidR="00E8747A">
        <w:rPr>
          <w:shd w:val="clear" w:color="auto" w:fill="FFFFFF"/>
        </w:rPr>
        <w:t>Ungureanu</w:t>
      </w:r>
      <w:proofErr w:type="spellEnd"/>
    </w:p>
    <w:p w14:paraId="7D052205" w14:textId="77777777" w:rsidR="004944CE" w:rsidRDefault="00213D42" w:rsidP="004944CE">
      <w:pPr>
        <w:pStyle w:val="Title"/>
        <w:jc w:val="center"/>
        <w:rPr>
          <w:shd w:val="clear" w:color="auto" w:fill="FFFFFF"/>
        </w:rPr>
      </w:pPr>
      <w:r>
        <w:rPr>
          <w:shd w:val="clear" w:color="auto" w:fill="FFFFFF"/>
        </w:rPr>
        <w:t>Coursework</w:t>
      </w:r>
      <w:r w:rsidR="00454B1B">
        <w:rPr>
          <w:shd w:val="clear" w:color="auto" w:fill="FFFFFF"/>
        </w:rPr>
        <w:t xml:space="preserve"> Essay</w:t>
      </w:r>
    </w:p>
    <w:p w14:paraId="1E3F9141" w14:textId="280C5AD3" w:rsidR="004944CE" w:rsidRPr="004944CE" w:rsidRDefault="004944CE" w:rsidP="004944CE">
      <w:pPr>
        <w:pStyle w:val="Title"/>
        <w:jc w:val="center"/>
        <w:rPr>
          <w:shd w:val="clear" w:color="auto" w:fill="FFFFFF"/>
        </w:rPr>
      </w:pPr>
      <w:r>
        <w:rPr>
          <w:rFonts w:eastAsia="Times New Roman" w:cs="Times New Roman"/>
          <w:sz w:val="24"/>
          <w:szCs w:val="24"/>
        </w:rPr>
        <w:t>LCBB6023</w:t>
      </w:r>
    </w:p>
    <w:sdt>
      <w:sdtPr>
        <w:rPr>
          <w:rFonts w:ascii="Times New Roman" w:eastAsia="Times New Roman" w:hAnsi="Times New Roman" w:cs="Times New Roman"/>
          <w:color w:val="auto"/>
          <w:sz w:val="24"/>
          <w:szCs w:val="24"/>
          <w:lang w:val="en-GB" w:eastAsia="en-GB"/>
        </w:rPr>
        <w:id w:val="-1737386937"/>
        <w:docPartObj>
          <w:docPartGallery w:val="Table of Contents"/>
          <w:docPartUnique/>
        </w:docPartObj>
      </w:sdtPr>
      <w:sdtEndPr>
        <w:rPr>
          <w:b/>
          <w:bCs/>
          <w:noProof/>
        </w:rPr>
      </w:sdtEndPr>
      <w:sdtContent>
        <w:p w14:paraId="44E31B0F" w14:textId="77777777" w:rsidR="006C5158" w:rsidRDefault="006C5158">
          <w:pPr>
            <w:pStyle w:val="TOCHeading"/>
          </w:pPr>
          <w:r>
            <w:t>Table of Contents</w:t>
          </w:r>
        </w:p>
        <w:p w14:paraId="5791E5F7" w14:textId="77777777" w:rsidR="00091DAB" w:rsidRDefault="006C5158">
          <w:pPr>
            <w:pStyle w:val="TOC1"/>
            <w:tabs>
              <w:tab w:val="right" w:leader="dot" w:pos="9350"/>
            </w:tabs>
            <w:rPr>
              <w:rFonts w:asciiTheme="minorHAnsi" w:eastAsiaTheme="minorEastAsia" w:hAnsiTheme="minorHAnsi" w:cstheme="minorBidi"/>
              <w:noProof/>
              <w:sz w:val="22"/>
              <w:szCs w:val="22"/>
              <w:lang w:val="en-US" w:eastAsia="en-US"/>
            </w:rPr>
          </w:pPr>
          <w:r>
            <w:fldChar w:fldCharType="begin"/>
          </w:r>
          <w:r>
            <w:instrText xml:space="preserve"> TOC \o "1-3" \h \z \u </w:instrText>
          </w:r>
          <w:r>
            <w:fldChar w:fldCharType="separate"/>
          </w:r>
          <w:hyperlink w:anchor="_Toc216713201" w:history="1">
            <w:r w:rsidR="00091DAB" w:rsidRPr="00AD3E9F">
              <w:rPr>
                <w:rStyle w:val="Hyperlink"/>
                <w:noProof/>
                <w:lang w:val="en-US" w:eastAsia="en-US"/>
              </w:rPr>
              <w:t>Introduction</w:t>
            </w:r>
            <w:r w:rsidR="00091DAB">
              <w:rPr>
                <w:noProof/>
                <w:webHidden/>
              </w:rPr>
              <w:tab/>
            </w:r>
            <w:r w:rsidR="00091DAB">
              <w:rPr>
                <w:noProof/>
                <w:webHidden/>
              </w:rPr>
              <w:fldChar w:fldCharType="begin"/>
            </w:r>
            <w:r w:rsidR="00091DAB">
              <w:rPr>
                <w:noProof/>
                <w:webHidden/>
              </w:rPr>
              <w:instrText xml:space="preserve"> PAGEREF _Toc216713201 \h </w:instrText>
            </w:r>
            <w:r w:rsidR="00091DAB">
              <w:rPr>
                <w:noProof/>
                <w:webHidden/>
              </w:rPr>
            </w:r>
            <w:r w:rsidR="00091DAB">
              <w:rPr>
                <w:noProof/>
                <w:webHidden/>
              </w:rPr>
              <w:fldChar w:fldCharType="separate"/>
            </w:r>
            <w:r w:rsidR="00091DAB">
              <w:rPr>
                <w:noProof/>
                <w:webHidden/>
              </w:rPr>
              <w:t>4</w:t>
            </w:r>
            <w:r w:rsidR="00091DAB">
              <w:rPr>
                <w:noProof/>
                <w:webHidden/>
              </w:rPr>
              <w:fldChar w:fldCharType="end"/>
            </w:r>
          </w:hyperlink>
        </w:p>
        <w:p w14:paraId="13301491" w14:textId="77777777" w:rsidR="00091DAB" w:rsidRDefault="00091DAB">
          <w:pPr>
            <w:pStyle w:val="TOC1"/>
            <w:tabs>
              <w:tab w:val="right" w:leader="dot" w:pos="9350"/>
            </w:tabs>
            <w:rPr>
              <w:rFonts w:asciiTheme="minorHAnsi" w:eastAsiaTheme="minorEastAsia" w:hAnsiTheme="minorHAnsi" w:cstheme="minorBidi"/>
              <w:noProof/>
              <w:sz w:val="22"/>
              <w:szCs w:val="22"/>
              <w:lang w:val="en-US" w:eastAsia="en-US"/>
            </w:rPr>
          </w:pPr>
          <w:hyperlink w:anchor="_Toc216713202" w:history="1">
            <w:r w:rsidRPr="00AD3E9F">
              <w:rPr>
                <w:rStyle w:val="Hyperlink"/>
                <w:noProof/>
                <w:lang w:val="en-US" w:eastAsia="en-US"/>
              </w:rPr>
              <w:t>Overview of the Project</w:t>
            </w:r>
            <w:r>
              <w:rPr>
                <w:noProof/>
                <w:webHidden/>
              </w:rPr>
              <w:tab/>
            </w:r>
            <w:r>
              <w:rPr>
                <w:noProof/>
                <w:webHidden/>
              </w:rPr>
              <w:fldChar w:fldCharType="begin"/>
            </w:r>
            <w:r>
              <w:rPr>
                <w:noProof/>
                <w:webHidden/>
              </w:rPr>
              <w:instrText xml:space="preserve"> PAGEREF _Toc216713202 \h </w:instrText>
            </w:r>
            <w:r>
              <w:rPr>
                <w:noProof/>
                <w:webHidden/>
              </w:rPr>
            </w:r>
            <w:r>
              <w:rPr>
                <w:noProof/>
                <w:webHidden/>
              </w:rPr>
              <w:fldChar w:fldCharType="separate"/>
            </w:r>
            <w:r>
              <w:rPr>
                <w:noProof/>
                <w:webHidden/>
              </w:rPr>
              <w:t>4</w:t>
            </w:r>
            <w:r>
              <w:rPr>
                <w:noProof/>
                <w:webHidden/>
              </w:rPr>
              <w:fldChar w:fldCharType="end"/>
            </w:r>
          </w:hyperlink>
        </w:p>
        <w:p w14:paraId="3691BE5E" w14:textId="77777777" w:rsidR="00091DAB" w:rsidRDefault="00091DAB">
          <w:pPr>
            <w:pStyle w:val="TOC1"/>
            <w:tabs>
              <w:tab w:val="right" w:leader="dot" w:pos="9350"/>
            </w:tabs>
            <w:rPr>
              <w:rFonts w:asciiTheme="minorHAnsi" w:eastAsiaTheme="minorEastAsia" w:hAnsiTheme="minorHAnsi" w:cstheme="minorBidi"/>
              <w:noProof/>
              <w:sz w:val="22"/>
              <w:szCs w:val="22"/>
              <w:lang w:val="en-US" w:eastAsia="en-US"/>
            </w:rPr>
          </w:pPr>
          <w:hyperlink w:anchor="_Toc216713203" w:history="1">
            <w:r w:rsidRPr="00AD3E9F">
              <w:rPr>
                <w:rStyle w:val="Hyperlink"/>
                <w:noProof/>
                <w:lang w:val="en-US" w:eastAsia="en-US"/>
              </w:rPr>
              <w:t>Contracting Methods in Project Management</w:t>
            </w:r>
            <w:r>
              <w:rPr>
                <w:noProof/>
                <w:webHidden/>
              </w:rPr>
              <w:tab/>
            </w:r>
            <w:r>
              <w:rPr>
                <w:noProof/>
                <w:webHidden/>
              </w:rPr>
              <w:fldChar w:fldCharType="begin"/>
            </w:r>
            <w:r>
              <w:rPr>
                <w:noProof/>
                <w:webHidden/>
              </w:rPr>
              <w:instrText xml:space="preserve"> PAGEREF _Toc216713203 \h </w:instrText>
            </w:r>
            <w:r>
              <w:rPr>
                <w:noProof/>
                <w:webHidden/>
              </w:rPr>
            </w:r>
            <w:r>
              <w:rPr>
                <w:noProof/>
                <w:webHidden/>
              </w:rPr>
              <w:fldChar w:fldCharType="separate"/>
            </w:r>
            <w:r>
              <w:rPr>
                <w:noProof/>
                <w:webHidden/>
              </w:rPr>
              <w:t>5</w:t>
            </w:r>
            <w:r>
              <w:rPr>
                <w:noProof/>
                <w:webHidden/>
              </w:rPr>
              <w:fldChar w:fldCharType="end"/>
            </w:r>
          </w:hyperlink>
        </w:p>
        <w:p w14:paraId="1040DEC3" w14:textId="77777777" w:rsidR="00091DAB" w:rsidRDefault="00091DAB">
          <w:pPr>
            <w:pStyle w:val="TOC2"/>
            <w:tabs>
              <w:tab w:val="right" w:leader="dot" w:pos="9350"/>
            </w:tabs>
            <w:rPr>
              <w:rFonts w:asciiTheme="minorHAnsi" w:eastAsiaTheme="minorEastAsia" w:hAnsiTheme="minorHAnsi" w:cstheme="minorBidi"/>
              <w:noProof/>
              <w:sz w:val="22"/>
              <w:szCs w:val="22"/>
              <w:lang w:val="en-US" w:eastAsia="en-US"/>
            </w:rPr>
          </w:pPr>
          <w:hyperlink w:anchor="_Toc216713204" w:history="1">
            <w:r w:rsidRPr="00AD3E9F">
              <w:rPr>
                <w:rStyle w:val="Hyperlink"/>
                <w:noProof/>
                <w:lang w:val="en-US" w:eastAsia="en-US"/>
              </w:rPr>
              <w:t>Turnkey Contracting</w:t>
            </w:r>
            <w:r>
              <w:rPr>
                <w:noProof/>
                <w:webHidden/>
              </w:rPr>
              <w:tab/>
            </w:r>
            <w:r>
              <w:rPr>
                <w:noProof/>
                <w:webHidden/>
              </w:rPr>
              <w:fldChar w:fldCharType="begin"/>
            </w:r>
            <w:r>
              <w:rPr>
                <w:noProof/>
                <w:webHidden/>
              </w:rPr>
              <w:instrText xml:space="preserve"> PAGEREF _Toc216713204 \h </w:instrText>
            </w:r>
            <w:r>
              <w:rPr>
                <w:noProof/>
                <w:webHidden/>
              </w:rPr>
            </w:r>
            <w:r>
              <w:rPr>
                <w:noProof/>
                <w:webHidden/>
              </w:rPr>
              <w:fldChar w:fldCharType="separate"/>
            </w:r>
            <w:r>
              <w:rPr>
                <w:noProof/>
                <w:webHidden/>
              </w:rPr>
              <w:t>5</w:t>
            </w:r>
            <w:r>
              <w:rPr>
                <w:noProof/>
                <w:webHidden/>
              </w:rPr>
              <w:fldChar w:fldCharType="end"/>
            </w:r>
          </w:hyperlink>
        </w:p>
        <w:p w14:paraId="23AEA4AD" w14:textId="77777777" w:rsidR="00091DAB" w:rsidRDefault="00091DAB">
          <w:pPr>
            <w:pStyle w:val="TOC2"/>
            <w:tabs>
              <w:tab w:val="right" w:leader="dot" w:pos="9350"/>
            </w:tabs>
            <w:rPr>
              <w:rFonts w:asciiTheme="minorHAnsi" w:eastAsiaTheme="minorEastAsia" w:hAnsiTheme="minorHAnsi" w:cstheme="minorBidi"/>
              <w:noProof/>
              <w:sz w:val="22"/>
              <w:szCs w:val="22"/>
              <w:lang w:val="en-US" w:eastAsia="en-US"/>
            </w:rPr>
          </w:pPr>
          <w:hyperlink w:anchor="_Toc216713205" w:history="1">
            <w:r w:rsidRPr="00AD3E9F">
              <w:rPr>
                <w:rStyle w:val="Hyperlink"/>
                <w:noProof/>
                <w:lang w:val="en-US" w:eastAsia="en-US"/>
              </w:rPr>
              <w:t>Multicontract Approach</w:t>
            </w:r>
            <w:r>
              <w:rPr>
                <w:noProof/>
                <w:webHidden/>
              </w:rPr>
              <w:tab/>
            </w:r>
            <w:r>
              <w:rPr>
                <w:noProof/>
                <w:webHidden/>
              </w:rPr>
              <w:fldChar w:fldCharType="begin"/>
            </w:r>
            <w:r>
              <w:rPr>
                <w:noProof/>
                <w:webHidden/>
              </w:rPr>
              <w:instrText xml:space="preserve"> PAGEREF _Toc216713205 \h </w:instrText>
            </w:r>
            <w:r>
              <w:rPr>
                <w:noProof/>
                <w:webHidden/>
              </w:rPr>
            </w:r>
            <w:r>
              <w:rPr>
                <w:noProof/>
                <w:webHidden/>
              </w:rPr>
              <w:fldChar w:fldCharType="separate"/>
            </w:r>
            <w:r>
              <w:rPr>
                <w:noProof/>
                <w:webHidden/>
              </w:rPr>
              <w:t>6</w:t>
            </w:r>
            <w:r>
              <w:rPr>
                <w:noProof/>
                <w:webHidden/>
              </w:rPr>
              <w:fldChar w:fldCharType="end"/>
            </w:r>
          </w:hyperlink>
        </w:p>
        <w:p w14:paraId="7DF03F69" w14:textId="77777777" w:rsidR="00091DAB" w:rsidRDefault="00091DAB">
          <w:pPr>
            <w:pStyle w:val="TOC2"/>
            <w:tabs>
              <w:tab w:val="right" w:leader="dot" w:pos="9350"/>
            </w:tabs>
            <w:rPr>
              <w:rFonts w:asciiTheme="minorHAnsi" w:eastAsiaTheme="minorEastAsia" w:hAnsiTheme="minorHAnsi" w:cstheme="minorBidi"/>
              <w:noProof/>
              <w:sz w:val="22"/>
              <w:szCs w:val="22"/>
              <w:lang w:val="en-US" w:eastAsia="en-US"/>
            </w:rPr>
          </w:pPr>
          <w:hyperlink w:anchor="_Toc216713206" w:history="1">
            <w:r w:rsidRPr="00AD3E9F">
              <w:rPr>
                <w:rStyle w:val="Hyperlink"/>
                <w:noProof/>
                <w:lang w:val="en-US" w:eastAsia="en-US"/>
              </w:rPr>
              <w:t>Do-It-Yourself (DIY)</w:t>
            </w:r>
            <w:r>
              <w:rPr>
                <w:noProof/>
                <w:webHidden/>
              </w:rPr>
              <w:tab/>
            </w:r>
            <w:r>
              <w:rPr>
                <w:noProof/>
                <w:webHidden/>
              </w:rPr>
              <w:fldChar w:fldCharType="begin"/>
            </w:r>
            <w:r>
              <w:rPr>
                <w:noProof/>
                <w:webHidden/>
              </w:rPr>
              <w:instrText xml:space="preserve"> PAGEREF _Toc216713206 \h </w:instrText>
            </w:r>
            <w:r>
              <w:rPr>
                <w:noProof/>
                <w:webHidden/>
              </w:rPr>
            </w:r>
            <w:r>
              <w:rPr>
                <w:noProof/>
                <w:webHidden/>
              </w:rPr>
              <w:fldChar w:fldCharType="separate"/>
            </w:r>
            <w:r>
              <w:rPr>
                <w:noProof/>
                <w:webHidden/>
              </w:rPr>
              <w:t>8</w:t>
            </w:r>
            <w:r>
              <w:rPr>
                <w:noProof/>
                <w:webHidden/>
              </w:rPr>
              <w:fldChar w:fldCharType="end"/>
            </w:r>
          </w:hyperlink>
        </w:p>
        <w:p w14:paraId="04BD92B0" w14:textId="77777777" w:rsidR="00091DAB" w:rsidRDefault="00091DAB">
          <w:pPr>
            <w:pStyle w:val="TOC2"/>
            <w:tabs>
              <w:tab w:val="right" w:leader="dot" w:pos="9350"/>
            </w:tabs>
            <w:rPr>
              <w:rFonts w:asciiTheme="minorHAnsi" w:eastAsiaTheme="minorEastAsia" w:hAnsiTheme="minorHAnsi" w:cstheme="minorBidi"/>
              <w:noProof/>
              <w:sz w:val="22"/>
              <w:szCs w:val="22"/>
              <w:lang w:val="en-US" w:eastAsia="en-US"/>
            </w:rPr>
          </w:pPr>
          <w:hyperlink w:anchor="_Toc216713207" w:history="1">
            <w:r w:rsidRPr="00AD3E9F">
              <w:rPr>
                <w:rStyle w:val="Hyperlink"/>
                <w:noProof/>
                <w:lang w:val="en-US" w:eastAsia="en-US"/>
              </w:rPr>
              <w:t>Multicontract - DIY (Hybrid Model)</w:t>
            </w:r>
            <w:r>
              <w:rPr>
                <w:noProof/>
                <w:webHidden/>
              </w:rPr>
              <w:tab/>
            </w:r>
            <w:r>
              <w:rPr>
                <w:noProof/>
                <w:webHidden/>
              </w:rPr>
              <w:fldChar w:fldCharType="begin"/>
            </w:r>
            <w:r>
              <w:rPr>
                <w:noProof/>
                <w:webHidden/>
              </w:rPr>
              <w:instrText xml:space="preserve"> PAGEREF _Toc216713207 \h </w:instrText>
            </w:r>
            <w:r>
              <w:rPr>
                <w:noProof/>
                <w:webHidden/>
              </w:rPr>
            </w:r>
            <w:r>
              <w:rPr>
                <w:noProof/>
                <w:webHidden/>
              </w:rPr>
              <w:fldChar w:fldCharType="separate"/>
            </w:r>
            <w:r>
              <w:rPr>
                <w:noProof/>
                <w:webHidden/>
              </w:rPr>
              <w:t>8</w:t>
            </w:r>
            <w:r>
              <w:rPr>
                <w:noProof/>
                <w:webHidden/>
              </w:rPr>
              <w:fldChar w:fldCharType="end"/>
            </w:r>
          </w:hyperlink>
        </w:p>
        <w:p w14:paraId="77B120DB" w14:textId="77777777" w:rsidR="00091DAB" w:rsidRDefault="00091DAB">
          <w:pPr>
            <w:pStyle w:val="TOC1"/>
            <w:tabs>
              <w:tab w:val="right" w:leader="dot" w:pos="9350"/>
            </w:tabs>
            <w:rPr>
              <w:rFonts w:asciiTheme="minorHAnsi" w:eastAsiaTheme="minorEastAsia" w:hAnsiTheme="minorHAnsi" w:cstheme="minorBidi"/>
              <w:noProof/>
              <w:sz w:val="22"/>
              <w:szCs w:val="22"/>
              <w:lang w:val="en-US" w:eastAsia="en-US"/>
            </w:rPr>
          </w:pPr>
          <w:hyperlink w:anchor="_Toc216713208" w:history="1">
            <w:r w:rsidRPr="00AD3E9F">
              <w:rPr>
                <w:rStyle w:val="Hyperlink"/>
                <w:noProof/>
                <w:lang w:val="en-US" w:eastAsia="en-US"/>
              </w:rPr>
              <w:t>Comparative Analysis</w:t>
            </w:r>
            <w:r>
              <w:rPr>
                <w:noProof/>
                <w:webHidden/>
              </w:rPr>
              <w:tab/>
            </w:r>
            <w:r>
              <w:rPr>
                <w:noProof/>
                <w:webHidden/>
              </w:rPr>
              <w:fldChar w:fldCharType="begin"/>
            </w:r>
            <w:r>
              <w:rPr>
                <w:noProof/>
                <w:webHidden/>
              </w:rPr>
              <w:instrText xml:space="preserve"> PAGEREF _Toc216713208 \h </w:instrText>
            </w:r>
            <w:r>
              <w:rPr>
                <w:noProof/>
                <w:webHidden/>
              </w:rPr>
            </w:r>
            <w:r>
              <w:rPr>
                <w:noProof/>
                <w:webHidden/>
              </w:rPr>
              <w:fldChar w:fldCharType="separate"/>
            </w:r>
            <w:r>
              <w:rPr>
                <w:noProof/>
                <w:webHidden/>
              </w:rPr>
              <w:t>9</w:t>
            </w:r>
            <w:r>
              <w:rPr>
                <w:noProof/>
                <w:webHidden/>
              </w:rPr>
              <w:fldChar w:fldCharType="end"/>
            </w:r>
          </w:hyperlink>
        </w:p>
        <w:p w14:paraId="6146773B" w14:textId="77777777" w:rsidR="00091DAB" w:rsidRDefault="00091DAB">
          <w:pPr>
            <w:pStyle w:val="TOC1"/>
            <w:tabs>
              <w:tab w:val="right" w:leader="dot" w:pos="9350"/>
            </w:tabs>
            <w:rPr>
              <w:rFonts w:asciiTheme="minorHAnsi" w:eastAsiaTheme="minorEastAsia" w:hAnsiTheme="minorHAnsi" w:cstheme="minorBidi"/>
              <w:noProof/>
              <w:sz w:val="22"/>
              <w:szCs w:val="22"/>
              <w:lang w:val="en-US" w:eastAsia="en-US"/>
            </w:rPr>
          </w:pPr>
          <w:hyperlink w:anchor="_Toc216713209" w:history="1">
            <w:r w:rsidRPr="00AD3E9F">
              <w:rPr>
                <w:rStyle w:val="Hyperlink"/>
                <w:noProof/>
                <w:lang w:val="en-US" w:eastAsia="en-US"/>
              </w:rPr>
              <w:t>Conclusion</w:t>
            </w:r>
            <w:r>
              <w:rPr>
                <w:noProof/>
                <w:webHidden/>
              </w:rPr>
              <w:tab/>
            </w:r>
            <w:r>
              <w:rPr>
                <w:noProof/>
                <w:webHidden/>
              </w:rPr>
              <w:fldChar w:fldCharType="begin"/>
            </w:r>
            <w:r>
              <w:rPr>
                <w:noProof/>
                <w:webHidden/>
              </w:rPr>
              <w:instrText xml:space="preserve"> PAGEREF _Toc216713209 \h </w:instrText>
            </w:r>
            <w:r>
              <w:rPr>
                <w:noProof/>
                <w:webHidden/>
              </w:rPr>
            </w:r>
            <w:r>
              <w:rPr>
                <w:noProof/>
                <w:webHidden/>
              </w:rPr>
              <w:fldChar w:fldCharType="separate"/>
            </w:r>
            <w:r>
              <w:rPr>
                <w:noProof/>
                <w:webHidden/>
              </w:rPr>
              <w:t>13</w:t>
            </w:r>
            <w:r>
              <w:rPr>
                <w:noProof/>
                <w:webHidden/>
              </w:rPr>
              <w:fldChar w:fldCharType="end"/>
            </w:r>
          </w:hyperlink>
        </w:p>
        <w:p w14:paraId="6758EE12" w14:textId="77777777" w:rsidR="00091DAB" w:rsidRDefault="00091DAB">
          <w:pPr>
            <w:pStyle w:val="TOC1"/>
            <w:tabs>
              <w:tab w:val="right" w:leader="dot" w:pos="9350"/>
            </w:tabs>
            <w:rPr>
              <w:rFonts w:asciiTheme="minorHAnsi" w:eastAsiaTheme="minorEastAsia" w:hAnsiTheme="minorHAnsi" w:cstheme="minorBidi"/>
              <w:noProof/>
              <w:sz w:val="22"/>
              <w:szCs w:val="22"/>
              <w:lang w:val="en-US" w:eastAsia="en-US"/>
            </w:rPr>
          </w:pPr>
          <w:hyperlink w:anchor="_Toc216713210" w:history="1">
            <w:r w:rsidRPr="00AD3E9F">
              <w:rPr>
                <w:rStyle w:val="Hyperlink"/>
                <w:noProof/>
              </w:rPr>
              <w:t>References</w:t>
            </w:r>
            <w:r>
              <w:rPr>
                <w:noProof/>
                <w:webHidden/>
              </w:rPr>
              <w:tab/>
            </w:r>
            <w:r>
              <w:rPr>
                <w:noProof/>
                <w:webHidden/>
              </w:rPr>
              <w:fldChar w:fldCharType="begin"/>
            </w:r>
            <w:r>
              <w:rPr>
                <w:noProof/>
                <w:webHidden/>
              </w:rPr>
              <w:instrText xml:space="preserve"> PAGEREF _Toc216713210 \h </w:instrText>
            </w:r>
            <w:r>
              <w:rPr>
                <w:noProof/>
                <w:webHidden/>
              </w:rPr>
            </w:r>
            <w:r>
              <w:rPr>
                <w:noProof/>
                <w:webHidden/>
              </w:rPr>
              <w:fldChar w:fldCharType="separate"/>
            </w:r>
            <w:r>
              <w:rPr>
                <w:noProof/>
                <w:webHidden/>
              </w:rPr>
              <w:t>14</w:t>
            </w:r>
            <w:r>
              <w:rPr>
                <w:noProof/>
                <w:webHidden/>
              </w:rPr>
              <w:fldChar w:fldCharType="end"/>
            </w:r>
          </w:hyperlink>
        </w:p>
        <w:p w14:paraId="59B207FF" w14:textId="77777777" w:rsidR="006C5158" w:rsidRDefault="006C5158">
          <w:r>
            <w:rPr>
              <w:b/>
              <w:bCs/>
              <w:noProof/>
            </w:rPr>
            <w:fldChar w:fldCharType="end"/>
          </w:r>
        </w:p>
      </w:sdtContent>
    </w:sdt>
    <w:p w14:paraId="1DE9AB37" w14:textId="77777777" w:rsidR="00CE0DC6" w:rsidRDefault="00CE0DC6">
      <w:pPr>
        <w:suppressAutoHyphens w:val="0"/>
        <w:spacing w:after="160" w:line="259" w:lineRule="auto"/>
        <w:jc w:val="left"/>
        <w:rPr>
          <w:rFonts w:asciiTheme="majorHAnsi" w:eastAsiaTheme="majorEastAsia" w:hAnsiTheme="majorHAnsi" w:cstheme="majorBidi"/>
          <w:color w:val="2E74B5" w:themeColor="accent1" w:themeShade="BF"/>
          <w:sz w:val="32"/>
          <w:szCs w:val="32"/>
          <w:lang w:val="en-US" w:eastAsia="en-US"/>
        </w:rPr>
      </w:pPr>
      <w:r>
        <w:br w:type="page"/>
      </w:r>
    </w:p>
    <w:p w14:paraId="285A0DD6" w14:textId="77777777" w:rsidR="00CE0DC6" w:rsidRDefault="00CE0DC6" w:rsidP="00CE0DC6">
      <w:pPr>
        <w:pStyle w:val="TOCHeading"/>
      </w:pPr>
      <w:r>
        <w:lastRenderedPageBreak/>
        <w:t xml:space="preserve">List of Figures </w:t>
      </w:r>
    </w:p>
    <w:p w14:paraId="21D18EB4" w14:textId="77777777" w:rsidR="00CE0DC6" w:rsidRDefault="00CE0DC6">
      <w:pPr>
        <w:pStyle w:val="TableofFigures"/>
        <w:tabs>
          <w:tab w:val="right" w:leader="dot" w:pos="9350"/>
        </w:tabs>
        <w:rPr>
          <w:noProof/>
        </w:rPr>
      </w:pPr>
      <w:r>
        <w:fldChar w:fldCharType="begin"/>
      </w:r>
      <w:r>
        <w:instrText xml:space="preserve"> TOC \h \z \c "Figure" </w:instrText>
      </w:r>
      <w:r>
        <w:fldChar w:fldCharType="separate"/>
      </w:r>
      <w:hyperlink w:anchor="_Toc216713055" w:history="1">
        <w:r w:rsidRPr="00601685">
          <w:rPr>
            <w:rStyle w:val="Hyperlink"/>
            <w:noProof/>
          </w:rPr>
          <w:t>Figure 1: Key Components of a Smart Office Building</w:t>
        </w:r>
        <w:r>
          <w:rPr>
            <w:noProof/>
            <w:webHidden/>
          </w:rPr>
          <w:tab/>
        </w:r>
        <w:r>
          <w:rPr>
            <w:noProof/>
            <w:webHidden/>
          </w:rPr>
          <w:fldChar w:fldCharType="begin"/>
        </w:r>
        <w:r>
          <w:rPr>
            <w:noProof/>
            <w:webHidden/>
          </w:rPr>
          <w:instrText xml:space="preserve"> PAGEREF _Toc216713055 \h </w:instrText>
        </w:r>
        <w:r>
          <w:rPr>
            <w:noProof/>
            <w:webHidden/>
          </w:rPr>
        </w:r>
        <w:r>
          <w:rPr>
            <w:noProof/>
            <w:webHidden/>
          </w:rPr>
          <w:fldChar w:fldCharType="separate"/>
        </w:r>
        <w:r>
          <w:rPr>
            <w:noProof/>
            <w:webHidden/>
          </w:rPr>
          <w:t>4</w:t>
        </w:r>
        <w:r>
          <w:rPr>
            <w:noProof/>
            <w:webHidden/>
          </w:rPr>
          <w:fldChar w:fldCharType="end"/>
        </w:r>
      </w:hyperlink>
    </w:p>
    <w:p w14:paraId="7F5C5F8F" w14:textId="77777777" w:rsidR="00CE0DC6" w:rsidRDefault="00CE0DC6">
      <w:pPr>
        <w:pStyle w:val="TableofFigures"/>
        <w:tabs>
          <w:tab w:val="right" w:leader="dot" w:pos="9350"/>
        </w:tabs>
        <w:rPr>
          <w:noProof/>
        </w:rPr>
      </w:pPr>
      <w:hyperlink w:anchor="_Toc216713056" w:history="1">
        <w:r w:rsidRPr="00601685">
          <w:rPr>
            <w:rStyle w:val="Hyperlink"/>
            <w:noProof/>
          </w:rPr>
          <w:t>Figure 2: Visual Comparison of Contracting Methods for Smart Office Building Project</w:t>
        </w:r>
        <w:r>
          <w:rPr>
            <w:noProof/>
            <w:webHidden/>
          </w:rPr>
          <w:tab/>
        </w:r>
        <w:r>
          <w:rPr>
            <w:noProof/>
            <w:webHidden/>
          </w:rPr>
          <w:fldChar w:fldCharType="begin"/>
        </w:r>
        <w:r>
          <w:rPr>
            <w:noProof/>
            <w:webHidden/>
          </w:rPr>
          <w:instrText xml:space="preserve"> PAGEREF _Toc216713056 \h </w:instrText>
        </w:r>
        <w:r>
          <w:rPr>
            <w:noProof/>
            <w:webHidden/>
          </w:rPr>
        </w:r>
        <w:r>
          <w:rPr>
            <w:noProof/>
            <w:webHidden/>
          </w:rPr>
          <w:fldChar w:fldCharType="separate"/>
        </w:r>
        <w:r>
          <w:rPr>
            <w:noProof/>
            <w:webHidden/>
          </w:rPr>
          <w:t>7</w:t>
        </w:r>
        <w:r>
          <w:rPr>
            <w:noProof/>
            <w:webHidden/>
          </w:rPr>
          <w:fldChar w:fldCharType="end"/>
        </w:r>
      </w:hyperlink>
    </w:p>
    <w:p w14:paraId="15CAFECB" w14:textId="77777777" w:rsidR="00CE0DC6" w:rsidRDefault="00CE0DC6">
      <w:pPr>
        <w:pStyle w:val="TableofFigures"/>
        <w:tabs>
          <w:tab w:val="right" w:leader="dot" w:pos="9350"/>
        </w:tabs>
        <w:rPr>
          <w:noProof/>
        </w:rPr>
      </w:pPr>
      <w:hyperlink w:anchor="_Toc216713057" w:history="1">
        <w:r w:rsidRPr="00601685">
          <w:rPr>
            <w:rStyle w:val="Hyperlink"/>
            <w:noProof/>
          </w:rPr>
          <w:t>Figure 3: Contracting Method Decision Tree for Smart Building Projects</w:t>
        </w:r>
        <w:r>
          <w:rPr>
            <w:noProof/>
            <w:webHidden/>
          </w:rPr>
          <w:tab/>
        </w:r>
        <w:r>
          <w:rPr>
            <w:noProof/>
            <w:webHidden/>
          </w:rPr>
          <w:fldChar w:fldCharType="begin"/>
        </w:r>
        <w:r>
          <w:rPr>
            <w:noProof/>
            <w:webHidden/>
          </w:rPr>
          <w:instrText xml:space="preserve"> PAGEREF _Toc216713057 \h </w:instrText>
        </w:r>
        <w:r>
          <w:rPr>
            <w:noProof/>
            <w:webHidden/>
          </w:rPr>
        </w:r>
        <w:r>
          <w:rPr>
            <w:noProof/>
            <w:webHidden/>
          </w:rPr>
          <w:fldChar w:fldCharType="separate"/>
        </w:r>
        <w:r>
          <w:rPr>
            <w:noProof/>
            <w:webHidden/>
          </w:rPr>
          <w:t>10</w:t>
        </w:r>
        <w:r>
          <w:rPr>
            <w:noProof/>
            <w:webHidden/>
          </w:rPr>
          <w:fldChar w:fldCharType="end"/>
        </w:r>
      </w:hyperlink>
    </w:p>
    <w:p w14:paraId="279D5F61" w14:textId="77777777" w:rsidR="00CE0DC6" w:rsidRDefault="00CE0DC6">
      <w:pPr>
        <w:pStyle w:val="TableofFigures"/>
        <w:tabs>
          <w:tab w:val="right" w:leader="dot" w:pos="9350"/>
        </w:tabs>
        <w:rPr>
          <w:noProof/>
        </w:rPr>
      </w:pPr>
      <w:hyperlink w:anchor="_Toc216713058" w:history="1">
        <w:r w:rsidRPr="00601685">
          <w:rPr>
            <w:rStyle w:val="Hyperlink"/>
            <w:noProof/>
          </w:rPr>
          <w:t>Figure 4: Multi-View Comparative Analysis of Contracting Methods</w:t>
        </w:r>
        <w:r>
          <w:rPr>
            <w:noProof/>
            <w:webHidden/>
          </w:rPr>
          <w:tab/>
        </w:r>
        <w:r>
          <w:rPr>
            <w:noProof/>
            <w:webHidden/>
          </w:rPr>
          <w:fldChar w:fldCharType="begin"/>
        </w:r>
        <w:r>
          <w:rPr>
            <w:noProof/>
            <w:webHidden/>
          </w:rPr>
          <w:instrText xml:space="preserve"> PAGEREF _Toc216713058 \h </w:instrText>
        </w:r>
        <w:r>
          <w:rPr>
            <w:noProof/>
            <w:webHidden/>
          </w:rPr>
        </w:r>
        <w:r>
          <w:rPr>
            <w:noProof/>
            <w:webHidden/>
          </w:rPr>
          <w:fldChar w:fldCharType="separate"/>
        </w:r>
        <w:r>
          <w:rPr>
            <w:noProof/>
            <w:webHidden/>
          </w:rPr>
          <w:t>11</w:t>
        </w:r>
        <w:r>
          <w:rPr>
            <w:noProof/>
            <w:webHidden/>
          </w:rPr>
          <w:fldChar w:fldCharType="end"/>
        </w:r>
      </w:hyperlink>
    </w:p>
    <w:p w14:paraId="5B60D777" w14:textId="77777777" w:rsidR="00CE0DC6" w:rsidRDefault="00CE0DC6">
      <w:pPr>
        <w:pStyle w:val="TableofFigures"/>
        <w:tabs>
          <w:tab w:val="right" w:leader="dot" w:pos="9350"/>
        </w:tabs>
        <w:rPr>
          <w:noProof/>
        </w:rPr>
      </w:pPr>
      <w:hyperlink w:anchor="_Toc216713059" w:history="1">
        <w:r w:rsidRPr="00601685">
          <w:rPr>
            <w:rStyle w:val="Hyperlink"/>
            <w:noProof/>
          </w:rPr>
          <w:t>Figure 5: Average Performance Metrics Across Contracting Methods</w:t>
        </w:r>
        <w:r>
          <w:rPr>
            <w:noProof/>
            <w:webHidden/>
          </w:rPr>
          <w:tab/>
        </w:r>
        <w:r>
          <w:rPr>
            <w:noProof/>
            <w:webHidden/>
          </w:rPr>
          <w:fldChar w:fldCharType="begin"/>
        </w:r>
        <w:r>
          <w:rPr>
            <w:noProof/>
            <w:webHidden/>
          </w:rPr>
          <w:instrText xml:space="preserve"> PAGEREF _Toc216713059 \h </w:instrText>
        </w:r>
        <w:r>
          <w:rPr>
            <w:noProof/>
            <w:webHidden/>
          </w:rPr>
        </w:r>
        <w:r>
          <w:rPr>
            <w:noProof/>
            <w:webHidden/>
          </w:rPr>
          <w:fldChar w:fldCharType="separate"/>
        </w:r>
        <w:r>
          <w:rPr>
            <w:noProof/>
            <w:webHidden/>
          </w:rPr>
          <w:t>12</w:t>
        </w:r>
        <w:r>
          <w:rPr>
            <w:noProof/>
            <w:webHidden/>
          </w:rPr>
          <w:fldChar w:fldCharType="end"/>
        </w:r>
      </w:hyperlink>
    </w:p>
    <w:p w14:paraId="2D36D828" w14:textId="77777777" w:rsidR="009B723C" w:rsidRDefault="00CE0DC6" w:rsidP="00CE0DC6">
      <w:pPr>
        <w:pStyle w:val="TOCHeading"/>
      </w:pPr>
      <w:r>
        <w:fldChar w:fldCharType="end"/>
      </w:r>
      <w:r w:rsidR="00213D42">
        <w:br w:type="page"/>
      </w:r>
    </w:p>
    <w:p w14:paraId="2C0F4DE6" w14:textId="77777777" w:rsidR="00C170FA" w:rsidRPr="00C170FA" w:rsidRDefault="00C170FA" w:rsidP="00454B1B">
      <w:pPr>
        <w:pStyle w:val="Heading1"/>
        <w:rPr>
          <w:lang w:val="en-US" w:eastAsia="en-US"/>
        </w:rPr>
      </w:pPr>
      <w:bookmarkStart w:id="0" w:name="_Toc216713201"/>
      <w:r w:rsidRPr="00C170FA">
        <w:rPr>
          <w:lang w:val="en-US" w:eastAsia="en-US"/>
        </w:rPr>
        <w:lastRenderedPageBreak/>
        <w:t>Introduction</w:t>
      </w:r>
      <w:bookmarkEnd w:id="0"/>
      <w:r w:rsidRPr="00C170FA">
        <w:rPr>
          <w:lang w:val="en-US" w:eastAsia="en-US"/>
        </w:rPr>
        <w:t xml:space="preserve"> </w:t>
      </w:r>
    </w:p>
    <w:p w14:paraId="622C4273" w14:textId="77777777" w:rsidR="00C170FA" w:rsidRPr="00C170FA" w:rsidRDefault="004F3F39" w:rsidP="00454B1B">
      <w:pPr>
        <w:suppressAutoHyphens w:val="0"/>
        <w:rPr>
          <w:lang w:val="en-US" w:eastAsia="en-US"/>
        </w:rPr>
      </w:pPr>
      <w:r w:rsidRPr="004F3F39">
        <w:rPr>
          <w:lang w:val="en-US" w:eastAsia="en-US"/>
        </w:rPr>
        <w:t>Project management is an organized profession which deals with planning, execution and delivery of projects under some set out constraints like scope, time and budget</w:t>
      </w:r>
      <w:r w:rsidR="00ED570D" w:rsidRPr="00ED570D">
        <w:t xml:space="preserve"> </w:t>
      </w:r>
      <w:r w:rsidR="007B40DD">
        <w:rPr>
          <w:lang w:val="en-US" w:eastAsia="en-US"/>
        </w:rPr>
        <w:t>(Panchal and</w:t>
      </w:r>
      <w:r w:rsidR="00ED570D" w:rsidRPr="00ED570D">
        <w:rPr>
          <w:lang w:val="en-US" w:eastAsia="en-US"/>
        </w:rPr>
        <w:t xml:space="preserve"> </w:t>
      </w:r>
      <w:proofErr w:type="spellStart"/>
      <w:r w:rsidR="00ED570D" w:rsidRPr="00ED570D">
        <w:rPr>
          <w:lang w:val="en-US" w:eastAsia="en-US"/>
        </w:rPr>
        <w:t>Khokrale</w:t>
      </w:r>
      <w:proofErr w:type="spellEnd"/>
      <w:r w:rsidR="00ED570D" w:rsidRPr="00ED570D">
        <w:rPr>
          <w:lang w:val="en-US" w:eastAsia="en-US"/>
        </w:rPr>
        <w:t>, 2024)</w:t>
      </w:r>
      <w:r w:rsidRPr="004F3F39">
        <w:rPr>
          <w:lang w:val="en-US" w:eastAsia="en-US"/>
        </w:rPr>
        <w:t xml:space="preserve">. The secret of its success lies in the successful management of its resources and stakeholders with clear contractual arrangement. Contracts are official documents that distribute the risks, express the responsibilities, and guarantee the transparency of the lifecycle of the project. They play a crucial role in ensuring efficiency and accountability particularly in multi-stakeholder work environments. Four important contracting approaches in the project management are critically evaluated in this essay: Turnkey, </w:t>
      </w:r>
      <w:proofErr w:type="spellStart"/>
      <w:r w:rsidRPr="004F3F39">
        <w:rPr>
          <w:lang w:val="en-US" w:eastAsia="en-US"/>
        </w:rPr>
        <w:t>Multicontract</w:t>
      </w:r>
      <w:proofErr w:type="spellEnd"/>
      <w:r w:rsidRPr="004F3F39">
        <w:rPr>
          <w:lang w:val="en-US" w:eastAsia="en-US"/>
        </w:rPr>
        <w:t xml:space="preserve">, Do-It-Yourself (DIY), </w:t>
      </w:r>
      <w:proofErr w:type="spellStart"/>
      <w:r w:rsidRPr="004F3F39">
        <w:rPr>
          <w:lang w:val="en-US" w:eastAsia="en-US"/>
        </w:rPr>
        <w:t>Multicontract</w:t>
      </w:r>
      <w:proofErr w:type="spellEnd"/>
      <w:r w:rsidRPr="004F3F39">
        <w:rPr>
          <w:lang w:val="en-US" w:eastAsia="en-US"/>
        </w:rPr>
        <w:t xml:space="preserve"> + DIY. All of the methods are evaluated in regard to their strengths, weaknesses and suitability to various types of projects. In order to offer a realistic context, the example of a smart office building construction will be used as the illustrative case, as it will help to comprehend how each of the contracting strategies can affect the project results in a real-life situation when dealing with the latest infrastructure and integrated technologies.</w:t>
      </w:r>
    </w:p>
    <w:p w14:paraId="56FE2412" w14:textId="77777777" w:rsidR="00C170FA" w:rsidRPr="00C170FA" w:rsidRDefault="00C170FA" w:rsidP="00454B1B">
      <w:pPr>
        <w:pStyle w:val="Heading1"/>
        <w:rPr>
          <w:lang w:val="en-US" w:eastAsia="en-US"/>
        </w:rPr>
      </w:pPr>
      <w:bookmarkStart w:id="1" w:name="_Toc216713202"/>
      <w:r w:rsidRPr="00C170FA">
        <w:rPr>
          <w:lang w:val="en-US" w:eastAsia="en-US"/>
        </w:rPr>
        <w:t>Overview of the Project</w:t>
      </w:r>
      <w:bookmarkEnd w:id="1"/>
      <w:r w:rsidRPr="00C170FA">
        <w:rPr>
          <w:lang w:val="en-US" w:eastAsia="en-US"/>
        </w:rPr>
        <w:t xml:space="preserve"> </w:t>
      </w:r>
    </w:p>
    <w:p w14:paraId="6EBAAEC3" w14:textId="77777777" w:rsidR="00C170FA" w:rsidRDefault="004F3F39" w:rsidP="00454B1B">
      <w:pPr>
        <w:suppressAutoHyphens w:val="0"/>
        <w:rPr>
          <w:lang w:val="en-US" w:eastAsia="en-US"/>
        </w:rPr>
      </w:pPr>
      <w:r w:rsidRPr="004F3F39">
        <w:rPr>
          <w:lang w:val="en-US" w:eastAsia="en-US"/>
        </w:rPr>
        <w:t xml:space="preserve">The concept of a smart office building is a multi </w:t>
      </w:r>
      <w:proofErr w:type="spellStart"/>
      <w:r w:rsidRPr="004F3F39">
        <w:rPr>
          <w:lang w:val="en-US" w:eastAsia="en-US"/>
        </w:rPr>
        <w:t>storey</w:t>
      </w:r>
      <w:proofErr w:type="spellEnd"/>
      <w:r w:rsidRPr="004F3F39">
        <w:rPr>
          <w:lang w:val="en-US" w:eastAsia="en-US"/>
        </w:rPr>
        <w:t xml:space="preserve"> large-scale business building that will incorporate both modern technological devices as well as environmentally friendly construction. It will have intelligent energy management, automatic light and climatic controls, high-speed digital infrastructure, and smart security system</w:t>
      </w:r>
      <w:r w:rsidR="00C35CED" w:rsidRPr="00C35CED">
        <w:t xml:space="preserve"> </w:t>
      </w:r>
      <w:r w:rsidR="00C35CED" w:rsidRPr="00C35CED">
        <w:rPr>
          <w:lang w:val="en-US" w:eastAsia="en-US"/>
        </w:rPr>
        <w:t>(Kumar et al., 2021)</w:t>
      </w:r>
      <w:r w:rsidRPr="004F3F39">
        <w:rPr>
          <w:lang w:val="en-US" w:eastAsia="en-US"/>
        </w:rPr>
        <w:t>. The project has many different areas, among them architecture, structural engineering, information technology, and environmental planning. The project is of such a complex character that it requires an accurate coordination of numerous stakeholders and technical teams. Selection of a suitable contracting approach is thus important in order to guarantee good integration of parts, cost-saving, delivery within the right time and adherence to quality standards. The fact that physically it is more complicated to match construction with intelligent systems opens the need to have an effectively organized contracting model to be able to help in both innovation and risk management</w:t>
      </w:r>
      <w:r w:rsidR="00C35CED">
        <w:rPr>
          <w:lang w:val="en-US" w:eastAsia="en-US"/>
        </w:rPr>
        <w:t xml:space="preserve"> </w:t>
      </w:r>
      <w:r w:rsidR="00C35CED" w:rsidRPr="00C35CED">
        <w:rPr>
          <w:lang w:val="en-US" w:eastAsia="en-US"/>
        </w:rPr>
        <w:t>(</w:t>
      </w:r>
      <w:proofErr w:type="spellStart"/>
      <w:r w:rsidR="00C35CED" w:rsidRPr="00C35CED">
        <w:rPr>
          <w:lang w:val="en-US" w:eastAsia="en-US"/>
        </w:rPr>
        <w:t>Rane</w:t>
      </w:r>
      <w:proofErr w:type="spellEnd"/>
      <w:r w:rsidR="00C35CED" w:rsidRPr="00C35CED">
        <w:rPr>
          <w:lang w:val="en-US" w:eastAsia="en-US"/>
        </w:rPr>
        <w:t>, 2023)</w:t>
      </w:r>
      <w:r w:rsidRPr="004F3F39">
        <w:rPr>
          <w:lang w:val="en-US" w:eastAsia="en-US"/>
        </w:rPr>
        <w:t>.</w:t>
      </w:r>
    </w:p>
    <w:p w14:paraId="0ACF6215" w14:textId="77777777" w:rsidR="00F3414E" w:rsidRDefault="005F61E9" w:rsidP="00454B1B">
      <w:pPr>
        <w:pStyle w:val="Caption"/>
        <w:spacing w:line="360" w:lineRule="auto"/>
        <w:jc w:val="center"/>
      </w:pPr>
      <w:r>
        <w:rPr>
          <w:noProof/>
          <w:lang w:val="en-US" w:eastAsia="en-US"/>
        </w:rPr>
        <w:lastRenderedPageBreak/>
        <w:drawing>
          <wp:inline distT="0" distB="0" distL="0" distR="0" wp14:anchorId="52D03A4C" wp14:editId="195953A6">
            <wp:extent cx="5927725" cy="3849543"/>
            <wp:effectExtent l="0" t="0" r="0" b="0"/>
            <wp:docPr id="1" name="Picture 1" descr="C:\Users\user\Downloads\download (9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C:\Users\user\Downloads\download (93).png"/>
                    <pic:cNvPicPr>
                      <a:picLocks noChangeAspect="1" noChangeArrowheads="1"/>
                    </pic:cNvPicPr>
                  </pic:nvPicPr>
                  <pic:blipFill rotWithShape="1">
                    <a:blip r:embed="rId8">
                      <a:extLst>
                        <a:ext uri="{28A0092B-C50C-407E-A947-70E740481C1C}">
                          <a14:useLocalDpi xmlns:a14="http://schemas.microsoft.com/office/drawing/2010/main" val="0"/>
                        </a:ext>
                      </a:extLst>
                    </a:blip>
                    <a:srcRect t="6084"/>
                    <a:stretch/>
                  </pic:blipFill>
                  <pic:spPr bwMode="auto">
                    <a:xfrm>
                      <a:off x="0" y="0"/>
                      <a:ext cx="5927725" cy="3849543"/>
                    </a:xfrm>
                    <a:prstGeom prst="rect">
                      <a:avLst/>
                    </a:prstGeom>
                    <a:noFill/>
                    <a:ln>
                      <a:noFill/>
                    </a:ln>
                    <a:extLst>
                      <a:ext uri="{53640926-AAD7-44D8-BBD7-CCE9431645EC}">
                        <a14:shadowObscured xmlns:a14="http://schemas.microsoft.com/office/drawing/2010/main"/>
                      </a:ext>
                    </a:extLst>
                  </pic:spPr>
                </pic:pic>
              </a:graphicData>
            </a:graphic>
          </wp:inline>
        </w:drawing>
      </w:r>
    </w:p>
    <w:p w14:paraId="50F2810A" w14:textId="77777777" w:rsidR="005F61E9" w:rsidRDefault="00F3414E" w:rsidP="00454B1B">
      <w:pPr>
        <w:pStyle w:val="Caption"/>
        <w:spacing w:line="360" w:lineRule="auto"/>
        <w:jc w:val="center"/>
      </w:pPr>
      <w:bookmarkStart w:id="2" w:name="_Toc216713055"/>
      <w:r>
        <w:t xml:space="preserve">Figure </w:t>
      </w:r>
      <w:r>
        <w:fldChar w:fldCharType="begin"/>
      </w:r>
      <w:r>
        <w:instrText xml:space="preserve"> SEQ Figure \* ARABIC </w:instrText>
      </w:r>
      <w:r>
        <w:fldChar w:fldCharType="separate"/>
      </w:r>
      <w:r>
        <w:rPr>
          <w:noProof/>
        </w:rPr>
        <w:t>1</w:t>
      </w:r>
      <w:r>
        <w:fldChar w:fldCharType="end"/>
      </w:r>
      <w:r>
        <w:t xml:space="preserve">: </w:t>
      </w:r>
      <w:r w:rsidRPr="0057327E">
        <w:t>Key Components of a Smart Office Building</w:t>
      </w:r>
      <w:bookmarkEnd w:id="2"/>
    </w:p>
    <w:p w14:paraId="024D4C6E" w14:textId="77777777" w:rsidR="00ED570D" w:rsidRPr="00ED570D" w:rsidRDefault="00ED570D" w:rsidP="00454B1B">
      <w:pPr>
        <w:pStyle w:val="Caption"/>
        <w:spacing w:line="360" w:lineRule="auto"/>
        <w:jc w:val="center"/>
        <w:rPr>
          <w:lang w:val="en-US" w:eastAsia="en-US"/>
        </w:rPr>
      </w:pPr>
      <w:r>
        <w:rPr>
          <w:lang w:val="en-US" w:eastAsia="en-US"/>
        </w:rPr>
        <w:t xml:space="preserve">Source: Self-Made(Adapted From: </w:t>
      </w:r>
      <w:r w:rsidR="00C35CED" w:rsidRPr="00C35CED">
        <w:rPr>
          <w:lang w:val="en-US" w:eastAsia="en-US"/>
        </w:rPr>
        <w:t>(</w:t>
      </w:r>
      <w:proofErr w:type="spellStart"/>
      <w:r w:rsidR="00C35CED" w:rsidRPr="00C35CED">
        <w:rPr>
          <w:lang w:val="en-US" w:eastAsia="en-US"/>
        </w:rPr>
        <w:t>Rane</w:t>
      </w:r>
      <w:proofErr w:type="spellEnd"/>
      <w:r w:rsidR="00C35CED" w:rsidRPr="00C35CED">
        <w:rPr>
          <w:lang w:val="en-US" w:eastAsia="en-US"/>
        </w:rPr>
        <w:t>, 2023)</w:t>
      </w:r>
    </w:p>
    <w:p w14:paraId="6A79CBBC" w14:textId="77777777" w:rsidR="00C170FA" w:rsidRPr="00C170FA" w:rsidRDefault="00C170FA" w:rsidP="00454B1B">
      <w:pPr>
        <w:pStyle w:val="Heading1"/>
        <w:rPr>
          <w:lang w:val="en-US" w:eastAsia="en-US"/>
        </w:rPr>
      </w:pPr>
      <w:bookmarkStart w:id="3" w:name="_Toc216713203"/>
      <w:r w:rsidRPr="00C170FA">
        <w:rPr>
          <w:lang w:val="en-US" w:eastAsia="en-US"/>
        </w:rPr>
        <w:t>Contracting Methods in Project Management</w:t>
      </w:r>
      <w:bookmarkEnd w:id="3"/>
    </w:p>
    <w:p w14:paraId="5D89D8D8" w14:textId="77777777" w:rsidR="004F3F39" w:rsidRPr="004F3F39" w:rsidRDefault="004F3F39" w:rsidP="00454B1B">
      <w:pPr>
        <w:suppressAutoHyphens w:val="0"/>
        <w:rPr>
          <w:lang w:val="en-US" w:eastAsia="en-US"/>
        </w:rPr>
      </w:pPr>
      <w:r w:rsidRPr="004F3F39">
        <w:rPr>
          <w:lang w:val="en-US" w:eastAsia="en-US"/>
        </w:rPr>
        <w:t>Successful contracts are the hallmark of successful projects, especially when it comes to projects that have multiple systems and stakeholders. Contracting method is related to the structure of projects, allocation of risks, coordination and results</w:t>
      </w:r>
      <w:r w:rsidR="00C35CED" w:rsidRPr="00C35CED">
        <w:t xml:space="preserve"> </w:t>
      </w:r>
      <w:r w:rsidR="00C35CED" w:rsidRPr="00C35CED">
        <w:rPr>
          <w:lang w:val="en-US" w:eastAsia="en-US"/>
        </w:rPr>
        <w:t>(Yang et al., 2021)</w:t>
      </w:r>
      <w:r w:rsidRPr="004F3F39">
        <w:rPr>
          <w:lang w:val="en-US" w:eastAsia="en-US"/>
        </w:rPr>
        <w:t xml:space="preserve">. This section critically looks into four contract methods; Turnkey, </w:t>
      </w:r>
      <w:proofErr w:type="spellStart"/>
      <w:r w:rsidRPr="004F3F39">
        <w:rPr>
          <w:lang w:val="en-US" w:eastAsia="en-US"/>
        </w:rPr>
        <w:t>Multicontract</w:t>
      </w:r>
      <w:proofErr w:type="spellEnd"/>
      <w:r w:rsidRPr="004F3F39">
        <w:rPr>
          <w:lang w:val="en-US" w:eastAsia="en-US"/>
        </w:rPr>
        <w:t>, Do-It-Yourself (</w:t>
      </w:r>
      <w:r w:rsidRPr="00C35CED">
        <w:rPr>
          <w:lang w:val="en-US" w:eastAsia="en-US"/>
        </w:rPr>
        <w:t xml:space="preserve">DIY) and a </w:t>
      </w:r>
      <w:proofErr w:type="spellStart"/>
      <w:r w:rsidRPr="00C35CED">
        <w:rPr>
          <w:lang w:val="en-US" w:eastAsia="en-US"/>
        </w:rPr>
        <w:t>Multicontract</w:t>
      </w:r>
      <w:proofErr w:type="spellEnd"/>
      <w:r w:rsidRPr="00C35CED">
        <w:rPr>
          <w:lang w:val="en-US" w:eastAsia="en-US"/>
        </w:rPr>
        <w:t xml:space="preserve"> + DIY hybrid of this in the settings of building a smart office building.</w:t>
      </w:r>
    </w:p>
    <w:p w14:paraId="0C50B661" w14:textId="77777777" w:rsidR="004F3F39" w:rsidRPr="004F3F39" w:rsidRDefault="004F3F39" w:rsidP="00052EFB">
      <w:pPr>
        <w:pStyle w:val="Heading2"/>
        <w:spacing w:line="360" w:lineRule="auto"/>
        <w:rPr>
          <w:lang w:val="en-US" w:eastAsia="en-US"/>
        </w:rPr>
      </w:pPr>
      <w:bookmarkStart w:id="4" w:name="_Toc216713204"/>
      <w:r w:rsidRPr="004F3F39">
        <w:rPr>
          <w:lang w:val="en-US" w:eastAsia="en-US"/>
        </w:rPr>
        <w:t>Turnkey Contracting</w:t>
      </w:r>
      <w:bookmarkEnd w:id="4"/>
    </w:p>
    <w:p w14:paraId="0F716DE6" w14:textId="77777777" w:rsidR="004F3F39" w:rsidRPr="004F3F39" w:rsidRDefault="004F3F39" w:rsidP="00454B1B">
      <w:pPr>
        <w:suppressAutoHyphens w:val="0"/>
        <w:rPr>
          <w:lang w:val="en-US" w:eastAsia="en-US"/>
        </w:rPr>
      </w:pPr>
      <w:r w:rsidRPr="004F3F39">
        <w:rPr>
          <w:lang w:val="en-US" w:eastAsia="en-US"/>
        </w:rPr>
        <w:t>Turnkey contracting shall consist of a single contractor to take care of the whole project lifecycle such as its design, procurement, construction, as well as final delivery</w:t>
      </w:r>
      <w:r w:rsidR="00C35CED" w:rsidRPr="00C35CED">
        <w:t xml:space="preserve"> </w:t>
      </w:r>
      <w:r w:rsidR="00C35CED" w:rsidRPr="00C35CED">
        <w:rPr>
          <w:lang w:val="en-US" w:eastAsia="en-US"/>
        </w:rPr>
        <w:t>(</w:t>
      </w:r>
      <w:proofErr w:type="spellStart"/>
      <w:r w:rsidR="00C35CED" w:rsidRPr="00C35CED">
        <w:rPr>
          <w:lang w:val="en-US" w:eastAsia="en-US"/>
        </w:rPr>
        <w:t>Omran</w:t>
      </w:r>
      <w:proofErr w:type="spellEnd"/>
      <w:r w:rsidR="00C35CED" w:rsidRPr="00C35CED">
        <w:rPr>
          <w:lang w:val="en-US" w:eastAsia="en-US"/>
        </w:rPr>
        <w:t>, 2021)</w:t>
      </w:r>
      <w:r w:rsidRPr="004F3F39">
        <w:rPr>
          <w:lang w:val="en-US" w:eastAsia="en-US"/>
        </w:rPr>
        <w:t>. In this model, the contractor is in full charge of the provision of a complete and working facility which is to be used in a specific manner.</w:t>
      </w:r>
    </w:p>
    <w:p w14:paraId="0D91CF0C" w14:textId="77777777" w:rsidR="004F3F39" w:rsidRPr="004F3F39" w:rsidRDefault="004F3F39" w:rsidP="00454B1B">
      <w:pPr>
        <w:suppressAutoHyphens w:val="0"/>
        <w:rPr>
          <w:lang w:val="en-US" w:eastAsia="en-US"/>
        </w:rPr>
      </w:pPr>
    </w:p>
    <w:p w14:paraId="2DC0C592" w14:textId="77777777" w:rsidR="004F3F39" w:rsidRPr="004F3F39" w:rsidRDefault="004F3F39" w:rsidP="00454B1B">
      <w:pPr>
        <w:suppressAutoHyphens w:val="0"/>
        <w:rPr>
          <w:lang w:val="en-US" w:eastAsia="en-US"/>
        </w:rPr>
      </w:pPr>
      <w:r w:rsidRPr="004F3F39">
        <w:rPr>
          <w:lang w:val="en-US" w:eastAsia="en-US"/>
        </w:rPr>
        <w:lastRenderedPageBreak/>
        <w:t>In the case of the smart office building project, such an approach is a simplified way to go and particularly useful to the clients who might lack the necessary technical expertise or capability to manage their internal projects. The project owner can pool all the responsibilities in a single entity and hence less load is required to handle numerous suppliers and contracts.</w:t>
      </w:r>
    </w:p>
    <w:p w14:paraId="57682D15" w14:textId="77777777" w:rsidR="004F3F39" w:rsidRPr="004F3F39" w:rsidRDefault="004F3F39" w:rsidP="00052EFB">
      <w:pPr>
        <w:suppressAutoHyphens w:val="0"/>
        <w:ind w:firstLine="720"/>
        <w:rPr>
          <w:lang w:val="en-US" w:eastAsia="en-US"/>
        </w:rPr>
      </w:pPr>
      <w:r w:rsidRPr="004F3F39">
        <w:rPr>
          <w:lang w:val="en-US" w:eastAsia="en-US"/>
        </w:rPr>
        <w:t>The benefits of the turnkey model are high. To begin with, it would have one person of responsibility which eases communication and dispute management. Secondly, the contractor can make their decisions quicker, because they are free to choose the design and execution</w:t>
      </w:r>
      <w:r w:rsidR="00C35CED">
        <w:rPr>
          <w:lang w:val="en-US" w:eastAsia="en-US"/>
        </w:rPr>
        <w:t xml:space="preserve"> </w:t>
      </w:r>
      <w:r w:rsidR="00C35CED" w:rsidRPr="00C35CED">
        <w:rPr>
          <w:lang w:val="en-US" w:eastAsia="en-US"/>
        </w:rPr>
        <w:t>(</w:t>
      </w:r>
      <w:proofErr w:type="spellStart"/>
      <w:r w:rsidR="00C35CED" w:rsidRPr="00C35CED">
        <w:rPr>
          <w:lang w:val="en-US" w:eastAsia="en-US"/>
        </w:rPr>
        <w:t>Ghansah</w:t>
      </w:r>
      <w:proofErr w:type="spellEnd"/>
      <w:r w:rsidR="00C35CED" w:rsidRPr="00C35CED">
        <w:rPr>
          <w:lang w:val="en-US" w:eastAsia="en-US"/>
        </w:rPr>
        <w:t xml:space="preserve"> et al., 2020)</w:t>
      </w:r>
      <w:r w:rsidRPr="004F3F39">
        <w:rPr>
          <w:lang w:val="en-US" w:eastAsia="en-US"/>
        </w:rPr>
        <w:t>. This can lead to a lower management overhead amongst the client hence streamlining the process. Turnkey contracts are also likely to result in a higher level of integration between components since all the systems are being designed and implemented by the same provider</w:t>
      </w:r>
      <w:r w:rsidR="00510A40">
        <w:rPr>
          <w:lang w:val="en-US" w:eastAsia="en-US"/>
        </w:rPr>
        <w:t xml:space="preserve"> (</w:t>
      </w:r>
      <w:proofErr w:type="spellStart"/>
      <w:r w:rsidR="00510A40">
        <w:rPr>
          <w:lang w:val="en-US" w:eastAsia="en-US"/>
        </w:rPr>
        <w:t>Donati</w:t>
      </w:r>
      <w:proofErr w:type="spellEnd"/>
      <w:r w:rsidR="00510A40">
        <w:rPr>
          <w:lang w:val="en-US" w:eastAsia="en-US"/>
        </w:rPr>
        <w:t xml:space="preserve"> and Pietro </w:t>
      </w:r>
      <w:proofErr w:type="spellStart"/>
      <w:r w:rsidR="00510A40">
        <w:rPr>
          <w:lang w:val="en-US" w:eastAsia="en-US"/>
        </w:rPr>
        <w:t>Bonifaci</w:t>
      </w:r>
      <w:proofErr w:type="spellEnd"/>
      <w:r w:rsidR="00510A40">
        <w:rPr>
          <w:lang w:val="en-US" w:eastAsia="en-US"/>
        </w:rPr>
        <w:t>, 2024)</w:t>
      </w:r>
      <w:r w:rsidRPr="004F3F39">
        <w:rPr>
          <w:lang w:val="en-US" w:eastAsia="en-US"/>
        </w:rPr>
        <w:t>.</w:t>
      </w:r>
    </w:p>
    <w:p w14:paraId="52965D90" w14:textId="77777777" w:rsidR="004F3F39" w:rsidRPr="004F3F39" w:rsidRDefault="004F3F39" w:rsidP="00052EFB">
      <w:pPr>
        <w:suppressAutoHyphens w:val="0"/>
        <w:ind w:firstLine="720"/>
        <w:rPr>
          <w:lang w:val="en-US" w:eastAsia="en-US"/>
        </w:rPr>
      </w:pPr>
      <w:r w:rsidRPr="004F3F39">
        <w:rPr>
          <w:lang w:val="en-US" w:eastAsia="en-US"/>
        </w:rPr>
        <w:t>Nevertheless, this model does not lack limitations. The first one is the decrease of control over the particular aspects of the design or implementation, as exercised by the client. After establishing a contract, it may be expensive and cumbersome to already make changes. Moreover, unsound pricing or a lapse in quality may occur especially when performance is not controlled by strict project management.</w:t>
      </w:r>
    </w:p>
    <w:p w14:paraId="6D903C78" w14:textId="77777777" w:rsidR="004F3F39" w:rsidRPr="004F3F39" w:rsidRDefault="004F3F39" w:rsidP="00052EFB">
      <w:pPr>
        <w:suppressAutoHyphens w:val="0"/>
        <w:ind w:firstLine="720"/>
        <w:rPr>
          <w:lang w:val="en-US" w:eastAsia="en-US"/>
        </w:rPr>
      </w:pPr>
      <w:r w:rsidRPr="004F3F39">
        <w:rPr>
          <w:lang w:val="en-US" w:eastAsia="en-US"/>
        </w:rPr>
        <w:t>With the example of smart office building, a technology-driven construction firm may be contracted to provide a complete and working set-up that is smart and completed with a minimal participation in the day-to-day functioning of the building. Although this would guarantee convenience of delivery, it would also restrict the client to influence major technological decisions or architectural tastes.</w:t>
      </w:r>
    </w:p>
    <w:p w14:paraId="516CBBA8" w14:textId="77777777" w:rsidR="004F3F39" w:rsidRPr="004F3F39" w:rsidRDefault="004F3F39" w:rsidP="00052EFB">
      <w:pPr>
        <w:pStyle w:val="Heading2"/>
        <w:spacing w:line="360" w:lineRule="auto"/>
        <w:rPr>
          <w:lang w:val="en-US" w:eastAsia="en-US"/>
        </w:rPr>
      </w:pPr>
      <w:bookmarkStart w:id="5" w:name="_Toc216713205"/>
      <w:proofErr w:type="spellStart"/>
      <w:r w:rsidRPr="004F3F39">
        <w:rPr>
          <w:lang w:val="en-US" w:eastAsia="en-US"/>
        </w:rPr>
        <w:t>Multicontract</w:t>
      </w:r>
      <w:proofErr w:type="spellEnd"/>
      <w:r w:rsidRPr="004F3F39">
        <w:rPr>
          <w:lang w:val="en-US" w:eastAsia="en-US"/>
        </w:rPr>
        <w:t xml:space="preserve"> Approach</w:t>
      </w:r>
      <w:bookmarkEnd w:id="5"/>
    </w:p>
    <w:p w14:paraId="536803CE" w14:textId="77777777" w:rsidR="004F3F39" w:rsidRPr="004F3F39" w:rsidRDefault="004F3F39" w:rsidP="00454B1B">
      <w:pPr>
        <w:suppressAutoHyphens w:val="0"/>
        <w:rPr>
          <w:lang w:val="en-US" w:eastAsia="en-US"/>
        </w:rPr>
      </w:pPr>
      <w:r w:rsidRPr="004F3F39">
        <w:rPr>
          <w:lang w:val="en-US" w:eastAsia="en-US"/>
        </w:rPr>
        <w:t xml:space="preserve">The </w:t>
      </w:r>
      <w:proofErr w:type="spellStart"/>
      <w:r w:rsidRPr="004F3F39">
        <w:rPr>
          <w:lang w:val="en-US" w:eastAsia="en-US"/>
        </w:rPr>
        <w:t>multicontract</w:t>
      </w:r>
      <w:proofErr w:type="spellEnd"/>
      <w:r w:rsidRPr="004F3F39">
        <w:rPr>
          <w:lang w:val="en-US" w:eastAsia="en-US"/>
        </w:rPr>
        <w:t xml:space="preserve"> approach implies that the owner of the project has to coordinate multiple individual contracts with </w:t>
      </w:r>
      <w:proofErr w:type="spellStart"/>
      <w:r w:rsidRPr="004F3F39">
        <w:rPr>
          <w:lang w:val="en-US" w:eastAsia="en-US"/>
        </w:rPr>
        <w:t>specialised</w:t>
      </w:r>
      <w:proofErr w:type="spellEnd"/>
      <w:r w:rsidRPr="004F3F39">
        <w:rPr>
          <w:lang w:val="en-US" w:eastAsia="en-US"/>
        </w:rPr>
        <w:t xml:space="preserve"> contractors. The client becomes the integrator instead of depending on one particular subject since they coordinate the efforts of other providers.</w:t>
      </w:r>
    </w:p>
    <w:p w14:paraId="5866E5A1" w14:textId="77777777" w:rsidR="004F3F39" w:rsidRPr="004F3F39" w:rsidRDefault="004F3F39" w:rsidP="00454B1B">
      <w:pPr>
        <w:suppressAutoHyphens w:val="0"/>
        <w:rPr>
          <w:lang w:val="en-US" w:eastAsia="en-US"/>
        </w:rPr>
      </w:pPr>
    </w:p>
    <w:p w14:paraId="7E842BA0" w14:textId="77777777" w:rsidR="004F3F39" w:rsidRPr="004F3F39" w:rsidRDefault="004F3F39" w:rsidP="00454B1B">
      <w:pPr>
        <w:suppressAutoHyphens w:val="0"/>
        <w:rPr>
          <w:lang w:val="en-US" w:eastAsia="en-US"/>
        </w:rPr>
      </w:pPr>
      <w:r w:rsidRPr="004F3F39">
        <w:rPr>
          <w:lang w:val="en-US" w:eastAsia="en-US"/>
        </w:rPr>
        <w:t>Such a model is especially appropriate to such projects as the smart office building which incorporate specific areas of focus, such as architecture, electrical engineering, information technology, and security</w:t>
      </w:r>
      <w:r w:rsidR="00FF5279" w:rsidRPr="00FF5279">
        <w:rPr>
          <w:lang w:val="en-US" w:eastAsia="en-US"/>
        </w:rPr>
        <w:t>(Yang et al., 2021)</w:t>
      </w:r>
      <w:r w:rsidRPr="004F3F39">
        <w:rPr>
          <w:lang w:val="en-US" w:eastAsia="en-US"/>
        </w:rPr>
        <w:t>. It enables the client to obtain specialized competencies on specific components, which guarantees a high quality of product in aspects that entail a high level of specialization.</w:t>
      </w:r>
    </w:p>
    <w:p w14:paraId="2F8A86AC" w14:textId="77777777" w:rsidR="004F3F39" w:rsidRPr="004F3F39" w:rsidRDefault="004F3F39" w:rsidP="00052EFB">
      <w:pPr>
        <w:suppressAutoHyphens w:val="0"/>
        <w:ind w:firstLine="720"/>
        <w:rPr>
          <w:lang w:val="en-US" w:eastAsia="en-US"/>
        </w:rPr>
      </w:pPr>
      <w:r w:rsidRPr="004F3F39">
        <w:rPr>
          <w:lang w:val="en-US" w:eastAsia="en-US"/>
        </w:rPr>
        <w:lastRenderedPageBreak/>
        <w:t>The main benefit of this approach is that it is cost transparent. Clients are also able to negotiate prices directly with individual contractors and in most cases at a greater value. Furthermore, it offers more control over the project design and sequencing and allows project alterations to be done without having to negotiate with a single mediator.</w:t>
      </w:r>
    </w:p>
    <w:p w14:paraId="705D3D63" w14:textId="77777777" w:rsidR="004F3F39" w:rsidRPr="004F3F39" w:rsidRDefault="004F3F39" w:rsidP="00052EFB">
      <w:pPr>
        <w:suppressAutoHyphens w:val="0"/>
        <w:ind w:firstLine="720"/>
        <w:rPr>
          <w:lang w:val="en-US" w:eastAsia="en-US"/>
        </w:rPr>
      </w:pPr>
      <w:r w:rsidRPr="004F3F39">
        <w:rPr>
          <w:lang w:val="en-US" w:eastAsia="en-US"/>
        </w:rPr>
        <w:t xml:space="preserve">In spite of these advantages, </w:t>
      </w:r>
      <w:proofErr w:type="spellStart"/>
      <w:r w:rsidRPr="004F3F39">
        <w:rPr>
          <w:lang w:val="en-US" w:eastAsia="en-US"/>
        </w:rPr>
        <w:t>multicontract</w:t>
      </w:r>
      <w:proofErr w:type="spellEnd"/>
      <w:r w:rsidRPr="004F3F39">
        <w:rPr>
          <w:lang w:val="en-US" w:eastAsia="en-US"/>
        </w:rPr>
        <w:t xml:space="preserve"> model is very complex. Client is responsible of coordinating schedules, budgets, and communication with all the suppliers and this may be very demanding. It also adds on to the project risk, since there is a risk of project delays or scope creep when there is misalignment between the contractors. This demands good project management skills in the client </w:t>
      </w:r>
      <w:proofErr w:type="spellStart"/>
      <w:r w:rsidRPr="004F3F39">
        <w:rPr>
          <w:lang w:val="en-US" w:eastAsia="en-US"/>
        </w:rPr>
        <w:t>organisation</w:t>
      </w:r>
      <w:proofErr w:type="spellEnd"/>
      <w:r w:rsidRPr="004F3F39">
        <w:rPr>
          <w:lang w:val="en-US" w:eastAsia="en-US"/>
        </w:rPr>
        <w:t>.</w:t>
      </w:r>
    </w:p>
    <w:p w14:paraId="4408F50D" w14:textId="77777777" w:rsidR="004F3F39" w:rsidRDefault="004F3F39" w:rsidP="00052EFB">
      <w:pPr>
        <w:suppressAutoHyphens w:val="0"/>
        <w:ind w:firstLine="720"/>
        <w:rPr>
          <w:lang w:val="en-US" w:eastAsia="en-US"/>
        </w:rPr>
      </w:pPr>
      <w:r w:rsidRPr="004F3F39">
        <w:rPr>
          <w:lang w:val="en-US" w:eastAsia="en-US"/>
        </w:rPr>
        <w:t xml:space="preserve">In case of the smart office, this approach would contribute to individual contracts of the civil works, the digital infrastructure, smart energy systems, and interior design. Although this is more flexible and </w:t>
      </w:r>
      <w:proofErr w:type="spellStart"/>
      <w:r w:rsidRPr="004F3F39">
        <w:rPr>
          <w:lang w:val="en-US" w:eastAsia="en-US"/>
        </w:rPr>
        <w:t>customiseable</w:t>
      </w:r>
      <w:proofErr w:type="spellEnd"/>
      <w:r w:rsidRPr="004F3F39">
        <w:rPr>
          <w:lang w:val="en-US" w:eastAsia="en-US"/>
        </w:rPr>
        <w:t>, it requires more complex planning, frequent communication and resolution of inter-contractor dependencies.</w:t>
      </w:r>
    </w:p>
    <w:p w14:paraId="26ADD7C1" w14:textId="77777777" w:rsidR="00F3414E" w:rsidRDefault="00FC437B" w:rsidP="00454B1B">
      <w:pPr>
        <w:pStyle w:val="Caption"/>
        <w:spacing w:line="360" w:lineRule="auto"/>
        <w:jc w:val="center"/>
      </w:pPr>
      <w:r>
        <w:rPr>
          <w:noProof/>
          <w:lang w:val="en-US" w:eastAsia="en-US"/>
        </w:rPr>
        <w:drawing>
          <wp:inline distT="0" distB="0" distL="0" distR="0" wp14:anchorId="12EAB936" wp14:editId="51CFFF0B">
            <wp:extent cx="5927725" cy="4382770"/>
            <wp:effectExtent l="0" t="0" r="0" b="0"/>
            <wp:docPr id="2" name="Picture 2" descr="C:\Users\user\Downloads\contracting_methods_visualiz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C:\Users\user\Downloads\contracting_methods_visualization.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27725" cy="4382770"/>
                    </a:xfrm>
                    <a:prstGeom prst="rect">
                      <a:avLst/>
                    </a:prstGeom>
                    <a:noFill/>
                    <a:ln>
                      <a:noFill/>
                    </a:ln>
                  </pic:spPr>
                </pic:pic>
              </a:graphicData>
            </a:graphic>
          </wp:inline>
        </w:drawing>
      </w:r>
    </w:p>
    <w:p w14:paraId="763ACD65" w14:textId="77777777" w:rsidR="00FC437B" w:rsidRDefault="00F3414E" w:rsidP="00454B1B">
      <w:pPr>
        <w:pStyle w:val="Caption"/>
        <w:spacing w:line="360" w:lineRule="auto"/>
        <w:jc w:val="center"/>
      </w:pPr>
      <w:bookmarkStart w:id="6" w:name="_Toc216713056"/>
      <w:r>
        <w:t xml:space="preserve">Figure </w:t>
      </w:r>
      <w:r>
        <w:fldChar w:fldCharType="begin"/>
      </w:r>
      <w:r>
        <w:instrText xml:space="preserve"> SEQ Figure \* ARABIC </w:instrText>
      </w:r>
      <w:r>
        <w:fldChar w:fldCharType="separate"/>
      </w:r>
      <w:r>
        <w:rPr>
          <w:noProof/>
        </w:rPr>
        <w:t>2</w:t>
      </w:r>
      <w:r>
        <w:fldChar w:fldCharType="end"/>
      </w:r>
      <w:r>
        <w:t xml:space="preserve">: </w:t>
      </w:r>
      <w:r w:rsidRPr="008C24F8">
        <w:t>Visual Comparison of Contracting Methods for Smart Office Building Project</w:t>
      </w:r>
      <w:bookmarkEnd w:id="6"/>
    </w:p>
    <w:p w14:paraId="48E68411" w14:textId="77777777" w:rsidR="00ED570D" w:rsidRPr="00ED570D" w:rsidRDefault="00ED570D" w:rsidP="00454B1B">
      <w:pPr>
        <w:pStyle w:val="Caption"/>
        <w:spacing w:line="360" w:lineRule="auto"/>
        <w:jc w:val="center"/>
        <w:rPr>
          <w:lang w:val="en-US" w:eastAsia="en-US"/>
        </w:rPr>
      </w:pPr>
      <w:r>
        <w:rPr>
          <w:lang w:val="en-US" w:eastAsia="en-US"/>
        </w:rPr>
        <w:lastRenderedPageBreak/>
        <w:t xml:space="preserve">Source: Self-Made(Adapted From: </w:t>
      </w:r>
      <w:r w:rsidR="00FF5279" w:rsidRPr="00FF5279">
        <w:rPr>
          <w:lang w:val="en-US" w:eastAsia="en-US"/>
        </w:rPr>
        <w:t xml:space="preserve">(George and </w:t>
      </w:r>
      <w:proofErr w:type="spellStart"/>
      <w:r w:rsidR="00FF5279" w:rsidRPr="00FF5279">
        <w:rPr>
          <w:lang w:val="en-US" w:eastAsia="en-US"/>
        </w:rPr>
        <w:t>Sagayarajan</w:t>
      </w:r>
      <w:proofErr w:type="spellEnd"/>
      <w:r w:rsidR="00FF5279" w:rsidRPr="00FF5279">
        <w:rPr>
          <w:lang w:val="en-US" w:eastAsia="en-US"/>
        </w:rPr>
        <w:t>, 2024)</w:t>
      </w:r>
    </w:p>
    <w:p w14:paraId="4E655B10" w14:textId="77777777" w:rsidR="004F3F39" w:rsidRPr="004F3F39" w:rsidRDefault="004F3F39" w:rsidP="00454B1B">
      <w:pPr>
        <w:suppressAutoHyphens w:val="0"/>
        <w:rPr>
          <w:lang w:val="en-US" w:eastAsia="en-US"/>
        </w:rPr>
      </w:pPr>
    </w:p>
    <w:p w14:paraId="21635B51" w14:textId="77777777" w:rsidR="004F3F39" w:rsidRPr="004F3F39" w:rsidRDefault="004F3F39" w:rsidP="00052EFB">
      <w:pPr>
        <w:pStyle w:val="Heading2"/>
        <w:spacing w:line="360" w:lineRule="auto"/>
        <w:rPr>
          <w:lang w:val="en-US" w:eastAsia="en-US"/>
        </w:rPr>
      </w:pPr>
      <w:bookmarkStart w:id="7" w:name="_Toc216713206"/>
      <w:r w:rsidRPr="004F3F39">
        <w:rPr>
          <w:lang w:val="en-US" w:eastAsia="en-US"/>
        </w:rPr>
        <w:t>Do-It-Yourself (DIY)</w:t>
      </w:r>
      <w:bookmarkEnd w:id="7"/>
    </w:p>
    <w:p w14:paraId="7BB2F87B" w14:textId="77777777" w:rsidR="004F3F39" w:rsidRPr="004F3F39" w:rsidRDefault="004F3F39" w:rsidP="00454B1B">
      <w:pPr>
        <w:suppressAutoHyphens w:val="0"/>
        <w:rPr>
          <w:lang w:val="en-US" w:eastAsia="en-US"/>
        </w:rPr>
      </w:pPr>
      <w:r w:rsidRPr="004F3F39">
        <w:rPr>
          <w:lang w:val="en-US" w:eastAsia="en-US"/>
        </w:rPr>
        <w:t>The DIY strategy is one in which the client performs a significant part of the project implementation with the input of internal resources. This involves design, implementation, procurement and even building or integration of the system in few instances.</w:t>
      </w:r>
    </w:p>
    <w:p w14:paraId="1BF38085" w14:textId="77777777" w:rsidR="004F3F39" w:rsidRPr="004F3F39" w:rsidRDefault="004F3F39" w:rsidP="00052EFB">
      <w:pPr>
        <w:suppressAutoHyphens w:val="0"/>
        <w:ind w:firstLine="720"/>
        <w:rPr>
          <w:lang w:val="en-US" w:eastAsia="en-US"/>
        </w:rPr>
      </w:pPr>
      <w:r w:rsidRPr="004F3F39">
        <w:rPr>
          <w:lang w:val="en-US" w:eastAsia="en-US"/>
        </w:rPr>
        <w:t xml:space="preserve">The DIY model can be a cost efficient and empowering approach in </w:t>
      </w:r>
      <w:proofErr w:type="spellStart"/>
      <w:r w:rsidRPr="004F3F39">
        <w:rPr>
          <w:lang w:val="en-US" w:eastAsia="en-US"/>
        </w:rPr>
        <w:t>organisations</w:t>
      </w:r>
      <w:proofErr w:type="spellEnd"/>
      <w:r w:rsidRPr="004F3F39">
        <w:rPr>
          <w:lang w:val="en-US" w:eastAsia="en-US"/>
        </w:rPr>
        <w:t xml:space="preserve"> that have high technical skill like a large technology company or property developer. It ensures that there is total control of the scope of the project, the design specifications, and the project timelines. Also, one can save significant sums of money by not hiring external contractors to complete specific assignments and this is particularly applicable in a scenario where the client has the capacity to perform the same duty.</w:t>
      </w:r>
    </w:p>
    <w:p w14:paraId="67962F21" w14:textId="77777777" w:rsidR="004F3F39" w:rsidRPr="004F3F39" w:rsidRDefault="004F3F39" w:rsidP="00052EFB">
      <w:pPr>
        <w:suppressAutoHyphens w:val="0"/>
        <w:ind w:firstLine="720"/>
        <w:rPr>
          <w:lang w:val="en-US" w:eastAsia="en-US"/>
        </w:rPr>
      </w:pPr>
      <w:r w:rsidRPr="004F3F39">
        <w:rPr>
          <w:lang w:val="en-US" w:eastAsia="en-US"/>
        </w:rPr>
        <w:t>The model is however resource-consuming, and demands high attentiveness of the client. The main constraints are that it requires specialist expertise, access to skilled individuals and internal coordinating mechanisms. Moreover, without external control the chances of project delay, cost-overrun or quality problem are more likely especially when internal team has not worked on large scale projects- obviously they lack the experience in such projects.</w:t>
      </w:r>
    </w:p>
    <w:p w14:paraId="079AE367" w14:textId="77777777" w:rsidR="004F3F39" w:rsidRPr="004F3F39" w:rsidRDefault="004F3F39" w:rsidP="00052EFB">
      <w:pPr>
        <w:suppressAutoHyphens w:val="0"/>
        <w:ind w:firstLine="720"/>
        <w:rPr>
          <w:lang w:val="en-US" w:eastAsia="en-US"/>
        </w:rPr>
      </w:pPr>
      <w:r w:rsidRPr="004F3F39">
        <w:rPr>
          <w:lang w:val="en-US" w:eastAsia="en-US"/>
        </w:rPr>
        <w:t>The smart office building considers a company that has a strong in-house IT team may opt to design and implement the smart systems in the building and only outsource the building itself</w:t>
      </w:r>
      <w:r w:rsidR="00FF5279" w:rsidRPr="00FF5279">
        <w:t xml:space="preserve"> </w:t>
      </w:r>
      <w:r w:rsidR="00FF5279" w:rsidRPr="00FF5279">
        <w:rPr>
          <w:lang w:val="en-US" w:eastAsia="en-US"/>
        </w:rPr>
        <w:t>(</w:t>
      </w:r>
      <w:proofErr w:type="spellStart"/>
      <w:r w:rsidR="00FF5279" w:rsidRPr="00FF5279">
        <w:rPr>
          <w:lang w:val="en-US" w:eastAsia="en-US"/>
        </w:rPr>
        <w:t>Levchenko</w:t>
      </w:r>
      <w:proofErr w:type="spellEnd"/>
      <w:r w:rsidR="00FF5279" w:rsidRPr="00FF5279">
        <w:rPr>
          <w:lang w:val="en-US" w:eastAsia="en-US"/>
        </w:rPr>
        <w:t>, 2022)</w:t>
      </w:r>
      <w:r w:rsidRPr="004F3F39">
        <w:rPr>
          <w:lang w:val="en-US" w:eastAsia="en-US"/>
        </w:rPr>
        <w:t>. This would provide custom integration with existing company structure but may be problematic with capacity in situations when there are tight deadlines or technical integration requirements that are beyond the capabilities of the internal environment.</w:t>
      </w:r>
    </w:p>
    <w:p w14:paraId="5C1294CC" w14:textId="77777777" w:rsidR="004F3F39" w:rsidRPr="004F3F39" w:rsidRDefault="004F3F39" w:rsidP="00052EFB">
      <w:pPr>
        <w:pStyle w:val="Heading2"/>
        <w:spacing w:line="360" w:lineRule="auto"/>
        <w:rPr>
          <w:lang w:val="en-US" w:eastAsia="en-US"/>
        </w:rPr>
      </w:pPr>
      <w:bookmarkStart w:id="8" w:name="_Toc216713207"/>
      <w:proofErr w:type="spellStart"/>
      <w:r w:rsidRPr="004F3F39">
        <w:rPr>
          <w:lang w:val="en-US" w:eastAsia="en-US"/>
        </w:rPr>
        <w:t>Multicontract</w:t>
      </w:r>
      <w:proofErr w:type="spellEnd"/>
      <w:r w:rsidRPr="004F3F39">
        <w:rPr>
          <w:lang w:val="en-US" w:eastAsia="en-US"/>
        </w:rPr>
        <w:t xml:space="preserve"> - DIY (Hybrid Model)</w:t>
      </w:r>
      <w:bookmarkEnd w:id="8"/>
    </w:p>
    <w:p w14:paraId="4FE340A8" w14:textId="77777777" w:rsidR="004F3F39" w:rsidRPr="004F3F39" w:rsidRDefault="004F3F39" w:rsidP="00454B1B">
      <w:pPr>
        <w:suppressAutoHyphens w:val="0"/>
        <w:rPr>
          <w:lang w:val="en-US" w:eastAsia="en-US"/>
        </w:rPr>
      </w:pPr>
      <w:r w:rsidRPr="004F3F39">
        <w:rPr>
          <w:lang w:val="en-US" w:eastAsia="en-US"/>
        </w:rPr>
        <w:t xml:space="preserve">A hybrid strategy is the combination of </w:t>
      </w:r>
      <w:proofErr w:type="spellStart"/>
      <w:r w:rsidRPr="004F3F39">
        <w:rPr>
          <w:lang w:val="en-US" w:eastAsia="en-US"/>
        </w:rPr>
        <w:t>multicontract</w:t>
      </w:r>
      <w:proofErr w:type="spellEnd"/>
      <w:r w:rsidRPr="004F3F39">
        <w:rPr>
          <w:lang w:val="en-US" w:eastAsia="en-US"/>
        </w:rPr>
        <w:t xml:space="preserve"> strategy and internal performance of the selected tasks. This model should ensure that the flexibility and </w:t>
      </w:r>
      <w:proofErr w:type="spellStart"/>
      <w:r w:rsidRPr="004F3F39">
        <w:rPr>
          <w:lang w:val="en-US" w:eastAsia="en-US"/>
        </w:rPr>
        <w:t>customisation</w:t>
      </w:r>
      <w:proofErr w:type="spellEnd"/>
      <w:r w:rsidRPr="004F3F39">
        <w:rPr>
          <w:lang w:val="en-US" w:eastAsia="en-US"/>
        </w:rPr>
        <w:t xml:space="preserve"> provided by various contractors are balanced with the option of control and low costs provided by DIY aspects.</w:t>
      </w:r>
    </w:p>
    <w:p w14:paraId="5C34521C" w14:textId="77777777" w:rsidR="004F3F39" w:rsidRPr="004F3F39" w:rsidRDefault="004F3F39" w:rsidP="00454B1B">
      <w:pPr>
        <w:suppressAutoHyphens w:val="0"/>
        <w:rPr>
          <w:lang w:val="en-US" w:eastAsia="en-US"/>
        </w:rPr>
      </w:pPr>
      <w:r w:rsidRPr="004F3F39">
        <w:rPr>
          <w:lang w:val="en-US" w:eastAsia="en-US"/>
        </w:rPr>
        <w:t xml:space="preserve">The strategy is especially applicable in those projects that involve an amalgamation of general construction and </w:t>
      </w:r>
      <w:proofErr w:type="spellStart"/>
      <w:r w:rsidRPr="004F3F39">
        <w:rPr>
          <w:lang w:val="en-US" w:eastAsia="en-US"/>
        </w:rPr>
        <w:t>specialised</w:t>
      </w:r>
      <w:proofErr w:type="spellEnd"/>
      <w:r w:rsidRPr="004F3F39">
        <w:rPr>
          <w:lang w:val="en-US" w:eastAsia="en-US"/>
        </w:rPr>
        <w:t xml:space="preserve"> system integration. It enables clients to outsource the fundamental construction business and keep control over those elements that are in line with its expertise or strategic concerns.</w:t>
      </w:r>
    </w:p>
    <w:p w14:paraId="5E3ED748" w14:textId="77777777" w:rsidR="004F3F39" w:rsidRPr="004F3F39" w:rsidRDefault="004F3F39" w:rsidP="00052EFB">
      <w:pPr>
        <w:suppressAutoHyphens w:val="0"/>
        <w:ind w:firstLine="720"/>
        <w:rPr>
          <w:lang w:val="en-US" w:eastAsia="en-US"/>
        </w:rPr>
      </w:pPr>
      <w:r w:rsidRPr="004F3F39">
        <w:rPr>
          <w:lang w:val="en-US" w:eastAsia="en-US"/>
        </w:rPr>
        <w:lastRenderedPageBreak/>
        <w:t>The benefits of the hybrid model are that it gives a strategic resource allocation. When outsourcing, clients will have an opportunity to focus their internal effort on the tasks where they possess high competitive advantage in internal effort</w:t>
      </w:r>
      <w:r w:rsidR="00FF5279" w:rsidRPr="00FF5279">
        <w:rPr>
          <w:lang w:val="en-US" w:eastAsia="en-US"/>
        </w:rPr>
        <w:t xml:space="preserve">(George and </w:t>
      </w:r>
      <w:proofErr w:type="spellStart"/>
      <w:r w:rsidR="00FF5279" w:rsidRPr="00FF5279">
        <w:rPr>
          <w:lang w:val="en-US" w:eastAsia="en-US"/>
        </w:rPr>
        <w:t>Sagayarajan</w:t>
      </w:r>
      <w:proofErr w:type="spellEnd"/>
      <w:r w:rsidR="00FF5279" w:rsidRPr="00FF5279">
        <w:rPr>
          <w:lang w:val="en-US" w:eastAsia="en-US"/>
        </w:rPr>
        <w:t>, 2024)</w:t>
      </w:r>
      <w:r w:rsidRPr="004F3F39">
        <w:rPr>
          <w:lang w:val="en-US" w:eastAsia="en-US"/>
        </w:rPr>
        <w:t>. This also facilitates cost management by exempting outsourcing overheads in DIY sections. Nonetheless it generates the challenge of having to deal with the outside and the inside teams. Without clear role and responsibility definition, coordination can be complicated and accountability might be confused.</w:t>
      </w:r>
    </w:p>
    <w:p w14:paraId="2BD5E091" w14:textId="77777777" w:rsidR="004F3F39" w:rsidRPr="004F3F39" w:rsidRDefault="004F3F39" w:rsidP="00454B1B">
      <w:pPr>
        <w:suppressAutoHyphens w:val="0"/>
        <w:rPr>
          <w:lang w:val="en-US" w:eastAsia="en-US"/>
        </w:rPr>
      </w:pPr>
    </w:p>
    <w:p w14:paraId="4714D45F" w14:textId="77777777" w:rsidR="00804E9B" w:rsidRDefault="004F3F39" w:rsidP="00454B1B">
      <w:pPr>
        <w:suppressAutoHyphens w:val="0"/>
        <w:rPr>
          <w:lang w:val="en-US" w:eastAsia="en-US"/>
        </w:rPr>
      </w:pPr>
      <w:r w:rsidRPr="004F3F39">
        <w:rPr>
          <w:lang w:val="en-US" w:eastAsia="en-US"/>
        </w:rPr>
        <w:t>In the case of the smart office building, an appropriate solution would entail outsourcing structural construction and physical security infrastructure among other companies, whereas the IT division of the client will supervise the development and implementation of digital infrastructure. This arrangement improves the regulation of key business operations and does not affect the effectiveness of the overall construction work.</w:t>
      </w:r>
    </w:p>
    <w:p w14:paraId="0524151C" w14:textId="77777777" w:rsidR="0036635E" w:rsidRPr="00C170FA" w:rsidRDefault="0036635E" w:rsidP="00052EFB">
      <w:pPr>
        <w:suppressAutoHyphens w:val="0"/>
        <w:ind w:firstLine="720"/>
        <w:rPr>
          <w:lang w:val="en-US" w:eastAsia="en-US"/>
        </w:rPr>
      </w:pPr>
      <w:r w:rsidRPr="0036635E">
        <w:rPr>
          <w:lang w:val="en-US" w:eastAsia="en-US"/>
        </w:rPr>
        <w:t xml:space="preserve">The different contracting methods have their own unique benefits and drawbacks such that their efficacy rates are largely situational. Applying a single approach cannot be considered the universal solution to such a complex and multidisciplinary technologically based project as a smart office building. Turnkey contracts brought are more streamlined in terms of responsibility, but </w:t>
      </w:r>
      <w:proofErr w:type="spellStart"/>
      <w:r w:rsidRPr="0036635E">
        <w:rPr>
          <w:lang w:val="en-US" w:eastAsia="en-US"/>
        </w:rPr>
        <w:t>multicontracts</w:t>
      </w:r>
      <w:proofErr w:type="spellEnd"/>
      <w:r w:rsidRPr="0036635E">
        <w:rPr>
          <w:lang w:val="en-US" w:eastAsia="en-US"/>
        </w:rPr>
        <w:t xml:space="preserve"> are more flexible and monitored. DIY strategies are optimal in terms of control but need a high level of internal capability which is a strategy that is balanced by hybrid ones. The type of contracting method to be used should thus be determined by the complexity of the project, the resources of the client as well as the preferred degree of participation. An integrated strategy is not only optimal in performance and price but also in structure and integration of project elements which, in long run, leads to the achievement of a successful, and future ready smart office set-up.</w:t>
      </w:r>
    </w:p>
    <w:p w14:paraId="544A896B" w14:textId="77777777" w:rsidR="00C170FA" w:rsidRPr="00C170FA" w:rsidRDefault="00C170FA" w:rsidP="00454B1B">
      <w:pPr>
        <w:pStyle w:val="Heading1"/>
        <w:rPr>
          <w:lang w:val="en-US" w:eastAsia="en-US"/>
        </w:rPr>
      </w:pPr>
      <w:bookmarkStart w:id="9" w:name="_Toc216713208"/>
      <w:r w:rsidRPr="00C170FA">
        <w:rPr>
          <w:lang w:val="en-US" w:eastAsia="en-US"/>
        </w:rPr>
        <w:t>Comparative Analysis</w:t>
      </w:r>
      <w:bookmarkEnd w:id="9"/>
      <w:r w:rsidRPr="00C170FA">
        <w:rPr>
          <w:lang w:val="en-US" w:eastAsia="en-US"/>
        </w:rPr>
        <w:t xml:space="preserve"> </w:t>
      </w:r>
    </w:p>
    <w:p w14:paraId="4A86BB31" w14:textId="77777777" w:rsidR="004F3F39" w:rsidRDefault="004F3F39" w:rsidP="00454B1B">
      <w:pPr>
        <w:suppressAutoHyphens w:val="0"/>
        <w:rPr>
          <w:lang w:val="en-US" w:eastAsia="en-US"/>
        </w:rPr>
      </w:pPr>
      <w:r w:rsidRPr="004F3F39">
        <w:rPr>
          <w:lang w:val="en-US" w:eastAsia="en-US"/>
        </w:rPr>
        <w:t xml:space="preserve">Contracting method greatly determines the success of a project particularly the management of cost, control as well as management of the complexity of the project. The Turnkey model also carries with it simplicity and low client burden at increased cost and with restricted control. </w:t>
      </w:r>
      <w:proofErr w:type="spellStart"/>
      <w:r w:rsidRPr="004F3F39">
        <w:rPr>
          <w:lang w:val="en-US" w:eastAsia="en-US"/>
        </w:rPr>
        <w:t>Multicontracting</w:t>
      </w:r>
      <w:proofErr w:type="spellEnd"/>
      <w:r w:rsidRPr="004F3F39">
        <w:rPr>
          <w:lang w:val="en-US" w:eastAsia="en-US"/>
        </w:rPr>
        <w:t xml:space="preserve"> makes it possible to monitor activities and costs in detail but requires great coordination and project management expertise. DIY offers complete control and cost-saving, </w:t>
      </w:r>
      <w:r w:rsidRPr="004F3F39">
        <w:rPr>
          <w:lang w:val="en-US" w:eastAsia="en-US"/>
        </w:rPr>
        <w:lastRenderedPageBreak/>
        <w:t xml:space="preserve">albeit taking a significant internal expertise and having higher execution risk. The hybrid </w:t>
      </w:r>
      <w:proofErr w:type="spellStart"/>
      <w:r w:rsidRPr="004F3F39">
        <w:rPr>
          <w:lang w:val="en-US" w:eastAsia="en-US"/>
        </w:rPr>
        <w:t>Multicontract</w:t>
      </w:r>
      <w:proofErr w:type="spellEnd"/>
      <w:r w:rsidRPr="004F3F39">
        <w:rPr>
          <w:lang w:val="en-US" w:eastAsia="en-US"/>
        </w:rPr>
        <w:t xml:space="preserve"> + DIY strategy strikes a balance between them because the client can </w:t>
      </w:r>
      <w:proofErr w:type="spellStart"/>
      <w:r w:rsidRPr="004F3F39">
        <w:rPr>
          <w:lang w:val="en-US" w:eastAsia="en-US"/>
        </w:rPr>
        <w:t>internalise</w:t>
      </w:r>
      <w:proofErr w:type="spellEnd"/>
      <w:r w:rsidRPr="004F3F39">
        <w:rPr>
          <w:lang w:val="en-US" w:eastAsia="en-US"/>
        </w:rPr>
        <w:t xml:space="preserve"> the most important things but outsource other tasks.</w:t>
      </w:r>
    </w:p>
    <w:p w14:paraId="2DC8212A" w14:textId="77777777" w:rsidR="00F3414E" w:rsidRDefault="00804E9B" w:rsidP="00454B1B">
      <w:pPr>
        <w:pStyle w:val="Caption"/>
        <w:spacing w:line="360" w:lineRule="auto"/>
        <w:jc w:val="center"/>
      </w:pPr>
      <w:r>
        <w:rPr>
          <w:noProof/>
          <w:lang w:val="en-US" w:eastAsia="en-US"/>
        </w:rPr>
        <w:drawing>
          <wp:inline distT="0" distB="0" distL="0" distR="0" wp14:anchorId="33782C34" wp14:editId="24448D40">
            <wp:extent cx="5927725" cy="4225290"/>
            <wp:effectExtent l="0" t="0" r="0" b="3810"/>
            <wp:docPr id="4" name="Picture 4" descr="C:\Users\user\Downloads\download (9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C:\Users\user\Downloads\download (95).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27725" cy="4225290"/>
                    </a:xfrm>
                    <a:prstGeom prst="rect">
                      <a:avLst/>
                    </a:prstGeom>
                    <a:noFill/>
                    <a:ln>
                      <a:noFill/>
                    </a:ln>
                  </pic:spPr>
                </pic:pic>
              </a:graphicData>
            </a:graphic>
          </wp:inline>
        </w:drawing>
      </w:r>
    </w:p>
    <w:p w14:paraId="71AD2458" w14:textId="77777777" w:rsidR="00804E9B" w:rsidRDefault="00F3414E" w:rsidP="00454B1B">
      <w:pPr>
        <w:pStyle w:val="Caption"/>
        <w:spacing w:line="360" w:lineRule="auto"/>
        <w:jc w:val="center"/>
      </w:pPr>
      <w:bookmarkStart w:id="10" w:name="_Toc216713057"/>
      <w:r>
        <w:t xml:space="preserve">Figure </w:t>
      </w:r>
      <w:r>
        <w:fldChar w:fldCharType="begin"/>
      </w:r>
      <w:r>
        <w:instrText xml:space="preserve"> SEQ Figure \* ARABIC </w:instrText>
      </w:r>
      <w:r>
        <w:fldChar w:fldCharType="separate"/>
      </w:r>
      <w:r>
        <w:rPr>
          <w:noProof/>
        </w:rPr>
        <w:t>3</w:t>
      </w:r>
      <w:r>
        <w:fldChar w:fldCharType="end"/>
      </w:r>
      <w:r>
        <w:t xml:space="preserve">: </w:t>
      </w:r>
      <w:r w:rsidRPr="007925EA">
        <w:t>Contracting Method Decision Tree for Smart Building Projects</w:t>
      </w:r>
      <w:bookmarkEnd w:id="10"/>
    </w:p>
    <w:p w14:paraId="1A5826E0" w14:textId="77777777" w:rsidR="00ED570D" w:rsidRPr="00ED570D" w:rsidRDefault="00ED570D" w:rsidP="00454B1B">
      <w:pPr>
        <w:pStyle w:val="Caption"/>
        <w:spacing w:line="360" w:lineRule="auto"/>
        <w:jc w:val="center"/>
        <w:rPr>
          <w:lang w:val="en-US" w:eastAsia="en-US"/>
        </w:rPr>
      </w:pPr>
      <w:r>
        <w:rPr>
          <w:lang w:val="en-US" w:eastAsia="en-US"/>
        </w:rPr>
        <w:t xml:space="preserve">Source: Self-Made(Adapted From: </w:t>
      </w:r>
      <w:r w:rsidR="00FF5279" w:rsidRPr="00FF5279">
        <w:rPr>
          <w:lang w:val="en-US" w:eastAsia="en-US"/>
        </w:rPr>
        <w:t>(</w:t>
      </w:r>
      <w:proofErr w:type="spellStart"/>
      <w:r w:rsidR="00FF5279" w:rsidRPr="00FF5279">
        <w:rPr>
          <w:lang w:val="en-US" w:eastAsia="en-US"/>
        </w:rPr>
        <w:t>Omran</w:t>
      </w:r>
      <w:proofErr w:type="spellEnd"/>
      <w:r w:rsidR="00FF5279" w:rsidRPr="00FF5279">
        <w:rPr>
          <w:lang w:val="en-US" w:eastAsia="en-US"/>
        </w:rPr>
        <w:t>, 2021)</w:t>
      </w:r>
    </w:p>
    <w:p w14:paraId="42D83039" w14:textId="77777777" w:rsidR="004F3F39" w:rsidRPr="004F3F39" w:rsidRDefault="004F3F39" w:rsidP="00454B1B">
      <w:pPr>
        <w:suppressAutoHyphens w:val="0"/>
        <w:rPr>
          <w:lang w:val="en-US" w:eastAsia="en-US"/>
        </w:rPr>
      </w:pPr>
    </w:p>
    <w:p w14:paraId="7ABED42B" w14:textId="77777777" w:rsidR="00C170FA" w:rsidRDefault="004F3F39" w:rsidP="00454B1B">
      <w:pPr>
        <w:suppressAutoHyphens w:val="0"/>
        <w:rPr>
          <w:lang w:val="en-US" w:eastAsia="en-US"/>
        </w:rPr>
      </w:pPr>
      <w:r w:rsidRPr="004F3F39">
        <w:rPr>
          <w:lang w:val="en-US" w:eastAsia="en-US"/>
        </w:rPr>
        <w:t>The hybrid model is the most appropriate in the situation with the smart office building. It also allows the client to control the important digital infrastructure internal which is compatible and under control, with external expertise with construction and security systems. This model offers the right mix of quality, control and efficiency and reduces the risks by means of focused outsourcing.</w:t>
      </w:r>
    </w:p>
    <w:tbl>
      <w:tblPr>
        <w:tblStyle w:val="GridTable4-Accent4"/>
        <w:tblW w:w="102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05"/>
        <w:gridCol w:w="1030"/>
        <w:gridCol w:w="1193"/>
        <w:gridCol w:w="1030"/>
        <w:gridCol w:w="2417"/>
        <w:gridCol w:w="2337"/>
      </w:tblGrid>
      <w:tr w:rsidR="004F3F39" w:rsidRPr="004F3F39" w14:paraId="53FE7F65" w14:textId="77777777" w:rsidTr="00E81CA8">
        <w:trPr>
          <w:cnfStyle w:val="100000000000" w:firstRow="1" w:lastRow="0" w:firstColumn="0" w:lastColumn="0" w:oddVBand="0" w:evenVBand="0" w:oddHBand="0" w:evenHBand="0" w:firstRowFirstColumn="0" w:firstRowLastColumn="0" w:lastRowFirstColumn="0" w:lastRowLastColumn="0"/>
          <w:trHeight w:val="1668"/>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05DE712F" w14:textId="77777777" w:rsidR="004F3F39" w:rsidRPr="004F3F39" w:rsidRDefault="004F3F39" w:rsidP="00454B1B">
            <w:pPr>
              <w:suppressAutoHyphens w:val="0"/>
              <w:rPr>
                <w:b w:val="0"/>
                <w:bCs w:val="0"/>
                <w:lang w:val="en-US" w:eastAsia="en-US"/>
              </w:rPr>
            </w:pPr>
            <w:r w:rsidRPr="004F3F39">
              <w:rPr>
                <w:lang w:val="en-US" w:eastAsia="en-US"/>
              </w:rPr>
              <w:lastRenderedPageBreak/>
              <w:t>Method</w:t>
            </w:r>
          </w:p>
        </w:tc>
        <w:tc>
          <w:tcPr>
            <w:tcW w:w="0" w:type="auto"/>
            <w:tcBorders>
              <w:top w:val="none" w:sz="0" w:space="0" w:color="auto"/>
              <w:left w:val="none" w:sz="0" w:space="0" w:color="auto"/>
              <w:bottom w:val="none" w:sz="0" w:space="0" w:color="auto"/>
              <w:right w:val="none" w:sz="0" w:space="0" w:color="auto"/>
            </w:tcBorders>
            <w:hideMark/>
          </w:tcPr>
          <w:p w14:paraId="41A8B96B" w14:textId="77777777" w:rsidR="004F3F39" w:rsidRPr="004F3F39" w:rsidRDefault="004F3F39" w:rsidP="00454B1B">
            <w:pPr>
              <w:suppressAutoHyphens w:val="0"/>
              <w:cnfStyle w:val="100000000000" w:firstRow="1" w:lastRow="0" w:firstColumn="0" w:lastColumn="0" w:oddVBand="0" w:evenVBand="0" w:oddHBand="0" w:evenHBand="0" w:firstRowFirstColumn="0" w:firstRowLastColumn="0" w:lastRowFirstColumn="0" w:lastRowLastColumn="0"/>
              <w:rPr>
                <w:b w:val="0"/>
                <w:bCs w:val="0"/>
                <w:lang w:val="en-US" w:eastAsia="en-US"/>
              </w:rPr>
            </w:pPr>
            <w:r w:rsidRPr="004F3F39">
              <w:rPr>
                <w:lang w:val="en-US" w:eastAsia="en-US"/>
              </w:rPr>
              <w:t>Cost</w:t>
            </w:r>
          </w:p>
        </w:tc>
        <w:tc>
          <w:tcPr>
            <w:tcW w:w="0" w:type="auto"/>
            <w:tcBorders>
              <w:top w:val="none" w:sz="0" w:space="0" w:color="auto"/>
              <w:left w:val="none" w:sz="0" w:space="0" w:color="auto"/>
              <w:bottom w:val="none" w:sz="0" w:space="0" w:color="auto"/>
              <w:right w:val="none" w:sz="0" w:space="0" w:color="auto"/>
            </w:tcBorders>
            <w:hideMark/>
          </w:tcPr>
          <w:p w14:paraId="00DE1132" w14:textId="77777777" w:rsidR="004F3F39" w:rsidRPr="004F3F39" w:rsidRDefault="004F3F39" w:rsidP="00454B1B">
            <w:pPr>
              <w:suppressAutoHyphens w:val="0"/>
              <w:cnfStyle w:val="100000000000" w:firstRow="1" w:lastRow="0" w:firstColumn="0" w:lastColumn="0" w:oddVBand="0" w:evenVBand="0" w:oddHBand="0" w:evenHBand="0" w:firstRowFirstColumn="0" w:firstRowLastColumn="0" w:lastRowFirstColumn="0" w:lastRowLastColumn="0"/>
              <w:rPr>
                <w:b w:val="0"/>
                <w:bCs w:val="0"/>
                <w:lang w:val="en-US" w:eastAsia="en-US"/>
              </w:rPr>
            </w:pPr>
            <w:r w:rsidRPr="004F3F39">
              <w:rPr>
                <w:lang w:val="en-US" w:eastAsia="en-US"/>
              </w:rPr>
              <w:t>Control</w:t>
            </w:r>
          </w:p>
        </w:tc>
        <w:tc>
          <w:tcPr>
            <w:tcW w:w="0" w:type="auto"/>
            <w:tcBorders>
              <w:top w:val="none" w:sz="0" w:space="0" w:color="auto"/>
              <w:left w:val="none" w:sz="0" w:space="0" w:color="auto"/>
              <w:bottom w:val="none" w:sz="0" w:space="0" w:color="auto"/>
              <w:right w:val="none" w:sz="0" w:space="0" w:color="auto"/>
            </w:tcBorders>
            <w:hideMark/>
          </w:tcPr>
          <w:p w14:paraId="62465E0A" w14:textId="77777777" w:rsidR="004F3F39" w:rsidRPr="004F3F39" w:rsidRDefault="004F3F39" w:rsidP="00454B1B">
            <w:pPr>
              <w:suppressAutoHyphens w:val="0"/>
              <w:cnfStyle w:val="100000000000" w:firstRow="1" w:lastRow="0" w:firstColumn="0" w:lastColumn="0" w:oddVBand="0" w:evenVBand="0" w:oddHBand="0" w:evenHBand="0" w:firstRowFirstColumn="0" w:firstRowLastColumn="0" w:lastRowFirstColumn="0" w:lastRowLastColumn="0"/>
              <w:rPr>
                <w:b w:val="0"/>
                <w:bCs w:val="0"/>
                <w:lang w:val="en-US" w:eastAsia="en-US"/>
              </w:rPr>
            </w:pPr>
            <w:r w:rsidRPr="004F3F39">
              <w:rPr>
                <w:lang w:val="en-US" w:eastAsia="en-US"/>
              </w:rPr>
              <w:t>Risk</w:t>
            </w:r>
          </w:p>
        </w:tc>
        <w:tc>
          <w:tcPr>
            <w:tcW w:w="0" w:type="auto"/>
            <w:tcBorders>
              <w:top w:val="none" w:sz="0" w:space="0" w:color="auto"/>
              <w:left w:val="none" w:sz="0" w:space="0" w:color="auto"/>
              <w:bottom w:val="none" w:sz="0" w:space="0" w:color="auto"/>
              <w:right w:val="none" w:sz="0" w:space="0" w:color="auto"/>
            </w:tcBorders>
            <w:hideMark/>
          </w:tcPr>
          <w:p w14:paraId="40928C49" w14:textId="77777777" w:rsidR="004F3F39" w:rsidRPr="004F3F39" w:rsidRDefault="004F3F39" w:rsidP="00454B1B">
            <w:pPr>
              <w:suppressAutoHyphens w:val="0"/>
              <w:cnfStyle w:val="100000000000" w:firstRow="1" w:lastRow="0" w:firstColumn="0" w:lastColumn="0" w:oddVBand="0" w:evenVBand="0" w:oddHBand="0" w:evenHBand="0" w:firstRowFirstColumn="0" w:firstRowLastColumn="0" w:lastRowFirstColumn="0" w:lastRowLastColumn="0"/>
              <w:rPr>
                <w:b w:val="0"/>
                <w:bCs w:val="0"/>
                <w:lang w:val="en-US" w:eastAsia="en-US"/>
              </w:rPr>
            </w:pPr>
            <w:r w:rsidRPr="004F3F39">
              <w:rPr>
                <w:lang w:val="en-US" w:eastAsia="en-US"/>
              </w:rPr>
              <w:t>Client Expertise Needed</w:t>
            </w:r>
          </w:p>
        </w:tc>
        <w:tc>
          <w:tcPr>
            <w:tcW w:w="0" w:type="auto"/>
            <w:tcBorders>
              <w:top w:val="none" w:sz="0" w:space="0" w:color="auto"/>
              <w:left w:val="none" w:sz="0" w:space="0" w:color="auto"/>
              <w:bottom w:val="none" w:sz="0" w:space="0" w:color="auto"/>
              <w:right w:val="none" w:sz="0" w:space="0" w:color="auto"/>
            </w:tcBorders>
            <w:hideMark/>
          </w:tcPr>
          <w:p w14:paraId="511CABFA" w14:textId="77777777" w:rsidR="004F3F39" w:rsidRPr="004F3F39" w:rsidRDefault="004F3F39" w:rsidP="00454B1B">
            <w:pPr>
              <w:suppressAutoHyphens w:val="0"/>
              <w:cnfStyle w:val="100000000000" w:firstRow="1" w:lastRow="0" w:firstColumn="0" w:lastColumn="0" w:oddVBand="0" w:evenVBand="0" w:oddHBand="0" w:evenHBand="0" w:firstRowFirstColumn="0" w:firstRowLastColumn="0" w:lastRowFirstColumn="0" w:lastRowLastColumn="0"/>
              <w:rPr>
                <w:b w:val="0"/>
                <w:bCs w:val="0"/>
                <w:lang w:val="en-US" w:eastAsia="en-US"/>
              </w:rPr>
            </w:pPr>
            <w:r w:rsidRPr="004F3F39">
              <w:rPr>
                <w:lang w:val="en-US" w:eastAsia="en-US"/>
              </w:rPr>
              <w:t>Project Complexity Fit</w:t>
            </w:r>
          </w:p>
        </w:tc>
      </w:tr>
      <w:tr w:rsidR="004F3F39" w:rsidRPr="004F3F39" w14:paraId="3AA0571F" w14:textId="77777777" w:rsidTr="00E81CA8">
        <w:trPr>
          <w:cnfStyle w:val="000000100000" w:firstRow="0" w:lastRow="0" w:firstColumn="0" w:lastColumn="0" w:oddVBand="0" w:evenVBand="0" w:oddHBand="1" w:evenHBand="0" w:firstRowFirstColumn="0" w:firstRowLastColumn="0" w:lastRowFirstColumn="0" w:lastRowLastColumn="0"/>
          <w:trHeight w:val="834"/>
        </w:trPr>
        <w:tc>
          <w:tcPr>
            <w:cnfStyle w:val="001000000000" w:firstRow="0" w:lastRow="0" w:firstColumn="1" w:lastColumn="0" w:oddVBand="0" w:evenVBand="0" w:oddHBand="0" w:evenHBand="0" w:firstRowFirstColumn="0" w:firstRowLastColumn="0" w:lastRowFirstColumn="0" w:lastRowLastColumn="0"/>
            <w:tcW w:w="0" w:type="auto"/>
            <w:hideMark/>
          </w:tcPr>
          <w:p w14:paraId="656A1CE8" w14:textId="77777777" w:rsidR="004F3F39" w:rsidRPr="004F3F39" w:rsidRDefault="004F3F39" w:rsidP="00454B1B">
            <w:pPr>
              <w:suppressAutoHyphens w:val="0"/>
              <w:rPr>
                <w:lang w:val="en-US" w:eastAsia="en-US"/>
              </w:rPr>
            </w:pPr>
            <w:r w:rsidRPr="004F3F39">
              <w:rPr>
                <w:lang w:val="en-US" w:eastAsia="en-US"/>
              </w:rPr>
              <w:t>Turnkey</w:t>
            </w:r>
          </w:p>
        </w:tc>
        <w:tc>
          <w:tcPr>
            <w:tcW w:w="0" w:type="auto"/>
            <w:hideMark/>
          </w:tcPr>
          <w:p w14:paraId="32E3DA9B" w14:textId="77777777" w:rsidR="004F3F39" w:rsidRPr="004F3F39" w:rsidRDefault="004F3F39" w:rsidP="00454B1B">
            <w:pPr>
              <w:suppressAutoHyphens w:val="0"/>
              <w:cnfStyle w:val="000000100000" w:firstRow="0" w:lastRow="0" w:firstColumn="0" w:lastColumn="0" w:oddVBand="0" w:evenVBand="0" w:oddHBand="1" w:evenHBand="0" w:firstRowFirstColumn="0" w:firstRowLastColumn="0" w:lastRowFirstColumn="0" w:lastRowLastColumn="0"/>
              <w:rPr>
                <w:lang w:val="en-US" w:eastAsia="en-US"/>
              </w:rPr>
            </w:pPr>
            <w:r w:rsidRPr="004F3F39">
              <w:rPr>
                <w:lang w:val="en-US" w:eastAsia="en-US"/>
              </w:rPr>
              <w:t>High</w:t>
            </w:r>
          </w:p>
        </w:tc>
        <w:tc>
          <w:tcPr>
            <w:tcW w:w="0" w:type="auto"/>
            <w:hideMark/>
          </w:tcPr>
          <w:p w14:paraId="6A463C7B" w14:textId="77777777" w:rsidR="004F3F39" w:rsidRPr="004F3F39" w:rsidRDefault="004F3F39" w:rsidP="00454B1B">
            <w:pPr>
              <w:suppressAutoHyphens w:val="0"/>
              <w:cnfStyle w:val="000000100000" w:firstRow="0" w:lastRow="0" w:firstColumn="0" w:lastColumn="0" w:oddVBand="0" w:evenVBand="0" w:oddHBand="1" w:evenHBand="0" w:firstRowFirstColumn="0" w:firstRowLastColumn="0" w:lastRowFirstColumn="0" w:lastRowLastColumn="0"/>
              <w:rPr>
                <w:lang w:val="en-US" w:eastAsia="en-US"/>
              </w:rPr>
            </w:pPr>
            <w:r w:rsidRPr="004F3F39">
              <w:rPr>
                <w:lang w:val="en-US" w:eastAsia="en-US"/>
              </w:rPr>
              <w:t>Low</w:t>
            </w:r>
          </w:p>
        </w:tc>
        <w:tc>
          <w:tcPr>
            <w:tcW w:w="0" w:type="auto"/>
            <w:hideMark/>
          </w:tcPr>
          <w:p w14:paraId="238B2229" w14:textId="77777777" w:rsidR="004F3F39" w:rsidRPr="004F3F39" w:rsidRDefault="004F3F39" w:rsidP="00454B1B">
            <w:pPr>
              <w:suppressAutoHyphens w:val="0"/>
              <w:cnfStyle w:val="000000100000" w:firstRow="0" w:lastRow="0" w:firstColumn="0" w:lastColumn="0" w:oddVBand="0" w:evenVBand="0" w:oddHBand="1" w:evenHBand="0" w:firstRowFirstColumn="0" w:firstRowLastColumn="0" w:lastRowFirstColumn="0" w:lastRowLastColumn="0"/>
              <w:rPr>
                <w:lang w:val="en-US" w:eastAsia="en-US"/>
              </w:rPr>
            </w:pPr>
            <w:r w:rsidRPr="004F3F39">
              <w:rPr>
                <w:lang w:val="en-US" w:eastAsia="en-US"/>
              </w:rPr>
              <w:t>Low</w:t>
            </w:r>
          </w:p>
        </w:tc>
        <w:tc>
          <w:tcPr>
            <w:tcW w:w="0" w:type="auto"/>
            <w:hideMark/>
          </w:tcPr>
          <w:p w14:paraId="2BAA52D1" w14:textId="77777777" w:rsidR="004F3F39" w:rsidRPr="004F3F39" w:rsidRDefault="004F3F39" w:rsidP="00454B1B">
            <w:pPr>
              <w:suppressAutoHyphens w:val="0"/>
              <w:cnfStyle w:val="000000100000" w:firstRow="0" w:lastRow="0" w:firstColumn="0" w:lastColumn="0" w:oddVBand="0" w:evenVBand="0" w:oddHBand="1" w:evenHBand="0" w:firstRowFirstColumn="0" w:firstRowLastColumn="0" w:lastRowFirstColumn="0" w:lastRowLastColumn="0"/>
              <w:rPr>
                <w:lang w:val="en-US" w:eastAsia="en-US"/>
              </w:rPr>
            </w:pPr>
            <w:r w:rsidRPr="004F3F39">
              <w:rPr>
                <w:lang w:val="en-US" w:eastAsia="en-US"/>
              </w:rPr>
              <w:t>Low</w:t>
            </w:r>
          </w:p>
        </w:tc>
        <w:tc>
          <w:tcPr>
            <w:tcW w:w="0" w:type="auto"/>
            <w:hideMark/>
          </w:tcPr>
          <w:p w14:paraId="4037E030" w14:textId="77777777" w:rsidR="004F3F39" w:rsidRPr="004F3F39" w:rsidRDefault="004F3F39" w:rsidP="00454B1B">
            <w:pPr>
              <w:suppressAutoHyphens w:val="0"/>
              <w:cnfStyle w:val="000000100000" w:firstRow="0" w:lastRow="0" w:firstColumn="0" w:lastColumn="0" w:oddVBand="0" w:evenVBand="0" w:oddHBand="1" w:evenHBand="0" w:firstRowFirstColumn="0" w:firstRowLastColumn="0" w:lastRowFirstColumn="0" w:lastRowLastColumn="0"/>
              <w:rPr>
                <w:lang w:val="en-US" w:eastAsia="en-US"/>
              </w:rPr>
            </w:pPr>
            <w:r w:rsidRPr="004F3F39">
              <w:rPr>
                <w:lang w:val="en-US" w:eastAsia="en-US"/>
              </w:rPr>
              <w:t>Medium</w:t>
            </w:r>
          </w:p>
        </w:tc>
      </w:tr>
      <w:tr w:rsidR="004F3F39" w:rsidRPr="004F3F39" w14:paraId="4D3B2EEA" w14:textId="77777777" w:rsidTr="00E81CA8">
        <w:trPr>
          <w:trHeight w:val="893"/>
        </w:trPr>
        <w:tc>
          <w:tcPr>
            <w:cnfStyle w:val="001000000000" w:firstRow="0" w:lastRow="0" w:firstColumn="1" w:lastColumn="0" w:oddVBand="0" w:evenVBand="0" w:oddHBand="0" w:evenHBand="0" w:firstRowFirstColumn="0" w:firstRowLastColumn="0" w:lastRowFirstColumn="0" w:lastRowLastColumn="0"/>
            <w:tcW w:w="0" w:type="auto"/>
            <w:hideMark/>
          </w:tcPr>
          <w:p w14:paraId="343B1741" w14:textId="77777777" w:rsidR="004F3F39" w:rsidRPr="004F3F39" w:rsidRDefault="004F3F39" w:rsidP="00454B1B">
            <w:pPr>
              <w:suppressAutoHyphens w:val="0"/>
              <w:rPr>
                <w:lang w:val="en-US" w:eastAsia="en-US"/>
              </w:rPr>
            </w:pPr>
            <w:proofErr w:type="spellStart"/>
            <w:r w:rsidRPr="004F3F39">
              <w:rPr>
                <w:lang w:val="en-US" w:eastAsia="en-US"/>
              </w:rPr>
              <w:t>Multicontract</w:t>
            </w:r>
            <w:proofErr w:type="spellEnd"/>
          </w:p>
        </w:tc>
        <w:tc>
          <w:tcPr>
            <w:tcW w:w="0" w:type="auto"/>
            <w:hideMark/>
          </w:tcPr>
          <w:p w14:paraId="59F7EE08" w14:textId="77777777" w:rsidR="004F3F39" w:rsidRPr="004F3F39" w:rsidRDefault="004F3F39" w:rsidP="00454B1B">
            <w:pPr>
              <w:suppressAutoHyphens w:val="0"/>
              <w:cnfStyle w:val="000000000000" w:firstRow="0" w:lastRow="0" w:firstColumn="0" w:lastColumn="0" w:oddVBand="0" w:evenVBand="0" w:oddHBand="0" w:evenHBand="0" w:firstRowFirstColumn="0" w:firstRowLastColumn="0" w:lastRowFirstColumn="0" w:lastRowLastColumn="0"/>
              <w:rPr>
                <w:lang w:val="en-US" w:eastAsia="en-US"/>
              </w:rPr>
            </w:pPr>
            <w:r w:rsidRPr="004F3F39">
              <w:rPr>
                <w:lang w:val="en-US" w:eastAsia="en-US"/>
              </w:rPr>
              <w:t>Medium</w:t>
            </w:r>
          </w:p>
        </w:tc>
        <w:tc>
          <w:tcPr>
            <w:tcW w:w="0" w:type="auto"/>
            <w:hideMark/>
          </w:tcPr>
          <w:p w14:paraId="17738572" w14:textId="77777777" w:rsidR="004F3F39" w:rsidRPr="004F3F39" w:rsidRDefault="004F3F39" w:rsidP="00454B1B">
            <w:pPr>
              <w:suppressAutoHyphens w:val="0"/>
              <w:cnfStyle w:val="000000000000" w:firstRow="0" w:lastRow="0" w:firstColumn="0" w:lastColumn="0" w:oddVBand="0" w:evenVBand="0" w:oddHBand="0" w:evenHBand="0" w:firstRowFirstColumn="0" w:firstRowLastColumn="0" w:lastRowFirstColumn="0" w:lastRowLastColumn="0"/>
              <w:rPr>
                <w:lang w:val="en-US" w:eastAsia="en-US"/>
              </w:rPr>
            </w:pPr>
            <w:r w:rsidRPr="004F3F39">
              <w:rPr>
                <w:lang w:val="en-US" w:eastAsia="en-US"/>
              </w:rPr>
              <w:t>High</w:t>
            </w:r>
          </w:p>
        </w:tc>
        <w:tc>
          <w:tcPr>
            <w:tcW w:w="0" w:type="auto"/>
            <w:hideMark/>
          </w:tcPr>
          <w:p w14:paraId="45D32667" w14:textId="77777777" w:rsidR="004F3F39" w:rsidRPr="004F3F39" w:rsidRDefault="004F3F39" w:rsidP="00454B1B">
            <w:pPr>
              <w:suppressAutoHyphens w:val="0"/>
              <w:cnfStyle w:val="000000000000" w:firstRow="0" w:lastRow="0" w:firstColumn="0" w:lastColumn="0" w:oddVBand="0" w:evenVBand="0" w:oddHBand="0" w:evenHBand="0" w:firstRowFirstColumn="0" w:firstRowLastColumn="0" w:lastRowFirstColumn="0" w:lastRowLastColumn="0"/>
              <w:rPr>
                <w:lang w:val="en-US" w:eastAsia="en-US"/>
              </w:rPr>
            </w:pPr>
            <w:r w:rsidRPr="004F3F39">
              <w:rPr>
                <w:lang w:val="en-US" w:eastAsia="en-US"/>
              </w:rPr>
              <w:t>Medium</w:t>
            </w:r>
          </w:p>
        </w:tc>
        <w:tc>
          <w:tcPr>
            <w:tcW w:w="0" w:type="auto"/>
            <w:hideMark/>
          </w:tcPr>
          <w:p w14:paraId="50751BE7" w14:textId="77777777" w:rsidR="004F3F39" w:rsidRPr="004F3F39" w:rsidRDefault="004F3F39" w:rsidP="00454B1B">
            <w:pPr>
              <w:suppressAutoHyphens w:val="0"/>
              <w:cnfStyle w:val="000000000000" w:firstRow="0" w:lastRow="0" w:firstColumn="0" w:lastColumn="0" w:oddVBand="0" w:evenVBand="0" w:oddHBand="0" w:evenHBand="0" w:firstRowFirstColumn="0" w:firstRowLastColumn="0" w:lastRowFirstColumn="0" w:lastRowLastColumn="0"/>
              <w:rPr>
                <w:lang w:val="en-US" w:eastAsia="en-US"/>
              </w:rPr>
            </w:pPr>
            <w:r w:rsidRPr="004F3F39">
              <w:rPr>
                <w:lang w:val="en-US" w:eastAsia="en-US"/>
              </w:rPr>
              <w:t>High</w:t>
            </w:r>
          </w:p>
        </w:tc>
        <w:tc>
          <w:tcPr>
            <w:tcW w:w="0" w:type="auto"/>
            <w:hideMark/>
          </w:tcPr>
          <w:p w14:paraId="37BC48A2" w14:textId="77777777" w:rsidR="004F3F39" w:rsidRPr="004F3F39" w:rsidRDefault="004F3F39" w:rsidP="00454B1B">
            <w:pPr>
              <w:suppressAutoHyphens w:val="0"/>
              <w:cnfStyle w:val="000000000000" w:firstRow="0" w:lastRow="0" w:firstColumn="0" w:lastColumn="0" w:oddVBand="0" w:evenVBand="0" w:oddHBand="0" w:evenHBand="0" w:firstRowFirstColumn="0" w:firstRowLastColumn="0" w:lastRowFirstColumn="0" w:lastRowLastColumn="0"/>
              <w:rPr>
                <w:lang w:val="en-US" w:eastAsia="en-US"/>
              </w:rPr>
            </w:pPr>
            <w:r w:rsidRPr="004F3F39">
              <w:rPr>
                <w:lang w:val="en-US" w:eastAsia="en-US"/>
              </w:rPr>
              <w:t>High</w:t>
            </w:r>
          </w:p>
        </w:tc>
      </w:tr>
      <w:tr w:rsidR="004F3F39" w:rsidRPr="004F3F39" w14:paraId="564C3CBF" w14:textId="77777777" w:rsidTr="00E81CA8">
        <w:trPr>
          <w:cnfStyle w:val="000000100000" w:firstRow="0" w:lastRow="0" w:firstColumn="0" w:lastColumn="0" w:oddVBand="0" w:evenVBand="0" w:oddHBand="1" w:evenHBand="0" w:firstRowFirstColumn="0" w:firstRowLastColumn="0" w:lastRowFirstColumn="0" w:lastRowLastColumn="0"/>
          <w:trHeight w:val="1668"/>
        </w:trPr>
        <w:tc>
          <w:tcPr>
            <w:cnfStyle w:val="001000000000" w:firstRow="0" w:lastRow="0" w:firstColumn="1" w:lastColumn="0" w:oddVBand="0" w:evenVBand="0" w:oddHBand="0" w:evenHBand="0" w:firstRowFirstColumn="0" w:firstRowLastColumn="0" w:lastRowFirstColumn="0" w:lastRowLastColumn="0"/>
            <w:tcW w:w="0" w:type="auto"/>
            <w:hideMark/>
          </w:tcPr>
          <w:p w14:paraId="7283AC75" w14:textId="77777777" w:rsidR="004F3F39" w:rsidRPr="004F3F39" w:rsidRDefault="004F3F39" w:rsidP="00454B1B">
            <w:pPr>
              <w:suppressAutoHyphens w:val="0"/>
              <w:rPr>
                <w:lang w:val="en-US" w:eastAsia="en-US"/>
              </w:rPr>
            </w:pPr>
            <w:r w:rsidRPr="004F3F39">
              <w:rPr>
                <w:lang w:val="en-US" w:eastAsia="en-US"/>
              </w:rPr>
              <w:t>DIY</w:t>
            </w:r>
          </w:p>
        </w:tc>
        <w:tc>
          <w:tcPr>
            <w:tcW w:w="0" w:type="auto"/>
            <w:hideMark/>
          </w:tcPr>
          <w:p w14:paraId="407C0275" w14:textId="77777777" w:rsidR="004F3F39" w:rsidRPr="004F3F39" w:rsidRDefault="004F3F39" w:rsidP="00454B1B">
            <w:pPr>
              <w:suppressAutoHyphens w:val="0"/>
              <w:cnfStyle w:val="000000100000" w:firstRow="0" w:lastRow="0" w:firstColumn="0" w:lastColumn="0" w:oddVBand="0" w:evenVBand="0" w:oddHBand="1" w:evenHBand="0" w:firstRowFirstColumn="0" w:firstRowLastColumn="0" w:lastRowFirstColumn="0" w:lastRowLastColumn="0"/>
              <w:rPr>
                <w:lang w:val="en-US" w:eastAsia="en-US"/>
              </w:rPr>
            </w:pPr>
            <w:r w:rsidRPr="004F3F39">
              <w:rPr>
                <w:lang w:val="en-US" w:eastAsia="en-US"/>
              </w:rPr>
              <w:t>Low</w:t>
            </w:r>
          </w:p>
        </w:tc>
        <w:tc>
          <w:tcPr>
            <w:tcW w:w="0" w:type="auto"/>
            <w:hideMark/>
          </w:tcPr>
          <w:p w14:paraId="70772961" w14:textId="77777777" w:rsidR="004F3F39" w:rsidRPr="004F3F39" w:rsidRDefault="004F3F39" w:rsidP="00454B1B">
            <w:pPr>
              <w:suppressAutoHyphens w:val="0"/>
              <w:cnfStyle w:val="000000100000" w:firstRow="0" w:lastRow="0" w:firstColumn="0" w:lastColumn="0" w:oddVBand="0" w:evenVBand="0" w:oddHBand="1" w:evenHBand="0" w:firstRowFirstColumn="0" w:firstRowLastColumn="0" w:lastRowFirstColumn="0" w:lastRowLastColumn="0"/>
              <w:rPr>
                <w:lang w:val="en-US" w:eastAsia="en-US"/>
              </w:rPr>
            </w:pPr>
            <w:r w:rsidRPr="004F3F39">
              <w:rPr>
                <w:lang w:val="en-US" w:eastAsia="en-US"/>
              </w:rPr>
              <w:t>Very High</w:t>
            </w:r>
          </w:p>
        </w:tc>
        <w:tc>
          <w:tcPr>
            <w:tcW w:w="0" w:type="auto"/>
            <w:hideMark/>
          </w:tcPr>
          <w:p w14:paraId="267B5724" w14:textId="77777777" w:rsidR="004F3F39" w:rsidRPr="004F3F39" w:rsidRDefault="004F3F39" w:rsidP="00454B1B">
            <w:pPr>
              <w:suppressAutoHyphens w:val="0"/>
              <w:cnfStyle w:val="000000100000" w:firstRow="0" w:lastRow="0" w:firstColumn="0" w:lastColumn="0" w:oddVBand="0" w:evenVBand="0" w:oddHBand="1" w:evenHBand="0" w:firstRowFirstColumn="0" w:firstRowLastColumn="0" w:lastRowFirstColumn="0" w:lastRowLastColumn="0"/>
              <w:rPr>
                <w:lang w:val="en-US" w:eastAsia="en-US"/>
              </w:rPr>
            </w:pPr>
            <w:r w:rsidRPr="004F3F39">
              <w:rPr>
                <w:lang w:val="en-US" w:eastAsia="en-US"/>
              </w:rPr>
              <w:t>High</w:t>
            </w:r>
          </w:p>
        </w:tc>
        <w:tc>
          <w:tcPr>
            <w:tcW w:w="0" w:type="auto"/>
            <w:hideMark/>
          </w:tcPr>
          <w:p w14:paraId="64CABEF1" w14:textId="77777777" w:rsidR="004F3F39" w:rsidRPr="004F3F39" w:rsidRDefault="004F3F39" w:rsidP="00454B1B">
            <w:pPr>
              <w:suppressAutoHyphens w:val="0"/>
              <w:cnfStyle w:val="000000100000" w:firstRow="0" w:lastRow="0" w:firstColumn="0" w:lastColumn="0" w:oddVBand="0" w:evenVBand="0" w:oddHBand="1" w:evenHBand="0" w:firstRowFirstColumn="0" w:firstRowLastColumn="0" w:lastRowFirstColumn="0" w:lastRowLastColumn="0"/>
              <w:rPr>
                <w:lang w:val="en-US" w:eastAsia="en-US"/>
              </w:rPr>
            </w:pPr>
            <w:r w:rsidRPr="004F3F39">
              <w:rPr>
                <w:lang w:val="en-US" w:eastAsia="en-US"/>
              </w:rPr>
              <w:t>Very High</w:t>
            </w:r>
          </w:p>
        </w:tc>
        <w:tc>
          <w:tcPr>
            <w:tcW w:w="0" w:type="auto"/>
            <w:hideMark/>
          </w:tcPr>
          <w:p w14:paraId="510C0C99" w14:textId="77777777" w:rsidR="004F3F39" w:rsidRPr="004F3F39" w:rsidRDefault="004F3F39" w:rsidP="00454B1B">
            <w:pPr>
              <w:suppressAutoHyphens w:val="0"/>
              <w:cnfStyle w:val="000000100000" w:firstRow="0" w:lastRow="0" w:firstColumn="0" w:lastColumn="0" w:oddVBand="0" w:evenVBand="0" w:oddHBand="1" w:evenHBand="0" w:firstRowFirstColumn="0" w:firstRowLastColumn="0" w:lastRowFirstColumn="0" w:lastRowLastColumn="0"/>
              <w:rPr>
                <w:lang w:val="en-US" w:eastAsia="en-US"/>
              </w:rPr>
            </w:pPr>
            <w:r w:rsidRPr="004F3F39">
              <w:rPr>
                <w:lang w:val="en-US" w:eastAsia="en-US"/>
              </w:rPr>
              <w:t>Low–Medium</w:t>
            </w:r>
          </w:p>
        </w:tc>
      </w:tr>
      <w:tr w:rsidR="004F3F39" w:rsidRPr="004F3F39" w14:paraId="09CFB947" w14:textId="77777777" w:rsidTr="00E81CA8">
        <w:trPr>
          <w:trHeight w:val="1668"/>
        </w:trPr>
        <w:tc>
          <w:tcPr>
            <w:cnfStyle w:val="001000000000" w:firstRow="0" w:lastRow="0" w:firstColumn="1" w:lastColumn="0" w:oddVBand="0" w:evenVBand="0" w:oddHBand="0" w:evenHBand="0" w:firstRowFirstColumn="0" w:firstRowLastColumn="0" w:lastRowFirstColumn="0" w:lastRowLastColumn="0"/>
            <w:tcW w:w="0" w:type="auto"/>
            <w:hideMark/>
          </w:tcPr>
          <w:p w14:paraId="45C34C32" w14:textId="77777777" w:rsidR="004F3F39" w:rsidRPr="004F3F39" w:rsidRDefault="004F3F39" w:rsidP="00454B1B">
            <w:pPr>
              <w:suppressAutoHyphens w:val="0"/>
              <w:rPr>
                <w:lang w:val="en-US" w:eastAsia="en-US"/>
              </w:rPr>
            </w:pPr>
            <w:proofErr w:type="spellStart"/>
            <w:r w:rsidRPr="004F3F39">
              <w:rPr>
                <w:lang w:val="en-US" w:eastAsia="en-US"/>
              </w:rPr>
              <w:t>Multicontract</w:t>
            </w:r>
            <w:proofErr w:type="spellEnd"/>
            <w:r w:rsidRPr="004F3F39">
              <w:rPr>
                <w:lang w:val="en-US" w:eastAsia="en-US"/>
              </w:rPr>
              <w:t xml:space="preserve"> + DIY</w:t>
            </w:r>
          </w:p>
        </w:tc>
        <w:tc>
          <w:tcPr>
            <w:tcW w:w="0" w:type="auto"/>
            <w:hideMark/>
          </w:tcPr>
          <w:p w14:paraId="704EE7B6" w14:textId="77777777" w:rsidR="004F3F39" w:rsidRPr="004F3F39" w:rsidRDefault="004F3F39" w:rsidP="00454B1B">
            <w:pPr>
              <w:suppressAutoHyphens w:val="0"/>
              <w:cnfStyle w:val="000000000000" w:firstRow="0" w:lastRow="0" w:firstColumn="0" w:lastColumn="0" w:oddVBand="0" w:evenVBand="0" w:oddHBand="0" w:evenHBand="0" w:firstRowFirstColumn="0" w:firstRowLastColumn="0" w:lastRowFirstColumn="0" w:lastRowLastColumn="0"/>
              <w:rPr>
                <w:lang w:val="en-US" w:eastAsia="en-US"/>
              </w:rPr>
            </w:pPr>
            <w:r w:rsidRPr="004F3F39">
              <w:rPr>
                <w:lang w:val="en-US" w:eastAsia="en-US"/>
              </w:rPr>
              <w:t>Medium</w:t>
            </w:r>
          </w:p>
        </w:tc>
        <w:tc>
          <w:tcPr>
            <w:tcW w:w="0" w:type="auto"/>
            <w:hideMark/>
          </w:tcPr>
          <w:p w14:paraId="1E1C313F" w14:textId="77777777" w:rsidR="004F3F39" w:rsidRPr="004F3F39" w:rsidRDefault="004F3F39" w:rsidP="00454B1B">
            <w:pPr>
              <w:suppressAutoHyphens w:val="0"/>
              <w:cnfStyle w:val="000000000000" w:firstRow="0" w:lastRow="0" w:firstColumn="0" w:lastColumn="0" w:oddVBand="0" w:evenVBand="0" w:oddHBand="0" w:evenHBand="0" w:firstRowFirstColumn="0" w:firstRowLastColumn="0" w:lastRowFirstColumn="0" w:lastRowLastColumn="0"/>
              <w:rPr>
                <w:lang w:val="en-US" w:eastAsia="en-US"/>
              </w:rPr>
            </w:pPr>
            <w:r w:rsidRPr="004F3F39">
              <w:rPr>
                <w:lang w:val="en-US" w:eastAsia="en-US"/>
              </w:rPr>
              <w:t>High</w:t>
            </w:r>
          </w:p>
        </w:tc>
        <w:tc>
          <w:tcPr>
            <w:tcW w:w="0" w:type="auto"/>
            <w:hideMark/>
          </w:tcPr>
          <w:p w14:paraId="3A9A0897" w14:textId="77777777" w:rsidR="004F3F39" w:rsidRPr="004F3F39" w:rsidRDefault="004F3F39" w:rsidP="00454B1B">
            <w:pPr>
              <w:suppressAutoHyphens w:val="0"/>
              <w:cnfStyle w:val="000000000000" w:firstRow="0" w:lastRow="0" w:firstColumn="0" w:lastColumn="0" w:oddVBand="0" w:evenVBand="0" w:oddHBand="0" w:evenHBand="0" w:firstRowFirstColumn="0" w:firstRowLastColumn="0" w:lastRowFirstColumn="0" w:lastRowLastColumn="0"/>
              <w:rPr>
                <w:lang w:val="en-US" w:eastAsia="en-US"/>
              </w:rPr>
            </w:pPr>
            <w:r w:rsidRPr="004F3F39">
              <w:rPr>
                <w:lang w:val="en-US" w:eastAsia="en-US"/>
              </w:rPr>
              <w:t>Medium</w:t>
            </w:r>
          </w:p>
        </w:tc>
        <w:tc>
          <w:tcPr>
            <w:tcW w:w="0" w:type="auto"/>
            <w:hideMark/>
          </w:tcPr>
          <w:p w14:paraId="4248665E" w14:textId="77777777" w:rsidR="004F3F39" w:rsidRPr="004F3F39" w:rsidRDefault="004F3F39" w:rsidP="00454B1B">
            <w:pPr>
              <w:suppressAutoHyphens w:val="0"/>
              <w:cnfStyle w:val="000000000000" w:firstRow="0" w:lastRow="0" w:firstColumn="0" w:lastColumn="0" w:oddVBand="0" w:evenVBand="0" w:oddHBand="0" w:evenHBand="0" w:firstRowFirstColumn="0" w:firstRowLastColumn="0" w:lastRowFirstColumn="0" w:lastRowLastColumn="0"/>
              <w:rPr>
                <w:lang w:val="en-US" w:eastAsia="en-US"/>
              </w:rPr>
            </w:pPr>
            <w:r w:rsidRPr="004F3F39">
              <w:rPr>
                <w:lang w:val="en-US" w:eastAsia="en-US"/>
              </w:rPr>
              <w:t>Moderate–High</w:t>
            </w:r>
          </w:p>
        </w:tc>
        <w:tc>
          <w:tcPr>
            <w:tcW w:w="0" w:type="auto"/>
            <w:hideMark/>
          </w:tcPr>
          <w:p w14:paraId="6E8BF1FF" w14:textId="77777777" w:rsidR="004F3F39" w:rsidRPr="004F3F39" w:rsidRDefault="004F3F39" w:rsidP="00454B1B">
            <w:pPr>
              <w:suppressAutoHyphens w:val="0"/>
              <w:cnfStyle w:val="000000000000" w:firstRow="0" w:lastRow="0" w:firstColumn="0" w:lastColumn="0" w:oddVBand="0" w:evenVBand="0" w:oddHBand="0" w:evenHBand="0" w:firstRowFirstColumn="0" w:firstRowLastColumn="0" w:lastRowFirstColumn="0" w:lastRowLastColumn="0"/>
              <w:rPr>
                <w:lang w:val="en-US" w:eastAsia="en-US"/>
              </w:rPr>
            </w:pPr>
            <w:r w:rsidRPr="004F3F39">
              <w:rPr>
                <w:lang w:val="en-US" w:eastAsia="en-US"/>
              </w:rPr>
              <w:t>High</w:t>
            </w:r>
          </w:p>
        </w:tc>
      </w:tr>
    </w:tbl>
    <w:p w14:paraId="01039304" w14:textId="77777777" w:rsidR="00F3414E" w:rsidRDefault="00804E9B" w:rsidP="00454B1B">
      <w:pPr>
        <w:pStyle w:val="Caption"/>
        <w:spacing w:line="360" w:lineRule="auto"/>
        <w:jc w:val="center"/>
      </w:pPr>
      <w:r>
        <w:rPr>
          <w:noProof/>
          <w:lang w:val="en-US" w:eastAsia="en-US"/>
        </w:rPr>
        <w:drawing>
          <wp:inline distT="0" distB="0" distL="0" distR="0" wp14:anchorId="74EB993A" wp14:editId="0F7743AD">
            <wp:extent cx="5927725" cy="4351020"/>
            <wp:effectExtent l="0" t="0" r="0" b="0"/>
            <wp:docPr id="3" name="Picture 3" descr="C:\Users\user\Downloads\download (9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C:\Users\user\Downloads\download (94).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27725" cy="4351020"/>
                    </a:xfrm>
                    <a:prstGeom prst="rect">
                      <a:avLst/>
                    </a:prstGeom>
                    <a:noFill/>
                    <a:ln>
                      <a:noFill/>
                    </a:ln>
                  </pic:spPr>
                </pic:pic>
              </a:graphicData>
            </a:graphic>
          </wp:inline>
        </w:drawing>
      </w:r>
    </w:p>
    <w:p w14:paraId="012BB91A" w14:textId="77777777" w:rsidR="00804E9B" w:rsidRDefault="00F3414E" w:rsidP="00454B1B">
      <w:pPr>
        <w:pStyle w:val="Caption"/>
        <w:spacing w:line="360" w:lineRule="auto"/>
        <w:jc w:val="center"/>
      </w:pPr>
      <w:bookmarkStart w:id="11" w:name="_Toc216713058"/>
      <w:r>
        <w:t xml:space="preserve">Figure </w:t>
      </w:r>
      <w:r>
        <w:fldChar w:fldCharType="begin"/>
      </w:r>
      <w:r>
        <w:instrText xml:space="preserve"> SEQ Figure \* ARABIC </w:instrText>
      </w:r>
      <w:r>
        <w:fldChar w:fldCharType="separate"/>
      </w:r>
      <w:r>
        <w:rPr>
          <w:noProof/>
        </w:rPr>
        <w:t>4</w:t>
      </w:r>
      <w:r>
        <w:fldChar w:fldCharType="end"/>
      </w:r>
      <w:r>
        <w:t xml:space="preserve">: </w:t>
      </w:r>
      <w:r w:rsidRPr="00ED64B5">
        <w:t>Multi-View Comparative Analysis of Contracting Methods</w:t>
      </w:r>
      <w:bookmarkEnd w:id="11"/>
    </w:p>
    <w:p w14:paraId="0568DA37" w14:textId="77777777" w:rsidR="00FF5279" w:rsidRPr="00FF5279" w:rsidRDefault="00ED570D" w:rsidP="00454B1B">
      <w:pPr>
        <w:pStyle w:val="Caption"/>
        <w:spacing w:line="360" w:lineRule="auto"/>
        <w:jc w:val="center"/>
        <w:rPr>
          <w:lang w:val="en-US" w:eastAsia="en-US"/>
        </w:rPr>
      </w:pPr>
      <w:r>
        <w:rPr>
          <w:lang w:val="en-US" w:eastAsia="en-US"/>
        </w:rPr>
        <w:t xml:space="preserve">Source: Self-Made(Adapted From: </w:t>
      </w:r>
      <w:r w:rsidR="00FF5279" w:rsidRPr="00FF5279">
        <w:rPr>
          <w:lang w:val="en-US" w:eastAsia="en-US"/>
        </w:rPr>
        <w:t>(</w:t>
      </w:r>
      <w:proofErr w:type="spellStart"/>
      <w:r w:rsidR="00FF5279" w:rsidRPr="00FF5279">
        <w:rPr>
          <w:lang w:val="en-US" w:eastAsia="en-US"/>
        </w:rPr>
        <w:t>Rane</w:t>
      </w:r>
      <w:proofErr w:type="spellEnd"/>
      <w:r w:rsidR="00FF5279" w:rsidRPr="00FF5279">
        <w:rPr>
          <w:lang w:val="en-US" w:eastAsia="en-US"/>
        </w:rPr>
        <w:t>, 2023)</w:t>
      </w:r>
    </w:p>
    <w:p w14:paraId="22881EB3" w14:textId="77777777" w:rsidR="00ED570D" w:rsidRPr="00ED570D" w:rsidRDefault="00ED570D" w:rsidP="00454B1B">
      <w:pPr>
        <w:rPr>
          <w:lang w:val="en-US" w:eastAsia="en-US"/>
        </w:rPr>
      </w:pPr>
    </w:p>
    <w:p w14:paraId="5B0E7265" w14:textId="77777777" w:rsidR="00F3414E" w:rsidRDefault="00804E9B" w:rsidP="00454B1B">
      <w:pPr>
        <w:pStyle w:val="Caption"/>
        <w:spacing w:line="360" w:lineRule="auto"/>
        <w:jc w:val="center"/>
      </w:pPr>
      <w:r>
        <w:rPr>
          <w:noProof/>
          <w:lang w:val="en-US" w:eastAsia="en-US"/>
        </w:rPr>
        <w:drawing>
          <wp:inline distT="0" distB="0" distL="0" distR="0" wp14:anchorId="0DB6029D" wp14:editId="1A8EE84D">
            <wp:extent cx="5943600" cy="3957320"/>
            <wp:effectExtent l="0" t="0" r="0" b="5080"/>
            <wp:docPr id="5" name="Picture 5" descr="C:\Users\user\Downloads\download (9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C:\Users\user\Downloads\download (96).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957320"/>
                    </a:xfrm>
                    <a:prstGeom prst="rect">
                      <a:avLst/>
                    </a:prstGeom>
                    <a:noFill/>
                    <a:ln>
                      <a:noFill/>
                    </a:ln>
                  </pic:spPr>
                </pic:pic>
              </a:graphicData>
            </a:graphic>
          </wp:inline>
        </w:drawing>
      </w:r>
    </w:p>
    <w:p w14:paraId="5447645B" w14:textId="77777777" w:rsidR="00804E9B" w:rsidRDefault="00F3414E" w:rsidP="00454B1B">
      <w:pPr>
        <w:pStyle w:val="Caption"/>
        <w:spacing w:line="360" w:lineRule="auto"/>
        <w:jc w:val="center"/>
      </w:pPr>
      <w:bookmarkStart w:id="12" w:name="_Toc216713059"/>
      <w:r>
        <w:t xml:space="preserve">Figure </w:t>
      </w:r>
      <w:r>
        <w:fldChar w:fldCharType="begin"/>
      </w:r>
      <w:r>
        <w:instrText xml:space="preserve"> SEQ Figure \* ARABIC </w:instrText>
      </w:r>
      <w:r>
        <w:fldChar w:fldCharType="separate"/>
      </w:r>
      <w:r>
        <w:rPr>
          <w:noProof/>
        </w:rPr>
        <w:t>5</w:t>
      </w:r>
      <w:r>
        <w:fldChar w:fldCharType="end"/>
      </w:r>
      <w:r>
        <w:t xml:space="preserve">: </w:t>
      </w:r>
      <w:r w:rsidRPr="00087F30">
        <w:t>Average Performance Metrics Across Contracting Methods</w:t>
      </w:r>
      <w:bookmarkEnd w:id="12"/>
    </w:p>
    <w:p w14:paraId="51E1E4D4" w14:textId="77777777" w:rsidR="00ED570D" w:rsidRPr="00ED570D" w:rsidRDefault="00ED570D" w:rsidP="00454B1B">
      <w:pPr>
        <w:pStyle w:val="Caption"/>
        <w:spacing w:line="360" w:lineRule="auto"/>
        <w:jc w:val="center"/>
        <w:rPr>
          <w:lang w:val="en-US" w:eastAsia="en-US"/>
        </w:rPr>
      </w:pPr>
      <w:r>
        <w:rPr>
          <w:lang w:val="en-US" w:eastAsia="en-US"/>
        </w:rPr>
        <w:t xml:space="preserve">Source: Self-Made(Adapted From: </w:t>
      </w:r>
      <w:r w:rsidR="00FF5279" w:rsidRPr="00FF5279">
        <w:rPr>
          <w:lang w:val="en-US" w:eastAsia="en-US"/>
        </w:rPr>
        <w:t xml:space="preserve">(George and </w:t>
      </w:r>
      <w:proofErr w:type="spellStart"/>
      <w:r w:rsidR="00FF5279" w:rsidRPr="00FF5279">
        <w:rPr>
          <w:lang w:val="en-US" w:eastAsia="en-US"/>
        </w:rPr>
        <w:t>Sagayarajan</w:t>
      </w:r>
      <w:proofErr w:type="spellEnd"/>
      <w:r w:rsidR="00FF5279" w:rsidRPr="00FF5279">
        <w:rPr>
          <w:lang w:val="en-US" w:eastAsia="en-US"/>
        </w:rPr>
        <w:t>, 2024)</w:t>
      </w:r>
    </w:p>
    <w:p w14:paraId="621476D3" w14:textId="77777777" w:rsidR="00C170FA" w:rsidRPr="00C170FA" w:rsidRDefault="00C170FA" w:rsidP="00454B1B">
      <w:pPr>
        <w:pStyle w:val="Heading1"/>
        <w:rPr>
          <w:lang w:val="en-US" w:eastAsia="en-US"/>
        </w:rPr>
      </w:pPr>
      <w:bookmarkStart w:id="13" w:name="_Toc216713209"/>
      <w:r w:rsidRPr="00C170FA">
        <w:rPr>
          <w:lang w:val="en-US" w:eastAsia="en-US"/>
        </w:rPr>
        <w:t>Conclusion</w:t>
      </w:r>
      <w:bookmarkEnd w:id="13"/>
      <w:r w:rsidRPr="00C170FA">
        <w:rPr>
          <w:lang w:val="en-US" w:eastAsia="en-US"/>
        </w:rPr>
        <w:t xml:space="preserve"> </w:t>
      </w:r>
    </w:p>
    <w:p w14:paraId="461F6660" w14:textId="77777777" w:rsidR="0079637A" w:rsidRDefault="004F3F39" w:rsidP="00454B1B">
      <w:r w:rsidRPr="004F3F39">
        <w:t xml:space="preserve">The choice of contracting approach is a key success factor of any project, especially in an environment that is complex like the development of smart infrastructure. The five methods, Turnkey, </w:t>
      </w:r>
      <w:proofErr w:type="spellStart"/>
      <w:r w:rsidRPr="004F3F39">
        <w:t>Multicontract</w:t>
      </w:r>
      <w:proofErr w:type="spellEnd"/>
      <w:r w:rsidRPr="004F3F39">
        <w:t xml:space="preserve">, DIY, and Hybrid, possess unique benefits and restrictions by their control, expense, risk and expertise needs. In the case of the smart office building, the model best agreed upon is the hybrid </w:t>
      </w:r>
      <w:proofErr w:type="spellStart"/>
      <w:r w:rsidRPr="004F3F39">
        <w:t>Multicontract</w:t>
      </w:r>
      <w:proofErr w:type="spellEnd"/>
      <w:r w:rsidRPr="004F3F39">
        <w:t xml:space="preserve"> + DIY model as it will provide a greater level of strategic flexibility, at the same time guaranteeing control over critical technical elements. But this does not have an optimal way. This decision should be in accordance with the scope, complexity and client internal capabilities in the project. Finally, an informed choice will increase the integration, decrease the risks, and guarantee the ability of the project to </w:t>
      </w:r>
      <w:proofErr w:type="spellStart"/>
      <w:r w:rsidRPr="004F3F39">
        <w:t>fulfill</w:t>
      </w:r>
      <w:proofErr w:type="spellEnd"/>
      <w:r w:rsidRPr="004F3F39">
        <w:t xml:space="preserve"> its functional, technical, and operational goals.</w:t>
      </w:r>
    </w:p>
    <w:p w14:paraId="3DA75607" w14:textId="77777777" w:rsidR="0079637A" w:rsidRDefault="0079637A" w:rsidP="0079637A">
      <w:r>
        <w:br w:type="page"/>
      </w:r>
    </w:p>
    <w:p w14:paraId="579C2C9F" w14:textId="77777777" w:rsidR="00B8386F" w:rsidRDefault="0079637A" w:rsidP="0079637A">
      <w:pPr>
        <w:pStyle w:val="Heading1"/>
      </w:pPr>
      <w:bookmarkStart w:id="14" w:name="_Toc216713210"/>
      <w:r>
        <w:t>References</w:t>
      </w:r>
      <w:bookmarkEnd w:id="14"/>
    </w:p>
    <w:p w14:paraId="1D68C70D" w14:textId="77777777" w:rsidR="0079637A" w:rsidRPr="0079637A" w:rsidRDefault="0079637A" w:rsidP="0079637A">
      <w:pPr>
        <w:suppressAutoHyphens w:val="0"/>
        <w:spacing w:after="240" w:line="240" w:lineRule="auto"/>
        <w:ind w:left="720" w:hanging="720"/>
        <w:rPr>
          <w:lang w:val="en-US" w:eastAsia="en-US"/>
        </w:rPr>
      </w:pPr>
      <w:proofErr w:type="spellStart"/>
      <w:r w:rsidRPr="0079637A">
        <w:rPr>
          <w:lang w:val="en-US" w:eastAsia="en-US"/>
        </w:rPr>
        <w:t>Donati</w:t>
      </w:r>
      <w:proofErr w:type="spellEnd"/>
      <w:r w:rsidRPr="0079637A">
        <w:rPr>
          <w:lang w:val="en-US" w:eastAsia="en-US"/>
        </w:rPr>
        <w:t xml:space="preserve">, E., </w:t>
      </w:r>
      <w:proofErr w:type="spellStart"/>
      <w:r w:rsidRPr="0079637A">
        <w:rPr>
          <w:lang w:val="en-US" w:eastAsia="en-US"/>
        </w:rPr>
        <w:t>Copiello</w:t>
      </w:r>
      <w:proofErr w:type="spellEnd"/>
      <w:r w:rsidRPr="0079637A">
        <w:rPr>
          <w:lang w:val="en-US" w:eastAsia="en-US"/>
        </w:rPr>
        <w:t xml:space="preserve">, S. and Pietro </w:t>
      </w:r>
      <w:proofErr w:type="spellStart"/>
      <w:r w:rsidRPr="0079637A">
        <w:rPr>
          <w:lang w:val="en-US" w:eastAsia="en-US"/>
        </w:rPr>
        <w:t>Bonifaci</w:t>
      </w:r>
      <w:proofErr w:type="spellEnd"/>
      <w:r w:rsidRPr="0079637A">
        <w:rPr>
          <w:lang w:val="en-US" w:eastAsia="en-US"/>
        </w:rPr>
        <w:t xml:space="preserve"> (2024). Applications and Economic Profiles of the Turnkey Contract Business Model. </w:t>
      </w:r>
      <w:r w:rsidRPr="0079637A">
        <w:rPr>
          <w:i/>
          <w:iCs/>
          <w:lang w:val="en-US" w:eastAsia="en-US"/>
        </w:rPr>
        <w:t>Lecture notes in computer science</w:t>
      </w:r>
      <w:r w:rsidRPr="0079637A">
        <w:rPr>
          <w:lang w:val="en-US" w:eastAsia="en-US"/>
        </w:rPr>
        <w:t xml:space="preserve">, pp.143–161. </w:t>
      </w:r>
      <w:proofErr w:type="spellStart"/>
      <w:r w:rsidRPr="0079637A">
        <w:rPr>
          <w:lang w:val="en-US" w:eastAsia="en-US"/>
        </w:rPr>
        <w:t>doi:https</w:t>
      </w:r>
      <w:proofErr w:type="spellEnd"/>
      <w:r w:rsidRPr="0079637A">
        <w:rPr>
          <w:lang w:val="en-US" w:eastAsia="en-US"/>
        </w:rPr>
        <w:t>://doi.org/10.1007/978-3-031-65273-8_10.</w:t>
      </w:r>
    </w:p>
    <w:p w14:paraId="57A8F7CA" w14:textId="77777777" w:rsidR="0079637A" w:rsidRPr="0079637A" w:rsidRDefault="0079637A" w:rsidP="0079637A">
      <w:pPr>
        <w:suppressAutoHyphens w:val="0"/>
        <w:spacing w:after="240" w:line="240" w:lineRule="auto"/>
        <w:ind w:left="720" w:hanging="720"/>
        <w:rPr>
          <w:lang w:val="en-US" w:eastAsia="en-US"/>
        </w:rPr>
      </w:pPr>
      <w:r w:rsidRPr="0079637A">
        <w:rPr>
          <w:lang w:val="en-US" w:eastAsia="en-US"/>
        </w:rPr>
        <w:t xml:space="preserve">George, A.S. and </w:t>
      </w:r>
      <w:proofErr w:type="spellStart"/>
      <w:r w:rsidRPr="0079637A">
        <w:rPr>
          <w:lang w:val="en-US" w:eastAsia="en-US"/>
        </w:rPr>
        <w:t>Sagayarajan</w:t>
      </w:r>
      <w:proofErr w:type="spellEnd"/>
      <w:r w:rsidRPr="0079637A">
        <w:rPr>
          <w:lang w:val="en-US" w:eastAsia="en-US"/>
        </w:rPr>
        <w:t xml:space="preserve">, S. (2024). Organic-driven Strategy vs. Vendor-driven Strategy: A Comparative Analysis of Strategic Approaches in Business. </w:t>
      </w:r>
      <w:r w:rsidRPr="0079637A">
        <w:rPr>
          <w:i/>
          <w:iCs/>
          <w:lang w:val="en-US" w:eastAsia="en-US"/>
        </w:rPr>
        <w:t>Partners Universal International Research Journal</w:t>
      </w:r>
      <w:r w:rsidRPr="0079637A">
        <w:rPr>
          <w:lang w:val="en-US" w:eastAsia="en-US"/>
        </w:rPr>
        <w:t xml:space="preserve">, [online] 3(1), pp.25–66. </w:t>
      </w:r>
      <w:proofErr w:type="spellStart"/>
      <w:r w:rsidRPr="0079637A">
        <w:rPr>
          <w:lang w:val="en-US" w:eastAsia="en-US"/>
        </w:rPr>
        <w:t>doi:https</w:t>
      </w:r>
      <w:proofErr w:type="spellEnd"/>
      <w:r w:rsidRPr="0079637A">
        <w:rPr>
          <w:lang w:val="en-US" w:eastAsia="en-US"/>
        </w:rPr>
        <w:t>://doi.org/10.5281/zenodo.10814847.</w:t>
      </w:r>
    </w:p>
    <w:p w14:paraId="0836F7D2" w14:textId="77777777" w:rsidR="0079637A" w:rsidRPr="0079637A" w:rsidRDefault="0079637A" w:rsidP="0079637A">
      <w:pPr>
        <w:suppressAutoHyphens w:val="0"/>
        <w:spacing w:after="240" w:line="240" w:lineRule="auto"/>
        <w:ind w:left="720" w:hanging="720"/>
        <w:rPr>
          <w:lang w:val="en-US" w:eastAsia="en-US"/>
        </w:rPr>
      </w:pPr>
      <w:proofErr w:type="spellStart"/>
      <w:r w:rsidRPr="0079637A">
        <w:rPr>
          <w:lang w:val="en-US" w:eastAsia="en-US"/>
        </w:rPr>
        <w:t>Ghansah</w:t>
      </w:r>
      <w:proofErr w:type="spellEnd"/>
      <w:r w:rsidRPr="0079637A">
        <w:rPr>
          <w:lang w:val="en-US" w:eastAsia="en-US"/>
        </w:rPr>
        <w:t xml:space="preserve">, F.A., </w:t>
      </w:r>
      <w:proofErr w:type="spellStart"/>
      <w:r w:rsidRPr="0079637A">
        <w:rPr>
          <w:lang w:val="en-US" w:eastAsia="en-US"/>
        </w:rPr>
        <w:t>Owusu</w:t>
      </w:r>
      <w:proofErr w:type="spellEnd"/>
      <w:r w:rsidRPr="0079637A">
        <w:rPr>
          <w:lang w:val="en-US" w:eastAsia="en-US"/>
        </w:rPr>
        <w:t xml:space="preserve">-Manu, D.-G. and </w:t>
      </w:r>
      <w:proofErr w:type="spellStart"/>
      <w:r w:rsidRPr="0079637A">
        <w:rPr>
          <w:lang w:val="en-US" w:eastAsia="en-US"/>
        </w:rPr>
        <w:t>Ayarkwa</w:t>
      </w:r>
      <w:proofErr w:type="spellEnd"/>
      <w:r w:rsidRPr="0079637A">
        <w:rPr>
          <w:lang w:val="en-US" w:eastAsia="en-US"/>
        </w:rPr>
        <w:t xml:space="preserve">, J. (2020). Project management processes in the adoption of smart building technologies: a systematic review of constraints. </w:t>
      </w:r>
      <w:r w:rsidRPr="0079637A">
        <w:rPr>
          <w:i/>
          <w:iCs/>
          <w:lang w:val="en-US" w:eastAsia="en-US"/>
        </w:rPr>
        <w:t>Smart and Sustainable Built Environment</w:t>
      </w:r>
      <w:r w:rsidRPr="0079637A">
        <w:rPr>
          <w:lang w:val="en-US" w:eastAsia="en-US"/>
        </w:rPr>
        <w:t xml:space="preserve">, ahead-of-print(ahead-of-print). </w:t>
      </w:r>
      <w:proofErr w:type="spellStart"/>
      <w:r w:rsidRPr="0079637A">
        <w:rPr>
          <w:lang w:val="en-US" w:eastAsia="en-US"/>
        </w:rPr>
        <w:t>doi:https</w:t>
      </w:r>
      <w:proofErr w:type="spellEnd"/>
      <w:r w:rsidRPr="0079637A">
        <w:rPr>
          <w:lang w:val="en-US" w:eastAsia="en-US"/>
        </w:rPr>
        <w:t>://doi.org/10.1108/sasbe-12-2019-0161.</w:t>
      </w:r>
    </w:p>
    <w:p w14:paraId="3FCDFB4C" w14:textId="77777777" w:rsidR="0079637A" w:rsidRPr="0079637A" w:rsidRDefault="0079637A" w:rsidP="0079637A">
      <w:pPr>
        <w:suppressAutoHyphens w:val="0"/>
        <w:spacing w:after="240" w:line="240" w:lineRule="auto"/>
        <w:ind w:left="720" w:hanging="720"/>
        <w:rPr>
          <w:lang w:val="en-US" w:eastAsia="en-US"/>
        </w:rPr>
      </w:pPr>
      <w:r w:rsidRPr="0079637A">
        <w:rPr>
          <w:lang w:val="en-US" w:eastAsia="en-US"/>
        </w:rPr>
        <w:t xml:space="preserve">Kumar, A., Sharma, S., </w:t>
      </w:r>
      <w:proofErr w:type="spellStart"/>
      <w:r w:rsidRPr="0079637A">
        <w:rPr>
          <w:lang w:val="en-US" w:eastAsia="en-US"/>
        </w:rPr>
        <w:t>Goyal</w:t>
      </w:r>
      <w:proofErr w:type="spellEnd"/>
      <w:r w:rsidRPr="0079637A">
        <w:rPr>
          <w:lang w:val="en-US" w:eastAsia="en-US"/>
        </w:rPr>
        <w:t xml:space="preserve">, N., Singh, A., Cheng, X. and Singh, P. (2021). Secure and energy-efficient smart building architecture with emerging technology </w:t>
      </w:r>
      <w:proofErr w:type="spellStart"/>
      <w:r w:rsidRPr="0079637A">
        <w:rPr>
          <w:lang w:val="en-US" w:eastAsia="en-US"/>
        </w:rPr>
        <w:t>IoT</w:t>
      </w:r>
      <w:proofErr w:type="spellEnd"/>
      <w:r w:rsidRPr="0079637A">
        <w:rPr>
          <w:lang w:val="en-US" w:eastAsia="en-US"/>
        </w:rPr>
        <w:t xml:space="preserve">. </w:t>
      </w:r>
      <w:r w:rsidRPr="0079637A">
        <w:rPr>
          <w:i/>
          <w:iCs/>
          <w:lang w:val="en-US" w:eastAsia="en-US"/>
        </w:rPr>
        <w:t>Computer Communications</w:t>
      </w:r>
      <w:r w:rsidRPr="0079637A">
        <w:rPr>
          <w:lang w:val="en-US" w:eastAsia="en-US"/>
        </w:rPr>
        <w:t xml:space="preserve">, [online] 176, pp.207–217. </w:t>
      </w:r>
      <w:proofErr w:type="spellStart"/>
      <w:r w:rsidRPr="0079637A">
        <w:rPr>
          <w:lang w:val="en-US" w:eastAsia="en-US"/>
        </w:rPr>
        <w:t>doi:https</w:t>
      </w:r>
      <w:proofErr w:type="spellEnd"/>
      <w:r w:rsidRPr="0079637A">
        <w:rPr>
          <w:lang w:val="en-US" w:eastAsia="en-US"/>
        </w:rPr>
        <w:t>://doi.org/10.1016/j.comcom.2021.06.003.</w:t>
      </w:r>
    </w:p>
    <w:p w14:paraId="5C2E5B70" w14:textId="77777777" w:rsidR="0079637A" w:rsidRPr="0079637A" w:rsidRDefault="0079637A" w:rsidP="0079637A">
      <w:pPr>
        <w:suppressAutoHyphens w:val="0"/>
        <w:spacing w:after="240" w:line="240" w:lineRule="auto"/>
        <w:ind w:left="720" w:hanging="720"/>
        <w:rPr>
          <w:lang w:val="en-US" w:eastAsia="en-US"/>
        </w:rPr>
      </w:pPr>
      <w:proofErr w:type="spellStart"/>
      <w:r w:rsidRPr="0079637A">
        <w:rPr>
          <w:lang w:val="en-US" w:eastAsia="en-US"/>
        </w:rPr>
        <w:t>Levchenko</w:t>
      </w:r>
      <w:proofErr w:type="spellEnd"/>
      <w:r w:rsidRPr="0079637A">
        <w:rPr>
          <w:lang w:val="en-US" w:eastAsia="en-US"/>
        </w:rPr>
        <w:t xml:space="preserve">, I. (2022). Smart office technologies and innovations: Is there a business model innovation under pandemic circumstances? </w:t>
      </w:r>
      <w:r w:rsidRPr="0079637A">
        <w:rPr>
          <w:i/>
          <w:iCs/>
          <w:lang w:val="en-US" w:eastAsia="en-US"/>
        </w:rPr>
        <w:t>aaltodoc.aalto.fi</w:t>
      </w:r>
      <w:r w:rsidRPr="0079637A">
        <w:rPr>
          <w:lang w:val="en-US" w:eastAsia="en-US"/>
        </w:rPr>
        <w:t>. [online] Available at: https://aaltodoc.aalto.fi/items/9626cbf0-99f1-4411-8d9e-a8bc9539f0d0.</w:t>
      </w:r>
    </w:p>
    <w:p w14:paraId="7976C6CE" w14:textId="77777777" w:rsidR="0079637A" w:rsidRPr="0079637A" w:rsidRDefault="0079637A" w:rsidP="0079637A">
      <w:pPr>
        <w:suppressAutoHyphens w:val="0"/>
        <w:spacing w:after="240" w:line="240" w:lineRule="auto"/>
        <w:ind w:left="720" w:hanging="720"/>
        <w:rPr>
          <w:lang w:val="en-US" w:eastAsia="en-US"/>
        </w:rPr>
      </w:pPr>
      <w:proofErr w:type="spellStart"/>
      <w:r w:rsidRPr="0079637A">
        <w:rPr>
          <w:lang w:val="en-US" w:eastAsia="en-US"/>
        </w:rPr>
        <w:t>Omran</w:t>
      </w:r>
      <w:proofErr w:type="spellEnd"/>
      <w:r w:rsidRPr="0079637A">
        <w:rPr>
          <w:lang w:val="en-US" w:eastAsia="en-US"/>
        </w:rPr>
        <w:t xml:space="preserve">, A. (2021). </w:t>
      </w:r>
      <w:r w:rsidRPr="0079637A">
        <w:rPr>
          <w:i/>
          <w:iCs/>
          <w:lang w:val="en-US" w:eastAsia="en-US"/>
        </w:rPr>
        <w:t>A Web-Based Change Control Management Toolkit for Lump-Sum Turnkey Contractors: Transformation to Third Generation</w:t>
      </w:r>
      <w:r w:rsidRPr="0079637A">
        <w:rPr>
          <w:lang w:val="en-US" w:eastAsia="en-US"/>
        </w:rPr>
        <w:t>. [online] AUC Knowledge Fountain. Available at: https://fount.aucegypt.edu/etds/1587/.</w:t>
      </w:r>
    </w:p>
    <w:p w14:paraId="5CB5B4FC" w14:textId="77777777" w:rsidR="0079637A" w:rsidRPr="0079637A" w:rsidRDefault="0079637A" w:rsidP="0079637A">
      <w:pPr>
        <w:suppressAutoHyphens w:val="0"/>
        <w:spacing w:after="240" w:line="240" w:lineRule="auto"/>
        <w:ind w:left="720" w:hanging="720"/>
        <w:rPr>
          <w:lang w:val="en-US" w:eastAsia="en-US"/>
        </w:rPr>
      </w:pPr>
      <w:r w:rsidRPr="0079637A">
        <w:rPr>
          <w:lang w:val="en-US" w:eastAsia="en-US"/>
        </w:rPr>
        <w:t xml:space="preserve">Panchal, F. and </w:t>
      </w:r>
      <w:proofErr w:type="spellStart"/>
      <w:r w:rsidRPr="0079637A">
        <w:rPr>
          <w:lang w:val="en-US" w:eastAsia="en-US"/>
        </w:rPr>
        <w:t>Khokrale</w:t>
      </w:r>
      <w:proofErr w:type="spellEnd"/>
      <w:r w:rsidRPr="0079637A">
        <w:rPr>
          <w:lang w:val="en-US" w:eastAsia="en-US"/>
        </w:rPr>
        <w:t xml:space="preserve">, S. (2024). </w:t>
      </w:r>
      <w:r w:rsidRPr="0079637A">
        <w:rPr>
          <w:i/>
          <w:iCs/>
          <w:lang w:val="en-US" w:eastAsia="en-US"/>
        </w:rPr>
        <w:t xml:space="preserve">Effective Project Management </w:t>
      </w:r>
      <w:proofErr w:type="spellStart"/>
      <w:r w:rsidRPr="0079637A">
        <w:rPr>
          <w:i/>
          <w:iCs/>
          <w:lang w:val="en-US" w:eastAsia="en-US"/>
        </w:rPr>
        <w:t>withSAP</w:t>
      </w:r>
      <w:proofErr w:type="spellEnd"/>
      <w:r w:rsidRPr="0079637A">
        <w:rPr>
          <w:i/>
          <w:iCs/>
          <w:lang w:val="en-US" w:eastAsia="en-US"/>
        </w:rPr>
        <w:t xml:space="preserve"> Project System (PS): Balancing Scope, Time and Budget Constraints</w:t>
      </w:r>
      <w:r w:rsidRPr="0079637A">
        <w:rPr>
          <w:lang w:val="en-US" w:eastAsia="en-US"/>
        </w:rPr>
        <w:t>. [online] Clark Digital Commons. Available at: https://commons.clarku.edu/graduate_school_professional_studies/33/.</w:t>
      </w:r>
    </w:p>
    <w:p w14:paraId="41ED13D2" w14:textId="77777777" w:rsidR="0079637A" w:rsidRPr="0079637A" w:rsidRDefault="0079637A" w:rsidP="0079637A">
      <w:pPr>
        <w:suppressAutoHyphens w:val="0"/>
        <w:spacing w:after="240" w:line="240" w:lineRule="auto"/>
        <w:ind w:left="720" w:hanging="720"/>
        <w:rPr>
          <w:lang w:val="en-US" w:eastAsia="en-US"/>
        </w:rPr>
      </w:pPr>
      <w:proofErr w:type="spellStart"/>
      <w:r w:rsidRPr="0079637A">
        <w:rPr>
          <w:lang w:val="en-US" w:eastAsia="en-US"/>
        </w:rPr>
        <w:t>Rane</w:t>
      </w:r>
      <w:proofErr w:type="spellEnd"/>
      <w:r w:rsidRPr="0079637A">
        <w:rPr>
          <w:lang w:val="en-US" w:eastAsia="en-US"/>
        </w:rPr>
        <w:t xml:space="preserve">, N. (2023). Integrating Building Information Modelling (BIM) and Artificial Intelligence (AI) for Smart Construction Schedule, Cost, Quality, and Safety Management: Challenges and Opportunities. </w:t>
      </w:r>
      <w:r w:rsidRPr="0079637A">
        <w:rPr>
          <w:i/>
          <w:iCs/>
          <w:lang w:val="en-US" w:eastAsia="en-US"/>
        </w:rPr>
        <w:t>Social Science Research Network</w:t>
      </w:r>
      <w:r w:rsidRPr="0079637A">
        <w:rPr>
          <w:lang w:val="en-US" w:eastAsia="en-US"/>
        </w:rPr>
        <w:t xml:space="preserve">, 1(1). </w:t>
      </w:r>
      <w:proofErr w:type="spellStart"/>
      <w:r w:rsidRPr="0079637A">
        <w:rPr>
          <w:lang w:val="en-US" w:eastAsia="en-US"/>
        </w:rPr>
        <w:t>doi:https</w:t>
      </w:r>
      <w:proofErr w:type="spellEnd"/>
      <w:r w:rsidRPr="0079637A">
        <w:rPr>
          <w:lang w:val="en-US" w:eastAsia="en-US"/>
        </w:rPr>
        <w:t>://doi.org/10.2139/ssrn.4616055.</w:t>
      </w:r>
    </w:p>
    <w:p w14:paraId="3F1E24D3" w14:textId="77777777" w:rsidR="0079637A" w:rsidRPr="0079637A" w:rsidRDefault="0079637A" w:rsidP="0079637A">
      <w:pPr>
        <w:suppressAutoHyphens w:val="0"/>
        <w:spacing w:after="240" w:line="240" w:lineRule="auto"/>
        <w:ind w:left="720" w:hanging="720"/>
        <w:rPr>
          <w:lang w:val="en-US" w:eastAsia="en-US"/>
        </w:rPr>
      </w:pPr>
      <w:r w:rsidRPr="0079637A">
        <w:rPr>
          <w:lang w:val="en-US" w:eastAsia="en-US"/>
        </w:rPr>
        <w:t xml:space="preserve">Yang, A., Han, M., Zeng, Q. and Sun, Y. (2021). Adopting Building Information Modeling (BIM) for the Development of Smart Buildings: A Review of Enabling Applications and Challenges. </w:t>
      </w:r>
      <w:r w:rsidRPr="0079637A">
        <w:rPr>
          <w:i/>
          <w:iCs/>
          <w:lang w:val="en-US" w:eastAsia="en-US"/>
        </w:rPr>
        <w:t>Advances in Civil Engineering</w:t>
      </w:r>
      <w:r w:rsidRPr="0079637A">
        <w:rPr>
          <w:lang w:val="en-US" w:eastAsia="en-US"/>
        </w:rPr>
        <w:t xml:space="preserve">, 2021(1), pp.1–26. </w:t>
      </w:r>
      <w:proofErr w:type="spellStart"/>
      <w:r w:rsidRPr="0079637A">
        <w:rPr>
          <w:lang w:val="en-US" w:eastAsia="en-US"/>
        </w:rPr>
        <w:t>doi:https</w:t>
      </w:r>
      <w:proofErr w:type="spellEnd"/>
      <w:r w:rsidRPr="0079637A">
        <w:rPr>
          <w:lang w:val="en-US" w:eastAsia="en-US"/>
        </w:rPr>
        <w:t>://doi.org/10.1155/2021/8811476.</w:t>
      </w:r>
    </w:p>
    <w:p w14:paraId="02777BB6" w14:textId="77777777" w:rsidR="0079637A" w:rsidRPr="0079637A" w:rsidRDefault="0079637A" w:rsidP="0079637A">
      <w:pPr>
        <w:suppressAutoHyphens w:val="0"/>
        <w:spacing w:after="240" w:line="240" w:lineRule="auto"/>
        <w:ind w:left="720" w:hanging="720"/>
        <w:rPr>
          <w:lang w:val="en-US" w:eastAsia="en-US"/>
        </w:rPr>
      </w:pPr>
      <w:r w:rsidRPr="0079637A">
        <w:rPr>
          <w:lang w:val="en-US" w:eastAsia="en-US"/>
        </w:rPr>
        <w:t xml:space="preserve">Yang, L., Lou, J. and Zhao, X. (2021). Risk Response of Complex Projects: Risk Association Network Method. </w:t>
      </w:r>
      <w:r w:rsidRPr="0079637A">
        <w:rPr>
          <w:i/>
          <w:iCs/>
          <w:lang w:val="en-US" w:eastAsia="en-US"/>
        </w:rPr>
        <w:t>Journal of Management in Engineering</w:t>
      </w:r>
      <w:r w:rsidRPr="0079637A">
        <w:rPr>
          <w:lang w:val="en-US" w:eastAsia="en-US"/>
        </w:rPr>
        <w:t xml:space="preserve">, 37(4). </w:t>
      </w:r>
      <w:proofErr w:type="spellStart"/>
      <w:r w:rsidRPr="0079637A">
        <w:rPr>
          <w:lang w:val="en-US" w:eastAsia="en-US"/>
        </w:rPr>
        <w:t>doi:https</w:t>
      </w:r>
      <w:proofErr w:type="spellEnd"/>
      <w:r w:rsidRPr="0079637A">
        <w:rPr>
          <w:lang w:val="en-US" w:eastAsia="en-US"/>
        </w:rPr>
        <w:t>://doi.org/10.1061/(asce)me.1943-5479.0000916.</w:t>
      </w:r>
    </w:p>
    <w:p w14:paraId="3CD1AC6A" w14:textId="77777777" w:rsidR="0079637A" w:rsidRPr="0079637A" w:rsidRDefault="0079637A" w:rsidP="0079637A"/>
    <w:sectPr w:rsidR="0079637A" w:rsidRPr="0079637A">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053C02" w14:textId="77777777" w:rsidR="0045235B" w:rsidRDefault="0045235B" w:rsidP="00213D42">
      <w:pPr>
        <w:spacing w:line="240" w:lineRule="auto"/>
      </w:pPr>
      <w:r>
        <w:separator/>
      </w:r>
    </w:p>
  </w:endnote>
  <w:endnote w:type="continuationSeparator" w:id="0">
    <w:p w14:paraId="55E948E6" w14:textId="77777777" w:rsidR="0045235B" w:rsidRDefault="0045235B" w:rsidP="00213D4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4518209"/>
      <w:docPartObj>
        <w:docPartGallery w:val="Page Numbers (Bottom of Page)"/>
        <w:docPartUnique/>
      </w:docPartObj>
    </w:sdtPr>
    <w:sdtEndPr>
      <w:rPr>
        <w:noProof/>
      </w:rPr>
    </w:sdtEndPr>
    <w:sdtContent>
      <w:p w14:paraId="69B1F1B2" w14:textId="77777777" w:rsidR="00213D42" w:rsidRDefault="00213D42">
        <w:pPr>
          <w:pStyle w:val="Footer"/>
          <w:jc w:val="center"/>
        </w:pPr>
        <w:r>
          <w:fldChar w:fldCharType="begin"/>
        </w:r>
        <w:r>
          <w:instrText xml:space="preserve"> PAGE   \* MERGEFORMAT </w:instrText>
        </w:r>
        <w:r>
          <w:fldChar w:fldCharType="separate"/>
        </w:r>
        <w:r w:rsidR="007B40DD">
          <w:rPr>
            <w:noProof/>
          </w:rPr>
          <w:t>14</w:t>
        </w:r>
        <w:r>
          <w:rPr>
            <w:noProof/>
          </w:rPr>
          <w:fldChar w:fldCharType="end"/>
        </w:r>
      </w:p>
    </w:sdtContent>
  </w:sdt>
  <w:p w14:paraId="6A92203D" w14:textId="77777777" w:rsidR="00213D42" w:rsidRDefault="00213D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7ED28E" w14:textId="77777777" w:rsidR="0045235B" w:rsidRDefault="0045235B" w:rsidP="00213D42">
      <w:pPr>
        <w:spacing w:line="240" w:lineRule="auto"/>
      </w:pPr>
      <w:r>
        <w:separator/>
      </w:r>
    </w:p>
  </w:footnote>
  <w:footnote w:type="continuationSeparator" w:id="0">
    <w:p w14:paraId="34E18181" w14:textId="77777777" w:rsidR="0045235B" w:rsidRDefault="0045235B" w:rsidP="00213D4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F10C00"/>
    <w:multiLevelType w:val="multilevel"/>
    <w:tmpl w:val="0BF2C4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8B2E7A"/>
    <w:multiLevelType w:val="multilevel"/>
    <w:tmpl w:val="56DCA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037160"/>
    <w:multiLevelType w:val="multilevel"/>
    <w:tmpl w:val="890E6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DC731D"/>
    <w:multiLevelType w:val="multilevel"/>
    <w:tmpl w:val="F2B23A0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C20DB5"/>
    <w:multiLevelType w:val="multilevel"/>
    <w:tmpl w:val="02283B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E5147D2"/>
    <w:multiLevelType w:val="multilevel"/>
    <w:tmpl w:val="2BE096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0BB5624"/>
    <w:multiLevelType w:val="multilevel"/>
    <w:tmpl w:val="E9C6EF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2882AEB"/>
    <w:multiLevelType w:val="multilevel"/>
    <w:tmpl w:val="4E52FA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00049848">
    <w:abstractNumId w:val="1"/>
  </w:num>
  <w:num w:numId="2" w16cid:durableId="1687637978">
    <w:abstractNumId w:val="4"/>
  </w:num>
  <w:num w:numId="3" w16cid:durableId="2044940921">
    <w:abstractNumId w:val="0"/>
  </w:num>
  <w:num w:numId="4" w16cid:durableId="799809069">
    <w:abstractNumId w:val="3"/>
  </w:num>
  <w:num w:numId="5" w16cid:durableId="531116453">
    <w:abstractNumId w:val="6"/>
  </w:num>
  <w:num w:numId="6" w16cid:durableId="2035644870">
    <w:abstractNumId w:val="5"/>
  </w:num>
  <w:num w:numId="7" w16cid:durableId="1463038505">
    <w:abstractNumId w:val="7"/>
  </w:num>
  <w:num w:numId="8" w16cid:durableId="3248670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7E76"/>
    <w:rsid w:val="00052EFB"/>
    <w:rsid w:val="00091DAB"/>
    <w:rsid w:val="000F5FD8"/>
    <w:rsid w:val="001D24FE"/>
    <w:rsid w:val="00213D42"/>
    <w:rsid w:val="00221431"/>
    <w:rsid w:val="00263ECA"/>
    <w:rsid w:val="00277E68"/>
    <w:rsid w:val="002D2FC1"/>
    <w:rsid w:val="00356ED6"/>
    <w:rsid w:val="0036635E"/>
    <w:rsid w:val="003A0D9A"/>
    <w:rsid w:val="003A74E8"/>
    <w:rsid w:val="0045235B"/>
    <w:rsid w:val="00454B1B"/>
    <w:rsid w:val="004944CE"/>
    <w:rsid w:val="004F3F39"/>
    <w:rsid w:val="00510A40"/>
    <w:rsid w:val="005310D0"/>
    <w:rsid w:val="005F61E9"/>
    <w:rsid w:val="00644CBB"/>
    <w:rsid w:val="006C5158"/>
    <w:rsid w:val="006E0602"/>
    <w:rsid w:val="0079637A"/>
    <w:rsid w:val="007B40DD"/>
    <w:rsid w:val="00804E9B"/>
    <w:rsid w:val="00981F1C"/>
    <w:rsid w:val="009B723C"/>
    <w:rsid w:val="009D4A74"/>
    <w:rsid w:val="00B37723"/>
    <w:rsid w:val="00B8386F"/>
    <w:rsid w:val="00C170FA"/>
    <w:rsid w:val="00C20FEC"/>
    <w:rsid w:val="00C35CED"/>
    <w:rsid w:val="00C36027"/>
    <w:rsid w:val="00CE0DC6"/>
    <w:rsid w:val="00DA6373"/>
    <w:rsid w:val="00DA7E76"/>
    <w:rsid w:val="00E71567"/>
    <w:rsid w:val="00E81CA8"/>
    <w:rsid w:val="00E81CFC"/>
    <w:rsid w:val="00E8747A"/>
    <w:rsid w:val="00ED570D"/>
    <w:rsid w:val="00EE7912"/>
    <w:rsid w:val="00F021EA"/>
    <w:rsid w:val="00F3414E"/>
    <w:rsid w:val="00F378C4"/>
    <w:rsid w:val="00F43836"/>
    <w:rsid w:val="00FA19F5"/>
    <w:rsid w:val="00FA4BAF"/>
    <w:rsid w:val="00FC437B"/>
    <w:rsid w:val="00FF52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E3DC0"/>
  <w15:chartTrackingRefBased/>
  <w15:docId w15:val="{076D3846-88C9-4426-AF0D-C99AD6F3EE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4A74"/>
    <w:pPr>
      <w:suppressAutoHyphens/>
      <w:spacing w:after="0" w:line="360" w:lineRule="auto"/>
      <w:jc w:val="both"/>
    </w:pPr>
    <w:rPr>
      <w:rFonts w:ascii="Times New Roman" w:hAnsi="Times New Roman" w:cs="Times New Roman"/>
      <w:sz w:val="24"/>
      <w:szCs w:val="24"/>
      <w:lang w:val="en-GB" w:eastAsia="en-GB"/>
    </w:rPr>
  </w:style>
  <w:style w:type="paragraph" w:styleId="Heading1">
    <w:name w:val="heading 1"/>
    <w:basedOn w:val="Normal"/>
    <w:next w:val="Normal"/>
    <w:link w:val="Heading1Char"/>
    <w:autoRedefine/>
    <w:uiPriority w:val="9"/>
    <w:qFormat/>
    <w:rsid w:val="009D4A74"/>
    <w:pPr>
      <w:keepNext/>
      <w:keepLines/>
      <w:spacing w:before="240"/>
      <w:outlineLvl w:val="0"/>
    </w:pPr>
    <w:rPr>
      <w:rFonts w:eastAsiaTheme="majorEastAsia" w:cstheme="majorBidi"/>
      <w:color w:val="2E74B5" w:themeColor="accent1" w:themeShade="BF"/>
      <w:sz w:val="28"/>
      <w:szCs w:val="32"/>
    </w:rPr>
  </w:style>
  <w:style w:type="paragraph" w:styleId="Heading2">
    <w:name w:val="heading 2"/>
    <w:basedOn w:val="Normal"/>
    <w:next w:val="Normal"/>
    <w:link w:val="Heading2Char"/>
    <w:autoRedefine/>
    <w:uiPriority w:val="9"/>
    <w:unhideWhenUsed/>
    <w:qFormat/>
    <w:rsid w:val="009D4A74"/>
    <w:pPr>
      <w:keepNext/>
      <w:keepLines/>
      <w:spacing w:before="40" w:line="240" w:lineRule="auto"/>
      <w:outlineLvl w:val="1"/>
    </w:pPr>
    <w:rPr>
      <w:b/>
      <w:color w:val="5B9BD5" w:themeColor="accent1"/>
    </w:rPr>
  </w:style>
  <w:style w:type="paragraph" w:styleId="Heading3">
    <w:name w:val="heading 3"/>
    <w:basedOn w:val="Normal"/>
    <w:link w:val="Heading3Char"/>
    <w:uiPriority w:val="9"/>
    <w:qFormat/>
    <w:rsid w:val="00C170FA"/>
    <w:pPr>
      <w:suppressAutoHyphens w:val="0"/>
      <w:spacing w:before="100" w:beforeAutospacing="1" w:after="100" w:afterAutospacing="1" w:line="240" w:lineRule="auto"/>
      <w:jc w:val="left"/>
      <w:outlineLvl w:val="2"/>
    </w:pPr>
    <w:rPr>
      <w:b/>
      <w:bCs/>
      <w:sz w:val="27"/>
      <w:szCs w:val="27"/>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4A74"/>
    <w:rPr>
      <w:rFonts w:ascii="Times New Roman" w:eastAsiaTheme="majorEastAsia" w:hAnsi="Times New Roman" w:cstheme="majorBidi"/>
      <w:color w:val="2E74B5" w:themeColor="accent1" w:themeShade="BF"/>
      <w:sz w:val="28"/>
      <w:szCs w:val="32"/>
      <w:lang w:val="en-GB" w:eastAsia="en-GB"/>
    </w:rPr>
  </w:style>
  <w:style w:type="character" w:customStyle="1" w:styleId="Heading2Char">
    <w:name w:val="Heading 2 Char"/>
    <w:basedOn w:val="DefaultParagraphFont"/>
    <w:link w:val="Heading2"/>
    <w:uiPriority w:val="9"/>
    <w:rsid w:val="009D4A74"/>
    <w:rPr>
      <w:rFonts w:ascii="Times New Roman" w:eastAsia="Times New Roman" w:hAnsi="Times New Roman" w:cs="Times New Roman"/>
      <w:b/>
      <w:color w:val="5B9BD5" w:themeColor="accent1"/>
      <w:sz w:val="24"/>
      <w:szCs w:val="24"/>
    </w:rPr>
  </w:style>
  <w:style w:type="paragraph" w:styleId="Title">
    <w:name w:val="Title"/>
    <w:basedOn w:val="Normal"/>
    <w:next w:val="Normal"/>
    <w:link w:val="TitleChar"/>
    <w:uiPriority w:val="10"/>
    <w:qFormat/>
    <w:rsid w:val="00FA4BAF"/>
    <w:pPr>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FA4BAF"/>
    <w:rPr>
      <w:rFonts w:ascii="Times New Roman" w:eastAsiaTheme="majorEastAsia" w:hAnsi="Times New Roman" w:cstheme="majorBidi"/>
      <w:spacing w:val="-10"/>
      <w:kern w:val="28"/>
      <w:sz w:val="56"/>
      <w:szCs w:val="56"/>
    </w:rPr>
  </w:style>
  <w:style w:type="character" w:customStyle="1" w:styleId="Heading3Char">
    <w:name w:val="Heading 3 Char"/>
    <w:basedOn w:val="DefaultParagraphFont"/>
    <w:link w:val="Heading3"/>
    <w:uiPriority w:val="9"/>
    <w:rsid w:val="00C170FA"/>
    <w:rPr>
      <w:rFonts w:ascii="Times New Roman" w:hAnsi="Times New Roman" w:cs="Times New Roman"/>
      <w:b/>
      <w:bCs/>
      <w:sz w:val="27"/>
      <w:szCs w:val="27"/>
    </w:rPr>
  </w:style>
  <w:style w:type="character" w:styleId="Strong">
    <w:name w:val="Strong"/>
    <w:basedOn w:val="DefaultParagraphFont"/>
    <w:uiPriority w:val="22"/>
    <w:qFormat/>
    <w:rsid w:val="00C170FA"/>
    <w:rPr>
      <w:b/>
      <w:bCs/>
    </w:rPr>
  </w:style>
  <w:style w:type="character" w:styleId="Emphasis">
    <w:name w:val="Emphasis"/>
    <w:basedOn w:val="DefaultParagraphFont"/>
    <w:uiPriority w:val="20"/>
    <w:qFormat/>
    <w:rsid w:val="00C170FA"/>
    <w:rPr>
      <w:i/>
      <w:iCs/>
    </w:rPr>
  </w:style>
  <w:style w:type="paragraph" w:styleId="NormalWeb">
    <w:name w:val="Normal (Web)"/>
    <w:basedOn w:val="Normal"/>
    <w:uiPriority w:val="99"/>
    <w:semiHidden/>
    <w:unhideWhenUsed/>
    <w:rsid w:val="00C170FA"/>
    <w:pPr>
      <w:suppressAutoHyphens w:val="0"/>
      <w:spacing w:before="100" w:beforeAutospacing="1" w:after="100" w:afterAutospacing="1" w:line="240" w:lineRule="auto"/>
      <w:jc w:val="left"/>
    </w:pPr>
    <w:rPr>
      <w:lang w:val="en-US" w:eastAsia="en-US"/>
    </w:rPr>
  </w:style>
  <w:style w:type="paragraph" w:styleId="Caption">
    <w:name w:val="caption"/>
    <w:basedOn w:val="Normal"/>
    <w:next w:val="Normal"/>
    <w:uiPriority w:val="35"/>
    <w:unhideWhenUsed/>
    <w:qFormat/>
    <w:rsid w:val="00F3414E"/>
    <w:pPr>
      <w:spacing w:after="200" w:line="240" w:lineRule="auto"/>
    </w:pPr>
    <w:rPr>
      <w:i/>
      <w:iCs/>
      <w:color w:val="44546A" w:themeColor="text2"/>
      <w:sz w:val="18"/>
      <w:szCs w:val="18"/>
    </w:rPr>
  </w:style>
  <w:style w:type="paragraph" w:styleId="Header">
    <w:name w:val="header"/>
    <w:basedOn w:val="Normal"/>
    <w:link w:val="HeaderChar"/>
    <w:uiPriority w:val="99"/>
    <w:unhideWhenUsed/>
    <w:rsid w:val="00213D42"/>
    <w:pPr>
      <w:tabs>
        <w:tab w:val="center" w:pos="4680"/>
        <w:tab w:val="right" w:pos="9360"/>
      </w:tabs>
      <w:spacing w:line="240" w:lineRule="auto"/>
    </w:pPr>
  </w:style>
  <w:style w:type="character" w:customStyle="1" w:styleId="HeaderChar">
    <w:name w:val="Header Char"/>
    <w:basedOn w:val="DefaultParagraphFont"/>
    <w:link w:val="Header"/>
    <w:uiPriority w:val="99"/>
    <w:rsid w:val="00213D42"/>
    <w:rPr>
      <w:rFonts w:ascii="Times New Roman" w:hAnsi="Times New Roman" w:cs="Times New Roman"/>
      <w:sz w:val="24"/>
      <w:szCs w:val="24"/>
      <w:lang w:val="en-GB" w:eastAsia="en-GB"/>
    </w:rPr>
  </w:style>
  <w:style w:type="paragraph" w:styleId="Footer">
    <w:name w:val="footer"/>
    <w:basedOn w:val="Normal"/>
    <w:link w:val="FooterChar"/>
    <w:uiPriority w:val="99"/>
    <w:unhideWhenUsed/>
    <w:rsid w:val="00213D42"/>
    <w:pPr>
      <w:tabs>
        <w:tab w:val="center" w:pos="4680"/>
        <w:tab w:val="right" w:pos="9360"/>
      </w:tabs>
      <w:spacing w:line="240" w:lineRule="auto"/>
    </w:pPr>
  </w:style>
  <w:style w:type="character" w:customStyle="1" w:styleId="FooterChar">
    <w:name w:val="Footer Char"/>
    <w:basedOn w:val="DefaultParagraphFont"/>
    <w:link w:val="Footer"/>
    <w:uiPriority w:val="99"/>
    <w:rsid w:val="00213D42"/>
    <w:rPr>
      <w:rFonts w:ascii="Times New Roman" w:hAnsi="Times New Roman" w:cs="Times New Roman"/>
      <w:sz w:val="24"/>
      <w:szCs w:val="24"/>
      <w:lang w:val="en-GB" w:eastAsia="en-GB"/>
    </w:rPr>
  </w:style>
  <w:style w:type="paragraph" w:styleId="TOCHeading">
    <w:name w:val="TOC Heading"/>
    <w:basedOn w:val="Heading1"/>
    <w:next w:val="Normal"/>
    <w:uiPriority w:val="39"/>
    <w:unhideWhenUsed/>
    <w:qFormat/>
    <w:rsid w:val="006C5158"/>
    <w:pPr>
      <w:suppressAutoHyphens w:val="0"/>
      <w:spacing w:line="259" w:lineRule="auto"/>
      <w:jc w:val="left"/>
      <w:outlineLvl w:val="9"/>
    </w:pPr>
    <w:rPr>
      <w:rFonts w:asciiTheme="majorHAnsi" w:hAnsiTheme="majorHAnsi"/>
      <w:sz w:val="32"/>
      <w:lang w:val="en-US" w:eastAsia="en-US"/>
    </w:rPr>
  </w:style>
  <w:style w:type="paragraph" w:styleId="TOC1">
    <w:name w:val="toc 1"/>
    <w:basedOn w:val="Normal"/>
    <w:next w:val="Normal"/>
    <w:autoRedefine/>
    <w:uiPriority w:val="39"/>
    <w:unhideWhenUsed/>
    <w:rsid w:val="006C5158"/>
    <w:pPr>
      <w:spacing w:after="100"/>
    </w:pPr>
  </w:style>
  <w:style w:type="paragraph" w:styleId="TOC2">
    <w:name w:val="toc 2"/>
    <w:basedOn w:val="Normal"/>
    <w:next w:val="Normal"/>
    <w:autoRedefine/>
    <w:uiPriority w:val="39"/>
    <w:unhideWhenUsed/>
    <w:rsid w:val="006C5158"/>
    <w:pPr>
      <w:spacing w:after="100"/>
      <w:ind w:left="240"/>
    </w:pPr>
  </w:style>
  <w:style w:type="character" w:styleId="Hyperlink">
    <w:name w:val="Hyperlink"/>
    <w:basedOn w:val="DefaultParagraphFont"/>
    <w:uiPriority w:val="99"/>
    <w:unhideWhenUsed/>
    <w:rsid w:val="006C5158"/>
    <w:rPr>
      <w:color w:val="0563C1" w:themeColor="hyperlink"/>
      <w:u w:val="single"/>
    </w:rPr>
  </w:style>
  <w:style w:type="paragraph" w:styleId="TableofFigures">
    <w:name w:val="table of figures"/>
    <w:basedOn w:val="Normal"/>
    <w:next w:val="Normal"/>
    <w:uiPriority w:val="99"/>
    <w:unhideWhenUsed/>
    <w:rsid w:val="00CE0DC6"/>
  </w:style>
  <w:style w:type="table" w:styleId="GridTable4-Accent4">
    <w:name w:val="Grid Table 4 Accent 4"/>
    <w:basedOn w:val="TableNormal"/>
    <w:uiPriority w:val="49"/>
    <w:rsid w:val="00E81CA8"/>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1936242">
      <w:bodyDiv w:val="1"/>
      <w:marLeft w:val="0"/>
      <w:marRight w:val="0"/>
      <w:marTop w:val="0"/>
      <w:marBottom w:val="0"/>
      <w:divBdr>
        <w:top w:val="none" w:sz="0" w:space="0" w:color="auto"/>
        <w:left w:val="none" w:sz="0" w:space="0" w:color="auto"/>
        <w:bottom w:val="none" w:sz="0" w:space="0" w:color="auto"/>
        <w:right w:val="none" w:sz="0" w:space="0" w:color="auto"/>
      </w:divBdr>
    </w:div>
    <w:div w:id="191303250">
      <w:bodyDiv w:val="1"/>
      <w:marLeft w:val="0"/>
      <w:marRight w:val="0"/>
      <w:marTop w:val="0"/>
      <w:marBottom w:val="0"/>
      <w:divBdr>
        <w:top w:val="none" w:sz="0" w:space="0" w:color="auto"/>
        <w:left w:val="none" w:sz="0" w:space="0" w:color="auto"/>
        <w:bottom w:val="none" w:sz="0" w:space="0" w:color="auto"/>
        <w:right w:val="none" w:sz="0" w:space="0" w:color="auto"/>
      </w:divBdr>
    </w:div>
    <w:div w:id="966621336">
      <w:bodyDiv w:val="1"/>
      <w:marLeft w:val="0"/>
      <w:marRight w:val="0"/>
      <w:marTop w:val="0"/>
      <w:marBottom w:val="0"/>
      <w:divBdr>
        <w:top w:val="none" w:sz="0" w:space="0" w:color="auto"/>
        <w:left w:val="none" w:sz="0" w:space="0" w:color="auto"/>
        <w:bottom w:val="none" w:sz="0" w:space="0" w:color="auto"/>
        <w:right w:val="none" w:sz="0" w:space="0" w:color="auto"/>
      </w:divBdr>
    </w:div>
    <w:div w:id="1014840858">
      <w:bodyDiv w:val="1"/>
      <w:marLeft w:val="0"/>
      <w:marRight w:val="0"/>
      <w:marTop w:val="0"/>
      <w:marBottom w:val="0"/>
      <w:divBdr>
        <w:top w:val="none" w:sz="0" w:space="0" w:color="auto"/>
        <w:left w:val="none" w:sz="0" w:space="0" w:color="auto"/>
        <w:bottom w:val="none" w:sz="0" w:space="0" w:color="auto"/>
        <w:right w:val="none" w:sz="0" w:space="0" w:color="auto"/>
      </w:divBdr>
    </w:div>
    <w:div w:id="1118908469">
      <w:bodyDiv w:val="1"/>
      <w:marLeft w:val="0"/>
      <w:marRight w:val="0"/>
      <w:marTop w:val="0"/>
      <w:marBottom w:val="0"/>
      <w:divBdr>
        <w:top w:val="none" w:sz="0" w:space="0" w:color="auto"/>
        <w:left w:val="none" w:sz="0" w:space="0" w:color="auto"/>
        <w:bottom w:val="none" w:sz="0" w:space="0" w:color="auto"/>
        <w:right w:val="none" w:sz="0" w:space="0" w:color="auto"/>
      </w:divBdr>
      <w:divsChild>
        <w:div w:id="207767982">
          <w:marLeft w:val="0"/>
          <w:marRight w:val="0"/>
          <w:marTop w:val="0"/>
          <w:marBottom w:val="0"/>
          <w:divBdr>
            <w:top w:val="none" w:sz="0" w:space="0" w:color="auto"/>
            <w:left w:val="none" w:sz="0" w:space="0" w:color="auto"/>
            <w:bottom w:val="none" w:sz="0" w:space="0" w:color="auto"/>
            <w:right w:val="none" w:sz="0" w:space="0" w:color="auto"/>
          </w:divBdr>
        </w:div>
      </w:divsChild>
    </w:div>
    <w:div w:id="1278486122">
      <w:bodyDiv w:val="1"/>
      <w:marLeft w:val="0"/>
      <w:marRight w:val="0"/>
      <w:marTop w:val="0"/>
      <w:marBottom w:val="0"/>
      <w:divBdr>
        <w:top w:val="none" w:sz="0" w:space="0" w:color="auto"/>
        <w:left w:val="none" w:sz="0" w:space="0" w:color="auto"/>
        <w:bottom w:val="none" w:sz="0" w:space="0" w:color="auto"/>
        <w:right w:val="none" w:sz="0" w:space="0" w:color="auto"/>
      </w:divBdr>
    </w:div>
    <w:div w:id="1654023555">
      <w:bodyDiv w:val="1"/>
      <w:marLeft w:val="0"/>
      <w:marRight w:val="0"/>
      <w:marTop w:val="0"/>
      <w:marBottom w:val="0"/>
      <w:divBdr>
        <w:top w:val="none" w:sz="0" w:space="0" w:color="auto"/>
        <w:left w:val="none" w:sz="0" w:space="0" w:color="auto"/>
        <w:bottom w:val="none" w:sz="0" w:space="0" w:color="auto"/>
        <w:right w:val="none" w:sz="0" w:space="0" w:color="auto"/>
      </w:divBdr>
    </w:div>
    <w:div w:id="2105030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870A92A-894B-45F1-BD0A-11F0AABF0A6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2738</Words>
  <Characters>15610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Daniel Valentin Ungureanu (2125720)</cp:lastModifiedBy>
  <cp:revision>2</cp:revision>
  <dcterms:created xsi:type="dcterms:W3CDTF">2025-12-18T08:20:00Z</dcterms:created>
  <dcterms:modified xsi:type="dcterms:W3CDTF">2025-12-18T08:20:00Z</dcterms:modified>
</cp:coreProperties>
</file>