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CE3F94" w14:textId="77777777" w:rsidR="00A16233" w:rsidRPr="007F7C9E" w:rsidRDefault="00A16233" w:rsidP="007E36EF">
      <w:pPr>
        <w:rPr>
          <w:rFonts w:asciiTheme="majorHAnsi" w:hAnsiTheme="majorHAnsi" w:cstheme="majorHAnsi"/>
          <w:color w:val="222222"/>
          <w:sz w:val="24"/>
          <w:szCs w:val="24"/>
          <w:shd w:val="clear" w:color="auto" w:fill="FFFFFF"/>
        </w:rPr>
      </w:pPr>
    </w:p>
    <w:p w14:paraId="0E743D20" w14:textId="0249984C" w:rsidR="00DC0889" w:rsidRPr="007F7C9E" w:rsidRDefault="00A16233" w:rsidP="007F7C9E">
      <w:pPr>
        <w:spacing w:line="360" w:lineRule="auto"/>
        <w:rPr>
          <w:rFonts w:asciiTheme="majorHAnsi" w:hAnsiTheme="majorHAnsi" w:cstheme="majorHAnsi"/>
          <w:color w:val="222222"/>
          <w:sz w:val="24"/>
          <w:szCs w:val="24"/>
          <w:u w:val="single"/>
          <w:shd w:val="clear" w:color="auto" w:fill="FFFFFF"/>
        </w:rPr>
      </w:pPr>
      <w:r w:rsidRPr="007F7C9E">
        <w:rPr>
          <w:rFonts w:asciiTheme="majorHAnsi" w:hAnsiTheme="majorHAnsi" w:cstheme="majorHAnsi"/>
          <w:color w:val="222222"/>
          <w:sz w:val="24"/>
          <w:szCs w:val="24"/>
          <w:u w:val="single"/>
          <w:shd w:val="clear" w:color="auto" w:fill="FFFFFF"/>
        </w:rPr>
        <w:t xml:space="preserve">Weizmann-Henelius, G., </w:t>
      </w:r>
      <w:proofErr w:type="spellStart"/>
      <w:r w:rsidRPr="007F7C9E">
        <w:rPr>
          <w:rFonts w:asciiTheme="majorHAnsi" w:hAnsiTheme="majorHAnsi" w:cstheme="majorHAnsi"/>
          <w:color w:val="222222"/>
          <w:sz w:val="24"/>
          <w:szCs w:val="24"/>
          <w:u w:val="single"/>
          <w:shd w:val="clear" w:color="auto" w:fill="FFFFFF"/>
        </w:rPr>
        <w:t>Sailas</w:t>
      </w:r>
      <w:proofErr w:type="spellEnd"/>
      <w:r w:rsidRPr="007F7C9E">
        <w:rPr>
          <w:rFonts w:asciiTheme="majorHAnsi" w:hAnsiTheme="majorHAnsi" w:cstheme="majorHAnsi"/>
          <w:color w:val="222222"/>
          <w:sz w:val="24"/>
          <w:szCs w:val="24"/>
          <w:u w:val="single"/>
          <w:shd w:val="clear" w:color="auto" w:fill="FFFFFF"/>
        </w:rPr>
        <w:t xml:space="preserve">, E., </w:t>
      </w:r>
      <w:proofErr w:type="spellStart"/>
      <w:r w:rsidRPr="007F7C9E">
        <w:rPr>
          <w:rFonts w:asciiTheme="majorHAnsi" w:hAnsiTheme="majorHAnsi" w:cstheme="majorHAnsi"/>
          <w:color w:val="222222"/>
          <w:sz w:val="24"/>
          <w:szCs w:val="24"/>
          <w:u w:val="single"/>
          <w:shd w:val="clear" w:color="auto" w:fill="FFFFFF"/>
        </w:rPr>
        <w:t>Viemerö</w:t>
      </w:r>
      <w:proofErr w:type="spellEnd"/>
      <w:r w:rsidRPr="007F7C9E">
        <w:rPr>
          <w:rFonts w:asciiTheme="majorHAnsi" w:hAnsiTheme="majorHAnsi" w:cstheme="majorHAnsi"/>
          <w:color w:val="222222"/>
          <w:sz w:val="24"/>
          <w:szCs w:val="24"/>
          <w:u w:val="single"/>
          <w:shd w:val="clear" w:color="auto" w:fill="FFFFFF"/>
        </w:rPr>
        <w:t xml:space="preserve">, V., &amp; </w:t>
      </w:r>
      <w:proofErr w:type="spellStart"/>
      <w:r w:rsidRPr="007F7C9E">
        <w:rPr>
          <w:rFonts w:asciiTheme="majorHAnsi" w:hAnsiTheme="majorHAnsi" w:cstheme="majorHAnsi"/>
          <w:color w:val="222222"/>
          <w:sz w:val="24"/>
          <w:szCs w:val="24"/>
          <w:u w:val="single"/>
          <w:shd w:val="clear" w:color="auto" w:fill="FFFFFF"/>
        </w:rPr>
        <w:t>Eronen</w:t>
      </w:r>
      <w:proofErr w:type="spellEnd"/>
      <w:r w:rsidRPr="007F7C9E">
        <w:rPr>
          <w:rFonts w:asciiTheme="majorHAnsi" w:hAnsiTheme="majorHAnsi" w:cstheme="majorHAnsi"/>
          <w:color w:val="222222"/>
          <w:sz w:val="24"/>
          <w:szCs w:val="24"/>
          <w:u w:val="single"/>
          <w:shd w:val="clear" w:color="auto" w:fill="FFFFFF"/>
        </w:rPr>
        <w:t>, M. (2002). Violent women, blame attribution, crime, and personality. </w:t>
      </w:r>
      <w:r w:rsidRPr="007F7C9E">
        <w:rPr>
          <w:rFonts w:asciiTheme="majorHAnsi" w:hAnsiTheme="majorHAnsi" w:cstheme="majorHAnsi"/>
          <w:i/>
          <w:iCs/>
          <w:color w:val="222222"/>
          <w:sz w:val="24"/>
          <w:szCs w:val="24"/>
          <w:u w:val="single"/>
          <w:shd w:val="clear" w:color="auto" w:fill="FFFFFF"/>
        </w:rPr>
        <w:t>Psychopathology</w:t>
      </w:r>
      <w:r w:rsidRPr="007F7C9E">
        <w:rPr>
          <w:rFonts w:asciiTheme="majorHAnsi" w:hAnsiTheme="majorHAnsi" w:cstheme="majorHAnsi"/>
          <w:color w:val="222222"/>
          <w:sz w:val="24"/>
          <w:szCs w:val="24"/>
          <w:u w:val="single"/>
          <w:shd w:val="clear" w:color="auto" w:fill="FFFFFF"/>
        </w:rPr>
        <w:t>, </w:t>
      </w:r>
      <w:r w:rsidRPr="007F7C9E">
        <w:rPr>
          <w:rFonts w:asciiTheme="majorHAnsi" w:hAnsiTheme="majorHAnsi" w:cstheme="majorHAnsi"/>
          <w:i/>
          <w:iCs/>
          <w:color w:val="222222"/>
          <w:sz w:val="24"/>
          <w:szCs w:val="24"/>
          <w:u w:val="single"/>
          <w:shd w:val="clear" w:color="auto" w:fill="FFFFFF"/>
        </w:rPr>
        <w:t>35</w:t>
      </w:r>
      <w:r w:rsidRPr="007F7C9E">
        <w:rPr>
          <w:rFonts w:asciiTheme="majorHAnsi" w:hAnsiTheme="majorHAnsi" w:cstheme="majorHAnsi"/>
          <w:color w:val="222222"/>
          <w:sz w:val="24"/>
          <w:szCs w:val="24"/>
          <w:u w:val="single"/>
          <w:shd w:val="clear" w:color="auto" w:fill="FFFFFF"/>
        </w:rPr>
        <w:t>(6), 355-361</w:t>
      </w:r>
      <w:r w:rsidR="00DC0889" w:rsidRPr="007F7C9E">
        <w:rPr>
          <w:rFonts w:asciiTheme="majorHAnsi" w:hAnsiTheme="majorHAnsi" w:cstheme="majorHAnsi"/>
          <w:color w:val="222222"/>
          <w:sz w:val="24"/>
          <w:szCs w:val="24"/>
          <w:u w:val="single"/>
          <w:shd w:val="clear" w:color="auto" w:fill="FFFFFF"/>
        </w:rPr>
        <w:t xml:space="preserve"> – A critical review </w:t>
      </w:r>
    </w:p>
    <w:p w14:paraId="58AF6B6E" w14:textId="77777777" w:rsidR="005F4BE3" w:rsidRPr="007F7C9E" w:rsidRDefault="00A61ECE" w:rsidP="007F7C9E">
      <w:pPr>
        <w:spacing w:line="360" w:lineRule="auto"/>
        <w:ind w:firstLine="720"/>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Forensic psychology and psychi</w:t>
      </w:r>
      <w:r w:rsidR="00F13FDF" w:rsidRPr="007F7C9E">
        <w:rPr>
          <w:rFonts w:asciiTheme="majorHAnsi" w:hAnsiTheme="majorHAnsi" w:cstheme="majorHAnsi"/>
          <w:color w:val="222222"/>
          <w:sz w:val="24"/>
          <w:szCs w:val="24"/>
          <w:shd w:val="clear" w:color="auto" w:fill="FFFFFF"/>
        </w:rPr>
        <w:t>atry have an increased interest in the factors that predict violent behaviour. Mental illnesses are seen to be a major influencer when it comes to violent acts of crime and criminal behaviou</w:t>
      </w:r>
      <w:r w:rsidR="00CB13F9" w:rsidRPr="007F7C9E">
        <w:rPr>
          <w:rFonts w:asciiTheme="majorHAnsi" w:hAnsiTheme="majorHAnsi" w:cstheme="majorHAnsi"/>
          <w:color w:val="222222"/>
          <w:sz w:val="24"/>
          <w:szCs w:val="24"/>
          <w:shd w:val="clear" w:color="auto" w:fill="FFFFFF"/>
        </w:rPr>
        <w:t xml:space="preserve">r with antisocial personality disorders and psychopathy being </w:t>
      </w:r>
      <w:r w:rsidR="00BE1D50" w:rsidRPr="007F7C9E">
        <w:rPr>
          <w:rFonts w:asciiTheme="majorHAnsi" w:hAnsiTheme="majorHAnsi" w:cstheme="majorHAnsi"/>
          <w:color w:val="222222"/>
          <w:sz w:val="24"/>
          <w:szCs w:val="24"/>
          <w:shd w:val="clear" w:color="auto" w:fill="FFFFFF"/>
        </w:rPr>
        <w:t>some of the top mental disorders related to violent behaviour</w:t>
      </w:r>
      <w:r w:rsidR="00146E15" w:rsidRPr="007F7C9E">
        <w:rPr>
          <w:rFonts w:asciiTheme="majorHAnsi" w:hAnsiTheme="majorHAnsi" w:cstheme="majorHAnsi"/>
          <w:color w:val="222222"/>
          <w:sz w:val="24"/>
          <w:szCs w:val="24"/>
          <w:shd w:val="clear" w:color="auto" w:fill="FFFFFF"/>
        </w:rPr>
        <w:t xml:space="preserve"> (</w:t>
      </w:r>
      <w:bookmarkStart w:id="0" w:name="_Hlk24543528"/>
      <w:r w:rsidR="00AB513F" w:rsidRPr="007F7C9E">
        <w:rPr>
          <w:rFonts w:asciiTheme="majorHAnsi" w:hAnsiTheme="majorHAnsi" w:cstheme="majorHAnsi"/>
          <w:color w:val="222222"/>
          <w:sz w:val="24"/>
          <w:szCs w:val="24"/>
          <w:shd w:val="clear" w:color="auto" w:fill="FFFFFF"/>
        </w:rPr>
        <w:t>Weizmann-Henelius et al, 2002</w:t>
      </w:r>
      <w:bookmarkEnd w:id="0"/>
      <w:r w:rsidR="00146E15" w:rsidRPr="007F7C9E">
        <w:rPr>
          <w:rFonts w:asciiTheme="majorHAnsi" w:hAnsiTheme="majorHAnsi" w:cstheme="majorHAnsi"/>
          <w:color w:val="222222"/>
          <w:sz w:val="24"/>
          <w:szCs w:val="24"/>
          <w:shd w:val="clear" w:color="auto" w:fill="FFFFFF"/>
        </w:rPr>
        <w:t xml:space="preserve">). </w:t>
      </w:r>
      <w:r w:rsidR="00AD520C" w:rsidRPr="007F7C9E">
        <w:rPr>
          <w:rFonts w:asciiTheme="majorHAnsi" w:hAnsiTheme="majorHAnsi" w:cstheme="majorHAnsi"/>
          <w:color w:val="222222"/>
          <w:sz w:val="24"/>
          <w:szCs w:val="24"/>
          <w:shd w:val="clear" w:color="auto" w:fill="FFFFFF"/>
        </w:rPr>
        <w:t>Blame attribut</w:t>
      </w:r>
      <w:r w:rsidR="007A73DD" w:rsidRPr="007F7C9E">
        <w:rPr>
          <w:rFonts w:asciiTheme="majorHAnsi" w:hAnsiTheme="majorHAnsi" w:cstheme="majorHAnsi"/>
          <w:color w:val="222222"/>
          <w:sz w:val="24"/>
          <w:szCs w:val="24"/>
          <w:shd w:val="clear" w:color="auto" w:fill="FFFFFF"/>
        </w:rPr>
        <w:t>io</w:t>
      </w:r>
      <w:r w:rsidR="00146E15" w:rsidRPr="007F7C9E">
        <w:rPr>
          <w:rFonts w:asciiTheme="majorHAnsi" w:hAnsiTheme="majorHAnsi" w:cstheme="majorHAnsi"/>
          <w:color w:val="222222"/>
          <w:sz w:val="24"/>
          <w:szCs w:val="24"/>
          <w:shd w:val="clear" w:color="auto" w:fill="FFFFFF"/>
        </w:rPr>
        <w:t xml:space="preserve">n can be defined as </w:t>
      </w:r>
      <w:r w:rsidR="00BF1783" w:rsidRPr="007F7C9E">
        <w:rPr>
          <w:rFonts w:asciiTheme="majorHAnsi" w:hAnsiTheme="majorHAnsi" w:cstheme="majorHAnsi"/>
          <w:color w:val="222222"/>
          <w:sz w:val="24"/>
          <w:szCs w:val="24"/>
          <w:shd w:val="clear" w:color="auto" w:fill="FFFFFF"/>
        </w:rPr>
        <w:t xml:space="preserve">a casual </w:t>
      </w:r>
      <w:r w:rsidR="009A3FCF" w:rsidRPr="007F7C9E">
        <w:rPr>
          <w:rFonts w:asciiTheme="majorHAnsi" w:hAnsiTheme="majorHAnsi" w:cstheme="majorHAnsi"/>
          <w:color w:val="222222"/>
          <w:sz w:val="24"/>
          <w:szCs w:val="24"/>
          <w:shd w:val="clear" w:color="auto" w:fill="FFFFFF"/>
        </w:rPr>
        <w:t>explanation for an event or a behaviour</w:t>
      </w:r>
      <w:r w:rsidR="005F540F" w:rsidRPr="007F7C9E">
        <w:rPr>
          <w:rFonts w:asciiTheme="majorHAnsi" w:hAnsiTheme="majorHAnsi" w:cstheme="majorHAnsi"/>
          <w:color w:val="222222"/>
          <w:sz w:val="24"/>
          <w:szCs w:val="24"/>
          <w:shd w:val="clear" w:color="auto" w:fill="FFFFFF"/>
        </w:rPr>
        <w:t xml:space="preserve">. </w:t>
      </w:r>
      <w:r w:rsidR="008C2E36" w:rsidRPr="007F7C9E">
        <w:rPr>
          <w:rFonts w:asciiTheme="majorHAnsi" w:hAnsiTheme="majorHAnsi" w:cstheme="majorHAnsi"/>
          <w:color w:val="222222"/>
          <w:sz w:val="24"/>
          <w:szCs w:val="24"/>
          <w:shd w:val="clear" w:color="auto" w:fill="FFFFFF"/>
        </w:rPr>
        <w:t>A</w:t>
      </w:r>
      <w:r w:rsidR="00E20243" w:rsidRPr="007F7C9E">
        <w:rPr>
          <w:rFonts w:asciiTheme="majorHAnsi" w:hAnsiTheme="majorHAnsi" w:cstheme="majorHAnsi"/>
          <w:color w:val="222222"/>
          <w:sz w:val="24"/>
          <w:szCs w:val="24"/>
          <w:shd w:val="clear" w:color="auto" w:fill="FFFFFF"/>
        </w:rPr>
        <w:t>ttribution can be either internal or external where internal attribution</w:t>
      </w:r>
      <w:r w:rsidR="00AD3E53" w:rsidRPr="007F7C9E">
        <w:rPr>
          <w:rFonts w:asciiTheme="majorHAnsi" w:hAnsiTheme="majorHAnsi" w:cstheme="majorHAnsi"/>
          <w:color w:val="222222"/>
          <w:sz w:val="24"/>
          <w:szCs w:val="24"/>
          <w:shd w:val="clear" w:color="auto" w:fill="FFFFFF"/>
        </w:rPr>
        <w:t xml:space="preserve">s can be associated with self-focused negative emotions such as guilt and shame and external attributions that can be associated with </w:t>
      </w:r>
      <w:r w:rsidR="00DC0440" w:rsidRPr="007F7C9E">
        <w:rPr>
          <w:rFonts w:asciiTheme="majorHAnsi" w:hAnsiTheme="majorHAnsi" w:cstheme="majorHAnsi"/>
          <w:color w:val="222222"/>
          <w:sz w:val="24"/>
          <w:szCs w:val="24"/>
          <w:shd w:val="clear" w:color="auto" w:fill="FFFFFF"/>
        </w:rPr>
        <w:t xml:space="preserve">externally focused negative emotions such as anger and </w:t>
      </w:r>
      <w:r w:rsidR="0042651A" w:rsidRPr="007F7C9E">
        <w:rPr>
          <w:rFonts w:asciiTheme="majorHAnsi" w:hAnsiTheme="majorHAnsi" w:cstheme="majorHAnsi"/>
          <w:color w:val="222222"/>
          <w:sz w:val="24"/>
          <w:szCs w:val="24"/>
          <w:shd w:val="clear" w:color="auto" w:fill="FFFFFF"/>
        </w:rPr>
        <w:t>antipathy (</w:t>
      </w:r>
      <w:r w:rsidR="00C00B68" w:rsidRPr="007F7C9E">
        <w:rPr>
          <w:rFonts w:asciiTheme="majorHAnsi" w:hAnsiTheme="majorHAnsi" w:cstheme="majorHAnsi"/>
          <w:color w:val="222222"/>
          <w:sz w:val="24"/>
          <w:szCs w:val="24"/>
          <w:shd w:val="clear" w:color="auto" w:fill="FFFFFF"/>
        </w:rPr>
        <w:t>Har</w:t>
      </w:r>
      <w:r w:rsidR="006F71DC" w:rsidRPr="007F7C9E">
        <w:rPr>
          <w:rFonts w:asciiTheme="majorHAnsi" w:hAnsiTheme="majorHAnsi" w:cstheme="majorHAnsi"/>
          <w:color w:val="222222"/>
          <w:sz w:val="24"/>
          <w:szCs w:val="24"/>
          <w:shd w:val="clear" w:color="auto" w:fill="FFFFFF"/>
        </w:rPr>
        <w:t xml:space="preserve">vey &amp; </w:t>
      </w:r>
      <w:proofErr w:type="spellStart"/>
      <w:r w:rsidR="00E71826" w:rsidRPr="007F7C9E">
        <w:rPr>
          <w:rFonts w:asciiTheme="majorHAnsi" w:hAnsiTheme="majorHAnsi" w:cstheme="majorHAnsi"/>
          <w:color w:val="222222"/>
          <w:sz w:val="24"/>
          <w:szCs w:val="24"/>
          <w:shd w:val="clear" w:color="auto" w:fill="FFFFFF"/>
        </w:rPr>
        <w:t>Martinko</w:t>
      </w:r>
      <w:proofErr w:type="spellEnd"/>
      <w:r w:rsidR="00E71826" w:rsidRPr="007F7C9E">
        <w:rPr>
          <w:rFonts w:asciiTheme="majorHAnsi" w:hAnsiTheme="majorHAnsi" w:cstheme="majorHAnsi"/>
          <w:color w:val="222222"/>
          <w:sz w:val="24"/>
          <w:szCs w:val="24"/>
          <w:shd w:val="clear" w:color="auto" w:fill="FFFFFF"/>
        </w:rPr>
        <w:t>, 2009</w:t>
      </w:r>
      <w:r w:rsidR="0042651A" w:rsidRPr="007F7C9E">
        <w:rPr>
          <w:rFonts w:asciiTheme="majorHAnsi" w:hAnsiTheme="majorHAnsi" w:cstheme="majorHAnsi"/>
          <w:color w:val="222222"/>
          <w:sz w:val="24"/>
          <w:szCs w:val="24"/>
          <w:shd w:val="clear" w:color="auto" w:fill="FFFFFF"/>
        </w:rPr>
        <w:t>)</w:t>
      </w:r>
      <w:r w:rsidR="00E71826" w:rsidRPr="007F7C9E">
        <w:rPr>
          <w:rFonts w:asciiTheme="majorHAnsi" w:hAnsiTheme="majorHAnsi" w:cstheme="majorHAnsi"/>
          <w:color w:val="222222"/>
          <w:sz w:val="24"/>
          <w:szCs w:val="24"/>
          <w:shd w:val="clear" w:color="auto" w:fill="FFFFFF"/>
        </w:rPr>
        <w:t xml:space="preserve">. </w:t>
      </w:r>
      <w:r w:rsidR="00D85761" w:rsidRPr="007F7C9E">
        <w:rPr>
          <w:rFonts w:asciiTheme="majorHAnsi" w:hAnsiTheme="majorHAnsi" w:cstheme="majorHAnsi"/>
          <w:color w:val="222222"/>
          <w:sz w:val="24"/>
          <w:szCs w:val="24"/>
          <w:shd w:val="clear" w:color="auto" w:fill="FFFFFF"/>
        </w:rPr>
        <w:t>According to Gudjonsson &amp; Singh (</w:t>
      </w:r>
      <w:r w:rsidR="000D5E59" w:rsidRPr="007F7C9E">
        <w:rPr>
          <w:rFonts w:asciiTheme="majorHAnsi" w:hAnsiTheme="majorHAnsi" w:cstheme="majorHAnsi"/>
          <w:color w:val="222222"/>
          <w:sz w:val="24"/>
          <w:szCs w:val="24"/>
          <w:shd w:val="clear" w:color="auto" w:fill="FFFFFF"/>
        </w:rPr>
        <w:t>1989</w:t>
      </w:r>
      <w:r w:rsidR="00D85761" w:rsidRPr="007F7C9E">
        <w:rPr>
          <w:rFonts w:asciiTheme="majorHAnsi" w:hAnsiTheme="majorHAnsi" w:cstheme="majorHAnsi"/>
          <w:color w:val="222222"/>
          <w:sz w:val="24"/>
          <w:szCs w:val="24"/>
          <w:shd w:val="clear" w:color="auto" w:fill="FFFFFF"/>
        </w:rPr>
        <w:t>)</w:t>
      </w:r>
      <w:r w:rsidR="000D5E59" w:rsidRPr="007F7C9E">
        <w:rPr>
          <w:rFonts w:asciiTheme="majorHAnsi" w:hAnsiTheme="majorHAnsi" w:cstheme="majorHAnsi"/>
          <w:color w:val="222222"/>
          <w:sz w:val="24"/>
          <w:szCs w:val="24"/>
          <w:shd w:val="clear" w:color="auto" w:fill="FFFFFF"/>
        </w:rPr>
        <w:t xml:space="preserve">, attribution deals primarily with the processes in which individuals </w:t>
      </w:r>
      <w:r w:rsidR="0084094A" w:rsidRPr="007F7C9E">
        <w:rPr>
          <w:rFonts w:asciiTheme="majorHAnsi" w:hAnsiTheme="majorHAnsi" w:cstheme="majorHAnsi"/>
          <w:color w:val="222222"/>
          <w:sz w:val="24"/>
          <w:szCs w:val="24"/>
          <w:shd w:val="clear" w:color="auto" w:fill="FFFFFF"/>
        </w:rPr>
        <w:t xml:space="preserve">attempt to construct </w:t>
      </w:r>
      <w:r w:rsidR="00200418" w:rsidRPr="007F7C9E">
        <w:rPr>
          <w:rFonts w:asciiTheme="majorHAnsi" w:hAnsiTheme="majorHAnsi" w:cstheme="majorHAnsi"/>
          <w:color w:val="222222"/>
          <w:sz w:val="24"/>
          <w:szCs w:val="24"/>
          <w:shd w:val="clear" w:color="auto" w:fill="FFFFFF"/>
        </w:rPr>
        <w:t xml:space="preserve">casual explanations for the behaviours that themselves and others carry out. </w:t>
      </w:r>
    </w:p>
    <w:p w14:paraId="49E05A7D" w14:textId="202BBD63" w:rsidR="005F4BE3" w:rsidRPr="007F7C9E" w:rsidRDefault="005F4BE3" w:rsidP="007F7C9E">
      <w:pPr>
        <w:spacing w:line="360" w:lineRule="auto"/>
        <w:ind w:firstLine="720"/>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According to </w:t>
      </w:r>
      <w:proofErr w:type="spellStart"/>
      <w:r w:rsidRPr="007F7C9E">
        <w:rPr>
          <w:rFonts w:asciiTheme="majorHAnsi" w:hAnsiTheme="majorHAnsi" w:cstheme="majorHAnsi"/>
          <w:color w:val="222222"/>
          <w:sz w:val="24"/>
          <w:szCs w:val="24"/>
          <w:shd w:val="clear" w:color="auto" w:fill="FFFFFF"/>
        </w:rPr>
        <w:t>Lobbestael</w:t>
      </w:r>
      <w:proofErr w:type="spellEnd"/>
      <w:r w:rsidRPr="007F7C9E">
        <w:rPr>
          <w:rFonts w:asciiTheme="majorHAnsi" w:hAnsiTheme="majorHAnsi" w:cstheme="majorHAnsi"/>
          <w:color w:val="222222"/>
          <w:sz w:val="24"/>
          <w:szCs w:val="24"/>
          <w:shd w:val="clear" w:color="auto" w:fill="FFFFFF"/>
        </w:rPr>
        <w:t xml:space="preserve"> &amp; Cane (</w:t>
      </w:r>
      <w:r w:rsidR="0045718A" w:rsidRPr="007F7C9E">
        <w:rPr>
          <w:rFonts w:asciiTheme="majorHAnsi" w:hAnsiTheme="majorHAnsi" w:cstheme="majorHAnsi"/>
          <w:color w:val="222222"/>
          <w:sz w:val="24"/>
          <w:szCs w:val="24"/>
          <w:shd w:val="clear" w:color="auto" w:fill="FFFFFF"/>
        </w:rPr>
        <w:t>2016</w:t>
      </w:r>
      <w:r w:rsidRPr="007F7C9E">
        <w:rPr>
          <w:rFonts w:asciiTheme="majorHAnsi" w:hAnsiTheme="majorHAnsi" w:cstheme="majorHAnsi"/>
          <w:color w:val="222222"/>
          <w:sz w:val="24"/>
          <w:szCs w:val="24"/>
          <w:shd w:val="clear" w:color="auto" w:fill="FFFFFF"/>
        </w:rPr>
        <w:t>)</w:t>
      </w:r>
      <w:r w:rsidR="00166A7B" w:rsidRPr="007F7C9E">
        <w:rPr>
          <w:rFonts w:asciiTheme="majorHAnsi" w:hAnsiTheme="majorHAnsi" w:cstheme="majorHAnsi"/>
          <w:color w:val="222222"/>
          <w:sz w:val="24"/>
          <w:szCs w:val="24"/>
          <w:shd w:val="clear" w:color="auto" w:fill="FFFFFF"/>
        </w:rPr>
        <w:t xml:space="preserve"> </w:t>
      </w:r>
      <w:r w:rsidR="0045718A" w:rsidRPr="007F7C9E">
        <w:rPr>
          <w:rFonts w:asciiTheme="majorHAnsi" w:hAnsiTheme="majorHAnsi" w:cstheme="majorHAnsi"/>
          <w:color w:val="222222"/>
          <w:sz w:val="24"/>
          <w:szCs w:val="24"/>
          <w:shd w:val="clear" w:color="auto" w:fill="FFFFFF"/>
        </w:rPr>
        <w:t xml:space="preserve">many </w:t>
      </w:r>
      <w:r w:rsidR="00860298" w:rsidRPr="007F7C9E">
        <w:rPr>
          <w:rFonts w:asciiTheme="majorHAnsi" w:hAnsiTheme="majorHAnsi" w:cstheme="majorHAnsi"/>
          <w:color w:val="222222"/>
          <w:sz w:val="24"/>
          <w:szCs w:val="24"/>
          <w:shd w:val="clear" w:color="auto" w:fill="FFFFFF"/>
        </w:rPr>
        <w:t xml:space="preserve">studies examining the relationship between personality disorders and </w:t>
      </w:r>
      <w:r w:rsidR="008A7C80" w:rsidRPr="007F7C9E">
        <w:rPr>
          <w:rFonts w:asciiTheme="majorHAnsi" w:hAnsiTheme="majorHAnsi" w:cstheme="majorHAnsi"/>
          <w:color w:val="222222"/>
          <w:sz w:val="24"/>
          <w:szCs w:val="24"/>
          <w:shd w:val="clear" w:color="auto" w:fill="FFFFFF"/>
        </w:rPr>
        <w:t xml:space="preserve">criminal behaviour are contradictory. </w:t>
      </w:r>
      <w:r w:rsidR="00964EDB" w:rsidRPr="007F7C9E">
        <w:rPr>
          <w:rFonts w:asciiTheme="majorHAnsi" w:hAnsiTheme="majorHAnsi" w:cstheme="majorHAnsi"/>
          <w:color w:val="222222"/>
          <w:sz w:val="24"/>
          <w:szCs w:val="24"/>
          <w:shd w:val="clear" w:color="auto" w:fill="FFFFFF"/>
        </w:rPr>
        <w:t xml:space="preserve">The inconsistent </w:t>
      </w:r>
      <w:r w:rsidR="00D21A88" w:rsidRPr="007F7C9E">
        <w:rPr>
          <w:rFonts w:asciiTheme="majorHAnsi" w:hAnsiTheme="majorHAnsi" w:cstheme="majorHAnsi"/>
          <w:color w:val="222222"/>
          <w:sz w:val="24"/>
          <w:szCs w:val="24"/>
          <w:shd w:val="clear" w:color="auto" w:fill="FFFFFF"/>
        </w:rPr>
        <w:t xml:space="preserve">evidence comes primarily from studies that claim that </w:t>
      </w:r>
      <w:r w:rsidR="00594DD9" w:rsidRPr="007F7C9E">
        <w:rPr>
          <w:rFonts w:asciiTheme="majorHAnsi" w:hAnsiTheme="majorHAnsi" w:cstheme="majorHAnsi"/>
          <w:color w:val="222222"/>
          <w:sz w:val="24"/>
          <w:szCs w:val="24"/>
          <w:shd w:val="clear" w:color="auto" w:fill="FFFFFF"/>
        </w:rPr>
        <w:t xml:space="preserve">there is no link between personality disorders and aggression. </w:t>
      </w:r>
      <w:r w:rsidR="00C751BB" w:rsidRPr="007F7C9E">
        <w:rPr>
          <w:rFonts w:asciiTheme="majorHAnsi" w:hAnsiTheme="majorHAnsi" w:cstheme="majorHAnsi"/>
          <w:color w:val="222222"/>
          <w:sz w:val="24"/>
          <w:szCs w:val="24"/>
          <w:shd w:val="clear" w:color="auto" w:fill="FFFFFF"/>
        </w:rPr>
        <w:t xml:space="preserve">Personality disorders can be defined as </w:t>
      </w:r>
      <w:r w:rsidR="00CB120B" w:rsidRPr="007F7C9E">
        <w:rPr>
          <w:rFonts w:asciiTheme="majorHAnsi" w:hAnsiTheme="majorHAnsi" w:cstheme="majorHAnsi"/>
          <w:color w:val="222222"/>
          <w:sz w:val="24"/>
          <w:szCs w:val="24"/>
          <w:shd w:val="clear" w:color="auto" w:fill="FFFFFF"/>
        </w:rPr>
        <w:t xml:space="preserve">a system of unyielding self-defeating traits that </w:t>
      </w:r>
      <w:r w:rsidR="00FE5652" w:rsidRPr="007F7C9E">
        <w:rPr>
          <w:rFonts w:asciiTheme="majorHAnsi" w:hAnsiTheme="majorHAnsi" w:cstheme="majorHAnsi"/>
          <w:color w:val="222222"/>
          <w:sz w:val="24"/>
          <w:szCs w:val="24"/>
          <w:shd w:val="clear" w:color="auto" w:fill="FFFFFF"/>
        </w:rPr>
        <w:t xml:space="preserve">are characterised by three personalities. These are, </w:t>
      </w:r>
      <w:r w:rsidR="00CF3A2A" w:rsidRPr="007F7C9E">
        <w:rPr>
          <w:rFonts w:asciiTheme="majorHAnsi" w:hAnsiTheme="majorHAnsi" w:cstheme="majorHAnsi"/>
          <w:color w:val="222222"/>
          <w:sz w:val="24"/>
          <w:szCs w:val="24"/>
          <w:shd w:val="clear" w:color="auto" w:fill="FFFFFF"/>
        </w:rPr>
        <w:t xml:space="preserve">pathological, persistent and </w:t>
      </w:r>
      <w:r w:rsidR="005C3F20" w:rsidRPr="007F7C9E">
        <w:rPr>
          <w:rFonts w:asciiTheme="majorHAnsi" w:hAnsiTheme="majorHAnsi" w:cstheme="majorHAnsi"/>
          <w:color w:val="222222"/>
          <w:sz w:val="24"/>
          <w:szCs w:val="24"/>
          <w:shd w:val="clear" w:color="auto" w:fill="FFFFFF"/>
        </w:rPr>
        <w:t xml:space="preserve">persuasive traits that lead to or can be linked to, </w:t>
      </w:r>
      <w:r w:rsidR="00177B80" w:rsidRPr="007F7C9E">
        <w:rPr>
          <w:rFonts w:asciiTheme="majorHAnsi" w:hAnsiTheme="majorHAnsi" w:cstheme="majorHAnsi"/>
          <w:color w:val="222222"/>
          <w:sz w:val="24"/>
          <w:szCs w:val="24"/>
          <w:shd w:val="clear" w:color="auto" w:fill="FFFFFF"/>
        </w:rPr>
        <w:t>cognitive, interpersonal or compulsive control areas.</w:t>
      </w:r>
      <w:r w:rsidR="00C37702" w:rsidRPr="007F7C9E">
        <w:rPr>
          <w:rFonts w:asciiTheme="majorHAnsi" w:hAnsiTheme="majorHAnsi" w:cstheme="majorHAnsi"/>
          <w:color w:val="222222"/>
          <w:sz w:val="24"/>
          <w:szCs w:val="24"/>
          <w:shd w:val="clear" w:color="auto" w:fill="FFFFFF"/>
        </w:rPr>
        <w:t xml:space="preserve"> </w:t>
      </w:r>
      <w:r w:rsidR="00CB120B" w:rsidRPr="007F7C9E">
        <w:rPr>
          <w:rFonts w:asciiTheme="majorHAnsi" w:hAnsiTheme="majorHAnsi" w:cstheme="majorHAnsi"/>
          <w:color w:val="222222"/>
          <w:sz w:val="24"/>
          <w:szCs w:val="24"/>
          <w:shd w:val="clear" w:color="auto" w:fill="FFFFFF"/>
        </w:rPr>
        <w:t xml:space="preserve"> </w:t>
      </w:r>
      <w:r w:rsidR="00D21A88" w:rsidRPr="007F7C9E">
        <w:rPr>
          <w:rFonts w:asciiTheme="majorHAnsi" w:hAnsiTheme="majorHAnsi" w:cstheme="majorHAnsi"/>
          <w:color w:val="222222"/>
          <w:sz w:val="24"/>
          <w:szCs w:val="24"/>
          <w:shd w:val="clear" w:color="auto" w:fill="FFFFFF"/>
        </w:rPr>
        <w:t xml:space="preserve"> </w:t>
      </w:r>
      <w:r w:rsidR="00964EDB" w:rsidRPr="007F7C9E">
        <w:rPr>
          <w:rFonts w:asciiTheme="majorHAnsi" w:hAnsiTheme="majorHAnsi" w:cstheme="majorHAnsi"/>
          <w:color w:val="222222"/>
          <w:sz w:val="24"/>
          <w:szCs w:val="24"/>
          <w:shd w:val="clear" w:color="auto" w:fill="FFFFFF"/>
        </w:rPr>
        <w:t xml:space="preserve"> </w:t>
      </w:r>
    </w:p>
    <w:p w14:paraId="6476B473" w14:textId="5CB94030" w:rsidR="00C31B54" w:rsidRPr="007F7C9E" w:rsidRDefault="00E71826" w:rsidP="007F7C9E">
      <w:pPr>
        <w:spacing w:line="360" w:lineRule="auto"/>
        <w:ind w:firstLine="720"/>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The purpose of this paper is to critically discuss the journal, Violent women, blame attribution, crime and personality, written by Weizmann-Henelius, </w:t>
      </w:r>
      <w:proofErr w:type="spellStart"/>
      <w:r w:rsidRPr="007F7C9E">
        <w:rPr>
          <w:rFonts w:asciiTheme="majorHAnsi" w:hAnsiTheme="majorHAnsi" w:cstheme="majorHAnsi"/>
          <w:color w:val="222222"/>
          <w:sz w:val="24"/>
          <w:szCs w:val="24"/>
          <w:shd w:val="clear" w:color="auto" w:fill="FFFFFF"/>
        </w:rPr>
        <w:t>Sailas</w:t>
      </w:r>
      <w:proofErr w:type="spellEnd"/>
      <w:r w:rsidRPr="007F7C9E">
        <w:rPr>
          <w:rFonts w:asciiTheme="majorHAnsi" w:hAnsiTheme="majorHAnsi" w:cstheme="majorHAnsi"/>
          <w:color w:val="222222"/>
          <w:sz w:val="24"/>
          <w:szCs w:val="24"/>
          <w:shd w:val="clear" w:color="auto" w:fill="FFFFFF"/>
        </w:rPr>
        <w:t xml:space="preserve">, </w:t>
      </w:r>
      <w:proofErr w:type="spellStart"/>
      <w:r w:rsidRPr="007F7C9E">
        <w:rPr>
          <w:rFonts w:asciiTheme="majorHAnsi" w:hAnsiTheme="majorHAnsi" w:cstheme="majorHAnsi"/>
          <w:color w:val="222222"/>
          <w:sz w:val="24"/>
          <w:szCs w:val="24"/>
          <w:shd w:val="clear" w:color="auto" w:fill="FFFFFF"/>
        </w:rPr>
        <w:t>Viemero</w:t>
      </w:r>
      <w:proofErr w:type="spellEnd"/>
      <w:r w:rsidRPr="007F7C9E">
        <w:rPr>
          <w:rFonts w:asciiTheme="majorHAnsi" w:hAnsiTheme="majorHAnsi" w:cstheme="majorHAnsi"/>
          <w:color w:val="222222"/>
          <w:sz w:val="24"/>
          <w:szCs w:val="24"/>
          <w:shd w:val="clear" w:color="auto" w:fill="FFFFFF"/>
        </w:rPr>
        <w:t xml:space="preserve"> and </w:t>
      </w:r>
      <w:proofErr w:type="spellStart"/>
      <w:r w:rsidRPr="007F7C9E">
        <w:rPr>
          <w:rFonts w:asciiTheme="majorHAnsi" w:hAnsiTheme="majorHAnsi" w:cstheme="majorHAnsi"/>
          <w:color w:val="222222"/>
          <w:sz w:val="24"/>
          <w:szCs w:val="24"/>
          <w:shd w:val="clear" w:color="auto" w:fill="FFFFFF"/>
        </w:rPr>
        <w:t>Eronen</w:t>
      </w:r>
      <w:proofErr w:type="spellEnd"/>
      <w:r w:rsidRPr="007F7C9E">
        <w:rPr>
          <w:rFonts w:asciiTheme="majorHAnsi" w:hAnsiTheme="majorHAnsi" w:cstheme="majorHAnsi"/>
          <w:color w:val="222222"/>
          <w:sz w:val="24"/>
          <w:szCs w:val="24"/>
          <w:shd w:val="clear" w:color="auto" w:fill="FFFFFF"/>
        </w:rPr>
        <w:t xml:space="preserve"> (2002). </w:t>
      </w:r>
      <w:r w:rsidR="00C45EFA" w:rsidRPr="007F7C9E">
        <w:rPr>
          <w:rFonts w:asciiTheme="majorHAnsi" w:hAnsiTheme="majorHAnsi" w:cstheme="majorHAnsi"/>
          <w:color w:val="222222"/>
          <w:sz w:val="24"/>
          <w:szCs w:val="24"/>
          <w:shd w:val="clear" w:color="auto" w:fill="FFFFFF"/>
        </w:rPr>
        <w:t>T</w:t>
      </w:r>
      <w:r w:rsidRPr="007F7C9E">
        <w:rPr>
          <w:rFonts w:asciiTheme="majorHAnsi" w:hAnsiTheme="majorHAnsi" w:cstheme="majorHAnsi"/>
          <w:color w:val="222222"/>
          <w:sz w:val="24"/>
          <w:szCs w:val="24"/>
          <w:shd w:val="clear" w:color="auto" w:fill="FFFFFF"/>
        </w:rPr>
        <w:t>he study aimed to examine the relationship between blame attribution and feelings of guilt that related to factors of crime, background and personality in violent female offenders. The researchers used the Gudjonsson Blame Attribution Inventory and the Defence Style Questionnaire with fifty-eight female participants who were all violent offender</w:t>
      </w:r>
      <w:r w:rsidR="00EC06F2" w:rsidRPr="007F7C9E">
        <w:rPr>
          <w:rFonts w:asciiTheme="majorHAnsi" w:hAnsiTheme="majorHAnsi" w:cstheme="majorHAnsi"/>
          <w:color w:val="222222"/>
          <w:sz w:val="24"/>
          <w:szCs w:val="24"/>
          <w:shd w:val="clear" w:color="auto" w:fill="FFFFFF"/>
        </w:rPr>
        <w:t>s</w:t>
      </w:r>
      <w:r w:rsidRPr="007F7C9E">
        <w:rPr>
          <w:rFonts w:asciiTheme="majorHAnsi" w:hAnsiTheme="majorHAnsi" w:cstheme="majorHAnsi"/>
          <w:color w:val="222222"/>
          <w:sz w:val="24"/>
          <w:szCs w:val="24"/>
          <w:shd w:val="clear" w:color="auto" w:fill="FFFFFF"/>
        </w:rPr>
        <w:t xml:space="preserve">. They also used the Hare Psychopathology Checklist-Revised, Structured Clinical Interview II for DSM-IV and Clinical interviews for the purpose of assessment. The researchers found that compared to males, females scored lower on their feelings of guilt, however, they </w:t>
      </w:r>
      <w:r w:rsidRPr="007F7C9E">
        <w:rPr>
          <w:rFonts w:asciiTheme="majorHAnsi" w:hAnsiTheme="majorHAnsi" w:cstheme="majorHAnsi"/>
          <w:color w:val="222222"/>
          <w:sz w:val="24"/>
          <w:szCs w:val="24"/>
          <w:shd w:val="clear" w:color="auto" w:fill="FFFFFF"/>
        </w:rPr>
        <w:lastRenderedPageBreak/>
        <w:t>also found that feelings of guilt were significantly higher in homicide than they were in other types of violent crime. Weizmann-Henelius et al (2002) concluded that the results suggested women may find it difficult to cope well with the violent offence</w:t>
      </w:r>
      <w:r w:rsidR="00397007" w:rsidRPr="007F7C9E">
        <w:rPr>
          <w:rFonts w:asciiTheme="majorHAnsi" w:hAnsiTheme="majorHAnsi" w:cstheme="majorHAnsi"/>
          <w:color w:val="222222"/>
          <w:sz w:val="24"/>
          <w:szCs w:val="24"/>
          <w:shd w:val="clear" w:color="auto" w:fill="FFFFFF"/>
        </w:rPr>
        <w:t xml:space="preserve"> that has been committed</w:t>
      </w:r>
      <w:r w:rsidRPr="007F7C9E">
        <w:rPr>
          <w:rFonts w:asciiTheme="majorHAnsi" w:hAnsiTheme="majorHAnsi" w:cstheme="majorHAnsi"/>
          <w:color w:val="222222"/>
          <w:sz w:val="24"/>
          <w:szCs w:val="24"/>
          <w:shd w:val="clear" w:color="auto" w:fill="FFFFFF"/>
        </w:rPr>
        <w:t xml:space="preserve"> and that characteristics of psychopathy have a critical influence on guilt feelings in female offenders.</w:t>
      </w:r>
      <w:r w:rsidR="00576EF2" w:rsidRPr="007F7C9E">
        <w:rPr>
          <w:rFonts w:asciiTheme="majorHAnsi" w:hAnsiTheme="majorHAnsi" w:cstheme="majorHAnsi"/>
          <w:color w:val="222222"/>
          <w:sz w:val="24"/>
          <w:szCs w:val="24"/>
          <w:shd w:val="clear" w:color="auto" w:fill="FFFFFF"/>
        </w:rPr>
        <w:t xml:space="preserve"> </w:t>
      </w:r>
      <w:r w:rsidR="006F7A47" w:rsidRPr="007F7C9E">
        <w:rPr>
          <w:rFonts w:asciiTheme="majorHAnsi" w:hAnsiTheme="majorHAnsi" w:cstheme="majorHAnsi"/>
          <w:color w:val="222222"/>
          <w:sz w:val="24"/>
          <w:szCs w:val="24"/>
          <w:shd w:val="clear" w:color="auto" w:fill="FFFFFF"/>
        </w:rPr>
        <w:t xml:space="preserve">The authors </w:t>
      </w:r>
      <w:r w:rsidR="00061C6E" w:rsidRPr="007F7C9E">
        <w:rPr>
          <w:rFonts w:asciiTheme="majorHAnsi" w:hAnsiTheme="majorHAnsi" w:cstheme="majorHAnsi"/>
          <w:color w:val="222222"/>
          <w:sz w:val="24"/>
          <w:szCs w:val="24"/>
          <w:shd w:val="clear" w:color="auto" w:fill="FFFFFF"/>
        </w:rPr>
        <w:t xml:space="preserve">of the research </w:t>
      </w:r>
      <w:r w:rsidR="006F7A47" w:rsidRPr="007F7C9E">
        <w:rPr>
          <w:rFonts w:asciiTheme="majorHAnsi" w:hAnsiTheme="majorHAnsi" w:cstheme="majorHAnsi"/>
          <w:color w:val="222222"/>
          <w:sz w:val="24"/>
          <w:szCs w:val="24"/>
          <w:shd w:val="clear" w:color="auto" w:fill="FFFFFF"/>
        </w:rPr>
        <w:t>are</w:t>
      </w:r>
      <w:r w:rsidR="00FA7DBE" w:rsidRPr="007F7C9E">
        <w:rPr>
          <w:rFonts w:asciiTheme="majorHAnsi" w:hAnsiTheme="majorHAnsi" w:cstheme="majorHAnsi"/>
          <w:color w:val="222222"/>
          <w:sz w:val="24"/>
          <w:szCs w:val="24"/>
          <w:shd w:val="clear" w:color="auto" w:fill="FFFFFF"/>
        </w:rPr>
        <w:t xml:space="preserve"> </w:t>
      </w:r>
      <w:r w:rsidR="00064D31" w:rsidRPr="007F7C9E">
        <w:rPr>
          <w:rFonts w:asciiTheme="majorHAnsi" w:hAnsiTheme="majorHAnsi" w:cstheme="majorHAnsi"/>
          <w:color w:val="222222"/>
          <w:sz w:val="24"/>
          <w:szCs w:val="24"/>
          <w:shd w:val="clear" w:color="auto" w:fill="FFFFFF"/>
        </w:rPr>
        <w:t>from different hospitals and universities across Finland from departments such as</w:t>
      </w:r>
      <w:r w:rsidR="009169FD" w:rsidRPr="007F7C9E">
        <w:rPr>
          <w:rFonts w:asciiTheme="majorHAnsi" w:hAnsiTheme="majorHAnsi" w:cstheme="majorHAnsi"/>
          <w:color w:val="222222"/>
          <w:sz w:val="24"/>
          <w:szCs w:val="24"/>
          <w:shd w:val="clear" w:color="auto" w:fill="FFFFFF"/>
        </w:rPr>
        <w:t xml:space="preserve">, the department of psychology, </w:t>
      </w:r>
      <w:r w:rsidR="00580F66" w:rsidRPr="007F7C9E">
        <w:rPr>
          <w:rFonts w:asciiTheme="majorHAnsi" w:hAnsiTheme="majorHAnsi" w:cstheme="majorHAnsi"/>
          <w:color w:val="222222"/>
          <w:sz w:val="24"/>
          <w:szCs w:val="24"/>
          <w:shd w:val="clear" w:color="auto" w:fill="FFFFFF"/>
        </w:rPr>
        <w:t xml:space="preserve">the </w:t>
      </w:r>
      <w:r w:rsidR="009169FD" w:rsidRPr="007F7C9E">
        <w:rPr>
          <w:rFonts w:asciiTheme="majorHAnsi" w:hAnsiTheme="majorHAnsi" w:cstheme="majorHAnsi"/>
          <w:color w:val="222222"/>
          <w:sz w:val="24"/>
          <w:szCs w:val="24"/>
          <w:shd w:val="clear" w:color="auto" w:fill="FFFFFF"/>
        </w:rPr>
        <w:t>department of psychiatry</w:t>
      </w:r>
      <w:r w:rsidR="00580F66" w:rsidRPr="007F7C9E">
        <w:rPr>
          <w:rFonts w:asciiTheme="majorHAnsi" w:hAnsiTheme="majorHAnsi" w:cstheme="majorHAnsi"/>
          <w:color w:val="222222"/>
          <w:sz w:val="24"/>
          <w:szCs w:val="24"/>
          <w:shd w:val="clear" w:color="auto" w:fill="FFFFFF"/>
        </w:rPr>
        <w:t xml:space="preserve"> and the </w:t>
      </w:r>
      <w:r w:rsidR="009169FD" w:rsidRPr="007F7C9E">
        <w:rPr>
          <w:rFonts w:asciiTheme="majorHAnsi" w:hAnsiTheme="majorHAnsi" w:cstheme="majorHAnsi"/>
          <w:color w:val="222222"/>
          <w:sz w:val="24"/>
          <w:szCs w:val="24"/>
          <w:shd w:val="clear" w:color="auto" w:fill="FFFFFF"/>
        </w:rPr>
        <w:t xml:space="preserve">department of forensic </w:t>
      </w:r>
      <w:r w:rsidR="00580F66" w:rsidRPr="007F7C9E">
        <w:rPr>
          <w:rFonts w:asciiTheme="majorHAnsi" w:hAnsiTheme="majorHAnsi" w:cstheme="majorHAnsi"/>
          <w:color w:val="222222"/>
          <w:sz w:val="24"/>
          <w:szCs w:val="24"/>
          <w:shd w:val="clear" w:color="auto" w:fill="FFFFFF"/>
        </w:rPr>
        <w:t>psychiatry.</w:t>
      </w:r>
      <w:r w:rsidR="002C02F6" w:rsidRPr="007F7C9E">
        <w:rPr>
          <w:rFonts w:asciiTheme="majorHAnsi" w:hAnsiTheme="majorHAnsi" w:cstheme="majorHAnsi"/>
          <w:color w:val="222222"/>
          <w:sz w:val="24"/>
          <w:szCs w:val="24"/>
          <w:shd w:val="clear" w:color="auto" w:fill="FFFFFF"/>
        </w:rPr>
        <w:t xml:space="preserve"> The pape</w:t>
      </w:r>
      <w:r w:rsidR="001158B5" w:rsidRPr="007F7C9E">
        <w:rPr>
          <w:rFonts w:asciiTheme="majorHAnsi" w:hAnsiTheme="majorHAnsi" w:cstheme="majorHAnsi"/>
          <w:color w:val="222222"/>
          <w:sz w:val="24"/>
          <w:szCs w:val="24"/>
          <w:shd w:val="clear" w:color="auto" w:fill="FFFFFF"/>
        </w:rPr>
        <w:t>r,</w:t>
      </w:r>
      <w:r w:rsidR="002C02F6" w:rsidRPr="007F7C9E">
        <w:rPr>
          <w:rFonts w:asciiTheme="majorHAnsi" w:hAnsiTheme="majorHAnsi" w:cstheme="majorHAnsi"/>
          <w:color w:val="222222"/>
          <w:sz w:val="24"/>
          <w:szCs w:val="24"/>
          <w:shd w:val="clear" w:color="auto" w:fill="FFFFFF"/>
        </w:rPr>
        <w:t xml:space="preserve"> published by Psychopathology in 200</w:t>
      </w:r>
      <w:r w:rsidR="00E47F46" w:rsidRPr="007F7C9E">
        <w:rPr>
          <w:rFonts w:asciiTheme="majorHAnsi" w:hAnsiTheme="majorHAnsi" w:cstheme="majorHAnsi"/>
          <w:color w:val="222222"/>
          <w:sz w:val="24"/>
          <w:szCs w:val="24"/>
          <w:shd w:val="clear" w:color="auto" w:fill="FFFFFF"/>
        </w:rPr>
        <w:t>2</w:t>
      </w:r>
      <w:r w:rsidR="001158B5" w:rsidRPr="007F7C9E">
        <w:rPr>
          <w:rFonts w:asciiTheme="majorHAnsi" w:hAnsiTheme="majorHAnsi" w:cstheme="majorHAnsi"/>
          <w:color w:val="222222"/>
          <w:sz w:val="24"/>
          <w:szCs w:val="24"/>
          <w:shd w:val="clear" w:color="auto" w:fill="FFFFFF"/>
        </w:rPr>
        <w:t xml:space="preserve">, does not state its intended audience. </w:t>
      </w:r>
    </w:p>
    <w:p w14:paraId="6A9A228A" w14:textId="5B03C5C0" w:rsidR="00846306" w:rsidRPr="007F7C9E" w:rsidRDefault="00E47F46" w:rsidP="007F7C9E">
      <w:pPr>
        <w:spacing w:line="360" w:lineRule="auto"/>
        <w:ind w:firstLine="720"/>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 </w:t>
      </w:r>
      <w:r w:rsidR="008A1DC2" w:rsidRPr="007F7C9E">
        <w:rPr>
          <w:rFonts w:asciiTheme="majorHAnsi" w:hAnsiTheme="majorHAnsi" w:cstheme="majorHAnsi"/>
          <w:color w:val="222222"/>
          <w:sz w:val="24"/>
          <w:szCs w:val="24"/>
          <w:shd w:val="clear" w:color="auto" w:fill="FFFFFF"/>
        </w:rPr>
        <w:t xml:space="preserve">At first glance </w:t>
      </w:r>
      <w:r w:rsidR="003856C5" w:rsidRPr="007F7C9E">
        <w:rPr>
          <w:rFonts w:asciiTheme="majorHAnsi" w:hAnsiTheme="majorHAnsi" w:cstheme="majorHAnsi"/>
          <w:color w:val="222222"/>
          <w:sz w:val="24"/>
          <w:szCs w:val="24"/>
          <w:shd w:val="clear" w:color="auto" w:fill="FFFFFF"/>
        </w:rPr>
        <w:t xml:space="preserve">the author gives a clear and </w:t>
      </w:r>
      <w:r w:rsidR="005F10A5" w:rsidRPr="007F7C9E">
        <w:rPr>
          <w:rFonts w:asciiTheme="majorHAnsi" w:hAnsiTheme="majorHAnsi" w:cstheme="majorHAnsi"/>
          <w:color w:val="222222"/>
          <w:sz w:val="24"/>
          <w:szCs w:val="24"/>
          <w:shd w:val="clear" w:color="auto" w:fill="FFFFFF"/>
        </w:rPr>
        <w:t>informative introduction to the research topic by explaining what they will be examining</w:t>
      </w:r>
      <w:r w:rsidR="00FD1D96" w:rsidRPr="007F7C9E">
        <w:rPr>
          <w:rFonts w:asciiTheme="majorHAnsi" w:hAnsiTheme="majorHAnsi" w:cstheme="majorHAnsi"/>
          <w:color w:val="222222"/>
          <w:sz w:val="24"/>
          <w:szCs w:val="24"/>
          <w:shd w:val="clear" w:color="auto" w:fill="FFFFFF"/>
        </w:rPr>
        <w:t xml:space="preserve">, however, it is not made clear exactly why they are researching this topic area. </w:t>
      </w:r>
      <w:r w:rsidR="00BB5D3C" w:rsidRPr="007F7C9E">
        <w:rPr>
          <w:rFonts w:asciiTheme="majorHAnsi" w:hAnsiTheme="majorHAnsi" w:cstheme="majorHAnsi"/>
          <w:color w:val="222222"/>
          <w:sz w:val="24"/>
          <w:szCs w:val="24"/>
          <w:shd w:val="clear" w:color="auto" w:fill="FFFFFF"/>
        </w:rPr>
        <w:t xml:space="preserve">Implications and ethical considerations are not clearly stated within the introduction of the </w:t>
      </w:r>
      <w:r w:rsidR="007F4A5A" w:rsidRPr="007F7C9E">
        <w:rPr>
          <w:rFonts w:asciiTheme="majorHAnsi" w:hAnsiTheme="majorHAnsi" w:cstheme="majorHAnsi"/>
          <w:color w:val="222222"/>
          <w:sz w:val="24"/>
          <w:szCs w:val="24"/>
          <w:shd w:val="clear" w:color="auto" w:fill="FFFFFF"/>
        </w:rPr>
        <w:t>journal.</w:t>
      </w:r>
      <w:r w:rsidR="006C0409" w:rsidRPr="007F7C9E">
        <w:rPr>
          <w:rFonts w:asciiTheme="majorHAnsi" w:hAnsiTheme="majorHAnsi" w:cstheme="majorHAnsi"/>
          <w:color w:val="222222"/>
          <w:sz w:val="24"/>
          <w:szCs w:val="24"/>
          <w:shd w:val="clear" w:color="auto" w:fill="FFFFFF"/>
        </w:rPr>
        <w:t xml:space="preserve"> The research </w:t>
      </w:r>
      <w:r w:rsidR="000C4D80" w:rsidRPr="007F7C9E">
        <w:rPr>
          <w:rFonts w:asciiTheme="majorHAnsi" w:hAnsiTheme="majorHAnsi" w:cstheme="majorHAnsi"/>
          <w:color w:val="222222"/>
          <w:sz w:val="24"/>
          <w:szCs w:val="24"/>
          <w:shd w:val="clear" w:color="auto" w:fill="FFFFFF"/>
        </w:rPr>
        <w:t xml:space="preserve">topic area was discussed in great </w:t>
      </w:r>
      <w:r w:rsidR="00704B01" w:rsidRPr="007F7C9E">
        <w:rPr>
          <w:rFonts w:asciiTheme="majorHAnsi" w:hAnsiTheme="majorHAnsi" w:cstheme="majorHAnsi"/>
          <w:color w:val="222222"/>
          <w:sz w:val="24"/>
          <w:szCs w:val="24"/>
          <w:shd w:val="clear" w:color="auto" w:fill="FFFFFF"/>
        </w:rPr>
        <w:t>depth;</w:t>
      </w:r>
      <w:r w:rsidR="003202E9" w:rsidRPr="007F7C9E">
        <w:rPr>
          <w:rFonts w:asciiTheme="majorHAnsi" w:hAnsiTheme="majorHAnsi" w:cstheme="majorHAnsi"/>
          <w:color w:val="222222"/>
          <w:sz w:val="24"/>
          <w:szCs w:val="24"/>
          <w:shd w:val="clear" w:color="auto" w:fill="FFFFFF"/>
        </w:rPr>
        <w:t xml:space="preserve"> however, the significance of the research is not easily ready for the reader to find. </w:t>
      </w:r>
      <w:r w:rsidR="00891EA1" w:rsidRPr="007F7C9E">
        <w:rPr>
          <w:rFonts w:asciiTheme="majorHAnsi" w:hAnsiTheme="majorHAnsi" w:cstheme="majorHAnsi"/>
          <w:color w:val="222222"/>
          <w:sz w:val="24"/>
          <w:szCs w:val="24"/>
          <w:shd w:val="clear" w:color="auto" w:fill="FFFFFF"/>
        </w:rPr>
        <w:t>Weizmann-Henelius et al</w:t>
      </w:r>
      <w:r w:rsidR="00712B76" w:rsidRPr="007F7C9E">
        <w:rPr>
          <w:rFonts w:asciiTheme="majorHAnsi" w:hAnsiTheme="majorHAnsi" w:cstheme="majorHAnsi"/>
          <w:color w:val="222222"/>
          <w:sz w:val="24"/>
          <w:szCs w:val="24"/>
          <w:shd w:val="clear" w:color="auto" w:fill="FFFFFF"/>
        </w:rPr>
        <w:t xml:space="preserve"> (2002) </w:t>
      </w:r>
      <w:r w:rsidR="00891EA1" w:rsidRPr="007F7C9E">
        <w:rPr>
          <w:rFonts w:asciiTheme="majorHAnsi" w:hAnsiTheme="majorHAnsi" w:cstheme="majorHAnsi"/>
          <w:color w:val="222222"/>
          <w:sz w:val="24"/>
          <w:szCs w:val="24"/>
          <w:shd w:val="clear" w:color="auto" w:fill="FFFFFF"/>
        </w:rPr>
        <w:t xml:space="preserve">suggest that </w:t>
      </w:r>
      <w:r w:rsidR="00F200B2" w:rsidRPr="007F7C9E">
        <w:rPr>
          <w:rFonts w:asciiTheme="majorHAnsi" w:hAnsiTheme="majorHAnsi" w:cstheme="majorHAnsi"/>
          <w:color w:val="222222"/>
          <w:sz w:val="24"/>
          <w:szCs w:val="24"/>
          <w:shd w:val="clear" w:color="auto" w:fill="FFFFFF"/>
        </w:rPr>
        <w:t xml:space="preserve">individuals who suffer from forms of personality disorders, such as, </w:t>
      </w:r>
      <w:r w:rsidR="0045346A" w:rsidRPr="007F7C9E">
        <w:rPr>
          <w:rFonts w:asciiTheme="majorHAnsi" w:hAnsiTheme="majorHAnsi" w:cstheme="majorHAnsi"/>
          <w:color w:val="222222"/>
          <w:sz w:val="24"/>
          <w:szCs w:val="24"/>
          <w:shd w:val="clear" w:color="auto" w:fill="FFFFFF"/>
        </w:rPr>
        <w:t xml:space="preserve">antisocial personality disorder and psychopathy have an incapability of </w:t>
      </w:r>
      <w:r w:rsidR="00CE448B" w:rsidRPr="007F7C9E">
        <w:rPr>
          <w:rFonts w:asciiTheme="majorHAnsi" w:hAnsiTheme="majorHAnsi" w:cstheme="majorHAnsi"/>
          <w:color w:val="222222"/>
          <w:sz w:val="24"/>
          <w:szCs w:val="24"/>
          <w:shd w:val="clear" w:color="auto" w:fill="FFFFFF"/>
        </w:rPr>
        <w:t>showing remorse for criminal behaviours carried out by themselves</w:t>
      </w:r>
      <w:r w:rsidR="00D054E0" w:rsidRPr="007F7C9E">
        <w:rPr>
          <w:rFonts w:asciiTheme="majorHAnsi" w:hAnsiTheme="majorHAnsi" w:cstheme="majorHAnsi"/>
          <w:color w:val="222222"/>
          <w:sz w:val="24"/>
          <w:szCs w:val="24"/>
          <w:shd w:val="clear" w:color="auto" w:fill="FFFFFF"/>
        </w:rPr>
        <w:t>.</w:t>
      </w:r>
      <w:r w:rsidR="009D2BC3" w:rsidRPr="007F7C9E">
        <w:rPr>
          <w:rFonts w:asciiTheme="majorHAnsi" w:hAnsiTheme="majorHAnsi" w:cstheme="majorHAnsi"/>
          <w:color w:val="222222"/>
          <w:sz w:val="24"/>
          <w:szCs w:val="24"/>
          <w:shd w:val="clear" w:color="auto" w:fill="FFFFFF"/>
        </w:rPr>
        <w:t xml:space="preserve"> Despite </w:t>
      </w:r>
      <w:r w:rsidR="00480FB5" w:rsidRPr="007F7C9E">
        <w:rPr>
          <w:rFonts w:asciiTheme="majorHAnsi" w:hAnsiTheme="majorHAnsi" w:cstheme="majorHAnsi"/>
          <w:color w:val="222222"/>
          <w:sz w:val="24"/>
          <w:szCs w:val="24"/>
          <w:shd w:val="clear" w:color="auto" w:fill="FFFFFF"/>
        </w:rPr>
        <w:t xml:space="preserve">vast research on personality disorders and violence, the relationship between the two has </w:t>
      </w:r>
      <w:r w:rsidR="00013B75" w:rsidRPr="007F7C9E">
        <w:rPr>
          <w:rFonts w:asciiTheme="majorHAnsi" w:hAnsiTheme="majorHAnsi" w:cstheme="majorHAnsi"/>
          <w:color w:val="222222"/>
          <w:sz w:val="24"/>
          <w:szCs w:val="24"/>
          <w:shd w:val="clear" w:color="auto" w:fill="FFFFFF"/>
        </w:rPr>
        <w:t>n</w:t>
      </w:r>
      <w:r w:rsidR="00480FB5" w:rsidRPr="007F7C9E">
        <w:rPr>
          <w:rFonts w:asciiTheme="majorHAnsi" w:hAnsiTheme="majorHAnsi" w:cstheme="majorHAnsi"/>
          <w:color w:val="222222"/>
          <w:sz w:val="24"/>
          <w:szCs w:val="24"/>
          <w:shd w:val="clear" w:color="auto" w:fill="FFFFFF"/>
        </w:rPr>
        <w:t xml:space="preserve">ot been studied in enough detail to be able to </w:t>
      </w:r>
      <w:r w:rsidR="003F138A" w:rsidRPr="007F7C9E">
        <w:rPr>
          <w:rFonts w:asciiTheme="majorHAnsi" w:hAnsiTheme="majorHAnsi" w:cstheme="majorHAnsi"/>
          <w:color w:val="222222"/>
          <w:sz w:val="24"/>
          <w:szCs w:val="24"/>
          <w:shd w:val="clear" w:color="auto" w:fill="FFFFFF"/>
        </w:rPr>
        <w:t>detect fully whether or not there is a significant link between or casual explanation for personality disorders, violent behaviours and crime</w:t>
      </w:r>
      <w:r w:rsidR="00971BD6" w:rsidRPr="007F7C9E">
        <w:rPr>
          <w:rFonts w:asciiTheme="majorHAnsi" w:hAnsiTheme="majorHAnsi" w:cstheme="majorHAnsi"/>
          <w:color w:val="222222"/>
          <w:sz w:val="24"/>
          <w:szCs w:val="24"/>
          <w:shd w:val="clear" w:color="auto" w:fill="FFFFFF"/>
        </w:rPr>
        <w:t xml:space="preserve"> (</w:t>
      </w:r>
      <w:r w:rsidR="00ED58F4" w:rsidRPr="007F7C9E">
        <w:rPr>
          <w:rFonts w:asciiTheme="majorHAnsi" w:hAnsiTheme="majorHAnsi" w:cstheme="majorHAnsi"/>
          <w:color w:val="222222"/>
          <w:sz w:val="24"/>
          <w:szCs w:val="24"/>
          <w:shd w:val="clear" w:color="auto" w:fill="FFFFFF"/>
        </w:rPr>
        <w:t>Howard, 2015</w:t>
      </w:r>
      <w:r w:rsidR="00971BD6" w:rsidRPr="007F7C9E">
        <w:rPr>
          <w:rFonts w:asciiTheme="majorHAnsi" w:hAnsiTheme="majorHAnsi" w:cstheme="majorHAnsi"/>
          <w:color w:val="222222"/>
          <w:sz w:val="24"/>
          <w:szCs w:val="24"/>
          <w:shd w:val="clear" w:color="auto" w:fill="FFFFFF"/>
        </w:rPr>
        <w:t xml:space="preserve">). It has been suggested by Wiezmann et al (2002) that there is </w:t>
      </w:r>
      <w:r w:rsidR="000C7D48" w:rsidRPr="007F7C9E">
        <w:rPr>
          <w:rFonts w:asciiTheme="majorHAnsi" w:hAnsiTheme="majorHAnsi" w:cstheme="majorHAnsi"/>
          <w:color w:val="222222"/>
          <w:sz w:val="24"/>
          <w:szCs w:val="24"/>
          <w:shd w:val="clear" w:color="auto" w:fill="FFFFFF"/>
        </w:rPr>
        <w:t>a lack of research concerning violent female offenders, blame attribution and guilt feelings</w:t>
      </w:r>
      <w:r w:rsidR="004444E0" w:rsidRPr="007F7C9E">
        <w:rPr>
          <w:rFonts w:asciiTheme="majorHAnsi" w:hAnsiTheme="majorHAnsi" w:cstheme="majorHAnsi"/>
          <w:color w:val="222222"/>
          <w:sz w:val="24"/>
          <w:szCs w:val="24"/>
          <w:shd w:val="clear" w:color="auto" w:fill="FFFFFF"/>
        </w:rPr>
        <w:t xml:space="preserve">, although, there appears to be a vast amount of research on male offenders, blame attribution and guilt feelings. </w:t>
      </w:r>
      <w:r w:rsidR="004A565D" w:rsidRPr="007F7C9E">
        <w:rPr>
          <w:rFonts w:asciiTheme="majorHAnsi" w:hAnsiTheme="majorHAnsi" w:cstheme="majorHAnsi"/>
          <w:color w:val="222222"/>
          <w:sz w:val="24"/>
          <w:szCs w:val="24"/>
          <w:shd w:val="clear" w:color="auto" w:fill="FFFFFF"/>
        </w:rPr>
        <w:t>It has previously been suggested that</w:t>
      </w:r>
      <w:r w:rsidR="00570ED9" w:rsidRPr="007F7C9E">
        <w:rPr>
          <w:rFonts w:asciiTheme="majorHAnsi" w:hAnsiTheme="majorHAnsi" w:cstheme="majorHAnsi"/>
          <w:color w:val="222222"/>
          <w:sz w:val="24"/>
          <w:szCs w:val="24"/>
          <w:shd w:val="clear" w:color="auto" w:fill="FFFFFF"/>
        </w:rPr>
        <w:t xml:space="preserve"> individuals with</w:t>
      </w:r>
      <w:r w:rsidR="004A565D" w:rsidRPr="007F7C9E">
        <w:rPr>
          <w:rFonts w:asciiTheme="majorHAnsi" w:hAnsiTheme="majorHAnsi" w:cstheme="majorHAnsi"/>
          <w:color w:val="222222"/>
          <w:sz w:val="24"/>
          <w:szCs w:val="24"/>
          <w:shd w:val="clear" w:color="auto" w:fill="FFFFFF"/>
        </w:rPr>
        <w:t xml:space="preserve"> </w:t>
      </w:r>
      <w:r w:rsidR="002222EE" w:rsidRPr="007F7C9E">
        <w:rPr>
          <w:rFonts w:asciiTheme="majorHAnsi" w:hAnsiTheme="majorHAnsi" w:cstheme="majorHAnsi"/>
          <w:color w:val="222222"/>
          <w:sz w:val="24"/>
          <w:szCs w:val="24"/>
          <w:shd w:val="clear" w:color="auto" w:fill="FFFFFF"/>
        </w:rPr>
        <w:t>psychopathic traits and/or personality disorders</w:t>
      </w:r>
      <w:r w:rsidR="00570ED9" w:rsidRPr="007F7C9E">
        <w:rPr>
          <w:rFonts w:asciiTheme="majorHAnsi" w:hAnsiTheme="majorHAnsi" w:cstheme="majorHAnsi"/>
          <w:color w:val="222222"/>
          <w:sz w:val="24"/>
          <w:szCs w:val="24"/>
          <w:shd w:val="clear" w:color="auto" w:fill="FFFFFF"/>
        </w:rPr>
        <w:t xml:space="preserve">, </w:t>
      </w:r>
      <w:r w:rsidR="002222EE" w:rsidRPr="007F7C9E">
        <w:rPr>
          <w:rFonts w:asciiTheme="majorHAnsi" w:hAnsiTheme="majorHAnsi" w:cstheme="majorHAnsi"/>
          <w:color w:val="222222"/>
          <w:sz w:val="24"/>
          <w:szCs w:val="24"/>
          <w:shd w:val="clear" w:color="auto" w:fill="FFFFFF"/>
        </w:rPr>
        <w:t>such as antisocial personality</w:t>
      </w:r>
      <w:r w:rsidR="00E04485" w:rsidRPr="007F7C9E">
        <w:rPr>
          <w:rFonts w:asciiTheme="majorHAnsi" w:hAnsiTheme="majorHAnsi" w:cstheme="majorHAnsi"/>
          <w:color w:val="222222"/>
          <w:sz w:val="24"/>
          <w:szCs w:val="24"/>
          <w:shd w:val="clear" w:color="auto" w:fill="FFFFFF"/>
        </w:rPr>
        <w:t xml:space="preserve"> disorder, </w:t>
      </w:r>
      <w:r w:rsidR="00570ED9" w:rsidRPr="007F7C9E">
        <w:rPr>
          <w:rFonts w:asciiTheme="majorHAnsi" w:hAnsiTheme="majorHAnsi" w:cstheme="majorHAnsi"/>
          <w:color w:val="222222"/>
          <w:sz w:val="24"/>
          <w:szCs w:val="24"/>
          <w:shd w:val="clear" w:color="auto" w:fill="FFFFFF"/>
        </w:rPr>
        <w:t xml:space="preserve">tend to experience less guilt feelings </w:t>
      </w:r>
      <w:r w:rsidR="00116A75" w:rsidRPr="007F7C9E">
        <w:rPr>
          <w:rFonts w:asciiTheme="majorHAnsi" w:hAnsiTheme="majorHAnsi" w:cstheme="majorHAnsi"/>
          <w:color w:val="222222"/>
          <w:sz w:val="24"/>
          <w:szCs w:val="24"/>
          <w:shd w:val="clear" w:color="auto" w:fill="FFFFFF"/>
        </w:rPr>
        <w:t>towards their actions. A study carried out by</w:t>
      </w:r>
      <w:r w:rsidR="00AD18D5" w:rsidRPr="007F7C9E">
        <w:rPr>
          <w:rFonts w:asciiTheme="majorHAnsi" w:hAnsiTheme="majorHAnsi" w:cstheme="majorHAnsi"/>
          <w:color w:val="222222"/>
          <w:sz w:val="24"/>
          <w:szCs w:val="24"/>
          <w:shd w:val="clear" w:color="auto" w:fill="FFFFFF"/>
        </w:rPr>
        <w:t xml:space="preserve"> </w:t>
      </w:r>
      <w:proofErr w:type="spellStart"/>
      <w:r w:rsidR="00AD18D5" w:rsidRPr="007F7C9E">
        <w:rPr>
          <w:rFonts w:asciiTheme="majorHAnsi" w:hAnsiTheme="majorHAnsi" w:cstheme="majorHAnsi"/>
          <w:color w:val="222222"/>
          <w:sz w:val="24"/>
          <w:szCs w:val="24"/>
          <w:shd w:val="clear" w:color="auto" w:fill="FFFFFF"/>
        </w:rPr>
        <w:t>Johnsson</w:t>
      </w:r>
      <w:proofErr w:type="spellEnd"/>
      <w:r w:rsidR="00AD18D5" w:rsidRPr="007F7C9E">
        <w:rPr>
          <w:rFonts w:asciiTheme="majorHAnsi" w:hAnsiTheme="majorHAnsi" w:cstheme="majorHAnsi"/>
          <w:color w:val="222222"/>
          <w:sz w:val="24"/>
          <w:szCs w:val="24"/>
          <w:shd w:val="clear" w:color="auto" w:fill="FFFFFF"/>
        </w:rPr>
        <w:t xml:space="preserve"> et al (2014) </w:t>
      </w:r>
      <w:r w:rsidR="00F6323E" w:rsidRPr="007F7C9E">
        <w:rPr>
          <w:rFonts w:asciiTheme="majorHAnsi" w:hAnsiTheme="majorHAnsi" w:cstheme="majorHAnsi"/>
          <w:color w:val="222222"/>
          <w:sz w:val="24"/>
          <w:szCs w:val="24"/>
          <w:shd w:val="clear" w:color="auto" w:fill="FFFFFF"/>
        </w:rPr>
        <w:t xml:space="preserve">used the Gudjonsson blame attribution inventory on 177 young male violent offenders to examine </w:t>
      </w:r>
      <w:r w:rsidR="00A064BF" w:rsidRPr="007F7C9E">
        <w:rPr>
          <w:rFonts w:asciiTheme="majorHAnsi" w:hAnsiTheme="majorHAnsi" w:cstheme="majorHAnsi"/>
          <w:color w:val="222222"/>
          <w:sz w:val="24"/>
          <w:szCs w:val="24"/>
          <w:shd w:val="clear" w:color="auto" w:fill="FFFFFF"/>
        </w:rPr>
        <w:t xml:space="preserve">whether </w:t>
      </w:r>
      <w:r w:rsidR="004831B7" w:rsidRPr="007F7C9E">
        <w:rPr>
          <w:rFonts w:asciiTheme="majorHAnsi" w:hAnsiTheme="majorHAnsi" w:cstheme="majorHAnsi"/>
          <w:color w:val="222222"/>
          <w:sz w:val="24"/>
          <w:szCs w:val="24"/>
          <w:shd w:val="clear" w:color="auto" w:fill="FFFFFF"/>
        </w:rPr>
        <w:t>personality</w:t>
      </w:r>
      <w:r w:rsidR="00A064BF" w:rsidRPr="007F7C9E">
        <w:rPr>
          <w:rFonts w:asciiTheme="majorHAnsi" w:hAnsiTheme="majorHAnsi" w:cstheme="majorHAnsi"/>
          <w:color w:val="222222"/>
          <w:sz w:val="24"/>
          <w:szCs w:val="24"/>
          <w:shd w:val="clear" w:color="auto" w:fill="FFFFFF"/>
        </w:rPr>
        <w:t xml:space="preserve"> disorders had a direct effect on an individual</w:t>
      </w:r>
      <w:r w:rsidR="00061C6E" w:rsidRPr="007F7C9E">
        <w:rPr>
          <w:rFonts w:asciiTheme="majorHAnsi" w:hAnsiTheme="majorHAnsi" w:cstheme="majorHAnsi"/>
          <w:color w:val="222222"/>
          <w:sz w:val="24"/>
          <w:szCs w:val="24"/>
          <w:shd w:val="clear" w:color="auto" w:fill="FFFFFF"/>
        </w:rPr>
        <w:t>’</w:t>
      </w:r>
      <w:r w:rsidR="00A064BF" w:rsidRPr="007F7C9E">
        <w:rPr>
          <w:rFonts w:asciiTheme="majorHAnsi" w:hAnsiTheme="majorHAnsi" w:cstheme="majorHAnsi"/>
          <w:color w:val="222222"/>
          <w:sz w:val="24"/>
          <w:szCs w:val="24"/>
          <w:shd w:val="clear" w:color="auto" w:fill="FFFFFF"/>
        </w:rPr>
        <w:t>s guilt feelings. The study found, as Wei</w:t>
      </w:r>
      <w:r w:rsidR="005B02DD" w:rsidRPr="007F7C9E">
        <w:rPr>
          <w:rFonts w:asciiTheme="majorHAnsi" w:hAnsiTheme="majorHAnsi" w:cstheme="majorHAnsi"/>
          <w:color w:val="222222"/>
          <w:sz w:val="24"/>
          <w:szCs w:val="24"/>
          <w:shd w:val="clear" w:color="auto" w:fill="FFFFFF"/>
        </w:rPr>
        <w:t>zmann (2002)’s study found, that individuals that showed</w:t>
      </w:r>
      <w:r w:rsidR="00ED1B96" w:rsidRPr="007F7C9E">
        <w:rPr>
          <w:rFonts w:asciiTheme="majorHAnsi" w:hAnsiTheme="majorHAnsi" w:cstheme="majorHAnsi"/>
          <w:color w:val="222222"/>
          <w:sz w:val="24"/>
          <w:szCs w:val="24"/>
          <w:shd w:val="clear" w:color="auto" w:fill="FFFFFF"/>
        </w:rPr>
        <w:t xml:space="preserve"> signs of antisocial personality disorders or high levels of </w:t>
      </w:r>
      <w:r w:rsidR="00F82FC9" w:rsidRPr="007F7C9E">
        <w:rPr>
          <w:rFonts w:asciiTheme="majorHAnsi" w:hAnsiTheme="majorHAnsi" w:cstheme="majorHAnsi"/>
          <w:color w:val="222222"/>
          <w:sz w:val="24"/>
          <w:szCs w:val="24"/>
          <w:shd w:val="clear" w:color="auto" w:fill="FFFFFF"/>
        </w:rPr>
        <w:t xml:space="preserve">psychopathy, showed lower levels of guilt feelings and remorse for the crimes they had committed. </w:t>
      </w:r>
    </w:p>
    <w:p w14:paraId="76344A4A" w14:textId="38E0D094" w:rsidR="006C00C3" w:rsidRPr="007F7C9E" w:rsidRDefault="00AC760F" w:rsidP="007F7C9E">
      <w:pPr>
        <w:spacing w:line="360" w:lineRule="auto"/>
        <w:ind w:firstLine="720"/>
        <w:rPr>
          <w:rFonts w:asciiTheme="majorHAnsi" w:hAnsiTheme="majorHAnsi" w:cstheme="majorHAnsi"/>
          <w:sz w:val="24"/>
          <w:szCs w:val="24"/>
          <w:shd w:val="clear" w:color="auto" w:fill="FFFFFF"/>
        </w:rPr>
      </w:pPr>
      <w:r w:rsidRPr="007F7C9E">
        <w:rPr>
          <w:rFonts w:asciiTheme="majorHAnsi" w:hAnsiTheme="majorHAnsi" w:cstheme="majorHAnsi"/>
          <w:sz w:val="24"/>
          <w:szCs w:val="24"/>
          <w:shd w:val="clear" w:color="auto" w:fill="FFFFFF"/>
        </w:rPr>
        <w:lastRenderedPageBreak/>
        <w:t xml:space="preserve">In order to examine </w:t>
      </w:r>
      <w:r w:rsidR="00DB7AAF" w:rsidRPr="007F7C9E">
        <w:rPr>
          <w:rFonts w:asciiTheme="majorHAnsi" w:hAnsiTheme="majorHAnsi" w:cstheme="majorHAnsi"/>
          <w:sz w:val="24"/>
          <w:szCs w:val="24"/>
          <w:shd w:val="clear" w:color="auto" w:fill="FFFFFF"/>
        </w:rPr>
        <w:t xml:space="preserve">blame attribution </w:t>
      </w:r>
      <w:r w:rsidR="00DC5257" w:rsidRPr="007F7C9E">
        <w:rPr>
          <w:rFonts w:asciiTheme="majorHAnsi" w:hAnsiTheme="majorHAnsi" w:cstheme="majorHAnsi"/>
          <w:sz w:val="24"/>
          <w:szCs w:val="24"/>
          <w:shd w:val="clear" w:color="auto" w:fill="FFFFFF"/>
        </w:rPr>
        <w:t xml:space="preserve">and guilt feelings </w:t>
      </w:r>
      <w:r w:rsidR="00DB7AAF" w:rsidRPr="007F7C9E">
        <w:rPr>
          <w:rFonts w:asciiTheme="majorHAnsi" w:hAnsiTheme="majorHAnsi" w:cstheme="majorHAnsi"/>
          <w:sz w:val="24"/>
          <w:szCs w:val="24"/>
          <w:shd w:val="clear" w:color="auto" w:fill="FFFFFF"/>
        </w:rPr>
        <w:t xml:space="preserve">in relation to crime, </w:t>
      </w:r>
      <w:r w:rsidR="00DB7AAF" w:rsidRPr="007F7C9E">
        <w:rPr>
          <w:rFonts w:asciiTheme="majorHAnsi" w:hAnsiTheme="majorHAnsi" w:cstheme="majorHAnsi"/>
          <w:color w:val="222222"/>
          <w:sz w:val="24"/>
          <w:szCs w:val="24"/>
          <w:shd w:val="clear" w:color="auto" w:fill="FFFFFF"/>
        </w:rPr>
        <w:t>Weizmann-Henelius et al</w:t>
      </w:r>
      <w:r w:rsidR="001532BA" w:rsidRPr="007F7C9E">
        <w:rPr>
          <w:rFonts w:asciiTheme="majorHAnsi" w:hAnsiTheme="majorHAnsi" w:cstheme="majorHAnsi"/>
          <w:color w:val="222222"/>
          <w:sz w:val="24"/>
          <w:szCs w:val="24"/>
          <w:shd w:val="clear" w:color="auto" w:fill="FFFFFF"/>
        </w:rPr>
        <w:t xml:space="preserve"> (</w:t>
      </w:r>
      <w:r w:rsidR="00DB7AAF" w:rsidRPr="007F7C9E">
        <w:rPr>
          <w:rFonts w:asciiTheme="majorHAnsi" w:hAnsiTheme="majorHAnsi" w:cstheme="majorHAnsi"/>
          <w:color w:val="222222"/>
          <w:sz w:val="24"/>
          <w:szCs w:val="24"/>
          <w:shd w:val="clear" w:color="auto" w:fill="FFFFFF"/>
        </w:rPr>
        <w:t>2002</w:t>
      </w:r>
      <w:r w:rsidR="001532BA" w:rsidRPr="007F7C9E">
        <w:rPr>
          <w:rFonts w:asciiTheme="majorHAnsi" w:hAnsiTheme="majorHAnsi" w:cstheme="majorHAnsi"/>
          <w:color w:val="222222"/>
          <w:sz w:val="24"/>
          <w:szCs w:val="24"/>
          <w:shd w:val="clear" w:color="auto" w:fill="FFFFFF"/>
        </w:rPr>
        <w:t>)</w:t>
      </w:r>
      <w:r w:rsidR="00DB7AAF" w:rsidRPr="007F7C9E">
        <w:rPr>
          <w:rFonts w:asciiTheme="majorHAnsi" w:hAnsiTheme="majorHAnsi" w:cstheme="majorHAnsi"/>
          <w:color w:val="222222"/>
          <w:sz w:val="24"/>
          <w:szCs w:val="24"/>
          <w:shd w:val="clear" w:color="auto" w:fill="FFFFFF"/>
        </w:rPr>
        <w:t xml:space="preserve"> used the </w:t>
      </w:r>
      <w:r w:rsidR="00170FF5" w:rsidRPr="007F7C9E">
        <w:rPr>
          <w:rFonts w:asciiTheme="majorHAnsi" w:hAnsiTheme="majorHAnsi" w:cstheme="majorHAnsi"/>
          <w:color w:val="222222"/>
          <w:sz w:val="24"/>
          <w:szCs w:val="24"/>
          <w:shd w:val="clear" w:color="auto" w:fill="FFFFFF"/>
        </w:rPr>
        <w:t xml:space="preserve">Gudjonsson blame attribution inventory. The blame attribution inventory </w:t>
      </w:r>
      <w:r w:rsidR="006A461C" w:rsidRPr="007F7C9E">
        <w:rPr>
          <w:rFonts w:asciiTheme="majorHAnsi" w:hAnsiTheme="majorHAnsi" w:cstheme="majorHAnsi"/>
          <w:color w:val="222222"/>
          <w:sz w:val="24"/>
          <w:szCs w:val="24"/>
          <w:shd w:val="clear" w:color="auto" w:fill="FFFFFF"/>
        </w:rPr>
        <w:t xml:space="preserve">comprises of three independent factors that </w:t>
      </w:r>
      <w:r w:rsidR="00272EE9" w:rsidRPr="007F7C9E">
        <w:rPr>
          <w:rFonts w:asciiTheme="majorHAnsi" w:hAnsiTheme="majorHAnsi" w:cstheme="majorHAnsi"/>
          <w:color w:val="222222"/>
          <w:sz w:val="24"/>
          <w:szCs w:val="24"/>
          <w:shd w:val="clear" w:color="auto" w:fill="FFFFFF"/>
        </w:rPr>
        <w:t xml:space="preserve">are used to examine, external attribution, mental element attribution and </w:t>
      </w:r>
      <w:r w:rsidR="00000FD5" w:rsidRPr="007F7C9E">
        <w:rPr>
          <w:rFonts w:asciiTheme="majorHAnsi" w:hAnsiTheme="majorHAnsi" w:cstheme="majorHAnsi"/>
          <w:color w:val="222222"/>
          <w:sz w:val="24"/>
          <w:szCs w:val="24"/>
          <w:shd w:val="clear" w:color="auto" w:fill="FFFFFF"/>
        </w:rPr>
        <w:t xml:space="preserve">guilt feeling attribution. </w:t>
      </w:r>
      <w:r w:rsidR="008C2BF6" w:rsidRPr="007F7C9E">
        <w:rPr>
          <w:rFonts w:asciiTheme="majorHAnsi" w:hAnsiTheme="majorHAnsi" w:cstheme="majorHAnsi"/>
          <w:color w:val="222222"/>
          <w:sz w:val="24"/>
          <w:szCs w:val="24"/>
          <w:shd w:val="clear" w:color="auto" w:fill="FFFFFF"/>
        </w:rPr>
        <w:t xml:space="preserve">Participants of the study were all violent female offenders that were either, </w:t>
      </w:r>
      <w:r w:rsidR="005304A5" w:rsidRPr="007F7C9E">
        <w:rPr>
          <w:rFonts w:asciiTheme="majorHAnsi" w:hAnsiTheme="majorHAnsi" w:cstheme="majorHAnsi"/>
          <w:color w:val="222222"/>
          <w:sz w:val="24"/>
          <w:szCs w:val="24"/>
          <w:shd w:val="clear" w:color="auto" w:fill="FFFFFF"/>
        </w:rPr>
        <w:t>incarcerated or in psychiatric</w:t>
      </w:r>
      <w:r w:rsidR="0084124C" w:rsidRPr="007F7C9E">
        <w:rPr>
          <w:rFonts w:asciiTheme="majorHAnsi" w:hAnsiTheme="majorHAnsi" w:cstheme="majorHAnsi"/>
          <w:color w:val="222222"/>
          <w:sz w:val="24"/>
          <w:szCs w:val="24"/>
          <w:shd w:val="clear" w:color="auto" w:fill="FFFFFF"/>
        </w:rPr>
        <w:t xml:space="preserve"> hospitals</w:t>
      </w:r>
      <w:r w:rsidR="0059405D" w:rsidRPr="007F7C9E">
        <w:rPr>
          <w:rFonts w:asciiTheme="majorHAnsi" w:hAnsiTheme="majorHAnsi" w:cstheme="majorHAnsi"/>
          <w:color w:val="222222"/>
          <w:sz w:val="24"/>
          <w:szCs w:val="24"/>
          <w:shd w:val="clear" w:color="auto" w:fill="FFFFFF"/>
        </w:rPr>
        <w:t xml:space="preserve">. Twenty-three of the participants were violent females in psychiatric hospitals and forty-two were violent female prisoners. </w:t>
      </w:r>
      <w:r w:rsidR="009B30AE" w:rsidRPr="007F7C9E">
        <w:rPr>
          <w:rFonts w:asciiTheme="majorHAnsi" w:hAnsiTheme="majorHAnsi" w:cstheme="majorHAnsi"/>
          <w:color w:val="222222"/>
          <w:sz w:val="24"/>
          <w:szCs w:val="24"/>
          <w:shd w:val="clear" w:color="auto" w:fill="FFFFFF"/>
        </w:rPr>
        <w:t>The Gudjonsson blame attribution inventory</w:t>
      </w:r>
      <w:r w:rsidR="009B30AE" w:rsidRPr="007F7C9E">
        <w:rPr>
          <w:rFonts w:asciiTheme="majorHAnsi" w:hAnsiTheme="majorHAnsi" w:cstheme="majorHAnsi"/>
          <w:sz w:val="24"/>
          <w:szCs w:val="24"/>
          <w:shd w:val="clear" w:color="auto" w:fill="FFFFFF"/>
        </w:rPr>
        <w:t xml:space="preserve"> </w:t>
      </w:r>
      <w:r w:rsidR="00B64319" w:rsidRPr="007F7C9E">
        <w:rPr>
          <w:rFonts w:asciiTheme="majorHAnsi" w:hAnsiTheme="majorHAnsi" w:cstheme="majorHAnsi"/>
          <w:sz w:val="24"/>
          <w:szCs w:val="24"/>
          <w:shd w:val="clear" w:color="auto" w:fill="FFFFFF"/>
        </w:rPr>
        <w:t xml:space="preserve">was first used on </w:t>
      </w:r>
      <w:r w:rsidR="00D210C6" w:rsidRPr="007F7C9E">
        <w:rPr>
          <w:rFonts w:asciiTheme="majorHAnsi" w:hAnsiTheme="majorHAnsi" w:cstheme="majorHAnsi"/>
          <w:sz w:val="24"/>
          <w:szCs w:val="24"/>
          <w:shd w:val="clear" w:color="auto" w:fill="FFFFFF"/>
        </w:rPr>
        <w:t xml:space="preserve">a pilot group of male prisoners </w:t>
      </w:r>
      <w:r w:rsidR="00C916DB" w:rsidRPr="007F7C9E">
        <w:rPr>
          <w:rFonts w:asciiTheme="majorHAnsi" w:hAnsiTheme="majorHAnsi" w:cstheme="majorHAnsi"/>
          <w:sz w:val="24"/>
          <w:szCs w:val="24"/>
          <w:shd w:val="clear" w:color="auto" w:fill="FFFFFF"/>
        </w:rPr>
        <w:t>and results were tested using Cronbach</w:t>
      </w:r>
      <w:r w:rsidR="0009640D" w:rsidRPr="007F7C9E">
        <w:rPr>
          <w:rFonts w:asciiTheme="majorHAnsi" w:hAnsiTheme="majorHAnsi" w:cstheme="majorHAnsi"/>
          <w:sz w:val="24"/>
          <w:szCs w:val="24"/>
          <w:shd w:val="clear" w:color="auto" w:fill="FFFFFF"/>
        </w:rPr>
        <w:t>’s</w:t>
      </w:r>
      <w:r w:rsidR="00C916DB" w:rsidRPr="007F7C9E">
        <w:rPr>
          <w:rFonts w:asciiTheme="majorHAnsi" w:hAnsiTheme="majorHAnsi" w:cstheme="majorHAnsi"/>
          <w:sz w:val="24"/>
          <w:szCs w:val="24"/>
          <w:shd w:val="clear" w:color="auto" w:fill="FFFFFF"/>
        </w:rPr>
        <w:t xml:space="preserve"> alpha</w:t>
      </w:r>
      <w:r w:rsidR="0009640D" w:rsidRPr="007F7C9E">
        <w:rPr>
          <w:rFonts w:asciiTheme="majorHAnsi" w:hAnsiTheme="majorHAnsi" w:cstheme="majorHAnsi"/>
          <w:sz w:val="24"/>
          <w:szCs w:val="24"/>
          <w:shd w:val="clear" w:color="auto" w:fill="FFFFFF"/>
        </w:rPr>
        <w:t xml:space="preserve">. </w:t>
      </w:r>
      <w:r w:rsidR="007A1371" w:rsidRPr="007F7C9E">
        <w:rPr>
          <w:rFonts w:asciiTheme="majorHAnsi" w:hAnsiTheme="majorHAnsi" w:cstheme="majorHAnsi"/>
          <w:sz w:val="24"/>
          <w:szCs w:val="24"/>
          <w:shd w:val="clear" w:color="auto" w:fill="FFFFFF"/>
        </w:rPr>
        <w:t xml:space="preserve">The findings from </w:t>
      </w:r>
      <w:r w:rsidR="007A1371" w:rsidRPr="007F7C9E">
        <w:rPr>
          <w:rFonts w:asciiTheme="majorHAnsi" w:hAnsiTheme="majorHAnsi" w:cstheme="majorHAnsi"/>
          <w:color w:val="222222"/>
          <w:sz w:val="24"/>
          <w:szCs w:val="24"/>
          <w:shd w:val="clear" w:color="auto" w:fill="FFFFFF"/>
        </w:rPr>
        <w:t xml:space="preserve">Weizmann-Henelius et al, 2002 suggest that </w:t>
      </w:r>
      <w:r w:rsidR="00343EAF" w:rsidRPr="007F7C9E">
        <w:rPr>
          <w:rFonts w:asciiTheme="majorHAnsi" w:hAnsiTheme="majorHAnsi" w:cstheme="majorHAnsi"/>
          <w:color w:val="222222"/>
          <w:sz w:val="24"/>
          <w:szCs w:val="24"/>
          <w:shd w:val="clear" w:color="auto" w:fill="FFFFFF"/>
        </w:rPr>
        <w:t xml:space="preserve">there was a positive correlation between </w:t>
      </w:r>
      <w:r w:rsidR="00CD6792" w:rsidRPr="007F7C9E">
        <w:rPr>
          <w:rFonts w:asciiTheme="majorHAnsi" w:hAnsiTheme="majorHAnsi" w:cstheme="majorHAnsi"/>
          <w:color w:val="222222"/>
          <w:sz w:val="24"/>
          <w:szCs w:val="24"/>
          <w:shd w:val="clear" w:color="auto" w:fill="FFFFFF"/>
        </w:rPr>
        <w:t xml:space="preserve">guilt feelings and mental attribution </w:t>
      </w:r>
      <w:r w:rsidR="0036752C" w:rsidRPr="007F7C9E">
        <w:rPr>
          <w:rFonts w:asciiTheme="majorHAnsi" w:hAnsiTheme="majorHAnsi" w:cstheme="majorHAnsi"/>
          <w:color w:val="222222"/>
          <w:sz w:val="24"/>
          <w:szCs w:val="24"/>
          <w:shd w:val="clear" w:color="auto" w:fill="FFFFFF"/>
        </w:rPr>
        <w:t xml:space="preserve">but negatively associated with external attribution </w:t>
      </w:r>
      <w:r w:rsidR="00CD6792" w:rsidRPr="007F7C9E">
        <w:rPr>
          <w:rFonts w:asciiTheme="majorHAnsi" w:hAnsiTheme="majorHAnsi" w:cstheme="majorHAnsi"/>
          <w:color w:val="222222"/>
          <w:sz w:val="24"/>
          <w:szCs w:val="24"/>
          <w:shd w:val="clear" w:color="auto" w:fill="FFFFFF"/>
        </w:rPr>
        <w:t xml:space="preserve">suggesting that </w:t>
      </w:r>
      <w:r w:rsidR="00407DF3" w:rsidRPr="007F7C9E">
        <w:rPr>
          <w:rFonts w:asciiTheme="majorHAnsi" w:hAnsiTheme="majorHAnsi" w:cstheme="majorHAnsi"/>
          <w:color w:val="222222"/>
          <w:sz w:val="24"/>
          <w:szCs w:val="24"/>
          <w:shd w:val="clear" w:color="auto" w:fill="FFFFFF"/>
        </w:rPr>
        <w:t>individuals who accept the blame of their crime or criminal offence</w:t>
      </w:r>
      <w:r w:rsidR="00E06648" w:rsidRPr="007F7C9E">
        <w:rPr>
          <w:rFonts w:asciiTheme="majorHAnsi" w:hAnsiTheme="majorHAnsi" w:cstheme="majorHAnsi"/>
          <w:color w:val="222222"/>
          <w:sz w:val="24"/>
          <w:szCs w:val="24"/>
          <w:shd w:val="clear" w:color="auto" w:fill="FFFFFF"/>
        </w:rPr>
        <w:t xml:space="preserve">, were seen to be more likely to be capable of feeling remorse for their actions as apposed to those who </w:t>
      </w:r>
      <w:r w:rsidR="002E6D2D" w:rsidRPr="007F7C9E">
        <w:rPr>
          <w:rFonts w:asciiTheme="majorHAnsi" w:hAnsiTheme="majorHAnsi" w:cstheme="majorHAnsi"/>
          <w:color w:val="222222"/>
          <w:sz w:val="24"/>
          <w:szCs w:val="24"/>
          <w:shd w:val="clear" w:color="auto" w:fill="FFFFFF"/>
        </w:rPr>
        <w:t xml:space="preserve">blame others or environmental factors on their criminal acts. A study carried out by </w:t>
      </w:r>
      <w:r w:rsidR="0095354C" w:rsidRPr="007F7C9E">
        <w:rPr>
          <w:rFonts w:asciiTheme="majorHAnsi" w:hAnsiTheme="majorHAnsi" w:cstheme="majorHAnsi"/>
          <w:color w:val="222222"/>
          <w:sz w:val="24"/>
          <w:szCs w:val="24"/>
          <w:shd w:val="clear" w:color="auto" w:fill="FFFFFF"/>
        </w:rPr>
        <w:t xml:space="preserve">Nentjes et al (2017) </w:t>
      </w:r>
      <w:r w:rsidR="00271AAF" w:rsidRPr="007F7C9E">
        <w:rPr>
          <w:rFonts w:asciiTheme="majorHAnsi" w:hAnsiTheme="majorHAnsi" w:cstheme="majorHAnsi"/>
          <w:color w:val="222222"/>
          <w:sz w:val="24"/>
          <w:szCs w:val="24"/>
          <w:shd w:val="clear" w:color="auto" w:fill="FFFFFF"/>
        </w:rPr>
        <w:t xml:space="preserve">examined the relationship between psychopathy, guilt and dominance </w:t>
      </w:r>
      <w:r w:rsidR="001743C1" w:rsidRPr="007F7C9E">
        <w:rPr>
          <w:rFonts w:asciiTheme="majorHAnsi" w:hAnsiTheme="majorHAnsi" w:cstheme="majorHAnsi"/>
          <w:color w:val="222222"/>
          <w:sz w:val="24"/>
          <w:szCs w:val="24"/>
          <w:shd w:val="clear" w:color="auto" w:fill="FFFFFF"/>
        </w:rPr>
        <w:t xml:space="preserve">of forty-three psychopathic offenders, forty-two nonpsychopathic offenders </w:t>
      </w:r>
      <w:r w:rsidR="001C157E" w:rsidRPr="007F7C9E">
        <w:rPr>
          <w:rFonts w:asciiTheme="majorHAnsi" w:hAnsiTheme="majorHAnsi" w:cstheme="majorHAnsi"/>
          <w:color w:val="222222"/>
          <w:sz w:val="24"/>
          <w:szCs w:val="24"/>
          <w:shd w:val="clear" w:color="auto" w:fill="FFFFFF"/>
        </w:rPr>
        <w:t xml:space="preserve">and twenty-six nonoffender controls. The study found that </w:t>
      </w:r>
      <w:r w:rsidR="00307229" w:rsidRPr="007F7C9E">
        <w:rPr>
          <w:rFonts w:asciiTheme="majorHAnsi" w:hAnsiTheme="majorHAnsi" w:cstheme="majorHAnsi"/>
          <w:color w:val="222222"/>
          <w:sz w:val="24"/>
          <w:szCs w:val="24"/>
          <w:shd w:val="clear" w:color="auto" w:fill="FFFFFF"/>
        </w:rPr>
        <w:t>psychopathy was unrelated t</w:t>
      </w:r>
      <w:r w:rsidR="00DB1618" w:rsidRPr="007F7C9E">
        <w:rPr>
          <w:rFonts w:asciiTheme="majorHAnsi" w:hAnsiTheme="majorHAnsi" w:cstheme="majorHAnsi"/>
          <w:color w:val="222222"/>
          <w:sz w:val="24"/>
          <w:szCs w:val="24"/>
          <w:shd w:val="clear" w:color="auto" w:fill="FFFFFF"/>
        </w:rPr>
        <w:t xml:space="preserve">o implied </w:t>
      </w:r>
      <w:r w:rsidR="00307229" w:rsidRPr="007F7C9E">
        <w:rPr>
          <w:rFonts w:asciiTheme="majorHAnsi" w:hAnsiTheme="majorHAnsi" w:cstheme="majorHAnsi"/>
          <w:color w:val="222222"/>
          <w:sz w:val="24"/>
          <w:szCs w:val="24"/>
          <w:shd w:val="clear" w:color="auto" w:fill="FFFFFF"/>
        </w:rPr>
        <w:t>self-guilt</w:t>
      </w:r>
      <w:r w:rsidR="00D130BC" w:rsidRPr="007F7C9E">
        <w:rPr>
          <w:rFonts w:asciiTheme="majorHAnsi" w:hAnsiTheme="majorHAnsi" w:cstheme="majorHAnsi"/>
          <w:color w:val="222222"/>
          <w:sz w:val="24"/>
          <w:szCs w:val="24"/>
          <w:shd w:val="clear" w:color="auto" w:fill="FFFFFF"/>
        </w:rPr>
        <w:t xml:space="preserve">. </w:t>
      </w:r>
      <w:r w:rsidR="00F912A5" w:rsidRPr="007F7C9E">
        <w:rPr>
          <w:rFonts w:asciiTheme="majorHAnsi" w:hAnsiTheme="majorHAnsi" w:cstheme="majorHAnsi"/>
          <w:color w:val="222222"/>
          <w:sz w:val="24"/>
          <w:szCs w:val="24"/>
          <w:shd w:val="clear" w:color="auto" w:fill="FFFFFF"/>
        </w:rPr>
        <w:t>W</w:t>
      </w:r>
      <w:r w:rsidR="001532BA" w:rsidRPr="007F7C9E">
        <w:rPr>
          <w:rFonts w:asciiTheme="majorHAnsi" w:hAnsiTheme="majorHAnsi" w:cstheme="majorHAnsi"/>
          <w:color w:val="222222"/>
          <w:sz w:val="24"/>
          <w:szCs w:val="24"/>
          <w:shd w:val="clear" w:color="auto" w:fill="FFFFFF"/>
        </w:rPr>
        <w:t xml:space="preserve">iezmann-Henelius et al (2002)’s study </w:t>
      </w:r>
      <w:r w:rsidR="004F621D" w:rsidRPr="007F7C9E">
        <w:rPr>
          <w:rFonts w:asciiTheme="majorHAnsi" w:hAnsiTheme="majorHAnsi" w:cstheme="majorHAnsi"/>
          <w:color w:val="222222"/>
          <w:sz w:val="24"/>
          <w:szCs w:val="24"/>
          <w:shd w:val="clear" w:color="auto" w:fill="FFFFFF"/>
        </w:rPr>
        <w:t xml:space="preserve">also </w:t>
      </w:r>
      <w:r w:rsidR="001532BA" w:rsidRPr="007F7C9E">
        <w:rPr>
          <w:rFonts w:asciiTheme="majorHAnsi" w:hAnsiTheme="majorHAnsi" w:cstheme="majorHAnsi"/>
          <w:color w:val="222222"/>
          <w:sz w:val="24"/>
          <w:szCs w:val="24"/>
          <w:shd w:val="clear" w:color="auto" w:fill="FFFFFF"/>
        </w:rPr>
        <w:t>s</w:t>
      </w:r>
      <w:r w:rsidR="001D470F" w:rsidRPr="007F7C9E">
        <w:rPr>
          <w:rFonts w:asciiTheme="majorHAnsi" w:hAnsiTheme="majorHAnsi" w:cstheme="majorHAnsi"/>
          <w:color w:val="222222"/>
          <w:sz w:val="24"/>
          <w:szCs w:val="24"/>
          <w:shd w:val="clear" w:color="auto" w:fill="FFFFFF"/>
        </w:rPr>
        <w:t xml:space="preserve">uggests that </w:t>
      </w:r>
      <w:r w:rsidR="006D605A" w:rsidRPr="007F7C9E">
        <w:rPr>
          <w:rFonts w:asciiTheme="majorHAnsi" w:hAnsiTheme="majorHAnsi" w:cstheme="majorHAnsi"/>
          <w:color w:val="222222"/>
          <w:sz w:val="24"/>
          <w:szCs w:val="24"/>
          <w:shd w:val="clear" w:color="auto" w:fill="FFFFFF"/>
        </w:rPr>
        <w:t xml:space="preserve">the participants who were tested for personality disorders </w:t>
      </w:r>
      <w:r w:rsidR="00353D37" w:rsidRPr="007F7C9E">
        <w:rPr>
          <w:rFonts w:asciiTheme="majorHAnsi" w:hAnsiTheme="majorHAnsi" w:cstheme="majorHAnsi"/>
          <w:color w:val="222222"/>
          <w:sz w:val="24"/>
          <w:szCs w:val="24"/>
          <w:shd w:val="clear" w:color="auto" w:fill="FFFFFF"/>
        </w:rPr>
        <w:t xml:space="preserve">scored significantly lower on </w:t>
      </w:r>
      <w:r w:rsidR="004F621D" w:rsidRPr="007F7C9E">
        <w:rPr>
          <w:rFonts w:asciiTheme="majorHAnsi" w:hAnsiTheme="majorHAnsi" w:cstheme="majorHAnsi"/>
          <w:color w:val="222222"/>
          <w:sz w:val="24"/>
          <w:szCs w:val="24"/>
          <w:shd w:val="clear" w:color="auto" w:fill="FFFFFF"/>
        </w:rPr>
        <w:t xml:space="preserve">the use of external attribution but found no </w:t>
      </w:r>
      <w:r w:rsidR="0063622C" w:rsidRPr="007F7C9E">
        <w:rPr>
          <w:rFonts w:asciiTheme="majorHAnsi" w:hAnsiTheme="majorHAnsi" w:cstheme="majorHAnsi"/>
          <w:color w:val="222222"/>
          <w:sz w:val="24"/>
          <w:szCs w:val="24"/>
          <w:shd w:val="clear" w:color="auto" w:fill="FFFFFF"/>
        </w:rPr>
        <w:t>significant differences related to guilt feelings or mental attribution.</w:t>
      </w:r>
      <w:r w:rsidR="005E6FBC" w:rsidRPr="007F7C9E">
        <w:rPr>
          <w:rFonts w:asciiTheme="majorHAnsi" w:hAnsiTheme="majorHAnsi" w:cstheme="majorHAnsi"/>
          <w:color w:val="FF0000"/>
          <w:sz w:val="24"/>
          <w:szCs w:val="24"/>
          <w:shd w:val="clear" w:color="auto" w:fill="FFFFFF"/>
        </w:rPr>
        <w:t xml:space="preserve"> </w:t>
      </w:r>
      <w:r w:rsidR="005E6FBC" w:rsidRPr="007F7C9E">
        <w:rPr>
          <w:rFonts w:asciiTheme="majorHAnsi" w:hAnsiTheme="majorHAnsi" w:cstheme="majorHAnsi"/>
          <w:sz w:val="24"/>
          <w:szCs w:val="24"/>
          <w:shd w:val="clear" w:color="auto" w:fill="FFFFFF"/>
        </w:rPr>
        <w:t xml:space="preserve">Although research using the Gudjonsson blame attribution inventory has been successful in finding relevant </w:t>
      </w:r>
      <w:r w:rsidR="00B178AD" w:rsidRPr="007F7C9E">
        <w:rPr>
          <w:rFonts w:asciiTheme="majorHAnsi" w:hAnsiTheme="majorHAnsi" w:cstheme="majorHAnsi"/>
          <w:sz w:val="24"/>
          <w:szCs w:val="24"/>
          <w:shd w:val="clear" w:color="auto" w:fill="FFFFFF"/>
        </w:rPr>
        <w:t xml:space="preserve">links between internal and external attribution, feelings of guilt and personality disorders, the </w:t>
      </w:r>
      <w:r w:rsidR="0059034C" w:rsidRPr="007F7C9E">
        <w:rPr>
          <w:rFonts w:asciiTheme="majorHAnsi" w:hAnsiTheme="majorHAnsi" w:cstheme="majorHAnsi"/>
          <w:sz w:val="24"/>
          <w:szCs w:val="24"/>
          <w:shd w:val="clear" w:color="auto" w:fill="FFFFFF"/>
        </w:rPr>
        <w:t>inventory itself is a self-report questionnaire that would have been carried out by the participants themselves. This indicates that although the findings from no</w:t>
      </w:r>
      <w:r w:rsidR="00AD14CC" w:rsidRPr="007F7C9E">
        <w:rPr>
          <w:rFonts w:asciiTheme="majorHAnsi" w:hAnsiTheme="majorHAnsi" w:cstheme="majorHAnsi"/>
          <w:sz w:val="24"/>
          <w:szCs w:val="24"/>
          <w:shd w:val="clear" w:color="auto" w:fill="FFFFFF"/>
        </w:rPr>
        <w:t>t</w:t>
      </w:r>
      <w:r w:rsidR="0059034C" w:rsidRPr="007F7C9E">
        <w:rPr>
          <w:rFonts w:asciiTheme="majorHAnsi" w:hAnsiTheme="majorHAnsi" w:cstheme="majorHAnsi"/>
          <w:sz w:val="24"/>
          <w:szCs w:val="24"/>
          <w:shd w:val="clear" w:color="auto" w:fill="FFFFFF"/>
        </w:rPr>
        <w:t xml:space="preserve"> only Wiezmann et all and </w:t>
      </w:r>
      <w:r w:rsidR="00AD14CC" w:rsidRPr="007F7C9E">
        <w:rPr>
          <w:rFonts w:asciiTheme="majorHAnsi" w:hAnsiTheme="majorHAnsi" w:cstheme="majorHAnsi"/>
          <w:sz w:val="24"/>
          <w:szCs w:val="24"/>
          <w:shd w:val="clear" w:color="auto" w:fill="FFFFFF"/>
        </w:rPr>
        <w:t xml:space="preserve">Nentjes’ but other studies that have used the Gudjonsson </w:t>
      </w:r>
      <w:r w:rsidR="003B4F83" w:rsidRPr="007F7C9E">
        <w:rPr>
          <w:rFonts w:asciiTheme="majorHAnsi" w:hAnsiTheme="majorHAnsi" w:cstheme="majorHAnsi"/>
          <w:sz w:val="24"/>
          <w:szCs w:val="24"/>
          <w:shd w:val="clear" w:color="auto" w:fill="FFFFFF"/>
        </w:rPr>
        <w:t>blame attribution inventory have been successful in finding significant differences between blame attribution, guilt feelings and violent crime</w:t>
      </w:r>
      <w:r w:rsidR="00EB6918" w:rsidRPr="007F7C9E">
        <w:rPr>
          <w:rFonts w:asciiTheme="majorHAnsi" w:hAnsiTheme="majorHAnsi" w:cstheme="majorHAnsi"/>
          <w:sz w:val="24"/>
          <w:szCs w:val="24"/>
          <w:shd w:val="clear" w:color="auto" w:fill="FFFFFF"/>
        </w:rPr>
        <w:t xml:space="preserve">, there is still the question of whether or not the scale is completely reliable. Due to it being a self-report questionnaire, participants could potentially </w:t>
      </w:r>
      <w:r w:rsidR="00E75B52" w:rsidRPr="007F7C9E">
        <w:rPr>
          <w:rFonts w:asciiTheme="majorHAnsi" w:hAnsiTheme="majorHAnsi" w:cstheme="majorHAnsi"/>
          <w:sz w:val="24"/>
          <w:szCs w:val="24"/>
          <w:shd w:val="clear" w:color="auto" w:fill="FFFFFF"/>
        </w:rPr>
        <w:t xml:space="preserve">lie when filling the inventory out, therefore </w:t>
      </w:r>
      <w:r w:rsidR="009C1B45" w:rsidRPr="007F7C9E">
        <w:rPr>
          <w:rFonts w:asciiTheme="majorHAnsi" w:hAnsiTheme="majorHAnsi" w:cstheme="majorHAnsi"/>
          <w:sz w:val="24"/>
          <w:szCs w:val="24"/>
          <w:shd w:val="clear" w:color="auto" w:fill="FFFFFF"/>
        </w:rPr>
        <w:t>making the data obtained unreliable.</w:t>
      </w:r>
      <w:r w:rsidR="006C00C3" w:rsidRPr="007F7C9E">
        <w:rPr>
          <w:rFonts w:asciiTheme="majorHAnsi" w:hAnsiTheme="majorHAnsi" w:cstheme="majorHAnsi"/>
          <w:sz w:val="24"/>
          <w:szCs w:val="24"/>
          <w:shd w:val="clear" w:color="auto" w:fill="FFFFFF"/>
        </w:rPr>
        <w:t xml:space="preserve"> </w:t>
      </w:r>
    </w:p>
    <w:p w14:paraId="775EC7CC" w14:textId="17D54279" w:rsidR="006C00C3" w:rsidRPr="007F7C9E" w:rsidRDefault="007E0744" w:rsidP="007F7C9E">
      <w:pPr>
        <w:spacing w:line="360" w:lineRule="auto"/>
        <w:ind w:firstLine="720"/>
        <w:rPr>
          <w:rFonts w:asciiTheme="majorHAnsi" w:hAnsiTheme="majorHAnsi" w:cstheme="majorHAnsi"/>
          <w:color w:val="FF0000"/>
          <w:sz w:val="24"/>
          <w:szCs w:val="24"/>
          <w:shd w:val="clear" w:color="auto" w:fill="FFFFFF"/>
        </w:rPr>
      </w:pPr>
      <w:r w:rsidRPr="007F7C9E">
        <w:rPr>
          <w:rFonts w:asciiTheme="majorHAnsi" w:hAnsiTheme="majorHAnsi" w:cstheme="majorHAnsi"/>
          <w:sz w:val="24"/>
          <w:szCs w:val="24"/>
          <w:shd w:val="clear" w:color="auto" w:fill="FFFFFF"/>
        </w:rPr>
        <w:t xml:space="preserve">In order to examine </w:t>
      </w:r>
      <w:r w:rsidR="008A3C02" w:rsidRPr="007F7C9E">
        <w:rPr>
          <w:rFonts w:asciiTheme="majorHAnsi" w:hAnsiTheme="majorHAnsi" w:cstheme="majorHAnsi"/>
          <w:sz w:val="24"/>
          <w:szCs w:val="24"/>
          <w:shd w:val="clear" w:color="auto" w:fill="FFFFFF"/>
        </w:rPr>
        <w:t>individual’s</w:t>
      </w:r>
      <w:r w:rsidRPr="007F7C9E">
        <w:rPr>
          <w:rFonts w:asciiTheme="majorHAnsi" w:hAnsiTheme="majorHAnsi" w:cstheme="majorHAnsi"/>
          <w:sz w:val="24"/>
          <w:szCs w:val="24"/>
          <w:shd w:val="clear" w:color="auto" w:fill="FFFFFF"/>
        </w:rPr>
        <w:t xml:space="preserve"> </w:t>
      </w:r>
      <w:r w:rsidR="007270D2" w:rsidRPr="007F7C9E">
        <w:rPr>
          <w:rFonts w:asciiTheme="majorHAnsi" w:hAnsiTheme="majorHAnsi" w:cstheme="majorHAnsi"/>
          <w:sz w:val="24"/>
          <w:szCs w:val="24"/>
          <w:shd w:val="clear" w:color="auto" w:fill="FFFFFF"/>
        </w:rPr>
        <w:t>psychopathy levels, the Hare psychopathy checklist-revised was used.</w:t>
      </w:r>
      <w:r w:rsidR="009B35EE" w:rsidRPr="007F7C9E">
        <w:rPr>
          <w:rFonts w:asciiTheme="majorHAnsi" w:hAnsiTheme="majorHAnsi" w:cstheme="majorHAnsi"/>
          <w:sz w:val="24"/>
          <w:szCs w:val="24"/>
          <w:shd w:val="clear" w:color="auto" w:fill="FFFFFF"/>
        </w:rPr>
        <w:t xml:space="preserve"> </w:t>
      </w:r>
      <w:r w:rsidR="007270D2" w:rsidRPr="007F7C9E">
        <w:rPr>
          <w:rFonts w:asciiTheme="majorHAnsi" w:hAnsiTheme="majorHAnsi" w:cstheme="majorHAnsi"/>
          <w:sz w:val="24"/>
          <w:szCs w:val="24"/>
          <w:shd w:val="clear" w:color="auto" w:fill="FFFFFF"/>
        </w:rPr>
        <w:t xml:space="preserve">This checklist consisted of </w:t>
      </w:r>
      <w:r w:rsidR="0071113C" w:rsidRPr="007F7C9E">
        <w:rPr>
          <w:rFonts w:asciiTheme="majorHAnsi" w:hAnsiTheme="majorHAnsi" w:cstheme="majorHAnsi"/>
          <w:sz w:val="24"/>
          <w:szCs w:val="24"/>
          <w:shd w:val="clear" w:color="auto" w:fill="FFFFFF"/>
        </w:rPr>
        <w:t xml:space="preserve">a </w:t>
      </w:r>
      <w:r w:rsidR="008A3C02" w:rsidRPr="007F7C9E">
        <w:rPr>
          <w:rFonts w:asciiTheme="majorHAnsi" w:hAnsiTheme="majorHAnsi" w:cstheme="majorHAnsi"/>
          <w:sz w:val="24"/>
          <w:szCs w:val="24"/>
          <w:shd w:val="clear" w:color="auto" w:fill="FFFFFF"/>
        </w:rPr>
        <w:t>20-item</w:t>
      </w:r>
      <w:r w:rsidR="0071113C" w:rsidRPr="007F7C9E">
        <w:rPr>
          <w:rFonts w:asciiTheme="majorHAnsi" w:hAnsiTheme="majorHAnsi" w:cstheme="majorHAnsi"/>
          <w:sz w:val="24"/>
          <w:szCs w:val="24"/>
          <w:shd w:val="clear" w:color="auto" w:fill="FFFFFF"/>
        </w:rPr>
        <w:t xml:space="preserve"> rating scale that examined </w:t>
      </w:r>
      <w:r w:rsidR="008A3C02" w:rsidRPr="007F7C9E">
        <w:rPr>
          <w:rFonts w:asciiTheme="majorHAnsi" w:hAnsiTheme="majorHAnsi" w:cstheme="majorHAnsi"/>
          <w:sz w:val="24"/>
          <w:szCs w:val="24"/>
          <w:shd w:val="clear" w:color="auto" w:fill="FFFFFF"/>
        </w:rPr>
        <w:t>individuals’</w:t>
      </w:r>
      <w:r w:rsidR="0071113C" w:rsidRPr="007F7C9E">
        <w:rPr>
          <w:rFonts w:asciiTheme="majorHAnsi" w:hAnsiTheme="majorHAnsi" w:cstheme="majorHAnsi"/>
          <w:sz w:val="24"/>
          <w:szCs w:val="24"/>
          <w:shd w:val="clear" w:color="auto" w:fill="FFFFFF"/>
        </w:rPr>
        <w:t xml:space="preserve"> </w:t>
      </w:r>
      <w:r w:rsidR="0071113C" w:rsidRPr="007F7C9E">
        <w:rPr>
          <w:rFonts w:asciiTheme="majorHAnsi" w:hAnsiTheme="majorHAnsi" w:cstheme="majorHAnsi"/>
          <w:sz w:val="24"/>
          <w:szCs w:val="24"/>
          <w:shd w:val="clear" w:color="auto" w:fill="FFFFFF"/>
        </w:rPr>
        <w:lastRenderedPageBreak/>
        <w:t>levels of psychopathy</w:t>
      </w:r>
      <w:r w:rsidR="00DF6934" w:rsidRPr="007F7C9E">
        <w:rPr>
          <w:rFonts w:asciiTheme="majorHAnsi" w:hAnsiTheme="majorHAnsi" w:cstheme="majorHAnsi"/>
          <w:sz w:val="24"/>
          <w:szCs w:val="24"/>
          <w:shd w:val="clear" w:color="auto" w:fill="FFFFFF"/>
        </w:rPr>
        <w:t xml:space="preserve"> where they could be scored out of </w:t>
      </w:r>
      <w:r w:rsidR="00295168" w:rsidRPr="007F7C9E">
        <w:rPr>
          <w:rFonts w:asciiTheme="majorHAnsi" w:hAnsiTheme="majorHAnsi" w:cstheme="majorHAnsi"/>
          <w:sz w:val="24"/>
          <w:szCs w:val="24"/>
          <w:shd w:val="clear" w:color="auto" w:fill="FFFFFF"/>
        </w:rPr>
        <w:t xml:space="preserve">a possible scoring of </w:t>
      </w:r>
      <w:r w:rsidR="00DF6934" w:rsidRPr="007F7C9E">
        <w:rPr>
          <w:rFonts w:asciiTheme="majorHAnsi" w:hAnsiTheme="majorHAnsi" w:cstheme="majorHAnsi"/>
          <w:sz w:val="24"/>
          <w:szCs w:val="24"/>
          <w:shd w:val="clear" w:color="auto" w:fill="FFFFFF"/>
        </w:rPr>
        <w:t>40</w:t>
      </w:r>
      <w:r w:rsidR="0071113C" w:rsidRPr="007F7C9E">
        <w:rPr>
          <w:rFonts w:asciiTheme="majorHAnsi" w:hAnsiTheme="majorHAnsi" w:cstheme="majorHAnsi"/>
          <w:sz w:val="24"/>
          <w:szCs w:val="24"/>
          <w:shd w:val="clear" w:color="auto" w:fill="FFFFFF"/>
        </w:rPr>
        <w:t xml:space="preserve">. </w:t>
      </w:r>
      <w:r w:rsidR="00131EFC" w:rsidRPr="007F7C9E">
        <w:rPr>
          <w:rFonts w:asciiTheme="majorHAnsi" w:hAnsiTheme="majorHAnsi" w:cstheme="majorHAnsi"/>
          <w:sz w:val="24"/>
          <w:szCs w:val="24"/>
          <w:shd w:val="clear" w:color="auto" w:fill="FFFFFF"/>
        </w:rPr>
        <w:t xml:space="preserve">Participants were interviewed and each item on the </w:t>
      </w:r>
      <w:r w:rsidR="00B80C69" w:rsidRPr="007F7C9E">
        <w:rPr>
          <w:rFonts w:asciiTheme="majorHAnsi" w:hAnsiTheme="majorHAnsi" w:cstheme="majorHAnsi"/>
          <w:sz w:val="24"/>
          <w:szCs w:val="24"/>
          <w:shd w:val="clear" w:color="auto" w:fill="FFFFFF"/>
        </w:rPr>
        <w:t>checklist w</w:t>
      </w:r>
      <w:r w:rsidR="004A44F5" w:rsidRPr="007F7C9E">
        <w:rPr>
          <w:rFonts w:asciiTheme="majorHAnsi" w:hAnsiTheme="majorHAnsi" w:cstheme="majorHAnsi"/>
          <w:sz w:val="24"/>
          <w:szCs w:val="24"/>
          <w:shd w:val="clear" w:color="auto" w:fill="FFFFFF"/>
        </w:rPr>
        <w:t xml:space="preserve">as </w:t>
      </w:r>
      <w:r w:rsidR="00B80C69" w:rsidRPr="007F7C9E">
        <w:rPr>
          <w:rFonts w:asciiTheme="majorHAnsi" w:hAnsiTheme="majorHAnsi" w:cstheme="majorHAnsi"/>
          <w:sz w:val="24"/>
          <w:szCs w:val="24"/>
          <w:shd w:val="clear" w:color="auto" w:fill="FFFFFF"/>
        </w:rPr>
        <w:t>scored on a three</w:t>
      </w:r>
      <w:r w:rsidR="004A44F5" w:rsidRPr="007F7C9E">
        <w:rPr>
          <w:rFonts w:asciiTheme="majorHAnsi" w:hAnsiTheme="majorHAnsi" w:cstheme="majorHAnsi"/>
          <w:sz w:val="24"/>
          <w:szCs w:val="24"/>
          <w:shd w:val="clear" w:color="auto" w:fill="FFFFFF"/>
        </w:rPr>
        <w:t>-</w:t>
      </w:r>
      <w:r w:rsidR="00B80C69" w:rsidRPr="007F7C9E">
        <w:rPr>
          <w:rFonts w:asciiTheme="majorHAnsi" w:hAnsiTheme="majorHAnsi" w:cstheme="majorHAnsi"/>
          <w:sz w:val="24"/>
          <w:szCs w:val="24"/>
          <w:shd w:val="clear" w:color="auto" w:fill="FFFFFF"/>
        </w:rPr>
        <w:t>point scale</w:t>
      </w:r>
      <w:r w:rsidR="00295168" w:rsidRPr="007F7C9E">
        <w:rPr>
          <w:rFonts w:asciiTheme="majorHAnsi" w:hAnsiTheme="majorHAnsi" w:cstheme="majorHAnsi"/>
          <w:sz w:val="24"/>
          <w:szCs w:val="24"/>
          <w:shd w:val="clear" w:color="auto" w:fill="FFFFFF"/>
        </w:rPr>
        <w:t xml:space="preserve"> </w:t>
      </w:r>
      <w:r w:rsidR="009B7F69" w:rsidRPr="007F7C9E">
        <w:rPr>
          <w:rFonts w:asciiTheme="majorHAnsi" w:hAnsiTheme="majorHAnsi" w:cstheme="majorHAnsi"/>
          <w:sz w:val="24"/>
          <w:szCs w:val="24"/>
          <w:shd w:val="clear" w:color="auto" w:fill="FFFFFF"/>
        </w:rPr>
        <w:t>based on the answers given throughout the interview</w:t>
      </w:r>
      <w:r w:rsidR="00B80C69" w:rsidRPr="007F7C9E">
        <w:rPr>
          <w:rFonts w:asciiTheme="majorHAnsi" w:hAnsiTheme="majorHAnsi" w:cstheme="majorHAnsi"/>
          <w:sz w:val="24"/>
          <w:szCs w:val="24"/>
          <w:shd w:val="clear" w:color="auto" w:fill="FFFFFF"/>
        </w:rPr>
        <w:t xml:space="preserve">. </w:t>
      </w:r>
      <w:r w:rsidR="00990ECF" w:rsidRPr="007F7C9E">
        <w:rPr>
          <w:rFonts w:asciiTheme="majorHAnsi" w:hAnsiTheme="majorHAnsi" w:cstheme="majorHAnsi"/>
          <w:sz w:val="24"/>
          <w:szCs w:val="24"/>
          <w:shd w:val="clear" w:color="auto" w:fill="FFFFFF"/>
        </w:rPr>
        <w:t xml:space="preserve">The checklist </w:t>
      </w:r>
      <w:r w:rsidR="00656512" w:rsidRPr="007F7C9E">
        <w:rPr>
          <w:rFonts w:asciiTheme="majorHAnsi" w:hAnsiTheme="majorHAnsi" w:cstheme="majorHAnsi"/>
          <w:sz w:val="24"/>
          <w:szCs w:val="24"/>
          <w:shd w:val="clear" w:color="auto" w:fill="FFFFFF"/>
        </w:rPr>
        <w:t xml:space="preserve">was designed to measure </w:t>
      </w:r>
      <w:r w:rsidR="008A3C02" w:rsidRPr="007F7C9E">
        <w:rPr>
          <w:rFonts w:asciiTheme="majorHAnsi" w:hAnsiTheme="majorHAnsi" w:cstheme="majorHAnsi"/>
          <w:sz w:val="24"/>
          <w:szCs w:val="24"/>
          <w:shd w:val="clear" w:color="auto" w:fill="FFFFFF"/>
        </w:rPr>
        <w:t>individuals’</w:t>
      </w:r>
      <w:r w:rsidR="00656512" w:rsidRPr="007F7C9E">
        <w:rPr>
          <w:rFonts w:asciiTheme="majorHAnsi" w:hAnsiTheme="majorHAnsi" w:cstheme="majorHAnsi"/>
          <w:sz w:val="24"/>
          <w:szCs w:val="24"/>
          <w:shd w:val="clear" w:color="auto" w:fill="FFFFFF"/>
        </w:rPr>
        <w:t xml:space="preserve"> traits of psychopathic personality disorder within forensic populations</w:t>
      </w:r>
      <w:r w:rsidR="00730525" w:rsidRPr="007F7C9E">
        <w:rPr>
          <w:rFonts w:asciiTheme="majorHAnsi" w:hAnsiTheme="majorHAnsi" w:cstheme="majorHAnsi"/>
          <w:sz w:val="24"/>
          <w:szCs w:val="24"/>
          <w:shd w:val="clear" w:color="auto" w:fill="FFFFFF"/>
        </w:rPr>
        <w:t>, where the twenty items each reflect</w:t>
      </w:r>
      <w:r w:rsidR="004A44F5" w:rsidRPr="007F7C9E">
        <w:rPr>
          <w:rFonts w:asciiTheme="majorHAnsi" w:hAnsiTheme="majorHAnsi" w:cstheme="majorHAnsi"/>
          <w:sz w:val="24"/>
          <w:szCs w:val="24"/>
          <w:shd w:val="clear" w:color="auto" w:fill="FFFFFF"/>
        </w:rPr>
        <w:t>ed</w:t>
      </w:r>
      <w:r w:rsidR="00730525" w:rsidRPr="007F7C9E">
        <w:rPr>
          <w:rFonts w:asciiTheme="majorHAnsi" w:hAnsiTheme="majorHAnsi" w:cstheme="majorHAnsi"/>
          <w:sz w:val="24"/>
          <w:szCs w:val="24"/>
          <w:shd w:val="clear" w:color="auto" w:fill="FFFFFF"/>
        </w:rPr>
        <w:t xml:space="preserve"> a different symptom or characteristic of psychopathy (</w:t>
      </w:r>
      <w:r w:rsidR="00FA3996" w:rsidRPr="007F7C9E">
        <w:rPr>
          <w:rFonts w:asciiTheme="majorHAnsi" w:hAnsiTheme="majorHAnsi" w:cstheme="majorHAnsi"/>
          <w:sz w:val="24"/>
          <w:szCs w:val="24"/>
          <w:shd w:val="clear" w:color="auto" w:fill="FFFFFF"/>
        </w:rPr>
        <w:t>Cooke et al, 1993</w:t>
      </w:r>
      <w:r w:rsidR="00730525" w:rsidRPr="007F7C9E">
        <w:rPr>
          <w:rFonts w:asciiTheme="majorHAnsi" w:hAnsiTheme="majorHAnsi" w:cstheme="majorHAnsi"/>
          <w:sz w:val="24"/>
          <w:szCs w:val="24"/>
          <w:shd w:val="clear" w:color="auto" w:fill="FFFFFF"/>
        </w:rPr>
        <w:t xml:space="preserve">). </w:t>
      </w:r>
      <w:r w:rsidR="00B00898" w:rsidRPr="007F7C9E">
        <w:rPr>
          <w:rFonts w:asciiTheme="majorHAnsi" w:hAnsiTheme="majorHAnsi" w:cstheme="majorHAnsi"/>
          <w:sz w:val="24"/>
          <w:szCs w:val="24"/>
          <w:shd w:val="clear" w:color="auto" w:fill="FFFFFF"/>
        </w:rPr>
        <w:t xml:space="preserve">Wiezmann et al (2000) </w:t>
      </w:r>
      <w:r w:rsidR="00587141" w:rsidRPr="007F7C9E">
        <w:rPr>
          <w:rFonts w:asciiTheme="majorHAnsi" w:hAnsiTheme="majorHAnsi" w:cstheme="majorHAnsi"/>
          <w:sz w:val="24"/>
          <w:szCs w:val="24"/>
          <w:shd w:val="clear" w:color="auto" w:fill="FFFFFF"/>
        </w:rPr>
        <w:t xml:space="preserve">found </w:t>
      </w:r>
      <w:r w:rsidR="00A358E2" w:rsidRPr="007F7C9E">
        <w:rPr>
          <w:rFonts w:asciiTheme="majorHAnsi" w:hAnsiTheme="majorHAnsi" w:cstheme="majorHAnsi"/>
          <w:sz w:val="24"/>
          <w:szCs w:val="24"/>
          <w:shd w:val="clear" w:color="auto" w:fill="FFFFFF"/>
        </w:rPr>
        <w:t xml:space="preserve">a significantly negative correlation between guilt feelings and the total score scored by the violent women offenders </w:t>
      </w:r>
      <w:r w:rsidR="00390E55" w:rsidRPr="007F7C9E">
        <w:rPr>
          <w:rFonts w:asciiTheme="majorHAnsi" w:hAnsiTheme="majorHAnsi" w:cstheme="majorHAnsi"/>
          <w:sz w:val="24"/>
          <w:szCs w:val="24"/>
          <w:shd w:val="clear" w:color="auto" w:fill="FFFFFF"/>
        </w:rPr>
        <w:t>on the PCL-R however, findings suggested that women scoring be</w:t>
      </w:r>
      <w:r w:rsidR="00DF6934" w:rsidRPr="007F7C9E">
        <w:rPr>
          <w:rFonts w:asciiTheme="majorHAnsi" w:hAnsiTheme="majorHAnsi" w:cstheme="majorHAnsi"/>
          <w:sz w:val="24"/>
          <w:szCs w:val="24"/>
          <w:shd w:val="clear" w:color="auto" w:fill="FFFFFF"/>
        </w:rPr>
        <w:t xml:space="preserve">low the </w:t>
      </w:r>
      <w:r w:rsidR="00660321" w:rsidRPr="007F7C9E">
        <w:rPr>
          <w:rFonts w:asciiTheme="majorHAnsi" w:hAnsiTheme="majorHAnsi" w:cstheme="majorHAnsi"/>
          <w:sz w:val="24"/>
          <w:szCs w:val="24"/>
          <w:shd w:val="clear" w:color="auto" w:fill="FFFFFF"/>
        </w:rPr>
        <w:t xml:space="preserve">cut-off score of </w:t>
      </w:r>
      <w:r w:rsidR="00A204C5" w:rsidRPr="007F7C9E">
        <w:rPr>
          <w:rFonts w:asciiTheme="majorHAnsi" w:hAnsiTheme="majorHAnsi" w:cstheme="majorHAnsi"/>
          <w:sz w:val="24"/>
          <w:szCs w:val="24"/>
          <w:shd w:val="clear" w:color="auto" w:fill="FFFFFF"/>
        </w:rPr>
        <w:t>twenty-five</w:t>
      </w:r>
      <w:r w:rsidR="00660321" w:rsidRPr="007F7C9E">
        <w:rPr>
          <w:rFonts w:asciiTheme="majorHAnsi" w:hAnsiTheme="majorHAnsi" w:cstheme="majorHAnsi"/>
          <w:sz w:val="24"/>
          <w:szCs w:val="24"/>
          <w:shd w:val="clear" w:color="auto" w:fill="FFFFFF"/>
        </w:rPr>
        <w:t xml:space="preserve">, appeared to have </w:t>
      </w:r>
      <w:r w:rsidR="00A204C5" w:rsidRPr="007F7C9E">
        <w:rPr>
          <w:rFonts w:asciiTheme="majorHAnsi" w:hAnsiTheme="majorHAnsi" w:cstheme="majorHAnsi"/>
          <w:sz w:val="24"/>
          <w:szCs w:val="24"/>
          <w:shd w:val="clear" w:color="auto" w:fill="FFFFFF"/>
        </w:rPr>
        <w:t>reported significantly higher levels of guilt as apposed to those who scored twenty-five and above</w:t>
      </w:r>
      <w:r w:rsidR="00940BC9" w:rsidRPr="007F7C9E">
        <w:rPr>
          <w:rFonts w:asciiTheme="majorHAnsi" w:hAnsiTheme="majorHAnsi" w:cstheme="majorHAnsi"/>
          <w:sz w:val="24"/>
          <w:szCs w:val="24"/>
          <w:shd w:val="clear" w:color="auto" w:fill="FFFFFF"/>
        </w:rPr>
        <w:t xml:space="preserve">, thus suggesting that the women who carried higher psychopathy </w:t>
      </w:r>
      <w:r w:rsidR="00BD5BF3" w:rsidRPr="007F7C9E">
        <w:rPr>
          <w:rFonts w:asciiTheme="majorHAnsi" w:hAnsiTheme="majorHAnsi" w:cstheme="majorHAnsi"/>
          <w:sz w:val="24"/>
          <w:szCs w:val="24"/>
          <w:shd w:val="clear" w:color="auto" w:fill="FFFFFF"/>
        </w:rPr>
        <w:t xml:space="preserve">personality trait levels had much lower levels of guilty feelings when related to their criminal acts. </w:t>
      </w:r>
      <w:r w:rsidR="00B35171" w:rsidRPr="007F7C9E">
        <w:rPr>
          <w:rFonts w:asciiTheme="majorHAnsi" w:hAnsiTheme="majorHAnsi" w:cstheme="majorHAnsi"/>
          <w:sz w:val="24"/>
          <w:szCs w:val="24"/>
          <w:shd w:val="clear" w:color="auto" w:fill="FFFFFF"/>
        </w:rPr>
        <w:t>A study carried out b</w:t>
      </w:r>
      <w:r w:rsidR="00440B38" w:rsidRPr="007F7C9E">
        <w:rPr>
          <w:rFonts w:asciiTheme="majorHAnsi" w:hAnsiTheme="majorHAnsi" w:cstheme="majorHAnsi"/>
          <w:sz w:val="24"/>
          <w:szCs w:val="24"/>
          <w:shd w:val="clear" w:color="auto" w:fill="FFFFFF"/>
        </w:rPr>
        <w:t>y Storey et al (2016)</w:t>
      </w:r>
      <w:r w:rsidR="00B35171" w:rsidRPr="007F7C9E">
        <w:rPr>
          <w:rFonts w:asciiTheme="majorHAnsi" w:hAnsiTheme="majorHAnsi" w:cstheme="majorHAnsi"/>
          <w:sz w:val="24"/>
          <w:szCs w:val="24"/>
          <w:shd w:val="clear" w:color="auto" w:fill="FFFFFF"/>
        </w:rPr>
        <w:t xml:space="preserve"> </w:t>
      </w:r>
      <w:r w:rsidR="00357426" w:rsidRPr="007F7C9E">
        <w:rPr>
          <w:rFonts w:asciiTheme="majorHAnsi" w:hAnsiTheme="majorHAnsi" w:cstheme="majorHAnsi"/>
          <w:sz w:val="24"/>
          <w:szCs w:val="24"/>
          <w:shd w:val="clear" w:color="auto" w:fill="FFFFFF"/>
        </w:rPr>
        <w:t xml:space="preserve">examined the Hare psychopathy checklist-revised and suggested that although the checklist has its credibility, there are still issues surrounding the </w:t>
      </w:r>
      <w:r w:rsidR="007A26F3" w:rsidRPr="007F7C9E">
        <w:rPr>
          <w:rFonts w:asciiTheme="majorHAnsi" w:hAnsiTheme="majorHAnsi" w:cstheme="majorHAnsi"/>
          <w:sz w:val="24"/>
          <w:szCs w:val="24"/>
          <w:shd w:val="clear" w:color="auto" w:fill="FFFFFF"/>
        </w:rPr>
        <w:t>interpretation of test scores</w:t>
      </w:r>
      <w:r w:rsidR="00A868C5" w:rsidRPr="007F7C9E">
        <w:rPr>
          <w:rFonts w:asciiTheme="majorHAnsi" w:hAnsiTheme="majorHAnsi" w:cstheme="majorHAnsi"/>
          <w:sz w:val="24"/>
          <w:szCs w:val="24"/>
          <w:shd w:val="clear" w:color="auto" w:fill="FFFFFF"/>
        </w:rPr>
        <w:t>.</w:t>
      </w:r>
      <w:r w:rsidR="004E67AA" w:rsidRPr="007F7C9E">
        <w:rPr>
          <w:rFonts w:asciiTheme="majorHAnsi" w:hAnsiTheme="majorHAnsi" w:cstheme="majorHAnsi"/>
          <w:sz w:val="24"/>
          <w:szCs w:val="24"/>
          <w:shd w:val="clear" w:color="auto" w:fill="FFFFFF"/>
        </w:rPr>
        <w:t xml:space="preserve"> </w:t>
      </w:r>
      <w:r w:rsidR="00470D0C" w:rsidRPr="007F7C9E">
        <w:rPr>
          <w:rFonts w:asciiTheme="majorHAnsi" w:hAnsiTheme="majorHAnsi" w:cstheme="majorHAnsi"/>
          <w:sz w:val="24"/>
          <w:szCs w:val="24"/>
          <w:shd w:val="clear" w:color="auto" w:fill="FFFFFF"/>
        </w:rPr>
        <w:t xml:space="preserve">At present, </w:t>
      </w:r>
      <w:proofErr w:type="gramStart"/>
      <w:r w:rsidR="00470D0C" w:rsidRPr="007F7C9E">
        <w:rPr>
          <w:rFonts w:asciiTheme="majorHAnsi" w:hAnsiTheme="majorHAnsi" w:cstheme="majorHAnsi"/>
          <w:sz w:val="24"/>
          <w:szCs w:val="24"/>
          <w:shd w:val="clear" w:color="auto" w:fill="FFFFFF"/>
        </w:rPr>
        <w:t>the majority of</w:t>
      </w:r>
      <w:proofErr w:type="gramEnd"/>
      <w:r w:rsidR="00470D0C" w:rsidRPr="007F7C9E">
        <w:rPr>
          <w:rFonts w:asciiTheme="majorHAnsi" w:hAnsiTheme="majorHAnsi" w:cstheme="majorHAnsi"/>
          <w:sz w:val="24"/>
          <w:szCs w:val="24"/>
          <w:shd w:val="clear" w:color="auto" w:fill="FFFFFF"/>
        </w:rPr>
        <w:t xml:space="preserve"> the research around this topic area </w:t>
      </w:r>
      <w:r w:rsidR="002B7AC0" w:rsidRPr="007F7C9E">
        <w:rPr>
          <w:rFonts w:asciiTheme="majorHAnsi" w:hAnsiTheme="majorHAnsi" w:cstheme="majorHAnsi"/>
          <w:sz w:val="24"/>
          <w:szCs w:val="24"/>
          <w:shd w:val="clear" w:color="auto" w:fill="FFFFFF"/>
        </w:rPr>
        <w:t>has</w:t>
      </w:r>
      <w:r w:rsidR="00AA5D83" w:rsidRPr="007F7C9E">
        <w:rPr>
          <w:rFonts w:asciiTheme="majorHAnsi" w:hAnsiTheme="majorHAnsi" w:cstheme="majorHAnsi"/>
          <w:sz w:val="24"/>
          <w:szCs w:val="24"/>
          <w:shd w:val="clear" w:color="auto" w:fill="FFFFFF"/>
        </w:rPr>
        <w:t xml:space="preserve">, </w:t>
      </w:r>
      <w:r w:rsidR="002B7AC0" w:rsidRPr="007F7C9E">
        <w:rPr>
          <w:rFonts w:asciiTheme="majorHAnsi" w:hAnsiTheme="majorHAnsi" w:cstheme="majorHAnsi"/>
          <w:sz w:val="24"/>
          <w:szCs w:val="24"/>
          <w:shd w:val="clear" w:color="auto" w:fill="FFFFFF"/>
        </w:rPr>
        <w:t>thus far</w:t>
      </w:r>
      <w:r w:rsidR="00AA5D83" w:rsidRPr="007F7C9E">
        <w:rPr>
          <w:rFonts w:asciiTheme="majorHAnsi" w:hAnsiTheme="majorHAnsi" w:cstheme="majorHAnsi"/>
          <w:sz w:val="24"/>
          <w:szCs w:val="24"/>
          <w:shd w:val="clear" w:color="auto" w:fill="FFFFFF"/>
        </w:rPr>
        <w:t>,</w:t>
      </w:r>
      <w:r w:rsidR="002B7AC0" w:rsidRPr="007F7C9E">
        <w:rPr>
          <w:rFonts w:asciiTheme="majorHAnsi" w:hAnsiTheme="majorHAnsi" w:cstheme="majorHAnsi"/>
          <w:sz w:val="24"/>
          <w:szCs w:val="24"/>
          <w:shd w:val="clear" w:color="auto" w:fill="FFFFFF"/>
        </w:rPr>
        <w:t xml:space="preserve"> been in relation to male offenders</w:t>
      </w:r>
      <w:r w:rsidR="00AA5D83" w:rsidRPr="007F7C9E">
        <w:rPr>
          <w:rFonts w:asciiTheme="majorHAnsi" w:hAnsiTheme="majorHAnsi" w:cstheme="majorHAnsi"/>
          <w:sz w:val="24"/>
          <w:szCs w:val="24"/>
          <w:shd w:val="clear" w:color="auto" w:fill="FFFFFF"/>
        </w:rPr>
        <w:t xml:space="preserve"> suggesting that future research could examine</w:t>
      </w:r>
      <w:r w:rsidR="00FC07F2" w:rsidRPr="007F7C9E">
        <w:rPr>
          <w:rFonts w:asciiTheme="majorHAnsi" w:hAnsiTheme="majorHAnsi" w:cstheme="majorHAnsi"/>
          <w:sz w:val="24"/>
          <w:szCs w:val="24"/>
          <w:shd w:val="clear" w:color="auto" w:fill="FFFFFF"/>
        </w:rPr>
        <w:t xml:space="preserve"> female offenders to study whether women and men hold the same </w:t>
      </w:r>
      <w:r w:rsidR="007A57AC" w:rsidRPr="007F7C9E">
        <w:rPr>
          <w:rFonts w:asciiTheme="majorHAnsi" w:hAnsiTheme="majorHAnsi" w:cstheme="majorHAnsi"/>
          <w:sz w:val="24"/>
          <w:szCs w:val="24"/>
          <w:shd w:val="clear" w:color="auto" w:fill="FFFFFF"/>
        </w:rPr>
        <w:t>correlations between guilt feelings and psychopathy</w:t>
      </w:r>
      <w:r w:rsidR="00DB30C5" w:rsidRPr="007F7C9E">
        <w:rPr>
          <w:rFonts w:asciiTheme="majorHAnsi" w:hAnsiTheme="majorHAnsi" w:cstheme="majorHAnsi"/>
          <w:sz w:val="24"/>
          <w:szCs w:val="24"/>
          <w:shd w:val="clear" w:color="auto" w:fill="FFFFFF"/>
        </w:rPr>
        <w:t xml:space="preserve">. A study carried out by </w:t>
      </w:r>
      <w:proofErr w:type="spellStart"/>
      <w:r w:rsidR="00FE6D12" w:rsidRPr="007F7C9E">
        <w:rPr>
          <w:rFonts w:asciiTheme="majorHAnsi" w:hAnsiTheme="majorHAnsi" w:cstheme="majorHAnsi"/>
          <w:sz w:val="24"/>
          <w:szCs w:val="24"/>
          <w:shd w:val="clear" w:color="auto" w:fill="FFFFFF"/>
        </w:rPr>
        <w:t>Olver</w:t>
      </w:r>
      <w:proofErr w:type="spellEnd"/>
      <w:r w:rsidR="00FE6D12" w:rsidRPr="007F7C9E">
        <w:rPr>
          <w:rFonts w:asciiTheme="majorHAnsi" w:hAnsiTheme="majorHAnsi" w:cstheme="majorHAnsi"/>
          <w:sz w:val="24"/>
          <w:szCs w:val="24"/>
          <w:shd w:val="clear" w:color="auto" w:fill="FFFFFF"/>
        </w:rPr>
        <w:t xml:space="preserve"> et al (2018) </w:t>
      </w:r>
      <w:r w:rsidR="001D5936" w:rsidRPr="007F7C9E">
        <w:rPr>
          <w:rFonts w:asciiTheme="majorHAnsi" w:hAnsiTheme="majorHAnsi" w:cstheme="majorHAnsi"/>
          <w:sz w:val="24"/>
          <w:szCs w:val="24"/>
          <w:shd w:val="clear" w:color="auto" w:fill="FFFFFF"/>
        </w:rPr>
        <w:t xml:space="preserve">examined the effectiveness of the Hare Psychopathy Checklist-Revised </w:t>
      </w:r>
      <w:r w:rsidR="002A48F0" w:rsidRPr="007F7C9E">
        <w:rPr>
          <w:rFonts w:asciiTheme="majorHAnsi" w:hAnsiTheme="majorHAnsi" w:cstheme="majorHAnsi"/>
          <w:sz w:val="24"/>
          <w:szCs w:val="24"/>
          <w:shd w:val="clear" w:color="auto" w:fill="FFFFFF"/>
        </w:rPr>
        <w:t>with a sample of 1,163 federally incarcerated Canadian offenders who were indigenous or non-ind</w:t>
      </w:r>
      <w:r w:rsidR="00F46CC2" w:rsidRPr="007F7C9E">
        <w:rPr>
          <w:rFonts w:asciiTheme="majorHAnsi" w:hAnsiTheme="majorHAnsi" w:cstheme="majorHAnsi"/>
          <w:sz w:val="24"/>
          <w:szCs w:val="24"/>
          <w:shd w:val="clear" w:color="auto" w:fill="FFFFFF"/>
        </w:rPr>
        <w:t xml:space="preserve">igenous. The results found that indigenous men scored higher on most components of the PCL-R </w:t>
      </w:r>
      <w:r w:rsidR="00795A1D" w:rsidRPr="007F7C9E">
        <w:rPr>
          <w:rFonts w:asciiTheme="majorHAnsi" w:hAnsiTheme="majorHAnsi" w:cstheme="majorHAnsi"/>
          <w:sz w:val="24"/>
          <w:szCs w:val="24"/>
          <w:shd w:val="clear" w:color="auto" w:fill="FFFFFF"/>
        </w:rPr>
        <w:t>compared to that of the non-indigenous men and appeared to have higher rates of r</w:t>
      </w:r>
      <w:r w:rsidR="001F17AB" w:rsidRPr="007F7C9E">
        <w:rPr>
          <w:rFonts w:asciiTheme="majorHAnsi" w:hAnsiTheme="majorHAnsi" w:cstheme="majorHAnsi"/>
          <w:sz w:val="24"/>
          <w:szCs w:val="24"/>
          <w:shd w:val="clear" w:color="auto" w:fill="FFFFFF"/>
        </w:rPr>
        <w:t xml:space="preserve">ecidivism. </w:t>
      </w:r>
      <w:proofErr w:type="spellStart"/>
      <w:r w:rsidR="001F17AB" w:rsidRPr="007F7C9E">
        <w:rPr>
          <w:rFonts w:asciiTheme="majorHAnsi" w:hAnsiTheme="majorHAnsi" w:cstheme="majorHAnsi"/>
          <w:sz w:val="24"/>
          <w:szCs w:val="24"/>
          <w:shd w:val="clear" w:color="auto" w:fill="FFFFFF"/>
        </w:rPr>
        <w:t>Olver</w:t>
      </w:r>
      <w:proofErr w:type="spellEnd"/>
      <w:r w:rsidR="001F17AB" w:rsidRPr="007F7C9E">
        <w:rPr>
          <w:rFonts w:asciiTheme="majorHAnsi" w:hAnsiTheme="majorHAnsi" w:cstheme="majorHAnsi"/>
          <w:sz w:val="24"/>
          <w:szCs w:val="24"/>
          <w:shd w:val="clear" w:color="auto" w:fill="FFFFFF"/>
        </w:rPr>
        <w:t xml:space="preserve"> et al (2018) concluded that </w:t>
      </w:r>
      <w:r w:rsidR="006A39DB" w:rsidRPr="007F7C9E">
        <w:rPr>
          <w:rFonts w:asciiTheme="majorHAnsi" w:hAnsiTheme="majorHAnsi" w:cstheme="majorHAnsi"/>
          <w:sz w:val="24"/>
          <w:szCs w:val="24"/>
          <w:shd w:val="clear" w:color="auto" w:fill="FFFFFF"/>
        </w:rPr>
        <w:t xml:space="preserve">conformity factor </w:t>
      </w:r>
      <w:r w:rsidR="006F69D5" w:rsidRPr="007F7C9E">
        <w:rPr>
          <w:rFonts w:asciiTheme="majorHAnsi" w:hAnsiTheme="majorHAnsi" w:cstheme="majorHAnsi"/>
          <w:sz w:val="24"/>
          <w:szCs w:val="24"/>
          <w:shd w:val="clear" w:color="auto" w:fill="FFFFFF"/>
        </w:rPr>
        <w:t xml:space="preserve">analyses supported the </w:t>
      </w:r>
      <w:r w:rsidR="00985207" w:rsidRPr="007F7C9E">
        <w:rPr>
          <w:rFonts w:asciiTheme="majorHAnsi" w:hAnsiTheme="majorHAnsi" w:cstheme="majorHAnsi"/>
          <w:sz w:val="24"/>
          <w:szCs w:val="24"/>
          <w:shd w:val="clear" w:color="auto" w:fill="FFFFFF"/>
        </w:rPr>
        <w:t>four-factor</w:t>
      </w:r>
      <w:r w:rsidR="006F69D5" w:rsidRPr="007F7C9E">
        <w:rPr>
          <w:rFonts w:asciiTheme="majorHAnsi" w:hAnsiTheme="majorHAnsi" w:cstheme="majorHAnsi"/>
          <w:sz w:val="24"/>
          <w:szCs w:val="24"/>
          <w:shd w:val="clear" w:color="auto" w:fill="FFFFFF"/>
        </w:rPr>
        <w:t xml:space="preserve"> model of psychopathy, therefore suggesting it is a relevant tool to use when examining </w:t>
      </w:r>
      <w:r w:rsidR="00177AE2" w:rsidRPr="007F7C9E">
        <w:rPr>
          <w:rFonts w:asciiTheme="majorHAnsi" w:hAnsiTheme="majorHAnsi" w:cstheme="majorHAnsi"/>
          <w:sz w:val="24"/>
          <w:szCs w:val="24"/>
          <w:shd w:val="clear" w:color="auto" w:fill="FFFFFF"/>
        </w:rPr>
        <w:t>prisoners’</w:t>
      </w:r>
      <w:r w:rsidR="006F69D5" w:rsidRPr="007F7C9E">
        <w:rPr>
          <w:rFonts w:asciiTheme="majorHAnsi" w:hAnsiTheme="majorHAnsi" w:cstheme="majorHAnsi"/>
          <w:sz w:val="24"/>
          <w:szCs w:val="24"/>
          <w:shd w:val="clear" w:color="auto" w:fill="FFFFFF"/>
        </w:rPr>
        <w:t xml:space="preserve"> </w:t>
      </w:r>
      <w:r w:rsidR="00985207" w:rsidRPr="007F7C9E">
        <w:rPr>
          <w:rFonts w:asciiTheme="majorHAnsi" w:hAnsiTheme="majorHAnsi" w:cstheme="majorHAnsi"/>
          <w:sz w:val="24"/>
          <w:szCs w:val="24"/>
          <w:shd w:val="clear" w:color="auto" w:fill="FFFFFF"/>
        </w:rPr>
        <w:t xml:space="preserve">levels of psychopathy. </w:t>
      </w:r>
      <w:r w:rsidR="006F69D5" w:rsidRPr="007F7C9E">
        <w:rPr>
          <w:rFonts w:asciiTheme="majorHAnsi" w:hAnsiTheme="majorHAnsi" w:cstheme="majorHAnsi"/>
          <w:sz w:val="24"/>
          <w:szCs w:val="24"/>
          <w:shd w:val="clear" w:color="auto" w:fill="FFFFFF"/>
        </w:rPr>
        <w:t xml:space="preserve"> </w:t>
      </w:r>
    </w:p>
    <w:p w14:paraId="55147484" w14:textId="77777777" w:rsidR="00BE45B6" w:rsidRPr="007F7C9E" w:rsidRDefault="00D1578B" w:rsidP="007F7C9E">
      <w:pPr>
        <w:spacing w:line="360" w:lineRule="auto"/>
        <w:ind w:firstLine="720"/>
        <w:rPr>
          <w:rFonts w:asciiTheme="majorHAnsi" w:hAnsiTheme="majorHAnsi" w:cstheme="majorHAnsi"/>
          <w:color w:val="FF0000"/>
          <w:sz w:val="24"/>
          <w:szCs w:val="24"/>
          <w:shd w:val="clear" w:color="auto" w:fill="FFFFFF"/>
        </w:rPr>
      </w:pPr>
      <w:r w:rsidRPr="007F7C9E">
        <w:rPr>
          <w:rFonts w:asciiTheme="majorHAnsi" w:hAnsiTheme="majorHAnsi" w:cstheme="majorHAnsi"/>
          <w:sz w:val="24"/>
          <w:szCs w:val="24"/>
          <w:shd w:val="clear" w:color="auto" w:fill="FFFFFF"/>
        </w:rPr>
        <w:t xml:space="preserve">The results of Wiezmann et al (2002)’s study </w:t>
      </w:r>
      <w:r w:rsidR="0077342D" w:rsidRPr="007F7C9E">
        <w:rPr>
          <w:rFonts w:asciiTheme="majorHAnsi" w:hAnsiTheme="majorHAnsi" w:cstheme="majorHAnsi"/>
          <w:sz w:val="24"/>
          <w:szCs w:val="24"/>
          <w:shd w:val="clear" w:color="auto" w:fill="FFFFFF"/>
        </w:rPr>
        <w:t>was</w:t>
      </w:r>
      <w:r w:rsidR="005E6FBC" w:rsidRPr="007F7C9E">
        <w:rPr>
          <w:rFonts w:asciiTheme="majorHAnsi" w:hAnsiTheme="majorHAnsi" w:cstheme="majorHAnsi"/>
          <w:sz w:val="24"/>
          <w:szCs w:val="24"/>
          <w:shd w:val="clear" w:color="auto" w:fill="FFFFFF"/>
        </w:rPr>
        <w:t xml:space="preserve"> </w:t>
      </w:r>
      <w:r w:rsidR="00077CF7" w:rsidRPr="007F7C9E">
        <w:rPr>
          <w:rFonts w:asciiTheme="majorHAnsi" w:hAnsiTheme="majorHAnsi" w:cstheme="majorHAnsi"/>
          <w:sz w:val="24"/>
          <w:szCs w:val="24"/>
          <w:shd w:val="clear" w:color="auto" w:fill="FFFFFF"/>
        </w:rPr>
        <w:t xml:space="preserve">presented </w:t>
      </w:r>
      <w:r w:rsidR="005E6FBC" w:rsidRPr="007F7C9E">
        <w:rPr>
          <w:rFonts w:asciiTheme="majorHAnsi" w:hAnsiTheme="majorHAnsi" w:cstheme="majorHAnsi"/>
          <w:sz w:val="24"/>
          <w:szCs w:val="24"/>
          <w:shd w:val="clear" w:color="auto" w:fill="FFFFFF"/>
        </w:rPr>
        <w:t>very clearly and individually explain</w:t>
      </w:r>
      <w:r w:rsidR="0077342D" w:rsidRPr="007F7C9E">
        <w:rPr>
          <w:rFonts w:asciiTheme="majorHAnsi" w:hAnsiTheme="majorHAnsi" w:cstheme="majorHAnsi"/>
          <w:sz w:val="24"/>
          <w:szCs w:val="24"/>
          <w:shd w:val="clear" w:color="auto" w:fill="FFFFFF"/>
        </w:rPr>
        <w:t>ed</w:t>
      </w:r>
      <w:r w:rsidR="005E6FBC" w:rsidRPr="007F7C9E">
        <w:rPr>
          <w:rFonts w:asciiTheme="majorHAnsi" w:hAnsiTheme="majorHAnsi" w:cstheme="majorHAnsi"/>
          <w:sz w:val="24"/>
          <w:szCs w:val="24"/>
          <w:shd w:val="clear" w:color="auto" w:fill="FFFFFF"/>
        </w:rPr>
        <w:t xml:space="preserve"> the findings for each subsection</w:t>
      </w:r>
      <w:r w:rsidR="00D52AAE" w:rsidRPr="007F7C9E">
        <w:rPr>
          <w:rFonts w:asciiTheme="majorHAnsi" w:hAnsiTheme="majorHAnsi" w:cstheme="majorHAnsi"/>
          <w:sz w:val="24"/>
          <w:szCs w:val="24"/>
          <w:shd w:val="clear" w:color="auto" w:fill="FFFFFF"/>
        </w:rPr>
        <w:t xml:space="preserve"> used in the research.</w:t>
      </w:r>
      <w:r w:rsidR="00825E5A" w:rsidRPr="007F7C9E">
        <w:rPr>
          <w:rFonts w:asciiTheme="majorHAnsi" w:hAnsiTheme="majorHAnsi" w:cstheme="majorHAnsi"/>
          <w:sz w:val="24"/>
          <w:szCs w:val="24"/>
          <w:shd w:val="clear" w:color="auto" w:fill="FFFFFF"/>
        </w:rPr>
        <w:t xml:space="preserve"> </w:t>
      </w:r>
      <w:r w:rsidR="006E72E2" w:rsidRPr="007F7C9E">
        <w:rPr>
          <w:rFonts w:asciiTheme="majorHAnsi" w:hAnsiTheme="majorHAnsi" w:cstheme="majorHAnsi"/>
          <w:sz w:val="24"/>
          <w:szCs w:val="24"/>
          <w:shd w:val="clear" w:color="auto" w:fill="FFFFFF"/>
        </w:rPr>
        <w:t xml:space="preserve">Weismann et al (2002) found significant differences in </w:t>
      </w:r>
      <w:r w:rsidR="00323E3F" w:rsidRPr="007F7C9E">
        <w:rPr>
          <w:rFonts w:asciiTheme="majorHAnsi" w:hAnsiTheme="majorHAnsi" w:cstheme="majorHAnsi"/>
          <w:sz w:val="24"/>
          <w:szCs w:val="24"/>
          <w:shd w:val="clear" w:color="auto" w:fill="FFFFFF"/>
        </w:rPr>
        <w:t xml:space="preserve">guilt, mental </w:t>
      </w:r>
      <w:r w:rsidR="004F4EB5" w:rsidRPr="007F7C9E">
        <w:rPr>
          <w:rFonts w:asciiTheme="majorHAnsi" w:hAnsiTheme="majorHAnsi" w:cstheme="majorHAnsi"/>
          <w:sz w:val="24"/>
          <w:szCs w:val="24"/>
          <w:shd w:val="clear" w:color="auto" w:fill="FFFFFF"/>
        </w:rPr>
        <w:t>and external attribution with a</w:t>
      </w:r>
      <w:r w:rsidR="00155706" w:rsidRPr="007F7C9E">
        <w:rPr>
          <w:rFonts w:asciiTheme="majorHAnsi" w:hAnsiTheme="majorHAnsi" w:cstheme="majorHAnsi"/>
          <w:sz w:val="24"/>
          <w:szCs w:val="24"/>
          <w:shd w:val="clear" w:color="auto" w:fill="FFFFFF"/>
        </w:rPr>
        <w:t>n overall</w:t>
      </w:r>
      <w:r w:rsidR="004F4EB5" w:rsidRPr="007F7C9E">
        <w:rPr>
          <w:rFonts w:asciiTheme="majorHAnsi" w:hAnsiTheme="majorHAnsi" w:cstheme="majorHAnsi"/>
          <w:sz w:val="24"/>
          <w:szCs w:val="24"/>
          <w:shd w:val="clear" w:color="auto" w:fill="FFFFFF"/>
        </w:rPr>
        <w:t xml:space="preserve"> standard deviation</w:t>
      </w:r>
      <w:r w:rsidR="00B95F4D" w:rsidRPr="007F7C9E">
        <w:rPr>
          <w:rFonts w:asciiTheme="majorHAnsi" w:hAnsiTheme="majorHAnsi" w:cstheme="majorHAnsi"/>
          <w:sz w:val="24"/>
          <w:szCs w:val="24"/>
          <w:shd w:val="clear" w:color="auto" w:fill="FFFFFF"/>
        </w:rPr>
        <w:t xml:space="preserve"> of 9.32</w:t>
      </w:r>
      <w:r w:rsidR="00155706" w:rsidRPr="007F7C9E">
        <w:rPr>
          <w:rFonts w:asciiTheme="majorHAnsi" w:hAnsiTheme="majorHAnsi" w:cstheme="majorHAnsi"/>
          <w:sz w:val="24"/>
          <w:szCs w:val="24"/>
          <w:shd w:val="clear" w:color="auto" w:fill="FFFFFF"/>
        </w:rPr>
        <w:t xml:space="preserve">. </w:t>
      </w:r>
      <w:r w:rsidR="00E5426A" w:rsidRPr="007F7C9E">
        <w:rPr>
          <w:rFonts w:asciiTheme="majorHAnsi" w:hAnsiTheme="majorHAnsi" w:cstheme="majorHAnsi"/>
          <w:sz w:val="24"/>
          <w:szCs w:val="24"/>
          <w:shd w:val="clear" w:color="auto" w:fill="FFFFFF"/>
        </w:rPr>
        <w:t>The</w:t>
      </w:r>
      <w:r w:rsidR="00D65807" w:rsidRPr="007F7C9E">
        <w:rPr>
          <w:rFonts w:asciiTheme="majorHAnsi" w:hAnsiTheme="majorHAnsi" w:cstheme="majorHAnsi"/>
          <w:sz w:val="24"/>
          <w:szCs w:val="24"/>
          <w:shd w:val="clear" w:color="auto" w:fill="FFFFFF"/>
        </w:rPr>
        <w:t xml:space="preserve"> results were </w:t>
      </w:r>
      <w:r w:rsidR="00F0702F" w:rsidRPr="007F7C9E">
        <w:rPr>
          <w:rFonts w:asciiTheme="majorHAnsi" w:hAnsiTheme="majorHAnsi" w:cstheme="majorHAnsi"/>
          <w:sz w:val="24"/>
          <w:szCs w:val="24"/>
          <w:shd w:val="clear" w:color="auto" w:fill="FFFFFF"/>
        </w:rPr>
        <w:t>obtained using different test</w:t>
      </w:r>
      <w:r w:rsidR="00815781" w:rsidRPr="007F7C9E">
        <w:rPr>
          <w:rFonts w:asciiTheme="majorHAnsi" w:hAnsiTheme="majorHAnsi" w:cstheme="majorHAnsi"/>
          <w:sz w:val="24"/>
          <w:szCs w:val="24"/>
          <w:shd w:val="clear" w:color="auto" w:fill="FFFFFF"/>
        </w:rPr>
        <w:t xml:space="preserve">ing methods </w:t>
      </w:r>
      <w:r w:rsidR="00F0702F" w:rsidRPr="007F7C9E">
        <w:rPr>
          <w:rFonts w:asciiTheme="majorHAnsi" w:hAnsiTheme="majorHAnsi" w:cstheme="majorHAnsi"/>
          <w:sz w:val="24"/>
          <w:szCs w:val="24"/>
          <w:shd w:val="clear" w:color="auto" w:fill="FFFFFF"/>
        </w:rPr>
        <w:t xml:space="preserve">carried out on SPSS. </w:t>
      </w:r>
      <w:r w:rsidR="00C95CF1" w:rsidRPr="007F7C9E">
        <w:rPr>
          <w:rFonts w:asciiTheme="majorHAnsi" w:hAnsiTheme="majorHAnsi" w:cstheme="majorHAnsi"/>
          <w:sz w:val="24"/>
          <w:szCs w:val="24"/>
          <w:shd w:val="clear" w:color="auto" w:fill="FFFFFF"/>
        </w:rPr>
        <w:t xml:space="preserve">Researchers used the Mann-Whitney U-test, </w:t>
      </w:r>
      <w:r w:rsidR="00351122" w:rsidRPr="007F7C9E">
        <w:rPr>
          <w:rFonts w:asciiTheme="majorHAnsi" w:hAnsiTheme="majorHAnsi" w:cstheme="majorHAnsi"/>
          <w:sz w:val="24"/>
          <w:szCs w:val="24"/>
          <w:shd w:val="clear" w:color="auto" w:fill="FFFFFF"/>
        </w:rPr>
        <w:t xml:space="preserve">Cronbach’s alpha, </w:t>
      </w:r>
      <w:r w:rsidR="00761644" w:rsidRPr="007F7C9E">
        <w:rPr>
          <w:rFonts w:asciiTheme="majorHAnsi" w:hAnsiTheme="majorHAnsi" w:cstheme="majorHAnsi"/>
          <w:sz w:val="24"/>
          <w:szCs w:val="24"/>
          <w:shd w:val="clear" w:color="auto" w:fill="FFFFFF"/>
        </w:rPr>
        <w:t>T-test</w:t>
      </w:r>
      <w:r w:rsidR="00AF3ED4" w:rsidRPr="007F7C9E">
        <w:rPr>
          <w:rFonts w:asciiTheme="majorHAnsi" w:hAnsiTheme="majorHAnsi" w:cstheme="majorHAnsi"/>
          <w:sz w:val="24"/>
          <w:szCs w:val="24"/>
          <w:shd w:val="clear" w:color="auto" w:fill="FFFFFF"/>
        </w:rPr>
        <w:t xml:space="preserve"> and Spearman’s rho. </w:t>
      </w:r>
      <w:r w:rsidR="00A07FED" w:rsidRPr="007F7C9E">
        <w:rPr>
          <w:rFonts w:asciiTheme="majorHAnsi" w:hAnsiTheme="majorHAnsi" w:cstheme="majorHAnsi"/>
          <w:sz w:val="24"/>
          <w:szCs w:val="24"/>
          <w:shd w:val="clear" w:color="auto" w:fill="FFFFFF"/>
        </w:rPr>
        <w:t xml:space="preserve">Within the introduction of the paper, researchers state that they will be carrying out the </w:t>
      </w:r>
      <w:r w:rsidR="00B76DDC" w:rsidRPr="007F7C9E">
        <w:rPr>
          <w:rFonts w:asciiTheme="majorHAnsi" w:hAnsiTheme="majorHAnsi" w:cstheme="majorHAnsi"/>
          <w:sz w:val="24"/>
          <w:szCs w:val="24"/>
          <w:shd w:val="clear" w:color="auto" w:fill="FFFFFF"/>
        </w:rPr>
        <w:t xml:space="preserve">tests on not only violent female offenders who are incarcerated, but also on </w:t>
      </w:r>
      <w:r w:rsidR="00B76DDC" w:rsidRPr="007F7C9E">
        <w:rPr>
          <w:rFonts w:asciiTheme="majorHAnsi" w:hAnsiTheme="majorHAnsi" w:cstheme="majorHAnsi"/>
          <w:sz w:val="24"/>
          <w:szCs w:val="24"/>
          <w:shd w:val="clear" w:color="auto" w:fill="FFFFFF"/>
        </w:rPr>
        <w:lastRenderedPageBreak/>
        <w:t xml:space="preserve">violent female offenders who are in psychiatric hospitals. Upon examining the results in depth, </w:t>
      </w:r>
      <w:r w:rsidR="00D44046" w:rsidRPr="007F7C9E">
        <w:rPr>
          <w:rFonts w:asciiTheme="majorHAnsi" w:hAnsiTheme="majorHAnsi" w:cstheme="majorHAnsi"/>
          <w:sz w:val="24"/>
          <w:szCs w:val="24"/>
          <w:shd w:val="clear" w:color="auto" w:fill="FFFFFF"/>
        </w:rPr>
        <w:t xml:space="preserve">it is not clear to see where the results have come from. Researchers do not clearly state whether the results were from the prisoners or the patients. This could </w:t>
      </w:r>
      <w:r w:rsidR="0042658E" w:rsidRPr="007F7C9E">
        <w:rPr>
          <w:rFonts w:asciiTheme="majorHAnsi" w:hAnsiTheme="majorHAnsi" w:cstheme="majorHAnsi"/>
          <w:sz w:val="24"/>
          <w:szCs w:val="24"/>
          <w:shd w:val="clear" w:color="auto" w:fill="FFFFFF"/>
        </w:rPr>
        <w:t xml:space="preserve">potentially have </w:t>
      </w:r>
      <w:r w:rsidR="00794054" w:rsidRPr="007F7C9E">
        <w:rPr>
          <w:rFonts w:asciiTheme="majorHAnsi" w:hAnsiTheme="majorHAnsi" w:cstheme="majorHAnsi"/>
          <w:sz w:val="24"/>
          <w:szCs w:val="24"/>
          <w:shd w:val="clear" w:color="auto" w:fill="FFFFFF"/>
        </w:rPr>
        <w:t>an impact on the validity of the results</w:t>
      </w:r>
      <w:r w:rsidR="0042733F" w:rsidRPr="007F7C9E">
        <w:rPr>
          <w:rFonts w:asciiTheme="majorHAnsi" w:hAnsiTheme="majorHAnsi" w:cstheme="majorHAnsi"/>
          <w:sz w:val="24"/>
          <w:szCs w:val="24"/>
          <w:shd w:val="clear" w:color="auto" w:fill="FFFFFF"/>
        </w:rPr>
        <w:t xml:space="preserve">. If the significant scores overall were coming from the patients as apposed to the prisoners </w:t>
      </w:r>
      <w:r w:rsidR="00351ADA" w:rsidRPr="007F7C9E">
        <w:rPr>
          <w:rFonts w:asciiTheme="majorHAnsi" w:hAnsiTheme="majorHAnsi" w:cstheme="majorHAnsi"/>
          <w:sz w:val="24"/>
          <w:szCs w:val="24"/>
          <w:shd w:val="clear" w:color="auto" w:fill="FFFFFF"/>
        </w:rPr>
        <w:t>or vice versa, this should have been clearly stated within the results.</w:t>
      </w:r>
      <w:r w:rsidR="00794054" w:rsidRPr="007F7C9E">
        <w:rPr>
          <w:rFonts w:asciiTheme="majorHAnsi" w:hAnsiTheme="majorHAnsi" w:cstheme="majorHAnsi"/>
          <w:sz w:val="24"/>
          <w:szCs w:val="24"/>
          <w:shd w:val="clear" w:color="auto" w:fill="FFFFFF"/>
        </w:rPr>
        <w:t xml:space="preserve"> Researchers also do not clearly state how long, either as a mean range or as individual scores</w:t>
      </w:r>
      <w:r w:rsidR="00CB1E1E" w:rsidRPr="007F7C9E">
        <w:rPr>
          <w:rFonts w:asciiTheme="majorHAnsi" w:hAnsiTheme="majorHAnsi" w:cstheme="majorHAnsi"/>
          <w:sz w:val="24"/>
          <w:szCs w:val="24"/>
          <w:shd w:val="clear" w:color="auto" w:fill="FFFFFF"/>
        </w:rPr>
        <w:t xml:space="preserve">, the participants were in prison or in hospital for. </w:t>
      </w:r>
      <w:r w:rsidR="00351ADA" w:rsidRPr="007F7C9E">
        <w:rPr>
          <w:rFonts w:asciiTheme="majorHAnsi" w:hAnsiTheme="majorHAnsi" w:cstheme="majorHAnsi"/>
          <w:sz w:val="24"/>
          <w:szCs w:val="24"/>
          <w:shd w:val="clear" w:color="auto" w:fill="FFFFFF"/>
        </w:rPr>
        <w:t xml:space="preserve">Each prisoner and patient could be at different stages in their </w:t>
      </w:r>
      <w:r w:rsidR="00537A85" w:rsidRPr="007F7C9E">
        <w:rPr>
          <w:rFonts w:asciiTheme="majorHAnsi" w:hAnsiTheme="majorHAnsi" w:cstheme="majorHAnsi"/>
          <w:sz w:val="24"/>
          <w:szCs w:val="24"/>
          <w:shd w:val="clear" w:color="auto" w:fill="FFFFFF"/>
        </w:rPr>
        <w:t xml:space="preserve">sentences which could lead to the individuals having higher or lower feelings of guilt, blame attribution and empathy. If an individual has only very recently been incarcerated, they may have lower feelings of guilt and higher levels of blame attribution than an individual who has been incarcerated for a longer period. </w:t>
      </w:r>
      <w:r w:rsidR="00F74969" w:rsidRPr="007F7C9E">
        <w:rPr>
          <w:rFonts w:asciiTheme="majorHAnsi" w:hAnsiTheme="majorHAnsi" w:cstheme="majorHAnsi"/>
          <w:sz w:val="24"/>
          <w:szCs w:val="24"/>
          <w:shd w:val="clear" w:color="auto" w:fill="FFFFFF"/>
        </w:rPr>
        <w:t xml:space="preserve">A study carried out by </w:t>
      </w:r>
      <w:proofErr w:type="spellStart"/>
      <w:r w:rsidR="006A69DF" w:rsidRPr="007F7C9E">
        <w:rPr>
          <w:rFonts w:asciiTheme="majorHAnsi" w:hAnsiTheme="majorHAnsi" w:cstheme="majorHAnsi"/>
          <w:sz w:val="24"/>
          <w:szCs w:val="24"/>
          <w:shd w:val="clear" w:color="auto" w:fill="FFFFFF"/>
        </w:rPr>
        <w:t>Hosser</w:t>
      </w:r>
      <w:proofErr w:type="spellEnd"/>
      <w:r w:rsidR="006A69DF" w:rsidRPr="007F7C9E">
        <w:rPr>
          <w:rFonts w:asciiTheme="majorHAnsi" w:hAnsiTheme="majorHAnsi" w:cstheme="majorHAnsi"/>
          <w:sz w:val="24"/>
          <w:szCs w:val="24"/>
          <w:shd w:val="clear" w:color="auto" w:fill="FFFFFF"/>
        </w:rPr>
        <w:t xml:space="preserve">, </w:t>
      </w:r>
      <w:proofErr w:type="spellStart"/>
      <w:r w:rsidR="006A69DF" w:rsidRPr="007F7C9E">
        <w:rPr>
          <w:rFonts w:asciiTheme="majorHAnsi" w:hAnsiTheme="majorHAnsi" w:cstheme="majorHAnsi"/>
          <w:sz w:val="24"/>
          <w:szCs w:val="24"/>
          <w:shd w:val="clear" w:color="auto" w:fill="FFFFFF"/>
        </w:rPr>
        <w:t>Windzio</w:t>
      </w:r>
      <w:proofErr w:type="spellEnd"/>
      <w:r w:rsidR="006A69DF" w:rsidRPr="007F7C9E">
        <w:rPr>
          <w:rFonts w:asciiTheme="majorHAnsi" w:hAnsiTheme="majorHAnsi" w:cstheme="majorHAnsi"/>
          <w:sz w:val="24"/>
          <w:szCs w:val="24"/>
          <w:shd w:val="clear" w:color="auto" w:fill="FFFFFF"/>
        </w:rPr>
        <w:t xml:space="preserve"> &amp; </w:t>
      </w:r>
      <w:proofErr w:type="spellStart"/>
      <w:r w:rsidR="006A69DF" w:rsidRPr="007F7C9E">
        <w:rPr>
          <w:rFonts w:asciiTheme="majorHAnsi" w:hAnsiTheme="majorHAnsi" w:cstheme="majorHAnsi"/>
          <w:sz w:val="24"/>
          <w:szCs w:val="24"/>
          <w:shd w:val="clear" w:color="auto" w:fill="FFFFFF"/>
        </w:rPr>
        <w:t>Greve</w:t>
      </w:r>
      <w:proofErr w:type="spellEnd"/>
      <w:r w:rsidR="006A69DF" w:rsidRPr="007F7C9E">
        <w:rPr>
          <w:rFonts w:asciiTheme="majorHAnsi" w:hAnsiTheme="majorHAnsi" w:cstheme="majorHAnsi"/>
          <w:sz w:val="24"/>
          <w:szCs w:val="24"/>
          <w:shd w:val="clear" w:color="auto" w:fill="FFFFFF"/>
        </w:rPr>
        <w:t xml:space="preserve"> (</w:t>
      </w:r>
      <w:r w:rsidR="002558AB" w:rsidRPr="007F7C9E">
        <w:rPr>
          <w:rFonts w:asciiTheme="majorHAnsi" w:hAnsiTheme="majorHAnsi" w:cstheme="majorHAnsi"/>
          <w:sz w:val="24"/>
          <w:szCs w:val="24"/>
          <w:shd w:val="clear" w:color="auto" w:fill="FFFFFF"/>
        </w:rPr>
        <w:t>2008</w:t>
      </w:r>
      <w:r w:rsidR="006A69DF" w:rsidRPr="007F7C9E">
        <w:rPr>
          <w:rFonts w:asciiTheme="majorHAnsi" w:hAnsiTheme="majorHAnsi" w:cstheme="majorHAnsi"/>
          <w:sz w:val="24"/>
          <w:szCs w:val="24"/>
          <w:shd w:val="clear" w:color="auto" w:fill="FFFFFF"/>
        </w:rPr>
        <w:t>)</w:t>
      </w:r>
      <w:r w:rsidR="006D3557" w:rsidRPr="007F7C9E">
        <w:rPr>
          <w:rFonts w:asciiTheme="majorHAnsi" w:hAnsiTheme="majorHAnsi" w:cstheme="majorHAnsi"/>
          <w:sz w:val="24"/>
          <w:szCs w:val="24"/>
          <w:shd w:val="clear" w:color="auto" w:fill="FFFFFF"/>
        </w:rPr>
        <w:t xml:space="preserve"> </w:t>
      </w:r>
      <w:r w:rsidR="0053479F" w:rsidRPr="007F7C9E">
        <w:rPr>
          <w:rFonts w:asciiTheme="majorHAnsi" w:hAnsiTheme="majorHAnsi" w:cstheme="majorHAnsi"/>
          <w:sz w:val="24"/>
          <w:szCs w:val="24"/>
          <w:shd w:val="clear" w:color="auto" w:fill="FFFFFF"/>
        </w:rPr>
        <w:t>examined</w:t>
      </w:r>
      <w:r w:rsidR="005A44C1" w:rsidRPr="007F7C9E">
        <w:rPr>
          <w:rFonts w:asciiTheme="majorHAnsi" w:hAnsiTheme="majorHAnsi" w:cstheme="majorHAnsi"/>
          <w:sz w:val="24"/>
          <w:szCs w:val="24"/>
          <w:shd w:val="clear" w:color="auto" w:fill="FFFFFF"/>
        </w:rPr>
        <w:t xml:space="preserve"> the</w:t>
      </w:r>
      <w:r w:rsidR="0053479F" w:rsidRPr="007F7C9E">
        <w:rPr>
          <w:rFonts w:asciiTheme="majorHAnsi" w:hAnsiTheme="majorHAnsi" w:cstheme="majorHAnsi"/>
          <w:sz w:val="24"/>
          <w:szCs w:val="24"/>
          <w:shd w:val="clear" w:color="auto" w:fill="FFFFFF"/>
        </w:rPr>
        <w:t xml:space="preserve"> feelings of guilt </w:t>
      </w:r>
      <w:r w:rsidR="005A44C1" w:rsidRPr="007F7C9E">
        <w:rPr>
          <w:rFonts w:asciiTheme="majorHAnsi" w:hAnsiTheme="majorHAnsi" w:cstheme="majorHAnsi"/>
          <w:sz w:val="24"/>
          <w:szCs w:val="24"/>
          <w:shd w:val="clear" w:color="auto" w:fill="FFFFFF"/>
        </w:rPr>
        <w:t>and shame of 1,243 offenders from six prisons</w:t>
      </w:r>
      <w:r w:rsidR="008166C4" w:rsidRPr="007F7C9E">
        <w:rPr>
          <w:rFonts w:asciiTheme="majorHAnsi" w:hAnsiTheme="majorHAnsi" w:cstheme="majorHAnsi"/>
          <w:sz w:val="24"/>
          <w:szCs w:val="24"/>
          <w:shd w:val="clear" w:color="auto" w:fill="FFFFFF"/>
        </w:rPr>
        <w:t xml:space="preserve">. The study was carried out using repeated interviews </w:t>
      </w:r>
      <w:r w:rsidR="00901C51" w:rsidRPr="007F7C9E">
        <w:rPr>
          <w:rFonts w:asciiTheme="majorHAnsi" w:hAnsiTheme="majorHAnsi" w:cstheme="majorHAnsi"/>
          <w:sz w:val="24"/>
          <w:szCs w:val="24"/>
          <w:shd w:val="clear" w:color="auto" w:fill="FFFFFF"/>
        </w:rPr>
        <w:t xml:space="preserve">throughout their </w:t>
      </w:r>
      <w:r w:rsidR="000550F4" w:rsidRPr="007F7C9E">
        <w:rPr>
          <w:rFonts w:asciiTheme="majorHAnsi" w:hAnsiTheme="majorHAnsi" w:cstheme="majorHAnsi"/>
          <w:sz w:val="24"/>
          <w:szCs w:val="24"/>
          <w:shd w:val="clear" w:color="auto" w:fill="FFFFFF"/>
        </w:rPr>
        <w:t xml:space="preserve">prison terms where they aimed to interview each participant at least three times during their sentence. </w:t>
      </w:r>
      <w:r w:rsidR="00C95166" w:rsidRPr="007F7C9E">
        <w:rPr>
          <w:rFonts w:asciiTheme="majorHAnsi" w:hAnsiTheme="majorHAnsi" w:cstheme="majorHAnsi"/>
          <w:sz w:val="24"/>
          <w:szCs w:val="24"/>
          <w:shd w:val="clear" w:color="auto" w:fill="FFFFFF"/>
        </w:rPr>
        <w:t xml:space="preserve">The first interview was conducted within the first four weeks of the </w:t>
      </w:r>
      <w:r w:rsidR="00D81535" w:rsidRPr="007F7C9E">
        <w:rPr>
          <w:rFonts w:asciiTheme="majorHAnsi" w:hAnsiTheme="majorHAnsi" w:cstheme="majorHAnsi"/>
          <w:sz w:val="24"/>
          <w:szCs w:val="24"/>
          <w:shd w:val="clear" w:color="auto" w:fill="FFFFFF"/>
        </w:rPr>
        <w:t>offender’s</w:t>
      </w:r>
      <w:r w:rsidR="00C95166" w:rsidRPr="007F7C9E">
        <w:rPr>
          <w:rFonts w:asciiTheme="majorHAnsi" w:hAnsiTheme="majorHAnsi" w:cstheme="majorHAnsi"/>
          <w:sz w:val="24"/>
          <w:szCs w:val="24"/>
          <w:shd w:val="clear" w:color="auto" w:fill="FFFFFF"/>
        </w:rPr>
        <w:t xml:space="preserve"> arrival, the second, </w:t>
      </w:r>
      <w:r w:rsidR="00D7498E" w:rsidRPr="007F7C9E">
        <w:rPr>
          <w:rFonts w:asciiTheme="majorHAnsi" w:hAnsiTheme="majorHAnsi" w:cstheme="majorHAnsi"/>
          <w:sz w:val="24"/>
          <w:szCs w:val="24"/>
          <w:shd w:val="clear" w:color="auto" w:fill="FFFFFF"/>
        </w:rPr>
        <w:t xml:space="preserve">around eight weeks after the first interview and the third was carried out towards the release date of the offender. </w:t>
      </w:r>
      <w:r w:rsidR="00D81535" w:rsidRPr="007F7C9E">
        <w:rPr>
          <w:rFonts w:asciiTheme="majorHAnsi" w:hAnsiTheme="majorHAnsi" w:cstheme="majorHAnsi"/>
          <w:sz w:val="24"/>
          <w:szCs w:val="24"/>
          <w:shd w:val="clear" w:color="auto" w:fill="FFFFFF"/>
        </w:rPr>
        <w:t xml:space="preserve">The results of the study indicated that at the beginning of their sentence, 29.8% of offenders </w:t>
      </w:r>
      <w:r w:rsidR="00E74A73" w:rsidRPr="007F7C9E">
        <w:rPr>
          <w:rFonts w:asciiTheme="majorHAnsi" w:hAnsiTheme="majorHAnsi" w:cstheme="majorHAnsi"/>
          <w:sz w:val="24"/>
          <w:szCs w:val="24"/>
          <w:shd w:val="clear" w:color="auto" w:fill="FFFFFF"/>
        </w:rPr>
        <w:t>reported feeling no guilt at all for the offence committed</w:t>
      </w:r>
      <w:r w:rsidR="00D41966" w:rsidRPr="007F7C9E">
        <w:rPr>
          <w:rFonts w:asciiTheme="majorHAnsi" w:hAnsiTheme="majorHAnsi" w:cstheme="majorHAnsi"/>
          <w:sz w:val="24"/>
          <w:szCs w:val="24"/>
          <w:shd w:val="clear" w:color="auto" w:fill="FFFFFF"/>
        </w:rPr>
        <w:t xml:space="preserve"> and </w:t>
      </w:r>
      <w:r w:rsidR="009A76DA" w:rsidRPr="007F7C9E">
        <w:rPr>
          <w:rFonts w:asciiTheme="majorHAnsi" w:hAnsiTheme="majorHAnsi" w:cstheme="majorHAnsi"/>
          <w:sz w:val="24"/>
          <w:szCs w:val="24"/>
          <w:shd w:val="clear" w:color="auto" w:fill="FFFFFF"/>
        </w:rPr>
        <w:t>60</w:t>
      </w:r>
      <w:r w:rsidR="00276855" w:rsidRPr="007F7C9E">
        <w:rPr>
          <w:rFonts w:asciiTheme="majorHAnsi" w:hAnsiTheme="majorHAnsi" w:cstheme="majorHAnsi"/>
          <w:sz w:val="24"/>
          <w:szCs w:val="24"/>
          <w:shd w:val="clear" w:color="auto" w:fill="FFFFFF"/>
        </w:rPr>
        <w:t>.8% of offenders towards the end of their sentence did not feel any guilt</w:t>
      </w:r>
      <w:r w:rsidR="009E5CB6" w:rsidRPr="007F7C9E">
        <w:rPr>
          <w:rFonts w:asciiTheme="majorHAnsi" w:hAnsiTheme="majorHAnsi" w:cstheme="majorHAnsi"/>
          <w:sz w:val="24"/>
          <w:szCs w:val="24"/>
          <w:shd w:val="clear" w:color="auto" w:fill="FFFFFF"/>
        </w:rPr>
        <w:t>.</w:t>
      </w:r>
      <w:r w:rsidR="00D41966" w:rsidRPr="007F7C9E">
        <w:rPr>
          <w:rFonts w:asciiTheme="majorHAnsi" w:hAnsiTheme="majorHAnsi" w:cstheme="majorHAnsi"/>
          <w:sz w:val="24"/>
          <w:szCs w:val="24"/>
          <w:shd w:val="clear" w:color="auto" w:fill="FFFFFF"/>
        </w:rPr>
        <w:t xml:space="preserve"> </w:t>
      </w:r>
      <w:r w:rsidR="00063E20" w:rsidRPr="007F7C9E">
        <w:rPr>
          <w:rFonts w:asciiTheme="majorHAnsi" w:hAnsiTheme="majorHAnsi" w:cstheme="majorHAnsi"/>
          <w:sz w:val="24"/>
          <w:szCs w:val="24"/>
          <w:shd w:val="clear" w:color="auto" w:fill="FFFFFF"/>
        </w:rPr>
        <w:t xml:space="preserve">This study accurately explained how long each prisoner had been incarcerated for and </w:t>
      </w:r>
      <w:r w:rsidR="00737D7A" w:rsidRPr="007F7C9E">
        <w:rPr>
          <w:rFonts w:asciiTheme="majorHAnsi" w:hAnsiTheme="majorHAnsi" w:cstheme="majorHAnsi"/>
          <w:sz w:val="24"/>
          <w:szCs w:val="24"/>
          <w:shd w:val="clear" w:color="auto" w:fill="FFFFFF"/>
        </w:rPr>
        <w:t xml:space="preserve">thoroughly examined their feelings of guilt and shame with regards to their conviction crime. </w:t>
      </w:r>
    </w:p>
    <w:p w14:paraId="124D08BF" w14:textId="77777777" w:rsidR="00FF227B" w:rsidRPr="007F7C9E" w:rsidRDefault="00737D7A" w:rsidP="007F7C9E">
      <w:pPr>
        <w:spacing w:line="360" w:lineRule="auto"/>
        <w:ind w:firstLine="720"/>
        <w:rPr>
          <w:rFonts w:asciiTheme="majorHAnsi" w:hAnsiTheme="majorHAnsi" w:cstheme="majorHAnsi"/>
          <w:color w:val="FF0000"/>
          <w:sz w:val="24"/>
          <w:szCs w:val="24"/>
          <w:shd w:val="clear" w:color="auto" w:fill="FFFFFF"/>
        </w:rPr>
      </w:pPr>
      <w:r w:rsidRPr="007F7C9E">
        <w:rPr>
          <w:rFonts w:asciiTheme="majorHAnsi" w:hAnsiTheme="majorHAnsi" w:cstheme="majorHAnsi"/>
          <w:sz w:val="24"/>
          <w:szCs w:val="24"/>
          <w:shd w:val="clear" w:color="auto" w:fill="FFFFFF"/>
        </w:rPr>
        <w:t>The results of the study</w:t>
      </w:r>
      <w:r w:rsidR="00CB3DCC" w:rsidRPr="007F7C9E">
        <w:rPr>
          <w:rFonts w:asciiTheme="majorHAnsi" w:hAnsiTheme="majorHAnsi" w:cstheme="majorHAnsi"/>
          <w:sz w:val="24"/>
          <w:szCs w:val="24"/>
          <w:shd w:val="clear" w:color="auto" w:fill="FFFFFF"/>
        </w:rPr>
        <w:t xml:space="preserve"> </w:t>
      </w:r>
      <w:r w:rsidR="00352487" w:rsidRPr="007F7C9E">
        <w:rPr>
          <w:rFonts w:asciiTheme="majorHAnsi" w:hAnsiTheme="majorHAnsi" w:cstheme="majorHAnsi"/>
          <w:sz w:val="24"/>
          <w:szCs w:val="24"/>
          <w:shd w:val="clear" w:color="auto" w:fill="FFFFFF"/>
        </w:rPr>
        <w:t>carried out by Weizmann-Henelius et al (200</w:t>
      </w:r>
      <w:r w:rsidR="0010010B" w:rsidRPr="007F7C9E">
        <w:rPr>
          <w:rFonts w:asciiTheme="majorHAnsi" w:hAnsiTheme="majorHAnsi" w:cstheme="majorHAnsi"/>
          <w:sz w:val="24"/>
          <w:szCs w:val="24"/>
          <w:shd w:val="clear" w:color="auto" w:fill="FFFFFF"/>
        </w:rPr>
        <w:t>2</w:t>
      </w:r>
      <w:r w:rsidR="00352487" w:rsidRPr="007F7C9E">
        <w:rPr>
          <w:rFonts w:asciiTheme="majorHAnsi" w:hAnsiTheme="majorHAnsi" w:cstheme="majorHAnsi"/>
          <w:sz w:val="24"/>
          <w:szCs w:val="24"/>
          <w:shd w:val="clear" w:color="auto" w:fill="FFFFFF"/>
        </w:rPr>
        <w:t xml:space="preserve">) </w:t>
      </w:r>
      <w:r w:rsidR="00921C34" w:rsidRPr="007F7C9E">
        <w:rPr>
          <w:rFonts w:asciiTheme="majorHAnsi" w:hAnsiTheme="majorHAnsi" w:cstheme="majorHAnsi"/>
          <w:sz w:val="24"/>
          <w:szCs w:val="24"/>
          <w:shd w:val="clear" w:color="auto" w:fill="FFFFFF"/>
        </w:rPr>
        <w:t>used clear</w:t>
      </w:r>
      <w:r w:rsidR="00352487" w:rsidRPr="007F7C9E">
        <w:rPr>
          <w:rFonts w:asciiTheme="majorHAnsi" w:hAnsiTheme="majorHAnsi" w:cstheme="majorHAnsi"/>
          <w:sz w:val="24"/>
          <w:szCs w:val="24"/>
          <w:shd w:val="clear" w:color="auto" w:fill="FFFFFF"/>
        </w:rPr>
        <w:t>ly</w:t>
      </w:r>
      <w:r w:rsidR="00921C34" w:rsidRPr="007F7C9E">
        <w:rPr>
          <w:rFonts w:asciiTheme="majorHAnsi" w:hAnsiTheme="majorHAnsi" w:cstheme="majorHAnsi"/>
          <w:sz w:val="24"/>
          <w:szCs w:val="24"/>
          <w:shd w:val="clear" w:color="auto" w:fill="FFFFFF"/>
        </w:rPr>
        <w:t xml:space="preserve"> labelled tables to explain how results were obtained and </w:t>
      </w:r>
      <w:r w:rsidR="00255756" w:rsidRPr="007F7C9E">
        <w:rPr>
          <w:rFonts w:asciiTheme="majorHAnsi" w:hAnsiTheme="majorHAnsi" w:cstheme="majorHAnsi"/>
          <w:sz w:val="24"/>
          <w:szCs w:val="24"/>
          <w:shd w:val="clear" w:color="auto" w:fill="FFFFFF"/>
        </w:rPr>
        <w:t>showed how the data was collected. Although Weizmann-H</w:t>
      </w:r>
      <w:r w:rsidR="006C0270" w:rsidRPr="007F7C9E">
        <w:rPr>
          <w:rFonts w:asciiTheme="majorHAnsi" w:hAnsiTheme="majorHAnsi" w:cstheme="majorHAnsi"/>
          <w:sz w:val="24"/>
          <w:szCs w:val="24"/>
          <w:shd w:val="clear" w:color="auto" w:fill="FFFFFF"/>
        </w:rPr>
        <w:t>enelius</w:t>
      </w:r>
      <w:r w:rsidR="004D1EA5" w:rsidRPr="007F7C9E">
        <w:rPr>
          <w:rFonts w:asciiTheme="majorHAnsi" w:hAnsiTheme="majorHAnsi" w:cstheme="majorHAnsi"/>
          <w:sz w:val="24"/>
          <w:szCs w:val="24"/>
          <w:shd w:val="clear" w:color="auto" w:fill="FFFFFF"/>
        </w:rPr>
        <w:t xml:space="preserve"> et al</w:t>
      </w:r>
      <w:r w:rsidR="006C0270" w:rsidRPr="007F7C9E">
        <w:rPr>
          <w:rFonts w:asciiTheme="majorHAnsi" w:hAnsiTheme="majorHAnsi" w:cstheme="majorHAnsi"/>
          <w:sz w:val="24"/>
          <w:szCs w:val="24"/>
          <w:shd w:val="clear" w:color="auto" w:fill="FFFFFF"/>
        </w:rPr>
        <w:t xml:space="preserve"> (200</w:t>
      </w:r>
      <w:r w:rsidR="0010010B" w:rsidRPr="007F7C9E">
        <w:rPr>
          <w:rFonts w:asciiTheme="majorHAnsi" w:hAnsiTheme="majorHAnsi" w:cstheme="majorHAnsi"/>
          <w:sz w:val="24"/>
          <w:szCs w:val="24"/>
          <w:shd w:val="clear" w:color="auto" w:fill="FFFFFF"/>
        </w:rPr>
        <w:t>2</w:t>
      </w:r>
      <w:r w:rsidR="006C0270" w:rsidRPr="007F7C9E">
        <w:rPr>
          <w:rFonts w:asciiTheme="majorHAnsi" w:hAnsiTheme="majorHAnsi" w:cstheme="majorHAnsi"/>
          <w:sz w:val="24"/>
          <w:szCs w:val="24"/>
          <w:shd w:val="clear" w:color="auto" w:fill="FFFFFF"/>
        </w:rPr>
        <w:t xml:space="preserve">) </w:t>
      </w:r>
      <w:r w:rsidR="003F7340" w:rsidRPr="007F7C9E">
        <w:rPr>
          <w:rFonts w:asciiTheme="majorHAnsi" w:hAnsiTheme="majorHAnsi" w:cstheme="majorHAnsi"/>
          <w:sz w:val="24"/>
          <w:szCs w:val="24"/>
          <w:shd w:val="clear" w:color="auto" w:fill="FFFFFF"/>
        </w:rPr>
        <w:t xml:space="preserve">used the correct formatting of the tables and </w:t>
      </w:r>
      <w:r w:rsidR="00CC0035" w:rsidRPr="007F7C9E">
        <w:rPr>
          <w:rFonts w:asciiTheme="majorHAnsi" w:hAnsiTheme="majorHAnsi" w:cstheme="majorHAnsi"/>
          <w:sz w:val="24"/>
          <w:szCs w:val="24"/>
          <w:shd w:val="clear" w:color="auto" w:fill="FFFFFF"/>
        </w:rPr>
        <w:t xml:space="preserve">had </w:t>
      </w:r>
      <w:r w:rsidR="003F7340" w:rsidRPr="007F7C9E">
        <w:rPr>
          <w:rFonts w:asciiTheme="majorHAnsi" w:hAnsiTheme="majorHAnsi" w:cstheme="majorHAnsi"/>
          <w:sz w:val="24"/>
          <w:szCs w:val="24"/>
          <w:shd w:val="clear" w:color="auto" w:fill="FFFFFF"/>
        </w:rPr>
        <w:t xml:space="preserve">clearly labelled them, as with the results section, the tables do not </w:t>
      </w:r>
      <w:r w:rsidR="000977B4" w:rsidRPr="007F7C9E">
        <w:rPr>
          <w:rFonts w:asciiTheme="majorHAnsi" w:hAnsiTheme="majorHAnsi" w:cstheme="majorHAnsi"/>
          <w:sz w:val="24"/>
          <w:szCs w:val="24"/>
          <w:shd w:val="clear" w:color="auto" w:fill="FFFFFF"/>
        </w:rPr>
        <w:t xml:space="preserve">explain whether the results have been collected from the prisoners or the patients. The number of </w:t>
      </w:r>
      <w:r w:rsidR="008D1A28" w:rsidRPr="007F7C9E">
        <w:rPr>
          <w:rFonts w:asciiTheme="majorHAnsi" w:hAnsiTheme="majorHAnsi" w:cstheme="majorHAnsi"/>
          <w:sz w:val="24"/>
          <w:szCs w:val="24"/>
          <w:shd w:val="clear" w:color="auto" w:fill="FFFFFF"/>
        </w:rPr>
        <w:t xml:space="preserve">violent females incarcerated and in psychiatric hospitals were </w:t>
      </w:r>
      <w:r w:rsidR="003034FC" w:rsidRPr="007F7C9E">
        <w:rPr>
          <w:rFonts w:asciiTheme="majorHAnsi" w:hAnsiTheme="majorHAnsi" w:cstheme="majorHAnsi"/>
          <w:sz w:val="24"/>
          <w:szCs w:val="24"/>
          <w:shd w:val="clear" w:color="auto" w:fill="FFFFFF"/>
        </w:rPr>
        <w:t>uneven</w:t>
      </w:r>
      <w:r w:rsidR="00676C6F" w:rsidRPr="007F7C9E">
        <w:rPr>
          <w:rFonts w:asciiTheme="majorHAnsi" w:hAnsiTheme="majorHAnsi" w:cstheme="majorHAnsi"/>
          <w:sz w:val="24"/>
          <w:szCs w:val="24"/>
          <w:shd w:val="clear" w:color="auto" w:fill="FFFFFF"/>
        </w:rPr>
        <w:t xml:space="preserve">, where twelve were patients and </w:t>
      </w:r>
      <w:r w:rsidR="00A31035" w:rsidRPr="007F7C9E">
        <w:rPr>
          <w:rFonts w:asciiTheme="majorHAnsi" w:hAnsiTheme="majorHAnsi" w:cstheme="majorHAnsi"/>
          <w:sz w:val="24"/>
          <w:szCs w:val="24"/>
          <w:shd w:val="clear" w:color="auto" w:fill="FFFFFF"/>
        </w:rPr>
        <w:t xml:space="preserve">forty-six were incarcerated. The </w:t>
      </w:r>
      <w:r w:rsidR="00E77746" w:rsidRPr="007F7C9E">
        <w:rPr>
          <w:rFonts w:asciiTheme="majorHAnsi" w:hAnsiTheme="majorHAnsi" w:cstheme="majorHAnsi"/>
          <w:sz w:val="24"/>
          <w:szCs w:val="24"/>
          <w:shd w:val="clear" w:color="auto" w:fill="FFFFFF"/>
        </w:rPr>
        <w:t xml:space="preserve">data for the study could have been </w:t>
      </w:r>
      <w:r w:rsidR="00326224" w:rsidRPr="007F7C9E">
        <w:rPr>
          <w:rFonts w:asciiTheme="majorHAnsi" w:hAnsiTheme="majorHAnsi" w:cstheme="majorHAnsi"/>
          <w:sz w:val="24"/>
          <w:szCs w:val="24"/>
          <w:shd w:val="clear" w:color="auto" w:fill="FFFFFF"/>
        </w:rPr>
        <w:t xml:space="preserve">evened out better by using an equal ratio of patients to </w:t>
      </w:r>
      <w:r w:rsidR="0004154B" w:rsidRPr="007F7C9E">
        <w:rPr>
          <w:rFonts w:asciiTheme="majorHAnsi" w:hAnsiTheme="majorHAnsi" w:cstheme="majorHAnsi"/>
          <w:sz w:val="24"/>
          <w:szCs w:val="24"/>
          <w:shd w:val="clear" w:color="auto" w:fill="FFFFFF"/>
        </w:rPr>
        <w:t xml:space="preserve">individuals incarcerated. Although the study was not comparing the </w:t>
      </w:r>
      <w:r w:rsidR="00671137" w:rsidRPr="007F7C9E">
        <w:rPr>
          <w:rFonts w:asciiTheme="majorHAnsi" w:hAnsiTheme="majorHAnsi" w:cstheme="majorHAnsi"/>
          <w:sz w:val="24"/>
          <w:szCs w:val="24"/>
          <w:shd w:val="clear" w:color="auto" w:fill="FFFFFF"/>
        </w:rPr>
        <w:t xml:space="preserve">differences between patients and incarcerated violent females </w:t>
      </w:r>
      <w:r w:rsidR="00E6542E" w:rsidRPr="007F7C9E">
        <w:rPr>
          <w:rFonts w:asciiTheme="majorHAnsi" w:hAnsiTheme="majorHAnsi" w:cstheme="majorHAnsi"/>
          <w:sz w:val="24"/>
          <w:szCs w:val="24"/>
          <w:shd w:val="clear" w:color="auto" w:fill="FFFFFF"/>
        </w:rPr>
        <w:t xml:space="preserve">blame attribution, crime and personality, having an equal number of each could have bettered </w:t>
      </w:r>
      <w:r w:rsidR="00CB10E3" w:rsidRPr="007F7C9E">
        <w:rPr>
          <w:rFonts w:asciiTheme="majorHAnsi" w:hAnsiTheme="majorHAnsi" w:cstheme="majorHAnsi"/>
          <w:sz w:val="24"/>
          <w:szCs w:val="24"/>
          <w:shd w:val="clear" w:color="auto" w:fill="FFFFFF"/>
        </w:rPr>
        <w:t xml:space="preserve">the </w:t>
      </w:r>
      <w:r w:rsidR="00CB10E3" w:rsidRPr="007F7C9E">
        <w:rPr>
          <w:rFonts w:asciiTheme="majorHAnsi" w:hAnsiTheme="majorHAnsi" w:cstheme="majorHAnsi"/>
          <w:sz w:val="24"/>
          <w:szCs w:val="24"/>
          <w:shd w:val="clear" w:color="auto" w:fill="FFFFFF"/>
        </w:rPr>
        <w:lastRenderedPageBreak/>
        <w:t xml:space="preserve">results or could have found differences between the two </w:t>
      </w:r>
      <w:proofErr w:type="gramStart"/>
      <w:r w:rsidR="00CB10E3" w:rsidRPr="007F7C9E">
        <w:rPr>
          <w:rFonts w:asciiTheme="majorHAnsi" w:hAnsiTheme="majorHAnsi" w:cstheme="majorHAnsi"/>
          <w:sz w:val="24"/>
          <w:szCs w:val="24"/>
          <w:shd w:val="clear" w:color="auto" w:fill="FFFFFF"/>
        </w:rPr>
        <w:t>with regard to</w:t>
      </w:r>
      <w:proofErr w:type="gramEnd"/>
      <w:r w:rsidR="00CB10E3" w:rsidRPr="007F7C9E">
        <w:rPr>
          <w:rFonts w:asciiTheme="majorHAnsi" w:hAnsiTheme="majorHAnsi" w:cstheme="majorHAnsi"/>
          <w:sz w:val="24"/>
          <w:szCs w:val="24"/>
          <w:shd w:val="clear" w:color="auto" w:fill="FFFFFF"/>
        </w:rPr>
        <w:t xml:space="preserve"> their feelings of guilt.</w:t>
      </w:r>
      <w:r w:rsidR="00F61086" w:rsidRPr="007F7C9E">
        <w:rPr>
          <w:rFonts w:asciiTheme="majorHAnsi" w:hAnsiTheme="majorHAnsi" w:cstheme="majorHAnsi"/>
          <w:sz w:val="24"/>
          <w:szCs w:val="24"/>
          <w:shd w:val="clear" w:color="auto" w:fill="FFFFFF"/>
        </w:rPr>
        <w:t xml:space="preserve"> This </w:t>
      </w:r>
      <w:r w:rsidR="00472842" w:rsidRPr="007F7C9E">
        <w:rPr>
          <w:rFonts w:asciiTheme="majorHAnsi" w:hAnsiTheme="majorHAnsi" w:cstheme="majorHAnsi"/>
          <w:sz w:val="24"/>
          <w:szCs w:val="24"/>
          <w:shd w:val="clear" w:color="auto" w:fill="FFFFFF"/>
        </w:rPr>
        <w:t>fits in with the results of Weizmann-Henelius et al (200</w:t>
      </w:r>
      <w:r w:rsidR="0010010B" w:rsidRPr="007F7C9E">
        <w:rPr>
          <w:rFonts w:asciiTheme="majorHAnsi" w:hAnsiTheme="majorHAnsi" w:cstheme="majorHAnsi"/>
          <w:sz w:val="24"/>
          <w:szCs w:val="24"/>
          <w:shd w:val="clear" w:color="auto" w:fill="FFFFFF"/>
        </w:rPr>
        <w:t>2</w:t>
      </w:r>
      <w:r w:rsidR="00472842" w:rsidRPr="007F7C9E">
        <w:rPr>
          <w:rFonts w:asciiTheme="majorHAnsi" w:hAnsiTheme="majorHAnsi" w:cstheme="majorHAnsi"/>
          <w:sz w:val="24"/>
          <w:szCs w:val="24"/>
          <w:shd w:val="clear" w:color="auto" w:fill="FFFFFF"/>
        </w:rPr>
        <w:t>) study as they found that the time passed since the crime was committed had no significant difference on the individuals guilt feelings</w:t>
      </w:r>
      <w:r w:rsidR="00362181" w:rsidRPr="007F7C9E">
        <w:rPr>
          <w:rFonts w:asciiTheme="majorHAnsi" w:hAnsiTheme="majorHAnsi" w:cstheme="majorHAnsi"/>
          <w:sz w:val="24"/>
          <w:szCs w:val="24"/>
          <w:shd w:val="clear" w:color="auto" w:fill="FFFFFF"/>
        </w:rPr>
        <w:t xml:space="preserve"> throughout the whole sample of violent women.</w:t>
      </w:r>
      <w:r w:rsidR="00BE45B6" w:rsidRPr="007F7C9E">
        <w:rPr>
          <w:rFonts w:asciiTheme="majorHAnsi" w:hAnsiTheme="majorHAnsi" w:cstheme="majorHAnsi"/>
          <w:sz w:val="24"/>
          <w:szCs w:val="24"/>
          <w:shd w:val="clear" w:color="auto" w:fill="FFFFFF"/>
        </w:rPr>
        <w:t xml:space="preserve"> The discussion put forward by Weizmann-Henelius et al (200</w:t>
      </w:r>
      <w:r w:rsidR="00200581" w:rsidRPr="007F7C9E">
        <w:rPr>
          <w:rFonts w:asciiTheme="majorHAnsi" w:hAnsiTheme="majorHAnsi" w:cstheme="majorHAnsi"/>
          <w:sz w:val="24"/>
          <w:szCs w:val="24"/>
          <w:shd w:val="clear" w:color="auto" w:fill="FFFFFF"/>
        </w:rPr>
        <w:t>2</w:t>
      </w:r>
      <w:r w:rsidR="00BE45B6" w:rsidRPr="007F7C9E">
        <w:rPr>
          <w:rFonts w:asciiTheme="majorHAnsi" w:hAnsiTheme="majorHAnsi" w:cstheme="majorHAnsi"/>
          <w:sz w:val="24"/>
          <w:szCs w:val="24"/>
          <w:shd w:val="clear" w:color="auto" w:fill="FFFFFF"/>
        </w:rPr>
        <w:t xml:space="preserve">) explained in detail exactly what they found and suggested that these results may have been found due to the biased of the study. They suggest that due to the participants taking part voluntarily, this may have impacted the results as individuals who were potentially suffering from intense feelings of guilt, may not have participated in the study. Future research was not discussed as such; however, it was suggested that more research be carried out on female offenders as currently, most of the research is on violent males. In order to progress with this research, more studies could be carried out on violent female offenders who are either in prison or in psychiatric hospitals rather than these areas of research being carried out using males who are incarcerated. </w:t>
      </w:r>
    </w:p>
    <w:p w14:paraId="11F45FB0" w14:textId="1BA489F4" w:rsidR="009146FC" w:rsidRPr="007F7C9E" w:rsidRDefault="00633B34" w:rsidP="007F7C9E">
      <w:pPr>
        <w:spacing w:line="360" w:lineRule="auto"/>
        <w:ind w:firstLine="720"/>
        <w:rPr>
          <w:rFonts w:asciiTheme="majorHAnsi" w:hAnsiTheme="majorHAnsi" w:cstheme="majorHAnsi"/>
          <w:color w:val="FF0000"/>
          <w:sz w:val="24"/>
          <w:szCs w:val="24"/>
          <w:shd w:val="clear" w:color="auto" w:fill="FFFFFF"/>
        </w:rPr>
      </w:pPr>
      <w:r w:rsidRPr="007F7C9E">
        <w:rPr>
          <w:rFonts w:asciiTheme="majorHAnsi" w:hAnsiTheme="majorHAnsi" w:cstheme="majorHAnsi"/>
          <w:sz w:val="24"/>
          <w:szCs w:val="24"/>
          <w:shd w:val="clear" w:color="auto" w:fill="FFFFFF"/>
        </w:rPr>
        <w:t xml:space="preserve">The </w:t>
      </w:r>
      <w:r w:rsidR="00362181" w:rsidRPr="007F7C9E">
        <w:rPr>
          <w:rFonts w:asciiTheme="majorHAnsi" w:hAnsiTheme="majorHAnsi" w:cstheme="majorHAnsi"/>
          <w:sz w:val="24"/>
          <w:szCs w:val="24"/>
          <w:shd w:val="clear" w:color="auto" w:fill="FFFFFF"/>
        </w:rPr>
        <w:t xml:space="preserve">overall </w:t>
      </w:r>
      <w:r w:rsidRPr="007F7C9E">
        <w:rPr>
          <w:rFonts w:asciiTheme="majorHAnsi" w:hAnsiTheme="majorHAnsi" w:cstheme="majorHAnsi"/>
          <w:sz w:val="24"/>
          <w:szCs w:val="24"/>
          <w:shd w:val="clear" w:color="auto" w:fill="FFFFFF"/>
        </w:rPr>
        <w:t>suggested aim of Weizmann-Henelius et al (200</w:t>
      </w:r>
      <w:r w:rsidR="00200581" w:rsidRPr="007F7C9E">
        <w:rPr>
          <w:rFonts w:asciiTheme="majorHAnsi" w:hAnsiTheme="majorHAnsi" w:cstheme="majorHAnsi"/>
          <w:sz w:val="24"/>
          <w:szCs w:val="24"/>
          <w:shd w:val="clear" w:color="auto" w:fill="FFFFFF"/>
        </w:rPr>
        <w:t>2</w:t>
      </w:r>
      <w:r w:rsidRPr="007F7C9E">
        <w:rPr>
          <w:rFonts w:asciiTheme="majorHAnsi" w:hAnsiTheme="majorHAnsi" w:cstheme="majorHAnsi"/>
          <w:sz w:val="24"/>
          <w:szCs w:val="24"/>
          <w:shd w:val="clear" w:color="auto" w:fill="FFFFFF"/>
        </w:rPr>
        <w:t>)</w:t>
      </w:r>
      <w:r w:rsidR="00CC33CF" w:rsidRPr="007F7C9E">
        <w:rPr>
          <w:rFonts w:asciiTheme="majorHAnsi" w:hAnsiTheme="majorHAnsi" w:cstheme="majorHAnsi"/>
          <w:sz w:val="24"/>
          <w:szCs w:val="24"/>
          <w:shd w:val="clear" w:color="auto" w:fill="FFFFFF"/>
        </w:rPr>
        <w:t xml:space="preserve"> study was to examine </w:t>
      </w:r>
      <w:r w:rsidR="00545AC4" w:rsidRPr="007F7C9E">
        <w:rPr>
          <w:rFonts w:asciiTheme="majorHAnsi" w:hAnsiTheme="majorHAnsi" w:cstheme="majorHAnsi"/>
          <w:sz w:val="24"/>
          <w:szCs w:val="24"/>
          <w:shd w:val="clear" w:color="auto" w:fill="FFFFFF"/>
        </w:rPr>
        <w:t xml:space="preserve">the relationship </w:t>
      </w:r>
      <w:r w:rsidR="00295B57" w:rsidRPr="007F7C9E">
        <w:rPr>
          <w:rFonts w:asciiTheme="majorHAnsi" w:hAnsiTheme="majorHAnsi" w:cstheme="majorHAnsi"/>
          <w:sz w:val="24"/>
          <w:szCs w:val="24"/>
          <w:shd w:val="clear" w:color="auto" w:fill="FFFFFF"/>
        </w:rPr>
        <w:t xml:space="preserve">between blame attribution and guilt feelings of violent women </w:t>
      </w:r>
      <w:r w:rsidR="00563741" w:rsidRPr="007F7C9E">
        <w:rPr>
          <w:rFonts w:asciiTheme="majorHAnsi" w:hAnsiTheme="majorHAnsi" w:cstheme="majorHAnsi"/>
          <w:sz w:val="24"/>
          <w:szCs w:val="24"/>
          <w:shd w:val="clear" w:color="auto" w:fill="FFFFFF"/>
        </w:rPr>
        <w:t>with factors that relate</w:t>
      </w:r>
      <w:r w:rsidR="00046991" w:rsidRPr="007F7C9E">
        <w:rPr>
          <w:rFonts w:asciiTheme="majorHAnsi" w:hAnsiTheme="majorHAnsi" w:cstheme="majorHAnsi"/>
          <w:sz w:val="24"/>
          <w:szCs w:val="24"/>
          <w:shd w:val="clear" w:color="auto" w:fill="FFFFFF"/>
        </w:rPr>
        <w:t>d</w:t>
      </w:r>
      <w:r w:rsidR="00563741" w:rsidRPr="007F7C9E">
        <w:rPr>
          <w:rFonts w:asciiTheme="majorHAnsi" w:hAnsiTheme="majorHAnsi" w:cstheme="majorHAnsi"/>
          <w:sz w:val="24"/>
          <w:szCs w:val="24"/>
          <w:shd w:val="clear" w:color="auto" w:fill="FFFFFF"/>
        </w:rPr>
        <w:t xml:space="preserve"> to</w:t>
      </w:r>
      <w:r w:rsidR="006036CC" w:rsidRPr="007F7C9E">
        <w:rPr>
          <w:rFonts w:asciiTheme="majorHAnsi" w:hAnsiTheme="majorHAnsi" w:cstheme="majorHAnsi"/>
          <w:sz w:val="24"/>
          <w:szCs w:val="24"/>
          <w:shd w:val="clear" w:color="auto" w:fill="FFFFFF"/>
        </w:rPr>
        <w:t xml:space="preserve"> crime. The</w:t>
      </w:r>
      <w:r w:rsidR="00177AE2" w:rsidRPr="007F7C9E">
        <w:rPr>
          <w:rFonts w:asciiTheme="majorHAnsi" w:hAnsiTheme="majorHAnsi" w:cstheme="majorHAnsi"/>
          <w:sz w:val="24"/>
          <w:szCs w:val="24"/>
          <w:shd w:val="clear" w:color="auto" w:fill="FFFFFF"/>
        </w:rPr>
        <w:t xml:space="preserve"> method,</w:t>
      </w:r>
      <w:r w:rsidR="006036CC" w:rsidRPr="007F7C9E">
        <w:rPr>
          <w:rFonts w:asciiTheme="majorHAnsi" w:hAnsiTheme="majorHAnsi" w:cstheme="majorHAnsi"/>
          <w:sz w:val="24"/>
          <w:szCs w:val="24"/>
          <w:shd w:val="clear" w:color="auto" w:fill="FFFFFF"/>
        </w:rPr>
        <w:t xml:space="preserve"> </w:t>
      </w:r>
      <w:r w:rsidR="00177AE2" w:rsidRPr="007F7C9E">
        <w:rPr>
          <w:rFonts w:asciiTheme="majorHAnsi" w:hAnsiTheme="majorHAnsi" w:cstheme="majorHAnsi"/>
          <w:sz w:val="24"/>
          <w:szCs w:val="24"/>
          <w:shd w:val="clear" w:color="auto" w:fill="FFFFFF"/>
        </w:rPr>
        <w:t xml:space="preserve">results and </w:t>
      </w:r>
      <w:r w:rsidR="006036CC" w:rsidRPr="007F7C9E">
        <w:rPr>
          <w:rFonts w:asciiTheme="majorHAnsi" w:hAnsiTheme="majorHAnsi" w:cstheme="majorHAnsi"/>
          <w:sz w:val="24"/>
          <w:szCs w:val="24"/>
          <w:shd w:val="clear" w:color="auto" w:fill="FFFFFF"/>
        </w:rPr>
        <w:t xml:space="preserve">discussion of the report </w:t>
      </w:r>
      <w:r w:rsidR="00177AE2" w:rsidRPr="007F7C9E">
        <w:rPr>
          <w:rFonts w:asciiTheme="majorHAnsi" w:hAnsiTheme="majorHAnsi" w:cstheme="majorHAnsi"/>
          <w:sz w:val="24"/>
          <w:szCs w:val="24"/>
          <w:shd w:val="clear" w:color="auto" w:fill="FFFFFF"/>
        </w:rPr>
        <w:t xml:space="preserve">were </w:t>
      </w:r>
      <w:r w:rsidR="006036CC" w:rsidRPr="007F7C9E">
        <w:rPr>
          <w:rFonts w:asciiTheme="majorHAnsi" w:hAnsiTheme="majorHAnsi" w:cstheme="majorHAnsi"/>
          <w:sz w:val="24"/>
          <w:szCs w:val="24"/>
          <w:shd w:val="clear" w:color="auto" w:fill="FFFFFF"/>
        </w:rPr>
        <w:t xml:space="preserve">written </w:t>
      </w:r>
      <w:r w:rsidR="003D7E1F" w:rsidRPr="007F7C9E">
        <w:rPr>
          <w:rFonts w:asciiTheme="majorHAnsi" w:hAnsiTheme="majorHAnsi" w:cstheme="majorHAnsi"/>
          <w:sz w:val="24"/>
          <w:szCs w:val="24"/>
          <w:shd w:val="clear" w:color="auto" w:fill="FFFFFF"/>
        </w:rPr>
        <w:t>clearly,</w:t>
      </w:r>
      <w:r w:rsidR="002B0C50" w:rsidRPr="007F7C9E">
        <w:rPr>
          <w:rFonts w:asciiTheme="majorHAnsi" w:hAnsiTheme="majorHAnsi" w:cstheme="majorHAnsi"/>
          <w:sz w:val="24"/>
          <w:szCs w:val="24"/>
          <w:shd w:val="clear" w:color="auto" w:fill="FFFFFF"/>
        </w:rPr>
        <w:t xml:space="preserve"> and </w:t>
      </w:r>
      <w:r w:rsidR="00177AE2" w:rsidRPr="007F7C9E">
        <w:rPr>
          <w:rFonts w:asciiTheme="majorHAnsi" w:hAnsiTheme="majorHAnsi" w:cstheme="majorHAnsi"/>
          <w:sz w:val="24"/>
          <w:szCs w:val="24"/>
          <w:shd w:val="clear" w:color="auto" w:fill="FFFFFF"/>
        </w:rPr>
        <w:t xml:space="preserve">all </w:t>
      </w:r>
      <w:r w:rsidR="002B0C50" w:rsidRPr="007F7C9E">
        <w:rPr>
          <w:rFonts w:asciiTheme="majorHAnsi" w:hAnsiTheme="majorHAnsi" w:cstheme="majorHAnsi"/>
          <w:sz w:val="24"/>
          <w:szCs w:val="24"/>
          <w:shd w:val="clear" w:color="auto" w:fill="FFFFFF"/>
        </w:rPr>
        <w:t xml:space="preserve">explain in </w:t>
      </w:r>
      <w:r w:rsidR="00177AE2" w:rsidRPr="007F7C9E">
        <w:rPr>
          <w:rFonts w:asciiTheme="majorHAnsi" w:hAnsiTheme="majorHAnsi" w:cstheme="majorHAnsi"/>
          <w:sz w:val="24"/>
          <w:szCs w:val="24"/>
          <w:shd w:val="clear" w:color="auto" w:fill="FFFFFF"/>
        </w:rPr>
        <w:t xml:space="preserve">fair </w:t>
      </w:r>
      <w:r w:rsidR="002B0C50" w:rsidRPr="007F7C9E">
        <w:rPr>
          <w:rFonts w:asciiTheme="majorHAnsi" w:hAnsiTheme="majorHAnsi" w:cstheme="majorHAnsi"/>
          <w:sz w:val="24"/>
          <w:szCs w:val="24"/>
          <w:shd w:val="clear" w:color="auto" w:fill="FFFFFF"/>
        </w:rPr>
        <w:t xml:space="preserve">detail what they found, what the results indicate and </w:t>
      </w:r>
      <w:r w:rsidR="00613193" w:rsidRPr="007F7C9E">
        <w:rPr>
          <w:rFonts w:asciiTheme="majorHAnsi" w:hAnsiTheme="majorHAnsi" w:cstheme="majorHAnsi"/>
          <w:sz w:val="24"/>
          <w:szCs w:val="24"/>
          <w:shd w:val="clear" w:color="auto" w:fill="FFFFFF"/>
        </w:rPr>
        <w:t>what the results mean for future research.</w:t>
      </w:r>
      <w:r w:rsidR="009146FC" w:rsidRPr="007F7C9E">
        <w:rPr>
          <w:rFonts w:asciiTheme="majorHAnsi" w:hAnsiTheme="majorHAnsi" w:cstheme="majorHAnsi"/>
          <w:sz w:val="24"/>
          <w:szCs w:val="24"/>
          <w:shd w:val="clear" w:color="auto" w:fill="FFFFFF"/>
        </w:rPr>
        <w:t xml:space="preserve"> </w:t>
      </w:r>
      <w:r w:rsidR="00A0595A" w:rsidRPr="007F7C9E">
        <w:rPr>
          <w:rFonts w:asciiTheme="majorHAnsi" w:hAnsiTheme="majorHAnsi" w:cstheme="majorHAnsi"/>
          <w:sz w:val="24"/>
          <w:szCs w:val="24"/>
          <w:shd w:val="clear" w:color="auto" w:fill="FFFFFF"/>
        </w:rPr>
        <w:t xml:space="preserve">The study found clear </w:t>
      </w:r>
      <w:r w:rsidR="007B2B5E" w:rsidRPr="007F7C9E">
        <w:rPr>
          <w:rFonts w:asciiTheme="majorHAnsi" w:hAnsiTheme="majorHAnsi" w:cstheme="majorHAnsi"/>
          <w:sz w:val="24"/>
          <w:szCs w:val="24"/>
          <w:shd w:val="clear" w:color="auto" w:fill="FFFFFF"/>
        </w:rPr>
        <w:t xml:space="preserve">positive correlations between defence styles </w:t>
      </w:r>
      <w:r w:rsidR="00DC61F5" w:rsidRPr="007F7C9E">
        <w:rPr>
          <w:rFonts w:asciiTheme="majorHAnsi" w:hAnsiTheme="majorHAnsi" w:cstheme="majorHAnsi"/>
          <w:sz w:val="24"/>
          <w:szCs w:val="24"/>
          <w:shd w:val="clear" w:color="auto" w:fill="FFFFFF"/>
        </w:rPr>
        <w:t>and blame attributio</w:t>
      </w:r>
      <w:r w:rsidR="005D68FD" w:rsidRPr="007F7C9E">
        <w:rPr>
          <w:rFonts w:asciiTheme="majorHAnsi" w:hAnsiTheme="majorHAnsi" w:cstheme="majorHAnsi"/>
          <w:sz w:val="24"/>
          <w:szCs w:val="24"/>
          <w:shd w:val="clear" w:color="auto" w:fill="FFFFFF"/>
        </w:rPr>
        <w:t xml:space="preserve">n. They also found that mental attribution was positively </w:t>
      </w:r>
      <w:r w:rsidR="0040684D" w:rsidRPr="007F7C9E">
        <w:rPr>
          <w:rFonts w:asciiTheme="majorHAnsi" w:hAnsiTheme="majorHAnsi" w:cstheme="majorHAnsi"/>
          <w:sz w:val="24"/>
          <w:szCs w:val="24"/>
          <w:shd w:val="clear" w:color="auto" w:fill="FFFFFF"/>
        </w:rPr>
        <w:t>linked to borderline de</w:t>
      </w:r>
      <w:r w:rsidR="00E31E39" w:rsidRPr="007F7C9E">
        <w:rPr>
          <w:rFonts w:asciiTheme="majorHAnsi" w:hAnsiTheme="majorHAnsi" w:cstheme="majorHAnsi"/>
          <w:sz w:val="24"/>
          <w:szCs w:val="24"/>
          <w:shd w:val="clear" w:color="auto" w:fill="FFFFFF"/>
        </w:rPr>
        <w:t xml:space="preserve">fence style and guilt feelings positively correlated to neurotic defence. </w:t>
      </w:r>
      <w:r w:rsidR="002642C8" w:rsidRPr="007F7C9E">
        <w:rPr>
          <w:rFonts w:asciiTheme="majorHAnsi" w:hAnsiTheme="majorHAnsi" w:cstheme="majorHAnsi"/>
          <w:sz w:val="24"/>
          <w:szCs w:val="24"/>
          <w:shd w:val="clear" w:color="auto" w:fill="FFFFFF"/>
        </w:rPr>
        <w:t xml:space="preserve">Significant links were not however found between any of the other variables used within the study. </w:t>
      </w:r>
      <w:r w:rsidR="00207CA2" w:rsidRPr="007F7C9E">
        <w:rPr>
          <w:rFonts w:asciiTheme="majorHAnsi" w:hAnsiTheme="majorHAnsi" w:cstheme="majorHAnsi"/>
          <w:sz w:val="24"/>
          <w:szCs w:val="24"/>
          <w:shd w:val="clear" w:color="auto" w:fill="FFFFFF"/>
        </w:rPr>
        <w:t xml:space="preserve">The study was concluded by stating </w:t>
      </w:r>
      <w:r w:rsidR="005C3A66" w:rsidRPr="007F7C9E">
        <w:rPr>
          <w:rFonts w:asciiTheme="majorHAnsi" w:hAnsiTheme="majorHAnsi" w:cstheme="majorHAnsi"/>
          <w:sz w:val="24"/>
          <w:szCs w:val="24"/>
          <w:shd w:val="clear" w:color="auto" w:fill="FFFFFF"/>
        </w:rPr>
        <w:t xml:space="preserve">that the degree of psychopathy that the participants were displaying had more of an impact </w:t>
      </w:r>
      <w:r w:rsidR="00637840" w:rsidRPr="007F7C9E">
        <w:rPr>
          <w:rFonts w:asciiTheme="majorHAnsi" w:hAnsiTheme="majorHAnsi" w:cstheme="majorHAnsi"/>
          <w:sz w:val="24"/>
          <w:szCs w:val="24"/>
          <w:shd w:val="clear" w:color="auto" w:fill="FFFFFF"/>
        </w:rPr>
        <w:t xml:space="preserve">on </w:t>
      </w:r>
      <w:r w:rsidR="005C3A66" w:rsidRPr="007F7C9E">
        <w:rPr>
          <w:rFonts w:asciiTheme="majorHAnsi" w:hAnsiTheme="majorHAnsi" w:cstheme="majorHAnsi"/>
          <w:sz w:val="24"/>
          <w:szCs w:val="24"/>
          <w:shd w:val="clear" w:color="auto" w:fill="FFFFFF"/>
        </w:rPr>
        <w:t xml:space="preserve">their guilt feelings </w:t>
      </w:r>
      <w:r w:rsidR="00637840" w:rsidRPr="007F7C9E">
        <w:rPr>
          <w:rFonts w:asciiTheme="majorHAnsi" w:hAnsiTheme="majorHAnsi" w:cstheme="majorHAnsi"/>
          <w:sz w:val="24"/>
          <w:szCs w:val="24"/>
          <w:shd w:val="clear" w:color="auto" w:fill="FFFFFF"/>
        </w:rPr>
        <w:t xml:space="preserve">than antisocial personality disorder appeared to and that </w:t>
      </w:r>
      <w:r w:rsidR="00613999" w:rsidRPr="007F7C9E">
        <w:rPr>
          <w:rFonts w:asciiTheme="majorHAnsi" w:hAnsiTheme="majorHAnsi" w:cstheme="majorHAnsi"/>
          <w:sz w:val="24"/>
          <w:szCs w:val="24"/>
          <w:shd w:val="clear" w:color="auto" w:fill="FFFFFF"/>
        </w:rPr>
        <w:t xml:space="preserve">individuals who are assessed and confirmed as psychopaths </w:t>
      </w:r>
      <w:r w:rsidR="008F51A9" w:rsidRPr="007F7C9E">
        <w:rPr>
          <w:rFonts w:asciiTheme="majorHAnsi" w:hAnsiTheme="majorHAnsi" w:cstheme="majorHAnsi"/>
          <w:sz w:val="24"/>
          <w:szCs w:val="24"/>
          <w:shd w:val="clear" w:color="auto" w:fill="FFFFFF"/>
        </w:rPr>
        <w:t xml:space="preserve">do not blame others for their mistakes/crimes, due to their lack of empathy and remorse. </w:t>
      </w:r>
      <w:r w:rsidR="009539EA" w:rsidRPr="007F7C9E">
        <w:rPr>
          <w:rFonts w:asciiTheme="majorHAnsi" w:hAnsiTheme="majorHAnsi" w:cstheme="majorHAnsi"/>
          <w:sz w:val="24"/>
          <w:szCs w:val="24"/>
          <w:shd w:val="clear" w:color="auto" w:fill="FFFFFF"/>
        </w:rPr>
        <w:t xml:space="preserve">The results also contradicted the </w:t>
      </w:r>
      <w:r w:rsidR="00BF537E" w:rsidRPr="007F7C9E">
        <w:rPr>
          <w:rFonts w:asciiTheme="majorHAnsi" w:hAnsiTheme="majorHAnsi" w:cstheme="majorHAnsi"/>
          <w:sz w:val="24"/>
          <w:szCs w:val="24"/>
          <w:shd w:val="clear" w:color="auto" w:fill="FFFFFF"/>
        </w:rPr>
        <w:t>findings previously stated that females are more likely to show remorse</w:t>
      </w:r>
      <w:bookmarkStart w:id="1" w:name="_GoBack"/>
      <w:bookmarkEnd w:id="1"/>
      <w:r w:rsidR="00BF537E" w:rsidRPr="007F7C9E">
        <w:rPr>
          <w:rFonts w:asciiTheme="majorHAnsi" w:hAnsiTheme="majorHAnsi" w:cstheme="majorHAnsi"/>
          <w:sz w:val="24"/>
          <w:szCs w:val="24"/>
          <w:shd w:val="clear" w:color="auto" w:fill="FFFFFF"/>
        </w:rPr>
        <w:t xml:space="preserve"> than males. </w:t>
      </w:r>
    </w:p>
    <w:p w14:paraId="500DC9F9" w14:textId="77777777" w:rsidR="00FF227B" w:rsidRPr="007F7C9E" w:rsidRDefault="00092945" w:rsidP="007F7C9E">
      <w:pPr>
        <w:spacing w:line="360" w:lineRule="auto"/>
        <w:ind w:firstLine="720"/>
        <w:rPr>
          <w:rFonts w:asciiTheme="majorHAnsi" w:hAnsiTheme="majorHAnsi" w:cstheme="majorHAnsi"/>
          <w:sz w:val="24"/>
          <w:szCs w:val="24"/>
          <w:shd w:val="clear" w:color="auto" w:fill="FFFFFF"/>
        </w:rPr>
      </w:pPr>
      <w:r w:rsidRPr="007F7C9E">
        <w:rPr>
          <w:rFonts w:asciiTheme="majorHAnsi" w:hAnsiTheme="majorHAnsi" w:cstheme="majorHAnsi"/>
          <w:sz w:val="24"/>
          <w:szCs w:val="24"/>
        </w:rPr>
        <w:t xml:space="preserve">Overall </w:t>
      </w:r>
      <w:r w:rsidR="00EB36BF" w:rsidRPr="007F7C9E">
        <w:rPr>
          <w:rFonts w:asciiTheme="majorHAnsi" w:hAnsiTheme="majorHAnsi" w:cstheme="majorHAnsi"/>
          <w:sz w:val="24"/>
          <w:szCs w:val="24"/>
          <w:shd w:val="clear" w:color="auto" w:fill="FFFFFF"/>
        </w:rPr>
        <w:t>Weizmann-Henelius et al (200</w:t>
      </w:r>
      <w:r w:rsidR="00200581" w:rsidRPr="007F7C9E">
        <w:rPr>
          <w:rFonts w:asciiTheme="majorHAnsi" w:hAnsiTheme="majorHAnsi" w:cstheme="majorHAnsi"/>
          <w:sz w:val="24"/>
          <w:szCs w:val="24"/>
          <w:shd w:val="clear" w:color="auto" w:fill="FFFFFF"/>
        </w:rPr>
        <w:t>2</w:t>
      </w:r>
      <w:r w:rsidR="00EB36BF" w:rsidRPr="007F7C9E">
        <w:rPr>
          <w:rFonts w:asciiTheme="majorHAnsi" w:hAnsiTheme="majorHAnsi" w:cstheme="majorHAnsi"/>
          <w:sz w:val="24"/>
          <w:szCs w:val="24"/>
          <w:shd w:val="clear" w:color="auto" w:fill="FFFFFF"/>
        </w:rPr>
        <w:t xml:space="preserve">) put forward a strong, clear and </w:t>
      </w:r>
      <w:r w:rsidR="00416FCC" w:rsidRPr="007F7C9E">
        <w:rPr>
          <w:rFonts w:asciiTheme="majorHAnsi" w:hAnsiTheme="majorHAnsi" w:cstheme="majorHAnsi"/>
          <w:sz w:val="24"/>
          <w:szCs w:val="24"/>
          <w:shd w:val="clear" w:color="auto" w:fill="FFFFFF"/>
        </w:rPr>
        <w:t xml:space="preserve">informative study. The introduction clearly stated what they aimed to find, included </w:t>
      </w:r>
      <w:r w:rsidR="00434EC4" w:rsidRPr="007F7C9E">
        <w:rPr>
          <w:rFonts w:asciiTheme="majorHAnsi" w:hAnsiTheme="majorHAnsi" w:cstheme="majorHAnsi"/>
          <w:sz w:val="24"/>
          <w:szCs w:val="24"/>
          <w:shd w:val="clear" w:color="auto" w:fill="FFFFFF"/>
        </w:rPr>
        <w:t>strong research on the topic area</w:t>
      </w:r>
      <w:r w:rsidR="00745794" w:rsidRPr="007F7C9E">
        <w:rPr>
          <w:rFonts w:asciiTheme="majorHAnsi" w:hAnsiTheme="majorHAnsi" w:cstheme="majorHAnsi"/>
          <w:sz w:val="24"/>
          <w:szCs w:val="24"/>
          <w:shd w:val="clear" w:color="auto" w:fill="FFFFFF"/>
        </w:rPr>
        <w:t>s, although some of the research included w</w:t>
      </w:r>
      <w:r w:rsidR="00F66DCA" w:rsidRPr="007F7C9E">
        <w:rPr>
          <w:rFonts w:asciiTheme="majorHAnsi" w:hAnsiTheme="majorHAnsi" w:cstheme="majorHAnsi"/>
          <w:sz w:val="24"/>
          <w:szCs w:val="24"/>
          <w:shd w:val="clear" w:color="auto" w:fill="FFFFFF"/>
        </w:rPr>
        <w:t>as</w:t>
      </w:r>
      <w:r w:rsidR="00745794" w:rsidRPr="007F7C9E">
        <w:rPr>
          <w:rFonts w:asciiTheme="majorHAnsi" w:hAnsiTheme="majorHAnsi" w:cstheme="majorHAnsi"/>
          <w:sz w:val="24"/>
          <w:szCs w:val="24"/>
          <w:shd w:val="clear" w:color="auto" w:fill="FFFFFF"/>
        </w:rPr>
        <w:t xml:space="preserve"> outdated, and the layout of the report was </w:t>
      </w:r>
      <w:proofErr w:type="gramStart"/>
      <w:r w:rsidR="00316CEB" w:rsidRPr="007F7C9E">
        <w:rPr>
          <w:rFonts w:asciiTheme="majorHAnsi" w:hAnsiTheme="majorHAnsi" w:cstheme="majorHAnsi"/>
          <w:sz w:val="24"/>
          <w:szCs w:val="24"/>
          <w:shd w:val="clear" w:color="auto" w:fill="FFFFFF"/>
        </w:rPr>
        <w:t>sufficient</w:t>
      </w:r>
      <w:proofErr w:type="gramEnd"/>
      <w:r w:rsidR="00316CEB" w:rsidRPr="007F7C9E">
        <w:rPr>
          <w:rFonts w:asciiTheme="majorHAnsi" w:hAnsiTheme="majorHAnsi" w:cstheme="majorHAnsi"/>
          <w:sz w:val="24"/>
          <w:szCs w:val="24"/>
          <w:shd w:val="clear" w:color="auto" w:fill="FFFFFF"/>
        </w:rPr>
        <w:t xml:space="preserve"> and effective. The method section </w:t>
      </w:r>
      <w:r w:rsidR="005F5F94" w:rsidRPr="007F7C9E">
        <w:rPr>
          <w:rFonts w:asciiTheme="majorHAnsi" w:hAnsiTheme="majorHAnsi" w:cstheme="majorHAnsi"/>
          <w:sz w:val="24"/>
          <w:szCs w:val="24"/>
          <w:shd w:val="clear" w:color="auto" w:fill="FFFFFF"/>
        </w:rPr>
        <w:t xml:space="preserve">of the report was written clearly </w:t>
      </w:r>
      <w:r w:rsidR="00DC5AB8" w:rsidRPr="007F7C9E">
        <w:rPr>
          <w:rFonts w:asciiTheme="majorHAnsi" w:hAnsiTheme="majorHAnsi" w:cstheme="majorHAnsi"/>
          <w:sz w:val="24"/>
          <w:szCs w:val="24"/>
          <w:shd w:val="clear" w:color="auto" w:fill="FFFFFF"/>
        </w:rPr>
        <w:t xml:space="preserve">and </w:t>
      </w:r>
      <w:r w:rsidR="00332055" w:rsidRPr="007F7C9E">
        <w:rPr>
          <w:rFonts w:asciiTheme="majorHAnsi" w:hAnsiTheme="majorHAnsi" w:cstheme="majorHAnsi"/>
          <w:sz w:val="24"/>
          <w:szCs w:val="24"/>
          <w:shd w:val="clear" w:color="auto" w:fill="FFFFFF"/>
        </w:rPr>
        <w:lastRenderedPageBreak/>
        <w:t xml:space="preserve">was laid out </w:t>
      </w:r>
      <w:r w:rsidR="00DC5707" w:rsidRPr="007F7C9E">
        <w:rPr>
          <w:rFonts w:asciiTheme="majorHAnsi" w:hAnsiTheme="majorHAnsi" w:cstheme="majorHAnsi"/>
          <w:sz w:val="24"/>
          <w:szCs w:val="24"/>
          <w:shd w:val="clear" w:color="auto" w:fill="FFFFFF"/>
        </w:rPr>
        <w:t xml:space="preserve">in a way that enabled the reader to clearly follow each subsection and </w:t>
      </w:r>
      <w:r w:rsidR="00E9326C" w:rsidRPr="007F7C9E">
        <w:rPr>
          <w:rFonts w:asciiTheme="majorHAnsi" w:hAnsiTheme="majorHAnsi" w:cstheme="majorHAnsi"/>
          <w:sz w:val="24"/>
          <w:szCs w:val="24"/>
          <w:shd w:val="clear" w:color="auto" w:fill="FFFFFF"/>
        </w:rPr>
        <w:t xml:space="preserve">explained in detail how each questionnaire and interview would be used to </w:t>
      </w:r>
      <w:r w:rsidR="00244B23" w:rsidRPr="007F7C9E">
        <w:rPr>
          <w:rFonts w:asciiTheme="majorHAnsi" w:hAnsiTheme="majorHAnsi" w:cstheme="majorHAnsi"/>
          <w:sz w:val="24"/>
          <w:szCs w:val="24"/>
          <w:shd w:val="clear" w:color="auto" w:fill="FFFFFF"/>
        </w:rPr>
        <w:t xml:space="preserve">obtain the data and what tests would be used for each subsection to analyse the data. </w:t>
      </w:r>
      <w:r w:rsidR="00CE7B84" w:rsidRPr="007F7C9E">
        <w:rPr>
          <w:rFonts w:asciiTheme="majorHAnsi" w:hAnsiTheme="majorHAnsi" w:cstheme="majorHAnsi"/>
          <w:sz w:val="24"/>
          <w:szCs w:val="24"/>
          <w:shd w:val="clear" w:color="auto" w:fill="FFFFFF"/>
        </w:rPr>
        <w:t xml:space="preserve">The use of self-report questionnaires such as the </w:t>
      </w:r>
      <w:r w:rsidR="009C1727" w:rsidRPr="007F7C9E">
        <w:rPr>
          <w:rFonts w:asciiTheme="majorHAnsi" w:hAnsiTheme="majorHAnsi" w:cstheme="majorHAnsi"/>
          <w:sz w:val="24"/>
          <w:szCs w:val="24"/>
          <w:shd w:val="clear" w:color="auto" w:fill="FFFFFF"/>
        </w:rPr>
        <w:t xml:space="preserve">Gudjonsson blame attribution inventory, although effective in finding what they set out to find, </w:t>
      </w:r>
      <w:r w:rsidR="000E3329" w:rsidRPr="007F7C9E">
        <w:rPr>
          <w:rFonts w:asciiTheme="majorHAnsi" w:hAnsiTheme="majorHAnsi" w:cstheme="majorHAnsi"/>
          <w:sz w:val="24"/>
          <w:szCs w:val="24"/>
          <w:shd w:val="clear" w:color="auto" w:fill="FFFFFF"/>
        </w:rPr>
        <w:t xml:space="preserve">could have potentially </w:t>
      </w:r>
      <w:r w:rsidR="008271FF" w:rsidRPr="007F7C9E">
        <w:rPr>
          <w:rFonts w:asciiTheme="majorHAnsi" w:hAnsiTheme="majorHAnsi" w:cstheme="majorHAnsi"/>
          <w:sz w:val="24"/>
          <w:szCs w:val="24"/>
          <w:shd w:val="clear" w:color="auto" w:fill="FFFFFF"/>
        </w:rPr>
        <w:t xml:space="preserve">given untrue results as the questionnaires were completed by the participants themselves, </w:t>
      </w:r>
      <w:r w:rsidR="00B62430" w:rsidRPr="007F7C9E">
        <w:rPr>
          <w:rFonts w:asciiTheme="majorHAnsi" w:hAnsiTheme="majorHAnsi" w:cstheme="majorHAnsi"/>
          <w:sz w:val="24"/>
          <w:szCs w:val="24"/>
          <w:shd w:val="clear" w:color="auto" w:fill="FFFFFF"/>
        </w:rPr>
        <w:t xml:space="preserve">some of whom, suffered from schizophrenia, organic brain dysfunction and other forms of psychotic disorders. </w:t>
      </w:r>
      <w:r w:rsidR="00960825" w:rsidRPr="007F7C9E">
        <w:rPr>
          <w:rFonts w:asciiTheme="majorHAnsi" w:hAnsiTheme="majorHAnsi" w:cstheme="majorHAnsi"/>
          <w:sz w:val="24"/>
          <w:szCs w:val="24"/>
          <w:shd w:val="clear" w:color="auto" w:fill="FFFFFF"/>
        </w:rPr>
        <w:t xml:space="preserve">A study carried out by Mandel &amp; </w:t>
      </w:r>
      <w:proofErr w:type="spellStart"/>
      <w:r w:rsidR="00960825" w:rsidRPr="007F7C9E">
        <w:rPr>
          <w:rFonts w:asciiTheme="majorHAnsi" w:hAnsiTheme="majorHAnsi" w:cstheme="majorHAnsi"/>
          <w:sz w:val="24"/>
          <w:szCs w:val="24"/>
          <w:shd w:val="clear" w:color="auto" w:fill="FFFFFF"/>
        </w:rPr>
        <w:t>Dhami</w:t>
      </w:r>
      <w:proofErr w:type="spellEnd"/>
      <w:r w:rsidR="00960825" w:rsidRPr="007F7C9E">
        <w:rPr>
          <w:rFonts w:asciiTheme="majorHAnsi" w:hAnsiTheme="majorHAnsi" w:cstheme="majorHAnsi"/>
          <w:sz w:val="24"/>
          <w:szCs w:val="24"/>
          <w:shd w:val="clear" w:color="auto" w:fill="FFFFFF"/>
        </w:rPr>
        <w:t xml:space="preserve"> (2005) </w:t>
      </w:r>
      <w:r w:rsidR="00183F54" w:rsidRPr="007F7C9E">
        <w:rPr>
          <w:rFonts w:asciiTheme="majorHAnsi" w:hAnsiTheme="majorHAnsi" w:cstheme="majorHAnsi"/>
          <w:sz w:val="24"/>
          <w:szCs w:val="24"/>
          <w:shd w:val="clear" w:color="auto" w:fill="FFFFFF"/>
        </w:rPr>
        <w:t xml:space="preserve">examined the </w:t>
      </w:r>
      <w:r w:rsidR="006C5C56" w:rsidRPr="007F7C9E">
        <w:rPr>
          <w:rFonts w:asciiTheme="majorHAnsi" w:hAnsiTheme="majorHAnsi" w:cstheme="majorHAnsi"/>
          <w:sz w:val="24"/>
          <w:szCs w:val="24"/>
          <w:shd w:val="clear" w:color="auto" w:fill="FFFFFF"/>
        </w:rPr>
        <w:t>levels of self-blame, guilt and shame that ninety prisoners felt</w:t>
      </w:r>
      <w:r w:rsidR="000C6051" w:rsidRPr="007F7C9E">
        <w:rPr>
          <w:rFonts w:asciiTheme="majorHAnsi" w:hAnsiTheme="majorHAnsi" w:cstheme="majorHAnsi"/>
          <w:sz w:val="24"/>
          <w:szCs w:val="24"/>
          <w:shd w:val="clear" w:color="auto" w:fill="FFFFFF"/>
        </w:rPr>
        <w:t xml:space="preserve"> after being instructed to think either counterfactually or factually about the role they played in the events leading up to the crime committed, </w:t>
      </w:r>
      <w:r w:rsidR="00E110BD" w:rsidRPr="007F7C9E">
        <w:rPr>
          <w:rFonts w:asciiTheme="majorHAnsi" w:hAnsiTheme="majorHAnsi" w:cstheme="majorHAnsi"/>
          <w:sz w:val="24"/>
          <w:szCs w:val="24"/>
          <w:shd w:val="clear" w:color="auto" w:fill="FFFFFF"/>
        </w:rPr>
        <w:t xml:space="preserve">conviction and their sentencing. The results of the study indicated that the individuals who </w:t>
      </w:r>
      <w:r w:rsidR="00EB1587" w:rsidRPr="007F7C9E">
        <w:rPr>
          <w:rFonts w:asciiTheme="majorHAnsi" w:hAnsiTheme="majorHAnsi" w:cstheme="majorHAnsi"/>
          <w:sz w:val="24"/>
          <w:szCs w:val="24"/>
          <w:shd w:val="clear" w:color="auto" w:fill="FFFFFF"/>
        </w:rPr>
        <w:t>used counterfactual focus</w:t>
      </w:r>
      <w:r w:rsidR="00ED7C19" w:rsidRPr="007F7C9E">
        <w:rPr>
          <w:rFonts w:asciiTheme="majorHAnsi" w:hAnsiTheme="majorHAnsi" w:cstheme="majorHAnsi"/>
          <w:sz w:val="24"/>
          <w:szCs w:val="24"/>
          <w:shd w:val="clear" w:color="auto" w:fill="FFFFFF"/>
        </w:rPr>
        <w:t xml:space="preserve"> reported felling more blame and guilt for their crimes however they did not feel shameful for the crime they had committed. This method, although </w:t>
      </w:r>
      <w:r w:rsidR="00E35160" w:rsidRPr="007F7C9E">
        <w:rPr>
          <w:rFonts w:asciiTheme="majorHAnsi" w:hAnsiTheme="majorHAnsi" w:cstheme="majorHAnsi"/>
          <w:sz w:val="24"/>
          <w:szCs w:val="24"/>
          <w:shd w:val="clear" w:color="auto" w:fill="FFFFFF"/>
        </w:rPr>
        <w:t>maybe not wholly effective, could have been used as apposed to self-report questionnaires where individuals could potentially lie about their feelings of bla</w:t>
      </w:r>
      <w:r w:rsidR="00D31B1B" w:rsidRPr="007F7C9E">
        <w:rPr>
          <w:rFonts w:asciiTheme="majorHAnsi" w:hAnsiTheme="majorHAnsi" w:cstheme="majorHAnsi"/>
          <w:sz w:val="24"/>
          <w:szCs w:val="24"/>
          <w:shd w:val="clear" w:color="auto" w:fill="FFFFFF"/>
        </w:rPr>
        <w:t xml:space="preserve">me and guilt. During the study it is </w:t>
      </w:r>
      <w:r w:rsidR="00B62430" w:rsidRPr="007F7C9E">
        <w:rPr>
          <w:rFonts w:asciiTheme="majorHAnsi" w:hAnsiTheme="majorHAnsi" w:cstheme="majorHAnsi"/>
          <w:sz w:val="24"/>
          <w:szCs w:val="24"/>
          <w:shd w:val="clear" w:color="auto" w:fill="FFFFFF"/>
        </w:rPr>
        <w:t xml:space="preserve">also not stated </w:t>
      </w:r>
      <w:proofErr w:type="gramStart"/>
      <w:r w:rsidR="00B62430" w:rsidRPr="007F7C9E">
        <w:rPr>
          <w:rFonts w:asciiTheme="majorHAnsi" w:hAnsiTheme="majorHAnsi" w:cstheme="majorHAnsi"/>
          <w:sz w:val="24"/>
          <w:szCs w:val="24"/>
          <w:shd w:val="clear" w:color="auto" w:fill="FFFFFF"/>
        </w:rPr>
        <w:t>whether or not</w:t>
      </w:r>
      <w:proofErr w:type="gramEnd"/>
      <w:r w:rsidR="00B62430" w:rsidRPr="007F7C9E">
        <w:rPr>
          <w:rFonts w:asciiTheme="majorHAnsi" w:hAnsiTheme="majorHAnsi" w:cstheme="majorHAnsi"/>
          <w:sz w:val="24"/>
          <w:szCs w:val="24"/>
          <w:shd w:val="clear" w:color="auto" w:fill="FFFFFF"/>
        </w:rPr>
        <w:t xml:space="preserve"> the use of medications </w:t>
      </w:r>
      <w:r w:rsidR="00466A1A" w:rsidRPr="007F7C9E">
        <w:rPr>
          <w:rFonts w:asciiTheme="majorHAnsi" w:hAnsiTheme="majorHAnsi" w:cstheme="majorHAnsi"/>
          <w:sz w:val="24"/>
          <w:szCs w:val="24"/>
          <w:shd w:val="clear" w:color="auto" w:fill="FFFFFF"/>
        </w:rPr>
        <w:t>was</w:t>
      </w:r>
      <w:r w:rsidR="00B62430" w:rsidRPr="007F7C9E">
        <w:rPr>
          <w:rFonts w:asciiTheme="majorHAnsi" w:hAnsiTheme="majorHAnsi" w:cstheme="majorHAnsi"/>
          <w:sz w:val="24"/>
          <w:szCs w:val="24"/>
          <w:shd w:val="clear" w:color="auto" w:fill="FFFFFF"/>
        </w:rPr>
        <w:t xml:space="preserve"> given to either the women incarcerated or the women in the psychiatric wards </w:t>
      </w:r>
      <w:r w:rsidR="005E535F" w:rsidRPr="007F7C9E">
        <w:rPr>
          <w:rFonts w:asciiTheme="majorHAnsi" w:hAnsiTheme="majorHAnsi" w:cstheme="majorHAnsi"/>
          <w:sz w:val="24"/>
          <w:szCs w:val="24"/>
          <w:shd w:val="clear" w:color="auto" w:fill="FFFFFF"/>
        </w:rPr>
        <w:t xml:space="preserve">as a part of their </w:t>
      </w:r>
      <w:r w:rsidR="00466A1A" w:rsidRPr="007F7C9E">
        <w:rPr>
          <w:rFonts w:asciiTheme="majorHAnsi" w:hAnsiTheme="majorHAnsi" w:cstheme="majorHAnsi"/>
          <w:sz w:val="24"/>
          <w:szCs w:val="24"/>
          <w:shd w:val="clear" w:color="auto" w:fill="FFFFFF"/>
        </w:rPr>
        <w:t xml:space="preserve">psychotic disorders. The use of medication </w:t>
      </w:r>
      <w:r w:rsidR="00CD3A17" w:rsidRPr="007F7C9E">
        <w:rPr>
          <w:rFonts w:asciiTheme="majorHAnsi" w:hAnsiTheme="majorHAnsi" w:cstheme="majorHAnsi"/>
          <w:sz w:val="24"/>
          <w:szCs w:val="24"/>
          <w:shd w:val="clear" w:color="auto" w:fill="FFFFFF"/>
        </w:rPr>
        <w:t xml:space="preserve">could have an impact on the answers given by the participants of the study, therefore affecting results. </w:t>
      </w:r>
    </w:p>
    <w:p w14:paraId="4DD72E2B" w14:textId="30553638" w:rsidR="0095354C" w:rsidRPr="007F7C9E" w:rsidRDefault="00024529" w:rsidP="007F7C9E">
      <w:pPr>
        <w:spacing w:line="360" w:lineRule="auto"/>
        <w:ind w:firstLine="720"/>
        <w:rPr>
          <w:rFonts w:asciiTheme="majorHAnsi" w:hAnsiTheme="majorHAnsi" w:cstheme="majorHAnsi"/>
          <w:color w:val="FF0000"/>
          <w:sz w:val="24"/>
          <w:szCs w:val="24"/>
          <w:shd w:val="clear" w:color="auto" w:fill="FFFFFF"/>
        </w:rPr>
      </w:pPr>
      <w:r w:rsidRPr="007F7C9E">
        <w:rPr>
          <w:rFonts w:asciiTheme="majorHAnsi" w:hAnsiTheme="majorHAnsi" w:cstheme="majorHAnsi"/>
          <w:sz w:val="24"/>
          <w:szCs w:val="24"/>
          <w:shd w:val="clear" w:color="auto" w:fill="FFFFFF"/>
        </w:rPr>
        <w:t>The results section, although concise</w:t>
      </w:r>
      <w:r w:rsidR="00C632CF" w:rsidRPr="007F7C9E">
        <w:rPr>
          <w:rFonts w:asciiTheme="majorHAnsi" w:hAnsiTheme="majorHAnsi" w:cstheme="majorHAnsi"/>
          <w:sz w:val="24"/>
          <w:szCs w:val="24"/>
          <w:shd w:val="clear" w:color="auto" w:fill="FFFFFF"/>
        </w:rPr>
        <w:t xml:space="preserve">, was not easily readable and </w:t>
      </w:r>
      <w:r w:rsidR="00FC7010" w:rsidRPr="007F7C9E">
        <w:rPr>
          <w:rFonts w:asciiTheme="majorHAnsi" w:hAnsiTheme="majorHAnsi" w:cstheme="majorHAnsi"/>
          <w:sz w:val="24"/>
          <w:szCs w:val="24"/>
          <w:shd w:val="clear" w:color="auto" w:fill="FFFFFF"/>
        </w:rPr>
        <w:t>did not explain where the results came from with regards to prisoners and patients. As stated previously, had the</w:t>
      </w:r>
      <w:r w:rsidR="0092744F" w:rsidRPr="007F7C9E">
        <w:rPr>
          <w:rFonts w:asciiTheme="majorHAnsi" w:hAnsiTheme="majorHAnsi" w:cstheme="majorHAnsi"/>
          <w:sz w:val="24"/>
          <w:szCs w:val="24"/>
          <w:shd w:val="clear" w:color="auto" w:fill="FFFFFF"/>
        </w:rPr>
        <w:t xml:space="preserve">y have used an equal number of patients and prisoners, the results section would have had a bigger impact on the report and may have found significant differences between the two groups as opposed to using </w:t>
      </w:r>
      <w:proofErr w:type="gramStart"/>
      <w:r w:rsidR="0092744F" w:rsidRPr="007F7C9E">
        <w:rPr>
          <w:rFonts w:asciiTheme="majorHAnsi" w:hAnsiTheme="majorHAnsi" w:cstheme="majorHAnsi"/>
          <w:sz w:val="24"/>
          <w:szCs w:val="24"/>
          <w:shd w:val="clear" w:color="auto" w:fill="FFFFFF"/>
        </w:rPr>
        <w:t>them as a whole</w:t>
      </w:r>
      <w:proofErr w:type="gramEnd"/>
      <w:r w:rsidR="0092744F" w:rsidRPr="007F7C9E">
        <w:rPr>
          <w:rFonts w:asciiTheme="majorHAnsi" w:hAnsiTheme="majorHAnsi" w:cstheme="majorHAnsi"/>
          <w:sz w:val="24"/>
          <w:szCs w:val="24"/>
          <w:shd w:val="clear" w:color="auto" w:fill="FFFFFF"/>
        </w:rPr>
        <w:t xml:space="preserve">. </w:t>
      </w:r>
      <w:r w:rsidR="00971AA9" w:rsidRPr="007F7C9E">
        <w:rPr>
          <w:rFonts w:asciiTheme="majorHAnsi" w:hAnsiTheme="majorHAnsi" w:cstheme="majorHAnsi"/>
          <w:sz w:val="24"/>
          <w:szCs w:val="24"/>
          <w:shd w:val="clear" w:color="auto" w:fill="FFFFFF"/>
        </w:rPr>
        <w:t xml:space="preserve">The study only found significant differences when </w:t>
      </w:r>
      <w:r w:rsidR="00140001" w:rsidRPr="007F7C9E">
        <w:rPr>
          <w:rFonts w:asciiTheme="majorHAnsi" w:hAnsiTheme="majorHAnsi" w:cstheme="majorHAnsi"/>
          <w:sz w:val="24"/>
          <w:szCs w:val="24"/>
          <w:shd w:val="clear" w:color="auto" w:fill="FFFFFF"/>
        </w:rPr>
        <w:t xml:space="preserve">examining </w:t>
      </w:r>
      <w:r w:rsidR="00E304C5" w:rsidRPr="007F7C9E">
        <w:rPr>
          <w:rFonts w:asciiTheme="majorHAnsi" w:hAnsiTheme="majorHAnsi" w:cstheme="majorHAnsi"/>
          <w:sz w:val="24"/>
          <w:szCs w:val="24"/>
          <w:shd w:val="clear" w:color="auto" w:fill="FFFFFF"/>
        </w:rPr>
        <w:t>guilt feelings and blame attribution</w:t>
      </w:r>
      <w:r w:rsidR="004A3F4C" w:rsidRPr="007F7C9E">
        <w:rPr>
          <w:rFonts w:asciiTheme="majorHAnsi" w:hAnsiTheme="majorHAnsi" w:cstheme="majorHAnsi"/>
          <w:sz w:val="24"/>
          <w:szCs w:val="24"/>
          <w:shd w:val="clear" w:color="auto" w:fill="FFFFFF"/>
        </w:rPr>
        <w:t xml:space="preserve">. Factors related to background had no significant differences, nor did </w:t>
      </w:r>
      <w:r w:rsidR="009C0A63" w:rsidRPr="007F7C9E">
        <w:rPr>
          <w:rFonts w:asciiTheme="majorHAnsi" w:hAnsiTheme="majorHAnsi" w:cstheme="majorHAnsi"/>
          <w:sz w:val="24"/>
          <w:szCs w:val="24"/>
          <w:shd w:val="clear" w:color="auto" w:fill="FFFFFF"/>
        </w:rPr>
        <w:t>factors related to crime, factors related to passage of time</w:t>
      </w:r>
      <w:r w:rsidR="00F1662A" w:rsidRPr="007F7C9E">
        <w:rPr>
          <w:rFonts w:asciiTheme="majorHAnsi" w:hAnsiTheme="majorHAnsi" w:cstheme="majorHAnsi"/>
          <w:sz w:val="24"/>
          <w:szCs w:val="24"/>
          <w:shd w:val="clear" w:color="auto" w:fill="FFFFFF"/>
        </w:rPr>
        <w:t xml:space="preserve"> or blame attribution and defences. </w:t>
      </w:r>
      <w:r w:rsidR="009845E5" w:rsidRPr="007F7C9E">
        <w:rPr>
          <w:rFonts w:asciiTheme="majorHAnsi" w:hAnsiTheme="majorHAnsi" w:cstheme="majorHAnsi"/>
          <w:sz w:val="24"/>
          <w:szCs w:val="24"/>
          <w:shd w:val="clear" w:color="auto" w:fill="FFFFFF"/>
        </w:rPr>
        <w:t xml:space="preserve">The discussion was well presented and displayed results in more detail to make it easy for the reader to understand and mimic should they wish to carry out the study again in the </w:t>
      </w:r>
      <w:r w:rsidR="00237ECA" w:rsidRPr="007F7C9E">
        <w:rPr>
          <w:rFonts w:asciiTheme="majorHAnsi" w:hAnsiTheme="majorHAnsi" w:cstheme="majorHAnsi"/>
          <w:sz w:val="24"/>
          <w:szCs w:val="24"/>
          <w:shd w:val="clear" w:color="auto" w:fill="FFFFFF"/>
        </w:rPr>
        <w:t>future. Future research however was lacking as nothing more than gender was put forward as a</w:t>
      </w:r>
      <w:r w:rsidR="008F7B5E" w:rsidRPr="007F7C9E">
        <w:rPr>
          <w:rFonts w:asciiTheme="majorHAnsi" w:hAnsiTheme="majorHAnsi" w:cstheme="majorHAnsi"/>
          <w:sz w:val="24"/>
          <w:szCs w:val="24"/>
          <w:shd w:val="clear" w:color="auto" w:fill="FFFFFF"/>
        </w:rPr>
        <w:t xml:space="preserve">n area to research in more depth should this study be used to carry out any further research. Due to the lack of past research </w:t>
      </w:r>
      <w:r w:rsidR="008F7B5E" w:rsidRPr="007F7C9E">
        <w:rPr>
          <w:rFonts w:asciiTheme="majorHAnsi" w:hAnsiTheme="majorHAnsi" w:cstheme="majorHAnsi"/>
          <w:sz w:val="24"/>
          <w:szCs w:val="24"/>
          <w:shd w:val="clear" w:color="auto" w:fill="FFFFFF"/>
        </w:rPr>
        <w:lastRenderedPageBreak/>
        <w:t xml:space="preserve">on this topic area </w:t>
      </w:r>
      <w:r w:rsidR="000202AC" w:rsidRPr="007F7C9E">
        <w:rPr>
          <w:rFonts w:asciiTheme="majorHAnsi" w:hAnsiTheme="majorHAnsi" w:cstheme="majorHAnsi"/>
          <w:sz w:val="24"/>
          <w:szCs w:val="24"/>
          <w:shd w:val="clear" w:color="auto" w:fill="FFFFFF"/>
        </w:rPr>
        <w:t xml:space="preserve">using violent female offenders, it is believed that more research needs to be carried out in order to </w:t>
      </w:r>
      <w:r w:rsidR="00EB6D78" w:rsidRPr="007F7C9E">
        <w:rPr>
          <w:rFonts w:asciiTheme="majorHAnsi" w:hAnsiTheme="majorHAnsi" w:cstheme="majorHAnsi"/>
          <w:sz w:val="24"/>
          <w:szCs w:val="24"/>
          <w:shd w:val="clear" w:color="auto" w:fill="FFFFFF"/>
        </w:rPr>
        <w:t xml:space="preserve">effectively gather information regarding blame attribution, crime and personality of female offenders. Research could also be carried out within the UK </w:t>
      </w:r>
      <w:r w:rsidR="00283085" w:rsidRPr="007F7C9E">
        <w:rPr>
          <w:rFonts w:asciiTheme="majorHAnsi" w:hAnsiTheme="majorHAnsi" w:cstheme="majorHAnsi"/>
          <w:sz w:val="24"/>
          <w:szCs w:val="24"/>
          <w:shd w:val="clear" w:color="auto" w:fill="FFFFFF"/>
        </w:rPr>
        <w:t xml:space="preserve">to examine these topic areas as </w:t>
      </w:r>
      <w:proofErr w:type="gramStart"/>
      <w:r w:rsidR="00283085" w:rsidRPr="007F7C9E">
        <w:rPr>
          <w:rFonts w:asciiTheme="majorHAnsi" w:hAnsiTheme="majorHAnsi" w:cstheme="majorHAnsi"/>
          <w:sz w:val="24"/>
          <w:szCs w:val="24"/>
          <w:shd w:val="clear" w:color="auto" w:fill="FFFFFF"/>
        </w:rPr>
        <w:t>all of</w:t>
      </w:r>
      <w:proofErr w:type="gramEnd"/>
      <w:r w:rsidR="00283085" w:rsidRPr="007F7C9E">
        <w:rPr>
          <w:rFonts w:asciiTheme="majorHAnsi" w:hAnsiTheme="majorHAnsi" w:cstheme="majorHAnsi"/>
          <w:sz w:val="24"/>
          <w:szCs w:val="24"/>
          <w:shd w:val="clear" w:color="auto" w:fill="FFFFFF"/>
        </w:rPr>
        <w:t xml:space="preserve"> the information found this far, has been from countries not based within the UK. </w:t>
      </w:r>
    </w:p>
    <w:p w14:paraId="700DEAB4" w14:textId="6FA47038" w:rsidR="00264E6A" w:rsidRPr="007F7C9E" w:rsidRDefault="00264E6A" w:rsidP="007F7C9E">
      <w:pPr>
        <w:spacing w:line="360" w:lineRule="auto"/>
        <w:rPr>
          <w:rFonts w:asciiTheme="majorHAnsi" w:hAnsiTheme="majorHAnsi" w:cstheme="majorHAnsi"/>
          <w:sz w:val="24"/>
          <w:szCs w:val="24"/>
          <w:u w:val="single"/>
        </w:rPr>
      </w:pPr>
      <w:r w:rsidRPr="007F7C9E">
        <w:rPr>
          <w:rFonts w:asciiTheme="majorHAnsi" w:hAnsiTheme="majorHAnsi" w:cstheme="majorHAnsi"/>
          <w:sz w:val="24"/>
          <w:szCs w:val="24"/>
          <w:u w:val="single"/>
        </w:rPr>
        <w:t xml:space="preserve">References </w:t>
      </w:r>
    </w:p>
    <w:p w14:paraId="060079FA" w14:textId="6BCAEF6E" w:rsidR="0095354C" w:rsidRPr="007F7C9E" w:rsidRDefault="0095354C" w:rsidP="007F7C9E">
      <w:pPr>
        <w:spacing w:line="360" w:lineRule="auto"/>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Nentjes, L., Bernstein, D. P., </w:t>
      </w:r>
      <w:proofErr w:type="spellStart"/>
      <w:r w:rsidRPr="007F7C9E">
        <w:rPr>
          <w:rFonts w:asciiTheme="majorHAnsi" w:hAnsiTheme="majorHAnsi" w:cstheme="majorHAnsi"/>
          <w:color w:val="222222"/>
          <w:sz w:val="24"/>
          <w:szCs w:val="24"/>
          <w:shd w:val="clear" w:color="auto" w:fill="FFFFFF"/>
        </w:rPr>
        <w:t>Cima</w:t>
      </w:r>
      <w:proofErr w:type="spellEnd"/>
      <w:r w:rsidRPr="007F7C9E">
        <w:rPr>
          <w:rFonts w:asciiTheme="majorHAnsi" w:hAnsiTheme="majorHAnsi" w:cstheme="majorHAnsi"/>
          <w:color w:val="222222"/>
          <w:sz w:val="24"/>
          <w:szCs w:val="24"/>
          <w:shd w:val="clear" w:color="auto" w:fill="FFFFFF"/>
        </w:rPr>
        <w:t xml:space="preserve">, M., &amp; </w:t>
      </w:r>
      <w:proofErr w:type="spellStart"/>
      <w:r w:rsidRPr="007F7C9E">
        <w:rPr>
          <w:rFonts w:asciiTheme="majorHAnsi" w:hAnsiTheme="majorHAnsi" w:cstheme="majorHAnsi"/>
          <w:color w:val="222222"/>
          <w:sz w:val="24"/>
          <w:szCs w:val="24"/>
          <w:shd w:val="clear" w:color="auto" w:fill="FFFFFF"/>
        </w:rPr>
        <w:t>Wiers</w:t>
      </w:r>
      <w:proofErr w:type="spellEnd"/>
      <w:r w:rsidRPr="007F7C9E">
        <w:rPr>
          <w:rFonts w:asciiTheme="majorHAnsi" w:hAnsiTheme="majorHAnsi" w:cstheme="majorHAnsi"/>
          <w:color w:val="222222"/>
          <w:sz w:val="24"/>
          <w:szCs w:val="24"/>
          <w:shd w:val="clear" w:color="auto" w:fill="FFFFFF"/>
        </w:rPr>
        <w:t xml:space="preserve">, R. W. (2017). Implicit vs. explicit dimensions of guilt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and dominance in criminal psychopathy. </w:t>
      </w:r>
      <w:r w:rsidRPr="007F7C9E">
        <w:rPr>
          <w:rFonts w:asciiTheme="majorHAnsi" w:hAnsiTheme="majorHAnsi" w:cstheme="majorHAnsi"/>
          <w:i/>
          <w:iCs/>
          <w:color w:val="222222"/>
          <w:sz w:val="24"/>
          <w:szCs w:val="24"/>
          <w:shd w:val="clear" w:color="auto" w:fill="FFFFFF"/>
        </w:rPr>
        <w:t>International journal of law and psychiatry</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52</w:t>
      </w:r>
      <w:r w:rsidRPr="007F7C9E">
        <w:rPr>
          <w:rFonts w:asciiTheme="majorHAnsi" w:hAnsiTheme="majorHAnsi" w:cstheme="majorHAnsi"/>
          <w:color w:val="222222"/>
          <w:sz w:val="24"/>
          <w:szCs w:val="24"/>
          <w:shd w:val="clear" w:color="auto" w:fill="FFFFFF"/>
        </w:rPr>
        <w:t xml:space="preserve">, 35-43. </w:t>
      </w:r>
    </w:p>
    <w:p w14:paraId="290F65E4" w14:textId="635042E0" w:rsidR="0095354C" w:rsidRPr="007F7C9E" w:rsidRDefault="00ED58F4" w:rsidP="007F7C9E">
      <w:pPr>
        <w:spacing w:line="360" w:lineRule="auto"/>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Howard, R. (2015). Personality disorders and violence: what is the </w:t>
      </w:r>
      <w:proofErr w:type="gramStart"/>
      <w:r w:rsidRPr="007F7C9E">
        <w:rPr>
          <w:rFonts w:asciiTheme="majorHAnsi" w:hAnsiTheme="majorHAnsi" w:cstheme="majorHAnsi"/>
          <w:color w:val="222222"/>
          <w:sz w:val="24"/>
          <w:szCs w:val="24"/>
          <w:shd w:val="clear" w:color="auto" w:fill="FFFFFF"/>
        </w:rPr>
        <w:t>link?.</w:t>
      </w:r>
      <w:proofErr w:type="gramEnd"/>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 xml:space="preserve">Borderline personality </w:t>
      </w:r>
      <w:r w:rsidR="00264E6A" w:rsidRPr="007F7C9E">
        <w:rPr>
          <w:rFonts w:asciiTheme="majorHAnsi" w:hAnsiTheme="majorHAnsi" w:cstheme="majorHAnsi"/>
          <w:i/>
          <w:iCs/>
          <w:color w:val="222222"/>
          <w:sz w:val="24"/>
          <w:szCs w:val="24"/>
          <w:shd w:val="clear" w:color="auto" w:fill="FFFFFF"/>
        </w:rPr>
        <w:tab/>
      </w:r>
      <w:r w:rsidRPr="007F7C9E">
        <w:rPr>
          <w:rFonts w:asciiTheme="majorHAnsi" w:hAnsiTheme="majorHAnsi" w:cstheme="majorHAnsi"/>
          <w:i/>
          <w:iCs/>
          <w:color w:val="222222"/>
          <w:sz w:val="24"/>
          <w:szCs w:val="24"/>
          <w:shd w:val="clear" w:color="auto" w:fill="FFFFFF"/>
        </w:rPr>
        <w:t>disorder and emotion dysregulation</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2</w:t>
      </w:r>
      <w:r w:rsidRPr="007F7C9E">
        <w:rPr>
          <w:rFonts w:asciiTheme="majorHAnsi" w:hAnsiTheme="majorHAnsi" w:cstheme="majorHAnsi"/>
          <w:color w:val="222222"/>
          <w:sz w:val="24"/>
          <w:szCs w:val="24"/>
          <w:shd w:val="clear" w:color="auto" w:fill="FFFFFF"/>
        </w:rPr>
        <w:t xml:space="preserve">(1), 12. </w:t>
      </w:r>
    </w:p>
    <w:p w14:paraId="05240E19" w14:textId="19226537" w:rsidR="00ED58F4" w:rsidRPr="007F7C9E" w:rsidRDefault="00ED58F4" w:rsidP="007F7C9E">
      <w:pPr>
        <w:spacing w:line="360" w:lineRule="auto"/>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Weizmann-Henelius, G., </w:t>
      </w:r>
      <w:proofErr w:type="spellStart"/>
      <w:r w:rsidRPr="007F7C9E">
        <w:rPr>
          <w:rFonts w:asciiTheme="majorHAnsi" w:hAnsiTheme="majorHAnsi" w:cstheme="majorHAnsi"/>
          <w:color w:val="222222"/>
          <w:sz w:val="24"/>
          <w:szCs w:val="24"/>
          <w:shd w:val="clear" w:color="auto" w:fill="FFFFFF"/>
        </w:rPr>
        <w:t>Sailas</w:t>
      </w:r>
      <w:proofErr w:type="spellEnd"/>
      <w:r w:rsidRPr="007F7C9E">
        <w:rPr>
          <w:rFonts w:asciiTheme="majorHAnsi" w:hAnsiTheme="majorHAnsi" w:cstheme="majorHAnsi"/>
          <w:color w:val="222222"/>
          <w:sz w:val="24"/>
          <w:szCs w:val="24"/>
          <w:shd w:val="clear" w:color="auto" w:fill="FFFFFF"/>
        </w:rPr>
        <w:t xml:space="preserve">, E., </w:t>
      </w:r>
      <w:proofErr w:type="spellStart"/>
      <w:r w:rsidRPr="007F7C9E">
        <w:rPr>
          <w:rFonts w:asciiTheme="majorHAnsi" w:hAnsiTheme="majorHAnsi" w:cstheme="majorHAnsi"/>
          <w:color w:val="222222"/>
          <w:sz w:val="24"/>
          <w:szCs w:val="24"/>
          <w:shd w:val="clear" w:color="auto" w:fill="FFFFFF"/>
        </w:rPr>
        <w:t>Viemerö</w:t>
      </w:r>
      <w:proofErr w:type="spellEnd"/>
      <w:r w:rsidRPr="007F7C9E">
        <w:rPr>
          <w:rFonts w:asciiTheme="majorHAnsi" w:hAnsiTheme="majorHAnsi" w:cstheme="majorHAnsi"/>
          <w:color w:val="222222"/>
          <w:sz w:val="24"/>
          <w:szCs w:val="24"/>
          <w:shd w:val="clear" w:color="auto" w:fill="FFFFFF"/>
        </w:rPr>
        <w:t xml:space="preserve">, V., &amp; </w:t>
      </w:r>
      <w:proofErr w:type="spellStart"/>
      <w:r w:rsidRPr="007F7C9E">
        <w:rPr>
          <w:rFonts w:asciiTheme="majorHAnsi" w:hAnsiTheme="majorHAnsi" w:cstheme="majorHAnsi"/>
          <w:color w:val="222222"/>
          <w:sz w:val="24"/>
          <w:szCs w:val="24"/>
          <w:shd w:val="clear" w:color="auto" w:fill="FFFFFF"/>
        </w:rPr>
        <w:t>Eronen</w:t>
      </w:r>
      <w:proofErr w:type="spellEnd"/>
      <w:r w:rsidRPr="007F7C9E">
        <w:rPr>
          <w:rFonts w:asciiTheme="majorHAnsi" w:hAnsiTheme="majorHAnsi" w:cstheme="majorHAnsi"/>
          <w:color w:val="222222"/>
          <w:sz w:val="24"/>
          <w:szCs w:val="24"/>
          <w:shd w:val="clear" w:color="auto" w:fill="FFFFFF"/>
        </w:rPr>
        <w:t xml:space="preserve">, M. (2002). Violent women, blame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attribution, crime, and personality. </w:t>
      </w:r>
      <w:r w:rsidRPr="007F7C9E">
        <w:rPr>
          <w:rFonts w:asciiTheme="majorHAnsi" w:hAnsiTheme="majorHAnsi" w:cstheme="majorHAnsi"/>
          <w:i/>
          <w:iCs/>
          <w:color w:val="222222"/>
          <w:sz w:val="24"/>
          <w:szCs w:val="24"/>
          <w:shd w:val="clear" w:color="auto" w:fill="FFFFFF"/>
        </w:rPr>
        <w:t>Psychopathology</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35</w:t>
      </w:r>
      <w:r w:rsidRPr="007F7C9E">
        <w:rPr>
          <w:rFonts w:asciiTheme="majorHAnsi" w:hAnsiTheme="majorHAnsi" w:cstheme="majorHAnsi"/>
          <w:color w:val="222222"/>
          <w:sz w:val="24"/>
          <w:szCs w:val="24"/>
          <w:shd w:val="clear" w:color="auto" w:fill="FFFFFF"/>
        </w:rPr>
        <w:t xml:space="preserve">(6), 355-361 </w:t>
      </w:r>
    </w:p>
    <w:p w14:paraId="2C14CF49" w14:textId="26EA0CED" w:rsidR="00ED58F4" w:rsidRPr="007F7C9E" w:rsidRDefault="00AD18D5" w:rsidP="007F7C9E">
      <w:pPr>
        <w:spacing w:line="360" w:lineRule="auto"/>
        <w:rPr>
          <w:rFonts w:asciiTheme="majorHAnsi" w:hAnsiTheme="majorHAnsi" w:cstheme="majorHAnsi"/>
          <w:color w:val="222222"/>
          <w:sz w:val="24"/>
          <w:szCs w:val="24"/>
          <w:shd w:val="clear" w:color="auto" w:fill="FFFFFF"/>
        </w:rPr>
      </w:pPr>
      <w:proofErr w:type="spellStart"/>
      <w:r w:rsidRPr="007F7C9E">
        <w:rPr>
          <w:rFonts w:asciiTheme="majorHAnsi" w:hAnsiTheme="majorHAnsi" w:cstheme="majorHAnsi"/>
          <w:color w:val="222222"/>
          <w:sz w:val="24"/>
          <w:szCs w:val="24"/>
          <w:shd w:val="clear" w:color="auto" w:fill="FFFFFF"/>
        </w:rPr>
        <w:t>Johnsson</w:t>
      </w:r>
      <w:proofErr w:type="spellEnd"/>
      <w:r w:rsidRPr="007F7C9E">
        <w:rPr>
          <w:rFonts w:asciiTheme="majorHAnsi" w:hAnsiTheme="majorHAnsi" w:cstheme="majorHAnsi"/>
          <w:color w:val="222222"/>
          <w:sz w:val="24"/>
          <w:szCs w:val="24"/>
          <w:shd w:val="clear" w:color="auto" w:fill="FFFFFF"/>
        </w:rPr>
        <w:t xml:space="preserve">, M., Andersson, B., </w:t>
      </w:r>
      <w:proofErr w:type="spellStart"/>
      <w:r w:rsidRPr="007F7C9E">
        <w:rPr>
          <w:rFonts w:asciiTheme="majorHAnsi" w:hAnsiTheme="majorHAnsi" w:cstheme="majorHAnsi"/>
          <w:color w:val="222222"/>
          <w:sz w:val="24"/>
          <w:szCs w:val="24"/>
          <w:shd w:val="clear" w:color="auto" w:fill="FFFFFF"/>
        </w:rPr>
        <w:t>Wallinius</w:t>
      </w:r>
      <w:proofErr w:type="spellEnd"/>
      <w:r w:rsidRPr="007F7C9E">
        <w:rPr>
          <w:rFonts w:asciiTheme="majorHAnsi" w:hAnsiTheme="majorHAnsi" w:cstheme="majorHAnsi"/>
          <w:color w:val="222222"/>
          <w:sz w:val="24"/>
          <w:szCs w:val="24"/>
          <w:shd w:val="clear" w:color="auto" w:fill="FFFFFF"/>
        </w:rPr>
        <w:t xml:space="preserve">, M., </w:t>
      </w:r>
      <w:proofErr w:type="spellStart"/>
      <w:r w:rsidRPr="007F7C9E">
        <w:rPr>
          <w:rFonts w:asciiTheme="majorHAnsi" w:hAnsiTheme="majorHAnsi" w:cstheme="majorHAnsi"/>
          <w:color w:val="222222"/>
          <w:sz w:val="24"/>
          <w:szCs w:val="24"/>
          <w:shd w:val="clear" w:color="auto" w:fill="FFFFFF"/>
        </w:rPr>
        <w:t>Hofvander</w:t>
      </w:r>
      <w:proofErr w:type="spellEnd"/>
      <w:r w:rsidRPr="007F7C9E">
        <w:rPr>
          <w:rFonts w:asciiTheme="majorHAnsi" w:hAnsiTheme="majorHAnsi" w:cstheme="majorHAnsi"/>
          <w:color w:val="222222"/>
          <w:sz w:val="24"/>
          <w:szCs w:val="24"/>
          <w:shd w:val="clear" w:color="auto" w:fill="FFFFFF"/>
        </w:rPr>
        <w:t xml:space="preserve">, B., </w:t>
      </w:r>
      <w:proofErr w:type="spellStart"/>
      <w:r w:rsidRPr="007F7C9E">
        <w:rPr>
          <w:rFonts w:asciiTheme="majorHAnsi" w:hAnsiTheme="majorHAnsi" w:cstheme="majorHAnsi"/>
          <w:color w:val="222222"/>
          <w:sz w:val="24"/>
          <w:szCs w:val="24"/>
          <w:shd w:val="clear" w:color="auto" w:fill="FFFFFF"/>
        </w:rPr>
        <w:t>Ståhlberg</w:t>
      </w:r>
      <w:proofErr w:type="spellEnd"/>
      <w:r w:rsidRPr="007F7C9E">
        <w:rPr>
          <w:rFonts w:asciiTheme="majorHAnsi" w:hAnsiTheme="majorHAnsi" w:cstheme="majorHAnsi"/>
          <w:color w:val="222222"/>
          <w:sz w:val="24"/>
          <w:szCs w:val="24"/>
          <w:shd w:val="clear" w:color="auto" w:fill="FFFFFF"/>
        </w:rPr>
        <w:t xml:space="preserve">, O., </w:t>
      </w:r>
      <w:proofErr w:type="spellStart"/>
      <w:r w:rsidRPr="007F7C9E">
        <w:rPr>
          <w:rFonts w:asciiTheme="majorHAnsi" w:hAnsiTheme="majorHAnsi" w:cstheme="majorHAnsi"/>
          <w:color w:val="222222"/>
          <w:sz w:val="24"/>
          <w:szCs w:val="24"/>
          <w:shd w:val="clear" w:color="auto" w:fill="FFFFFF"/>
        </w:rPr>
        <w:t>Anckarsäter</w:t>
      </w:r>
      <w:proofErr w:type="spellEnd"/>
      <w:r w:rsidRPr="007F7C9E">
        <w:rPr>
          <w:rFonts w:asciiTheme="majorHAnsi" w:hAnsiTheme="majorHAnsi" w:cstheme="majorHAnsi"/>
          <w:color w:val="222222"/>
          <w:sz w:val="24"/>
          <w:szCs w:val="24"/>
          <w:shd w:val="clear" w:color="auto" w:fill="FFFFFF"/>
        </w:rPr>
        <w:t xml:space="preserve">, H., ... &amp; </w:t>
      </w:r>
      <w:r w:rsidR="00264E6A" w:rsidRPr="007F7C9E">
        <w:rPr>
          <w:rFonts w:asciiTheme="majorHAnsi" w:hAnsiTheme="majorHAnsi" w:cstheme="majorHAnsi"/>
          <w:color w:val="222222"/>
          <w:sz w:val="24"/>
          <w:szCs w:val="24"/>
          <w:shd w:val="clear" w:color="auto" w:fill="FFFFFF"/>
        </w:rPr>
        <w:tab/>
      </w:r>
      <w:r w:rsidR="00264E6A" w:rsidRPr="007F7C9E">
        <w:rPr>
          <w:rFonts w:asciiTheme="majorHAnsi" w:hAnsiTheme="majorHAnsi" w:cstheme="majorHAnsi"/>
          <w:color w:val="222222"/>
          <w:sz w:val="24"/>
          <w:szCs w:val="24"/>
          <w:shd w:val="clear" w:color="auto" w:fill="FFFFFF"/>
        </w:rPr>
        <w:tab/>
      </w:r>
      <w:proofErr w:type="spellStart"/>
      <w:r w:rsidRPr="007F7C9E">
        <w:rPr>
          <w:rFonts w:asciiTheme="majorHAnsi" w:hAnsiTheme="majorHAnsi" w:cstheme="majorHAnsi"/>
          <w:color w:val="222222"/>
          <w:sz w:val="24"/>
          <w:szCs w:val="24"/>
          <w:shd w:val="clear" w:color="auto" w:fill="FFFFFF"/>
        </w:rPr>
        <w:t>Radovic</w:t>
      </w:r>
      <w:proofErr w:type="spellEnd"/>
      <w:r w:rsidRPr="007F7C9E">
        <w:rPr>
          <w:rFonts w:asciiTheme="majorHAnsi" w:hAnsiTheme="majorHAnsi" w:cstheme="majorHAnsi"/>
          <w:color w:val="222222"/>
          <w:sz w:val="24"/>
          <w:szCs w:val="24"/>
          <w:shd w:val="clear" w:color="auto" w:fill="FFFFFF"/>
        </w:rPr>
        <w:t>, S. (2014). Blame attribution and guilt feelings in violent offenders. </w:t>
      </w:r>
      <w:r w:rsidRPr="007F7C9E">
        <w:rPr>
          <w:rFonts w:asciiTheme="majorHAnsi" w:hAnsiTheme="majorHAnsi" w:cstheme="majorHAnsi"/>
          <w:i/>
          <w:iCs/>
          <w:color w:val="222222"/>
          <w:sz w:val="24"/>
          <w:szCs w:val="24"/>
          <w:shd w:val="clear" w:color="auto" w:fill="FFFFFF"/>
        </w:rPr>
        <w:t xml:space="preserve">The Journal of </w:t>
      </w:r>
      <w:r w:rsidR="00264E6A" w:rsidRPr="007F7C9E">
        <w:rPr>
          <w:rFonts w:asciiTheme="majorHAnsi" w:hAnsiTheme="majorHAnsi" w:cstheme="majorHAnsi"/>
          <w:i/>
          <w:iCs/>
          <w:color w:val="222222"/>
          <w:sz w:val="24"/>
          <w:szCs w:val="24"/>
          <w:shd w:val="clear" w:color="auto" w:fill="FFFFFF"/>
        </w:rPr>
        <w:tab/>
      </w:r>
      <w:r w:rsidRPr="007F7C9E">
        <w:rPr>
          <w:rFonts w:asciiTheme="majorHAnsi" w:hAnsiTheme="majorHAnsi" w:cstheme="majorHAnsi"/>
          <w:i/>
          <w:iCs/>
          <w:color w:val="222222"/>
          <w:sz w:val="24"/>
          <w:szCs w:val="24"/>
          <w:shd w:val="clear" w:color="auto" w:fill="FFFFFF"/>
        </w:rPr>
        <w:t>Forensic Psychiatry &amp; Psychology</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25</w:t>
      </w:r>
      <w:r w:rsidRPr="007F7C9E">
        <w:rPr>
          <w:rFonts w:asciiTheme="majorHAnsi" w:hAnsiTheme="majorHAnsi" w:cstheme="majorHAnsi"/>
          <w:color w:val="222222"/>
          <w:sz w:val="24"/>
          <w:szCs w:val="24"/>
          <w:shd w:val="clear" w:color="auto" w:fill="FFFFFF"/>
        </w:rPr>
        <w:t xml:space="preserve">(2), 212-223. </w:t>
      </w:r>
    </w:p>
    <w:p w14:paraId="52E5F890" w14:textId="41278331" w:rsidR="00AD18D5" w:rsidRPr="007F7C9E" w:rsidRDefault="00FA3996" w:rsidP="007F7C9E">
      <w:pPr>
        <w:spacing w:line="360" w:lineRule="auto"/>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Cooke, D. J., </w:t>
      </w:r>
      <w:proofErr w:type="spellStart"/>
      <w:r w:rsidRPr="007F7C9E">
        <w:rPr>
          <w:rFonts w:asciiTheme="majorHAnsi" w:hAnsiTheme="majorHAnsi" w:cstheme="majorHAnsi"/>
          <w:color w:val="222222"/>
          <w:sz w:val="24"/>
          <w:szCs w:val="24"/>
          <w:shd w:val="clear" w:color="auto" w:fill="FFFFFF"/>
        </w:rPr>
        <w:t>Michie</w:t>
      </w:r>
      <w:proofErr w:type="spellEnd"/>
      <w:r w:rsidRPr="007F7C9E">
        <w:rPr>
          <w:rFonts w:asciiTheme="majorHAnsi" w:hAnsiTheme="majorHAnsi" w:cstheme="majorHAnsi"/>
          <w:color w:val="222222"/>
          <w:sz w:val="24"/>
          <w:szCs w:val="24"/>
          <w:shd w:val="clear" w:color="auto" w:fill="FFFFFF"/>
        </w:rPr>
        <w:t xml:space="preserve">, C., Hart, S. D., &amp; Hare, R. D. (1999). Evaluating the Screening Version of the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 xml:space="preserve">Hare Psychopathy Checklist—Revised (PCL: SV): An item response theory </w:t>
      </w:r>
      <w:r w:rsidR="00264E6A" w:rsidRPr="007F7C9E">
        <w:rPr>
          <w:rFonts w:asciiTheme="majorHAnsi" w:hAnsiTheme="majorHAnsi" w:cstheme="majorHAnsi"/>
          <w:color w:val="222222"/>
          <w:sz w:val="24"/>
          <w:szCs w:val="24"/>
          <w:shd w:val="clear" w:color="auto" w:fill="FFFFFF"/>
        </w:rPr>
        <w:tab/>
      </w:r>
      <w:r w:rsidR="00264E6A" w:rsidRPr="007F7C9E">
        <w:rPr>
          <w:rFonts w:asciiTheme="majorHAnsi" w:hAnsiTheme="majorHAnsi" w:cstheme="majorHAnsi"/>
          <w:color w:val="222222"/>
          <w:sz w:val="24"/>
          <w:szCs w:val="24"/>
          <w:shd w:val="clear" w:color="auto" w:fill="FFFFFF"/>
        </w:rPr>
        <w:tab/>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analysis. </w:t>
      </w:r>
      <w:r w:rsidRPr="007F7C9E">
        <w:rPr>
          <w:rFonts w:asciiTheme="majorHAnsi" w:hAnsiTheme="majorHAnsi" w:cstheme="majorHAnsi"/>
          <w:i/>
          <w:iCs/>
          <w:color w:val="222222"/>
          <w:sz w:val="24"/>
          <w:szCs w:val="24"/>
          <w:shd w:val="clear" w:color="auto" w:fill="FFFFFF"/>
        </w:rPr>
        <w:t>Psychological Assessment</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11</w:t>
      </w:r>
      <w:r w:rsidRPr="007F7C9E">
        <w:rPr>
          <w:rFonts w:asciiTheme="majorHAnsi" w:hAnsiTheme="majorHAnsi" w:cstheme="majorHAnsi"/>
          <w:color w:val="222222"/>
          <w:sz w:val="24"/>
          <w:szCs w:val="24"/>
          <w:shd w:val="clear" w:color="auto" w:fill="FFFFFF"/>
        </w:rPr>
        <w:t xml:space="preserve">(1), 3. </w:t>
      </w:r>
    </w:p>
    <w:p w14:paraId="5F7BEECE" w14:textId="003EFB9C" w:rsidR="00FA3996" w:rsidRPr="007F7C9E" w:rsidRDefault="00246999" w:rsidP="007F7C9E">
      <w:pPr>
        <w:spacing w:line="360" w:lineRule="auto"/>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Storey, J. E., Hart, S. D., Cooke, D. J., &amp; </w:t>
      </w:r>
      <w:proofErr w:type="spellStart"/>
      <w:r w:rsidRPr="007F7C9E">
        <w:rPr>
          <w:rFonts w:asciiTheme="majorHAnsi" w:hAnsiTheme="majorHAnsi" w:cstheme="majorHAnsi"/>
          <w:color w:val="222222"/>
          <w:sz w:val="24"/>
          <w:szCs w:val="24"/>
          <w:shd w:val="clear" w:color="auto" w:fill="FFFFFF"/>
        </w:rPr>
        <w:t>Michie</w:t>
      </w:r>
      <w:proofErr w:type="spellEnd"/>
      <w:r w:rsidRPr="007F7C9E">
        <w:rPr>
          <w:rFonts w:asciiTheme="majorHAnsi" w:hAnsiTheme="majorHAnsi" w:cstheme="majorHAnsi"/>
          <w:color w:val="222222"/>
          <w:sz w:val="24"/>
          <w:szCs w:val="24"/>
          <w:shd w:val="clear" w:color="auto" w:fill="FFFFFF"/>
        </w:rPr>
        <w:t xml:space="preserve">, C. (2016). Psychometric properties of the Hare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 xml:space="preserve">Psychopathy Checklist-Revised (PCL-R) in a representative sample of Canadian federal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offenders. </w:t>
      </w:r>
      <w:r w:rsidRPr="007F7C9E">
        <w:rPr>
          <w:rFonts w:asciiTheme="majorHAnsi" w:hAnsiTheme="majorHAnsi" w:cstheme="majorHAnsi"/>
          <w:i/>
          <w:iCs/>
          <w:color w:val="222222"/>
          <w:sz w:val="24"/>
          <w:szCs w:val="24"/>
          <w:shd w:val="clear" w:color="auto" w:fill="FFFFFF"/>
        </w:rPr>
        <w:t xml:space="preserve">Law and Human </w:t>
      </w:r>
      <w:proofErr w:type="spellStart"/>
      <w:r w:rsidRPr="007F7C9E">
        <w:rPr>
          <w:rFonts w:asciiTheme="majorHAnsi" w:hAnsiTheme="majorHAnsi" w:cstheme="majorHAnsi"/>
          <w:i/>
          <w:iCs/>
          <w:color w:val="222222"/>
          <w:sz w:val="24"/>
          <w:szCs w:val="24"/>
          <w:shd w:val="clear" w:color="auto" w:fill="FFFFFF"/>
        </w:rPr>
        <w:t>Behavior</w:t>
      </w:r>
      <w:proofErr w:type="spellEnd"/>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40</w:t>
      </w:r>
      <w:r w:rsidRPr="007F7C9E">
        <w:rPr>
          <w:rFonts w:asciiTheme="majorHAnsi" w:hAnsiTheme="majorHAnsi" w:cstheme="majorHAnsi"/>
          <w:color w:val="222222"/>
          <w:sz w:val="24"/>
          <w:szCs w:val="24"/>
          <w:shd w:val="clear" w:color="auto" w:fill="FFFFFF"/>
        </w:rPr>
        <w:t>(2), 136.</w:t>
      </w:r>
    </w:p>
    <w:p w14:paraId="7044F391" w14:textId="0B473FC8" w:rsidR="007E59E9" w:rsidRPr="007F7C9E" w:rsidRDefault="007E59E9" w:rsidP="007F7C9E">
      <w:pPr>
        <w:spacing w:line="360" w:lineRule="auto"/>
        <w:rPr>
          <w:rFonts w:asciiTheme="majorHAnsi" w:hAnsiTheme="majorHAnsi" w:cstheme="majorHAnsi"/>
          <w:color w:val="222222"/>
          <w:sz w:val="24"/>
          <w:szCs w:val="24"/>
          <w:shd w:val="clear" w:color="auto" w:fill="FFFFFF"/>
        </w:rPr>
      </w:pPr>
      <w:proofErr w:type="spellStart"/>
      <w:r w:rsidRPr="007F7C9E">
        <w:rPr>
          <w:rFonts w:asciiTheme="majorHAnsi" w:hAnsiTheme="majorHAnsi" w:cstheme="majorHAnsi"/>
          <w:color w:val="222222"/>
          <w:sz w:val="24"/>
          <w:szCs w:val="24"/>
          <w:shd w:val="clear" w:color="auto" w:fill="FFFFFF"/>
        </w:rPr>
        <w:t>Hosser</w:t>
      </w:r>
      <w:proofErr w:type="spellEnd"/>
      <w:r w:rsidRPr="007F7C9E">
        <w:rPr>
          <w:rFonts w:asciiTheme="majorHAnsi" w:hAnsiTheme="majorHAnsi" w:cstheme="majorHAnsi"/>
          <w:color w:val="222222"/>
          <w:sz w:val="24"/>
          <w:szCs w:val="24"/>
          <w:shd w:val="clear" w:color="auto" w:fill="FFFFFF"/>
        </w:rPr>
        <w:t xml:space="preserve">, D., </w:t>
      </w:r>
      <w:proofErr w:type="spellStart"/>
      <w:r w:rsidRPr="007F7C9E">
        <w:rPr>
          <w:rFonts w:asciiTheme="majorHAnsi" w:hAnsiTheme="majorHAnsi" w:cstheme="majorHAnsi"/>
          <w:color w:val="222222"/>
          <w:sz w:val="24"/>
          <w:szCs w:val="24"/>
          <w:shd w:val="clear" w:color="auto" w:fill="FFFFFF"/>
        </w:rPr>
        <w:t>Windzio</w:t>
      </w:r>
      <w:proofErr w:type="spellEnd"/>
      <w:r w:rsidRPr="007F7C9E">
        <w:rPr>
          <w:rFonts w:asciiTheme="majorHAnsi" w:hAnsiTheme="majorHAnsi" w:cstheme="majorHAnsi"/>
          <w:color w:val="222222"/>
          <w:sz w:val="24"/>
          <w:szCs w:val="24"/>
          <w:shd w:val="clear" w:color="auto" w:fill="FFFFFF"/>
        </w:rPr>
        <w:t xml:space="preserve">, M., &amp; </w:t>
      </w:r>
      <w:proofErr w:type="spellStart"/>
      <w:r w:rsidRPr="007F7C9E">
        <w:rPr>
          <w:rFonts w:asciiTheme="majorHAnsi" w:hAnsiTheme="majorHAnsi" w:cstheme="majorHAnsi"/>
          <w:color w:val="222222"/>
          <w:sz w:val="24"/>
          <w:szCs w:val="24"/>
          <w:shd w:val="clear" w:color="auto" w:fill="FFFFFF"/>
        </w:rPr>
        <w:t>Greve</w:t>
      </w:r>
      <w:proofErr w:type="spellEnd"/>
      <w:r w:rsidRPr="007F7C9E">
        <w:rPr>
          <w:rFonts w:asciiTheme="majorHAnsi" w:hAnsiTheme="majorHAnsi" w:cstheme="majorHAnsi"/>
          <w:color w:val="222222"/>
          <w:sz w:val="24"/>
          <w:szCs w:val="24"/>
          <w:shd w:val="clear" w:color="auto" w:fill="FFFFFF"/>
        </w:rPr>
        <w:t xml:space="preserve">, W. (2008). Guilt and shame as predictors of recidivism: A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longitudinal study with young prisoners. </w:t>
      </w:r>
      <w:r w:rsidRPr="007F7C9E">
        <w:rPr>
          <w:rFonts w:asciiTheme="majorHAnsi" w:hAnsiTheme="majorHAnsi" w:cstheme="majorHAnsi"/>
          <w:i/>
          <w:iCs/>
          <w:color w:val="222222"/>
          <w:sz w:val="24"/>
          <w:szCs w:val="24"/>
          <w:shd w:val="clear" w:color="auto" w:fill="FFFFFF"/>
        </w:rPr>
        <w:t xml:space="preserve">Criminal Justice and </w:t>
      </w:r>
      <w:proofErr w:type="spellStart"/>
      <w:r w:rsidRPr="007F7C9E">
        <w:rPr>
          <w:rFonts w:asciiTheme="majorHAnsi" w:hAnsiTheme="majorHAnsi" w:cstheme="majorHAnsi"/>
          <w:i/>
          <w:iCs/>
          <w:color w:val="222222"/>
          <w:sz w:val="24"/>
          <w:szCs w:val="24"/>
          <w:shd w:val="clear" w:color="auto" w:fill="FFFFFF"/>
        </w:rPr>
        <w:t>Behavior</w:t>
      </w:r>
      <w:proofErr w:type="spellEnd"/>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35</w:t>
      </w:r>
      <w:r w:rsidRPr="007F7C9E">
        <w:rPr>
          <w:rFonts w:asciiTheme="majorHAnsi" w:hAnsiTheme="majorHAnsi" w:cstheme="majorHAnsi"/>
          <w:color w:val="222222"/>
          <w:sz w:val="24"/>
          <w:szCs w:val="24"/>
          <w:shd w:val="clear" w:color="auto" w:fill="FFFFFF"/>
        </w:rPr>
        <w:t xml:space="preserve">(1), 138-152. </w:t>
      </w:r>
    </w:p>
    <w:p w14:paraId="68C3925A" w14:textId="4254C502" w:rsidR="00BF39A1" w:rsidRPr="007F7C9E" w:rsidRDefault="00BF39A1" w:rsidP="007F7C9E">
      <w:pPr>
        <w:spacing w:line="360" w:lineRule="auto"/>
        <w:rPr>
          <w:rFonts w:asciiTheme="majorHAnsi" w:hAnsiTheme="majorHAnsi" w:cstheme="majorHAnsi"/>
          <w:color w:val="222222"/>
          <w:sz w:val="24"/>
          <w:szCs w:val="24"/>
          <w:shd w:val="clear" w:color="auto" w:fill="FFFFFF"/>
        </w:rPr>
      </w:pPr>
      <w:r w:rsidRPr="007F7C9E">
        <w:rPr>
          <w:rFonts w:asciiTheme="majorHAnsi" w:hAnsiTheme="majorHAnsi" w:cstheme="majorHAnsi"/>
          <w:color w:val="222222"/>
          <w:sz w:val="24"/>
          <w:szCs w:val="24"/>
          <w:shd w:val="clear" w:color="auto" w:fill="FFFFFF"/>
        </w:rPr>
        <w:t xml:space="preserve">Mandel, D. R., &amp; </w:t>
      </w:r>
      <w:proofErr w:type="spellStart"/>
      <w:r w:rsidRPr="007F7C9E">
        <w:rPr>
          <w:rFonts w:asciiTheme="majorHAnsi" w:hAnsiTheme="majorHAnsi" w:cstheme="majorHAnsi"/>
          <w:color w:val="222222"/>
          <w:sz w:val="24"/>
          <w:szCs w:val="24"/>
          <w:shd w:val="clear" w:color="auto" w:fill="FFFFFF"/>
        </w:rPr>
        <w:t>Dhami</w:t>
      </w:r>
      <w:proofErr w:type="spellEnd"/>
      <w:r w:rsidRPr="007F7C9E">
        <w:rPr>
          <w:rFonts w:asciiTheme="majorHAnsi" w:hAnsiTheme="majorHAnsi" w:cstheme="majorHAnsi"/>
          <w:color w:val="222222"/>
          <w:sz w:val="24"/>
          <w:szCs w:val="24"/>
          <w:shd w:val="clear" w:color="auto" w:fill="FFFFFF"/>
        </w:rPr>
        <w:t xml:space="preserve">, M. K. (2005). “What I did” versus “what I might have done”: Effect of factual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versus counterfactual thinking on blame, guilt, and shame in prisoners. </w:t>
      </w:r>
      <w:r w:rsidRPr="007F7C9E">
        <w:rPr>
          <w:rFonts w:asciiTheme="majorHAnsi" w:hAnsiTheme="majorHAnsi" w:cstheme="majorHAnsi"/>
          <w:i/>
          <w:iCs/>
          <w:color w:val="222222"/>
          <w:sz w:val="24"/>
          <w:szCs w:val="24"/>
          <w:shd w:val="clear" w:color="auto" w:fill="FFFFFF"/>
        </w:rPr>
        <w:t xml:space="preserve">Journal of </w:t>
      </w:r>
      <w:r w:rsidR="00264E6A" w:rsidRPr="007F7C9E">
        <w:rPr>
          <w:rFonts w:asciiTheme="majorHAnsi" w:hAnsiTheme="majorHAnsi" w:cstheme="majorHAnsi"/>
          <w:i/>
          <w:iCs/>
          <w:color w:val="222222"/>
          <w:sz w:val="24"/>
          <w:szCs w:val="24"/>
          <w:shd w:val="clear" w:color="auto" w:fill="FFFFFF"/>
        </w:rPr>
        <w:tab/>
      </w:r>
      <w:r w:rsidRPr="007F7C9E">
        <w:rPr>
          <w:rFonts w:asciiTheme="majorHAnsi" w:hAnsiTheme="majorHAnsi" w:cstheme="majorHAnsi"/>
          <w:i/>
          <w:iCs/>
          <w:color w:val="222222"/>
          <w:sz w:val="24"/>
          <w:szCs w:val="24"/>
          <w:shd w:val="clear" w:color="auto" w:fill="FFFFFF"/>
        </w:rPr>
        <w:t>Experimental Social Psychology</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41</w:t>
      </w:r>
      <w:r w:rsidRPr="007F7C9E">
        <w:rPr>
          <w:rFonts w:asciiTheme="majorHAnsi" w:hAnsiTheme="majorHAnsi" w:cstheme="majorHAnsi"/>
          <w:color w:val="222222"/>
          <w:sz w:val="24"/>
          <w:szCs w:val="24"/>
          <w:shd w:val="clear" w:color="auto" w:fill="FFFFFF"/>
        </w:rPr>
        <w:t xml:space="preserve">(6), 627-635. </w:t>
      </w:r>
    </w:p>
    <w:p w14:paraId="07AC1F65" w14:textId="4916AD60" w:rsidR="00FE6D12" w:rsidRPr="007F7C9E" w:rsidRDefault="00C37702" w:rsidP="007F7C9E">
      <w:pPr>
        <w:spacing w:line="360" w:lineRule="auto"/>
        <w:rPr>
          <w:rFonts w:asciiTheme="majorHAnsi" w:hAnsiTheme="majorHAnsi" w:cstheme="majorHAnsi"/>
          <w:color w:val="222222"/>
          <w:sz w:val="24"/>
          <w:szCs w:val="24"/>
          <w:shd w:val="clear" w:color="auto" w:fill="FFFFFF"/>
        </w:rPr>
      </w:pPr>
      <w:proofErr w:type="spellStart"/>
      <w:r w:rsidRPr="007F7C9E">
        <w:rPr>
          <w:rFonts w:asciiTheme="majorHAnsi" w:hAnsiTheme="majorHAnsi" w:cstheme="majorHAnsi"/>
          <w:color w:val="222222"/>
          <w:sz w:val="24"/>
          <w:szCs w:val="24"/>
          <w:shd w:val="clear" w:color="auto" w:fill="FFFFFF"/>
        </w:rPr>
        <w:lastRenderedPageBreak/>
        <w:t>Lobbestael</w:t>
      </w:r>
      <w:proofErr w:type="spellEnd"/>
      <w:r w:rsidRPr="007F7C9E">
        <w:rPr>
          <w:rFonts w:asciiTheme="majorHAnsi" w:hAnsiTheme="majorHAnsi" w:cstheme="majorHAnsi"/>
          <w:color w:val="222222"/>
          <w:sz w:val="24"/>
          <w:szCs w:val="24"/>
          <w:shd w:val="clear" w:color="auto" w:fill="FFFFFF"/>
        </w:rPr>
        <w:t>, J., &amp; Cane, R. (2016). Personality disorders and crime. </w:t>
      </w:r>
      <w:r w:rsidRPr="007F7C9E">
        <w:rPr>
          <w:rFonts w:asciiTheme="majorHAnsi" w:hAnsiTheme="majorHAnsi" w:cstheme="majorHAnsi"/>
          <w:i/>
          <w:iCs/>
          <w:color w:val="222222"/>
          <w:sz w:val="24"/>
          <w:szCs w:val="24"/>
          <w:shd w:val="clear" w:color="auto" w:fill="FFFFFF"/>
        </w:rPr>
        <w:t xml:space="preserve">The Handbook of Forensic </w:t>
      </w:r>
      <w:r w:rsidR="00264E6A" w:rsidRPr="007F7C9E">
        <w:rPr>
          <w:rFonts w:asciiTheme="majorHAnsi" w:hAnsiTheme="majorHAnsi" w:cstheme="majorHAnsi"/>
          <w:i/>
          <w:iCs/>
          <w:color w:val="222222"/>
          <w:sz w:val="24"/>
          <w:szCs w:val="24"/>
          <w:shd w:val="clear" w:color="auto" w:fill="FFFFFF"/>
        </w:rPr>
        <w:tab/>
      </w:r>
      <w:r w:rsidRPr="007F7C9E">
        <w:rPr>
          <w:rFonts w:asciiTheme="majorHAnsi" w:hAnsiTheme="majorHAnsi" w:cstheme="majorHAnsi"/>
          <w:i/>
          <w:iCs/>
          <w:color w:val="222222"/>
          <w:sz w:val="24"/>
          <w:szCs w:val="24"/>
          <w:shd w:val="clear" w:color="auto" w:fill="FFFFFF"/>
        </w:rPr>
        <w:t>Psychopathology and Treatment</w:t>
      </w:r>
      <w:r w:rsidRPr="007F7C9E">
        <w:rPr>
          <w:rFonts w:asciiTheme="majorHAnsi" w:hAnsiTheme="majorHAnsi" w:cstheme="majorHAnsi"/>
          <w:color w:val="222222"/>
          <w:sz w:val="24"/>
          <w:szCs w:val="24"/>
          <w:shd w:val="clear" w:color="auto" w:fill="FFFFFF"/>
        </w:rPr>
        <w:t>, 195-217.</w:t>
      </w:r>
    </w:p>
    <w:p w14:paraId="6352E2E7" w14:textId="5B007DDB" w:rsidR="00BF39A1" w:rsidRPr="007F7C9E" w:rsidRDefault="00FE6D12" w:rsidP="007F7C9E">
      <w:pPr>
        <w:spacing w:line="360" w:lineRule="auto"/>
        <w:rPr>
          <w:rFonts w:asciiTheme="majorHAnsi" w:hAnsiTheme="majorHAnsi" w:cstheme="majorHAnsi"/>
          <w:sz w:val="24"/>
          <w:szCs w:val="24"/>
        </w:rPr>
      </w:pPr>
      <w:proofErr w:type="spellStart"/>
      <w:r w:rsidRPr="007F7C9E">
        <w:rPr>
          <w:rFonts w:asciiTheme="majorHAnsi" w:hAnsiTheme="majorHAnsi" w:cstheme="majorHAnsi"/>
          <w:color w:val="222222"/>
          <w:sz w:val="24"/>
          <w:szCs w:val="24"/>
          <w:shd w:val="clear" w:color="auto" w:fill="FFFFFF"/>
        </w:rPr>
        <w:t>Olver</w:t>
      </w:r>
      <w:proofErr w:type="spellEnd"/>
      <w:r w:rsidRPr="007F7C9E">
        <w:rPr>
          <w:rFonts w:asciiTheme="majorHAnsi" w:hAnsiTheme="majorHAnsi" w:cstheme="majorHAnsi"/>
          <w:color w:val="222222"/>
          <w:sz w:val="24"/>
          <w:szCs w:val="24"/>
          <w:shd w:val="clear" w:color="auto" w:fill="FFFFFF"/>
        </w:rPr>
        <w:t xml:space="preserve">, M. E., Neumann, C. S., Sewall, L. A., Lewis, K., Hare, R. D., &amp; Wong, S. C. (2018). A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 xml:space="preserve">comprehensive examination of the psychometric properties of the Hare Psychopathy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 xml:space="preserve">Checklist-Revised in a Canadian multisite sample of indigenous and non-indigenous </w:t>
      </w:r>
      <w:r w:rsidR="00264E6A" w:rsidRPr="007F7C9E">
        <w:rPr>
          <w:rFonts w:asciiTheme="majorHAnsi" w:hAnsiTheme="majorHAnsi" w:cstheme="majorHAnsi"/>
          <w:color w:val="222222"/>
          <w:sz w:val="24"/>
          <w:szCs w:val="24"/>
          <w:shd w:val="clear" w:color="auto" w:fill="FFFFFF"/>
        </w:rPr>
        <w:tab/>
      </w:r>
      <w:r w:rsidRPr="007F7C9E">
        <w:rPr>
          <w:rFonts w:asciiTheme="majorHAnsi" w:hAnsiTheme="majorHAnsi" w:cstheme="majorHAnsi"/>
          <w:color w:val="222222"/>
          <w:sz w:val="24"/>
          <w:szCs w:val="24"/>
          <w:shd w:val="clear" w:color="auto" w:fill="FFFFFF"/>
        </w:rPr>
        <w:t>offenders. </w:t>
      </w:r>
      <w:r w:rsidRPr="007F7C9E">
        <w:rPr>
          <w:rFonts w:asciiTheme="majorHAnsi" w:hAnsiTheme="majorHAnsi" w:cstheme="majorHAnsi"/>
          <w:i/>
          <w:iCs/>
          <w:color w:val="222222"/>
          <w:sz w:val="24"/>
          <w:szCs w:val="24"/>
          <w:shd w:val="clear" w:color="auto" w:fill="FFFFFF"/>
        </w:rPr>
        <w:t>Psychological assessment</w:t>
      </w:r>
      <w:r w:rsidRPr="007F7C9E">
        <w:rPr>
          <w:rFonts w:asciiTheme="majorHAnsi" w:hAnsiTheme="majorHAnsi" w:cstheme="majorHAnsi"/>
          <w:color w:val="222222"/>
          <w:sz w:val="24"/>
          <w:szCs w:val="24"/>
          <w:shd w:val="clear" w:color="auto" w:fill="FFFFFF"/>
        </w:rPr>
        <w:t>, </w:t>
      </w:r>
      <w:r w:rsidRPr="007F7C9E">
        <w:rPr>
          <w:rFonts w:asciiTheme="majorHAnsi" w:hAnsiTheme="majorHAnsi" w:cstheme="majorHAnsi"/>
          <w:i/>
          <w:iCs/>
          <w:color w:val="222222"/>
          <w:sz w:val="24"/>
          <w:szCs w:val="24"/>
          <w:shd w:val="clear" w:color="auto" w:fill="FFFFFF"/>
        </w:rPr>
        <w:t>30</w:t>
      </w:r>
      <w:r w:rsidRPr="007F7C9E">
        <w:rPr>
          <w:rFonts w:asciiTheme="majorHAnsi" w:hAnsiTheme="majorHAnsi" w:cstheme="majorHAnsi"/>
          <w:color w:val="222222"/>
          <w:sz w:val="24"/>
          <w:szCs w:val="24"/>
          <w:shd w:val="clear" w:color="auto" w:fill="FFFFFF"/>
        </w:rPr>
        <w:t>(6), 779.</w:t>
      </w:r>
      <w:r w:rsidR="00C37702" w:rsidRPr="007F7C9E">
        <w:rPr>
          <w:rFonts w:asciiTheme="majorHAnsi" w:hAnsiTheme="majorHAnsi" w:cstheme="majorHAnsi"/>
          <w:color w:val="222222"/>
          <w:sz w:val="24"/>
          <w:szCs w:val="24"/>
          <w:shd w:val="clear" w:color="auto" w:fill="FFFFFF"/>
        </w:rPr>
        <w:t xml:space="preserve"> </w:t>
      </w:r>
    </w:p>
    <w:sectPr w:rsidR="00BF39A1" w:rsidRPr="007F7C9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AEA99F" w14:textId="77777777" w:rsidR="007E36EF" w:rsidRDefault="007E36EF" w:rsidP="007E36EF">
      <w:pPr>
        <w:spacing w:after="0" w:line="240" w:lineRule="auto"/>
      </w:pPr>
      <w:r>
        <w:separator/>
      </w:r>
    </w:p>
  </w:endnote>
  <w:endnote w:type="continuationSeparator" w:id="0">
    <w:p w14:paraId="67E2C8EB" w14:textId="77777777" w:rsidR="007E36EF" w:rsidRDefault="007E36EF" w:rsidP="007E3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EFAB0E" w14:textId="77777777" w:rsidR="007E36EF" w:rsidRDefault="007E36EF" w:rsidP="007E36EF">
      <w:pPr>
        <w:spacing w:after="0" w:line="240" w:lineRule="auto"/>
      </w:pPr>
      <w:r>
        <w:separator/>
      </w:r>
    </w:p>
  </w:footnote>
  <w:footnote w:type="continuationSeparator" w:id="0">
    <w:p w14:paraId="108E786C" w14:textId="77777777" w:rsidR="007E36EF" w:rsidRDefault="007E36EF" w:rsidP="007E36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95D50A" w14:textId="10AAC851" w:rsidR="00A16233" w:rsidRDefault="00A16233">
    <w:pPr>
      <w:pStyle w:val="Header"/>
    </w:pPr>
    <w:r>
      <w:t xml:space="preserve">Rosie Fletcher </w:t>
    </w:r>
  </w:p>
  <w:p w14:paraId="2E43847E" w14:textId="00986FD3" w:rsidR="00A16233" w:rsidRDefault="00A16233">
    <w:pPr>
      <w:pStyle w:val="Header"/>
    </w:pPr>
    <w:r>
      <w:t>1701922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E135D0"/>
    <w:multiLevelType w:val="hybridMultilevel"/>
    <w:tmpl w:val="3AE6E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38378D"/>
    <w:multiLevelType w:val="hybridMultilevel"/>
    <w:tmpl w:val="98FA52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1411BC4"/>
    <w:multiLevelType w:val="hybridMultilevel"/>
    <w:tmpl w:val="DF627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6EF"/>
    <w:rsid w:val="00000FD5"/>
    <w:rsid w:val="00013B75"/>
    <w:rsid w:val="000202AC"/>
    <w:rsid w:val="00024529"/>
    <w:rsid w:val="0004154B"/>
    <w:rsid w:val="00046991"/>
    <w:rsid w:val="000550F4"/>
    <w:rsid w:val="00061C6E"/>
    <w:rsid w:val="00062125"/>
    <w:rsid w:val="00063E20"/>
    <w:rsid w:val="00064D31"/>
    <w:rsid w:val="00074255"/>
    <w:rsid w:val="00077CF7"/>
    <w:rsid w:val="00092945"/>
    <w:rsid w:val="0009640D"/>
    <w:rsid w:val="000977B4"/>
    <w:rsid w:val="000C4D80"/>
    <w:rsid w:val="000C6051"/>
    <w:rsid w:val="000C7D48"/>
    <w:rsid w:val="000D1740"/>
    <w:rsid w:val="000D5E59"/>
    <w:rsid w:val="000E3329"/>
    <w:rsid w:val="0010010B"/>
    <w:rsid w:val="001158B5"/>
    <w:rsid w:val="001169EC"/>
    <w:rsid w:val="00116A75"/>
    <w:rsid w:val="0012357B"/>
    <w:rsid w:val="00130EFA"/>
    <w:rsid w:val="00131EFC"/>
    <w:rsid w:val="00132296"/>
    <w:rsid w:val="00140001"/>
    <w:rsid w:val="00146E15"/>
    <w:rsid w:val="001532BA"/>
    <w:rsid w:val="00155706"/>
    <w:rsid w:val="00160D48"/>
    <w:rsid w:val="00166A7B"/>
    <w:rsid w:val="00170FF5"/>
    <w:rsid w:val="001743C1"/>
    <w:rsid w:val="00177AE2"/>
    <w:rsid w:val="00177B80"/>
    <w:rsid w:val="00183F54"/>
    <w:rsid w:val="001A2944"/>
    <w:rsid w:val="001B0BF5"/>
    <w:rsid w:val="001C157E"/>
    <w:rsid w:val="001D470F"/>
    <w:rsid w:val="001D5936"/>
    <w:rsid w:val="001F17AB"/>
    <w:rsid w:val="00200418"/>
    <w:rsid w:val="00200581"/>
    <w:rsid w:val="0020603C"/>
    <w:rsid w:val="00207CA2"/>
    <w:rsid w:val="002222EE"/>
    <w:rsid w:val="00237ECA"/>
    <w:rsid w:val="0024243A"/>
    <w:rsid w:val="00244B23"/>
    <w:rsid w:val="00246999"/>
    <w:rsid w:val="00255756"/>
    <w:rsid w:val="002558AB"/>
    <w:rsid w:val="002642C8"/>
    <w:rsid w:val="00264E6A"/>
    <w:rsid w:val="00271AAF"/>
    <w:rsid w:val="00272EE9"/>
    <w:rsid w:val="00276855"/>
    <w:rsid w:val="00283085"/>
    <w:rsid w:val="00290922"/>
    <w:rsid w:val="00292D1D"/>
    <w:rsid w:val="00295168"/>
    <w:rsid w:val="00295B57"/>
    <w:rsid w:val="002A48F0"/>
    <w:rsid w:val="002B0C50"/>
    <w:rsid w:val="002B20FE"/>
    <w:rsid w:val="002B7AC0"/>
    <w:rsid w:val="002C02F6"/>
    <w:rsid w:val="002D56CA"/>
    <w:rsid w:val="002E6D2D"/>
    <w:rsid w:val="002F346E"/>
    <w:rsid w:val="00300DC6"/>
    <w:rsid w:val="003034FC"/>
    <w:rsid w:val="00307229"/>
    <w:rsid w:val="003157B9"/>
    <w:rsid w:val="00316CEB"/>
    <w:rsid w:val="003202E9"/>
    <w:rsid w:val="00322767"/>
    <w:rsid w:val="00323E3F"/>
    <w:rsid w:val="00326224"/>
    <w:rsid w:val="00332055"/>
    <w:rsid w:val="0033332D"/>
    <w:rsid w:val="00343EAF"/>
    <w:rsid w:val="00351122"/>
    <w:rsid w:val="00351ADA"/>
    <w:rsid w:val="00352487"/>
    <w:rsid w:val="00353D37"/>
    <w:rsid w:val="00357426"/>
    <w:rsid w:val="00362181"/>
    <w:rsid w:val="0036379F"/>
    <w:rsid w:val="0036752C"/>
    <w:rsid w:val="003856C5"/>
    <w:rsid w:val="00390E55"/>
    <w:rsid w:val="003922F6"/>
    <w:rsid w:val="00397007"/>
    <w:rsid w:val="003B4F83"/>
    <w:rsid w:val="003C461F"/>
    <w:rsid w:val="003D28CE"/>
    <w:rsid w:val="003D7E1F"/>
    <w:rsid w:val="003E039E"/>
    <w:rsid w:val="003E7C78"/>
    <w:rsid w:val="003F138A"/>
    <w:rsid w:val="003F7340"/>
    <w:rsid w:val="0040684D"/>
    <w:rsid w:val="00407DF3"/>
    <w:rsid w:val="00414826"/>
    <w:rsid w:val="00416FCC"/>
    <w:rsid w:val="0042651A"/>
    <w:rsid w:val="0042658E"/>
    <w:rsid w:val="0042733F"/>
    <w:rsid w:val="00433425"/>
    <w:rsid w:val="00434EC4"/>
    <w:rsid w:val="00440B38"/>
    <w:rsid w:val="004444E0"/>
    <w:rsid w:val="00447E2A"/>
    <w:rsid w:val="0045346A"/>
    <w:rsid w:val="004545E1"/>
    <w:rsid w:val="0045718A"/>
    <w:rsid w:val="00466A1A"/>
    <w:rsid w:val="00470D0C"/>
    <w:rsid w:val="00472842"/>
    <w:rsid w:val="00480FB5"/>
    <w:rsid w:val="004831B7"/>
    <w:rsid w:val="00491F2B"/>
    <w:rsid w:val="004A3F4C"/>
    <w:rsid w:val="004A44F5"/>
    <w:rsid w:val="004A565D"/>
    <w:rsid w:val="004D1EA5"/>
    <w:rsid w:val="004E67AA"/>
    <w:rsid w:val="004F4EB5"/>
    <w:rsid w:val="004F621D"/>
    <w:rsid w:val="004F76F3"/>
    <w:rsid w:val="00505281"/>
    <w:rsid w:val="00523A66"/>
    <w:rsid w:val="005304A5"/>
    <w:rsid w:val="0053479F"/>
    <w:rsid w:val="00534935"/>
    <w:rsid w:val="00537A85"/>
    <w:rsid w:val="00545AC4"/>
    <w:rsid w:val="00563741"/>
    <w:rsid w:val="00570ED9"/>
    <w:rsid w:val="00576EF2"/>
    <w:rsid w:val="00580F66"/>
    <w:rsid w:val="00587141"/>
    <w:rsid w:val="00587C86"/>
    <w:rsid w:val="0059034C"/>
    <w:rsid w:val="0059405D"/>
    <w:rsid w:val="0059449F"/>
    <w:rsid w:val="00594DD9"/>
    <w:rsid w:val="005A44C1"/>
    <w:rsid w:val="005A5AF7"/>
    <w:rsid w:val="005A7646"/>
    <w:rsid w:val="005B02DD"/>
    <w:rsid w:val="005B4BBA"/>
    <w:rsid w:val="005C3A66"/>
    <w:rsid w:val="005C3F20"/>
    <w:rsid w:val="005C5E9E"/>
    <w:rsid w:val="005D68FD"/>
    <w:rsid w:val="005E14B5"/>
    <w:rsid w:val="005E535F"/>
    <w:rsid w:val="005E6FBC"/>
    <w:rsid w:val="005F10A5"/>
    <w:rsid w:val="005F4BE3"/>
    <w:rsid w:val="005F540F"/>
    <w:rsid w:val="005F5F94"/>
    <w:rsid w:val="00602932"/>
    <w:rsid w:val="006036CC"/>
    <w:rsid w:val="00613193"/>
    <w:rsid w:val="00613999"/>
    <w:rsid w:val="00633B34"/>
    <w:rsid w:val="0063622C"/>
    <w:rsid w:val="00637840"/>
    <w:rsid w:val="00656041"/>
    <w:rsid w:val="00656512"/>
    <w:rsid w:val="00660321"/>
    <w:rsid w:val="00671137"/>
    <w:rsid w:val="00676C6F"/>
    <w:rsid w:val="006940D8"/>
    <w:rsid w:val="00694FDE"/>
    <w:rsid w:val="00695EEF"/>
    <w:rsid w:val="006A39DB"/>
    <w:rsid w:val="006A461C"/>
    <w:rsid w:val="006A69DF"/>
    <w:rsid w:val="006B3184"/>
    <w:rsid w:val="006C00C3"/>
    <w:rsid w:val="006C0270"/>
    <w:rsid w:val="006C0409"/>
    <w:rsid w:val="006C5C56"/>
    <w:rsid w:val="006D3557"/>
    <w:rsid w:val="006D605A"/>
    <w:rsid w:val="006E72E2"/>
    <w:rsid w:val="006F69D5"/>
    <w:rsid w:val="006F71DC"/>
    <w:rsid w:val="006F7A47"/>
    <w:rsid w:val="00704B01"/>
    <w:rsid w:val="0071113C"/>
    <w:rsid w:val="00711950"/>
    <w:rsid w:val="00712B76"/>
    <w:rsid w:val="007270D2"/>
    <w:rsid w:val="00730525"/>
    <w:rsid w:val="00737D7A"/>
    <w:rsid w:val="00740E2B"/>
    <w:rsid w:val="00745794"/>
    <w:rsid w:val="00761644"/>
    <w:rsid w:val="00767FC9"/>
    <w:rsid w:val="0077342D"/>
    <w:rsid w:val="00774887"/>
    <w:rsid w:val="00794054"/>
    <w:rsid w:val="00795A1D"/>
    <w:rsid w:val="007A1371"/>
    <w:rsid w:val="007A26F3"/>
    <w:rsid w:val="007A57AC"/>
    <w:rsid w:val="007A73DD"/>
    <w:rsid w:val="007B2B5E"/>
    <w:rsid w:val="007C55E5"/>
    <w:rsid w:val="007D7449"/>
    <w:rsid w:val="007E0744"/>
    <w:rsid w:val="007E1938"/>
    <w:rsid w:val="007E36EF"/>
    <w:rsid w:val="007E59E9"/>
    <w:rsid w:val="007F4A5A"/>
    <w:rsid w:val="007F7C9E"/>
    <w:rsid w:val="00801179"/>
    <w:rsid w:val="00802CCD"/>
    <w:rsid w:val="008067C4"/>
    <w:rsid w:val="00815781"/>
    <w:rsid w:val="0081667A"/>
    <w:rsid w:val="008166C4"/>
    <w:rsid w:val="00825E5A"/>
    <w:rsid w:val="008271FF"/>
    <w:rsid w:val="0084094A"/>
    <w:rsid w:val="0084124C"/>
    <w:rsid w:val="00846306"/>
    <w:rsid w:val="00860298"/>
    <w:rsid w:val="00861574"/>
    <w:rsid w:val="00891EA1"/>
    <w:rsid w:val="008A1DC2"/>
    <w:rsid w:val="008A3C02"/>
    <w:rsid w:val="008A7C80"/>
    <w:rsid w:val="008B3547"/>
    <w:rsid w:val="008B4813"/>
    <w:rsid w:val="008B5132"/>
    <w:rsid w:val="008C181B"/>
    <w:rsid w:val="008C2BF6"/>
    <w:rsid w:val="008C2E36"/>
    <w:rsid w:val="008C3602"/>
    <w:rsid w:val="008D1A28"/>
    <w:rsid w:val="008D4FB2"/>
    <w:rsid w:val="008F51A9"/>
    <w:rsid w:val="008F7B5E"/>
    <w:rsid w:val="008F7CF3"/>
    <w:rsid w:val="00901C51"/>
    <w:rsid w:val="00912B49"/>
    <w:rsid w:val="009146FC"/>
    <w:rsid w:val="009169FD"/>
    <w:rsid w:val="00921C34"/>
    <w:rsid w:val="0092579B"/>
    <w:rsid w:val="0092744F"/>
    <w:rsid w:val="0094073D"/>
    <w:rsid w:val="00940BC9"/>
    <w:rsid w:val="00940E3E"/>
    <w:rsid w:val="00950432"/>
    <w:rsid w:val="0095354C"/>
    <w:rsid w:val="009539EA"/>
    <w:rsid w:val="00960825"/>
    <w:rsid w:val="00964EDB"/>
    <w:rsid w:val="00971AA9"/>
    <w:rsid w:val="00971BD6"/>
    <w:rsid w:val="009814F5"/>
    <w:rsid w:val="009845E5"/>
    <w:rsid w:val="00985207"/>
    <w:rsid w:val="00990ECF"/>
    <w:rsid w:val="0099510A"/>
    <w:rsid w:val="00996ECE"/>
    <w:rsid w:val="009A00C5"/>
    <w:rsid w:val="009A17DE"/>
    <w:rsid w:val="009A3FCF"/>
    <w:rsid w:val="009A76DA"/>
    <w:rsid w:val="009B30AE"/>
    <w:rsid w:val="009B35EE"/>
    <w:rsid w:val="009B7F69"/>
    <w:rsid w:val="009C0A63"/>
    <w:rsid w:val="009C1727"/>
    <w:rsid w:val="009C1B45"/>
    <w:rsid w:val="009D2BC3"/>
    <w:rsid w:val="009E5CB6"/>
    <w:rsid w:val="00A0595A"/>
    <w:rsid w:val="00A064BF"/>
    <w:rsid w:val="00A07FED"/>
    <w:rsid w:val="00A16233"/>
    <w:rsid w:val="00A204C5"/>
    <w:rsid w:val="00A31035"/>
    <w:rsid w:val="00A32292"/>
    <w:rsid w:val="00A358E2"/>
    <w:rsid w:val="00A36972"/>
    <w:rsid w:val="00A4387F"/>
    <w:rsid w:val="00A45D1F"/>
    <w:rsid w:val="00A61ECE"/>
    <w:rsid w:val="00A868C5"/>
    <w:rsid w:val="00A87BD5"/>
    <w:rsid w:val="00AA5D83"/>
    <w:rsid w:val="00AB513F"/>
    <w:rsid w:val="00AB73B9"/>
    <w:rsid w:val="00AC760F"/>
    <w:rsid w:val="00AD14CC"/>
    <w:rsid w:val="00AD18D5"/>
    <w:rsid w:val="00AD3E53"/>
    <w:rsid w:val="00AD520C"/>
    <w:rsid w:val="00AF3ED4"/>
    <w:rsid w:val="00B00898"/>
    <w:rsid w:val="00B079C0"/>
    <w:rsid w:val="00B178AD"/>
    <w:rsid w:val="00B2618E"/>
    <w:rsid w:val="00B35171"/>
    <w:rsid w:val="00B56087"/>
    <w:rsid w:val="00B62430"/>
    <w:rsid w:val="00B64319"/>
    <w:rsid w:val="00B66784"/>
    <w:rsid w:val="00B76DDC"/>
    <w:rsid w:val="00B80C69"/>
    <w:rsid w:val="00B95F4D"/>
    <w:rsid w:val="00BA0F58"/>
    <w:rsid w:val="00BA4B41"/>
    <w:rsid w:val="00BB029D"/>
    <w:rsid w:val="00BB43F0"/>
    <w:rsid w:val="00BB5D3C"/>
    <w:rsid w:val="00BC7076"/>
    <w:rsid w:val="00BD2679"/>
    <w:rsid w:val="00BD5BF3"/>
    <w:rsid w:val="00BE1D50"/>
    <w:rsid w:val="00BE45B6"/>
    <w:rsid w:val="00BF1783"/>
    <w:rsid w:val="00BF39A1"/>
    <w:rsid w:val="00BF537E"/>
    <w:rsid w:val="00C00753"/>
    <w:rsid w:val="00C00B68"/>
    <w:rsid w:val="00C1308C"/>
    <w:rsid w:val="00C3105C"/>
    <w:rsid w:val="00C31B54"/>
    <w:rsid w:val="00C33650"/>
    <w:rsid w:val="00C37702"/>
    <w:rsid w:val="00C40986"/>
    <w:rsid w:val="00C45EFA"/>
    <w:rsid w:val="00C50F85"/>
    <w:rsid w:val="00C56E85"/>
    <w:rsid w:val="00C632CF"/>
    <w:rsid w:val="00C751BB"/>
    <w:rsid w:val="00C8352A"/>
    <w:rsid w:val="00C916DB"/>
    <w:rsid w:val="00C95166"/>
    <w:rsid w:val="00C95CF1"/>
    <w:rsid w:val="00CA753D"/>
    <w:rsid w:val="00CB10E3"/>
    <w:rsid w:val="00CB120B"/>
    <w:rsid w:val="00CB13F9"/>
    <w:rsid w:val="00CB1E1E"/>
    <w:rsid w:val="00CB3DCC"/>
    <w:rsid w:val="00CC0035"/>
    <w:rsid w:val="00CC05BB"/>
    <w:rsid w:val="00CC1F9F"/>
    <w:rsid w:val="00CC33CF"/>
    <w:rsid w:val="00CD1FF3"/>
    <w:rsid w:val="00CD3A17"/>
    <w:rsid w:val="00CD6792"/>
    <w:rsid w:val="00CD7F0C"/>
    <w:rsid w:val="00CE448B"/>
    <w:rsid w:val="00CE7B84"/>
    <w:rsid w:val="00CF3A2A"/>
    <w:rsid w:val="00D054E0"/>
    <w:rsid w:val="00D130BC"/>
    <w:rsid w:val="00D1578B"/>
    <w:rsid w:val="00D15CB5"/>
    <w:rsid w:val="00D210C6"/>
    <w:rsid w:val="00D21A88"/>
    <w:rsid w:val="00D31B1B"/>
    <w:rsid w:val="00D41966"/>
    <w:rsid w:val="00D44046"/>
    <w:rsid w:val="00D52AAE"/>
    <w:rsid w:val="00D64BFF"/>
    <w:rsid w:val="00D65807"/>
    <w:rsid w:val="00D65E19"/>
    <w:rsid w:val="00D7498E"/>
    <w:rsid w:val="00D81535"/>
    <w:rsid w:val="00D85761"/>
    <w:rsid w:val="00D95A31"/>
    <w:rsid w:val="00DA7E10"/>
    <w:rsid w:val="00DB1618"/>
    <w:rsid w:val="00DB30C5"/>
    <w:rsid w:val="00DB7AAF"/>
    <w:rsid w:val="00DB7ABC"/>
    <w:rsid w:val="00DC0440"/>
    <w:rsid w:val="00DC0889"/>
    <w:rsid w:val="00DC5257"/>
    <w:rsid w:val="00DC5707"/>
    <w:rsid w:val="00DC5AB8"/>
    <w:rsid w:val="00DC61F5"/>
    <w:rsid w:val="00DF6934"/>
    <w:rsid w:val="00E01F9C"/>
    <w:rsid w:val="00E04485"/>
    <w:rsid w:val="00E04900"/>
    <w:rsid w:val="00E06209"/>
    <w:rsid w:val="00E06648"/>
    <w:rsid w:val="00E110BD"/>
    <w:rsid w:val="00E15A4D"/>
    <w:rsid w:val="00E20243"/>
    <w:rsid w:val="00E304C5"/>
    <w:rsid w:val="00E31E39"/>
    <w:rsid w:val="00E35160"/>
    <w:rsid w:val="00E360FA"/>
    <w:rsid w:val="00E47F46"/>
    <w:rsid w:val="00E5426A"/>
    <w:rsid w:val="00E57B74"/>
    <w:rsid w:val="00E6542E"/>
    <w:rsid w:val="00E71826"/>
    <w:rsid w:val="00E74A73"/>
    <w:rsid w:val="00E75B52"/>
    <w:rsid w:val="00E77746"/>
    <w:rsid w:val="00E8486A"/>
    <w:rsid w:val="00E9326C"/>
    <w:rsid w:val="00E93F0D"/>
    <w:rsid w:val="00EB1587"/>
    <w:rsid w:val="00EB36BF"/>
    <w:rsid w:val="00EB6918"/>
    <w:rsid w:val="00EB6D78"/>
    <w:rsid w:val="00EC06F2"/>
    <w:rsid w:val="00ED1B96"/>
    <w:rsid w:val="00ED58F4"/>
    <w:rsid w:val="00ED7C19"/>
    <w:rsid w:val="00EE7966"/>
    <w:rsid w:val="00F032F5"/>
    <w:rsid w:val="00F0702F"/>
    <w:rsid w:val="00F13FDF"/>
    <w:rsid w:val="00F162DC"/>
    <w:rsid w:val="00F1662A"/>
    <w:rsid w:val="00F200B2"/>
    <w:rsid w:val="00F22820"/>
    <w:rsid w:val="00F36CBB"/>
    <w:rsid w:val="00F46CC2"/>
    <w:rsid w:val="00F61086"/>
    <w:rsid w:val="00F6323E"/>
    <w:rsid w:val="00F66DCA"/>
    <w:rsid w:val="00F74969"/>
    <w:rsid w:val="00F764C0"/>
    <w:rsid w:val="00F82FC9"/>
    <w:rsid w:val="00F8692A"/>
    <w:rsid w:val="00F912A5"/>
    <w:rsid w:val="00F937F2"/>
    <w:rsid w:val="00FA0BF6"/>
    <w:rsid w:val="00FA3996"/>
    <w:rsid w:val="00FA3F9E"/>
    <w:rsid w:val="00FA6AB9"/>
    <w:rsid w:val="00FA7DBE"/>
    <w:rsid w:val="00FB45D8"/>
    <w:rsid w:val="00FC07F2"/>
    <w:rsid w:val="00FC7010"/>
    <w:rsid w:val="00FD1D96"/>
    <w:rsid w:val="00FE5652"/>
    <w:rsid w:val="00FE6B88"/>
    <w:rsid w:val="00FE6D12"/>
    <w:rsid w:val="00FF2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D23F6"/>
  <w15:chartTrackingRefBased/>
  <w15:docId w15:val="{E0D7991F-0597-477B-AC17-154E1B67D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36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6EF"/>
  </w:style>
  <w:style w:type="paragraph" w:styleId="Footer">
    <w:name w:val="footer"/>
    <w:basedOn w:val="Normal"/>
    <w:link w:val="FooterChar"/>
    <w:uiPriority w:val="99"/>
    <w:unhideWhenUsed/>
    <w:rsid w:val="007E36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6EF"/>
  </w:style>
  <w:style w:type="paragraph" w:styleId="ListParagraph">
    <w:name w:val="List Paragraph"/>
    <w:basedOn w:val="Normal"/>
    <w:uiPriority w:val="34"/>
    <w:qFormat/>
    <w:rsid w:val="00E01F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CE6F82-192C-40E4-9D8E-12F8DEA2C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3191</Words>
  <Characters>18191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Rosie-Ann Fletcher</dc:creator>
  <cp:keywords/>
  <dc:description/>
  <cp:lastModifiedBy>Rosie-Ann Fletcher</cp:lastModifiedBy>
  <cp:revision>2</cp:revision>
  <dcterms:created xsi:type="dcterms:W3CDTF">2019-11-14T22:38:00Z</dcterms:created>
  <dcterms:modified xsi:type="dcterms:W3CDTF">2019-11-14T22:38:00Z</dcterms:modified>
</cp:coreProperties>
</file>