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glossary/document.xml" ContentType="application/vnd.openxmlformats-officedocument.wordprocessingml.document.glossary+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p14">
  <w:body>
    <w:p w:rsidRPr="00074402" w:rsidR="00BD7E0A" w:rsidP="0E37E137" w:rsidRDefault="00074402" w14:paraId="4BA52CE3" w14:textId="240113BE">
      <w:pPr>
        <w:spacing w:line="360" w:lineRule="auto"/>
        <w:rPr>
          <w:rFonts w:ascii="Arial" w:hAnsi="Arial" w:cs="Arial"/>
        </w:rPr>
      </w:pPr>
      <w:r w:rsidRPr="00074402">
        <w:rPr>
          <w:rFonts w:ascii="Arial" w:hAnsi="Arial" w:cs="Arial"/>
          <w:noProof/>
          <w:szCs w:val="24"/>
        </w:rPr>
        <w:drawing>
          <wp:anchor distT="0" distB="0" distL="114300" distR="114300" simplePos="0" relativeHeight="251658240" behindDoc="0" locked="0" layoutInCell="1" allowOverlap="1" wp14:anchorId="47BC0542" wp14:editId="716E7176">
            <wp:simplePos x="0" y="0"/>
            <wp:positionH relativeFrom="margin">
              <wp:align>left</wp:align>
            </wp:positionH>
            <wp:positionV relativeFrom="paragraph">
              <wp:posOffset>285115</wp:posOffset>
            </wp:positionV>
            <wp:extent cx="2171700" cy="81915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1" r:link="rId12">
                      <a:extLst>
                        <a:ext uri="{28A0092B-C50C-407E-A947-70E740481C1C}">
                          <a14:useLocalDpi xmlns:a14="http://schemas.microsoft.com/office/drawing/2010/main" val="0"/>
                        </a:ext>
                      </a:extLst>
                    </a:blip>
                    <a:srcRect/>
                    <a:stretch>
                      <a:fillRect/>
                    </a:stretch>
                  </pic:blipFill>
                  <pic:spPr bwMode="auto">
                    <a:xfrm>
                      <a:off x="0" y="0"/>
                      <a:ext cx="2171700" cy="819150"/>
                    </a:xfrm>
                    <a:prstGeom prst="rect">
                      <a:avLst/>
                    </a:prstGeom>
                    <a:noFill/>
                    <a:ln>
                      <a:noFill/>
                    </a:ln>
                  </pic:spPr>
                </pic:pic>
              </a:graphicData>
            </a:graphic>
            <wp14:sizeRelH relativeFrom="margin">
              <wp14:pctWidth>0</wp14:pctWidth>
            </wp14:sizeRelH>
            <wp14:sizeRelV relativeFrom="margin">
              <wp14:pctHeight>0</wp14:pctHeight>
            </wp14:sizeRelV>
          </wp:anchor>
        </w:drawing>
      </w:r>
    </w:p>
    <w:p w:rsidRPr="00074402" w:rsidR="00074402" w:rsidP="0E37E137" w:rsidRDefault="00074402" w14:paraId="585F3537" w14:textId="57896CF9">
      <w:pPr>
        <w:spacing w:line="360" w:lineRule="auto"/>
        <w:rPr>
          <w:rFonts w:ascii="Arial" w:hAnsi="Arial" w:cs="Arial"/>
        </w:rPr>
      </w:pPr>
    </w:p>
    <w:p w:rsidRPr="00074402" w:rsidR="00074402" w:rsidP="0E37E137" w:rsidRDefault="00074402" w14:paraId="4E267F2C" w14:textId="35E99859">
      <w:pPr>
        <w:spacing w:line="360" w:lineRule="auto"/>
        <w:rPr>
          <w:rFonts w:ascii="Arial" w:hAnsi="Arial" w:cs="Arial"/>
        </w:rPr>
      </w:pPr>
    </w:p>
    <w:p w:rsidR="00074402" w:rsidP="0E37E137" w:rsidRDefault="00074402" w14:paraId="5D864E3F" w14:textId="24C9E314">
      <w:pPr>
        <w:spacing w:line="360" w:lineRule="auto"/>
        <w:rPr>
          <w:rFonts w:ascii="Arial" w:hAnsi="Arial" w:cs="Arial"/>
        </w:rPr>
      </w:pPr>
    </w:p>
    <w:p w:rsidR="00964AB3" w:rsidP="0E37E137" w:rsidRDefault="00964AB3" w14:paraId="7019459D" w14:textId="7E384B2B">
      <w:pPr>
        <w:spacing w:line="360" w:lineRule="auto"/>
        <w:rPr>
          <w:rFonts w:ascii="Arial" w:hAnsi="Arial" w:cs="Arial"/>
        </w:rPr>
      </w:pPr>
    </w:p>
    <w:p w:rsidR="00F75884" w:rsidP="0E37E137" w:rsidRDefault="00F75884" w14:paraId="50A8A908" w14:textId="71696DD9">
      <w:pPr>
        <w:spacing w:line="360" w:lineRule="auto"/>
        <w:rPr>
          <w:rFonts w:ascii="Arial" w:hAnsi="Arial" w:cs="Arial"/>
        </w:rPr>
      </w:pPr>
    </w:p>
    <w:p w:rsidR="00F75884" w:rsidP="0E37E137" w:rsidRDefault="00F75884" w14:paraId="74A804C8" w14:textId="77777777">
      <w:pPr>
        <w:spacing w:line="360" w:lineRule="auto"/>
        <w:rPr>
          <w:rFonts w:ascii="Arial" w:hAnsi="Arial" w:cs="Arial"/>
        </w:rPr>
      </w:pPr>
    </w:p>
    <w:p w:rsidRPr="00F062D2" w:rsidR="00F062D2" w:rsidP="00F062D2" w:rsidRDefault="00F062D2" w14:paraId="02AC5777" w14:textId="77777777">
      <w:pPr>
        <w:spacing w:after="0" w:line="240" w:lineRule="auto"/>
        <w:jc w:val="center"/>
        <w:rPr>
          <w:rFonts w:ascii="Arial" w:hAnsi="Arial" w:cs="Arial"/>
          <w:b/>
          <w:bCs/>
          <w:sz w:val="32"/>
          <w:szCs w:val="32"/>
          <w:u w:val="single"/>
        </w:rPr>
      </w:pPr>
      <w:r w:rsidRPr="0E37E137">
        <w:rPr>
          <w:rFonts w:ascii="Arial" w:hAnsi="Arial" w:cs="Arial"/>
          <w:b/>
          <w:bCs/>
          <w:sz w:val="32"/>
          <w:szCs w:val="32"/>
          <w:u w:val="single"/>
        </w:rPr>
        <w:t xml:space="preserve">Assessment Component 1 </w:t>
      </w:r>
    </w:p>
    <w:p w:rsidRPr="00F062D2" w:rsidR="00F062D2" w:rsidP="00F062D2" w:rsidRDefault="00F062D2" w14:paraId="28A434CB" w14:textId="77777777">
      <w:pPr>
        <w:spacing w:after="0" w:line="240" w:lineRule="auto"/>
        <w:jc w:val="center"/>
        <w:rPr>
          <w:rFonts w:ascii="Arial" w:hAnsi="Arial" w:cs="Arial"/>
          <w:b/>
          <w:bCs/>
          <w:sz w:val="32"/>
          <w:szCs w:val="32"/>
          <w:u w:val="single"/>
        </w:rPr>
      </w:pPr>
    </w:p>
    <w:p w:rsidRPr="00F062D2" w:rsidR="00F062D2" w:rsidP="00F062D2" w:rsidRDefault="00F062D2" w14:paraId="3E8A0AF1" w14:textId="0D414B92">
      <w:pPr>
        <w:spacing w:after="0" w:line="240" w:lineRule="auto"/>
        <w:jc w:val="center"/>
        <w:rPr>
          <w:rFonts w:ascii="Arial" w:hAnsi="Arial" w:cs="Arial"/>
          <w:b w:val="1"/>
          <w:bCs w:val="1"/>
          <w:sz w:val="32"/>
          <w:szCs w:val="32"/>
          <w:u w:val="single"/>
        </w:rPr>
      </w:pPr>
      <w:r w:rsidRPr="2535FCE3" w:rsidR="00F062D2">
        <w:rPr>
          <w:rFonts w:ascii="Arial" w:hAnsi="Arial" w:cs="Arial"/>
          <w:b w:val="1"/>
          <w:bCs w:val="1"/>
          <w:sz w:val="32"/>
          <w:szCs w:val="32"/>
          <w:u w:val="single"/>
        </w:rPr>
        <w:t>Case study</w:t>
      </w:r>
      <w:r w:rsidRPr="2535FCE3" w:rsidR="152C265A">
        <w:rPr>
          <w:rFonts w:ascii="Arial" w:hAnsi="Arial" w:cs="Arial"/>
          <w:b w:val="1"/>
          <w:bCs w:val="1"/>
          <w:sz w:val="32"/>
          <w:szCs w:val="32"/>
          <w:u w:val="single"/>
        </w:rPr>
        <w:t xml:space="preserve"> – Supporting paper </w:t>
      </w:r>
    </w:p>
    <w:p w:rsidRPr="00F062D2" w:rsidR="00964AB3" w:rsidP="00074402" w:rsidRDefault="00964AB3" w14:paraId="067B7889" w14:textId="77777777">
      <w:pPr>
        <w:spacing w:line="360" w:lineRule="auto"/>
        <w:rPr>
          <w:rFonts w:ascii="Arial" w:hAnsi="Arial" w:cs="Arial"/>
          <w:sz w:val="32"/>
          <w:szCs w:val="32"/>
        </w:rPr>
      </w:pPr>
    </w:p>
    <w:p w:rsidRPr="00F062D2" w:rsidR="00074402" w:rsidP="00074402" w:rsidRDefault="00074402" w14:paraId="22F2817A" w14:textId="73FF0B94">
      <w:pPr>
        <w:tabs>
          <w:tab w:val="left" w:pos="6540"/>
        </w:tabs>
        <w:spacing w:line="360" w:lineRule="auto"/>
        <w:rPr>
          <w:rFonts w:ascii="Arial" w:hAnsi="Arial" w:cs="Arial"/>
          <w:sz w:val="32"/>
          <w:szCs w:val="32"/>
        </w:rPr>
      </w:pPr>
    </w:p>
    <w:p w:rsidRPr="00F062D2" w:rsidR="009B28B0" w:rsidP="00074402" w:rsidRDefault="009B28B0" w14:paraId="1056820A" w14:textId="77777777">
      <w:pPr>
        <w:tabs>
          <w:tab w:val="left" w:pos="6540"/>
        </w:tabs>
        <w:spacing w:line="360" w:lineRule="auto"/>
        <w:rPr>
          <w:rFonts w:ascii="Arial" w:hAnsi="Arial" w:cs="Arial"/>
          <w:sz w:val="32"/>
          <w:szCs w:val="32"/>
        </w:rPr>
      </w:pPr>
    </w:p>
    <w:p w:rsidRPr="00F062D2" w:rsidR="00074402" w:rsidP="00074402" w:rsidRDefault="00074402" w14:paraId="0A48766D" w14:textId="702FE8D2">
      <w:pPr>
        <w:tabs>
          <w:tab w:val="left" w:pos="6540"/>
        </w:tabs>
        <w:spacing w:line="360" w:lineRule="auto"/>
        <w:rPr>
          <w:rFonts w:ascii="Arial" w:hAnsi="Arial" w:cs="Arial"/>
          <w:sz w:val="32"/>
          <w:szCs w:val="32"/>
        </w:rPr>
      </w:pPr>
      <w:r w:rsidRPr="0E37E137">
        <w:rPr>
          <w:rFonts w:ascii="Arial" w:hAnsi="Arial" w:cs="Arial"/>
          <w:b/>
          <w:bCs/>
          <w:sz w:val="32"/>
          <w:szCs w:val="32"/>
        </w:rPr>
        <w:t>Student name</w:t>
      </w:r>
      <w:r w:rsidRPr="0E37E137">
        <w:rPr>
          <w:rFonts w:ascii="Arial" w:hAnsi="Arial" w:cs="Arial"/>
          <w:sz w:val="32"/>
          <w:szCs w:val="32"/>
        </w:rPr>
        <w:t>:</w:t>
      </w:r>
      <w:r w:rsidRPr="0E37E137" w:rsidR="00D073EE">
        <w:rPr>
          <w:rFonts w:ascii="Arial" w:hAnsi="Arial" w:cs="Arial"/>
          <w:sz w:val="32"/>
          <w:szCs w:val="32"/>
        </w:rPr>
        <w:t xml:space="preserve"> Raluca Roman</w:t>
      </w:r>
    </w:p>
    <w:p w:rsidRPr="00F062D2" w:rsidR="00074402" w:rsidP="00074402" w:rsidRDefault="00074402" w14:paraId="39AA4413" w14:textId="72698E06">
      <w:pPr>
        <w:tabs>
          <w:tab w:val="left" w:pos="6540"/>
        </w:tabs>
        <w:spacing w:line="360" w:lineRule="auto"/>
        <w:rPr>
          <w:rFonts w:ascii="Arial" w:hAnsi="Arial" w:cs="Arial"/>
          <w:sz w:val="32"/>
          <w:szCs w:val="32"/>
        </w:rPr>
      </w:pPr>
      <w:r w:rsidRPr="0E37E137">
        <w:rPr>
          <w:rFonts w:ascii="Arial" w:hAnsi="Arial" w:cs="Arial"/>
          <w:b/>
          <w:bCs/>
          <w:sz w:val="32"/>
          <w:szCs w:val="32"/>
        </w:rPr>
        <w:t>Student ID</w:t>
      </w:r>
      <w:r w:rsidRPr="0E37E137">
        <w:rPr>
          <w:rFonts w:ascii="Arial" w:hAnsi="Arial" w:cs="Arial"/>
          <w:sz w:val="32"/>
          <w:szCs w:val="32"/>
        </w:rPr>
        <w:t>:</w:t>
      </w:r>
      <w:r w:rsidRPr="0E37E137" w:rsidR="00D073EE">
        <w:rPr>
          <w:rFonts w:ascii="Arial" w:hAnsi="Arial" w:cs="Arial"/>
          <w:sz w:val="32"/>
          <w:szCs w:val="32"/>
        </w:rPr>
        <w:t xml:space="preserve"> 2113735</w:t>
      </w:r>
    </w:p>
    <w:p w:rsidRPr="00F062D2" w:rsidR="00074402" w:rsidP="00074402" w:rsidRDefault="00074402" w14:paraId="5E81F6AD" w14:textId="77777777">
      <w:pPr>
        <w:tabs>
          <w:tab w:val="left" w:pos="6540"/>
        </w:tabs>
        <w:spacing w:line="360" w:lineRule="auto"/>
        <w:rPr>
          <w:rFonts w:ascii="Arial" w:hAnsi="Arial" w:cs="Arial"/>
          <w:sz w:val="32"/>
          <w:szCs w:val="32"/>
        </w:rPr>
      </w:pPr>
    </w:p>
    <w:p w:rsidRPr="00F062D2" w:rsidR="009B28B0" w:rsidP="009B28B0" w:rsidRDefault="00074402" w14:paraId="4F8BE5D2" w14:textId="77777777">
      <w:pPr>
        <w:tabs>
          <w:tab w:val="left" w:pos="6540"/>
        </w:tabs>
        <w:spacing w:line="360" w:lineRule="auto"/>
        <w:rPr>
          <w:rFonts w:ascii="Arial" w:hAnsi="Arial" w:cs="Arial"/>
          <w:sz w:val="32"/>
          <w:szCs w:val="32"/>
        </w:rPr>
      </w:pPr>
      <w:r w:rsidRPr="0E37E137">
        <w:rPr>
          <w:rFonts w:ascii="Arial" w:hAnsi="Arial" w:cs="Arial"/>
          <w:b/>
          <w:bCs/>
          <w:sz w:val="32"/>
          <w:szCs w:val="32"/>
        </w:rPr>
        <w:t>Module name</w:t>
      </w:r>
      <w:r w:rsidRPr="0E37E137">
        <w:rPr>
          <w:rFonts w:ascii="Arial" w:hAnsi="Arial" w:cs="Arial"/>
          <w:sz w:val="32"/>
          <w:szCs w:val="32"/>
        </w:rPr>
        <w:t xml:space="preserve">: </w:t>
      </w:r>
      <w:r w:rsidRPr="0E37E137" w:rsidR="009B28B0">
        <w:rPr>
          <w:rFonts w:ascii="Arial" w:hAnsi="Arial" w:cs="Arial"/>
          <w:sz w:val="32"/>
          <w:szCs w:val="32"/>
        </w:rPr>
        <w:t>Children, Young People and Families</w:t>
      </w:r>
    </w:p>
    <w:p w:rsidRPr="00DF08AB" w:rsidR="00074402" w:rsidP="00074402" w:rsidRDefault="00074402" w14:paraId="4E5B279A" w14:textId="135DFEA9">
      <w:pPr>
        <w:tabs>
          <w:tab w:val="left" w:pos="6540"/>
        </w:tabs>
        <w:spacing w:line="360" w:lineRule="auto"/>
        <w:rPr>
          <w:rFonts w:ascii="Arial" w:hAnsi="Arial" w:cs="Arial"/>
          <w:sz w:val="32"/>
          <w:szCs w:val="32"/>
          <w:lang w:val="fr-FR"/>
        </w:rPr>
      </w:pPr>
      <w:r w:rsidRPr="00DF08AB">
        <w:rPr>
          <w:rFonts w:ascii="Arial" w:hAnsi="Arial" w:cs="Arial"/>
          <w:b/>
          <w:bCs/>
          <w:sz w:val="32"/>
          <w:szCs w:val="32"/>
          <w:lang w:val="fr-FR"/>
        </w:rPr>
        <w:t>Module code</w:t>
      </w:r>
      <w:r w:rsidRPr="00DF08AB">
        <w:rPr>
          <w:rFonts w:ascii="Arial" w:hAnsi="Arial" w:cs="Arial"/>
          <w:sz w:val="32"/>
          <w:szCs w:val="32"/>
          <w:lang w:val="fr-FR"/>
        </w:rPr>
        <w:t>:</w:t>
      </w:r>
      <w:r w:rsidRPr="00DF08AB" w:rsidR="009B28B0">
        <w:rPr>
          <w:rFonts w:ascii="Arial" w:hAnsi="Arial" w:cs="Arial"/>
          <w:sz w:val="32"/>
          <w:szCs w:val="32"/>
          <w:lang w:val="fr-FR"/>
        </w:rPr>
        <w:t xml:space="preserve"> (BMHP5004_LON)</w:t>
      </w:r>
    </w:p>
    <w:p w:rsidRPr="00DF08AB" w:rsidR="00074402" w:rsidP="00074402" w:rsidRDefault="00074402" w14:paraId="1A0B2D2B" w14:textId="1A04A6F6">
      <w:pPr>
        <w:tabs>
          <w:tab w:val="left" w:pos="6540"/>
        </w:tabs>
        <w:spacing w:line="360" w:lineRule="auto"/>
        <w:rPr>
          <w:rFonts w:ascii="Arial" w:hAnsi="Arial" w:cs="Arial"/>
          <w:sz w:val="32"/>
          <w:szCs w:val="32"/>
          <w:lang w:val="fr-FR"/>
        </w:rPr>
      </w:pPr>
      <w:proofErr w:type="spellStart"/>
      <w:r w:rsidRPr="00DF08AB">
        <w:rPr>
          <w:rFonts w:ascii="Arial" w:hAnsi="Arial" w:cs="Arial"/>
          <w:b/>
          <w:bCs/>
          <w:sz w:val="32"/>
          <w:szCs w:val="32"/>
          <w:lang w:val="fr-FR"/>
        </w:rPr>
        <w:t>Lecturer</w:t>
      </w:r>
      <w:proofErr w:type="spellEnd"/>
      <w:r w:rsidRPr="00DF08AB">
        <w:rPr>
          <w:rFonts w:ascii="Arial" w:hAnsi="Arial" w:cs="Arial"/>
          <w:b/>
          <w:bCs/>
          <w:sz w:val="32"/>
          <w:szCs w:val="32"/>
          <w:lang w:val="fr-FR"/>
        </w:rPr>
        <w:t xml:space="preserve"> </w:t>
      </w:r>
      <w:proofErr w:type="spellStart"/>
      <w:r w:rsidRPr="00DF08AB">
        <w:rPr>
          <w:rFonts w:ascii="Arial" w:hAnsi="Arial" w:cs="Arial"/>
          <w:b/>
          <w:bCs/>
          <w:sz w:val="32"/>
          <w:szCs w:val="32"/>
          <w:lang w:val="fr-FR"/>
        </w:rPr>
        <w:t>name</w:t>
      </w:r>
      <w:proofErr w:type="spellEnd"/>
      <w:r w:rsidRPr="00DF08AB">
        <w:rPr>
          <w:rFonts w:ascii="Arial" w:hAnsi="Arial" w:cs="Arial"/>
          <w:sz w:val="32"/>
          <w:szCs w:val="32"/>
          <w:lang w:val="fr-FR"/>
        </w:rPr>
        <w:t>:</w:t>
      </w:r>
      <w:r w:rsidRPr="00DF08AB" w:rsidR="009B28B0">
        <w:rPr>
          <w:rFonts w:ascii="Arial" w:hAnsi="Arial" w:cs="Arial"/>
          <w:sz w:val="32"/>
          <w:szCs w:val="32"/>
          <w:lang w:val="fr-FR"/>
        </w:rPr>
        <w:t xml:space="preserve"> </w:t>
      </w:r>
      <w:r w:rsidRPr="00DF08AB" w:rsidR="00D073EE">
        <w:rPr>
          <w:rFonts w:ascii="Arial" w:hAnsi="Arial" w:cs="Arial"/>
          <w:sz w:val="32"/>
          <w:szCs w:val="32"/>
          <w:lang w:val="fr-FR"/>
        </w:rPr>
        <w:t>Diola Bijlhout</w:t>
      </w:r>
    </w:p>
    <w:p w:rsidRPr="00DF08AB" w:rsidR="00F75884" w:rsidP="00074402" w:rsidRDefault="00F75884" w14:paraId="71706501" w14:textId="78B25375">
      <w:pPr>
        <w:tabs>
          <w:tab w:val="left" w:pos="6540"/>
        </w:tabs>
        <w:spacing w:line="360" w:lineRule="auto"/>
        <w:rPr>
          <w:rFonts w:ascii="Arial" w:hAnsi="Arial" w:cs="Arial"/>
          <w:b/>
          <w:bCs/>
          <w:sz w:val="32"/>
          <w:szCs w:val="32"/>
          <w:lang w:val="fr-FR"/>
        </w:rPr>
      </w:pPr>
    </w:p>
    <w:p w:rsidRPr="00DF08AB" w:rsidR="0E37E137" w:rsidP="0E37E137" w:rsidRDefault="0E37E137" w14:paraId="0BAF9A2E" w14:textId="70682773">
      <w:pPr>
        <w:tabs>
          <w:tab w:val="left" w:pos="6540"/>
        </w:tabs>
        <w:spacing w:line="360" w:lineRule="auto"/>
        <w:rPr>
          <w:rFonts w:ascii="Arial" w:hAnsi="Arial" w:cs="Arial"/>
          <w:b/>
          <w:bCs/>
          <w:lang w:val="fr-FR"/>
        </w:rPr>
      </w:pPr>
    </w:p>
    <w:p w:rsidRPr="00DF08AB" w:rsidR="00B90751" w:rsidP="0E37E137" w:rsidRDefault="00B90751" w14:paraId="03624438" w14:textId="77777777">
      <w:pPr>
        <w:tabs>
          <w:tab w:val="left" w:pos="6540"/>
        </w:tabs>
        <w:spacing w:line="360" w:lineRule="auto"/>
        <w:rPr>
          <w:rFonts w:ascii="Arial" w:hAnsi="Arial" w:cs="Arial"/>
          <w:b/>
          <w:bCs/>
          <w:lang w:val="fr-FR"/>
        </w:rPr>
      </w:pPr>
    </w:p>
    <w:sdt>
      <w:sdtPr>
        <w:rPr>
          <w:rFonts w:ascii="Times New Roman" w:hAnsi="Times New Roman" w:eastAsiaTheme="minorHAnsi" w:cstheme="minorBidi"/>
          <w:color w:val="auto"/>
          <w:sz w:val="24"/>
          <w:szCs w:val="22"/>
          <w:lang w:val="en-GB"/>
        </w:rPr>
        <w:id w:val="1900709720"/>
        <w:docPartObj>
          <w:docPartGallery w:val="Table of Contents"/>
          <w:docPartUnique/>
        </w:docPartObj>
      </w:sdtPr>
      <w:sdtEndPr>
        <w:rPr>
          <w:b/>
          <w:bCs/>
          <w:noProof/>
        </w:rPr>
      </w:sdtEndPr>
      <w:sdtContent>
        <w:p w:rsidR="00D40752" w:rsidP="00D40752" w:rsidRDefault="00D40752" w14:paraId="4F73F3F9" w14:textId="77777777">
          <w:pPr>
            <w:pStyle w:val="TOCHeading"/>
          </w:pPr>
          <w:r>
            <w:t>Contents</w:t>
          </w:r>
        </w:p>
        <w:p w:rsidR="00D40752" w:rsidP="00D40752" w:rsidRDefault="00D40752" w14:paraId="2E63678F" w14:textId="77777777">
          <w:pPr>
            <w:pStyle w:val="TOC2"/>
            <w:tabs>
              <w:tab w:val="right" w:leader="dot" w:pos="9016"/>
            </w:tabs>
            <w:rPr>
              <w:rFonts w:asciiTheme="minorHAnsi" w:hAnsiTheme="minorHAnsi" w:eastAsiaTheme="minorEastAsia"/>
              <w:noProof/>
              <w:sz w:val="22"/>
              <w:lang w:eastAsia="en-GB"/>
            </w:rPr>
          </w:pPr>
          <w:r>
            <w:fldChar w:fldCharType="begin"/>
          </w:r>
          <w:r>
            <w:instrText xml:space="preserve"> TOC \o "1-3" \h \z \u </w:instrText>
          </w:r>
          <w:r>
            <w:fldChar w:fldCharType="separate"/>
          </w:r>
          <w:hyperlink w:history="1" w:anchor="_Toc131508943">
            <w:r w:rsidRPr="005D1789">
              <w:rPr>
                <w:rStyle w:val="Hyperlink"/>
                <w:noProof/>
              </w:rPr>
              <w:t>Introduction</w:t>
            </w:r>
            <w:r>
              <w:rPr>
                <w:noProof/>
                <w:webHidden/>
              </w:rPr>
              <w:tab/>
            </w:r>
            <w:r>
              <w:rPr>
                <w:noProof/>
                <w:webHidden/>
              </w:rPr>
              <w:fldChar w:fldCharType="begin"/>
            </w:r>
            <w:r>
              <w:rPr>
                <w:noProof/>
                <w:webHidden/>
              </w:rPr>
              <w:instrText xml:space="preserve"> PAGEREF _Toc131508943 \h </w:instrText>
            </w:r>
            <w:r>
              <w:rPr>
                <w:noProof/>
                <w:webHidden/>
              </w:rPr>
            </w:r>
            <w:r>
              <w:rPr>
                <w:noProof/>
                <w:webHidden/>
              </w:rPr>
              <w:fldChar w:fldCharType="separate"/>
            </w:r>
            <w:r>
              <w:rPr>
                <w:noProof/>
                <w:webHidden/>
              </w:rPr>
              <w:t>3</w:t>
            </w:r>
            <w:r>
              <w:rPr>
                <w:noProof/>
                <w:webHidden/>
              </w:rPr>
              <w:fldChar w:fldCharType="end"/>
            </w:r>
          </w:hyperlink>
        </w:p>
        <w:p w:rsidR="00D40752" w:rsidP="00D40752" w:rsidRDefault="00000000" w14:paraId="36889318" w14:textId="77777777">
          <w:pPr>
            <w:pStyle w:val="TOC2"/>
            <w:tabs>
              <w:tab w:val="right" w:leader="dot" w:pos="9016"/>
            </w:tabs>
            <w:rPr>
              <w:rFonts w:asciiTheme="minorHAnsi" w:hAnsiTheme="minorHAnsi" w:eastAsiaTheme="minorEastAsia"/>
              <w:noProof/>
              <w:sz w:val="22"/>
              <w:lang w:eastAsia="en-GB"/>
            </w:rPr>
          </w:pPr>
          <w:hyperlink w:history="1" w:anchor="_Toc131508944">
            <w:r w:rsidRPr="005D1789" w:rsidR="00D40752">
              <w:rPr>
                <w:rStyle w:val="Hyperlink"/>
                <w:noProof/>
              </w:rPr>
              <w:t>Present the case study.</w:t>
            </w:r>
            <w:r w:rsidR="00D40752">
              <w:rPr>
                <w:noProof/>
                <w:webHidden/>
              </w:rPr>
              <w:tab/>
            </w:r>
            <w:r w:rsidR="00D40752">
              <w:rPr>
                <w:noProof/>
                <w:webHidden/>
              </w:rPr>
              <w:fldChar w:fldCharType="begin"/>
            </w:r>
            <w:r w:rsidR="00D40752">
              <w:rPr>
                <w:noProof/>
                <w:webHidden/>
              </w:rPr>
              <w:instrText xml:space="preserve"> PAGEREF _Toc131508944 \h </w:instrText>
            </w:r>
            <w:r w:rsidR="00D40752">
              <w:rPr>
                <w:noProof/>
                <w:webHidden/>
              </w:rPr>
            </w:r>
            <w:r w:rsidR="00D40752">
              <w:rPr>
                <w:noProof/>
                <w:webHidden/>
              </w:rPr>
              <w:fldChar w:fldCharType="separate"/>
            </w:r>
            <w:r w:rsidR="00D40752">
              <w:rPr>
                <w:noProof/>
                <w:webHidden/>
              </w:rPr>
              <w:t>3</w:t>
            </w:r>
            <w:r w:rsidR="00D40752">
              <w:rPr>
                <w:noProof/>
                <w:webHidden/>
              </w:rPr>
              <w:fldChar w:fldCharType="end"/>
            </w:r>
          </w:hyperlink>
        </w:p>
        <w:p w:rsidR="00D40752" w:rsidP="00D40752" w:rsidRDefault="00000000" w14:paraId="307FD7C3" w14:textId="77777777">
          <w:pPr>
            <w:pStyle w:val="TOC2"/>
            <w:tabs>
              <w:tab w:val="right" w:leader="dot" w:pos="9016"/>
            </w:tabs>
            <w:rPr>
              <w:rFonts w:asciiTheme="minorHAnsi" w:hAnsiTheme="minorHAnsi" w:eastAsiaTheme="minorEastAsia"/>
              <w:noProof/>
              <w:sz w:val="22"/>
              <w:lang w:eastAsia="en-GB"/>
            </w:rPr>
          </w:pPr>
          <w:hyperlink w:history="1" w:anchor="_Toc131508945">
            <w:r w:rsidRPr="005D1789" w:rsidR="00D40752">
              <w:rPr>
                <w:rStyle w:val="Hyperlink"/>
                <w:noProof/>
              </w:rPr>
              <w:t>Factors of vulnerability children, young people and families face within the case study.</w:t>
            </w:r>
            <w:r w:rsidR="00D40752">
              <w:rPr>
                <w:noProof/>
                <w:webHidden/>
              </w:rPr>
              <w:tab/>
            </w:r>
            <w:r w:rsidR="00D40752">
              <w:rPr>
                <w:noProof/>
                <w:webHidden/>
              </w:rPr>
              <w:fldChar w:fldCharType="begin"/>
            </w:r>
            <w:r w:rsidR="00D40752">
              <w:rPr>
                <w:noProof/>
                <w:webHidden/>
              </w:rPr>
              <w:instrText xml:space="preserve"> PAGEREF _Toc131508945 \h </w:instrText>
            </w:r>
            <w:r w:rsidR="00D40752">
              <w:rPr>
                <w:noProof/>
                <w:webHidden/>
              </w:rPr>
            </w:r>
            <w:r w:rsidR="00D40752">
              <w:rPr>
                <w:noProof/>
                <w:webHidden/>
              </w:rPr>
              <w:fldChar w:fldCharType="separate"/>
            </w:r>
            <w:r w:rsidR="00D40752">
              <w:rPr>
                <w:noProof/>
                <w:webHidden/>
              </w:rPr>
              <w:t>3</w:t>
            </w:r>
            <w:r w:rsidR="00D40752">
              <w:rPr>
                <w:noProof/>
                <w:webHidden/>
              </w:rPr>
              <w:fldChar w:fldCharType="end"/>
            </w:r>
          </w:hyperlink>
        </w:p>
        <w:p w:rsidR="00D40752" w:rsidP="00D40752" w:rsidRDefault="00000000" w14:paraId="338517BA" w14:textId="77777777">
          <w:pPr>
            <w:pStyle w:val="TOC2"/>
            <w:tabs>
              <w:tab w:val="right" w:leader="dot" w:pos="9016"/>
            </w:tabs>
            <w:rPr>
              <w:rFonts w:asciiTheme="minorHAnsi" w:hAnsiTheme="minorHAnsi" w:eastAsiaTheme="minorEastAsia"/>
              <w:noProof/>
              <w:sz w:val="22"/>
              <w:lang w:eastAsia="en-GB"/>
            </w:rPr>
          </w:pPr>
          <w:hyperlink w:history="1" w:anchor="_Toc131508946">
            <w:r w:rsidRPr="005D1789" w:rsidR="00D40752">
              <w:rPr>
                <w:rStyle w:val="Hyperlink"/>
                <w:noProof/>
              </w:rPr>
              <w:t>The impact of these factors on the children and young people.</w:t>
            </w:r>
            <w:r w:rsidR="00D40752">
              <w:rPr>
                <w:noProof/>
                <w:webHidden/>
              </w:rPr>
              <w:tab/>
            </w:r>
            <w:r w:rsidR="00D40752">
              <w:rPr>
                <w:noProof/>
                <w:webHidden/>
              </w:rPr>
              <w:fldChar w:fldCharType="begin"/>
            </w:r>
            <w:r w:rsidR="00D40752">
              <w:rPr>
                <w:noProof/>
                <w:webHidden/>
              </w:rPr>
              <w:instrText xml:space="preserve"> PAGEREF _Toc131508946 \h </w:instrText>
            </w:r>
            <w:r w:rsidR="00D40752">
              <w:rPr>
                <w:noProof/>
                <w:webHidden/>
              </w:rPr>
            </w:r>
            <w:r w:rsidR="00D40752">
              <w:rPr>
                <w:noProof/>
                <w:webHidden/>
              </w:rPr>
              <w:fldChar w:fldCharType="separate"/>
            </w:r>
            <w:r w:rsidR="00D40752">
              <w:rPr>
                <w:noProof/>
                <w:webHidden/>
              </w:rPr>
              <w:t>4</w:t>
            </w:r>
            <w:r w:rsidR="00D40752">
              <w:rPr>
                <w:noProof/>
                <w:webHidden/>
              </w:rPr>
              <w:fldChar w:fldCharType="end"/>
            </w:r>
          </w:hyperlink>
        </w:p>
        <w:p w:rsidR="00D40752" w:rsidP="00D40752" w:rsidRDefault="00000000" w14:paraId="13EC03C7" w14:textId="77777777">
          <w:pPr>
            <w:pStyle w:val="TOC2"/>
            <w:tabs>
              <w:tab w:val="right" w:leader="dot" w:pos="9016"/>
            </w:tabs>
            <w:rPr>
              <w:rFonts w:asciiTheme="minorHAnsi" w:hAnsiTheme="minorHAnsi" w:eastAsiaTheme="minorEastAsia"/>
              <w:noProof/>
              <w:sz w:val="22"/>
              <w:lang w:eastAsia="en-GB"/>
            </w:rPr>
          </w:pPr>
          <w:hyperlink w:history="1" w:anchor="_Toc131508947">
            <w:r w:rsidRPr="005D1789" w:rsidR="00D40752">
              <w:rPr>
                <w:rStyle w:val="Hyperlink"/>
                <w:noProof/>
              </w:rPr>
              <w:t>The process of intervention by relevant health and social care agencies within the case study.</w:t>
            </w:r>
            <w:r w:rsidR="00D40752">
              <w:rPr>
                <w:noProof/>
                <w:webHidden/>
              </w:rPr>
              <w:tab/>
            </w:r>
            <w:r w:rsidR="00D40752">
              <w:rPr>
                <w:noProof/>
                <w:webHidden/>
              </w:rPr>
              <w:fldChar w:fldCharType="begin"/>
            </w:r>
            <w:r w:rsidR="00D40752">
              <w:rPr>
                <w:noProof/>
                <w:webHidden/>
              </w:rPr>
              <w:instrText xml:space="preserve"> PAGEREF _Toc131508947 \h </w:instrText>
            </w:r>
            <w:r w:rsidR="00D40752">
              <w:rPr>
                <w:noProof/>
                <w:webHidden/>
              </w:rPr>
            </w:r>
            <w:r w:rsidR="00D40752">
              <w:rPr>
                <w:noProof/>
                <w:webHidden/>
              </w:rPr>
              <w:fldChar w:fldCharType="separate"/>
            </w:r>
            <w:r w:rsidR="00D40752">
              <w:rPr>
                <w:noProof/>
                <w:webHidden/>
              </w:rPr>
              <w:t>4</w:t>
            </w:r>
            <w:r w:rsidR="00D40752">
              <w:rPr>
                <w:noProof/>
                <w:webHidden/>
              </w:rPr>
              <w:fldChar w:fldCharType="end"/>
            </w:r>
          </w:hyperlink>
        </w:p>
        <w:p w:rsidR="00D40752" w:rsidP="00D40752" w:rsidRDefault="00000000" w14:paraId="6059AE86" w14:textId="77777777">
          <w:pPr>
            <w:pStyle w:val="TOC2"/>
            <w:tabs>
              <w:tab w:val="right" w:leader="dot" w:pos="9016"/>
            </w:tabs>
            <w:rPr>
              <w:rFonts w:asciiTheme="minorHAnsi" w:hAnsiTheme="minorHAnsi" w:eastAsiaTheme="minorEastAsia"/>
              <w:noProof/>
              <w:sz w:val="22"/>
              <w:lang w:eastAsia="en-GB"/>
            </w:rPr>
          </w:pPr>
          <w:hyperlink w:history="1" w:anchor="_Toc131508948">
            <w:r w:rsidRPr="005D1789" w:rsidR="00D40752">
              <w:rPr>
                <w:rStyle w:val="Hyperlink"/>
                <w:noProof/>
              </w:rPr>
              <w:t>Actions of social services with the family</w:t>
            </w:r>
            <w:r w:rsidR="00D40752">
              <w:rPr>
                <w:noProof/>
                <w:webHidden/>
              </w:rPr>
              <w:tab/>
            </w:r>
            <w:r w:rsidR="00D40752">
              <w:rPr>
                <w:noProof/>
                <w:webHidden/>
              </w:rPr>
              <w:fldChar w:fldCharType="begin"/>
            </w:r>
            <w:r w:rsidR="00D40752">
              <w:rPr>
                <w:noProof/>
                <w:webHidden/>
              </w:rPr>
              <w:instrText xml:space="preserve"> PAGEREF _Toc131508948 \h </w:instrText>
            </w:r>
            <w:r w:rsidR="00D40752">
              <w:rPr>
                <w:noProof/>
                <w:webHidden/>
              </w:rPr>
            </w:r>
            <w:r w:rsidR="00D40752">
              <w:rPr>
                <w:noProof/>
                <w:webHidden/>
              </w:rPr>
              <w:fldChar w:fldCharType="separate"/>
            </w:r>
            <w:r w:rsidR="00D40752">
              <w:rPr>
                <w:noProof/>
                <w:webHidden/>
              </w:rPr>
              <w:t>4</w:t>
            </w:r>
            <w:r w:rsidR="00D40752">
              <w:rPr>
                <w:noProof/>
                <w:webHidden/>
              </w:rPr>
              <w:fldChar w:fldCharType="end"/>
            </w:r>
          </w:hyperlink>
        </w:p>
        <w:p w:rsidR="00D40752" w:rsidP="00D40752" w:rsidRDefault="00000000" w14:paraId="6B894496" w14:textId="77777777">
          <w:pPr>
            <w:pStyle w:val="TOC2"/>
            <w:tabs>
              <w:tab w:val="right" w:leader="dot" w:pos="9016"/>
            </w:tabs>
            <w:rPr>
              <w:rFonts w:asciiTheme="minorHAnsi" w:hAnsiTheme="minorHAnsi" w:eastAsiaTheme="minorEastAsia"/>
              <w:noProof/>
              <w:sz w:val="22"/>
              <w:lang w:eastAsia="en-GB"/>
            </w:rPr>
          </w:pPr>
          <w:hyperlink w:history="1" w:anchor="_Toc131508949">
            <w:r w:rsidRPr="005D1789" w:rsidR="00D40752">
              <w:rPr>
                <w:rStyle w:val="Hyperlink"/>
                <w:noProof/>
              </w:rPr>
              <w:t>Results and outcomes</w:t>
            </w:r>
            <w:r w:rsidR="00D40752">
              <w:rPr>
                <w:noProof/>
                <w:webHidden/>
              </w:rPr>
              <w:tab/>
            </w:r>
            <w:r w:rsidR="00D40752">
              <w:rPr>
                <w:noProof/>
                <w:webHidden/>
              </w:rPr>
              <w:fldChar w:fldCharType="begin"/>
            </w:r>
            <w:r w:rsidR="00D40752">
              <w:rPr>
                <w:noProof/>
                <w:webHidden/>
              </w:rPr>
              <w:instrText xml:space="preserve"> PAGEREF _Toc131508949 \h </w:instrText>
            </w:r>
            <w:r w:rsidR="00D40752">
              <w:rPr>
                <w:noProof/>
                <w:webHidden/>
              </w:rPr>
            </w:r>
            <w:r w:rsidR="00D40752">
              <w:rPr>
                <w:noProof/>
                <w:webHidden/>
              </w:rPr>
              <w:fldChar w:fldCharType="separate"/>
            </w:r>
            <w:r w:rsidR="00D40752">
              <w:rPr>
                <w:noProof/>
                <w:webHidden/>
              </w:rPr>
              <w:t>5</w:t>
            </w:r>
            <w:r w:rsidR="00D40752">
              <w:rPr>
                <w:noProof/>
                <w:webHidden/>
              </w:rPr>
              <w:fldChar w:fldCharType="end"/>
            </w:r>
          </w:hyperlink>
        </w:p>
        <w:p w:rsidR="00D40752" w:rsidP="00D40752" w:rsidRDefault="00000000" w14:paraId="0C191CA4" w14:textId="77777777">
          <w:pPr>
            <w:pStyle w:val="TOC2"/>
            <w:tabs>
              <w:tab w:val="right" w:leader="dot" w:pos="9016"/>
            </w:tabs>
            <w:rPr>
              <w:rFonts w:asciiTheme="minorHAnsi" w:hAnsiTheme="minorHAnsi" w:eastAsiaTheme="minorEastAsia"/>
              <w:noProof/>
              <w:sz w:val="22"/>
              <w:lang w:eastAsia="en-GB"/>
            </w:rPr>
          </w:pPr>
          <w:hyperlink w:history="1" w:anchor="_Toc131508950">
            <w:r w:rsidRPr="005D1789" w:rsidR="00D40752">
              <w:rPr>
                <w:rStyle w:val="Hyperlink"/>
                <w:noProof/>
              </w:rPr>
              <w:t>Policy and legislation related to safeguarding children and young people.</w:t>
            </w:r>
            <w:r w:rsidR="00D40752">
              <w:rPr>
                <w:noProof/>
                <w:webHidden/>
              </w:rPr>
              <w:tab/>
            </w:r>
            <w:r w:rsidR="00D40752">
              <w:rPr>
                <w:noProof/>
                <w:webHidden/>
              </w:rPr>
              <w:fldChar w:fldCharType="begin"/>
            </w:r>
            <w:r w:rsidR="00D40752">
              <w:rPr>
                <w:noProof/>
                <w:webHidden/>
              </w:rPr>
              <w:instrText xml:space="preserve"> PAGEREF _Toc131508950 \h </w:instrText>
            </w:r>
            <w:r w:rsidR="00D40752">
              <w:rPr>
                <w:noProof/>
                <w:webHidden/>
              </w:rPr>
            </w:r>
            <w:r w:rsidR="00D40752">
              <w:rPr>
                <w:noProof/>
                <w:webHidden/>
              </w:rPr>
              <w:fldChar w:fldCharType="separate"/>
            </w:r>
            <w:r w:rsidR="00D40752">
              <w:rPr>
                <w:noProof/>
                <w:webHidden/>
              </w:rPr>
              <w:t>5</w:t>
            </w:r>
            <w:r w:rsidR="00D40752">
              <w:rPr>
                <w:noProof/>
                <w:webHidden/>
              </w:rPr>
              <w:fldChar w:fldCharType="end"/>
            </w:r>
          </w:hyperlink>
        </w:p>
        <w:p w:rsidR="00D40752" w:rsidP="00D40752" w:rsidRDefault="00000000" w14:paraId="3A6C73A7" w14:textId="77777777">
          <w:pPr>
            <w:pStyle w:val="TOC2"/>
            <w:tabs>
              <w:tab w:val="right" w:leader="dot" w:pos="9016"/>
            </w:tabs>
            <w:rPr>
              <w:rFonts w:asciiTheme="minorHAnsi" w:hAnsiTheme="minorHAnsi" w:eastAsiaTheme="minorEastAsia"/>
              <w:noProof/>
              <w:sz w:val="22"/>
              <w:lang w:eastAsia="en-GB"/>
            </w:rPr>
          </w:pPr>
          <w:hyperlink w:history="1" w:anchor="_Toc131508951">
            <w:r w:rsidRPr="005D1789" w:rsidR="00D40752">
              <w:rPr>
                <w:rStyle w:val="Hyperlink"/>
                <w:noProof/>
              </w:rPr>
              <w:t>Theories guiding interventions of social services in case of safeguarding issues.</w:t>
            </w:r>
            <w:r w:rsidR="00D40752">
              <w:rPr>
                <w:noProof/>
                <w:webHidden/>
              </w:rPr>
              <w:tab/>
            </w:r>
            <w:r w:rsidR="00D40752">
              <w:rPr>
                <w:noProof/>
                <w:webHidden/>
              </w:rPr>
              <w:fldChar w:fldCharType="begin"/>
            </w:r>
            <w:r w:rsidR="00D40752">
              <w:rPr>
                <w:noProof/>
                <w:webHidden/>
              </w:rPr>
              <w:instrText xml:space="preserve"> PAGEREF _Toc131508951 \h </w:instrText>
            </w:r>
            <w:r w:rsidR="00D40752">
              <w:rPr>
                <w:noProof/>
                <w:webHidden/>
              </w:rPr>
            </w:r>
            <w:r w:rsidR="00D40752">
              <w:rPr>
                <w:noProof/>
                <w:webHidden/>
              </w:rPr>
              <w:fldChar w:fldCharType="separate"/>
            </w:r>
            <w:r w:rsidR="00D40752">
              <w:rPr>
                <w:noProof/>
                <w:webHidden/>
              </w:rPr>
              <w:t>5</w:t>
            </w:r>
            <w:r w:rsidR="00D40752">
              <w:rPr>
                <w:noProof/>
                <w:webHidden/>
              </w:rPr>
              <w:fldChar w:fldCharType="end"/>
            </w:r>
          </w:hyperlink>
        </w:p>
        <w:p w:rsidR="00D40752" w:rsidP="00D40752" w:rsidRDefault="00000000" w14:paraId="6D9DB0B9" w14:textId="77777777">
          <w:pPr>
            <w:pStyle w:val="TOC2"/>
            <w:tabs>
              <w:tab w:val="right" w:leader="dot" w:pos="9016"/>
            </w:tabs>
            <w:rPr>
              <w:rFonts w:asciiTheme="minorHAnsi" w:hAnsiTheme="minorHAnsi" w:eastAsiaTheme="minorEastAsia"/>
              <w:noProof/>
              <w:sz w:val="22"/>
              <w:lang w:eastAsia="en-GB"/>
            </w:rPr>
          </w:pPr>
          <w:hyperlink w:history="1" w:anchor="_Toc131508952">
            <w:r w:rsidRPr="005D1789" w:rsidR="00D40752">
              <w:rPr>
                <w:rStyle w:val="Hyperlink"/>
                <w:noProof/>
              </w:rPr>
              <w:t>Conclusion and Recommendations</w:t>
            </w:r>
            <w:r w:rsidR="00D40752">
              <w:rPr>
                <w:noProof/>
                <w:webHidden/>
              </w:rPr>
              <w:tab/>
            </w:r>
            <w:r w:rsidR="00D40752">
              <w:rPr>
                <w:noProof/>
                <w:webHidden/>
              </w:rPr>
              <w:fldChar w:fldCharType="begin"/>
            </w:r>
            <w:r w:rsidR="00D40752">
              <w:rPr>
                <w:noProof/>
                <w:webHidden/>
              </w:rPr>
              <w:instrText xml:space="preserve"> PAGEREF _Toc131508952 \h </w:instrText>
            </w:r>
            <w:r w:rsidR="00D40752">
              <w:rPr>
                <w:noProof/>
                <w:webHidden/>
              </w:rPr>
            </w:r>
            <w:r w:rsidR="00D40752">
              <w:rPr>
                <w:noProof/>
                <w:webHidden/>
              </w:rPr>
              <w:fldChar w:fldCharType="separate"/>
            </w:r>
            <w:r w:rsidR="00D40752">
              <w:rPr>
                <w:noProof/>
                <w:webHidden/>
              </w:rPr>
              <w:t>6</w:t>
            </w:r>
            <w:r w:rsidR="00D40752">
              <w:rPr>
                <w:noProof/>
                <w:webHidden/>
              </w:rPr>
              <w:fldChar w:fldCharType="end"/>
            </w:r>
          </w:hyperlink>
        </w:p>
        <w:p w:rsidR="00D40752" w:rsidP="00D40752" w:rsidRDefault="00000000" w14:paraId="559187FE" w14:textId="77777777">
          <w:pPr>
            <w:pStyle w:val="TOC2"/>
            <w:tabs>
              <w:tab w:val="right" w:leader="dot" w:pos="9016"/>
            </w:tabs>
            <w:rPr>
              <w:rFonts w:asciiTheme="minorHAnsi" w:hAnsiTheme="minorHAnsi" w:eastAsiaTheme="minorEastAsia"/>
              <w:noProof/>
              <w:sz w:val="22"/>
              <w:lang w:eastAsia="en-GB"/>
            </w:rPr>
          </w:pPr>
          <w:hyperlink w:history="1" w:anchor="_Toc131508953">
            <w:r w:rsidRPr="005D1789" w:rsidR="00D40752">
              <w:rPr>
                <w:rStyle w:val="Hyperlink"/>
                <w:noProof/>
              </w:rPr>
              <w:t>References</w:t>
            </w:r>
            <w:r w:rsidR="00D40752">
              <w:rPr>
                <w:noProof/>
                <w:webHidden/>
              </w:rPr>
              <w:tab/>
            </w:r>
            <w:r w:rsidR="00D40752">
              <w:rPr>
                <w:noProof/>
                <w:webHidden/>
              </w:rPr>
              <w:fldChar w:fldCharType="begin"/>
            </w:r>
            <w:r w:rsidR="00D40752">
              <w:rPr>
                <w:noProof/>
                <w:webHidden/>
              </w:rPr>
              <w:instrText xml:space="preserve"> PAGEREF _Toc131508953 \h </w:instrText>
            </w:r>
            <w:r w:rsidR="00D40752">
              <w:rPr>
                <w:noProof/>
                <w:webHidden/>
              </w:rPr>
            </w:r>
            <w:r w:rsidR="00D40752">
              <w:rPr>
                <w:noProof/>
                <w:webHidden/>
              </w:rPr>
              <w:fldChar w:fldCharType="separate"/>
            </w:r>
            <w:r w:rsidR="00D40752">
              <w:rPr>
                <w:noProof/>
                <w:webHidden/>
              </w:rPr>
              <w:t>7</w:t>
            </w:r>
            <w:r w:rsidR="00D40752">
              <w:rPr>
                <w:noProof/>
                <w:webHidden/>
              </w:rPr>
              <w:fldChar w:fldCharType="end"/>
            </w:r>
          </w:hyperlink>
        </w:p>
        <w:p w:rsidR="00D40752" w:rsidP="00D40752" w:rsidRDefault="00D40752" w14:paraId="4B1AEC92" w14:textId="77777777">
          <w:pPr>
            <w:rPr>
              <w:b/>
              <w:bCs/>
              <w:noProof/>
            </w:rPr>
          </w:pPr>
          <w:r>
            <w:rPr>
              <w:b/>
              <w:bCs/>
              <w:noProof/>
            </w:rPr>
            <w:fldChar w:fldCharType="end"/>
          </w:r>
        </w:p>
      </w:sdtContent>
    </w:sdt>
    <w:p w:rsidRPr="00F75884" w:rsidR="00074402" w:rsidP="0E37E137" w:rsidRDefault="00074402" w14:paraId="5B66D125" w14:textId="6747ADE3">
      <w:pPr>
        <w:tabs>
          <w:tab w:val="left" w:pos="6540"/>
        </w:tabs>
        <w:spacing w:line="360" w:lineRule="auto"/>
        <w:rPr>
          <w:rFonts w:ascii="Arial" w:hAnsi="Arial" w:cs="Arial"/>
          <w:b/>
          <w:bCs/>
        </w:rPr>
      </w:pPr>
    </w:p>
    <w:p w:rsidR="00F75884" w:rsidP="00074402" w:rsidRDefault="00F75884" w14:paraId="3B833604" w14:textId="33BC163D">
      <w:pPr>
        <w:tabs>
          <w:tab w:val="left" w:pos="6540"/>
        </w:tabs>
        <w:spacing w:line="360" w:lineRule="auto"/>
        <w:rPr>
          <w:rFonts w:ascii="Arial" w:hAnsi="Arial" w:cs="Arial"/>
          <w:sz w:val="32"/>
          <w:szCs w:val="32"/>
        </w:rPr>
      </w:pPr>
    </w:p>
    <w:p w:rsidR="00F75884" w:rsidP="00074402" w:rsidRDefault="00F75884" w14:paraId="51ADF362" w14:textId="195ECC8C">
      <w:pPr>
        <w:tabs>
          <w:tab w:val="left" w:pos="6540"/>
        </w:tabs>
        <w:spacing w:line="360" w:lineRule="auto"/>
        <w:rPr>
          <w:rFonts w:ascii="Arial" w:hAnsi="Arial" w:cs="Arial"/>
          <w:sz w:val="32"/>
          <w:szCs w:val="32"/>
        </w:rPr>
      </w:pPr>
    </w:p>
    <w:p w:rsidR="00F75884" w:rsidP="00074402" w:rsidRDefault="00F75884" w14:paraId="64D9D772" w14:textId="142B2049">
      <w:pPr>
        <w:tabs>
          <w:tab w:val="left" w:pos="6540"/>
        </w:tabs>
        <w:spacing w:line="360" w:lineRule="auto"/>
        <w:rPr>
          <w:rFonts w:ascii="Arial" w:hAnsi="Arial" w:cs="Arial"/>
          <w:sz w:val="32"/>
          <w:szCs w:val="32"/>
        </w:rPr>
      </w:pPr>
    </w:p>
    <w:p w:rsidR="00F75884" w:rsidP="00074402" w:rsidRDefault="00F75884" w14:paraId="55824B43" w14:textId="028E32C5">
      <w:pPr>
        <w:tabs>
          <w:tab w:val="left" w:pos="6540"/>
        </w:tabs>
        <w:spacing w:line="360" w:lineRule="auto"/>
        <w:rPr>
          <w:rFonts w:ascii="Arial" w:hAnsi="Arial" w:cs="Arial"/>
          <w:sz w:val="32"/>
          <w:szCs w:val="32"/>
        </w:rPr>
      </w:pPr>
    </w:p>
    <w:p w:rsidR="00F75884" w:rsidP="00074402" w:rsidRDefault="00F75884" w14:paraId="243E527C" w14:textId="05EF2B41">
      <w:pPr>
        <w:tabs>
          <w:tab w:val="left" w:pos="6540"/>
        </w:tabs>
        <w:spacing w:line="360" w:lineRule="auto"/>
        <w:rPr>
          <w:rFonts w:ascii="Arial" w:hAnsi="Arial" w:cs="Arial"/>
          <w:sz w:val="32"/>
          <w:szCs w:val="32"/>
        </w:rPr>
      </w:pPr>
    </w:p>
    <w:p w:rsidR="00F75884" w:rsidP="00074402" w:rsidRDefault="00F75884" w14:paraId="435B1CAD" w14:textId="1967FE4E">
      <w:pPr>
        <w:tabs>
          <w:tab w:val="left" w:pos="6540"/>
        </w:tabs>
        <w:spacing w:line="360" w:lineRule="auto"/>
        <w:rPr>
          <w:rFonts w:ascii="Arial" w:hAnsi="Arial" w:cs="Arial"/>
          <w:sz w:val="32"/>
          <w:szCs w:val="32"/>
        </w:rPr>
      </w:pPr>
    </w:p>
    <w:p w:rsidR="00F75884" w:rsidP="00074402" w:rsidRDefault="00F75884" w14:paraId="4593A790" w14:textId="4C90261D">
      <w:pPr>
        <w:tabs>
          <w:tab w:val="left" w:pos="6540"/>
        </w:tabs>
        <w:spacing w:line="360" w:lineRule="auto"/>
        <w:rPr>
          <w:rFonts w:ascii="Arial" w:hAnsi="Arial" w:cs="Arial"/>
          <w:sz w:val="32"/>
          <w:szCs w:val="32"/>
        </w:rPr>
      </w:pPr>
    </w:p>
    <w:p w:rsidR="00F75884" w:rsidP="00074402" w:rsidRDefault="00F75884" w14:paraId="51130877" w14:textId="6238A694">
      <w:pPr>
        <w:tabs>
          <w:tab w:val="left" w:pos="6540"/>
        </w:tabs>
        <w:spacing w:line="360" w:lineRule="auto"/>
        <w:rPr>
          <w:rFonts w:ascii="Arial" w:hAnsi="Arial" w:cs="Arial"/>
          <w:sz w:val="32"/>
          <w:szCs w:val="32"/>
        </w:rPr>
      </w:pPr>
    </w:p>
    <w:p w:rsidR="00F75884" w:rsidP="00074402" w:rsidRDefault="00F75884" w14:paraId="325B6471" w14:textId="1AB680EC">
      <w:pPr>
        <w:tabs>
          <w:tab w:val="left" w:pos="6540"/>
        </w:tabs>
        <w:spacing w:line="360" w:lineRule="auto"/>
        <w:rPr>
          <w:rFonts w:ascii="Arial" w:hAnsi="Arial" w:cs="Arial"/>
          <w:sz w:val="32"/>
          <w:szCs w:val="32"/>
        </w:rPr>
      </w:pPr>
    </w:p>
    <w:p w:rsidR="00F75884" w:rsidP="00074402" w:rsidRDefault="00F75884" w14:paraId="667C8BF7" w14:textId="77777777">
      <w:pPr>
        <w:tabs>
          <w:tab w:val="left" w:pos="6540"/>
        </w:tabs>
        <w:spacing w:line="360" w:lineRule="auto"/>
        <w:rPr>
          <w:rFonts w:ascii="Arial" w:hAnsi="Arial" w:cs="Arial"/>
          <w:sz w:val="32"/>
          <w:szCs w:val="32"/>
        </w:rPr>
      </w:pPr>
    </w:p>
    <w:p w:rsidR="0E37E137" w:rsidP="0E37E137" w:rsidRDefault="0E37E137" w14:paraId="27B16173" w14:textId="4C0EBE91">
      <w:pPr>
        <w:tabs>
          <w:tab w:val="left" w:pos="6540"/>
        </w:tabs>
        <w:spacing w:line="360" w:lineRule="auto"/>
        <w:rPr>
          <w:rFonts w:ascii="Arial" w:hAnsi="Arial" w:cs="Arial"/>
          <w:sz w:val="32"/>
          <w:szCs w:val="32"/>
        </w:rPr>
      </w:pPr>
    </w:p>
    <w:p w:rsidR="00F75884" w:rsidP="005D4616" w:rsidRDefault="00F75884" w14:paraId="6E86B83C" w14:textId="3C802A31">
      <w:pPr>
        <w:pStyle w:val="Heading2"/>
      </w:pPr>
      <w:bookmarkStart w:name="_Toc131508943" w:id="0"/>
      <w:r w:rsidRPr="0E37E137">
        <w:t>Introduction</w:t>
      </w:r>
      <w:bookmarkEnd w:id="0"/>
    </w:p>
    <w:p w:rsidR="00320598" w:rsidP="1ACE9917" w:rsidRDefault="00320598" w14:paraId="495DB56E" w14:textId="60B603CC">
      <w:pPr>
        <w:pStyle w:val="ListParagraph"/>
        <w:tabs>
          <w:tab w:val="left" w:pos="6540"/>
        </w:tabs>
        <w:spacing w:line="360" w:lineRule="auto"/>
        <w:rPr>
          <w:rFonts w:ascii="Arial" w:hAnsi="Arial" w:cs="Arial" w:eastAsiaTheme="majorEastAsia"/>
          <w:color w:val="000000" w:themeColor="text1"/>
          <w:kern w:val="24"/>
          <w:sz w:val="22"/>
        </w:rPr>
      </w:pPr>
      <w:r w:rsidRPr="1ACE9917">
        <w:rPr>
          <w:rFonts w:ascii="Arial" w:hAnsi="Arial" w:cs="Arial" w:eastAsiaTheme="majorEastAsia"/>
          <w:color w:val="000000" w:themeColor="text1"/>
          <w:sz w:val="22"/>
        </w:rPr>
        <w:t xml:space="preserve">The purpose of this supporting paper is to </w:t>
      </w:r>
      <w:r w:rsidRPr="1ACE9917">
        <w:rPr>
          <w:rFonts w:ascii="Arial" w:hAnsi="Arial" w:cs="Arial" w:eastAsiaTheme="majorEastAsia"/>
          <w:color w:val="000000" w:themeColor="text1"/>
          <w:kern w:val="24"/>
          <w:sz w:val="22"/>
        </w:rPr>
        <w:t xml:space="preserve">provide a wider point of view of </w:t>
      </w:r>
      <w:r w:rsidRPr="1ACE9917" w:rsidR="4CE49795">
        <w:rPr>
          <w:rFonts w:ascii="Arial" w:hAnsi="Arial" w:cs="Arial" w:eastAsiaTheme="majorEastAsia"/>
          <w:color w:val="000000" w:themeColor="text1"/>
          <w:kern w:val="24"/>
          <w:sz w:val="22"/>
        </w:rPr>
        <w:t>the presentation</w:t>
      </w:r>
      <w:r w:rsidRPr="1ACE9917">
        <w:rPr>
          <w:rFonts w:ascii="Arial" w:hAnsi="Arial" w:cs="Arial" w:eastAsiaTheme="majorEastAsia"/>
          <w:color w:val="000000" w:themeColor="text1"/>
          <w:kern w:val="24"/>
          <w:sz w:val="22"/>
        </w:rPr>
        <w:t xml:space="preserve"> based on a given case study. The case study was involving a </w:t>
      </w:r>
      <w:r w:rsidRPr="1ACE9917" w:rsidR="1A74122E">
        <w:rPr>
          <w:rFonts w:ascii="Arial" w:hAnsi="Arial" w:cs="Arial" w:eastAsiaTheme="majorEastAsia"/>
          <w:color w:val="000000" w:themeColor="text1"/>
          <w:kern w:val="24"/>
          <w:sz w:val="22"/>
        </w:rPr>
        <w:t xml:space="preserve">young male </w:t>
      </w:r>
      <w:r w:rsidRPr="1ACE9917">
        <w:rPr>
          <w:rFonts w:ascii="Arial" w:hAnsi="Arial" w:cs="Arial" w:eastAsiaTheme="majorEastAsia"/>
          <w:color w:val="000000" w:themeColor="text1"/>
          <w:kern w:val="24"/>
          <w:sz w:val="22"/>
        </w:rPr>
        <w:t>in need of support from the authorities</w:t>
      </w:r>
      <w:r w:rsidRPr="1ACE9917" w:rsidR="512923A7">
        <w:rPr>
          <w:rFonts w:ascii="Arial" w:hAnsi="Arial" w:cs="Arial" w:eastAsiaTheme="majorEastAsia"/>
          <w:color w:val="000000" w:themeColor="text1"/>
          <w:kern w:val="24"/>
          <w:sz w:val="22"/>
        </w:rPr>
        <w:t xml:space="preserve">, as he was struggling with drug addiction, mental health problems and risk of </w:t>
      </w:r>
      <w:r w:rsidRPr="1ACE9917" w:rsidR="3C8E2889">
        <w:rPr>
          <w:rFonts w:ascii="Arial" w:hAnsi="Arial" w:cs="Arial" w:eastAsiaTheme="majorEastAsia"/>
          <w:color w:val="000000" w:themeColor="text1"/>
          <w:kern w:val="24"/>
          <w:sz w:val="22"/>
        </w:rPr>
        <w:t>becoming homeless</w:t>
      </w:r>
      <w:r w:rsidRPr="1ACE9917" w:rsidR="58984405">
        <w:rPr>
          <w:rFonts w:ascii="Arial" w:hAnsi="Arial" w:cs="Arial" w:eastAsiaTheme="majorEastAsia"/>
          <w:color w:val="000000" w:themeColor="text1"/>
          <w:kern w:val="24"/>
          <w:sz w:val="22"/>
        </w:rPr>
        <w:t xml:space="preserve">. </w:t>
      </w:r>
    </w:p>
    <w:p w:rsidR="00C4700E" w:rsidP="1ACE9917" w:rsidRDefault="00C4700E" w14:paraId="544B778E" w14:textId="7D18F142">
      <w:pPr>
        <w:pStyle w:val="ListParagraph"/>
        <w:tabs>
          <w:tab w:val="left" w:pos="6540"/>
        </w:tabs>
        <w:spacing w:line="360" w:lineRule="auto"/>
        <w:rPr>
          <w:rFonts w:ascii="Arial" w:hAnsi="Arial" w:cs="Arial"/>
          <w:color w:val="000000" w:themeColor="text1"/>
          <w:kern w:val="24"/>
          <w:sz w:val="22"/>
        </w:rPr>
      </w:pPr>
      <w:r w:rsidRPr="1ACE9917">
        <w:rPr>
          <w:rFonts w:ascii="Arial" w:hAnsi="Arial" w:cs="Arial"/>
          <w:color w:val="000000" w:themeColor="text1"/>
          <w:sz w:val="22"/>
          <w:shd w:val="clear" w:color="auto" w:fill="FFFFFF"/>
        </w:rPr>
        <w:t xml:space="preserve">During the </w:t>
      </w:r>
      <w:r w:rsidRPr="1ACE9917" w:rsidR="3DFD15AC">
        <w:rPr>
          <w:rFonts w:ascii="Arial" w:hAnsi="Arial" w:cs="Arial"/>
          <w:color w:val="000000" w:themeColor="text1"/>
          <w:sz w:val="22"/>
          <w:shd w:val="clear" w:color="auto" w:fill="FFFFFF"/>
        </w:rPr>
        <w:t xml:space="preserve">presentation </w:t>
      </w:r>
      <w:r w:rsidRPr="1ACE9917">
        <w:rPr>
          <w:rFonts w:ascii="Arial" w:hAnsi="Arial" w:cs="Arial"/>
          <w:color w:val="000000" w:themeColor="text1"/>
          <w:sz w:val="22"/>
          <w:shd w:val="clear" w:color="auto" w:fill="FFFFFF"/>
        </w:rPr>
        <w:t xml:space="preserve">we tried to identify his needs and vulnerabilities, provided a supporting plan for him with the collaboration of the local authorities and agencies available in his living area. </w:t>
      </w:r>
      <w:r w:rsidRPr="1ACE9917" w:rsidR="31D6C436">
        <w:rPr>
          <w:rFonts w:ascii="Arial" w:hAnsi="Arial" w:cs="Arial"/>
          <w:color w:val="000000" w:themeColor="text1"/>
          <w:sz w:val="22"/>
          <w:shd w:val="clear" w:color="auto" w:fill="FFFFFF"/>
        </w:rPr>
        <w:t xml:space="preserve">His living area was considered in London Borough of Southwark. </w:t>
      </w:r>
    </w:p>
    <w:p w:rsidR="00F75884" w:rsidP="005D4616" w:rsidRDefault="00F75884" w14:paraId="57132D1A" w14:textId="5A6E76C0">
      <w:pPr>
        <w:pStyle w:val="Heading2"/>
      </w:pPr>
      <w:bookmarkStart w:name="_Toc131508944" w:id="1"/>
      <w:r w:rsidRPr="0E37E137">
        <w:t xml:space="preserve">Present the case </w:t>
      </w:r>
      <w:r w:rsidRPr="0E37E137" w:rsidR="00D073EE">
        <w:t>study.</w:t>
      </w:r>
      <w:bookmarkEnd w:id="1"/>
    </w:p>
    <w:p w:rsidRPr="00622021" w:rsidR="00622021" w:rsidP="0E37E137" w:rsidRDefault="00622021" w14:paraId="794CE25E" w14:textId="0F06B693">
      <w:pPr>
        <w:tabs>
          <w:tab w:val="left" w:pos="6540"/>
        </w:tabs>
        <w:spacing w:line="360" w:lineRule="auto"/>
        <w:ind w:left="720"/>
        <w:rPr>
          <w:rFonts w:ascii="Arial" w:hAnsi="Arial" w:cs="Arial" w:eastAsiaTheme="majorEastAsia"/>
          <w:color w:val="000000" w:themeColor="text1"/>
          <w:kern w:val="24"/>
          <w:sz w:val="22"/>
        </w:rPr>
      </w:pPr>
      <w:r w:rsidRPr="1ACE9917">
        <w:rPr>
          <w:rFonts w:ascii="Arial" w:hAnsi="Arial" w:cs="Arial" w:eastAsiaTheme="majorEastAsia"/>
          <w:color w:val="000000" w:themeColor="text1"/>
          <w:kern w:val="24"/>
          <w:sz w:val="22"/>
        </w:rPr>
        <w:t xml:space="preserve">The case study involves a young male, 17 years old having a white ethnic background. He is known to have a drug misuse issue and his parents </w:t>
      </w:r>
      <w:r w:rsidRPr="1ACE9917" w:rsidR="6B47D50F">
        <w:rPr>
          <w:rFonts w:ascii="Arial" w:hAnsi="Arial" w:cs="Arial" w:eastAsiaTheme="majorEastAsia"/>
          <w:color w:val="000000" w:themeColor="text1"/>
          <w:kern w:val="24"/>
          <w:sz w:val="22"/>
        </w:rPr>
        <w:t>do not</w:t>
      </w:r>
      <w:r w:rsidRPr="1ACE9917">
        <w:rPr>
          <w:rFonts w:ascii="Arial" w:hAnsi="Arial" w:cs="Arial" w:eastAsiaTheme="majorEastAsia"/>
          <w:color w:val="000000" w:themeColor="text1"/>
          <w:kern w:val="24"/>
          <w:sz w:val="22"/>
        </w:rPr>
        <w:t xml:space="preserve"> want him to live with them anymore.</w:t>
      </w:r>
      <w:r w:rsidRPr="1ACE9917" w:rsidR="00C4700E">
        <w:rPr>
          <w:rFonts w:ascii="Arial" w:hAnsi="Arial" w:cs="Arial" w:eastAsiaTheme="majorEastAsia"/>
          <w:color w:val="000000" w:themeColor="text1"/>
          <w:kern w:val="24"/>
          <w:sz w:val="22"/>
        </w:rPr>
        <w:t xml:space="preserve"> He is also known to be suffering from depression and anxiety, has dropped school at age 16 and he does not have any interest in finding a job or an apprenticeship. He is now having legal problems as was trying to sell fake concert tickets to support his drug addiction. His parents had enough, and they </w:t>
      </w:r>
      <w:r w:rsidRPr="1ACE9917" w:rsidR="4B813E8C">
        <w:rPr>
          <w:rFonts w:ascii="Arial" w:hAnsi="Arial" w:cs="Arial" w:eastAsiaTheme="majorEastAsia"/>
          <w:color w:val="000000" w:themeColor="text1"/>
          <w:kern w:val="24"/>
          <w:sz w:val="22"/>
        </w:rPr>
        <w:t>do not</w:t>
      </w:r>
      <w:r w:rsidRPr="1ACE9917" w:rsidR="00C4700E">
        <w:rPr>
          <w:rFonts w:ascii="Arial" w:hAnsi="Arial" w:cs="Arial" w:eastAsiaTheme="majorEastAsia"/>
          <w:color w:val="000000" w:themeColor="text1"/>
          <w:kern w:val="24"/>
          <w:sz w:val="22"/>
        </w:rPr>
        <w:t xml:space="preserve"> know how to support him anymore. The area where he is living is not provided and we located him as living in Southwark, </w:t>
      </w:r>
      <w:r w:rsidRPr="1ACE9917" w:rsidR="483D5AA6">
        <w:rPr>
          <w:rFonts w:ascii="Arial" w:hAnsi="Arial" w:cs="Arial" w:eastAsiaTheme="majorEastAsia"/>
          <w:color w:val="000000" w:themeColor="text1"/>
          <w:kern w:val="24"/>
          <w:sz w:val="22"/>
        </w:rPr>
        <w:t>an</w:t>
      </w:r>
      <w:r w:rsidRPr="1ACE9917" w:rsidR="00C4700E">
        <w:rPr>
          <w:rFonts w:ascii="Arial" w:hAnsi="Arial" w:cs="Arial" w:eastAsiaTheme="majorEastAsia"/>
          <w:color w:val="000000" w:themeColor="text1"/>
          <w:kern w:val="24"/>
          <w:sz w:val="22"/>
        </w:rPr>
        <w:t xml:space="preserve"> area of London with </w:t>
      </w:r>
      <w:r w:rsidRPr="1ACE9917" w:rsidR="017CA381">
        <w:rPr>
          <w:rFonts w:ascii="Arial" w:hAnsi="Arial" w:cs="Arial" w:eastAsiaTheme="majorEastAsia"/>
          <w:color w:val="000000" w:themeColor="text1"/>
          <w:kern w:val="24"/>
          <w:sz w:val="22"/>
        </w:rPr>
        <w:t>prominent levels</w:t>
      </w:r>
      <w:r w:rsidRPr="1ACE9917" w:rsidR="00C4700E">
        <w:rPr>
          <w:rFonts w:ascii="Arial" w:hAnsi="Arial" w:cs="Arial" w:eastAsiaTheme="majorEastAsia"/>
          <w:color w:val="000000" w:themeColor="text1"/>
          <w:kern w:val="24"/>
          <w:sz w:val="22"/>
        </w:rPr>
        <w:t xml:space="preserve"> of drug misuses and gang problems</w:t>
      </w:r>
      <w:r w:rsidRPr="1ACE9917" w:rsidR="47A6A690">
        <w:rPr>
          <w:rFonts w:ascii="Arial" w:hAnsi="Arial" w:cs="Arial" w:eastAsiaTheme="majorEastAsia"/>
          <w:color w:val="000000" w:themeColor="text1"/>
          <w:kern w:val="24"/>
          <w:sz w:val="22"/>
        </w:rPr>
        <w:t xml:space="preserve">. </w:t>
      </w:r>
    </w:p>
    <w:p w:rsidRPr="00F75884" w:rsidR="00F75884" w:rsidP="005D4616" w:rsidRDefault="00F75884" w14:paraId="514A281D" w14:textId="077E8F80">
      <w:pPr>
        <w:pStyle w:val="Heading2"/>
      </w:pPr>
      <w:bookmarkStart w:name="_Toc131508945" w:id="2"/>
      <w:r w:rsidRPr="1ACE9917">
        <w:t xml:space="preserve">Factors of vulnerability children, young people and families face within the case </w:t>
      </w:r>
      <w:r w:rsidRPr="1ACE9917" w:rsidR="00B90751">
        <w:t>study.</w:t>
      </w:r>
      <w:bookmarkEnd w:id="2"/>
    </w:p>
    <w:p w:rsidRPr="00F75884" w:rsidR="00F75884" w:rsidP="0E37E137" w:rsidRDefault="406E3AA4" w14:paraId="6F8E80D2" w14:textId="0DE79956">
      <w:pPr>
        <w:tabs>
          <w:tab w:val="left" w:pos="6540"/>
        </w:tabs>
        <w:spacing w:line="360" w:lineRule="auto"/>
        <w:ind w:left="720"/>
        <w:rPr>
          <w:rFonts w:ascii="Arial" w:hAnsi="Arial" w:cs="Arial" w:eastAsiaTheme="majorEastAsia"/>
          <w:color w:val="000000" w:themeColor="text1"/>
          <w:kern w:val="24"/>
          <w:sz w:val="22"/>
        </w:rPr>
      </w:pPr>
      <w:r w:rsidRPr="0E37E137">
        <w:rPr>
          <w:rFonts w:ascii="Arial" w:hAnsi="Arial" w:cs="Arial" w:eastAsiaTheme="majorEastAsia"/>
          <w:color w:val="000000" w:themeColor="text1"/>
          <w:sz w:val="22"/>
        </w:rPr>
        <w:t xml:space="preserve">Factors of vulnerability are </w:t>
      </w:r>
      <w:r w:rsidRPr="0E37E137" w:rsidR="111B161F">
        <w:rPr>
          <w:rFonts w:ascii="Arial" w:hAnsi="Arial" w:cs="Arial" w:eastAsiaTheme="majorEastAsia"/>
          <w:color w:val="000000" w:themeColor="text1"/>
          <w:sz w:val="22"/>
        </w:rPr>
        <w:t xml:space="preserve">defined as a child that might be subject to dangers and     negative outcomes </w:t>
      </w:r>
      <w:r w:rsidRPr="0E37E137" w:rsidR="567716A6">
        <w:rPr>
          <w:rFonts w:ascii="Arial" w:hAnsi="Arial" w:cs="Arial" w:eastAsiaTheme="majorEastAsia"/>
          <w:color w:val="000000" w:themeColor="text1"/>
          <w:sz w:val="22"/>
        </w:rPr>
        <w:t>because of</w:t>
      </w:r>
      <w:r w:rsidRPr="0E37E137" w:rsidR="111B161F">
        <w:rPr>
          <w:rFonts w:ascii="Arial" w:hAnsi="Arial" w:cs="Arial" w:eastAsiaTheme="majorEastAsia"/>
          <w:color w:val="000000" w:themeColor="text1"/>
          <w:sz w:val="22"/>
        </w:rPr>
        <w:t xml:space="preserve"> personal traits, the effects of others' actions or inaction, and their physical and social </w:t>
      </w:r>
      <w:r w:rsidRPr="0E37E137" w:rsidR="3785DE1E">
        <w:rPr>
          <w:rFonts w:ascii="Arial" w:hAnsi="Arial" w:cs="Arial" w:eastAsiaTheme="majorEastAsia"/>
          <w:color w:val="000000" w:themeColor="text1"/>
          <w:sz w:val="22"/>
        </w:rPr>
        <w:t>environment. (</w:t>
      </w:r>
      <w:r w:rsidRPr="0E37E137" w:rsidR="43ECF9B2">
        <w:rPr>
          <w:rFonts w:ascii="Arial" w:hAnsi="Arial" w:cs="Arial" w:eastAsiaTheme="majorEastAsia"/>
          <w:color w:val="000000" w:themeColor="text1"/>
          <w:sz w:val="22"/>
        </w:rPr>
        <w:t>G</w:t>
      </w:r>
      <w:r w:rsidRPr="0E37E137" w:rsidR="3785DE1E">
        <w:rPr>
          <w:rFonts w:ascii="Arial" w:hAnsi="Arial" w:cs="Arial" w:eastAsiaTheme="majorEastAsia"/>
          <w:color w:val="000000" w:themeColor="text1"/>
          <w:sz w:val="22"/>
        </w:rPr>
        <w:t>ov.uk 2023)</w:t>
      </w:r>
    </w:p>
    <w:p w:rsidRPr="00F75884" w:rsidR="00F75884" w:rsidP="2535FCE3" w:rsidRDefault="3A5A34A9" w14:paraId="32F34553" w14:textId="78A36DF0">
      <w:pPr>
        <w:pStyle w:val="Normal"/>
        <w:tabs>
          <w:tab w:val="left" w:pos="6540"/>
        </w:tabs>
        <w:spacing w:line="360" w:lineRule="auto"/>
        <w:ind w:left="720"/>
        <w:rPr>
          <w:rFonts w:ascii="Arial" w:hAnsi="Arial" w:eastAsia="等线 Light" w:cs="Arial" w:eastAsiaTheme="majorEastAsia"/>
          <w:color w:val="000000" w:themeColor="text1" w:themeTint="FF" w:themeShade="FF"/>
          <w:sz w:val="22"/>
          <w:szCs w:val="22"/>
        </w:rPr>
      </w:pPr>
      <w:r w:rsidRPr="2535FCE3" w:rsidR="3A5A34A9">
        <w:rPr>
          <w:rFonts w:ascii="Arial" w:hAnsi="Arial" w:eastAsia="等线 Light" w:cs="Arial" w:eastAsiaTheme="majorEastAsia"/>
          <w:color w:val="000000" w:themeColor="text1" w:themeTint="FF" w:themeShade="FF"/>
          <w:sz w:val="22"/>
          <w:szCs w:val="22"/>
        </w:rPr>
        <w:t>Children coming from vulnerable background means</w:t>
      </w:r>
      <w:r w:rsidRPr="2535FCE3" w:rsidR="2C5C384C">
        <w:rPr>
          <w:rFonts w:ascii="Arial" w:hAnsi="Arial" w:eastAsia="等线 Light" w:cs="Arial" w:eastAsiaTheme="majorEastAsia"/>
          <w:color w:val="000000" w:themeColor="text1" w:themeTint="FF" w:themeShade="FF"/>
          <w:sz w:val="22"/>
          <w:szCs w:val="22"/>
        </w:rPr>
        <w:t xml:space="preserve"> that social factors affecting health that are present in the environments in which children and young people are born, live, study, and develop have a profound impact on their physical, emotional, and mental health. At the population level, traumatic experiences and poor circumstances</w:t>
      </w:r>
      <w:r w:rsidRPr="2535FCE3" w:rsidR="2C5C384C">
        <w:rPr>
          <w:rFonts w:ascii="Arial" w:hAnsi="Arial" w:eastAsia="等线 Light" w:cs="Arial" w:eastAsiaTheme="majorEastAsia"/>
          <w:color w:val="000000" w:themeColor="text1" w:themeTint="FF" w:themeShade="FF"/>
          <w:sz w:val="22"/>
          <w:szCs w:val="22"/>
        </w:rPr>
        <w:t xml:space="preserve"> </w:t>
      </w:r>
      <w:r w:rsidRPr="2535FCE3" w:rsidR="00DF08AB">
        <w:rPr>
          <w:rFonts w:ascii="Arial" w:hAnsi="Arial" w:eastAsia="等线 Light" w:cs="Arial" w:eastAsiaTheme="majorEastAsia"/>
          <w:color w:val="000000" w:themeColor="text1" w:themeTint="FF" w:themeShade="FF"/>
          <w:sz w:val="22"/>
          <w:szCs w:val="22"/>
        </w:rPr>
        <w:t>in</w:t>
      </w:r>
      <w:r w:rsidRPr="2535FCE3" w:rsidR="00DF08AB">
        <w:rPr>
          <w:rFonts w:ascii="Arial" w:hAnsi="Arial" w:eastAsia="等线 Light" w:cs="Arial" w:eastAsiaTheme="majorEastAsia"/>
          <w:color w:val="000000" w:themeColor="text1" w:themeTint="FF" w:themeShade="FF"/>
          <w:sz w:val="22"/>
          <w:szCs w:val="22"/>
        </w:rPr>
        <w:t xml:space="preserve"> </w:t>
      </w:r>
      <w:r w:rsidRPr="2535FCE3" w:rsidR="2C5C384C">
        <w:rPr>
          <w:rFonts w:ascii="Arial" w:hAnsi="Arial" w:eastAsia="等线 Light" w:cs="Arial" w:eastAsiaTheme="majorEastAsia"/>
          <w:color w:val="000000" w:themeColor="text1" w:themeTint="FF" w:themeShade="FF"/>
          <w:sz w:val="22"/>
          <w:szCs w:val="22"/>
        </w:rPr>
        <w:t>early childhood are linked to long-term effects on outcomes</w:t>
      </w:r>
      <w:r w:rsidRPr="2535FCE3" w:rsidR="00DF08AB">
        <w:rPr>
          <w:rFonts w:ascii="Arial" w:hAnsi="Arial" w:eastAsia="等线 Light" w:cs="Arial" w:eastAsiaTheme="majorEastAsia"/>
          <w:color w:val="000000" w:themeColor="text1" w:themeTint="FF" w:themeShade="FF"/>
          <w:sz w:val="22"/>
          <w:szCs w:val="22"/>
        </w:rPr>
        <w:t xml:space="preserve"> </w:t>
      </w:r>
      <w:r w:rsidRPr="2535FCE3" w:rsidR="7D18E563">
        <w:rPr>
          <w:rFonts w:ascii="Roboto" w:hAnsi="Roboto" w:eastAsia="Roboto" w:cs="Roboto"/>
          <w:b w:val="0"/>
          <w:bCs w:val="0"/>
          <w:i w:val="0"/>
          <w:iCs w:val="0"/>
          <w:caps w:val="0"/>
          <w:smallCaps w:val="0"/>
          <w:noProof w:val="0"/>
          <w:color w:val="000000" w:themeColor="text1" w:themeTint="FF" w:themeShade="FF"/>
          <w:sz w:val="22"/>
          <w:szCs w:val="22"/>
          <w:lang w:val="en-GB"/>
        </w:rPr>
        <w:t xml:space="preserve">(LMFT, </w:t>
      </w:r>
      <w:r w:rsidRPr="2535FCE3" w:rsidR="7D18E563">
        <w:rPr>
          <w:rFonts w:ascii="Roboto" w:hAnsi="Roboto" w:eastAsia="Roboto" w:cs="Roboto"/>
          <w:b w:val="0"/>
          <w:bCs w:val="0"/>
          <w:i w:val="0"/>
          <w:iCs w:val="0"/>
          <w:caps w:val="0"/>
          <w:smallCaps w:val="0"/>
          <w:noProof w:val="0"/>
          <w:color w:val="000000" w:themeColor="text1" w:themeTint="FF" w:themeShade="FF"/>
          <w:sz w:val="22"/>
          <w:szCs w:val="22"/>
          <w:lang w:val="en-GB"/>
        </w:rPr>
        <w:t>n.d.</w:t>
      </w:r>
      <w:r w:rsidRPr="2535FCE3" w:rsidR="7D18E563">
        <w:rPr>
          <w:rFonts w:ascii="Arial" w:hAnsi="Arial" w:eastAsia="等线 Light" w:cs="Arial" w:eastAsiaTheme="majorEastAsia"/>
          <w:color w:val="000000" w:themeColor="text1" w:themeTint="FF" w:themeShade="FF"/>
          <w:sz w:val="22"/>
          <w:szCs w:val="22"/>
        </w:rPr>
        <w:t>)</w:t>
      </w:r>
    </w:p>
    <w:p w:rsidRPr="00F75884" w:rsidR="00F75884" w:rsidP="2535FCE3" w:rsidRDefault="3A5A34A9" w14:paraId="479C0C5F" w14:textId="321EE736">
      <w:pPr>
        <w:pStyle w:val="Normal"/>
        <w:tabs>
          <w:tab w:val="left" w:pos="6540"/>
        </w:tabs>
        <w:spacing w:line="360" w:lineRule="auto"/>
        <w:ind w:left="720"/>
        <w:rPr>
          <w:rFonts w:ascii="Arial" w:hAnsi="Arial" w:eastAsia="等线 Light" w:cs="Arial" w:eastAsiaTheme="majorEastAsia"/>
          <w:color w:val="000000" w:themeColor="text1"/>
          <w:kern w:val="24"/>
          <w:sz w:val="22"/>
          <w:szCs w:val="22"/>
        </w:rPr>
      </w:pPr>
      <w:r w:rsidRPr="2535FCE3" w:rsidR="2C5C384C">
        <w:rPr>
          <w:rFonts w:ascii="Arial" w:hAnsi="Arial" w:eastAsia="等线 Light" w:cs="Arial" w:eastAsiaTheme="majorEastAsia"/>
          <w:color w:val="000000" w:themeColor="text1" w:themeTint="FF" w:themeShade="FF"/>
          <w:sz w:val="22"/>
          <w:szCs w:val="22"/>
        </w:rPr>
        <w:t>This</w:t>
      </w:r>
      <w:r w:rsidRPr="2535FCE3" w:rsidR="2C5C384C">
        <w:rPr>
          <w:rFonts w:ascii="Arial" w:hAnsi="Arial" w:eastAsia="等线 Light" w:cs="Arial" w:eastAsiaTheme="majorEastAsia"/>
          <w:color w:val="000000" w:themeColor="text1" w:themeTint="FF" w:themeShade="FF"/>
          <w:sz w:val="22"/>
          <w:szCs w:val="22"/>
        </w:rPr>
        <w:t xml:space="preserve"> </w:t>
      </w:r>
      <w:r w:rsidRPr="2535FCE3" w:rsidR="2C5C384C">
        <w:rPr>
          <w:rFonts w:ascii="Arial" w:hAnsi="Arial" w:eastAsia="等线 Light" w:cs="Arial" w:eastAsiaTheme="majorEastAsia"/>
          <w:color w:val="000000" w:themeColor="text1" w:themeTint="FF" w:themeShade="FF"/>
          <w:sz w:val="22"/>
          <w:szCs w:val="22"/>
        </w:rPr>
        <w:t>does not necessarily imply that all children who endure stress and adversity will have worse results. The existence of protective variables, such as a loving family, will also play a signific</w:t>
      </w:r>
      <w:r w:rsidRPr="2535FCE3" w:rsidR="2C5C384C">
        <w:rPr>
          <w:rFonts w:ascii="Arial" w:hAnsi="Arial" w:eastAsia="等线 Light" w:cs="Arial" w:eastAsiaTheme="majorEastAsia"/>
          <w:color w:val="000000" w:themeColor="text1" w:themeTint="FF" w:themeShade="FF"/>
          <w:sz w:val="22"/>
          <w:szCs w:val="22"/>
        </w:rPr>
        <w:t>ant role in</w:t>
      </w:r>
      <w:r w:rsidRPr="2535FCE3" w:rsidR="2C5C384C">
        <w:rPr>
          <w:rFonts w:ascii="Arial" w:hAnsi="Arial" w:eastAsia="等线 Light" w:cs="Arial" w:eastAsiaTheme="majorEastAsia"/>
          <w:color w:val="000000" w:themeColor="text1" w:themeTint="FF" w:themeShade="FF"/>
          <w:sz w:val="22"/>
          <w:szCs w:val="22"/>
        </w:rPr>
        <w:t xml:space="preserve"> </w:t>
      </w:r>
      <w:r w:rsidRPr="2535FCE3" w:rsidR="2C5C384C">
        <w:rPr>
          <w:rFonts w:ascii="Arial" w:hAnsi="Arial" w:eastAsia="等线 Light" w:cs="Arial" w:eastAsiaTheme="majorEastAsia"/>
          <w:color w:val="000000" w:themeColor="text1" w:themeTint="FF" w:themeShade="FF"/>
          <w:sz w:val="22"/>
          <w:szCs w:val="22"/>
        </w:rPr>
        <w:t>determining</w:t>
      </w:r>
      <w:r w:rsidRPr="2535FCE3" w:rsidR="2C5C384C">
        <w:rPr>
          <w:rFonts w:ascii="Arial" w:hAnsi="Arial" w:eastAsia="等线 Light" w:cs="Arial" w:eastAsiaTheme="majorEastAsia"/>
          <w:color w:val="000000" w:themeColor="text1" w:themeTint="FF" w:themeShade="FF"/>
          <w:sz w:val="22"/>
          <w:szCs w:val="22"/>
        </w:rPr>
        <w:t xml:space="preserve"> outcomes.</w:t>
      </w:r>
      <w:r w:rsidRPr="2535FCE3" w:rsidR="3A5A34A9">
        <w:rPr>
          <w:rFonts w:ascii="Arial" w:hAnsi="Arial" w:eastAsia="等线 Light" w:cs="Arial" w:eastAsiaTheme="majorEastAsia"/>
          <w:color w:val="000000" w:themeColor="text1" w:themeTint="FF" w:themeShade="FF"/>
          <w:sz w:val="22"/>
          <w:szCs w:val="22"/>
        </w:rPr>
        <w:t xml:space="preserve"> </w:t>
      </w:r>
      <w:r w:rsidRPr="2535FCE3" w:rsidR="58518C73">
        <w:rPr>
          <w:rFonts w:ascii="Arial" w:hAnsi="Arial" w:eastAsia="等线 Light" w:cs="Arial" w:eastAsiaTheme="majorEastAsia"/>
          <w:color w:val="000000" w:themeColor="text1" w:themeTint="FF" w:themeShade="FF"/>
          <w:sz w:val="22"/>
          <w:szCs w:val="22"/>
        </w:rPr>
        <w:t>(</w:t>
      </w:r>
      <w:r w:rsidRPr="2535FCE3" w:rsidR="28A661FC">
        <w:rPr>
          <w:rFonts w:ascii="Arial" w:hAnsi="Arial" w:eastAsia="等线 Light" w:cs="Arial" w:eastAsiaTheme="majorEastAsia"/>
          <w:color w:val="000000" w:themeColor="text1" w:themeTint="FF" w:themeShade="FF"/>
          <w:sz w:val="22"/>
          <w:szCs w:val="22"/>
        </w:rPr>
        <w:t>G</w:t>
      </w:r>
      <w:r w:rsidRPr="2535FCE3" w:rsidR="58518C73">
        <w:rPr>
          <w:rFonts w:ascii="Arial" w:hAnsi="Arial" w:eastAsia="等线 Light" w:cs="Arial" w:eastAsiaTheme="majorEastAsia"/>
          <w:color w:val="000000" w:themeColor="text1" w:themeTint="FF" w:themeShade="FF"/>
          <w:sz w:val="22"/>
          <w:szCs w:val="22"/>
        </w:rPr>
        <w:t>ov.uk 2023)</w:t>
      </w:r>
    </w:p>
    <w:p w:rsidRPr="00F75884" w:rsidR="00F75884" w:rsidP="2535FCE3" w:rsidRDefault="0918BE26" w14:paraId="0745F202" w14:textId="2B294480">
      <w:pPr>
        <w:tabs>
          <w:tab w:val="left" w:pos="6540"/>
        </w:tabs>
        <w:spacing w:line="360" w:lineRule="auto"/>
        <w:ind w:left="720"/>
        <w:rPr>
          <w:rFonts w:ascii="Arial" w:hAnsi="Arial" w:eastAsia="等线 Light" w:cs="Arial" w:eastAsiaTheme="majorEastAsia"/>
          <w:color w:val="000000" w:themeColor="text1"/>
          <w:kern w:val="24"/>
          <w:sz w:val="22"/>
          <w:szCs w:val="22"/>
        </w:rPr>
      </w:pPr>
      <w:r w:rsidRPr="2535FCE3" w:rsidR="0918BE26">
        <w:rPr>
          <w:rFonts w:ascii="Arial" w:hAnsi="Arial" w:eastAsia="等线 Light" w:cs="Arial" w:eastAsiaTheme="majorEastAsia"/>
          <w:color w:val="000000" w:themeColor="text1" w:themeTint="FF" w:themeShade="FF"/>
          <w:sz w:val="22"/>
          <w:szCs w:val="22"/>
        </w:rPr>
        <w:t>In the case study</w:t>
      </w:r>
      <w:r w:rsidRPr="2535FCE3" w:rsidR="5EA48BD5">
        <w:rPr>
          <w:rFonts w:ascii="Arial" w:hAnsi="Arial" w:eastAsia="等线 Light" w:cs="Arial" w:eastAsiaTheme="majorEastAsia"/>
          <w:color w:val="000000" w:themeColor="text1" w:themeTint="FF" w:themeShade="FF"/>
          <w:sz w:val="22"/>
          <w:szCs w:val="22"/>
        </w:rPr>
        <w:t>,</w:t>
      </w:r>
      <w:r w:rsidRPr="2535FCE3" w:rsidR="0918BE26">
        <w:rPr>
          <w:rFonts w:ascii="Arial" w:hAnsi="Arial" w:eastAsia="等线 Light" w:cs="Arial" w:eastAsiaTheme="majorEastAsia"/>
          <w:color w:val="000000" w:themeColor="text1" w:themeTint="FF" w:themeShade="FF"/>
          <w:sz w:val="22"/>
          <w:szCs w:val="22"/>
        </w:rPr>
        <w:t xml:space="preserve"> the young adult is exposed to </w:t>
      </w:r>
      <w:r w:rsidRPr="2535FCE3" w:rsidR="53B8396E">
        <w:rPr>
          <w:rFonts w:ascii="Arial" w:hAnsi="Arial" w:eastAsia="等线 Light" w:cs="Arial" w:eastAsiaTheme="majorEastAsia"/>
          <w:color w:val="000000" w:themeColor="text1" w:themeTint="FF" w:themeShade="FF"/>
          <w:sz w:val="22"/>
          <w:szCs w:val="22"/>
        </w:rPr>
        <w:t xml:space="preserve">drug </w:t>
      </w:r>
      <w:r w:rsidRPr="2535FCE3" w:rsidR="4365A671">
        <w:rPr>
          <w:rFonts w:ascii="Arial" w:hAnsi="Arial" w:eastAsia="等线 Light" w:cs="Arial" w:eastAsiaTheme="majorEastAsia"/>
          <w:color w:val="000000" w:themeColor="text1" w:themeTint="FF" w:themeShade="FF"/>
          <w:sz w:val="22"/>
          <w:szCs w:val="22"/>
        </w:rPr>
        <w:t>misuses</w:t>
      </w:r>
      <w:r w:rsidRPr="2535FCE3" w:rsidR="53B8396E">
        <w:rPr>
          <w:rFonts w:ascii="Arial" w:hAnsi="Arial" w:eastAsia="等线 Light" w:cs="Arial" w:eastAsiaTheme="majorEastAsia"/>
          <w:color w:val="000000" w:themeColor="text1" w:themeTint="FF" w:themeShade="FF"/>
          <w:sz w:val="22"/>
          <w:szCs w:val="22"/>
        </w:rPr>
        <w:t>, mental health problems</w:t>
      </w:r>
      <w:r w:rsidRPr="2535FCE3" w:rsidR="15ECE1D3">
        <w:rPr>
          <w:rFonts w:ascii="Arial" w:hAnsi="Arial" w:eastAsia="等线 Light" w:cs="Arial" w:eastAsiaTheme="majorEastAsia"/>
          <w:color w:val="000000" w:themeColor="text1" w:themeTint="FF" w:themeShade="FF"/>
          <w:sz w:val="22"/>
          <w:szCs w:val="22"/>
        </w:rPr>
        <w:t xml:space="preserve"> </w:t>
      </w:r>
      <w:r w:rsidRPr="2535FCE3" w:rsidR="15ECE1D3">
        <w:rPr>
          <w:rFonts w:ascii="Arial" w:hAnsi="Arial" w:eastAsia="等线 Light" w:cs="Arial" w:eastAsiaTheme="majorEastAsia"/>
          <w:color w:val="000000" w:themeColor="text1" w:themeTint="FF" w:themeShade="FF"/>
          <w:sz w:val="22"/>
          <w:szCs w:val="22"/>
        </w:rPr>
        <w:t>suffering</w:t>
      </w:r>
      <w:r w:rsidRPr="2535FCE3" w:rsidR="53B8396E">
        <w:rPr>
          <w:rFonts w:ascii="Arial" w:hAnsi="Arial" w:eastAsia="等线 Light" w:cs="Arial" w:eastAsiaTheme="majorEastAsia"/>
          <w:color w:val="000000" w:themeColor="text1" w:themeTint="FF" w:themeShade="FF"/>
          <w:sz w:val="22"/>
          <w:szCs w:val="22"/>
        </w:rPr>
        <w:t xml:space="preserve"> with anxiety. His </w:t>
      </w:r>
      <w:r w:rsidRPr="2535FCE3" w:rsidR="02C25F9A">
        <w:rPr>
          <w:rFonts w:ascii="Arial" w:hAnsi="Arial" w:eastAsia="等线 Light" w:cs="Arial" w:eastAsiaTheme="majorEastAsia"/>
          <w:color w:val="000000" w:themeColor="text1" w:themeTint="FF" w:themeShade="FF"/>
          <w:sz w:val="22"/>
          <w:szCs w:val="22"/>
        </w:rPr>
        <w:t>family</w:t>
      </w:r>
      <w:r w:rsidRPr="2535FCE3" w:rsidR="53B8396E">
        <w:rPr>
          <w:rFonts w:ascii="Arial" w:hAnsi="Arial" w:eastAsia="等线 Light" w:cs="Arial" w:eastAsiaTheme="majorEastAsia"/>
          <w:color w:val="000000" w:themeColor="text1" w:themeTint="FF" w:themeShade="FF"/>
          <w:sz w:val="22"/>
          <w:szCs w:val="22"/>
        </w:rPr>
        <w:t xml:space="preserve"> had stopped supporting him</w:t>
      </w:r>
      <w:r w:rsidRPr="2535FCE3" w:rsidR="335FA4C3">
        <w:rPr>
          <w:rFonts w:ascii="Arial" w:hAnsi="Arial" w:eastAsia="等线 Light" w:cs="Arial" w:eastAsiaTheme="majorEastAsia"/>
          <w:color w:val="000000" w:themeColor="text1" w:themeTint="FF" w:themeShade="FF"/>
          <w:sz w:val="22"/>
          <w:szCs w:val="22"/>
        </w:rPr>
        <w:t xml:space="preserve"> as they feel they cannot continue </w:t>
      </w:r>
      <w:r w:rsidRPr="2535FCE3" w:rsidR="335FA4C3">
        <w:rPr>
          <w:rFonts w:ascii="Arial" w:hAnsi="Arial" w:eastAsia="等线 Light" w:cs="Arial" w:eastAsiaTheme="majorEastAsia"/>
          <w:color w:val="000000" w:themeColor="text1" w:themeTint="FF" w:themeShade="FF"/>
          <w:sz w:val="22"/>
          <w:szCs w:val="22"/>
        </w:rPr>
        <w:t>being responsible for</w:t>
      </w:r>
      <w:r w:rsidRPr="2535FCE3" w:rsidR="335FA4C3">
        <w:rPr>
          <w:rFonts w:ascii="Arial" w:hAnsi="Arial" w:eastAsia="等线 Light" w:cs="Arial" w:eastAsiaTheme="majorEastAsia"/>
          <w:color w:val="000000" w:themeColor="text1" w:themeTint="FF" w:themeShade="FF"/>
          <w:sz w:val="22"/>
          <w:szCs w:val="22"/>
        </w:rPr>
        <w:t xml:space="preserve"> his action. </w:t>
      </w:r>
    </w:p>
    <w:p w:rsidRPr="00F75884" w:rsidR="00F75884" w:rsidP="005D4616" w:rsidRDefault="00F75884" w14:paraId="0635F58A" w14:textId="321603E7">
      <w:pPr>
        <w:pStyle w:val="Heading2"/>
      </w:pPr>
      <w:bookmarkStart w:name="_Toc131508946" w:id="3"/>
      <w:r w:rsidRPr="1ACE9917">
        <w:t>The impact of these factors on the children and young people</w:t>
      </w:r>
      <w:r w:rsidR="00B90751">
        <w:t>.</w:t>
      </w:r>
      <w:bookmarkEnd w:id="3"/>
    </w:p>
    <w:p w:rsidR="0ACECC42" w:rsidP="0E37E137" w:rsidRDefault="0ACECC42" w14:paraId="528C73DE" w14:textId="065FCAEF">
      <w:pPr>
        <w:tabs>
          <w:tab w:val="left" w:pos="6540"/>
        </w:tabs>
        <w:spacing w:line="360" w:lineRule="auto"/>
        <w:ind w:left="720"/>
        <w:rPr>
          <w:rFonts w:ascii="Arial" w:hAnsi="Arial" w:eastAsia="Arial" w:cs="Arial"/>
          <w:b/>
          <w:bCs/>
          <w:color w:val="000000" w:themeColor="text1"/>
          <w:sz w:val="22"/>
        </w:rPr>
      </w:pPr>
      <w:r w:rsidRPr="0E37E137">
        <w:rPr>
          <w:rFonts w:ascii="Arial" w:hAnsi="Arial" w:eastAsia="Arial" w:cs="Arial"/>
          <w:color w:val="000000" w:themeColor="text1"/>
          <w:sz w:val="22"/>
        </w:rPr>
        <w:t xml:space="preserve">Drug </w:t>
      </w:r>
      <w:r w:rsidRPr="0E37E137" w:rsidR="18EFD97D">
        <w:rPr>
          <w:rFonts w:ascii="Arial" w:hAnsi="Arial" w:eastAsia="Arial" w:cs="Arial"/>
          <w:color w:val="000000" w:themeColor="text1"/>
          <w:sz w:val="22"/>
        </w:rPr>
        <w:t>missuses: youth's growth and brain development might be impacted by substance misuse. Also, it can cause dangerous activities including driving while intoxicated and several serious physical and mental health issues. Adolescent drug addiction can also increase the danger of overdose or lead to ongoing drug use issues.</w:t>
      </w:r>
      <w:r w:rsidRPr="0E37E137" w:rsidR="29D0C1A4">
        <w:rPr>
          <w:rFonts w:ascii="Arial" w:hAnsi="Arial" w:eastAsia="Arial" w:cs="Arial"/>
          <w:color w:val="2C3E50"/>
          <w:sz w:val="22"/>
        </w:rPr>
        <w:t xml:space="preserve"> </w:t>
      </w:r>
      <w:r w:rsidRPr="0E37E137" w:rsidR="29D0C1A4">
        <w:rPr>
          <w:rFonts w:ascii="Arial" w:hAnsi="Arial" w:eastAsia="Arial" w:cs="Arial"/>
          <w:color w:val="000000" w:themeColor="text1"/>
          <w:sz w:val="22"/>
        </w:rPr>
        <w:t>(</w:t>
      </w:r>
      <w:proofErr w:type="spellStart"/>
      <w:r w:rsidRPr="0E37E137" w:rsidR="29D0C1A4">
        <w:rPr>
          <w:rFonts w:ascii="Arial" w:hAnsi="Arial" w:eastAsia="Arial" w:cs="Arial"/>
          <w:color w:val="000000" w:themeColor="text1"/>
          <w:sz w:val="22"/>
        </w:rPr>
        <w:t>Casali</w:t>
      </w:r>
      <w:proofErr w:type="spellEnd"/>
      <w:r w:rsidRPr="0E37E137" w:rsidR="29D0C1A4">
        <w:rPr>
          <w:rFonts w:ascii="Arial" w:hAnsi="Arial" w:eastAsia="Arial" w:cs="Arial"/>
          <w:color w:val="000000" w:themeColor="text1"/>
          <w:sz w:val="22"/>
        </w:rPr>
        <w:t>, 2022)</w:t>
      </w:r>
      <w:r w:rsidRPr="0E37E137">
        <w:rPr>
          <w:rFonts w:ascii="Arial" w:hAnsi="Arial" w:eastAsia="Arial" w:cs="Arial"/>
          <w:color w:val="000000" w:themeColor="text1"/>
          <w:sz w:val="22"/>
        </w:rPr>
        <w:t xml:space="preserve"> </w:t>
      </w:r>
    </w:p>
    <w:p w:rsidR="15F06105" w:rsidP="0E37E137" w:rsidRDefault="15F06105" w14:paraId="0D60FF13" w14:textId="3564AFC4">
      <w:pPr>
        <w:tabs>
          <w:tab w:val="left" w:pos="6540"/>
        </w:tabs>
        <w:spacing w:line="360" w:lineRule="auto"/>
        <w:ind w:left="720"/>
        <w:rPr>
          <w:rFonts w:ascii="Arial" w:hAnsi="Arial" w:eastAsia="Arial" w:cs="Arial"/>
          <w:sz w:val="22"/>
        </w:rPr>
      </w:pPr>
      <w:r w:rsidRPr="0E37E137">
        <w:rPr>
          <w:rFonts w:ascii="Arial" w:hAnsi="Arial" w:eastAsia="Arial" w:cs="Arial"/>
          <w:color w:val="000000" w:themeColor="text1"/>
          <w:sz w:val="22"/>
        </w:rPr>
        <w:t xml:space="preserve">Suffering with mental health: </w:t>
      </w:r>
      <w:r w:rsidRPr="0E37E137" w:rsidR="613EC999">
        <w:rPr>
          <w:rFonts w:ascii="Arial" w:hAnsi="Arial" w:eastAsia="Arial" w:cs="Arial"/>
          <w:color w:val="000000" w:themeColor="text1"/>
          <w:sz w:val="22"/>
        </w:rPr>
        <w:t>most</w:t>
      </w:r>
      <w:r w:rsidRPr="0E37E137" w:rsidR="62D5B84F">
        <w:rPr>
          <w:rFonts w:ascii="Arial" w:hAnsi="Arial" w:eastAsia="Arial" w:cs="Arial"/>
          <w:color w:val="000000" w:themeColor="text1"/>
          <w:sz w:val="22"/>
        </w:rPr>
        <w:t xml:space="preserve"> teenagers experience emotional </w:t>
      </w:r>
      <w:r w:rsidRPr="0E37E137" w:rsidR="0362D16C">
        <w:rPr>
          <w:rFonts w:ascii="Arial" w:hAnsi="Arial" w:eastAsia="Arial" w:cs="Arial"/>
          <w:color w:val="000000" w:themeColor="text1"/>
          <w:sz w:val="22"/>
        </w:rPr>
        <w:t>issues;</w:t>
      </w:r>
      <w:r w:rsidRPr="0E37E137" w:rsidR="62D5B84F">
        <w:rPr>
          <w:rFonts w:ascii="Arial" w:hAnsi="Arial" w:eastAsia="Arial" w:cs="Arial"/>
          <w:color w:val="000000" w:themeColor="text1"/>
          <w:sz w:val="22"/>
        </w:rPr>
        <w:t xml:space="preserve"> </w:t>
      </w:r>
      <w:r w:rsidRPr="0E37E137" w:rsidR="12A1E2BB">
        <w:rPr>
          <w:rFonts w:ascii="Arial" w:hAnsi="Arial" w:eastAsia="Arial" w:cs="Arial"/>
          <w:color w:val="000000" w:themeColor="text1"/>
          <w:sz w:val="22"/>
        </w:rPr>
        <w:t>d</w:t>
      </w:r>
      <w:r w:rsidRPr="0E37E137" w:rsidR="2BF551EB">
        <w:rPr>
          <w:rFonts w:ascii="Arial" w:hAnsi="Arial" w:eastAsia="Arial" w:cs="Arial"/>
          <w:color w:val="000000" w:themeColor="text1"/>
          <w:sz w:val="22"/>
        </w:rPr>
        <w:t>epression is estimated to affect 1.1% of adolescents aged 10-14 years and 2.8% of those aged 15-19 years. Depression and anxiety share some symptoms, such as abrupt and unexpected mood changes.</w:t>
      </w:r>
      <w:r w:rsidRPr="0E37E137" w:rsidR="7AF90571">
        <w:rPr>
          <w:rFonts w:ascii="Arial" w:hAnsi="Arial" w:eastAsia="Arial" w:cs="Arial"/>
          <w:color w:val="000000" w:themeColor="text1"/>
          <w:sz w:val="22"/>
        </w:rPr>
        <w:t xml:space="preserve"> </w:t>
      </w:r>
      <w:r w:rsidRPr="0E37E137" w:rsidR="2BF551EB">
        <w:rPr>
          <w:rFonts w:ascii="Arial" w:hAnsi="Arial" w:eastAsia="Arial" w:cs="Arial"/>
          <w:color w:val="000000" w:themeColor="text1"/>
          <w:sz w:val="22"/>
        </w:rPr>
        <w:t>Anxiety and depressive disorders can have a significant impact on school attendance and performance. Isolation and loneliness can be aggravated by social withdrawal. Suicide can result from depression.</w:t>
      </w:r>
      <w:r w:rsidRPr="0E37E137" w:rsidR="430E7477">
        <w:rPr>
          <w:rFonts w:ascii="Arial" w:hAnsi="Arial" w:eastAsia="Arial" w:cs="Arial"/>
          <w:color w:val="2C3E50"/>
          <w:sz w:val="22"/>
        </w:rPr>
        <w:t xml:space="preserve"> </w:t>
      </w:r>
      <w:r w:rsidRPr="0E37E137" w:rsidR="430E7477">
        <w:rPr>
          <w:rFonts w:ascii="Arial" w:hAnsi="Arial" w:eastAsia="Arial" w:cs="Arial"/>
          <w:color w:val="000000" w:themeColor="text1"/>
          <w:sz w:val="22"/>
        </w:rPr>
        <w:t>(World Health Organization, 2021)</w:t>
      </w:r>
    </w:p>
    <w:p w:rsidRPr="00F75884" w:rsidR="00F75884" w:rsidP="0E37E137" w:rsidRDefault="00F75884" w14:paraId="6C5A1C08" w14:textId="57F2518C">
      <w:pPr>
        <w:tabs>
          <w:tab w:val="left" w:pos="6540"/>
        </w:tabs>
        <w:spacing w:line="360" w:lineRule="auto"/>
        <w:rPr>
          <w:rFonts w:ascii="Arial" w:hAnsi="Arial" w:cs="Arial" w:eastAsiaTheme="majorEastAsia"/>
          <w:b/>
          <w:bCs/>
          <w:color w:val="000000" w:themeColor="text1"/>
          <w:kern w:val="24"/>
        </w:rPr>
      </w:pPr>
    </w:p>
    <w:p w:rsidRPr="00F75884" w:rsidR="00F75884" w:rsidP="005D4616" w:rsidRDefault="00F75884" w14:paraId="062F49CB" w14:textId="11A078F5">
      <w:pPr>
        <w:pStyle w:val="Heading2"/>
      </w:pPr>
      <w:bookmarkStart w:name="_Toc131508947" w:id="4"/>
      <w:r w:rsidRPr="0E37E137">
        <w:t>The process of intervention by relevant health and social care agencies within the case study</w:t>
      </w:r>
      <w:r w:rsidR="00B90751">
        <w:t>.</w:t>
      </w:r>
      <w:bookmarkEnd w:id="4"/>
    </w:p>
    <w:p w:rsidR="0F4554FB" w:rsidP="0E37E137" w:rsidRDefault="0F4554FB" w14:paraId="4BAE637D" w14:textId="5F5ED3C2">
      <w:pPr>
        <w:tabs>
          <w:tab w:val="left" w:pos="6540"/>
        </w:tabs>
        <w:spacing w:line="360" w:lineRule="auto"/>
        <w:ind w:left="720"/>
        <w:rPr>
          <w:rFonts w:ascii="Arial" w:hAnsi="Arial" w:cs="Arial" w:eastAsiaTheme="majorEastAsia"/>
          <w:color w:val="000000" w:themeColor="text1"/>
          <w:sz w:val="22"/>
        </w:rPr>
      </w:pPr>
      <w:r w:rsidRPr="0E37E137">
        <w:rPr>
          <w:rFonts w:ascii="Arial" w:hAnsi="Arial" w:eastAsia="Arial" w:cs="Arial"/>
          <w:color w:val="000000" w:themeColor="text1"/>
          <w:sz w:val="22"/>
        </w:rPr>
        <w:t xml:space="preserve">London Borough of Southwark has </w:t>
      </w:r>
      <w:r w:rsidRPr="0E37E137" w:rsidR="4E083986">
        <w:rPr>
          <w:rFonts w:ascii="Arial" w:hAnsi="Arial" w:eastAsia="Arial" w:cs="Arial"/>
          <w:color w:val="000000" w:themeColor="text1"/>
          <w:sz w:val="22"/>
        </w:rPr>
        <w:t>a Multi-Agency Safeguarding Hub that brings together agencies that are involved in Safeguarding child</w:t>
      </w:r>
      <w:r w:rsidRPr="0E37E137" w:rsidR="2D5AAC1F">
        <w:rPr>
          <w:rFonts w:ascii="Arial" w:hAnsi="Arial" w:eastAsia="Arial" w:cs="Arial"/>
          <w:color w:val="000000" w:themeColor="text1"/>
          <w:sz w:val="22"/>
        </w:rPr>
        <w:t>ren. All agencies involved, work together, share information and take decisions in the best interest of the child</w:t>
      </w:r>
      <w:r w:rsidRPr="0E37E137" w:rsidR="7B00A4D0">
        <w:rPr>
          <w:rFonts w:ascii="Arial" w:hAnsi="Arial" w:eastAsia="Arial" w:cs="Arial"/>
          <w:color w:val="000000" w:themeColor="text1"/>
          <w:sz w:val="22"/>
        </w:rPr>
        <w:t xml:space="preserve"> (Southwark Council, n.d.)</w:t>
      </w:r>
    </w:p>
    <w:p w:rsidRPr="00F75884" w:rsidR="00F75884" w:rsidP="2535FCE3" w:rsidRDefault="00F75884" w14:paraId="5DF70C32" w14:textId="3B243E78">
      <w:pPr>
        <w:tabs>
          <w:tab w:val="left" w:leader="none" w:pos="6540"/>
        </w:tabs>
        <w:spacing w:line="360" w:lineRule="auto"/>
        <w:ind w:left="720"/>
        <w:rPr>
          <w:rFonts w:ascii="Arial" w:hAnsi="Arial" w:eastAsia="Arial" w:cs="Arial"/>
          <w:color w:val="000000" w:themeColor="text1" w:themeTint="FF" w:themeShade="FF"/>
          <w:sz w:val="22"/>
          <w:szCs w:val="22"/>
        </w:rPr>
      </w:pPr>
      <w:r w:rsidRPr="2535FCE3" w:rsidR="400C2066">
        <w:rPr>
          <w:rFonts w:ascii="Arial" w:hAnsi="Arial" w:eastAsia="Arial" w:cs="Arial"/>
          <w:color w:val="000000" w:themeColor="text1" w:themeTint="FF" w:themeShade="FF"/>
          <w:sz w:val="22"/>
          <w:szCs w:val="22"/>
        </w:rPr>
        <w:t>MASH</w:t>
      </w:r>
      <w:r w:rsidRPr="2535FCE3" w:rsidR="400C2066">
        <w:rPr>
          <w:rFonts w:ascii="Arial" w:hAnsi="Arial" w:eastAsia="Arial" w:cs="Arial"/>
          <w:color w:val="000000" w:themeColor="text1" w:themeTint="FF" w:themeShade="FF"/>
          <w:sz w:val="22"/>
          <w:szCs w:val="22"/>
        </w:rPr>
        <w:t xml:space="preserve"> </w:t>
      </w:r>
      <w:r w:rsidRPr="2535FCE3" w:rsidR="1641C6FE">
        <w:rPr>
          <w:rFonts w:ascii="Arial" w:hAnsi="Arial" w:eastAsia="Arial" w:cs="Arial"/>
          <w:color w:val="000000" w:themeColor="text1" w:themeTint="FF" w:themeShade="FF"/>
          <w:sz w:val="22"/>
          <w:szCs w:val="22"/>
        </w:rPr>
        <w:t>includes Children</w:t>
      </w:r>
      <w:r w:rsidRPr="2535FCE3" w:rsidR="400C2066">
        <w:rPr>
          <w:rFonts w:ascii="Arial" w:hAnsi="Arial" w:eastAsia="Arial" w:cs="Arial"/>
          <w:color w:val="000000" w:themeColor="text1" w:themeTint="FF" w:themeShade="FF"/>
          <w:sz w:val="22"/>
          <w:szCs w:val="22"/>
        </w:rPr>
        <w:t xml:space="preserve"> Social Services, Police, Southwark Housing, Child and Adoles</w:t>
      </w:r>
      <w:r w:rsidRPr="2535FCE3" w:rsidR="579CE1CC">
        <w:rPr>
          <w:rFonts w:ascii="Arial" w:hAnsi="Arial" w:eastAsia="Arial" w:cs="Arial"/>
          <w:color w:val="000000" w:themeColor="text1" w:themeTint="FF" w:themeShade="FF"/>
          <w:sz w:val="22"/>
          <w:szCs w:val="22"/>
        </w:rPr>
        <w:t xml:space="preserve">cent Mental health Service, Youth Justice Service, Substance </w:t>
      </w:r>
      <w:r w:rsidRPr="2535FCE3" w:rsidR="43AEDDC1">
        <w:rPr>
          <w:rFonts w:ascii="Arial" w:hAnsi="Arial" w:eastAsia="Arial" w:cs="Arial"/>
          <w:color w:val="000000" w:themeColor="text1" w:themeTint="FF" w:themeShade="FF"/>
          <w:sz w:val="22"/>
          <w:szCs w:val="22"/>
        </w:rPr>
        <w:t>Misuses</w:t>
      </w:r>
      <w:r w:rsidRPr="2535FCE3" w:rsidR="579CE1CC">
        <w:rPr>
          <w:rFonts w:ascii="Arial" w:hAnsi="Arial" w:eastAsia="Arial" w:cs="Arial"/>
          <w:color w:val="000000" w:themeColor="text1" w:themeTint="FF" w:themeShade="FF"/>
          <w:sz w:val="22"/>
          <w:szCs w:val="22"/>
        </w:rPr>
        <w:t xml:space="preserve"> Service etc. </w:t>
      </w:r>
      <w:r w:rsidRPr="2535FCE3" w:rsidR="004C4467">
        <w:rPr>
          <w:rFonts w:ascii="Arial" w:hAnsi="Arial" w:eastAsia="Arial" w:cs="Arial"/>
          <w:color w:val="000000" w:themeColor="text1" w:themeTint="FF" w:themeShade="FF"/>
          <w:sz w:val="22"/>
          <w:szCs w:val="22"/>
        </w:rPr>
        <w:t xml:space="preserve">The intervention off all the services should be on-going with regular reviews to </w:t>
      </w:r>
      <w:r w:rsidRPr="2535FCE3" w:rsidR="6BE7B1A5">
        <w:rPr>
          <w:rFonts w:ascii="Arial" w:hAnsi="Arial" w:eastAsia="Arial" w:cs="Arial"/>
          <w:color w:val="000000" w:themeColor="text1" w:themeTint="FF" w:themeShade="FF"/>
          <w:sz w:val="22"/>
          <w:szCs w:val="22"/>
        </w:rPr>
        <w:t>ensure</w:t>
      </w:r>
      <w:r w:rsidRPr="2535FCE3" w:rsidR="004C4467">
        <w:rPr>
          <w:rFonts w:ascii="Arial" w:hAnsi="Arial" w:eastAsia="Arial" w:cs="Arial"/>
          <w:color w:val="000000" w:themeColor="text1" w:themeTint="FF" w:themeShade="FF"/>
          <w:sz w:val="22"/>
          <w:szCs w:val="22"/>
        </w:rPr>
        <w:t xml:space="preserve"> all his needs are being considered and </w:t>
      </w:r>
      <w:r w:rsidRPr="2535FCE3" w:rsidR="004C4467">
        <w:rPr>
          <w:rFonts w:ascii="Arial" w:hAnsi="Arial" w:eastAsia="Arial" w:cs="Arial"/>
          <w:color w:val="000000" w:themeColor="text1" w:themeTint="FF" w:themeShade="FF"/>
          <w:sz w:val="22"/>
          <w:szCs w:val="22"/>
        </w:rPr>
        <w:t>supported.</w:t>
      </w:r>
    </w:p>
    <w:p w:rsidRPr="00F75884" w:rsidR="00F75884" w:rsidP="2535FCE3" w:rsidRDefault="00F75884" w14:paraId="042AAF1F" w14:textId="23D13965">
      <w:pPr>
        <w:tabs>
          <w:tab w:val="left" w:leader="none" w:pos="6540"/>
        </w:tabs>
        <w:spacing w:line="360" w:lineRule="auto"/>
        <w:ind w:left="720"/>
      </w:pPr>
    </w:p>
    <w:p w:rsidRPr="00F75884" w:rsidR="00F75884" w:rsidP="2535FCE3" w:rsidRDefault="00F75884" w14:paraId="74C95B84" w14:textId="2AA80366">
      <w:pPr>
        <w:tabs>
          <w:tab w:val="left" w:leader="none" w:pos="6540"/>
        </w:tabs>
        <w:spacing w:line="360" w:lineRule="auto"/>
        <w:ind w:left="720"/>
        <w:rPr>
          <w:rFonts w:ascii="Arial" w:hAnsi="Arial" w:eastAsia="Arial" w:cs="Arial"/>
          <w:color w:val="000000" w:themeColor="text1" w:themeTint="FF" w:themeShade="FF"/>
          <w:sz w:val="22"/>
          <w:szCs w:val="22"/>
        </w:rPr>
      </w:pPr>
      <w:bookmarkStart w:name="_Toc131508948" w:id="5"/>
      <w:r w:rsidR="00F75884">
        <w:rPr/>
        <w:t>A</w:t>
      </w:r>
      <w:r w:rsidR="306EFB19">
        <w:rPr/>
        <w:t>c</w:t>
      </w:r>
      <w:r w:rsidR="00F75884">
        <w:rPr/>
        <w:t>tions of social services with the family</w:t>
      </w:r>
      <w:bookmarkEnd w:id="5"/>
      <w:r w:rsidR="00F75884">
        <w:rPr/>
        <w:t xml:space="preserve"> </w:t>
      </w:r>
    </w:p>
    <w:p w:rsidR="606DA89C" w:rsidP="00CC1076" w:rsidRDefault="606DA89C" w14:paraId="389EC27D" w14:textId="2849CF2A">
      <w:pPr>
        <w:tabs>
          <w:tab w:val="left" w:pos="6540"/>
        </w:tabs>
        <w:spacing w:line="360" w:lineRule="auto"/>
        <w:ind w:left="720"/>
        <w:rPr>
          <w:rFonts w:ascii="Arial" w:hAnsi="Arial" w:cs="Arial" w:eastAsiaTheme="majorEastAsia"/>
          <w:color w:val="000000" w:themeColor="text1"/>
          <w:sz w:val="22"/>
        </w:rPr>
      </w:pPr>
      <w:r w:rsidRPr="0E37E137">
        <w:rPr>
          <w:rFonts w:ascii="Arial" w:hAnsi="Arial" w:cs="Arial" w:eastAsiaTheme="majorEastAsia"/>
          <w:color w:val="000000" w:themeColor="text1"/>
          <w:sz w:val="22"/>
        </w:rPr>
        <w:t>After the intervention of social services in his case, his needs and vulnerabilities were assessed, and an action plan was put in place:</w:t>
      </w:r>
    </w:p>
    <w:p w:rsidR="606DA89C" w:rsidP="00CC1076" w:rsidRDefault="606DA89C" w14:paraId="6A9523F8" w14:textId="4FE09E01">
      <w:pPr>
        <w:pStyle w:val="ListParagraph"/>
        <w:numPr>
          <w:ilvl w:val="0"/>
          <w:numId w:val="2"/>
        </w:numPr>
        <w:tabs>
          <w:tab w:val="left" w:pos="6540"/>
        </w:tabs>
        <w:spacing w:line="360" w:lineRule="auto"/>
        <w:rPr>
          <w:rFonts w:ascii="Arial" w:hAnsi="Arial" w:cs="Arial" w:eastAsiaTheme="majorEastAsia"/>
          <w:color w:val="000000" w:themeColor="text1"/>
          <w:sz w:val="22"/>
        </w:rPr>
      </w:pPr>
      <w:r w:rsidRPr="0E37E137">
        <w:rPr>
          <w:rFonts w:ascii="Arial" w:hAnsi="Arial" w:cs="Arial" w:eastAsiaTheme="majorEastAsia"/>
          <w:color w:val="000000" w:themeColor="text1"/>
          <w:sz w:val="22"/>
        </w:rPr>
        <w:t xml:space="preserve">He was supported to be housed in a facility for young adults, being under supervision and having the assistance of a support worker. Also, he was supported to apply for benefits for him to be able to feed himself. </w:t>
      </w:r>
      <w:r w:rsidRPr="0E37E137" w:rsidR="31C21ED8">
        <w:rPr>
          <w:rFonts w:ascii="Arial" w:hAnsi="Arial" w:cs="Arial" w:eastAsiaTheme="majorEastAsia"/>
          <w:color w:val="000000" w:themeColor="text1"/>
          <w:sz w:val="22"/>
        </w:rPr>
        <w:t xml:space="preserve">He is closely observed to ensure he is not using drugs anymore or getting involved in illicit activities. </w:t>
      </w:r>
    </w:p>
    <w:p w:rsidR="606DA89C" w:rsidP="00CC1076" w:rsidRDefault="606DA89C" w14:paraId="5CAC1F92" w14:textId="785FE53D">
      <w:pPr>
        <w:pStyle w:val="ListParagraph"/>
        <w:numPr>
          <w:ilvl w:val="0"/>
          <w:numId w:val="2"/>
        </w:numPr>
        <w:tabs>
          <w:tab w:val="left" w:pos="6540"/>
        </w:tabs>
        <w:spacing w:line="360" w:lineRule="auto"/>
        <w:rPr>
          <w:rFonts w:ascii="Arial" w:hAnsi="Arial" w:cs="Arial" w:eastAsiaTheme="majorEastAsia"/>
          <w:color w:val="000000" w:themeColor="text1"/>
          <w:sz w:val="22"/>
        </w:rPr>
      </w:pPr>
      <w:r w:rsidRPr="0E37E137">
        <w:rPr>
          <w:rFonts w:ascii="Arial" w:hAnsi="Arial" w:cs="Arial" w:eastAsiaTheme="majorEastAsia"/>
          <w:color w:val="000000" w:themeColor="text1"/>
          <w:sz w:val="22"/>
        </w:rPr>
        <w:t xml:space="preserve">Mental health support was put in place, he had therapy session to overcome his drug addiction and his mental health existing disorder. </w:t>
      </w:r>
    </w:p>
    <w:p w:rsidR="606DA89C" w:rsidP="1ACE9917" w:rsidRDefault="606DA89C" w14:paraId="155A1DF6" w14:textId="545B9CBA">
      <w:pPr>
        <w:pStyle w:val="ListParagraph"/>
        <w:numPr>
          <w:ilvl w:val="0"/>
          <w:numId w:val="2"/>
        </w:numPr>
        <w:tabs>
          <w:tab w:val="left" w:pos="6540"/>
        </w:tabs>
        <w:spacing w:line="360" w:lineRule="auto"/>
        <w:rPr>
          <w:rFonts w:ascii="Arial" w:hAnsi="Arial" w:cs="Arial" w:eastAsiaTheme="majorEastAsia"/>
          <w:color w:val="000000" w:themeColor="text1"/>
          <w:sz w:val="22"/>
        </w:rPr>
      </w:pPr>
      <w:r w:rsidRPr="0E37E137">
        <w:rPr>
          <w:rFonts w:ascii="Arial" w:hAnsi="Arial" w:cs="Arial" w:eastAsiaTheme="majorEastAsia"/>
          <w:color w:val="000000" w:themeColor="text1"/>
          <w:sz w:val="22"/>
        </w:rPr>
        <w:t>His family was also included in therapy to help them overcome their problems and re-establish their family relationships.</w:t>
      </w:r>
    </w:p>
    <w:p w:rsidR="00F75884" w:rsidP="2535FCE3" w:rsidRDefault="606DA89C" w14:paraId="71B0FC0C" w14:textId="04031C0E">
      <w:pPr>
        <w:pStyle w:val="ListParagraph"/>
        <w:numPr>
          <w:ilvl w:val="0"/>
          <w:numId w:val="2"/>
        </w:numPr>
        <w:tabs>
          <w:tab w:val="left" w:pos="6540"/>
        </w:tabs>
        <w:spacing w:line="360" w:lineRule="auto"/>
        <w:rPr>
          <w:rFonts w:ascii="Arial" w:hAnsi="Arial" w:eastAsia="等线 Light" w:cs="Arial" w:eastAsiaTheme="majorEastAsia"/>
          <w:color w:val="000000" w:themeColor="text1"/>
          <w:kern w:val="24"/>
          <w:sz w:val="22"/>
          <w:szCs w:val="22"/>
        </w:rPr>
      </w:pPr>
      <w:r w:rsidRPr="2535FCE3" w:rsidR="606DA89C">
        <w:rPr>
          <w:rFonts w:ascii="Arial" w:hAnsi="Arial" w:eastAsia="等线 Light" w:cs="Arial" w:eastAsiaTheme="majorEastAsia"/>
          <w:color w:val="000000" w:themeColor="text1" w:themeTint="FF" w:themeShade="FF"/>
          <w:sz w:val="22"/>
          <w:szCs w:val="22"/>
        </w:rPr>
        <w:t xml:space="preserve">He said he does not want to go back to school </w:t>
      </w:r>
      <w:r w:rsidRPr="2535FCE3" w:rsidR="757A76AE">
        <w:rPr>
          <w:rFonts w:ascii="Arial" w:hAnsi="Arial" w:eastAsia="等线 Light" w:cs="Arial" w:eastAsiaTheme="majorEastAsia"/>
          <w:color w:val="000000" w:themeColor="text1" w:themeTint="FF" w:themeShade="FF"/>
          <w:sz w:val="22"/>
          <w:szCs w:val="22"/>
        </w:rPr>
        <w:t>full-time,</w:t>
      </w:r>
      <w:r w:rsidRPr="2535FCE3" w:rsidR="004D51E1">
        <w:rPr>
          <w:rFonts w:ascii="Arial" w:hAnsi="Arial" w:eastAsia="等线 Light" w:cs="Arial" w:eastAsiaTheme="majorEastAsia"/>
          <w:color w:val="000000" w:themeColor="text1" w:themeTint="FF" w:themeShade="FF"/>
          <w:sz w:val="22"/>
          <w:szCs w:val="22"/>
        </w:rPr>
        <w:t xml:space="preserve"> </w:t>
      </w:r>
      <w:r w:rsidRPr="2535FCE3" w:rsidR="606DA89C">
        <w:rPr>
          <w:rFonts w:ascii="Arial" w:hAnsi="Arial" w:eastAsia="等线 Light" w:cs="Arial" w:eastAsiaTheme="majorEastAsia"/>
          <w:color w:val="000000" w:themeColor="text1" w:themeTint="FF" w:themeShade="FF"/>
          <w:sz w:val="22"/>
          <w:szCs w:val="22"/>
        </w:rPr>
        <w:t xml:space="preserve">but he was encouraged to get a CV ready and start </w:t>
      </w:r>
      <w:r w:rsidRPr="2535FCE3" w:rsidR="1F128DCE">
        <w:rPr>
          <w:rFonts w:ascii="Arial" w:hAnsi="Arial" w:eastAsia="等线 Light" w:cs="Arial" w:eastAsiaTheme="majorEastAsia"/>
          <w:color w:val="000000" w:themeColor="text1" w:themeTint="FF" w:themeShade="FF"/>
          <w:sz w:val="22"/>
          <w:szCs w:val="22"/>
        </w:rPr>
        <w:t>looking for apprenticeship work</w:t>
      </w:r>
      <w:r w:rsidRPr="2535FCE3" w:rsidR="5681EAFE">
        <w:rPr>
          <w:rFonts w:ascii="Arial" w:hAnsi="Arial" w:eastAsia="等线 Light" w:cs="Arial" w:eastAsiaTheme="majorEastAsia"/>
          <w:color w:val="000000" w:themeColor="text1" w:themeTint="FF" w:themeShade="FF"/>
          <w:sz w:val="22"/>
          <w:szCs w:val="22"/>
        </w:rPr>
        <w:t>. Also</w:t>
      </w:r>
      <w:r w:rsidRPr="2535FCE3" w:rsidR="0A3679D7">
        <w:rPr>
          <w:rFonts w:ascii="Arial" w:hAnsi="Arial" w:eastAsia="等线 Light" w:cs="Arial" w:eastAsiaTheme="majorEastAsia"/>
          <w:color w:val="000000" w:themeColor="text1" w:themeTint="FF" w:themeShade="FF"/>
          <w:sz w:val="22"/>
          <w:szCs w:val="22"/>
        </w:rPr>
        <w:t>,</w:t>
      </w:r>
      <w:r w:rsidRPr="2535FCE3" w:rsidR="5681EAFE">
        <w:rPr>
          <w:rFonts w:ascii="Arial" w:hAnsi="Arial" w:eastAsia="等线 Light" w:cs="Arial" w:eastAsiaTheme="majorEastAsia"/>
          <w:color w:val="000000" w:themeColor="text1" w:themeTint="FF" w:themeShade="FF"/>
          <w:sz w:val="22"/>
          <w:szCs w:val="22"/>
        </w:rPr>
        <w:t xml:space="preserve"> he was encouraged to </w:t>
      </w:r>
      <w:r w:rsidRPr="2535FCE3" w:rsidR="5681EAFE">
        <w:rPr>
          <w:rFonts w:ascii="Arial" w:hAnsi="Arial" w:eastAsia="等线 Light" w:cs="Arial" w:eastAsiaTheme="majorEastAsia"/>
          <w:color w:val="000000" w:themeColor="text1" w:themeTint="FF" w:themeShade="FF"/>
          <w:sz w:val="22"/>
          <w:szCs w:val="22"/>
        </w:rPr>
        <w:t xml:space="preserve">start </w:t>
      </w:r>
      <w:r w:rsidRPr="2535FCE3" w:rsidR="004D51E1">
        <w:rPr>
          <w:rFonts w:ascii="Arial" w:hAnsi="Arial" w:eastAsia="等线 Light" w:cs="Arial" w:eastAsiaTheme="majorEastAsia"/>
          <w:color w:val="000000" w:themeColor="text1" w:themeTint="FF" w:themeShade="FF"/>
          <w:sz w:val="22"/>
          <w:szCs w:val="22"/>
        </w:rPr>
        <w:t xml:space="preserve"> part</w:t>
      </w:r>
      <w:r w:rsidRPr="2535FCE3" w:rsidR="004D51E1">
        <w:rPr>
          <w:rFonts w:ascii="Arial" w:hAnsi="Arial" w:eastAsia="等线 Light" w:cs="Arial" w:eastAsiaTheme="majorEastAsia"/>
          <w:color w:val="000000" w:themeColor="text1" w:themeTint="FF" w:themeShade="FF"/>
          <w:sz w:val="22"/>
          <w:szCs w:val="22"/>
        </w:rPr>
        <w:t xml:space="preserve"> time </w:t>
      </w:r>
      <w:r w:rsidRPr="2535FCE3" w:rsidR="32133828">
        <w:rPr>
          <w:rFonts w:ascii="Arial" w:hAnsi="Arial" w:eastAsia="等线 Light" w:cs="Arial" w:eastAsiaTheme="majorEastAsia"/>
          <w:color w:val="000000" w:themeColor="text1" w:themeTint="FF" w:themeShade="FF"/>
          <w:sz w:val="22"/>
          <w:szCs w:val="22"/>
        </w:rPr>
        <w:t>education in</w:t>
      </w:r>
      <w:r w:rsidRPr="2535FCE3" w:rsidR="32133828">
        <w:rPr>
          <w:rFonts w:ascii="Arial" w:hAnsi="Arial" w:eastAsia="等线 Light" w:cs="Arial" w:eastAsiaTheme="majorEastAsia"/>
          <w:color w:val="000000" w:themeColor="text1" w:themeTint="FF" w:themeShade="FF"/>
          <w:sz w:val="22"/>
          <w:szCs w:val="22"/>
        </w:rPr>
        <w:t xml:space="preserve"> the area he was interested </w:t>
      </w:r>
      <w:r w:rsidRPr="2535FCE3" w:rsidR="32133828">
        <w:rPr>
          <w:rFonts w:ascii="Arial" w:hAnsi="Arial" w:eastAsia="等线 Light" w:cs="Arial" w:eastAsiaTheme="majorEastAsia"/>
          <w:color w:val="000000" w:themeColor="text1" w:themeTint="FF" w:themeShade="FF"/>
          <w:sz w:val="22"/>
          <w:szCs w:val="22"/>
        </w:rPr>
        <w:t xml:space="preserve">in. </w:t>
      </w:r>
      <w:r w:rsidRPr="2535FCE3" w:rsidR="4FCD3EF9">
        <w:rPr>
          <w:rFonts w:ascii="Arial" w:hAnsi="Arial" w:eastAsia="等线 Light" w:cs="Arial" w:eastAsiaTheme="majorEastAsia"/>
          <w:color w:val="000000" w:themeColor="text1" w:themeTint="FF" w:themeShade="FF"/>
          <w:sz w:val="22"/>
          <w:szCs w:val="22"/>
        </w:rPr>
        <w:t xml:space="preserve"> </w:t>
      </w:r>
    </w:p>
    <w:p w:rsidRPr="00F75884" w:rsidR="00F75884" w:rsidP="005D4616" w:rsidRDefault="00F75884" w14:paraId="6C9B0453" w14:textId="5590A24E">
      <w:pPr>
        <w:pStyle w:val="Heading2"/>
      </w:pPr>
      <w:bookmarkStart w:name="_Toc131508949" w:id="6"/>
      <w:r w:rsidRPr="1ACE9917">
        <w:t>Results and outcomes</w:t>
      </w:r>
      <w:bookmarkEnd w:id="6"/>
    </w:p>
    <w:p w:rsidR="23465035" w:rsidP="1ACE9917" w:rsidRDefault="23465035" w14:paraId="30383E20" w14:textId="677588DB">
      <w:pPr>
        <w:pStyle w:val="ListParagraph"/>
        <w:numPr>
          <w:ilvl w:val="0"/>
          <w:numId w:val="1"/>
        </w:numPr>
        <w:tabs>
          <w:tab w:val="left" w:pos="6540"/>
        </w:tabs>
        <w:spacing w:line="360" w:lineRule="auto"/>
        <w:rPr>
          <w:rFonts w:ascii="Arial" w:hAnsi="Arial" w:cs="Arial" w:eastAsiaTheme="majorEastAsia"/>
          <w:color w:val="000000" w:themeColor="text1"/>
          <w:sz w:val="22"/>
        </w:rPr>
      </w:pPr>
      <w:r w:rsidRPr="0E37E137">
        <w:rPr>
          <w:rFonts w:ascii="Arial" w:hAnsi="Arial" w:cs="Arial" w:eastAsiaTheme="majorEastAsia"/>
          <w:color w:val="000000" w:themeColor="text1"/>
          <w:sz w:val="22"/>
        </w:rPr>
        <w:t xml:space="preserve">He was able to quit drugs, he is still attending therapy session for his mental </w:t>
      </w:r>
      <w:r w:rsidRPr="0E37E137" w:rsidR="00B90751">
        <w:rPr>
          <w:rFonts w:ascii="Arial" w:hAnsi="Arial" w:cs="Arial" w:eastAsiaTheme="majorEastAsia"/>
          <w:color w:val="000000" w:themeColor="text1"/>
          <w:sz w:val="22"/>
        </w:rPr>
        <w:t>health.</w:t>
      </w:r>
    </w:p>
    <w:p w:rsidR="23465035" w:rsidP="1ACE9917" w:rsidRDefault="23465035" w14:paraId="75C4F1F1" w14:textId="1466E74B">
      <w:pPr>
        <w:pStyle w:val="ListParagraph"/>
        <w:numPr>
          <w:ilvl w:val="0"/>
          <w:numId w:val="1"/>
        </w:numPr>
        <w:tabs>
          <w:tab w:val="left" w:pos="6540"/>
        </w:tabs>
        <w:spacing w:line="360" w:lineRule="auto"/>
        <w:rPr>
          <w:rFonts w:ascii="Arial" w:hAnsi="Arial" w:cs="Arial" w:eastAsiaTheme="majorEastAsia"/>
          <w:color w:val="000000" w:themeColor="text1"/>
          <w:sz w:val="22"/>
        </w:rPr>
      </w:pPr>
      <w:r w:rsidRPr="0E37E137">
        <w:rPr>
          <w:rFonts w:ascii="Arial" w:hAnsi="Arial" w:cs="Arial" w:eastAsiaTheme="majorEastAsia"/>
          <w:color w:val="000000" w:themeColor="text1"/>
          <w:sz w:val="22"/>
        </w:rPr>
        <w:t xml:space="preserve">His family become more supportive, he is still living away from home, and he can manage his finance </w:t>
      </w:r>
      <w:r w:rsidRPr="0E37E137" w:rsidR="00B90751">
        <w:rPr>
          <w:rFonts w:ascii="Arial" w:hAnsi="Arial" w:cs="Arial" w:eastAsiaTheme="majorEastAsia"/>
          <w:color w:val="000000" w:themeColor="text1"/>
          <w:sz w:val="22"/>
        </w:rPr>
        <w:t>alone.</w:t>
      </w:r>
    </w:p>
    <w:p w:rsidR="23465035" w:rsidP="1ACE9917" w:rsidRDefault="23465035" w14:paraId="5E19C96E" w14:textId="6321E329">
      <w:pPr>
        <w:pStyle w:val="ListParagraph"/>
        <w:numPr>
          <w:ilvl w:val="0"/>
          <w:numId w:val="1"/>
        </w:numPr>
        <w:tabs>
          <w:tab w:val="left" w:pos="6540"/>
        </w:tabs>
        <w:spacing w:line="360" w:lineRule="auto"/>
        <w:rPr>
          <w:rFonts w:ascii="Arial" w:hAnsi="Arial" w:cs="Arial" w:eastAsiaTheme="majorEastAsia"/>
          <w:color w:val="000000" w:themeColor="text1"/>
          <w:sz w:val="22"/>
        </w:rPr>
      </w:pPr>
      <w:r w:rsidRPr="0E37E137">
        <w:rPr>
          <w:rFonts w:ascii="Arial" w:hAnsi="Arial" w:cs="Arial" w:eastAsiaTheme="majorEastAsia"/>
          <w:color w:val="000000" w:themeColor="text1"/>
          <w:sz w:val="22"/>
        </w:rPr>
        <w:t>He had found an apprenticeship job in a plumbing company.</w:t>
      </w:r>
    </w:p>
    <w:p w:rsidR="23465035" w:rsidP="1ACE9917" w:rsidRDefault="3C3BDD08" w14:paraId="66B18AF3" w14:textId="0CAAB14D">
      <w:pPr>
        <w:pStyle w:val="ListParagraph"/>
        <w:numPr>
          <w:ilvl w:val="0"/>
          <w:numId w:val="1"/>
        </w:numPr>
        <w:tabs>
          <w:tab w:val="left" w:pos="6540"/>
        </w:tabs>
        <w:spacing w:line="360" w:lineRule="auto"/>
        <w:rPr>
          <w:rFonts w:ascii="Arial" w:hAnsi="Arial" w:cs="Arial" w:eastAsiaTheme="majorEastAsia"/>
          <w:color w:val="000000" w:themeColor="text1"/>
          <w:sz w:val="22"/>
        </w:rPr>
      </w:pPr>
      <w:r w:rsidRPr="0E37E137">
        <w:rPr>
          <w:rFonts w:ascii="Arial" w:hAnsi="Arial" w:cs="Arial" w:eastAsiaTheme="majorEastAsia"/>
          <w:color w:val="000000" w:themeColor="text1"/>
          <w:sz w:val="22"/>
        </w:rPr>
        <w:t>He is still under supervision for his fraud issues</w:t>
      </w:r>
      <w:r w:rsidRPr="0E37E137" w:rsidR="7A4B6B8D">
        <w:rPr>
          <w:rFonts w:ascii="Arial" w:hAnsi="Arial" w:cs="Arial" w:eastAsiaTheme="majorEastAsia"/>
          <w:color w:val="000000" w:themeColor="text1"/>
          <w:sz w:val="22"/>
        </w:rPr>
        <w:t xml:space="preserve">. </w:t>
      </w:r>
    </w:p>
    <w:p w:rsidR="1ACE9917" w:rsidP="1ACE9917" w:rsidRDefault="1ACE9917" w14:paraId="7354E6BD" w14:textId="13C22675">
      <w:pPr>
        <w:tabs>
          <w:tab w:val="left" w:pos="6540"/>
        </w:tabs>
        <w:spacing w:line="360" w:lineRule="auto"/>
        <w:rPr>
          <w:rFonts w:ascii="Arial" w:hAnsi="Arial" w:cs="Arial" w:eastAsiaTheme="majorEastAsia"/>
          <w:color w:val="000000" w:themeColor="text1"/>
          <w:sz w:val="22"/>
        </w:rPr>
      </w:pPr>
    </w:p>
    <w:p w:rsidR="00F75884" w:rsidP="005D4616" w:rsidRDefault="00F75884" w14:paraId="7736EF7C" w14:textId="1E8B7FA8">
      <w:pPr>
        <w:pStyle w:val="Heading2"/>
      </w:pPr>
      <w:bookmarkStart w:name="_Toc131508950" w:id="7"/>
      <w:r w:rsidRPr="1ACE9917">
        <w:t xml:space="preserve">Policy and legislation related to safeguarding children and young </w:t>
      </w:r>
      <w:r w:rsidRPr="1ACE9917" w:rsidR="00B90751">
        <w:t>people.</w:t>
      </w:r>
      <w:bookmarkEnd w:id="7"/>
      <w:r w:rsidRPr="1ACE9917">
        <w:t> </w:t>
      </w:r>
    </w:p>
    <w:p w:rsidRPr="00F75884" w:rsidR="00B90751" w:rsidP="00B90751" w:rsidRDefault="00B90751" w14:paraId="53DBFC53" w14:textId="77777777">
      <w:pPr>
        <w:pStyle w:val="ListParagraph"/>
        <w:tabs>
          <w:tab w:val="left" w:pos="6540"/>
        </w:tabs>
        <w:spacing w:line="240" w:lineRule="auto"/>
        <w:ind w:left="714"/>
        <w:rPr>
          <w:rFonts w:ascii="Arial" w:hAnsi="Arial" w:cs="Arial" w:eastAsiaTheme="majorEastAsia"/>
          <w:b/>
          <w:bCs/>
          <w:color w:val="000000" w:themeColor="text1"/>
          <w:kern w:val="24"/>
        </w:rPr>
      </w:pPr>
    </w:p>
    <w:p w:rsidR="00F75884" w:rsidP="2535FCE3" w:rsidRDefault="228BE7AD" w14:paraId="1A2957B3" w14:textId="1C883434">
      <w:pPr>
        <w:pStyle w:val="ListParagraph"/>
        <w:tabs>
          <w:tab w:val="left" w:pos="6540"/>
        </w:tabs>
        <w:spacing w:line="360" w:lineRule="auto"/>
        <w:rPr>
          <w:rFonts w:ascii="Arial Nova" w:hAnsi="Arial Nova" w:eastAsia="Arial Nova" w:cs="Arial Nova"/>
          <w:color w:val="000000" w:themeColor="text1"/>
          <w:kern w:val="24"/>
          <w:sz w:val="22"/>
          <w:szCs w:val="22"/>
        </w:rPr>
      </w:pPr>
      <w:r w:rsidRPr="2535FCE3" w:rsidR="228BE7AD">
        <w:rPr>
          <w:rFonts w:ascii="Arial Nova" w:hAnsi="Arial Nova" w:eastAsia="Arial Nova" w:cs="Arial Nova"/>
          <w:color w:val="000000" w:themeColor="text1" w:themeTint="FF" w:themeShade="FF"/>
          <w:sz w:val="22"/>
          <w:szCs w:val="22"/>
        </w:rPr>
        <w:t xml:space="preserve">The following legislation </w:t>
      </w:r>
      <w:r w:rsidRPr="2535FCE3" w:rsidR="216FCAD6">
        <w:rPr>
          <w:rFonts w:ascii="Arial Nova" w:hAnsi="Arial Nova" w:eastAsia="Arial Nova" w:cs="Arial Nova"/>
          <w:color w:val="000000" w:themeColor="text1" w:themeTint="FF" w:themeShade="FF"/>
          <w:sz w:val="22"/>
          <w:szCs w:val="22"/>
        </w:rPr>
        <w:t>applies t</w:t>
      </w:r>
      <w:r w:rsidRPr="2535FCE3" w:rsidR="228BE7AD">
        <w:rPr>
          <w:rFonts w:ascii="Arial Nova" w:hAnsi="Arial Nova" w:eastAsia="Arial Nova" w:cs="Arial Nova"/>
          <w:color w:val="000000" w:themeColor="text1" w:themeTint="FF" w:themeShade="FF"/>
          <w:sz w:val="22"/>
          <w:szCs w:val="22"/>
        </w:rPr>
        <w:t>o our case study:</w:t>
      </w:r>
    </w:p>
    <w:p w:rsidR="6FF853FA" w:rsidP="0E37E137" w:rsidRDefault="6FF853FA" w14:paraId="542A4E0D" w14:textId="71D39A19">
      <w:pPr>
        <w:pStyle w:val="ListParagraph"/>
        <w:tabs>
          <w:tab w:val="left" w:pos="6540"/>
        </w:tabs>
        <w:spacing w:line="360" w:lineRule="auto"/>
        <w:rPr>
          <w:rFonts w:ascii="Arial Nova" w:hAnsi="Arial Nova" w:eastAsia="Arial Nova" w:cs="Arial Nova"/>
          <w:color w:val="000000" w:themeColor="text1"/>
          <w:sz w:val="22"/>
        </w:rPr>
      </w:pPr>
      <w:r w:rsidRPr="0E37E137">
        <w:rPr>
          <w:rFonts w:ascii="Arial Nova" w:hAnsi="Arial Nova" w:eastAsia="Arial Nova" w:cs="Arial Nova"/>
          <w:color w:val="000000" w:themeColor="text1"/>
          <w:sz w:val="22"/>
        </w:rPr>
        <w:t>-</w:t>
      </w:r>
      <w:r w:rsidRPr="0E37E137" w:rsidR="50A06FC9">
        <w:rPr>
          <w:rFonts w:ascii="Arial Nova" w:hAnsi="Arial Nova" w:eastAsia="Arial Nova" w:cs="Arial Nova"/>
          <w:color w:val="000000" w:themeColor="text1"/>
          <w:sz w:val="22"/>
        </w:rPr>
        <w:t xml:space="preserve"> </w:t>
      </w:r>
      <w:r w:rsidRPr="0E37E137" w:rsidR="228BE7AD">
        <w:rPr>
          <w:rFonts w:ascii="Arial Nova" w:hAnsi="Arial Nova" w:eastAsia="Arial Nova" w:cs="Arial Nova"/>
          <w:color w:val="000000" w:themeColor="text1"/>
          <w:sz w:val="22"/>
        </w:rPr>
        <w:t>The Children’s Act 1989</w:t>
      </w:r>
    </w:p>
    <w:p w:rsidR="3F5BE5C1" w:rsidP="0E37E137" w:rsidRDefault="3F5BE5C1" w14:paraId="0F48C227" w14:textId="596AA30D">
      <w:pPr>
        <w:pStyle w:val="ListParagraph"/>
        <w:tabs>
          <w:tab w:val="left" w:pos="6540"/>
        </w:tabs>
        <w:spacing w:line="360" w:lineRule="auto"/>
        <w:rPr>
          <w:rFonts w:ascii="Arial Nova" w:hAnsi="Arial Nova" w:eastAsia="Arial Nova" w:cs="Arial Nova"/>
          <w:color w:val="000000" w:themeColor="text1"/>
          <w:sz w:val="22"/>
        </w:rPr>
      </w:pPr>
      <w:r w:rsidRPr="0E37E137">
        <w:rPr>
          <w:rFonts w:ascii="Arial Nova" w:hAnsi="Arial Nova" w:eastAsia="Arial Nova" w:cs="Arial Nova"/>
          <w:color w:val="000000" w:themeColor="text1"/>
          <w:sz w:val="22"/>
        </w:rPr>
        <w:t xml:space="preserve">- </w:t>
      </w:r>
      <w:r w:rsidRPr="0E37E137" w:rsidR="5B8134A4">
        <w:rPr>
          <w:rFonts w:ascii="Arial Nova" w:hAnsi="Arial Nova" w:eastAsia="Arial Nova" w:cs="Arial Nova"/>
          <w:color w:val="000000" w:themeColor="text1"/>
          <w:sz w:val="22"/>
        </w:rPr>
        <w:t xml:space="preserve">Working </w:t>
      </w:r>
      <w:r w:rsidRPr="0E37E137" w:rsidR="7CB5BC71">
        <w:rPr>
          <w:rFonts w:ascii="Arial Nova" w:hAnsi="Arial Nova" w:eastAsia="Arial Nova" w:cs="Arial Nova"/>
          <w:color w:val="000000" w:themeColor="text1"/>
          <w:sz w:val="22"/>
        </w:rPr>
        <w:t>together</w:t>
      </w:r>
      <w:r w:rsidRPr="0E37E137" w:rsidR="5B8134A4">
        <w:rPr>
          <w:rFonts w:ascii="Arial Nova" w:hAnsi="Arial Nova" w:eastAsia="Arial Nova" w:cs="Arial Nova"/>
          <w:color w:val="000000" w:themeColor="text1"/>
          <w:sz w:val="22"/>
        </w:rPr>
        <w:t xml:space="preserve"> to </w:t>
      </w:r>
      <w:r w:rsidRPr="0E37E137" w:rsidR="4116F695">
        <w:rPr>
          <w:rFonts w:ascii="Arial Nova" w:hAnsi="Arial Nova" w:eastAsia="Arial Nova" w:cs="Arial Nova"/>
          <w:color w:val="000000" w:themeColor="text1"/>
          <w:sz w:val="22"/>
        </w:rPr>
        <w:t>Safeguard</w:t>
      </w:r>
      <w:r w:rsidRPr="0E37E137" w:rsidR="5B8134A4">
        <w:rPr>
          <w:rFonts w:ascii="Arial Nova" w:hAnsi="Arial Nova" w:eastAsia="Arial Nova" w:cs="Arial Nova"/>
          <w:color w:val="000000" w:themeColor="text1"/>
          <w:sz w:val="22"/>
        </w:rPr>
        <w:t xml:space="preserve"> Children 2018</w:t>
      </w:r>
    </w:p>
    <w:p w:rsidR="00F75884" w:rsidP="2535FCE3" w:rsidRDefault="00F75884" w14:paraId="51158C41" w14:textId="182D0953">
      <w:pPr>
        <w:pStyle w:val="ListParagraph"/>
        <w:tabs>
          <w:tab w:val="left" w:pos="6540"/>
        </w:tabs>
        <w:spacing w:line="360" w:lineRule="auto"/>
        <w:rPr>
          <w:rFonts w:ascii="Arial Nova" w:hAnsi="Arial Nova" w:eastAsia="Arial Nova" w:cs="Arial Nova"/>
          <w:color w:val="000000" w:themeColor="text1"/>
          <w:kern w:val="24"/>
          <w:sz w:val="22"/>
          <w:szCs w:val="22"/>
          <w:highlight w:val="yellow"/>
        </w:rPr>
      </w:pPr>
      <w:r w:rsidRPr="2535FCE3" w:rsidR="06B3C3D8">
        <w:rPr>
          <w:rFonts w:ascii="Arial Nova" w:hAnsi="Arial Nova" w:eastAsia="Arial Nova" w:cs="Arial Nova"/>
          <w:color w:val="000000" w:themeColor="text1" w:themeTint="FF" w:themeShade="FF"/>
          <w:sz w:val="22"/>
          <w:szCs w:val="22"/>
        </w:rPr>
        <w:t xml:space="preserve">- </w:t>
      </w:r>
      <w:hyperlink r:id="Rc9ad31bc55bf46b5">
        <w:r w:rsidRPr="2535FCE3" w:rsidR="06B3C3D8">
          <w:rPr>
            <w:rStyle w:val="Hyperlink"/>
            <w:rFonts w:ascii="Arial Nova" w:hAnsi="Arial Nova" w:eastAsia="Arial Nova" w:cs="Arial Nova"/>
            <w:color w:val="000000" w:themeColor="text1" w:themeTint="FF" w:themeShade="FF"/>
            <w:sz w:val="22"/>
            <w:szCs w:val="22"/>
            <w:u w:val="none"/>
          </w:rPr>
          <w:t>The United Nations Convention on the Rights of the Child</w:t>
        </w:r>
      </w:hyperlink>
      <w:r w:rsidRPr="2535FCE3" w:rsidR="06B3C3D8">
        <w:rPr>
          <w:rFonts w:ascii="Arial Nova" w:hAnsi="Arial Nova" w:eastAsia="Arial Nova" w:cs="Arial Nova"/>
          <w:b w:val="1"/>
          <w:bCs w:val="1"/>
          <w:color w:val="000000" w:themeColor="text1" w:themeTint="FF" w:themeShade="FF"/>
          <w:sz w:val="22"/>
          <w:szCs w:val="22"/>
        </w:rPr>
        <w:t xml:space="preserve"> </w:t>
      </w:r>
      <w:r w:rsidRPr="2535FCE3" w:rsidR="06B3C3D8">
        <w:rPr>
          <w:rFonts w:ascii="Arial Nova" w:hAnsi="Arial Nova" w:eastAsia="Arial Nova" w:cs="Arial Nova"/>
          <w:color w:val="000000" w:themeColor="text1" w:themeTint="FF" w:themeShade="FF"/>
          <w:sz w:val="22"/>
          <w:szCs w:val="22"/>
        </w:rPr>
        <w:t>1989</w:t>
      </w:r>
      <w:r w:rsidRPr="2535FCE3" w:rsidR="004D51E1">
        <w:rPr>
          <w:rFonts w:ascii="Arial Nova" w:hAnsi="Arial Nova" w:eastAsia="Arial Nova" w:cs="Arial Nova"/>
          <w:color w:val="000000" w:themeColor="text1" w:themeTint="FF" w:themeShade="FF"/>
          <w:sz w:val="22"/>
          <w:szCs w:val="22"/>
        </w:rPr>
        <w:t xml:space="preserve"> </w:t>
      </w:r>
    </w:p>
    <w:p w:rsidR="00F75884" w:rsidP="005D4616" w:rsidRDefault="00F75884" w14:paraId="69C5754B" w14:textId="3503AC43">
      <w:pPr>
        <w:pStyle w:val="Heading2"/>
      </w:pPr>
      <w:bookmarkStart w:name="_Toc131508951" w:id="8"/>
      <w:r w:rsidRPr="0E37E137">
        <w:t>Theories guiding interventions of social services in case of safeguarding issues.</w:t>
      </w:r>
      <w:bookmarkEnd w:id="8"/>
      <w:r w:rsidRPr="0E37E137">
        <w:t xml:space="preserve"> </w:t>
      </w:r>
    </w:p>
    <w:p w:rsidRPr="00CC1076" w:rsidR="00F75884" w:rsidP="00CC1076" w:rsidRDefault="29ECBA41" w14:paraId="7FF70EA9" w14:textId="18BDEA2C">
      <w:pPr>
        <w:tabs>
          <w:tab w:val="left" w:pos="6540"/>
        </w:tabs>
        <w:spacing w:line="360" w:lineRule="auto"/>
        <w:ind w:left="680"/>
        <w:rPr>
          <w:rFonts w:ascii="Arial" w:hAnsi="Arial" w:cs="Arial"/>
          <w:sz w:val="22"/>
        </w:rPr>
      </w:pPr>
      <w:r w:rsidRPr="00CC1076">
        <w:rPr>
          <w:rFonts w:ascii="Arial" w:hAnsi="Arial" w:cs="Arial"/>
          <w:sz w:val="22"/>
        </w:rPr>
        <w:t>Maslow hierarchy of needs is a model of understanding the motivation for human behaviour.</w:t>
      </w:r>
      <w:r w:rsidRPr="00CC1076" w:rsidR="35348101">
        <w:rPr>
          <w:rFonts w:ascii="Arial" w:hAnsi="Arial" w:cs="Arial"/>
          <w:sz w:val="22"/>
        </w:rPr>
        <w:t xml:space="preserve"> Maslow </w:t>
      </w:r>
      <w:r w:rsidRPr="00CC1076" w:rsidR="327E4B64">
        <w:rPr>
          <w:rFonts w:ascii="Arial" w:hAnsi="Arial" w:cs="Arial"/>
          <w:sz w:val="22"/>
        </w:rPr>
        <w:t>believed</w:t>
      </w:r>
      <w:r w:rsidRPr="00CC1076" w:rsidR="35348101">
        <w:rPr>
          <w:rFonts w:ascii="Arial" w:hAnsi="Arial" w:cs="Arial"/>
          <w:sz w:val="22"/>
        </w:rPr>
        <w:t xml:space="preserve"> that human needs are hierarchical, according to his theory humans cannot achieve the needs on the top of the p</w:t>
      </w:r>
      <w:r w:rsidRPr="00CC1076" w:rsidR="73D96632">
        <w:rPr>
          <w:rFonts w:ascii="Arial" w:hAnsi="Arial" w:cs="Arial"/>
          <w:sz w:val="22"/>
        </w:rPr>
        <w:t>yramid if they have not fulfilled the bottom ones</w:t>
      </w:r>
      <w:r w:rsidRPr="00CC1076" w:rsidR="1E408F44">
        <w:rPr>
          <w:rFonts w:ascii="Arial" w:hAnsi="Arial" w:cs="Arial"/>
          <w:sz w:val="22"/>
        </w:rPr>
        <w:t xml:space="preserve">. </w:t>
      </w:r>
      <w:r w:rsidRPr="00CC1076" w:rsidR="73D96632">
        <w:rPr>
          <w:rFonts w:ascii="Arial" w:hAnsi="Arial" w:cs="Arial"/>
          <w:sz w:val="22"/>
        </w:rPr>
        <w:t xml:space="preserve">The bottom of the pyramid is represented </w:t>
      </w:r>
      <w:r w:rsidRPr="00CC1076" w:rsidR="34893675">
        <w:rPr>
          <w:rFonts w:ascii="Arial" w:hAnsi="Arial" w:cs="Arial"/>
          <w:sz w:val="22"/>
        </w:rPr>
        <w:t>by</w:t>
      </w:r>
      <w:r w:rsidRPr="00CC1076" w:rsidR="73D96632">
        <w:rPr>
          <w:rFonts w:ascii="Arial" w:hAnsi="Arial" w:cs="Arial"/>
          <w:sz w:val="22"/>
        </w:rPr>
        <w:t xml:space="preserve"> ps</w:t>
      </w:r>
      <w:r w:rsidRPr="00CC1076" w:rsidR="532BD8CB">
        <w:rPr>
          <w:rFonts w:ascii="Arial" w:hAnsi="Arial" w:cs="Arial"/>
          <w:sz w:val="22"/>
        </w:rPr>
        <w:t xml:space="preserve">ychological needs, safety needs and love and belonging </w:t>
      </w:r>
      <w:r w:rsidRPr="00CC1076" w:rsidR="1443D1B0">
        <w:rPr>
          <w:rFonts w:ascii="Arial" w:hAnsi="Arial" w:cs="Arial"/>
          <w:sz w:val="22"/>
        </w:rPr>
        <w:t>needs (</w:t>
      </w:r>
      <w:r w:rsidRPr="00CC1076" w:rsidR="1443D1B0">
        <w:rPr>
          <w:rFonts w:ascii="Arial" w:hAnsi="Arial" w:eastAsia="Roboto" w:cs="Arial"/>
          <w:sz w:val="22"/>
        </w:rPr>
        <w:t>West, 2022)</w:t>
      </w:r>
      <w:r w:rsidRPr="00CC1076" w:rsidR="48F25BA3">
        <w:rPr>
          <w:rFonts w:ascii="Arial" w:hAnsi="Arial" w:eastAsia="Roboto" w:cs="Arial"/>
          <w:sz w:val="22"/>
        </w:rPr>
        <w:t>.</w:t>
      </w:r>
      <w:r w:rsidR="004D51E1">
        <w:rPr>
          <w:rFonts w:ascii="Arial" w:hAnsi="Arial" w:eastAsia="Roboto" w:cs="Arial"/>
          <w:sz w:val="22"/>
        </w:rPr>
        <w:t xml:space="preserve"> </w:t>
      </w:r>
    </w:p>
    <w:p w:rsidRPr="00CC1076" w:rsidR="00F75884" w:rsidP="00CC1076" w:rsidRDefault="1CFD077C" w14:paraId="17C1227F" w14:textId="55CB85AD">
      <w:pPr>
        <w:tabs>
          <w:tab w:val="left" w:pos="6540"/>
        </w:tabs>
        <w:spacing w:line="360" w:lineRule="auto"/>
        <w:ind w:left="680"/>
        <w:rPr>
          <w:rFonts w:ascii="Arial" w:hAnsi="Arial" w:eastAsia="Arial" w:cs="Arial"/>
          <w:color w:val="000000" w:themeColor="text1"/>
          <w:sz w:val="22"/>
        </w:rPr>
      </w:pPr>
      <w:r w:rsidRPr="00CC1076">
        <w:rPr>
          <w:rFonts w:ascii="Arial" w:hAnsi="Arial" w:cs="Arial"/>
          <w:sz w:val="22"/>
        </w:rPr>
        <w:t>According to Bronfenbrenner's ecological systems theory, child development is a complex system of relationships strongly affected by multiple levels of the surrounding environment, varying from immediate family and school settings to broad cultural values, laws, and customs</w:t>
      </w:r>
      <w:r w:rsidRPr="00CC1076">
        <w:rPr>
          <w:rFonts w:ascii="Arial" w:hAnsi="Arial" w:eastAsia="Arial" w:cs="Arial"/>
          <w:sz w:val="22"/>
        </w:rPr>
        <w:t xml:space="preserve"> </w:t>
      </w:r>
      <w:r w:rsidRPr="00CC1076">
        <w:rPr>
          <w:rFonts w:ascii="Arial" w:hAnsi="Arial" w:eastAsia="Arial" w:cs="Arial"/>
          <w:color w:val="000000" w:themeColor="text1"/>
          <w:sz w:val="22"/>
        </w:rPr>
        <w:t>(McLeod, 2023)</w:t>
      </w:r>
      <w:r w:rsidRPr="00CC1076" w:rsidR="3F53FC54">
        <w:rPr>
          <w:rFonts w:ascii="Arial" w:hAnsi="Arial" w:eastAsia="Arial" w:cs="Arial"/>
          <w:color w:val="000000" w:themeColor="text1"/>
          <w:sz w:val="22"/>
        </w:rPr>
        <w:t>.</w:t>
      </w:r>
    </w:p>
    <w:p w:rsidRPr="00B90751" w:rsidR="00F75884" w:rsidP="005D4616" w:rsidRDefault="00F75884" w14:paraId="3751BE4E" w14:textId="396BDA7D">
      <w:pPr>
        <w:pStyle w:val="Heading2"/>
      </w:pPr>
      <w:bookmarkStart w:name="_Toc131508952" w:id="9"/>
      <w:r w:rsidRPr="00B90751">
        <w:t>Conclusion and Recommendations</w:t>
      </w:r>
      <w:bookmarkEnd w:id="9"/>
      <w:r w:rsidRPr="00B90751">
        <w:t xml:space="preserve"> </w:t>
      </w:r>
    </w:p>
    <w:p w:rsidR="75943996" w:rsidP="2535FCE3" w:rsidRDefault="75943996" w14:paraId="5FD80823" w14:textId="379D5285">
      <w:pPr>
        <w:tabs>
          <w:tab w:val="left" w:pos="6540"/>
        </w:tabs>
        <w:spacing w:line="360" w:lineRule="auto"/>
        <w:ind w:left="680"/>
        <w:rPr>
          <w:rFonts w:ascii="Arial" w:hAnsi="Arial" w:cs="Arial"/>
          <w:sz w:val="22"/>
          <w:szCs w:val="22"/>
        </w:rPr>
      </w:pPr>
      <w:r w:rsidRPr="2535FCE3" w:rsidR="75943996">
        <w:rPr>
          <w:rFonts w:ascii="Arial" w:hAnsi="Arial" w:cs="Arial"/>
          <w:sz w:val="22"/>
          <w:szCs w:val="22"/>
        </w:rPr>
        <w:t>Considering all the information from the case study,</w:t>
      </w:r>
      <w:r w:rsidRPr="2535FCE3" w:rsidR="75943996">
        <w:rPr>
          <w:rFonts w:ascii="Arial" w:hAnsi="Arial" w:cs="Arial"/>
          <w:sz w:val="22"/>
          <w:szCs w:val="22"/>
        </w:rPr>
        <w:t xml:space="preserve"> the intervention wa</w:t>
      </w:r>
      <w:r w:rsidRPr="2535FCE3" w:rsidR="41A75F35">
        <w:rPr>
          <w:rFonts w:ascii="Arial" w:hAnsi="Arial" w:cs="Arial"/>
          <w:sz w:val="22"/>
          <w:szCs w:val="22"/>
        </w:rPr>
        <w:t>s done</w:t>
      </w:r>
      <w:r w:rsidRPr="2535FCE3" w:rsidR="75943996">
        <w:rPr>
          <w:rFonts w:ascii="Arial" w:hAnsi="Arial" w:cs="Arial"/>
          <w:sz w:val="22"/>
          <w:szCs w:val="22"/>
        </w:rPr>
        <w:t xml:space="preserve"> late, </w:t>
      </w:r>
      <w:r w:rsidRPr="2535FCE3" w:rsidR="0261665F">
        <w:rPr>
          <w:rFonts w:ascii="Arial" w:hAnsi="Arial" w:cs="Arial"/>
          <w:sz w:val="22"/>
          <w:szCs w:val="22"/>
        </w:rPr>
        <w:t>other services such as</w:t>
      </w:r>
      <w:r w:rsidRPr="2535FCE3" w:rsidR="79E5AE02">
        <w:rPr>
          <w:rFonts w:ascii="Arial" w:hAnsi="Arial" w:cs="Arial"/>
          <w:sz w:val="22"/>
          <w:szCs w:val="22"/>
        </w:rPr>
        <w:t>:  school and GP should have informed Social Serv</w:t>
      </w:r>
      <w:r w:rsidRPr="2535FCE3" w:rsidR="79E5AE02">
        <w:rPr>
          <w:rFonts w:ascii="Arial" w:hAnsi="Arial" w:cs="Arial"/>
          <w:sz w:val="22"/>
          <w:szCs w:val="22"/>
        </w:rPr>
        <w:t xml:space="preserve">ices </w:t>
      </w:r>
      <w:r w:rsidRPr="2535FCE3" w:rsidR="79E5AE02">
        <w:rPr>
          <w:rFonts w:ascii="Arial" w:hAnsi="Arial" w:cs="Arial"/>
          <w:sz w:val="22"/>
          <w:szCs w:val="22"/>
        </w:rPr>
        <w:t>ear</w:t>
      </w:r>
      <w:r w:rsidRPr="2535FCE3" w:rsidR="79E5AE02">
        <w:rPr>
          <w:rFonts w:ascii="Arial" w:hAnsi="Arial" w:cs="Arial"/>
          <w:sz w:val="22"/>
          <w:szCs w:val="22"/>
        </w:rPr>
        <w:t>lier</w:t>
      </w:r>
      <w:r w:rsidRPr="2535FCE3" w:rsidR="3A9FB52C">
        <w:rPr>
          <w:rFonts w:ascii="Arial" w:hAnsi="Arial" w:cs="Arial"/>
          <w:sz w:val="22"/>
          <w:szCs w:val="22"/>
        </w:rPr>
        <w:t xml:space="preserve"> and </w:t>
      </w:r>
      <w:r w:rsidRPr="2535FCE3" w:rsidR="3A9FB52C">
        <w:rPr>
          <w:rFonts w:ascii="Arial" w:hAnsi="Arial" w:cs="Arial"/>
          <w:sz w:val="22"/>
          <w:szCs w:val="22"/>
        </w:rPr>
        <w:t xml:space="preserve">they </w:t>
      </w:r>
      <w:r w:rsidRPr="2535FCE3" w:rsidR="3A9FB52C">
        <w:rPr>
          <w:rFonts w:ascii="Arial" w:hAnsi="Arial" w:cs="Arial"/>
          <w:sz w:val="22"/>
          <w:szCs w:val="22"/>
        </w:rPr>
        <w:t>fail</w:t>
      </w:r>
      <w:r w:rsidRPr="2535FCE3" w:rsidR="3A9FB52C">
        <w:rPr>
          <w:rFonts w:ascii="Arial" w:hAnsi="Arial" w:cs="Arial"/>
          <w:sz w:val="22"/>
          <w:szCs w:val="22"/>
        </w:rPr>
        <w:t>ed to</w:t>
      </w:r>
      <w:r w:rsidRPr="2535FCE3" w:rsidR="3A9FB52C">
        <w:rPr>
          <w:rFonts w:ascii="Arial" w:hAnsi="Arial" w:cs="Arial"/>
          <w:sz w:val="22"/>
          <w:szCs w:val="22"/>
        </w:rPr>
        <w:t xml:space="preserve"> do so. He could have been supported before his drug addiction got</w:t>
      </w:r>
      <w:r w:rsidRPr="2535FCE3" w:rsidR="2058BE29">
        <w:rPr>
          <w:rFonts w:ascii="Arial" w:hAnsi="Arial" w:cs="Arial"/>
          <w:sz w:val="22"/>
          <w:szCs w:val="22"/>
        </w:rPr>
        <w:t xml:space="preserve"> worse and his relationship with his parents had deteriorated so bad, that they do not want him around anymore.</w:t>
      </w:r>
    </w:p>
    <w:p w:rsidR="2300BAAC" w:rsidP="00CC1076" w:rsidRDefault="2300BAAC" w14:paraId="2AFF3890" w14:textId="732B1C6F">
      <w:pPr>
        <w:tabs>
          <w:tab w:val="left" w:pos="6540"/>
        </w:tabs>
        <w:spacing w:line="360" w:lineRule="auto"/>
        <w:ind w:left="680"/>
        <w:rPr>
          <w:rFonts w:ascii="Arial" w:hAnsi="Arial" w:cs="Arial"/>
        </w:rPr>
      </w:pPr>
      <w:r w:rsidRPr="0E37E137">
        <w:rPr>
          <w:rFonts w:ascii="Arial" w:hAnsi="Arial" w:cs="Arial"/>
          <w:sz w:val="22"/>
        </w:rPr>
        <w:t xml:space="preserve">As Social Services put a plan in place for his needs, I just hope he will stick to his goals, manage to keep away from drugs and be </w:t>
      </w:r>
      <w:r w:rsidRPr="0E37E137" w:rsidR="173BF228">
        <w:rPr>
          <w:rFonts w:ascii="Arial" w:hAnsi="Arial" w:cs="Arial"/>
          <w:sz w:val="22"/>
        </w:rPr>
        <w:t>able to live a decent life. Obviously, close supervision is needed as his need</w:t>
      </w:r>
      <w:r w:rsidRPr="0E37E137" w:rsidR="4997DCB3">
        <w:rPr>
          <w:rFonts w:ascii="Arial" w:hAnsi="Arial" w:cs="Arial"/>
          <w:sz w:val="22"/>
        </w:rPr>
        <w:t>s</w:t>
      </w:r>
      <w:r w:rsidRPr="0E37E137" w:rsidR="173BF228">
        <w:rPr>
          <w:rFonts w:ascii="Arial" w:hAnsi="Arial" w:cs="Arial"/>
          <w:sz w:val="22"/>
        </w:rPr>
        <w:t xml:space="preserve"> might change and he may require extra support. </w:t>
      </w:r>
    </w:p>
    <w:p w:rsidR="00F75884" w:rsidP="0E37E137" w:rsidRDefault="00F75884" w14:paraId="28E6BF43" w14:textId="374443CF">
      <w:pPr>
        <w:tabs>
          <w:tab w:val="left" w:pos="6540"/>
        </w:tabs>
        <w:spacing w:line="360" w:lineRule="auto"/>
        <w:rPr>
          <w:rFonts w:ascii="Arial" w:hAnsi="Arial" w:cs="Arial"/>
          <w:b/>
          <w:bCs/>
        </w:rPr>
      </w:pPr>
    </w:p>
    <w:p w:rsidR="00F75884" w:rsidP="00074402" w:rsidRDefault="00F75884" w14:paraId="21050A7F" w14:textId="0C562A69">
      <w:pPr>
        <w:tabs>
          <w:tab w:val="left" w:pos="6540"/>
        </w:tabs>
        <w:spacing w:line="360" w:lineRule="auto"/>
        <w:rPr>
          <w:rFonts w:ascii="Arial" w:hAnsi="Arial" w:cs="Arial"/>
          <w:sz w:val="32"/>
          <w:szCs w:val="32"/>
        </w:rPr>
      </w:pPr>
    </w:p>
    <w:p w:rsidR="00F75884" w:rsidP="00074402" w:rsidRDefault="00F75884" w14:paraId="60A5B8D0" w14:textId="50AFE605">
      <w:pPr>
        <w:tabs>
          <w:tab w:val="left" w:pos="6540"/>
        </w:tabs>
        <w:spacing w:line="360" w:lineRule="auto"/>
        <w:rPr>
          <w:rFonts w:ascii="Arial" w:hAnsi="Arial" w:cs="Arial"/>
          <w:sz w:val="32"/>
          <w:szCs w:val="32"/>
        </w:rPr>
      </w:pPr>
    </w:p>
    <w:p w:rsidR="00F75884" w:rsidP="00074402" w:rsidRDefault="00F75884" w14:paraId="07181B39" w14:textId="42D8FF2C">
      <w:pPr>
        <w:tabs>
          <w:tab w:val="left" w:pos="6540"/>
        </w:tabs>
        <w:spacing w:line="360" w:lineRule="auto"/>
        <w:rPr>
          <w:rFonts w:ascii="Arial" w:hAnsi="Arial" w:cs="Arial"/>
          <w:sz w:val="32"/>
          <w:szCs w:val="32"/>
        </w:rPr>
      </w:pPr>
    </w:p>
    <w:p w:rsidR="00CC1076" w:rsidP="1ACE9917" w:rsidRDefault="00CC1076" w14:paraId="1EB57C28" w14:textId="77777777">
      <w:pPr>
        <w:tabs>
          <w:tab w:val="left" w:pos="6540"/>
        </w:tabs>
        <w:spacing w:line="360" w:lineRule="auto"/>
        <w:rPr>
          <w:rFonts w:ascii="Arial" w:hAnsi="Arial" w:cs="Arial"/>
          <w:sz w:val="32"/>
          <w:szCs w:val="32"/>
        </w:rPr>
      </w:pPr>
    </w:p>
    <w:p w:rsidR="00CC1076" w:rsidP="1ACE9917" w:rsidRDefault="00CC1076" w14:paraId="59433B4D" w14:textId="77777777">
      <w:pPr>
        <w:tabs>
          <w:tab w:val="left" w:pos="6540"/>
        </w:tabs>
        <w:spacing w:line="360" w:lineRule="auto"/>
        <w:rPr>
          <w:rFonts w:ascii="Arial" w:hAnsi="Arial" w:cs="Arial"/>
          <w:sz w:val="32"/>
          <w:szCs w:val="32"/>
        </w:rPr>
      </w:pPr>
    </w:p>
    <w:p w:rsidR="00CC1076" w:rsidP="1ACE9917" w:rsidRDefault="00CC1076" w14:paraId="4F6CD333" w14:textId="77777777">
      <w:pPr>
        <w:tabs>
          <w:tab w:val="left" w:pos="6540"/>
        </w:tabs>
        <w:spacing w:line="360" w:lineRule="auto"/>
        <w:rPr>
          <w:rFonts w:ascii="Arial" w:hAnsi="Arial" w:cs="Arial"/>
          <w:sz w:val="32"/>
          <w:szCs w:val="32"/>
        </w:rPr>
      </w:pPr>
    </w:p>
    <w:p w:rsidR="00CC1076" w:rsidP="1ACE9917" w:rsidRDefault="00CC1076" w14:paraId="1BB90400" w14:textId="77777777">
      <w:pPr>
        <w:tabs>
          <w:tab w:val="left" w:pos="6540"/>
        </w:tabs>
        <w:spacing w:line="360" w:lineRule="auto"/>
        <w:rPr>
          <w:rFonts w:ascii="Arial" w:hAnsi="Arial" w:cs="Arial"/>
          <w:sz w:val="32"/>
          <w:szCs w:val="32"/>
        </w:rPr>
      </w:pPr>
    </w:p>
    <w:p w:rsidR="00CC1076" w:rsidP="1ACE9917" w:rsidRDefault="00CC1076" w14:paraId="2C74833D" w14:textId="77777777">
      <w:pPr>
        <w:tabs>
          <w:tab w:val="left" w:pos="6540"/>
        </w:tabs>
        <w:spacing w:line="360" w:lineRule="auto"/>
        <w:rPr>
          <w:rFonts w:ascii="Arial" w:hAnsi="Arial" w:cs="Arial"/>
          <w:sz w:val="32"/>
          <w:szCs w:val="32"/>
        </w:rPr>
      </w:pPr>
    </w:p>
    <w:p w:rsidR="00CC1076" w:rsidP="1ACE9917" w:rsidRDefault="00CC1076" w14:paraId="5EA815E7" w14:textId="77777777">
      <w:pPr>
        <w:tabs>
          <w:tab w:val="left" w:pos="6540"/>
        </w:tabs>
        <w:spacing w:line="360" w:lineRule="auto"/>
        <w:rPr>
          <w:rFonts w:ascii="Arial" w:hAnsi="Arial" w:cs="Arial"/>
          <w:sz w:val="32"/>
          <w:szCs w:val="32"/>
        </w:rPr>
      </w:pPr>
    </w:p>
    <w:p w:rsidR="00CC1076" w:rsidP="1ACE9917" w:rsidRDefault="00CC1076" w14:paraId="1F6B4F89" w14:textId="77777777">
      <w:pPr>
        <w:tabs>
          <w:tab w:val="left" w:pos="6540"/>
        </w:tabs>
        <w:spacing w:line="360" w:lineRule="auto"/>
        <w:rPr>
          <w:rFonts w:ascii="Arial" w:hAnsi="Arial" w:cs="Arial"/>
          <w:sz w:val="32"/>
          <w:szCs w:val="32"/>
        </w:rPr>
      </w:pPr>
    </w:p>
    <w:p w:rsidR="00CC1076" w:rsidP="1ACE9917" w:rsidRDefault="00CC1076" w14:paraId="3A173D37" w14:textId="77777777">
      <w:pPr>
        <w:tabs>
          <w:tab w:val="left" w:pos="6540"/>
        </w:tabs>
        <w:spacing w:line="360" w:lineRule="auto"/>
        <w:rPr>
          <w:rFonts w:ascii="Arial" w:hAnsi="Arial" w:cs="Arial"/>
          <w:sz w:val="32"/>
          <w:szCs w:val="32"/>
        </w:rPr>
      </w:pPr>
    </w:p>
    <w:p w:rsidRPr="005D4616" w:rsidR="00D40752" w:rsidP="2535FCE3" w:rsidRDefault="00F75884" w14:paraId="274FDEFD" w14:textId="70762DAA">
      <w:pPr>
        <w:pStyle w:val="Heading2"/>
        <w:tabs>
          <w:tab w:val="left" w:leader="none" w:pos="6540"/>
        </w:tabs>
        <w:spacing w:line="360" w:lineRule="auto"/>
        <w:rPr>
          <w:rFonts w:ascii="Arial" w:hAnsi="Arial" w:cs="Arial"/>
          <w:sz w:val="32"/>
          <w:szCs w:val="32"/>
        </w:rPr>
      </w:pPr>
      <w:bookmarkStart w:name="_Toc131508953" w:id="10"/>
      <w:r w:rsidR="00F75884">
        <w:rPr/>
        <w:t>References</w:t>
      </w:r>
      <w:bookmarkEnd w:id="10"/>
      <w:r w:rsidR="00F75884">
        <w:rPr/>
        <w:t xml:space="preserve"> </w:t>
      </w:r>
    </w:p>
    <w:bookmarkStart w:name="_Hlk131508982" w:displacedByCustomXml="next" w:id="11"/>
    <w:sdt>
      <w:sdtPr>
        <w:rPr>
          <w:rFonts w:ascii="Times New Roman" w:hAnsi="Times New Roman" w:eastAsiaTheme="minorHAnsi" w:cstheme="minorBidi"/>
          <w:color w:val="auto"/>
          <w:sz w:val="24"/>
          <w:szCs w:val="22"/>
          <w:lang w:val="en-GB"/>
        </w:rPr>
        <w:id w:val="-27491001"/>
        <w:docPartObj>
          <w:docPartGallery w:val="Table of Contents"/>
          <w:docPartUnique/>
        </w:docPartObj>
      </w:sdtPr>
      <w:sdtEndPr>
        <w:rPr>
          <w:b/>
          <w:bCs/>
          <w:noProof/>
        </w:rPr>
      </w:sdtEndPr>
      <w:sdtContent>
        <w:p w:rsidR="00295606" w:rsidP="00295606" w:rsidRDefault="00295606" w14:paraId="3E2A50B9" w14:textId="447ABA69">
          <w:pPr>
            <w:pStyle w:val="TOCHeading"/>
          </w:pPr>
        </w:p>
        <w:p w:rsidRPr="005D4616" w:rsidR="00074402" w:rsidP="00295606" w:rsidRDefault="00000000" w14:paraId="291524A2" w14:textId="404F6C76"/>
      </w:sdtContent>
    </w:sdt>
    <w:bookmarkEnd w:displacedByCustomXml="prev" w:id="11"/>
    <w:p w:rsidR="00295606" w:rsidP="0E37E137" w:rsidRDefault="30375808" w14:paraId="67D602DA" w14:textId="77777777">
      <w:pPr>
        <w:spacing w:after="240" w:line="360" w:lineRule="auto"/>
        <w:rPr>
          <w:rFonts w:ascii="Arial Nova" w:hAnsi="Arial Nova" w:eastAsia="Arial Nova" w:cs="Arial Nova"/>
          <w:color w:val="000000" w:themeColor="text1"/>
          <w:sz w:val="22"/>
        </w:rPr>
      </w:pPr>
      <w:proofErr w:type="spellStart"/>
      <w:r w:rsidRPr="0E37E137">
        <w:rPr>
          <w:rFonts w:ascii="Arial Nova" w:hAnsi="Arial Nova" w:eastAsia="Arial Nova" w:cs="Arial Nova"/>
          <w:color w:val="000000" w:themeColor="text1"/>
          <w:sz w:val="22"/>
        </w:rPr>
        <w:t>Casali</w:t>
      </w:r>
      <w:proofErr w:type="spellEnd"/>
      <w:r w:rsidRPr="0E37E137">
        <w:rPr>
          <w:rFonts w:ascii="Arial Nova" w:hAnsi="Arial Nova" w:eastAsia="Arial Nova" w:cs="Arial Nova"/>
          <w:color w:val="000000" w:themeColor="text1"/>
          <w:sz w:val="22"/>
        </w:rPr>
        <w:t xml:space="preserve">, M. (2022). </w:t>
      </w:r>
      <w:r w:rsidRPr="0E37E137">
        <w:rPr>
          <w:rFonts w:ascii="Arial Nova" w:hAnsi="Arial Nova" w:eastAsia="Arial Nova" w:cs="Arial Nova"/>
          <w:i/>
          <w:iCs/>
          <w:color w:val="000000" w:themeColor="text1"/>
          <w:sz w:val="22"/>
        </w:rPr>
        <w:t>What are the Effects of Drug Abuse on Youth?</w:t>
      </w:r>
      <w:r w:rsidRPr="0E37E137">
        <w:rPr>
          <w:rFonts w:ascii="Arial Nova" w:hAnsi="Arial Nova" w:eastAsia="Arial Nova" w:cs="Arial Nova"/>
          <w:color w:val="000000" w:themeColor="text1"/>
          <w:sz w:val="22"/>
        </w:rPr>
        <w:t xml:space="preserve"> [online] Turnbridge.</w:t>
      </w:r>
    </w:p>
    <w:p w:rsidR="004C01AB" w:rsidP="2535FCE3" w:rsidRDefault="30375808" w14:paraId="735F5ED3" w14:textId="665EA489">
      <w:pPr>
        <w:spacing w:after="240" w:line="360" w:lineRule="auto"/>
        <w:rPr>
          <w:rFonts w:ascii="Arial Nova" w:hAnsi="Arial Nova" w:eastAsia="Arial Nova" w:cs="Arial Nova"/>
          <w:color w:val="000000" w:themeColor="text1"/>
          <w:sz w:val="22"/>
          <w:szCs w:val="22"/>
        </w:rPr>
      </w:pPr>
      <w:r w:rsidRPr="2535FCE3" w:rsidR="30375808">
        <w:rPr>
          <w:rFonts w:ascii="Arial Nova" w:hAnsi="Arial Nova" w:eastAsia="Arial Nova" w:cs="Arial Nova"/>
          <w:color w:val="000000" w:themeColor="text1" w:themeTint="FF" w:themeShade="FF"/>
          <w:sz w:val="22"/>
          <w:szCs w:val="22"/>
        </w:rPr>
        <w:t xml:space="preserve">Available at: </w:t>
      </w:r>
      <w:hyperlink r:id="Rff63aceac0274d29">
        <w:r w:rsidRPr="2535FCE3" w:rsidR="30375808">
          <w:rPr>
            <w:rStyle w:val="Hyperlink"/>
            <w:rFonts w:ascii="Arial Nova" w:hAnsi="Arial Nova" w:eastAsia="Arial Nova" w:cs="Arial Nova"/>
            <w:sz w:val="22"/>
            <w:szCs w:val="22"/>
          </w:rPr>
          <w:t>https://www.turnbridge.com/news-events/latest-articles/effects-of-drug-abuse-youth/</w:t>
        </w:r>
      </w:hyperlink>
      <w:r w:rsidRPr="2535FCE3" w:rsidR="30375808">
        <w:rPr>
          <w:rFonts w:ascii="Arial Nova" w:hAnsi="Arial Nova" w:eastAsia="Arial Nova" w:cs="Arial Nova"/>
          <w:color w:val="000000" w:themeColor="text1" w:themeTint="FF" w:themeShade="FF"/>
          <w:sz w:val="22"/>
          <w:szCs w:val="22"/>
        </w:rPr>
        <w:t>.</w:t>
      </w:r>
      <w:r w:rsidRPr="2535FCE3" w:rsidR="2A169DCF">
        <w:rPr>
          <w:rFonts w:ascii="Arial Nova" w:hAnsi="Arial Nova" w:eastAsia="Arial Nova" w:cs="Arial Nova"/>
          <w:color w:val="000000" w:themeColor="text1" w:themeTint="FF" w:themeShade="FF"/>
          <w:sz w:val="22"/>
          <w:szCs w:val="22"/>
        </w:rPr>
        <w:t xml:space="preserve"> [ Accessed 1 Apr. 2023]</w:t>
      </w:r>
    </w:p>
    <w:p w:rsidR="004C01AB" w:rsidP="0E37E137" w:rsidRDefault="30375808" w14:paraId="5E0422D2" w14:textId="247DC300">
      <w:pPr>
        <w:spacing w:after="240" w:line="360" w:lineRule="auto"/>
      </w:pPr>
      <w:r w:rsidRPr="0E37E137">
        <w:rPr>
          <w:rFonts w:ascii="Calibri" w:hAnsi="Calibri" w:eastAsia="Calibri" w:cs="Calibri"/>
          <w:color w:val="000000" w:themeColor="text1"/>
          <w:szCs w:val="24"/>
        </w:rPr>
        <w:t>‌</w:t>
      </w:r>
      <w:r w:rsidR="004C01AB">
        <w:t xml:space="preserve">Children Act 1989 (2023). </w:t>
      </w:r>
      <w:r w:rsidRPr="0E37E137" w:rsidR="004C01AB">
        <w:rPr>
          <w:i/>
          <w:iCs/>
        </w:rPr>
        <w:t>Children Act 1989</w:t>
      </w:r>
      <w:r w:rsidR="004C01AB">
        <w:t>. [online] Legislation.gov.uk. Available at: https://www.legislation.gov.uk/ukpga/1989/41/section/17 [Accessed 1 Apr. 2023].</w:t>
      </w:r>
    </w:p>
    <w:p w:rsidR="22543E86" w:rsidP="2535FCE3" w:rsidRDefault="22543E86" w14:paraId="227DE759" w14:textId="29657A0C">
      <w:pPr>
        <w:pStyle w:val="Normal"/>
        <w:spacing w:after="240" w:line="360" w:lineRule="auto"/>
        <w:rPr>
          <w:rFonts w:ascii="Arial Nova" w:hAnsi="Arial Nova" w:eastAsia="Arial Nova" w:cs="Arial Nova"/>
          <w:color w:val="000000" w:themeColor="text1"/>
          <w:sz w:val="22"/>
          <w:szCs w:val="22"/>
        </w:rPr>
      </w:pPr>
      <w:r w:rsidRPr="2535FCE3" w:rsidR="22543E86">
        <w:rPr>
          <w:rFonts w:ascii="Arial Nova" w:hAnsi="Arial Nova" w:eastAsia="Arial Nova" w:cs="Arial Nova"/>
          <w:color w:val="000000" w:themeColor="text1" w:themeTint="FF" w:themeShade="FF"/>
          <w:sz w:val="22"/>
          <w:szCs w:val="22"/>
        </w:rPr>
        <w:t xml:space="preserve">Department for Education (2018). </w:t>
      </w:r>
      <w:r w:rsidRPr="2535FCE3" w:rsidR="22543E86">
        <w:rPr>
          <w:rFonts w:ascii="Arial Nova" w:hAnsi="Arial Nova" w:eastAsia="Arial Nova" w:cs="Arial Nova"/>
          <w:i w:val="1"/>
          <w:iCs w:val="1"/>
          <w:color w:val="000000" w:themeColor="text1" w:themeTint="FF" w:themeShade="FF"/>
          <w:sz w:val="22"/>
          <w:szCs w:val="22"/>
        </w:rPr>
        <w:t>Working together to safeguard children</w:t>
      </w:r>
      <w:r w:rsidRPr="2535FCE3" w:rsidR="22543E86">
        <w:rPr>
          <w:rFonts w:ascii="Arial Nova" w:hAnsi="Arial Nova" w:eastAsia="Arial Nova" w:cs="Arial Nova"/>
          <w:color w:val="000000" w:themeColor="text1" w:themeTint="FF" w:themeShade="FF"/>
          <w:sz w:val="22"/>
          <w:szCs w:val="22"/>
        </w:rPr>
        <w:t xml:space="preserve">. [online] GOV.UK. Available at: </w:t>
      </w:r>
      <w:hyperlink r:id="R11bc7501475f4215">
        <w:r w:rsidRPr="2535FCE3" w:rsidR="22543E86">
          <w:rPr>
            <w:rStyle w:val="Hyperlink"/>
            <w:rFonts w:ascii="Arial Nova" w:hAnsi="Arial Nova" w:eastAsia="Arial Nova" w:cs="Arial Nova"/>
            <w:sz w:val="22"/>
            <w:szCs w:val="22"/>
          </w:rPr>
          <w:t>https://www.gov.uk/government/publications/working-together-to-safeguard-children--2</w:t>
        </w:r>
      </w:hyperlink>
      <w:r w:rsidRPr="2535FCE3" w:rsidR="22543E86">
        <w:rPr>
          <w:rFonts w:ascii="Arial Nova" w:hAnsi="Arial Nova" w:eastAsia="Arial Nova" w:cs="Arial Nova"/>
          <w:color w:val="000000" w:themeColor="text1" w:themeTint="FF" w:themeShade="FF"/>
          <w:sz w:val="22"/>
          <w:szCs w:val="22"/>
        </w:rPr>
        <w:t>.</w:t>
      </w:r>
      <w:r w:rsidR="6E9DE742">
        <w:rPr/>
        <w:t xml:space="preserve"> [Accessed 1 Apr. 2023].</w:t>
      </w:r>
    </w:p>
    <w:p w:rsidR="714DFD30" w:rsidP="2535FCE3" w:rsidRDefault="714DFD30" w14:paraId="0BBC5335" w14:textId="432E2C31">
      <w:pPr>
        <w:pStyle w:val="Normal"/>
        <w:spacing w:after="240" w:line="360" w:lineRule="auto"/>
        <w:rPr>
          <w:rFonts w:ascii="Arial" w:hAnsi="Arial" w:eastAsia="Arial" w:cs="Arial"/>
          <w:color w:val="000000" w:themeColor="text1" w:themeTint="FF" w:themeShade="FF"/>
          <w:sz w:val="22"/>
          <w:szCs w:val="22"/>
        </w:rPr>
      </w:pPr>
      <w:r w:rsidRPr="2535FCE3" w:rsidR="714DFD30">
        <w:rPr>
          <w:rFonts w:ascii="Arial" w:hAnsi="Arial" w:eastAsia="Arial" w:cs="Arial"/>
          <w:color w:val="000000" w:themeColor="text1" w:themeTint="FF" w:themeShade="FF"/>
          <w:sz w:val="22"/>
          <w:szCs w:val="22"/>
        </w:rPr>
        <w:t xml:space="preserve">Department for Education (2010). </w:t>
      </w:r>
      <w:r w:rsidRPr="2535FCE3" w:rsidR="714DFD30">
        <w:rPr>
          <w:rFonts w:ascii="Arial" w:hAnsi="Arial" w:eastAsia="Arial" w:cs="Arial"/>
          <w:i w:val="1"/>
          <w:iCs w:val="1"/>
          <w:color w:val="000000" w:themeColor="text1" w:themeTint="FF" w:themeShade="FF"/>
          <w:sz w:val="22"/>
          <w:szCs w:val="22"/>
        </w:rPr>
        <w:t>United Nations Convention on the Rights of the Child (</w:t>
      </w:r>
      <w:r w:rsidRPr="2535FCE3" w:rsidR="48381B43">
        <w:rPr>
          <w:rFonts w:ascii="Arial" w:hAnsi="Arial" w:eastAsia="Arial" w:cs="Arial"/>
          <w:i w:val="1"/>
          <w:iCs w:val="1"/>
          <w:color w:val="000000" w:themeColor="text1" w:themeTint="FF" w:themeShade="FF"/>
          <w:sz w:val="22"/>
          <w:szCs w:val="22"/>
        </w:rPr>
        <w:t>UNCRC (UN Convention on the Rights of the Child)</w:t>
      </w:r>
      <w:r w:rsidRPr="2535FCE3" w:rsidR="714DFD30">
        <w:rPr>
          <w:rFonts w:ascii="Arial" w:hAnsi="Arial" w:eastAsia="Arial" w:cs="Arial"/>
          <w:i w:val="1"/>
          <w:iCs w:val="1"/>
          <w:color w:val="000000" w:themeColor="text1" w:themeTint="FF" w:themeShade="FF"/>
          <w:sz w:val="22"/>
          <w:szCs w:val="22"/>
        </w:rPr>
        <w:t>): how legislation underpins implementation in England</w:t>
      </w:r>
      <w:r w:rsidRPr="2535FCE3" w:rsidR="714DFD30">
        <w:rPr>
          <w:rFonts w:ascii="Arial" w:hAnsi="Arial" w:eastAsia="Arial" w:cs="Arial"/>
          <w:color w:val="000000" w:themeColor="text1" w:themeTint="FF" w:themeShade="FF"/>
          <w:sz w:val="22"/>
          <w:szCs w:val="22"/>
        </w:rPr>
        <w:t xml:space="preserve">. [online] GOV.UK. Available at: </w:t>
      </w:r>
      <w:hyperlink r:id="R48d219ddeb8b4597">
        <w:r w:rsidRPr="2535FCE3" w:rsidR="714DFD30">
          <w:rPr>
            <w:rStyle w:val="Hyperlink"/>
            <w:rFonts w:ascii="Arial" w:hAnsi="Arial" w:eastAsia="Arial" w:cs="Arial"/>
            <w:sz w:val="22"/>
            <w:szCs w:val="22"/>
          </w:rPr>
          <w:t>https://www.gov.uk/government/publications/united-nations-convention-on-the-rights-of-the-child-uncrc-how-legislation-underpins-implementation-in-england</w:t>
        </w:r>
      </w:hyperlink>
      <w:r w:rsidRPr="2535FCE3" w:rsidR="714DFD30">
        <w:rPr>
          <w:rFonts w:ascii="Arial" w:hAnsi="Arial" w:eastAsia="Arial" w:cs="Arial"/>
          <w:color w:val="000000" w:themeColor="text1" w:themeTint="FF" w:themeShade="FF"/>
          <w:sz w:val="22"/>
          <w:szCs w:val="22"/>
        </w:rPr>
        <w:t>.</w:t>
      </w:r>
      <w:r w:rsidRPr="2535FCE3" w:rsidR="2089DA64">
        <w:rPr>
          <w:rFonts w:ascii="Arial" w:hAnsi="Arial" w:eastAsia="Arial" w:cs="Arial"/>
          <w:color w:val="000000" w:themeColor="text1" w:themeTint="FF" w:themeShade="FF"/>
          <w:sz w:val="22"/>
          <w:szCs w:val="22"/>
        </w:rPr>
        <w:t xml:space="preserve"> </w:t>
      </w:r>
      <w:r w:rsidR="2089DA64">
        <w:rPr/>
        <w:t>[Accessed 1 Apr. 2023].</w:t>
      </w:r>
    </w:p>
    <w:p w:rsidR="714DFD30" w:rsidP="2535FCE3" w:rsidRDefault="714DFD30" w14:paraId="01010DA7" w14:textId="2A338D49">
      <w:pPr>
        <w:pStyle w:val="Normal"/>
        <w:spacing w:after="240" w:line="360" w:lineRule="auto"/>
        <w:rPr>
          <w:rFonts w:ascii="Arial" w:hAnsi="Arial" w:eastAsia="Arial" w:cs="Arial"/>
          <w:color w:val="000000" w:themeColor="text1"/>
          <w:sz w:val="22"/>
          <w:szCs w:val="22"/>
        </w:rPr>
      </w:pPr>
    </w:p>
    <w:p w:rsidR="26DE84A1" w:rsidP="0E37E137" w:rsidRDefault="26DE84A1" w14:paraId="6AEE1E5C" w14:textId="5E2FD2C5">
      <w:pPr>
        <w:spacing w:after="240" w:line="360" w:lineRule="auto"/>
        <w:rPr>
          <w:rFonts w:ascii="Arial" w:hAnsi="Arial" w:eastAsia="Arial" w:cs="Arial"/>
          <w:color w:val="000000" w:themeColor="text1"/>
          <w:sz w:val="22"/>
        </w:rPr>
      </w:pPr>
      <w:r w:rsidRPr="0E37E137">
        <w:rPr>
          <w:rFonts w:ascii="Arial" w:hAnsi="Arial" w:eastAsia="Arial" w:cs="Arial"/>
          <w:color w:val="000000" w:themeColor="text1"/>
          <w:sz w:val="22"/>
        </w:rPr>
        <w:t xml:space="preserve">HM Government (1989). </w:t>
      </w:r>
      <w:r w:rsidRPr="0E37E137">
        <w:rPr>
          <w:rFonts w:ascii="Arial" w:hAnsi="Arial" w:eastAsia="Arial" w:cs="Arial"/>
          <w:i/>
          <w:iCs/>
          <w:color w:val="000000" w:themeColor="text1"/>
          <w:sz w:val="22"/>
        </w:rPr>
        <w:t>Children Act 1989</w:t>
      </w:r>
      <w:r w:rsidRPr="0E37E137">
        <w:rPr>
          <w:rFonts w:ascii="Arial" w:hAnsi="Arial" w:eastAsia="Arial" w:cs="Arial"/>
          <w:color w:val="000000" w:themeColor="text1"/>
          <w:sz w:val="22"/>
        </w:rPr>
        <w:t>. [online] legislation.gov.uk. Available at: https://www.legislation.gov.uk/ukpga/1989/41/contents.</w:t>
      </w:r>
    </w:p>
    <w:p w:rsidR="00622021" w:rsidP="00622021" w:rsidRDefault="00622021" w14:paraId="4919BA93" w14:textId="77777777">
      <w:pPr>
        <w:pStyle w:val="NormalWeb"/>
        <w:spacing w:beforeAutospacing="0" w:after="240" w:afterAutospacing="0" w:line="360" w:lineRule="auto"/>
      </w:pPr>
      <w:r>
        <w:t xml:space="preserve">GOV.UK (2017). </w:t>
      </w:r>
      <w:r w:rsidRPr="0E37E137">
        <w:rPr>
          <w:i/>
          <w:iCs/>
        </w:rPr>
        <w:t>Safeguarding - the role of other agencies</w:t>
      </w:r>
      <w:r>
        <w:t>. [online] GOV.UK. Available at: https://www.gov.uk/government/publications/strategy-for-dealing-with-safeguarding-issues-in-charities/safeguarding-the-role-of-other-agencies [Accessed 1 Apr. 2023].</w:t>
      </w:r>
    </w:p>
    <w:p w:rsidR="49054661" w:rsidP="2535FCE3" w:rsidRDefault="49054661" w14:paraId="5E092BF8" w14:textId="3E79FC0A">
      <w:pPr>
        <w:pStyle w:val="Normal"/>
        <w:spacing w:beforeAutospacing="0" w:after="240" w:afterAutospacing="0" w:line="360" w:lineRule="auto"/>
        <w:rPr>
          <w:color w:val="000000" w:themeColor="text1"/>
          <w:sz w:val="22"/>
          <w:szCs w:val="22"/>
        </w:rPr>
      </w:pPr>
      <w:r w:rsidRPr="2535FCE3" w:rsidR="49054661">
        <w:rPr>
          <w:rFonts w:ascii="Calibri" w:hAnsi="Calibri" w:eastAsia="Calibri" w:cs="Calibri"/>
          <w:color w:val="000000" w:themeColor="text1" w:themeTint="FF" w:themeShade="FF"/>
          <w:sz w:val="22"/>
          <w:szCs w:val="22"/>
        </w:rPr>
        <w:t xml:space="preserve">Gov.uk (2022). </w:t>
      </w:r>
      <w:r w:rsidRPr="2535FCE3" w:rsidR="49054661">
        <w:rPr>
          <w:rFonts w:ascii="Calibri" w:hAnsi="Calibri" w:eastAsia="Calibri" w:cs="Calibri"/>
          <w:i w:val="1"/>
          <w:iCs w:val="1"/>
          <w:color w:val="000000" w:themeColor="text1" w:themeTint="FF" w:themeShade="FF"/>
          <w:sz w:val="22"/>
          <w:szCs w:val="22"/>
        </w:rPr>
        <w:t>Vulnerabilities: applying All Our Health</w:t>
      </w:r>
      <w:r w:rsidRPr="2535FCE3" w:rsidR="49054661">
        <w:rPr>
          <w:rFonts w:ascii="Calibri" w:hAnsi="Calibri" w:eastAsia="Calibri" w:cs="Calibri"/>
          <w:color w:val="000000" w:themeColor="text1" w:themeTint="FF" w:themeShade="FF"/>
          <w:sz w:val="22"/>
          <w:szCs w:val="22"/>
        </w:rPr>
        <w:t xml:space="preserve">. [online] GOV.UK. Available at: </w:t>
      </w:r>
      <w:hyperlink r:id="R23577153633a413a">
        <w:r w:rsidRPr="2535FCE3" w:rsidR="49054661">
          <w:rPr>
            <w:rStyle w:val="Hyperlink"/>
            <w:rFonts w:ascii="Calibri" w:hAnsi="Calibri" w:eastAsia="Calibri" w:cs="Calibri"/>
            <w:sz w:val="22"/>
            <w:szCs w:val="22"/>
          </w:rPr>
          <w:t>https://www.gov.uk/government/publications/vulnerabilities-applying-all-our-health/vulnerabilities-applying-all-our-health</w:t>
        </w:r>
      </w:hyperlink>
      <w:r w:rsidRPr="2535FCE3" w:rsidR="49054661">
        <w:rPr>
          <w:rFonts w:ascii="Calibri" w:hAnsi="Calibri" w:eastAsia="Calibri" w:cs="Calibri"/>
          <w:color w:val="000000" w:themeColor="text1" w:themeTint="FF" w:themeShade="FF"/>
          <w:sz w:val="22"/>
          <w:szCs w:val="22"/>
        </w:rPr>
        <w:t>.</w:t>
      </w:r>
      <w:r w:rsidRPr="2535FCE3" w:rsidR="04B25E07">
        <w:rPr>
          <w:rFonts w:ascii="Calibri" w:hAnsi="Calibri" w:eastAsia="Calibri" w:cs="Calibri"/>
          <w:color w:val="000000" w:themeColor="text1" w:themeTint="FF" w:themeShade="FF"/>
          <w:sz w:val="22"/>
          <w:szCs w:val="22"/>
        </w:rPr>
        <w:t xml:space="preserve"> </w:t>
      </w:r>
      <w:r w:rsidR="04B25E07">
        <w:rPr/>
        <w:t>[Accessed 1 Apr. 2023].</w:t>
      </w:r>
    </w:p>
    <w:p w:rsidR="55BF886B" w:rsidP="0E37E137" w:rsidRDefault="55BF886B" w14:paraId="2709B401" w14:textId="663EC1D2">
      <w:pPr>
        <w:pStyle w:val="NormalWeb"/>
        <w:spacing w:beforeAutospacing="0" w:after="240" w:afterAutospacing="0" w:line="360" w:lineRule="auto"/>
        <w:rPr>
          <w:rFonts w:ascii="Arial" w:hAnsi="Arial" w:eastAsia="Arial" w:cs="Arial"/>
          <w:color w:val="000000" w:themeColor="text1"/>
          <w:sz w:val="22"/>
        </w:rPr>
      </w:pPr>
      <w:r w:rsidRPr="0E37E137">
        <w:rPr>
          <w:rFonts w:ascii="Arial" w:hAnsi="Arial" w:eastAsia="Arial" w:cs="Arial"/>
          <w:color w:val="000000" w:themeColor="text1"/>
          <w:sz w:val="22"/>
        </w:rPr>
        <w:t xml:space="preserve">McLeod, S. (2023). </w:t>
      </w:r>
      <w:r w:rsidRPr="0E37E137">
        <w:rPr>
          <w:rFonts w:ascii="Arial" w:hAnsi="Arial" w:eastAsia="Arial" w:cs="Arial"/>
          <w:i/>
          <w:iCs/>
          <w:color w:val="000000" w:themeColor="text1"/>
          <w:sz w:val="22"/>
        </w:rPr>
        <w:t>Bronfenbrenner’s Ecological Systems Theory</w:t>
      </w:r>
      <w:r w:rsidRPr="0E37E137">
        <w:rPr>
          <w:rFonts w:ascii="Arial" w:hAnsi="Arial" w:eastAsia="Arial" w:cs="Arial"/>
          <w:color w:val="000000" w:themeColor="text1"/>
          <w:sz w:val="22"/>
        </w:rPr>
        <w:t>. [online] Simply Psychology. Available at: https://simplypsychology.org/Bronfenbrenner.html.</w:t>
      </w:r>
    </w:p>
    <w:p w:rsidR="01673B35" w:rsidP="0E37E137" w:rsidRDefault="01673B35" w14:paraId="0FD2BF1B" w14:textId="68D090F2">
      <w:pPr>
        <w:pStyle w:val="NormalWeb"/>
        <w:spacing w:beforeAutospacing="0" w:after="240" w:afterAutospacing="0" w:line="360" w:lineRule="auto"/>
        <w:rPr>
          <w:rFonts w:ascii="Arial" w:hAnsi="Arial" w:eastAsia="Arial" w:cs="Arial"/>
          <w:color w:val="000000" w:themeColor="text1"/>
          <w:sz w:val="22"/>
        </w:rPr>
      </w:pPr>
      <w:r w:rsidRPr="0E37E137">
        <w:rPr>
          <w:rFonts w:ascii="Arial" w:hAnsi="Arial" w:eastAsia="Arial" w:cs="Arial"/>
          <w:color w:val="000000" w:themeColor="text1"/>
          <w:sz w:val="22"/>
        </w:rPr>
        <w:t xml:space="preserve">Southwark Council. (n.d.). </w:t>
      </w:r>
      <w:r w:rsidRPr="0E37E137">
        <w:rPr>
          <w:rFonts w:ascii="Arial" w:hAnsi="Arial" w:eastAsia="Arial" w:cs="Arial"/>
          <w:i/>
          <w:iCs/>
          <w:color w:val="000000" w:themeColor="text1"/>
          <w:sz w:val="22"/>
        </w:rPr>
        <w:t>Multi-Agency Safeguarding Hub (MASH)</w:t>
      </w:r>
      <w:r w:rsidRPr="0E37E137">
        <w:rPr>
          <w:rFonts w:ascii="Arial" w:hAnsi="Arial" w:eastAsia="Arial" w:cs="Arial"/>
          <w:color w:val="000000" w:themeColor="text1"/>
          <w:sz w:val="22"/>
        </w:rPr>
        <w:t>. [online] Available at: https://www.southwark.gov.uk/childcare-and-parenting/children-s-social-care/child-protection/multi-agency-safeguarding-hub-mash.</w:t>
      </w:r>
    </w:p>
    <w:p w:rsidR="14C7EBB5" w:rsidP="2535FCE3" w:rsidRDefault="14C7EBB5" w14:paraId="035660B7" w14:textId="167A7774">
      <w:pPr>
        <w:pStyle w:val="NormalWeb"/>
        <w:spacing w:beforeAutospacing="off" w:after="240" w:afterAutospacing="off" w:line="360" w:lineRule="auto"/>
        <w:rPr>
          <w:rFonts w:ascii="Arial Nova" w:hAnsi="Arial Nova" w:eastAsia="Arial Nova" w:cs="Arial Nova"/>
          <w:color w:val="000000" w:themeColor="text1"/>
          <w:sz w:val="22"/>
          <w:szCs w:val="22"/>
        </w:rPr>
      </w:pPr>
      <w:r w:rsidRPr="2535FCE3" w:rsidR="14C7EBB5">
        <w:rPr>
          <w:rFonts w:ascii="Arial Nova" w:hAnsi="Arial Nova" w:eastAsia="Arial Nova" w:cs="Arial Nova"/>
          <w:color w:val="000000" w:themeColor="text1" w:themeTint="FF" w:themeShade="FF"/>
          <w:sz w:val="22"/>
          <w:szCs w:val="22"/>
        </w:rPr>
        <w:t xml:space="preserve">World Health Organization (2021). </w:t>
      </w:r>
      <w:r w:rsidRPr="2535FCE3" w:rsidR="14C7EBB5">
        <w:rPr>
          <w:rFonts w:ascii="Arial Nova" w:hAnsi="Arial Nova" w:eastAsia="Arial Nova" w:cs="Arial Nova"/>
          <w:i w:val="1"/>
          <w:iCs w:val="1"/>
          <w:color w:val="000000" w:themeColor="text1" w:themeTint="FF" w:themeShade="FF"/>
          <w:sz w:val="22"/>
          <w:szCs w:val="22"/>
        </w:rPr>
        <w:t>Adolescent Mental Health</w:t>
      </w:r>
      <w:r w:rsidRPr="2535FCE3" w:rsidR="14C7EBB5">
        <w:rPr>
          <w:rFonts w:ascii="Arial Nova" w:hAnsi="Arial Nova" w:eastAsia="Arial Nova" w:cs="Arial Nova"/>
          <w:color w:val="000000" w:themeColor="text1" w:themeTint="FF" w:themeShade="FF"/>
          <w:sz w:val="22"/>
          <w:szCs w:val="22"/>
        </w:rPr>
        <w:t xml:space="preserve">. [online] World Health Organization. Available at: </w:t>
      </w:r>
      <w:hyperlink r:id="R3ac1c882abbc4e63">
        <w:r w:rsidRPr="2535FCE3" w:rsidR="14C7EBB5">
          <w:rPr>
            <w:rStyle w:val="Hyperlink"/>
            <w:rFonts w:ascii="Arial Nova" w:hAnsi="Arial Nova" w:eastAsia="Arial Nova" w:cs="Arial Nova"/>
            <w:sz w:val="22"/>
            <w:szCs w:val="22"/>
          </w:rPr>
          <w:t>https://www.who.int/news-room/fact-sheets/detail/adolescent-mental-health</w:t>
        </w:r>
      </w:hyperlink>
      <w:r w:rsidRPr="2535FCE3" w:rsidR="14C7EBB5">
        <w:rPr>
          <w:rFonts w:ascii="Arial Nova" w:hAnsi="Arial Nova" w:eastAsia="Arial Nova" w:cs="Arial Nova"/>
          <w:color w:val="000000" w:themeColor="text1" w:themeTint="FF" w:themeShade="FF"/>
          <w:sz w:val="22"/>
          <w:szCs w:val="22"/>
        </w:rPr>
        <w:t>.</w:t>
      </w:r>
      <w:r w:rsidRPr="2535FCE3" w:rsidR="50A68F78">
        <w:rPr>
          <w:rFonts w:ascii="Arial Nova" w:hAnsi="Arial Nova" w:eastAsia="Arial Nova" w:cs="Arial Nova"/>
          <w:color w:val="000000" w:themeColor="text1" w:themeTint="FF" w:themeShade="FF"/>
          <w:sz w:val="22"/>
          <w:szCs w:val="22"/>
        </w:rPr>
        <w:t xml:space="preserve"> (</w:t>
      </w:r>
      <w:r w:rsidRPr="2535FCE3" w:rsidR="50A68F78">
        <w:rPr>
          <w:rFonts w:ascii="Arial Nova" w:hAnsi="Arial Nova" w:eastAsia="Arial Nova" w:cs="Arial Nova"/>
          <w:color w:val="000000" w:themeColor="text1" w:themeTint="FF" w:themeShade="FF"/>
          <w:sz w:val="22"/>
          <w:szCs w:val="22"/>
        </w:rPr>
        <w:t>Accessed</w:t>
      </w:r>
      <w:r w:rsidRPr="2535FCE3" w:rsidR="50A68F78">
        <w:rPr>
          <w:rFonts w:ascii="Arial Nova" w:hAnsi="Arial Nova" w:eastAsia="Arial Nova" w:cs="Arial Nova"/>
          <w:color w:val="000000" w:themeColor="text1" w:themeTint="FF" w:themeShade="FF"/>
          <w:sz w:val="22"/>
          <w:szCs w:val="22"/>
        </w:rPr>
        <w:t xml:space="preserve"> 29March)</w:t>
      </w:r>
    </w:p>
    <w:p w:rsidR="403925D7" w:rsidP="2535FCE3" w:rsidRDefault="403925D7" w14:paraId="31185E4F" w14:textId="2733E6B4">
      <w:pPr>
        <w:pStyle w:val="NormalWeb"/>
        <w:spacing w:beforeAutospacing="off" w:after="240" w:afterAutospacing="off" w:line="360" w:lineRule="auto"/>
        <w:rPr>
          <w:rFonts w:ascii="Arial" w:hAnsi="Arial" w:eastAsia="Arial" w:cs="Arial"/>
          <w:color w:val="000000" w:themeColor="text1"/>
          <w:sz w:val="22"/>
          <w:szCs w:val="22"/>
        </w:rPr>
      </w:pPr>
      <w:r w:rsidRPr="2535FCE3" w:rsidR="403925D7">
        <w:rPr>
          <w:rFonts w:ascii="Arial" w:hAnsi="Arial" w:eastAsia="Arial" w:cs="Arial"/>
          <w:color w:val="000000" w:themeColor="text1" w:themeTint="FF" w:themeShade="FF"/>
          <w:sz w:val="22"/>
          <w:szCs w:val="22"/>
        </w:rPr>
        <w:t xml:space="preserve">West, M. (2022). </w:t>
      </w:r>
      <w:r w:rsidRPr="2535FCE3" w:rsidR="403925D7">
        <w:rPr>
          <w:rFonts w:ascii="Arial" w:hAnsi="Arial" w:eastAsia="Arial" w:cs="Arial"/>
          <w:i w:val="1"/>
          <w:iCs w:val="1"/>
          <w:color w:val="000000" w:themeColor="text1" w:themeTint="FF" w:themeShade="FF"/>
          <w:sz w:val="22"/>
          <w:szCs w:val="22"/>
        </w:rPr>
        <w:t>Maslow’s hierarchy of needs pyramid: Uses and criticism</w:t>
      </w:r>
      <w:r w:rsidRPr="2535FCE3" w:rsidR="403925D7">
        <w:rPr>
          <w:rFonts w:ascii="Arial" w:hAnsi="Arial" w:eastAsia="Arial" w:cs="Arial"/>
          <w:color w:val="000000" w:themeColor="text1" w:themeTint="FF" w:themeShade="FF"/>
          <w:sz w:val="22"/>
          <w:szCs w:val="22"/>
        </w:rPr>
        <w:t xml:space="preserve">. [online] www.medicalnewstoday.com. Available at: </w:t>
      </w:r>
      <w:hyperlink r:id="R35f5157b83f44a5b">
        <w:r w:rsidRPr="2535FCE3" w:rsidR="403925D7">
          <w:rPr>
            <w:rStyle w:val="Hyperlink"/>
            <w:rFonts w:ascii="Arial" w:hAnsi="Arial" w:eastAsia="Arial" w:cs="Arial"/>
            <w:sz w:val="22"/>
            <w:szCs w:val="22"/>
          </w:rPr>
          <w:t>https://www.medicalnewstoday.com/articles/maslows-hierarchy-of-needs</w:t>
        </w:r>
      </w:hyperlink>
      <w:r w:rsidRPr="2535FCE3" w:rsidR="403925D7">
        <w:rPr>
          <w:rFonts w:ascii="Arial" w:hAnsi="Arial" w:eastAsia="Arial" w:cs="Arial"/>
          <w:color w:val="000000" w:themeColor="text1" w:themeTint="FF" w:themeShade="FF"/>
          <w:sz w:val="22"/>
          <w:szCs w:val="22"/>
        </w:rPr>
        <w:t>.</w:t>
      </w:r>
      <w:r w:rsidRPr="2535FCE3" w:rsidR="23B0076B">
        <w:rPr>
          <w:rFonts w:ascii="Arial" w:hAnsi="Arial" w:eastAsia="Arial" w:cs="Arial"/>
          <w:color w:val="000000" w:themeColor="text1" w:themeTint="FF" w:themeShade="FF"/>
          <w:sz w:val="22"/>
          <w:szCs w:val="22"/>
        </w:rPr>
        <w:t xml:space="preserve"> (Accessed 29March) </w:t>
      </w:r>
    </w:p>
    <w:p w:rsidR="23B0076B" w:rsidP="2535FCE3" w:rsidRDefault="23B0076B" w14:paraId="778FFBE5" w14:textId="62765C3E">
      <w:pPr>
        <w:pStyle w:val="NormalWeb"/>
        <w:spacing w:beforeAutospacing="off" w:after="240" w:afterAutospacing="off" w:line="360" w:lineRule="auto"/>
        <w:rPr>
          <w:rFonts w:ascii="Arial Nova" w:hAnsi="Arial Nova" w:eastAsia="Arial Nova" w:cs="Arial Nova"/>
          <w:noProof w:val="0"/>
          <w:color w:val="000000" w:themeColor="text1" w:themeTint="FF" w:themeShade="FF"/>
          <w:sz w:val="22"/>
          <w:szCs w:val="22"/>
          <w:lang w:val="en-GB"/>
        </w:rPr>
      </w:pPr>
      <w:r w:rsidRPr="2535FCE3" w:rsidR="23B0076B">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LMFT, A.W. (n.d.). </w:t>
      </w:r>
      <w:r w:rsidRPr="2535FCE3" w:rsidR="23B0076B">
        <w:rPr>
          <w:rFonts w:ascii="Arial Nova" w:hAnsi="Arial Nova" w:eastAsia="Arial Nova" w:cs="Arial Nova"/>
          <w:b w:val="0"/>
          <w:bCs w:val="0"/>
          <w:i w:val="1"/>
          <w:iCs w:val="1"/>
          <w:caps w:val="0"/>
          <w:smallCaps w:val="0"/>
          <w:noProof w:val="0"/>
          <w:color w:val="000000" w:themeColor="text1" w:themeTint="FF" w:themeShade="FF"/>
          <w:sz w:val="22"/>
          <w:szCs w:val="22"/>
          <w:lang w:val="en-GB"/>
        </w:rPr>
        <w:t>7 Psychological Impacts of Surviving Childhood Trauma</w:t>
      </w:r>
      <w:r w:rsidRPr="2535FCE3" w:rsidR="23B0076B">
        <w:rPr>
          <w:rFonts w:ascii="Arial Nova" w:hAnsi="Arial Nova" w:eastAsia="Arial Nova" w:cs="Arial Nova"/>
          <w:b w:val="0"/>
          <w:bCs w:val="0"/>
          <w:i w:val="0"/>
          <w:iCs w:val="0"/>
          <w:caps w:val="0"/>
          <w:smallCaps w:val="0"/>
          <w:noProof w:val="0"/>
          <w:color w:val="000000" w:themeColor="text1" w:themeTint="FF" w:themeShade="FF"/>
          <w:sz w:val="22"/>
          <w:szCs w:val="22"/>
          <w:lang w:val="en-GB"/>
        </w:rPr>
        <w:t>. [online] The Mighty. Available at: https://themighty.com/topic/post-traumatic-stress-disorder-ptsd/childhood-trauma-symptoms/ [Accessed 14 Apr. 2023].</w:t>
      </w:r>
    </w:p>
    <w:p w:rsidR="2535FCE3" w:rsidP="2535FCE3" w:rsidRDefault="2535FCE3" w14:paraId="6A72E6E6" w14:textId="6BAF6D83">
      <w:pPr>
        <w:pStyle w:val="NormalWeb"/>
        <w:spacing w:beforeAutospacing="off" w:after="240" w:afterAutospacing="off" w:line="360" w:lineRule="auto"/>
        <w:rPr>
          <w:rFonts w:ascii="Arial" w:hAnsi="Arial" w:eastAsia="Arial" w:cs="Arial"/>
          <w:color w:val="000000" w:themeColor="text1" w:themeTint="FF" w:themeShade="FF"/>
          <w:sz w:val="22"/>
          <w:szCs w:val="22"/>
        </w:rPr>
      </w:pPr>
    </w:p>
    <w:p w:rsidR="00622021" w:rsidP="0E37E137" w:rsidRDefault="00622021" w14:paraId="6199CCF9" w14:textId="77777777">
      <w:pPr>
        <w:pStyle w:val="NormalWeb"/>
        <w:spacing w:beforeAutospacing="0" w:after="240" w:afterAutospacing="0" w:line="360" w:lineRule="auto"/>
        <w:rPr>
          <w:rFonts w:ascii="Arial" w:hAnsi="Arial" w:eastAsia="Arial" w:cs="Arial"/>
          <w:color w:val="000000" w:themeColor="text1"/>
          <w:sz w:val="22"/>
        </w:rPr>
      </w:pPr>
    </w:p>
    <w:p w:rsidRPr="00F75884" w:rsidR="004C01AB" w:rsidP="1ACE9917" w:rsidRDefault="004C01AB" w14:paraId="382ACDA0" w14:textId="4C8351C9">
      <w:pPr>
        <w:tabs>
          <w:tab w:val="left" w:pos="6540"/>
        </w:tabs>
        <w:spacing w:line="360" w:lineRule="auto"/>
        <w:rPr>
          <w:rFonts w:ascii="Arial" w:hAnsi="Arial" w:cs="Arial"/>
          <w:b/>
          <w:bCs/>
        </w:rPr>
      </w:pPr>
    </w:p>
    <w:p w:rsidRPr="00F75884" w:rsidR="004C01AB" w:rsidP="1ACE9917" w:rsidRDefault="004C01AB" w14:paraId="4B4BEDCD" w14:textId="4DF424C9">
      <w:pPr>
        <w:tabs>
          <w:tab w:val="left" w:pos="6540"/>
        </w:tabs>
        <w:spacing w:line="360" w:lineRule="auto"/>
        <w:rPr>
          <w:rFonts w:ascii="Arial" w:hAnsi="Arial" w:cs="Arial"/>
          <w:b/>
          <w:bCs/>
        </w:rPr>
      </w:pPr>
    </w:p>
    <w:p w:rsidRPr="00F75884" w:rsidR="004C01AB" w:rsidP="1ACE9917" w:rsidRDefault="004C01AB" w14:paraId="6EE43DD7" w14:textId="06F85561">
      <w:pPr>
        <w:tabs>
          <w:tab w:val="left" w:pos="6540"/>
        </w:tabs>
        <w:spacing w:line="360" w:lineRule="auto"/>
        <w:rPr>
          <w:rFonts w:ascii="Arial" w:hAnsi="Arial" w:cs="Arial"/>
          <w:b/>
          <w:bCs/>
        </w:rPr>
      </w:pPr>
    </w:p>
    <w:p w:rsidRPr="00F75884" w:rsidR="004C01AB" w:rsidP="1ACE9917" w:rsidRDefault="004C01AB" w14:paraId="5AE9A8C8" w14:textId="40B2C7E7">
      <w:pPr>
        <w:tabs>
          <w:tab w:val="left" w:pos="6540"/>
        </w:tabs>
        <w:spacing w:line="360" w:lineRule="auto"/>
        <w:rPr>
          <w:rFonts w:ascii="Arial" w:hAnsi="Arial" w:cs="Arial"/>
          <w:b/>
          <w:bCs/>
        </w:rPr>
      </w:pPr>
    </w:p>
    <w:p w:rsidRPr="00F75884" w:rsidR="004C01AB" w:rsidP="1ACE9917" w:rsidRDefault="004C01AB" w14:paraId="7C2FE213" w14:textId="53EFF79F">
      <w:pPr>
        <w:tabs>
          <w:tab w:val="left" w:pos="6540"/>
        </w:tabs>
        <w:spacing w:line="360" w:lineRule="auto"/>
        <w:rPr>
          <w:rFonts w:ascii="Arial" w:hAnsi="Arial" w:cs="Arial"/>
          <w:b/>
          <w:bCs/>
        </w:rPr>
      </w:pPr>
    </w:p>
    <w:p w:rsidRPr="00F75884" w:rsidR="004C01AB" w:rsidP="1ACE9917" w:rsidRDefault="004C01AB" w14:paraId="6B5E1C77" w14:textId="06E1985B">
      <w:pPr>
        <w:tabs>
          <w:tab w:val="left" w:pos="6540"/>
        </w:tabs>
        <w:spacing w:line="360" w:lineRule="auto"/>
        <w:rPr>
          <w:rFonts w:ascii="Arial" w:hAnsi="Arial" w:cs="Arial"/>
          <w:b/>
          <w:bCs/>
        </w:rPr>
      </w:pPr>
    </w:p>
    <w:p w:rsidRPr="00F75884" w:rsidR="004C01AB" w:rsidP="1ACE9917" w:rsidRDefault="004C01AB" w14:paraId="3CF9D55B" w14:textId="5CB2D1D7">
      <w:pPr>
        <w:tabs>
          <w:tab w:val="left" w:pos="6540"/>
        </w:tabs>
        <w:spacing w:line="360" w:lineRule="auto"/>
        <w:rPr>
          <w:rFonts w:ascii="Arial" w:hAnsi="Arial" w:cs="Arial"/>
          <w:b/>
          <w:bCs/>
        </w:rPr>
      </w:pPr>
    </w:p>
    <w:p w:rsidRPr="00F75884" w:rsidR="004C01AB" w:rsidP="1ACE9917" w:rsidRDefault="004C01AB" w14:paraId="0117A6BD" w14:textId="252809F3">
      <w:pPr>
        <w:tabs>
          <w:tab w:val="left" w:pos="6540"/>
        </w:tabs>
        <w:spacing w:line="360" w:lineRule="auto"/>
        <w:rPr>
          <w:rFonts w:ascii="Arial" w:hAnsi="Arial" w:cs="Arial"/>
          <w:b/>
          <w:bCs/>
        </w:rPr>
      </w:pPr>
    </w:p>
    <w:p w:rsidRPr="00F75884" w:rsidR="004C01AB" w:rsidP="1ACE9917" w:rsidRDefault="004C01AB" w14:paraId="4921A676" w14:textId="1973F585">
      <w:pPr>
        <w:tabs>
          <w:tab w:val="left" w:pos="6540"/>
        </w:tabs>
        <w:spacing w:line="360" w:lineRule="auto"/>
        <w:rPr>
          <w:rFonts w:ascii="Arial" w:hAnsi="Arial" w:cs="Arial"/>
          <w:b/>
          <w:bCs/>
        </w:rPr>
      </w:pPr>
    </w:p>
    <w:p w:rsidRPr="00F75884" w:rsidR="004C01AB" w:rsidP="1ACE9917" w:rsidRDefault="004C01AB" w14:paraId="086E00FE" w14:textId="3213F4D4">
      <w:pPr>
        <w:tabs>
          <w:tab w:val="left" w:pos="6540"/>
        </w:tabs>
        <w:spacing w:line="360" w:lineRule="auto"/>
        <w:rPr>
          <w:rFonts w:ascii="Arial" w:hAnsi="Arial" w:cs="Arial"/>
          <w:b/>
          <w:bCs/>
        </w:rPr>
      </w:pPr>
    </w:p>
    <w:p w:rsidRPr="00F75884" w:rsidR="004C01AB" w:rsidP="1ACE9917" w:rsidRDefault="004C01AB" w14:paraId="4785E766" w14:textId="4D9C4E11">
      <w:pPr>
        <w:tabs>
          <w:tab w:val="left" w:pos="6540"/>
        </w:tabs>
        <w:spacing w:line="360" w:lineRule="auto"/>
        <w:rPr>
          <w:rFonts w:ascii="Arial" w:hAnsi="Arial" w:cs="Arial"/>
          <w:b/>
          <w:bCs/>
        </w:rPr>
      </w:pPr>
    </w:p>
    <w:p w:rsidRPr="00F75884" w:rsidR="004C01AB" w:rsidP="1ACE9917" w:rsidRDefault="004C01AB" w14:paraId="549A0EBD" w14:textId="687F6C97">
      <w:pPr>
        <w:tabs>
          <w:tab w:val="left" w:pos="6540"/>
        </w:tabs>
        <w:spacing w:line="360" w:lineRule="auto"/>
        <w:rPr>
          <w:rFonts w:ascii="Arial" w:hAnsi="Arial" w:cs="Arial"/>
          <w:b/>
          <w:bCs/>
        </w:rPr>
      </w:pPr>
    </w:p>
    <w:p w:rsidRPr="00F75884" w:rsidR="004C01AB" w:rsidP="1ACE9917" w:rsidRDefault="004C01AB" w14:paraId="60049252" w14:textId="7277F0A5">
      <w:pPr>
        <w:tabs>
          <w:tab w:val="left" w:pos="6540"/>
        </w:tabs>
        <w:spacing w:line="360" w:lineRule="auto"/>
        <w:rPr>
          <w:rFonts w:ascii="Arial" w:hAnsi="Arial" w:cs="Arial"/>
          <w:b/>
          <w:bCs/>
        </w:rPr>
      </w:pPr>
    </w:p>
    <w:p w:rsidR="00524B94" w:rsidRDefault="00524B94" w14:paraId="0D9239DD" w14:textId="77777777">
      <w:pPr>
        <w:rPr>
          <w:rFonts w:ascii="Arial" w:hAnsi="Arial" w:cs="Arial"/>
          <w:b/>
          <w:bCs/>
        </w:rPr>
      </w:pPr>
      <w:r>
        <w:rPr>
          <w:rFonts w:ascii="Arial" w:hAnsi="Arial" w:cs="Arial"/>
          <w:b/>
          <w:bCs/>
        </w:rPr>
        <w:br w:type="page"/>
      </w:r>
    </w:p>
    <w:p w:rsidRPr="00F75884" w:rsidR="004C01AB" w:rsidP="1ACE9917" w:rsidRDefault="71AD1574" w14:paraId="5198A0B6" w14:textId="7E7C9CA4">
      <w:pPr>
        <w:tabs>
          <w:tab w:val="left" w:pos="6540"/>
        </w:tabs>
        <w:spacing w:line="360" w:lineRule="auto"/>
        <w:rPr>
          <w:rFonts w:ascii="Arial" w:hAnsi="Arial" w:cs="Arial"/>
          <w:b/>
          <w:bCs/>
        </w:rPr>
      </w:pPr>
      <w:r w:rsidRPr="0E37E137">
        <w:rPr>
          <w:rFonts w:ascii="Arial" w:hAnsi="Arial" w:cs="Arial"/>
          <w:b/>
          <w:bCs/>
        </w:rPr>
        <w:t xml:space="preserve">Appendix </w:t>
      </w:r>
    </w:p>
    <w:p w:rsidRPr="00F75884" w:rsidR="004C01AB" w:rsidP="1ACE9917" w:rsidRDefault="44B68D67" w14:paraId="431E4A6E" w14:textId="70C3639B">
      <w:pPr>
        <w:tabs>
          <w:tab w:val="left" w:pos="6540"/>
        </w:tabs>
        <w:spacing w:line="360" w:lineRule="auto"/>
      </w:pPr>
      <w:r>
        <w:rPr>
          <w:noProof/>
        </w:rPr>
        <w:drawing>
          <wp:inline distT="0" distB="0" distL="0" distR="0" wp14:anchorId="71DAB1CD" wp14:editId="198B2CE3">
            <wp:extent cx="4572000" cy="2571750"/>
            <wp:effectExtent l="0" t="0" r="0" b="0"/>
            <wp:docPr id="125036271" name="Picture 12503627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8">
                      <a:extLst>
                        <a:ext uri="{28A0092B-C50C-407E-A947-70E740481C1C}">
                          <a14:useLocalDpi xmlns:a14="http://schemas.microsoft.com/office/drawing/2010/main" val="0"/>
                        </a:ext>
                      </a:extLst>
                    </a:blip>
                    <a:stretch>
                      <a:fillRect/>
                    </a:stretch>
                  </pic:blipFill>
                  <pic:spPr>
                    <a:xfrm>
                      <a:off x="0" y="0"/>
                      <a:ext cx="4572000" cy="2571750"/>
                    </a:xfrm>
                    <a:prstGeom prst="rect">
                      <a:avLst/>
                    </a:prstGeom>
                  </pic:spPr>
                </pic:pic>
              </a:graphicData>
            </a:graphic>
          </wp:inline>
        </w:drawing>
      </w:r>
    </w:p>
    <w:p w:rsidRPr="00F75884" w:rsidR="004C01AB" w:rsidP="1ACE9917" w:rsidRDefault="44B68D67" w14:paraId="131324C2" w14:textId="42C468F8">
      <w:pPr>
        <w:tabs>
          <w:tab w:val="left" w:pos="6540"/>
        </w:tabs>
        <w:spacing w:line="360" w:lineRule="auto"/>
        <w:rPr>
          <w:rFonts w:ascii="Arial" w:hAnsi="Arial" w:cs="Arial"/>
          <w:b/>
          <w:bCs/>
        </w:rPr>
      </w:pPr>
      <w:r>
        <w:rPr>
          <w:noProof/>
        </w:rPr>
        <w:drawing>
          <wp:inline distT="0" distB="0" distL="0" distR="0" wp14:anchorId="13FAE14B" wp14:editId="104A828F">
            <wp:extent cx="4572000" cy="2571750"/>
            <wp:effectExtent l="0" t="0" r="0" b="0"/>
            <wp:docPr id="1539825613" name="Picture 15398256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9">
                      <a:extLst>
                        <a:ext uri="{28A0092B-C50C-407E-A947-70E740481C1C}">
                          <a14:useLocalDpi xmlns:a14="http://schemas.microsoft.com/office/drawing/2010/main" val="0"/>
                        </a:ext>
                      </a:extLst>
                    </a:blip>
                    <a:stretch>
                      <a:fillRect/>
                    </a:stretch>
                  </pic:blipFill>
                  <pic:spPr>
                    <a:xfrm>
                      <a:off x="0" y="0"/>
                      <a:ext cx="4572000" cy="2571750"/>
                    </a:xfrm>
                    <a:prstGeom prst="rect">
                      <a:avLst/>
                    </a:prstGeom>
                  </pic:spPr>
                </pic:pic>
              </a:graphicData>
            </a:graphic>
          </wp:inline>
        </w:drawing>
      </w:r>
      <w:r w:rsidR="004C01AB">
        <w:br/>
      </w:r>
    </w:p>
    <w:sectPr w:rsidRPr="00F75884" w:rsidR="004C01AB">
      <w:footerReference w:type="default" r:id="rId20"/>
      <w:pgSz w:w="11906" w:h="16838" w:orient="portrait"/>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rsidR="00C866FF" w:rsidP="0087678C" w:rsidRDefault="00C866FF" w14:paraId="48CF5098" w14:textId="77777777">
      <w:pPr>
        <w:spacing w:after="0" w:line="240" w:lineRule="auto"/>
      </w:pPr>
      <w:r>
        <w:separator/>
      </w:r>
    </w:p>
  </w:endnote>
  <w:endnote w:type="continuationSeparator" w:id="0">
    <w:p w:rsidR="00C866FF" w:rsidP="0087678C" w:rsidRDefault="00C866FF" w14:paraId="27DF3397" w14:textId="777777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Nova">
    <w:charset w:val="00"/>
    <w:family w:val="swiss"/>
    <w:pitch w:val="variable"/>
    <w:sig w:usb0="0000028F" w:usb1="00000002" w:usb2="00000000" w:usb3="00000000" w:csb0="0000019F" w:csb1="00000000"/>
  </w:font>
  <w:font w:name="Roboto">
    <w:charset w:val="00"/>
    <w:family w:val="auto"/>
    <w:pitch w:val="variable"/>
    <w:sig w:usb0="E0000AFF" w:usb1="5000217F" w:usb2="00000021"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891499851"/>
      <w:docPartObj>
        <w:docPartGallery w:val="Page Numbers (Bottom of Page)"/>
        <w:docPartUnique/>
      </w:docPartObj>
    </w:sdtPr>
    <w:sdtEndPr>
      <w:rPr>
        <w:noProof/>
      </w:rPr>
    </w:sdtEndPr>
    <w:sdtContent>
      <w:p w:rsidR="005D4616" w:rsidRDefault="005D4616" w14:paraId="0F1108C0" w14:textId="011A34F8">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rsidR="0087678C" w:rsidRDefault="0087678C" w14:paraId="286CD806" w14:textId="7777777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rsidR="00C866FF" w:rsidP="0087678C" w:rsidRDefault="00C866FF" w14:paraId="235D7159" w14:textId="77777777">
      <w:pPr>
        <w:spacing w:after="0" w:line="240" w:lineRule="auto"/>
      </w:pPr>
      <w:r>
        <w:separator/>
      </w:r>
    </w:p>
  </w:footnote>
  <w:footnote w:type="continuationSeparator" w:id="0">
    <w:p w:rsidR="00C866FF" w:rsidP="0087678C" w:rsidRDefault="00C866FF" w14:paraId="615D0DE3" w14:textId="7777777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ED10B9D"/>
    <w:multiLevelType w:val="hybridMultilevel"/>
    <w:tmpl w:val="B0F8C9E4"/>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 w15:restartNumberingAfterBreak="0">
    <w:nsid w:val="1A5526B0"/>
    <w:multiLevelType w:val="hybridMultilevel"/>
    <w:tmpl w:val="0724341A"/>
    <w:lvl w:ilvl="0" w:tplc="28FE0E30">
      <w:start w:val="1"/>
      <w:numFmt w:val="bullet"/>
      <w:lvlText w:val="-"/>
      <w:lvlJc w:val="left"/>
      <w:pPr>
        <w:ind w:left="720" w:hanging="360"/>
      </w:pPr>
      <w:rPr>
        <w:rFonts w:hint="default" w:ascii="Calibri" w:hAnsi="Calibri"/>
      </w:rPr>
    </w:lvl>
    <w:lvl w:ilvl="1" w:tplc="B8C604E0">
      <w:start w:val="1"/>
      <w:numFmt w:val="bullet"/>
      <w:lvlText w:val="o"/>
      <w:lvlJc w:val="left"/>
      <w:pPr>
        <w:ind w:left="1440" w:hanging="360"/>
      </w:pPr>
      <w:rPr>
        <w:rFonts w:hint="default" w:ascii="Courier New" w:hAnsi="Courier New"/>
      </w:rPr>
    </w:lvl>
    <w:lvl w:ilvl="2" w:tplc="497ECDC4">
      <w:start w:val="1"/>
      <w:numFmt w:val="bullet"/>
      <w:lvlText w:val=""/>
      <w:lvlJc w:val="left"/>
      <w:pPr>
        <w:ind w:left="2160" w:hanging="360"/>
      </w:pPr>
      <w:rPr>
        <w:rFonts w:hint="default" w:ascii="Wingdings" w:hAnsi="Wingdings"/>
      </w:rPr>
    </w:lvl>
    <w:lvl w:ilvl="3" w:tplc="87507D98">
      <w:start w:val="1"/>
      <w:numFmt w:val="bullet"/>
      <w:lvlText w:val=""/>
      <w:lvlJc w:val="left"/>
      <w:pPr>
        <w:ind w:left="2880" w:hanging="360"/>
      </w:pPr>
      <w:rPr>
        <w:rFonts w:hint="default" w:ascii="Symbol" w:hAnsi="Symbol"/>
      </w:rPr>
    </w:lvl>
    <w:lvl w:ilvl="4" w:tplc="BC3265EA">
      <w:start w:val="1"/>
      <w:numFmt w:val="bullet"/>
      <w:lvlText w:val="o"/>
      <w:lvlJc w:val="left"/>
      <w:pPr>
        <w:ind w:left="3600" w:hanging="360"/>
      </w:pPr>
      <w:rPr>
        <w:rFonts w:hint="default" w:ascii="Courier New" w:hAnsi="Courier New"/>
      </w:rPr>
    </w:lvl>
    <w:lvl w:ilvl="5" w:tplc="364C8766">
      <w:start w:val="1"/>
      <w:numFmt w:val="bullet"/>
      <w:lvlText w:val=""/>
      <w:lvlJc w:val="left"/>
      <w:pPr>
        <w:ind w:left="4320" w:hanging="360"/>
      </w:pPr>
      <w:rPr>
        <w:rFonts w:hint="default" w:ascii="Wingdings" w:hAnsi="Wingdings"/>
      </w:rPr>
    </w:lvl>
    <w:lvl w:ilvl="6" w:tplc="EBC47BB0">
      <w:start w:val="1"/>
      <w:numFmt w:val="bullet"/>
      <w:lvlText w:val=""/>
      <w:lvlJc w:val="left"/>
      <w:pPr>
        <w:ind w:left="5040" w:hanging="360"/>
      </w:pPr>
      <w:rPr>
        <w:rFonts w:hint="default" w:ascii="Symbol" w:hAnsi="Symbol"/>
      </w:rPr>
    </w:lvl>
    <w:lvl w:ilvl="7" w:tplc="99F2698E">
      <w:start w:val="1"/>
      <w:numFmt w:val="bullet"/>
      <w:lvlText w:val="o"/>
      <w:lvlJc w:val="left"/>
      <w:pPr>
        <w:ind w:left="5760" w:hanging="360"/>
      </w:pPr>
      <w:rPr>
        <w:rFonts w:hint="default" w:ascii="Courier New" w:hAnsi="Courier New"/>
      </w:rPr>
    </w:lvl>
    <w:lvl w:ilvl="8" w:tplc="FF6EBBFE">
      <w:start w:val="1"/>
      <w:numFmt w:val="bullet"/>
      <w:lvlText w:val=""/>
      <w:lvlJc w:val="left"/>
      <w:pPr>
        <w:ind w:left="6480" w:hanging="360"/>
      </w:pPr>
      <w:rPr>
        <w:rFonts w:hint="default" w:ascii="Wingdings" w:hAnsi="Wingdings"/>
      </w:rPr>
    </w:lvl>
  </w:abstractNum>
  <w:abstractNum w:abstractNumId="2" w15:restartNumberingAfterBreak="0">
    <w:nsid w:val="4DAC197B"/>
    <w:multiLevelType w:val="hybridMultilevel"/>
    <w:tmpl w:val="73D6760E"/>
    <w:lvl w:ilvl="0" w:tplc="649E66D0">
      <w:start w:val="1"/>
      <w:numFmt w:val="bullet"/>
      <w:lvlText w:val="-"/>
      <w:lvlJc w:val="left"/>
      <w:pPr>
        <w:ind w:left="720" w:hanging="360"/>
      </w:pPr>
      <w:rPr>
        <w:rFonts w:hint="default" w:ascii="Calibri" w:hAnsi="Calibri"/>
      </w:rPr>
    </w:lvl>
    <w:lvl w:ilvl="1" w:tplc="C4F20970">
      <w:start w:val="1"/>
      <w:numFmt w:val="bullet"/>
      <w:lvlText w:val="o"/>
      <w:lvlJc w:val="left"/>
      <w:pPr>
        <w:ind w:left="1440" w:hanging="360"/>
      </w:pPr>
      <w:rPr>
        <w:rFonts w:hint="default" w:ascii="Courier New" w:hAnsi="Courier New"/>
      </w:rPr>
    </w:lvl>
    <w:lvl w:ilvl="2" w:tplc="84542EFE">
      <w:start w:val="1"/>
      <w:numFmt w:val="bullet"/>
      <w:lvlText w:val=""/>
      <w:lvlJc w:val="left"/>
      <w:pPr>
        <w:ind w:left="2160" w:hanging="360"/>
      </w:pPr>
      <w:rPr>
        <w:rFonts w:hint="default" w:ascii="Wingdings" w:hAnsi="Wingdings"/>
      </w:rPr>
    </w:lvl>
    <w:lvl w:ilvl="3" w:tplc="30BE2E50">
      <w:start w:val="1"/>
      <w:numFmt w:val="bullet"/>
      <w:lvlText w:val=""/>
      <w:lvlJc w:val="left"/>
      <w:pPr>
        <w:ind w:left="2880" w:hanging="360"/>
      </w:pPr>
      <w:rPr>
        <w:rFonts w:hint="default" w:ascii="Symbol" w:hAnsi="Symbol"/>
      </w:rPr>
    </w:lvl>
    <w:lvl w:ilvl="4" w:tplc="1CEA989A">
      <w:start w:val="1"/>
      <w:numFmt w:val="bullet"/>
      <w:lvlText w:val="o"/>
      <w:lvlJc w:val="left"/>
      <w:pPr>
        <w:ind w:left="3600" w:hanging="360"/>
      </w:pPr>
      <w:rPr>
        <w:rFonts w:hint="default" w:ascii="Courier New" w:hAnsi="Courier New"/>
      </w:rPr>
    </w:lvl>
    <w:lvl w:ilvl="5" w:tplc="E3F6FC48">
      <w:start w:val="1"/>
      <w:numFmt w:val="bullet"/>
      <w:lvlText w:val=""/>
      <w:lvlJc w:val="left"/>
      <w:pPr>
        <w:ind w:left="4320" w:hanging="360"/>
      </w:pPr>
      <w:rPr>
        <w:rFonts w:hint="default" w:ascii="Wingdings" w:hAnsi="Wingdings"/>
      </w:rPr>
    </w:lvl>
    <w:lvl w:ilvl="6" w:tplc="F7E6F02C">
      <w:start w:val="1"/>
      <w:numFmt w:val="bullet"/>
      <w:lvlText w:val=""/>
      <w:lvlJc w:val="left"/>
      <w:pPr>
        <w:ind w:left="5040" w:hanging="360"/>
      </w:pPr>
      <w:rPr>
        <w:rFonts w:hint="default" w:ascii="Symbol" w:hAnsi="Symbol"/>
      </w:rPr>
    </w:lvl>
    <w:lvl w:ilvl="7" w:tplc="8842C65C">
      <w:start w:val="1"/>
      <w:numFmt w:val="bullet"/>
      <w:lvlText w:val="o"/>
      <w:lvlJc w:val="left"/>
      <w:pPr>
        <w:ind w:left="5760" w:hanging="360"/>
      </w:pPr>
      <w:rPr>
        <w:rFonts w:hint="default" w:ascii="Courier New" w:hAnsi="Courier New"/>
      </w:rPr>
    </w:lvl>
    <w:lvl w:ilvl="8" w:tplc="43BE50DC">
      <w:start w:val="1"/>
      <w:numFmt w:val="bullet"/>
      <w:lvlText w:val=""/>
      <w:lvlJc w:val="left"/>
      <w:pPr>
        <w:ind w:left="6480" w:hanging="360"/>
      </w:pPr>
      <w:rPr>
        <w:rFonts w:hint="default" w:ascii="Wingdings" w:hAnsi="Wingdings"/>
      </w:rPr>
    </w:lvl>
  </w:abstractNum>
  <w:abstractNum w:abstractNumId="3" w15:restartNumberingAfterBreak="0">
    <w:nsid w:val="7CDB734C"/>
    <w:multiLevelType w:val="hybridMultilevel"/>
    <w:tmpl w:val="CC66FEE4"/>
    <w:lvl w:ilvl="0" w:tplc="066EEC34">
      <w:start w:val="1"/>
      <w:numFmt w:val="bullet"/>
      <w:lvlText w:val="-"/>
      <w:lvlJc w:val="left"/>
      <w:pPr>
        <w:ind w:left="720" w:hanging="360"/>
      </w:pPr>
      <w:rPr>
        <w:rFonts w:hint="default" w:ascii="Calibri" w:hAnsi="Calibri"/>
      </w:rPr>
    </w:lvl>
    <w:lvl w:ilvl="1" w:tplc="150E37EC">
      <w:start w:val="1"/>
      <w:numFmt w:val="bullet"/>
      <w:lvlText w:val="o"/>
      <w:lvlJc w:val="left"/>
      <w:pPr>
        <w:ind w:left="1440" w:hanging="360"/>
      </w:pPr>
      <w:rPr>
        <w:rFonts w:hint="default" w:ascii="Courier New" w:hAnsi="Courier New"/>
      </w:rPr>
    </w:lvl>
    <w:lvl w:ilvl="2" w:tplc="CBD4FF4A">
      <w:start w:val="1"/>
      <w:numFmt w:val="bullet"/>
      <w:lvlText w:val=""/>
      <w:lvlJc w:val="left"/>
      <w:pPr>
        <w:ind w:left="2160" w:hanging="360"/>
      </w:pPr>
      <w:rPr>
        <w:rFonts w:hint="default" w:ascii="Wingdings" w:hAnsi="Wingdings"/>
      </w:rPr>
    </w:lvl>
    <w:lvl w:ilvl="3" w:tplc="69AC8DF8">
      <w:start w:val="1"/>
      <w:numFmt w:val="bullet"/>
      <w:lvlText w:val=""/>
      <w:lvlJc w:val="left"/>
      <w:pPr>
        <w:ind w:left="2880" w:hanging="360"/>
      </w:pPr>
      <w:rPr>
        <w:rFonts w:hint="default" w:ascii="Symbol" w:hAnsi="Symbol"/>
      </w:rPr>
    </w:lvl>
    <w:lvl w:ilvl="4" w:tplc="F508F528">
      <w:start w:val="1"/>
      <w:numFmt w:val="bullet"/>
      <w:lvlText w:val="o"/>
      <w:lvlJc w:val="left"/>
      <w:pPr>
        <w:ind w:left="3600" w:hanging="360"/>
      </w:pPr>
      <w:rPr>
        <w:rFonts w:hint="default" w:ascii="Courier New" w:hAnsi="Courier New"/>
      </w:rPr>
    </w:lvl>
    <w:lvl w:ilvl="5" w:tplc="84DA18B0">
      <w:start w:val="1"/>
      <w:numFmt w:val="bullet"/>
      <w:lvlText w:val=""/>
      <w:lvlJc w:val="left"/>
      <w:pPr>
        <w:ind w:left="4320" w:hanging="360"/>
      </w:pPr>
      <w:rPr>
        <w:rFonts w:hint="default" w:ascii="Wingdings" w:hAnsi="Wingdings"/>
      </w:rPr>
    </w:lvl>
    <w:lvl w:ilvl="6" w:tplc="87EE1B82">
      <w:start w:val="1"/>
      <w:numFmt w:val="bullet"/>
      <w:lvlText w:val=""/>
      <w:lvlJc w:val="left"/>
      <w:pPr>
        <w:ind w:left="5040" w:hanging="360"/>
      </w:pPr>
      <w:rPr>
        <w:rFonts w:hint="default" w:ascii="Symbol" w:hAnsi="Symbol"/>
      </w:rPr>
    </w:lvl>
    <w:lvl w:ilvl="7" w:tplc="961C4188">
      <w:start w:val="1"/>
      <w:numFmt w:val="bullet"/>
      <w:lvlText w:val="o"/>
      <w:lvlJc w:val="left"/>
      <w:pPr>
        <w:ind w:left="5760" w:hanging="360"/>
      </w:pPr>
      <w:rPr>
        <w:rFonts w:hint="default" w:ascii="Courier New" w:hAnsi="Courier New"/>
      </w:rPr>
    </w:lvl>
    <w:lvl w:ilvl="8" w:tplc="634E00A2">
      <w:start w:val="1"/>
      <w:numFmt w:val="bullet"/>
      <w:lvlText w:val=""/>
      <w:lvlJc w:val="left"/>
      <w:pPr>
        <w:ind w:left="6480" w:hanging="360"/>
      </w:pPr>
      <w:rPr>
        <w:rFonts w:hint="default" w:ascii="Wingdings" w:hAnsi="Wingdings"/>
      </w:rPr>
    </w:lvl>
  </w:abstractNum>
  <w:num w:numId="1" w16cid:durableId="1358501542">
    <w:abstractNumId w:val="1"/>
  </w:num>
  <w:num w:numId="2" w16cid:durableId="1329870208">
    <w:abstractNumId w:val="2"/>
  </w:num>
  <w:num w:numId="3" w16cid:durableId="646936720">
    <w:abstractNumId w:val="3"/>
  </w:num>
  <w:num w:numId="4" w16cid:durableId="98300416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2"/>
  <w:trackRevisions w:val="false"/>
  <w:defaultTabStop w:val="720"/>
  <w:characterSpacingControl w:val="doNotCompress"/>
  <w:savePreviewPicture/>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74402"/>
    <w:rsid w:val="00000000"/>
    <w:rsid w:val="00027FB2"/>
    <w:rsid w:val="00074402"/>
    <w:rsid w:val="00216C85"/>
    <w:rsid w:val="00273EDD"/>
    <w:rsid w:val="00295606"/>
    <w:rsid w:val="002C3965"/>
    <w:rsid w:val="00320598"/>
    <w:rsid w:val="00321C4C"/>
    <w:rsid w:val="00394995"/>
    <w:rsid w:val="003A3BB8"/>
    <w:rsid w:val="00474E34"/>
    <w:rsid w:val="00492DE2"/>
    <w:rsid w:val="004C01AB"/>
    <w:rsid w:val="004C4467"/>
    <w:rsid w:val="004D51E1"/>
    <w:rsid w:val="00524B94"/>
    <w:rsid w:val="005D4616"/>
    <w:rsid w:val="005E749C"/>
    <w:rsid w:val="00601A8F"/>
    <w:rsid w:val="00622021"/>
    <w:rsid w:val="00642BC8"/>
    <w:rsid w:val="007E36B9"/>
    <w:rsid w:val="0087678C"/>
    <w:rsid w:val="008802E4"/>
    <w:rsid w:val="00950496"/>
    <w:rsid w:val="00964AB3"/>
    <w:rsid w:val="009B28B0"/>
    <w:rsid w:val="009D1D1E"/>
    <w:rsid w:val="00A035FD"/>
    <w:rsid w:val="00B64700"/>
    <w:rsid w:val="00B70470"/>
    <w:rsid w:val="00B90751"/>
    <w:rsid w:val="00BD7E0A"/>
    <w:rsid w:val="00C37ABF"/>
    <w:rsid w:val="00C4700E"/>
    <w:rsid w:val="00C52637"/>
    <w:rsid w:val="00C866FF"/>
    <w:rsid w:val="00CC1076"/>
    <w:rsid w:val="00D073EE"/>
    <w:rsid w:val="00D40752"/>
    <w:rsid w:val="00DF08AB"/>
    <w:rsid w:val="00F062D2"/>
    <w:rsid w:val="00F75884"/>
    <w:rsid w:val="00F779F7"/>
    <w:rsid w:val="01673B35"/>
    <w:rsid w:val="017CA381"/>
    <w:rsid w:val="0194929B"/>
    <w:rsid w:val="01EF6778"/>
    <w:rsid w:val="0243F3F5"/>
    <w:rsid w:val="0261665F"/>
    <w:rsid w:val="029A74D6"/>
    <w:rsid w:val="02C25F9A"/>
    <w:rsid w:val="02CA020E"/>
    <w:rsid w:val="0362D16C"/>
    <w:rsid w:val="03C69BF9"/>
    <w:rsid w:val="04B25E07"/>
    <w:rsid w:val="05192667"/>
    <w:rsid w:val="057B94B7"/>
    <w:rsid w:val="05DB1F61"/>
    <w:rsid w:val="06B3C3D8"/>
    <w:rsid w:val="06FE3CBB"/>
    <w:rsid w:val="0766BB7B"/>
    <w:rsid w:val="09028BDC"/>
    <w:rsid w:val="0918BE26"/>
    <w:rsid w:val="0A3679D7"/>
    <w:rsid w:val="0A7A2684"/>
    <w:rsid w:val="0ACECC42"/>
    <w:rsid w:val="0D1549A3"/>
    <w:rsid w:val="0E37E137"/>
    <w:rsid w:val="0EA8AA0F"/>
    <w:rsid w:val="0F094EA0"/>
    <w:rsid w:val="0F4554FB"/>
    <w:rsid w:val="0FA88516"/>
    <w:rsid w:val="111B161F"/>
    <w:rsid w:val="11445577"/>
    <w:rsid w:val="115F4776"/>
    <w:rsid w:val="12A1E2BB"/>
    <w:rsid w:val="13CA35D8"/>
    <w:rsid w:val="13DCBFC3"/>
    <w:rsid w:val="13E4AD49"/>
    <w:rsid w:val="1443D1B0"/>
    <w:rsid w:val="14C7EBB5"/>
    <w:rsid w:val="152C265A"/>
    <w:rsid w:val="15C5E3D8"/>
    <w:rsid w:val="15ECE1D3"/>
    <w:rsid w:val="15F06105"/>
    <w:rsid w:val="1641C6FE"/>
    <w:rsid w:val="171C4E0B"/>
    <w:rsid w:val="173BF228"/>
    <w:rsid w:val="1796F855"/>
    <w:rsid w:val="17B396FB"/>
    <w:rsid w:val="185EA459"/>
    <w:rsid w:val="18EFD97D"/>
    <w:rsid w:val="198ACB7C"/>
    <w:rsid w:val="1A2A01F2"/>
    <w:rsid w:val="1A74122E"/>
    <w:rsid w:val="1ACE9917"/>
    <w:rsid w:val="1BA6793B"/>
    <w:rsid w:val="1BD8CC78"/>
    <w:rsid w:val="1C62DCDF"/>
    <w:rsid w:val="1C72C63D"/>
    <w:rsid w:val="1CFD077C"/>
    <w:rsid w:val="1E408F44"/>
    <w:rsid w:val="1F128DCE"/>
    <w:rsid w:val="1FF30EAB"/>
    <w:rsid w:val="20496363"/>
    <w:rsid w:val="2058BE29"/>
    <w:rsid w:val="2072C007"/>
    <w:rsid w:val="2089DA64"/>
    <w:rsid w:val="20C46FF8"/>
    <w:rsid w:val="216FCAD6"/>
    <w:rsid w:val="224E3C34"/>
    <w:rsid w:val="22543E86"/>
    <w:rsid w:val="228BE7AD"/>
    <w:rsid w:val="2300BAAC"/>
    <w:rsid w:val="234562C3"/>
    <w:rsid w:val="23465035"/>
    <w:rsid w:val="23AA60C9"/>
    <w:rsid w:val="23B0076B"/>
    <w:rsid w:val="2427B80E"/>
    <w:rsid w:val="24D56BA9"/>
    <w:rsid w:val="24E13324"/>
    <w:rsid w:val="2535FCE3"/>
    <w:rsid w:val="26713C0A"/>
    <w:rsid w:val="267D0385"/>
    <w:rsid w:val="26DE84A1"/>
    <w:rsid w:val="26FED207"/>
    <w:rsid w:val="279C8A72"/>
    <w:rsid w:val="2818D3E6"/>
    <w:rsid w:val="28A661FC"/>
    <w:rsid w:val="292C7E76"/>
    <w:rsid w:val="29D0C1A4"/>
    <w:rsid w:val="29ECBA41"/>
    <w:rsid w:val="2A169DCF"/>
    <w:rsid w:val="2B44AD2D"/>
    <w:rsid w:val="2B831857"/>
    <w:rsid w:val="2BE3E3A3"/>
    <w:rsid w:val="2BF551EB"/>
    <w:rsid w:val="2C5C384C"/>
    <w:rsid w:val="2D5AAC1F"/>
    <w:rsid w:val="2FC8784F"/>
    <w:rsid w:val="30375808"/>
    <w:rsid w:val="3037B153"/>
    <w:rsid w:val="306EFB19"/>
    <w:rsid w:val="31C21ED8"/>
    <w:rsid w:val="31D6C436"/>
    <w:rsid w:val="32133828"/>
    <w:rsid w:val="321E074E"/>
    <w:rsid w:val="32532527"/>
    <w:rsid w:val="327E4B64"/>
    <w:rsid w:val="335FA4C3"/>
    <w:rsid w:val="33EEF588"/>
    <w:rsid w:val="3401EFAD"/>
    <w:rsid w:val="340F6D6D"/>
    <w:rsid w:val="34893675"/>
    <w:rsid w:val="34B7EFA5"/>
    <w:rsid w:val="35348101"/>
    <w:rsid w:val="3653C006"/>
    <w:rsid w:val="3726964A"/>
    <w:rsid w:val="3751C2CC"/>
    <w:rsid w:val="3785DE1E"/>
    <w:rsid w:val="37C28BA4"/>
    <w:rsid w:val="388D48D2"/>
    <w:rsid w:val="38C266AB"/>
    <w:rsid w:val="3A5A34A9"/>
    <w:rsid w:val="3A8CF3DC"/>
    <w:rsid w:val="3A9FB52C"/>
    <w:rsid w:val="3BC4E994"/>
    <w:rsid w:val="3C0F9BE0"/>
    <w:rsid w:val="3C356B8D"/>
    <w:rsid w:val="3C3BDD08"/>
    <w:rsid w:val="3C8E2889"/>
    <w:rsid w:val="3D60B9F5"/>
    <w:rsid w:val="3DFD15AC"/>
    <w:rsid w:val="3EAFA0BD"/>
    <w:rsid w:val="3F53FC54"/>
    <w:rsid w:val="3F5BE5C1"/>
    <w:rsid w:val="400C2066"/>
    <w:rsid w:val="403925D7"/>
    <w:rsid w:val="406E3AA4"/>
    <w:rsid w:val="4116F695"/>
    <w:rsid w:val="41A75F35"/>
    <w:rsid w:val="430E7477"/>
    <w:rsid w:val="4365A671"/>
    <w:rsid w:val="43AEDDC1"/>
    <w:rsid w:val="43B9F42B"/>
    <w:rsid w:val="43ECF9B2"/>
    <w:rsid w:val="4425270B"/>
    <w:rsid w:val="4459A5CF"/>
    <w:rsid w:val="44B68D67"/>
    <w:rsid w:val="4573B960"/>
    <w:rsid w:val="46A6DC82"/>
    <w:rsid w:val="47079C3B"/>
    <w:rsid w:val="47287833"/>
    <w:rsid w:val="47524E87"/>
    <w:rsid w:val="477B947D"/>
    <w:rsid w:val="47A6A690"/>
    <w:rsid w:val="47FD8323"/>
    <w:rsid w:val="480F6724"/>
    <w:rsid w:val="48381B43"/>
    <w:rsid w:val="483D5AA6"/>
    <w:rsid w:val="48F25BA3"/>
    <w:rsid w:val="49054661"/>
    <w:rsid w:val="496344F8"/>
    <w:rsid w:val="4997DCB3"/>
    <w:rsid w:val="49FFC402"/>
    <w:rsid w:val="4B813E8C"/>
    <w:rsid w:val="4BE2FAE4"/>
    <w:rsid w:val="4C4B8F57"/>
    <w:rsid w:val="4C9AE5BA"/>
    <w:rsid w:val="4CE49795"/>
    <w:rsid w:val="4E083986"/>
    <w:rsid w:val="4E7CE33B"/>
    <w:rsid w:val="4EAD6D31"/>
    <w:rsid w:val="4FCD3EF9"/>
    <w:rsid w:val="4FFBE320"/>
    <w:rsid w:val="5018B39C"/>
    <w:rsid w:val="50A06FC9"/>
    <w:rsid w:val="50A68F78"/>
    <w:rsid w:val="512923A7"/>
    <w:rsid w:val="516E56DD"/>
    <w:rsid w:val="51E96372"/>
    <w:rsid w:val="529CEEB4"/>
    <w:rsid w:val="532BD8CB"/>
    <w:rsid w:val="5350545E"/>
    <w:rsid w:val="53B8396E"/>
    <w:rsid w:val="53EE0CC9"/>
    <w:rsid w:val="54A5F79F"/>
    <w:rsid w:val="55BF886B"/>
    <w:rsid w:val="567716A6"/>
    <w:rsid w:val="5681EAFE"/>
    <w:rsid w:val="568B79DB"/>
    <w:rsid w:val="5725AD8B"/>
    <w:rsid w:val="57705FD7"/>
    <w:rsid w:val="579CE1CC"/>
    <w:rsid w:val="58518C73"/>
    <w:rsid w:val="58984405"/>
    <w:rsid w:val="58C17DEC"/>
    <w:rsid w:val="590C3038"/>
    <w:rsid w:val="5A5D4E4D"/>
    <w:rsid w:val="5B8134A4"/>
    <w:rsid w:val="5C23BE50"/>
    <w:rsid w:val="5DDFA15B"/>
    <w:rsid w:val="5E83919B"/>
    <w:rsid w:val="5EA48BD5"/>
    <w:rsid w:val="5EAEBE1D"/>
    <w:rsid w:val="601BEBB3"/>
    <w:rsid w:val="601F61FC"/>
    <w:rsid w:val="606DA89C"/>
    <w:rsid w:val="613EC999"/>
    <w:rsid w:val="61A72A67"/>
    <w:rsid w:val="62D5B84F"/>
    <w:rsid w:val="63FAE59E"/>
    <w:rsid w:val="64F2D31F"/>
    <w:rsid w:val="653E76F2"/>
    <w:rsid w:val="67B2BDF4"/>
    <w:rsid w:val="68166BEB"/>
    <w:rsid w:val="68455B8C"/>
    <w:rsid w:val="68CE56C1"/>
    <w:rsid w:val="68E5CC51"/>
    <w:rsid w:val="697165F8"/>
    <w:rsid w:val="6AB05442"/>
    <w:rsid w:val="6AEA5EB6"/>
    <w:rsid w:val="6B47D50F"/>
    <w:rsid w:val="6BE7B1A5"/>
    <w:rsid w:val="6BFF9150"/>
    <w:rsid w:val="6CF9BA76"/>
    <w:rsid w:val="6E9DE742"/>
    <w:rsid w:val="6ED05FBB"/>
    <w:rsid w:val="6F3D9845"/>
    <w:rsid w:val="6FF853FA"/>
    <w:rsid w:val="7039FD03"/>
    <w:rsid w:val="714DFD30"/>
    <w:rsid w:val="715F8D6D"/>
    <w:rsid w:val="71AD1574"/>
    <w:rsid w:val="71D5CD64"/>
    <w:rsid w:val="7225E2A4"/>
    <w:rsid w:val="72FB5DCE"/>
    <w:rsid w:val="7379FA8A"/>
    <w:rsid w:val="73D96632"/>
    <w:rsid w:val="757A76AE"/>
    <w:rsid w:val="75943996"/>
    <w:rsid w:val="75B4C74F"/>
    <w:rsid w:val="772F7865"/>
    <w:rsid w:val="78774201"/>
    <w:rsid w:val="79345A9E"/>
    <w:rsid w:val="79E5AE02"/>
    <w:rsid w:val="7A1FB9B2"/>
    <w:rsid w:val="7A4B6B8D"/>
    <w:rsid w:val="7AF90571"/>
    <w:rsid w:val="7B00A4D0"/>
    <w:rsid w:val="7BBB8A13"/>
    <w:rsid w:val="7CB5BC71"/>
    <w:rsid w:val="7D18E563"/>
    <w:rsid w:val="7D63BA62"/>
    <w:rsid w:val="7DFDC306"/>
    <w:rsid w:val="7F12BDD8"/>
    <w:rsid w:val="7F92614B"/>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9B4BA38"/>
  <w15:chartTrackingRefBased/>
  <w15:docId w15:val="{D8A6F01F-BA29-4475-87C0-EDF147FEC5B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hAnsi="Times New Roman" w:eastAsiaTheme="minorHAnsi" w:cstheme="minorBidi"/>
        <w:sz w:val="24"/>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rsid w:val="0E37E137"/>
  </w:style>
  <w:style w:type="paragraph" w:styleId="Heading1">
    <w:name w:val="heading 1"/>
    <w:basedOn w:val="Normal"/>
    <w:next w:val="Normal"/>
    <w:link w:val="Heading1Char"/>
    <w:uiPriority w:val="9"/>
    <w:qFormat/>
    <w:rsid w:val="0E37E137"/>
    <w:pPr>
      <w:keepNext/>
      <w:keepLines/>
      <w:spacing w:before="240" w:after="0"/>
      <w:outlineLvl w:val="0"/>
    </w:pPr>
    <w:rPr>
      <w:rFonts w:ascii="Arial" w:hAnsi="Arial" w:eastAsiaTheme="majorEastAsia" w:cstheme="majorBidi"/>
      <w:b/>
      <w:bCs/>
      <w:sz w:val="32"/>
      <w:szCs w:val="32"/>
    </w:rPr>
  </w:style>
  <w:style w:type="paragraph" w:styleId="Heading2">
    <w:name w:val="heading 2"/>
    <w:basedOn w:val="Normal"/>
    <w:next w:val="Normal"/>
    <w:link w:val="Heading2Char"/>
    <w:uiPriority w:val="9"/>
    <w:unhideWhenUsed/>
    <w:qFormat/>
    <w:rsid w:val="0E37E137"/>
    <w:pPr>
      <w:keepNext/>
      <w:keepLines/>
      <w:spacing w:before="40" w:after="0"/>
      <w:outlineLvl w:val="1"/>
    </w:pPr>
    <w:rPr>
      <w:rFonts w:ascii="Arial" w:hAnsi="Arial" w:eastAsiaTheme="majorEastAsia" w:cstheme="majorBidi"/>
      <w:b/>
      <w:bCs/>
      <w:i/>
      <w:iCs/>
      <w:color w:val="2F5496" w:themeColor="accent1" w:themeShade="BF"/>
      <w:sz w:val="26"/>
      <w:szCs w:val="26"/>
    </w:rPr>
  </w:style>
  <w:style w:type="paragraph" w:styleId="Heading3">
    <w:name w:val="heading 3"/>
    <w:basedOn w:val="Normal"/>
    <w:link w:val="Heading3Char"/>
    <w:uiPriority w:val="9"/>
    <w:qFormat/>
    <w:rsid w:val="0E37E137"/>
    <w:pPr>
      <w:spacing w:beforeAutospacing="1" w:afterAutospacing="1"/>
      <w:outlineLvl w:val="2"/>
    </w:pPr>
    <w:rPr>
      <w:rFonts w:ascii="Arial" w:hAnsi="Arial" w:eastAsia="Times New Roman" w:cs="Times New Roman"/>
      <w:b/>
      <w:bCs/>
      <w:lang w:eastAsia="en-GB"/>
    </w:rPr>
  </w:style>
  <w:style w:type="paragraph" w:styleId="Heading4">
    <w:name w:val="heading 4"/>
    <w:basedOn w:val="Normal"/>
    <w:next w:val="Normal"/>
    <w:link w:val="Heading4Char"/>
    <w:uiPriority w:val="9"/>
    <w:unhideWhenUsed/>
    <w:qFormat/>
    <w:rsid w:val="0E37E137"/>
    <w:pPr>
      <w:keepNext/>
      <w:keepLines/>
      <w:spacing w:before="40" w:after="0"/>
      <w:outlineLvl w:val="3"/>
    </w:pPr>
    <w:rPr>
      <w:rFonts w:asciiTheme="majorHAnsi" w:hAnsiTheme="majorHAnsi" w:eastAsiaTheme="majorEastAsia" w:cstheme="majorBidi"/>
      <w:i/>
      <w:iCs/>
      <w:color w:val="2F5496" w:themeColor="accent1" w:themeShade="BF"/>
    </w:rPr>
  </w:style>
  <w:style w:type="paragraph" w:styleId="Heading5">
    <w:name w:val="heading 5"/>
    <w:basedOn w:val="Normal"/>
    <w:next w:val="Normal"/>
    <w:link w:val="Heading5Char"/>
    <w:uiPriority w:val="9"/>
    <w:unhideWhenUsed/>
    <w:qFormat/>
    <w:rsid w:val="0E37E137"/>
    <w:pPr>
      <w:keepNext/>
      <w:keepLines/>
      <w:spacing w:before="40" w:after="0"/>
      <w:outlineLvl w:val="4"/>
    </w:pPr>
    <w:rPr>
      <w:rFonts w:asciiTheme="majorHAnsi" w:hAnsiTheme="majorHAnsi" w:eastAsiaTheme="majorEastAsia" w:cstheme="majorBidi"/>
      <w:color w:val="2F5496" w:themeColor="accent1" w:themeShade="BF"/>
    </w:rPr>
  </w:style>
  <w:style w:type="paragraph" w:styleId="Heading6">
    <w:name w:val="heading 6"/>
    <w:basedOn w:val="Normal"/>
    <w:next w:val="Normal"/>
    <w:link w:val="Heading6Char"/>
    <w:uiPriority w:val="9"/>
    <w:unhideWhenUsed/>
    <w:qFormat/>
    <w:rsid w:val="0E37E137"/>
    <w:pPr>
      <w:keepNext/>
      <w:keepLines/>
      <w:spacing w:before="40" w:after="0"/>
      <w:outlineLvl w:val="5"/>
    </w:pPr>
    <w:rPr>
      <w:rFonts w:asciiTheme="majorHAnsi" w:hAnsiTheme="majorHAnsi" w:eastAsiaTheme="majorEastAsia" w:cstheme="majorBidi"/>
      <w:color w:val="1F3763"/>
    </w:rPr>
  </w:style>
  <w:style w:type="paragraph" w:styleId="Heading7">
    <w:name w:val="heading 7"/>
    <w:basedOn w:val="Normal"/>
    <w:next w:val="Normal"/>
    <w:link w:val="Heading7Char"/>
    <w:uiPriority w:val="9"/>
    <w:unhideWhenUsed/>
    <w:qFormat/>
    <w:rsid w:val="0E37E137"/>
    <w:pPr>
      <w:keepNext/>
      <w:keepLines/>
      <w:spacing w:before="40" w:after="0"/>
      <w:outlineLvl w:val="6"/>
    </w:pPr>
    <w:rPr>
      <w:rFonts w:asciiTheme="majorHAnsi" w:hAnsiTheme="majorHAnsi" w:eastAsiaTheme="majorEastAsia" w:cstheme="majorBidi"/>
      <w:i/>
      <w:iCs/>
      <w:color w:val="1F3763"/>
    </w:rPr>
  </w:style>
  <w:style w:type="paragraph" w:styleId="Heading8">
    <w:name w:val="heading 8"/>
    <w:basedOn w:val="Normal"/>
    <w:next w:val="Normal"/>
    <w:link w:val="Heading8Char"/>
    <w:uiPriority w:val="9"/>
    <w:unhideWhenUsed/>
    <w:qFormat/>
    <w:rsid w:val="0E37E137"/>
    <w:pPr>
      <w:keepNext/>
      <w:keepLines/>
      <w:spacing w:before="40" w:after="0"/>
      <w:outlineLvl w:val="7"/>
    </w:pPr>
    <w:rPr>
      <w:rFonts w:asciiTheme="majorHAnsi" w:hAnsiTheme="majorHAnsi" w:eastAsiaTheme="majorEastAsia" w:cstheme="majorBidi"/>
      <w:color w:val="272727"/>
      <w:sz w:val="21"/>
      <w:szCs w:val="21"/>
    </w:rPr>
  </w:style>
  <w:style w:type="paragraph" w:styleId="Heading9">
    <w:name w:val="heading 9"/>
    <w:basedOn w:val="Normal"/>
    <w:next w:val="Normal"/>
    <w:link w:val="Heading9Char"/>
    <w:uiPriority w:val="9"/>
    <w:unhideWhenUsed/>
    <w:qFormat/>
    <w:rsid w:val="0E37E137"/>
    <w:pPr>
      <w:keepNext/>
      <w:keepLines/>
      <w:spacing w:before="40" w:after="0"/>
      <w:outlineLvl w:val="8"/>
    </w:pPr>
    <w:rPr>
      <w:rFonts w:asciiTheme="majorHAnsi" w:hAnsiTheme="majorHAnsi" w:eastAsiaTheme="majorEastAsia" w:cstheme="majorBidi"/>
      <w:i/>
      <w:iCs/>
      <w:color w:val="272727"/>
      <w:sz w:val="21"/>
      <w:szCs w:val="21"/>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sid w:val="0E37E137"/>
    <w:rPr>
      <w:rFonts w:ascii="Arial" w:hAnsi="Arial" w:eastAsiaTheme="majorEastAsia" w:cstheme="majorBidi"/>
      <w:b/>
      <w:bCs/>
      <w:noProof w:val="0"/>
      <w:sz w:val="32"/>
      <w:szCs w:val="32"/>
      <w:lang w:val="en-GB"/>
    </w:rPr>
  </w:style>
  <w:style w:type="character" w:styleId="Heading2Char" w:customStyle="1">
    <w:name w:val="Heading 2 Char"/>
    <w:basedOn w:val="DefaultParagraphFont"/>
    <w:link w:val="Heading2"/>
    <w:uiPriority w:val="9"/>
    <w:rsid w:val="0E37E137"/>
    <w:rPr>
      <w:rFonts w:ascii="Arial" w:hAnsi="Arial" w:eastAsiaTheme="majorEastAsia" w:cstheme="majorBidi"/>
      <w:b/>
      <w:bCs/>
      <w:i/>
      <w:iCs/>
      <w:noProof w:val="0"/>
      <w:color w:val="2F5496" w:themeColor="accent1" w:themeShade="BF"/>
      <w:sz w:val="26"/>
      <w:szCs w:val="26"/>
      <w:lang w:val="en-GB"/>
    </w:rPr>
  </w:style>
  <w:style w:type="character" w:styleId="Heading3Char" w:customStyle="1">
    <w:name w:val="Heading 3 Char"/>
    <w:basedOn w:val="DefaultParagraphFont"/>
    <w:link w:val="Heading3"/>
    <w:uiPriority w:val="9"/>
    <w:rsid w:val="0E37E137"/>
    <w:rPr>
      <w:rFonts w:ascii="Arial" w:hAnsi="Arial" w:eastAsia="Times New Roman" w:cs="Times New Roman"/>
      <w:b/>
      <w:bCs/>
      <w:noProof w:val="0"/>
      <w:lang w:val="en-GB" w:eastAsia="en-GB"/>
    </w:rPr>
  </w:style>
  <w:style w:type="paragraph" w:styleId="ListParagraph">
    <w:name w:val="List Paragraph"/>
    <w:basedOn w:val="Normal"/>
    <w:uiPriority w:val="34"/>
    <w:qFormat/>
    <w:rsid w:val="0E37E137"/>
    <w:pPr>
      <w:ind w:left="720"/>
      <w:contextualSpacing/>
    </w:pPr>
  </w:style>
  <w:style w:type="character" w:styleId="Hyperlink">
    <w:name w:val="Hyperlink"/>
    <w:basedOn w:val="DefaultParagraphFont"/>
    <w:uiPriority w:val="99"/>
    <w:unhideWhenUsed/>
    <w:rsid w:val="00B64700"/>
    <w:rPr>
      <w:color w:val="0000FF"/>
      <w:u w:val="single"/>
    </w:rPr>
  </w:style>
  <w:style w:type="paragraph" w:styleId="NormalWeb">
    <w:name w:val="Normal (Web)"/>
    <w:basedOn w:val="Normal"/>
    <w:uiPriority w:val="99"/>
    <w:semiHidden/>
    <w:unhideWhenUsed/>
    <w:rsid w:val="0E37E137"/>
    <w:pPr>
      <w:spacing w:beforeAutospacing="1" w:afterAutospacing="1"/>
    </w:pPr>
    <w:rPr>
      <w:rFonts w:eastAsia="Times New Roman" w:cs="Times New Roman"/>
      <w:lang w:eastAsia="en-GB"/>
    </w:rPr>
  </w:style>
  <w:style w:type="paragraph" w:styleId="Title">
    <w:name w:val="Title"/>
    <w:basedOn w:val="Normal"/>
    <w:next w:val="Normal"/>
    <w:link w:val="TitleChar"/>
    <w:uiPriority w:val="10"/>
    <w:qFormat/>
    <w:rsid w:val="0E37E137"/>
    <w:pPr>
      <w:spacing w:after="0"/>
      <w:contextualSpacing/>
    </w:pPr>
    <w:rPr>
      <w:rFonts w:asciiTheme="majorHAnsi" w:hAnsiTheme="majorHAnsi" w:eastAsiaTheme="majorEastAsia" w:cstheme="majorBidi"/>
      <w:sz w:val="56"/>
      <w:szCs w:val="56"/>
    </w:rPr>
  </w:style>
  <w:style w:type="paragraph" w:styleId="Subtitle">
    <w:name w:val="Subtitle"/>
    <w:basedOn w:val="Normal"/>
    <w:next w:val="Normal"/>
    <w:link w:val="SubtitleChar"/>
    <w:uiPriority w:val="11"/>
    <w:qFormat/>
    <w:rsid w:val="0E37E137"/>
    <w:rPr>
      <w:rFonts w:eastAsiaTheme="minorEastAsia"/>
      <w:color w:val="5A5A5A"/>
    </w:rPr>
  </w:style>
  <w:style w:type="paragraph" w:styleId="Quote">
    <w:name w:val="Quote"/>
    <w:basedOn w:val="Normal"/>
    <w:next w:val="Normal"/>
    <w:link w:val="QuoteChar"/>
    <w:uiPriority w:val="29"/>
    <w:qFormat/>
    <w:rsid w:val="0E37E137"/>
    <w:pPr>
      <w:spacing w:before="200"/>
      <w:ind w:left="864" w:right="864"/>
      <w:jc w:val="center"/>
    </w:pPr>
    <w:rPr>
      <w:i/>
      <w:iCs/>
      <w:color w:val="404040" w:themeColor="text1" w:themeTint="BF"/>
    </w:rPr>
  </w:style>
  <w:style w:type="paragraph" w:styleId="IntenseQuote">
    <w:name w:val="Intense Quote"/>
    <w:basedOn w:val="Normal"/>
    <w:next w:val="Normal"/>
    <w:link w:val="IntenseQuoteChar"/>
    <w:uiPriority w:val="30"/>
    <w:qFormat/>
    <w:rsid w:val="0E37E137"/>
    <w:pPr>
      <w:spacing w:before="360" w:after="360"/>
      <w:ind w:left="864" w:right="864"/>
      <w:jc w:val="center"/>
    </w:pPr>
    <w:rPr>
      <w:i/>
      <w:iCs/>
      <w:color w:val="4472C4" w:themeColor="accent1"/>
    </w:rPr>
  </w:style>
  <w:style w:type="character" w:styleId="Heading4Char" w:customStyle="1">
    <w:name w:val="Heading 4 Char"/>
    <w:basedOn w:val="DefaultParagraphFont"/>
    <w:link w:val="Heading4"/>
    <w:uiPriority w:val="9"/>
    <w:rsid w:val="0E37E137"/>
    <w:rPr>
      <w:rFonts w:asciiTheme="majorHAnsi" w:hAnsiTheme="majorHAnsi" w:eastAsiaTheme="majorEastAsia" w:cstheme="majorBidi"/>
      <w:i/>
      <w:iCs/>
      <w:noProof w:val="0"/>
      <w:color w:val="2F5496" w:themeColor="accent1" w:themeShade="BF"/>
      <w:lang w:val="en-GB"/>
    </w:rPr>
  </w:style>
  <w:style w:type="character" w:styleId="Heading5Char" w:customStyle="1">
    <w:name w:val="Heading 5 Char"/>
    <w:basedOn w:val="DefaultParagraphFont"/>
    <w:link w:val="Heading5"/>
    <w:uiPriority w:val="9"/>
    <w:rsid w:val="0E37E137"/>
    <w:rPr>
      <w:rFonts w:asciiTheme="majorHAnsi" w:hAnsiTheme="majorHAnsi" w:eastAsiaTheme="majorEastAsia" w:cstheme="majorBidi"/>
      <w:noProof w:val="0"/>
      <w:color w:val="2F5496" w:themeColor="accent1" w:themeShade="BF"/>
      <w:lang w:val="en-GB"/>
    </w:rPr>
  </w:style>
  <w:style w:type="character" w:styleId="Heading6Char" w:customStyle="1">
    <w:name w:val="Heading 6 Char"/>
    <w:basedOn w:val="DefaultParagraphFont"/>
    <w:link w:val="Heading6"/>
    <w:uiPriority w:val="9"/>
    <w:rsid w:val="0E37E137"/>
    <w:rPr>
      <w:rFonts w:asciiTheme="majorHAnsi" w:hAnsiTheme="majorHAnsi" w:eastAsiaTheme="majorEastAsia" w:cstheme="majorBidi"/>
      <w:noProof w:val="0"/>
      <w:color w:val="1F3763"/>
      <w:lang w:val="en-GB"/>
    </w:rPr>
  </w:style>
  <w:style w:type="character" w:styleId="Heading7Char" w:customStyle="1">
    <w:name w:val="Heading 7 Char"/>
    <w:basedOn w:val="DefaultParagraphFont"/>
    <w:link w:val="Heading7"/>
    <w:uiPriority w:val="9"/>
    <w:rsid w:val="0E37E137"/>
    <w:rPr>
      <w:rFonts w:asciiTheme="majorHAnsi" w:hAnsiTheme="majorHAnsi" w:eastAsiaTheme="majorEastAsia" w:cstheme="majorBidi"/>
      <w:i/>
      <w:iCs/>
      <w:noProof w:val="0"/>
      <w:color w:val="1F3763"/>
      <w:lang w:val="en-GB"/>
    </w:rPr>
  </w:style>
  <w:style w:type="character" w:styleId="Heading8Char" w:customStyle="1">
    <w:name w:val="Heading 8 Char"/>
    <w:basedOn w:val="DefaultParagraphFont"/>
    <w:link w:val="Heading8"/>
    <w:uiPriority w:val="9"/>
    <w:rsid w:val="0E37E137"/>
    <w:rPr>
      <w:rFonts w:asciiTheme="majorHAnsi" w:hAnsiTheme="majorHAnsi" w:eastAsiaTheme="majorEastAsia" w:cstheme="majorBidi"/>
      <w:noProof w:val="0"/>
      <w:color w:val="272727"/>
      <w:sz w:val="21"/>
      <w:szCs w:val="21"/>
      <w:lang w:val="en-GB"/>
    </w:rPr>
  </w:style>
  <w:style w:type="character" w:styleId="Heading9Char" w:customStyle="1">
    <w:name w:val="Heading 9 Char"/>
    <w:basedOn w:val="DefaultParagraphFont"/>
    <w:link w:val="Heading9"/>
    <w:uiPriority w:val="9"/>
    <w:rsid w:val="0E37E137"/>
    <w:rPr>
      <w:rFonts w:asciiTheme="majorHAnsi" w:hAnsiTheme="majorHAnsi" w:eastAsiaTheme="majorEastAsia" w:cstheme="majorBidi"/>
      <w:i/>
      <w:iCs/>
      <w:noProof w:val="0"/>
      <w:color w:val="272727"/>
      <w:sz w:val="21"/>
      <w:szCs w:val="21"/>
      <w:lang w:val="en-GB"/>
    </w:rPr>
  </w:style>
  <w:style w:type="character" w:styleId="TitleChar" w:customStyle="1">
    <w:name w:val="Title Char"/>
    <w:basedOn w:val="DefaultParagraphFont"/>
    <w:link w:val="Title"/>
    <w:uiPriority w:val="10"/>
    <w:rsid w:val="0E37E137"/>
    <w:rPr>
      <w:rFonts w:asciiTheme="majorHAnsi" w:hAnsiTheme="majorHAnsi" w:eastAsiaTheme="majorEastAsia" w:cstheme="majorBidi"/>
      <w:noProof w:val="0"/>
      <w:sz w:val="56"/>
      <w:szCs w:val="56"/>
      <w:lang w:val="en-GB"/>
    </w:rPr>
  </w:style>
  <w:style w:type="character" w:styleId="SubtitleChar" w:customStyle="1">
    <w:name w:val="Subtitle Char"/>
    <w:basedOn w:val="DefaultParagraphFont"/>
    <w:link w:val="Subtitle"/>
    <w:uiPriority w:val="11"/>
    <w:rsid w:val="0E37E137"/>
    <w:rPr>
      <w:rFonts w:ascii="Times New Roman" w:hAnsi="Times New Roman" w:eastAsiaTheme="minorEastAsia" w:cstheme="minorBidi"/>
      <w:noProof w:val="0"/>
      <w:color w:val="5A5A5A"/>
      <w:lang w:val="en-GB"/>
    </w:rPr>
  </w:style>
  <w:style w:type="character" w:styleId="QuoteChar" w:customStyle="1">
    <w:name w:val="Quote Char"/>
    <w:basedOn w:val="DefaultParagraphFont"/>
    <w:link w:val="Quote"/>
    <w:uiPriority w:val="29"/>
    <w:rsid w:val="0E37E137"/>
    <w:rPr>
      <w:i/>
      <w:iCs/>
      <w:noProof w:val="0"/>
      <w:color w:val="404040" w:themeColor="text1" w:themeTint="BF"/>
      <w:lang w:val="en-GB"/>
    </w:rPr>
  </w:style>
  <w:style w:type="character" w:styleId="IntenseQuoteChar" w:customStyle="1">
    <w:name w:val="Intense Quote Char"/>
    <w:basedOn w:val="DefaultParagraphFont"/>
    <w:link w:val="IntenseQuote"/>
    <w:uiPriority w:val="30"/>
    <w:rsid w:val="0E37E137"/>
    <w:rPr>
      <w:i/>
      <w:iCs/>
      <w:noProof w:val="0"/>
      <w:color w:val="4472C4" w:themeColor="accent1"/>
      <w:lang w:val="en-GB"/>
    </w:rPr>
  </w:style>
  <w:style w:type="paragraph" w:styleId="TOC1">
    <w:name w:val="toc 1"/>
    <w:basedOn w:val="Normal"/>
    <w:next w:val="Normal"/>
    <w:uiPriority w:val="39"/>
    <w:unhideWhenUsed/>
    <w:rsid w:val="0E37E137"/>
    <w:pPr>
      <w:spacing w:after="100"/>
    </w:pPr>
  </w:style>
  <w:style w:type="paragraph" w:styleId="TOC2">
    <w:name w:val="toc 2"/>
    <w:basedOn w:val="Normal"/>
    <w:next w:val="Normal"/>
    <w:uiPriority w:val="39"/>
    <w:unhideWhenUsed/>
    <w:rsid w:val="0E37E137"/>
    <w:pPr>
      <w:spacing w:after="100"/>
      <w:ind w:left="220"/>
    </w:pPr>
  </w:style>
  <w:style w:type="paragraph" w:styleId="TOC3">
    <w:name w:val="toc 3"/>
    <w:basedOn w:val="Normal"/>
    <w:next w:val="Normal"/>
    <w:uiPriority w:val="39"/>
    <w:unhideWhenUsed/>
    <w:rsid w:val="0E37E137"/>
    <w:pPr>
      <w:spacing w:after="100"/>
      <w:ind w:left="440"/>
    </w:pPr>
  </w:style>
  <w:style w:type="paragraph" w:styleId="TOC4">
    <w:name w:val="toc 4"/>
    <w:basedOn w:val="Normal"/>
    <w:next w:val="Normal"/>
    <w:uiPriority w:val="39"/>
    <w:unhideWhenUsed/>
    <w:rsid w:val="0E37E137"/>
    <w:pPr>
      <w:spacing w:after="100"/>
      <w:ind w:left="660"/>
    </w:pPr>
  </w:style>
  <w:style w:type="paragraph" w:styleId="TOC5">
    <w:name w:val="toc 5"/>
    <w:basedOn w:val="Normal"/>
    <w:next w:val="Normal"/>
    <w:uiPriority w:val="39"/>
    <w:unhideWhenUsed/>
    <w:rsid w:val="0E37E137"/>
    <w:pPr>
      <w:spacing w:after="100"/>
      <w:ind w:left="880"/>
    </w:pPr>
  </w:style>
  <w:style w:type="paragraph" w:styleId="TOC6">
    <w:name w:val="toc 6"/>
    <w:basedOn w:val="Normal"/>
    <w:next w:val="Normal"/>
    <w:uiPriority w:val="39"/>
    <w:unhideWhenUsed/>
    <w:rsid w:val="0E37E137"/>
    <w:pPr>
      <w:spacing w:after="100"/>
      <w:ind w:left="1100"/>
    </w:pPr>
  </w:style>
  <w:style w:type="paragraph" w:styleId="TOC7">
    <w:name w:val="toc 7"/>
    <w:basedOn w:val="Normal"/>
    <w:next w:val="Normal"/>
    <w:uiPriority w:val="39"/>
    <w:unhideWhenUsed/>
    <w:rsid w:val="0E37E137"/>
    <w:pPr>
      <w:spacing w:after="100"/>
      <w:ind w:left="1320"/>
    </w:pPr>
  </w:style>
  <w:style w:type="paragraph" w:styleId="TOC8">
    <w:name w:val="toc 8"/>
    <w:basedOn w:val="Normal"/>
    <w:next w:val="Normal"/>
    <w:uiPriority w:val="39"/>
    <w:unhideWhenUsed/>
    <w:rsid w:val="0E37E137"/>
    <w:pPr>
      <w:spacing w:after="100"/>
      <w:ind w:left="1540"/>
    </w:pPr>
  </w:style>
  <w:style w:type="paragraph" w:styleId="TOC9">
    <w:name w:val="toc 9"/>
    <w:basedOn w:val="Normal"/>
    <w:next w:val="Normal"/>
    <w:uiPriority w:val="39"/>
    <w:unhideWhenUsed/>
    <w:rsid w:val="0E37E137"/>
    <w:pPr>
      <w:spacing w:after="100"/>
      <w:ind w:left="1760"/>
    </w:pPr>
  </w:style>
  <w:style w:type="paragraph" w:styleId="EndnoteText">
    <w:name w:val="endnote text"/>
    <w:basedOn w:val="Normal"/>
    <w:link w:val="EndnoteTextChar"/>
    <w:uiPriority w:val="99"/>
    <w:semiHidden/>
    <w:unhideWhenUsed/>
    <w:rsid w:val="0E37E137"/>
    <w:pPr>
      <w:spacing w:after="0"/>
    </w:pPr>
    <w:rPr>
      <w:sz w:val="20"/>
      <w:szCs w:val="20"/>
    </w:rPr>
  </w:style>
  <w:style w:type="character" w:styleId="EndnoteTextChar" w:customStyle="1">
    <w:name w:val="Endnote Text Char"/>
    <w:basedOn w:val="DefaultParagraphFont"/>
    <w:link w:val="EndnoteText"/>
    <w:uiPriority w:val="99"/>
    <w:semiHidden/>
    <w:rsid w:val="0E37E137"/>
    <w:rPr>
      <w:noProof w:val="0"/>
      <w:sz w:val="20"/>
      <w:szCs w:val="20"/>
      <w:lang w:val="en-GB"/>
    </w:rPr>
  </w:style>
  <w:style w:type="paragraph" w:styleId="Footer">
    <w:name w:val="footer"/>
    <w:basedOn w:val="Normal"/>
    <w:link w:val="FooterChar"/>
    <w:uiPriority w:val="99"/>
    <w:unhideWhenUsed/>
    <w:rsid w:val="0E37E137"/>
    <w:pPr>
      <w:tabs>
        <w:tab w:val="center" w:pos="4680"/>
        <w:tab w:val="right" w:pos="9360"/>
      </w:tabs>
      <w:spacing w:after="0"/>
    </w:pPr>
  </w:style>
  <w:style w:type="character" w:styleId="FooterChar" w:customStyle="1">
    <w:name w:val="Footer Char"/>
    <w:basedOn w:val="DefaultParagraphFont"/>
    <w:link w:val="Footer"/>
    <w:uiPriority w:val="99"/>
    <w:rsid w:val="0E37E137"/>
    <w:rPr>
      <w:noProof w:val="0"/>
      <w:lang w:val="en-GB"/>
    </w:rPr>
  </w:style>
  <w:style w:type="paragraph" w:styleId="FootnoteText">
    <w:name w:val="footnote text"/>
    <w:basedOn w:val="Normal"/>
    <w:link w:val="FootnoteTextChar"/>
    <w:uiPriority w:val="99"/>
    <w:semiHidden/>
    <w:unhideWhenUsed/>
    <w:rsid w:val="0E37E137"/>
    <w:pPr>
      <w:spacing w:after="0"/>
    </w:pPr>
    <w:rPr>
      <w:sz w:val="20"/>
      <w:szCs w:val="20"/>
    </w:rPr>
  </w:style>
  <w:style w:type="character" w:styleId="FootnoteTextChar" w:customStyle="1">
    <w:name w:val="Footnote Text Char"/>
    <w:basedOn w:val="DefaultParagraphFont"/>
    <w:link w:val="FootnoteText"/>
    <w:uiPriority w:val="99"/>
    <w:semiHidden/>
    <w:rsid w:val="0E37E137"/>
    <w:rPr>
      <w:noProof w:val="0"/>
      <w:sz w:val="20"/>
      <w:szCs w:val="20"/>
      <w:lang w:val="en-GB"/>
    </w:rPr>
  </w:style>
  <w:style w:type="paragraph" w:styleId="Header">
    <w:name w:val="header"/>
    <w:basedOn w:val="Normal"/>
    <w:link w:val="HeaderChar"/>
    <w:uiPriority w:val="99"/>
    <w:unhideWhenUsed/>
    <w:rsid w:val="0E37E137"/>
    <w:pPr>
      <w:tabs>
        <w:tab w:val="center" w:pos="4680"/>
        <w:tab w:val="right" w:pos="9360"/>
      </w:tabs>
      <w:spacing w:after="0"/>
    </w:pPr>
  </w:style>
  <w:style w:type="character" w:styleId="HeaderChar" w:customStyle="1">
    <w:name w:val="Header Char"/>
    <w:basedOn w:val="DefaultParagraphFont"/>
    <w:link w:val="Header"/>
    <w:uiPriority w:val="99"/>
    <w:rsid w:val="0E37E137"/>
    <w:rPr>
      <w:noProof w:val="0"/>
      <w:lang w:val="en-GB"/>
    </w:rPr>
  </w:style>
  <w:style w:type="paragraph" w:styleId="TOCHeading">
    <w:name w:val="TOC Heading"/>
    <w:basedOn w:val="Heading1"/>
    <w:next w:val="Normal"/>
    <w:uiPriority w:val="39"/>
    <w:unhideWhenUsed/>
    <w:qFormat/>
    <w:rsid w:val="00474E34"/>
    <w:pPr>
      <w:outlineLvl w:val="9"/>
    </w:pPr>
    <w:rPr>
      <w:rFonts w:asciiTheme="majorHAnsi" w:hAnsiTheme="majorHAnsi"/>
      <w:b w:val="0"/>
      <w:bCs w:val="0"/>
      <w:color w:val="2F5496" w:themeColor="accent1" w:themeShade="BF"/>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95387254">
      <w:bodyDiv w:val="1"/>
      <w:marLeft w:val="0"/>
      <w:marRight w:val="0"/>
      <w:marTop w:val="0"/>
      <w:marBottom w:val="0"/>
      <w:divBdr>
        <w:top w:val="none" w:sz="0" w:space="0" w:color="auto"/>
        <w:left w:val="none" w:sz="0" w:space="0" w:color="auto"/>
        <w:bottom w:val="none" w:sz="0" w:space="0" w:color="auto"/>
        <w:right w:val="none" w:sz="0" w:space="0" w:color="auto"/>
      </w:divBdr>
    </w:div>
    <w:div w:id="1043090362">
      <w:bodyDiv w:val="1"/>
      <w:marLeft w:val="0"/>
      <w:marRight w:val="0"/>
      <w:marTop w:val="0"/>
      <w:marBottom w:val="0"/>
      <w:divBdr>
        <w:top w:val="none" w:sz="0" w:space="0" w:color="auto"/>
        <w:left w:val="none" w:sz="0" w:space="0" w:color="auto"/>
        <w:bottom w:val="none" w:sz="0" w:space="0" w:color="auto"/>
        <w:right w:val="none" w:sz="0" w:space="0" w:color="auto"/>
      </w:divBdr>
    </w:div>
    <w:div w:id="1250696328">
      <w:bodyDiv w:val="1"/>
      <w:marLeft w:val="0"/>
      <w:marRight w:val="0"/>
      <w:marTop w:val="0"/>
      <w:marBottom w:val="0"/>
      <w:divBdr>
        <w:top w:val="none" w:sz="0" w:space="0" w:color="auto"/>
        <w:left w:val="none" w:sz="0" w:space="0" w:color="auto"/>
        <w:bottom w:val="none" w:sz="0" w:space="0" w:color="auto"/>
        <w:right w:val="none" w:sz="0" w:space="0" w:color="auto"/>
      </w:divBdr>
    </w:div>
    <w:div w:id="1367101001">
      <w:bodyDiv w:val="1"/>
      <w:marLeft w:val="0"/>
      <w:marRight w:val="0"/>
      <w:marTop w:val="0"/>
      <w:marBottom w:val="0"/>
      <w:divBdr>
        <w:top w:val="none" w:sz="0" w:space="0" w:color="auto"/>
        <w:left w:val="none" w:sz="0" w:space="0" w:color="auto"/>
        <w:bottom w:val="none" w:sz="0" w:space="0" w:color="auto"/>
        <w:right w:val="none" w:sz="0" w:space="0" w:color="auto"/>
      </w:divBdr>
      <w:divsChild>
        <w:div w:id="1266575913">
          <w:marLeft w:val="0"/>
          <w:marRight w:val="0"/>
          <w:marTop w:val="0"/>
          <w:marBottom w:val="0"/>
          <w:divBdr>
            <w:top w:val="none" w:sz="0" w:space="0" w:color="auto"/>
            <w:left w:val="none" w:sz="0" w:space="0" w:color="auto"/>
            <w:bottom w:val="none" w:sz="0" w:space="0" w:color="auto"/>
            <w:right w:val="none" w:sz="0" w:space="0" w:color="auto"/>
          </w:divBdr>
        </w:div>
      </w:divsChild>
    </w:div>
    <w:div w:id="1938949600">
      <w:bodyDiv w:val="1"/>
      <w:marLeft w:val="0"/>
      <w:marRight w:val="0"/>
      <w:marTop w:val="0"/>
      <w:marBottom w:val="0"/>
      <w:divBdr>
        <w:top w:val="none" w:sz="0" w:space="0" w:color="auto"/>
        <w:left w:val="none" w:sz="0" w:space="0" w:color="auto"/>
        <w:bottom w:val="none" w:sz="0" w:space="0" w:color="auto"/>
        <w:right w:val="none" w:sz="0" w:space="0" w:color="auto"/>
      </w:divBdr>
      <w:divsChild>
        <w:div w:id="396782866">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8" /><Relationship Type="http://schemas.openxmlformats.org/officeDocument/2006/relationships/image" Target="media/image2.png" Id="rId18" /><Relationship Type="http://schemas.openxmlformats.org/officeDocument/2006/relationships/customXml" Target="../customXml/item3.xml" Id="rId3" /><Relationship Type="http://schemas.openxmlformats.org/officeDocument/2006/relationships/fontTable" Target="fontTable.xml" Id="rId21" /><Relationship Type="http://schemas.openxmlformats.org/officeDocument/2006/relationships/settings" Target="settings.xml" Id="rId7" /><Relationship Type="http://schemas.openxmlformats.org/officeDocument/2006/relationships/image" Target="cid:image001.png@01D0EA4A.2BD679A0" TargetMode="External" Id="rId12" /><Relationship Type="http://schemas.openxmlformats.org/officeDocument/2006/relationships/customXml" Target="../customXml/item2.xml" Id="rId2" /><Relationship Type="http://schemas.openxmlformats.org/officeDocument/2006/relationships/footer" Target="footer1.xml" Id="rId20" /><Relationship Type="http://schemas.openxmlformats.org/officeDocument/2006/relationships/customXml" Target="../customXml/item1.xml" Id="rId1" /><Relationship Type="http://schemas.openxmlformats.org/officeDocument/2006/relationships/styles" Target="styles.xml" Id="rId6" /><Relationship Type="http://schemas.openxmlformats.org/officeDocument/2006/relationships/image" Target="media/image1.png" Id="rId11" /><Relationship Type="http://schemas.openxmlformats.org/officeDocument/2006/relationships/numbering" Target="numbering.xml" Id="rId5" /><Relationship Type="http://schemas.openxmlformats.org/officeDocument/2006/relationships/endnotes" Target="endnotes.xml" Id="rId10" /><Relationship Type="http://schemas.openxmlformats.org/officeDocument/2006/relationships/image" Target="media/image3.png" Id="rId19" /><Relationship Type="http://schemas.openxmlformats.org/officeDocument/2006/relationships/customXml" Target="../customXml/item4.xml" Id="rId4" /><Relationship Type="http://schemas.openxmlformats.org/officeDocument/2006/relationships/footnotes" Target="footnotes.xml" Id="rId9" /><Relationship Type="http://schemas.openxmlformats.org/officeDocument/2006/relationships/theme" Target="theme/theme1.xml" Id="rId22" /><Relationship Type="http://schemas.openxmlformats.org/officeDocument/2006/relationships/hyperlink" Target="https://www.bing.com/ck/a?!&amp;&amp;p=aa811d5e9140bdfcJmltdHM9MTY4MDU2NjQwMCZpZ3VpZD0yYTM0NmMzOC05YzFmLTY5MDgtMjYyNy03ZTVjOWRkNDY4OTgmaW5zaWQ9NTI2Mg&amp;ptn=3&amp;hsh=3&amp;fclid=2a346c38-9c1f-6908-2627-7e5c9dd46898&amp;psq=uncrc+1989&amp;u=a1aHR0cHM6Ly93d3cudW5pY2VmLm9yZy51ay93cC1jb250ZW50L3VwbG9hZHMvMjAxMC8wNS9VTkNSQ191bml0ZWRfbmF0aW9uc19jb252ZW50aW9uX29uX3RoZV9yaWdodHNfb2ZfdGhlX2NoaWxkLnBkZg&amp;ntb=1" TargetMode="External" Id="Rc9ad31bc55bf46b5" /><Relationship Type="http://schemas.openxmlformats.org/officeDocument/2006/relationships/hyperlink" Target="https://www.turnbridge.com/news-events/latest-articles/effects-of-drug-abuse-youth/" TargetMode="External" Id="Rff63aceac0274d29" /><Relationship Type="http://schemas.openxmlformats.org/officeDocument/2006/relationships/hyperlink" Target="https://www.gov.uk/government/publications/working-together-to-safeguard-children--2" TargetMode="External" Id="R11bc7501475f4215" /><Relationship Type="http://schemas.openxmlformats.org/officeDocument/2006/relationships/hyperlink" Target="https://www.gov.uk/government/publications/united-nations-convention-on-the-rights-of-the-child-uncrc-how-legislation-underpins-implementation-in-england" TargetMode="External" Id="R48d219ddeb8b4597" /><Relationship Type="http://schemas.openxmlformats.org/officeDocument/2006/relationships/hyperlink" Target="https://www.gov.uk/government/publications/vulnerabilities-applying-all-our-health/vulnerabilities-applying-all-our-health" TargetMode="External" Id="R23577153633a413a" /><Relationship Type="http://schemas.openxmlformats.org/officeDocument/2006/relationships/hyperlink" Target="https://www.who.int/news-room/fact-sheets/detail/adolescent-mental-health" TargetMode="External" Id="R3ac1c882abbc4e63" /><Relationship Type="http://schemas.openxmlformats.org/officeDocument/2006/relationships/hyperlink" Target="https://www.medicalnewstoday.com/articles/maslows-hierarchy-of-needs" TargetMode="External" Id="R35f5157b83f44a5b" /><Relationship Type="http://schemas.openxmlformats.org/officeDocument/2006/relationships/glossaryDocument" Target="glossary/document.xml" Id="R81a4c4d639c2483e" /></Relationships>
</file>

<file path=word/glossary/document.xml><?xml version="1.0" encoding="utf-8"?>
<w:glossaryDocument xmlns:w14="http://schemas.microsoft.com/office/word/2010/wordml" xmlns:w="http://schemas.openxmlformats.org/wordprocessingml/2006/main">
  <w:docParts>
    <w:docPart>
      <w:docPartPr>
        <w:name w:val="DefaultPlaceholder_1081868574"/>
        <w:category>
          <w:name w:val="General"/>
          <w:gallery w:val="placeholder"/>
        </w:category>
        <w:types>
          <w:type w:val="bbPlcHdr"/>
        </w:types>
        <w:behaviors>
          <w:behavior w:val="content"/>
        </w:behaviors>
        <w:guid w:val="{5402aa62-7685-48c7-9bcb-2d3c359160db}"/>
      </w:docPartPr>
      <w:docPartBody>
        <w:p w14:paraId="25FC8707">
          <w:r>
            <w:rPr>
              <w:rStyle w:val="PlaceholderText"/>
            </w:rPr>
            <w:t/>
          </w:r>
        </w:p>
      </w:docPartBody>
    </w:docPart>
  </w:docParts>
</w:glossaryDocument>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2B78B175C64519428DD2085AE37A166E" ma:contentTypeVersion="13" ma:contentTypeDescription="Create a new document." ma:contentTypeScope="" ma:versionID="c46bbe766dd70545eddd8e1c41c6dbd7">
  <xsd:schema xmlns:xsd="http://www.w3.org/2001/XMLSchema" xmlns:xs="http://www.w3.org/2001/XMLSchema" xmlns:p="http://schemas.microsoft.com/office/2006/metadata/properties" xmlns:ns3="d656cee4-eeba-45fa-a761-9e0ba90d158e" xmlns:ns4="3deaaa82-f5a2-45b4-bb96-651ce2c0e4b2" targetNamespace="http://schemas.microsoft.com/office/2006/metadata/properties" ma:root="true" ma:fieldsID="ba70da3fb5a2d136a1d518e54044b08d" ns3:_="" ns4:_="">
    <xsd:import namespace="d656cee4-eeba-45fa-a761-9e0ba90d158e"/>
    <xsd:import namespace="3deaaa82-f5a2-45b4-bb96-651ce2c0e4b2"/>
    <xsd:element name="properties">
      <xsd:complexType>
        <xsd:sequence>
          <xsd:element name="documentManagement">
            <xsd:complexType>
              <xsd:all>
                <xsd:element ref="ns3:MediaServiceMetadata" minOccurs="0"/>
                <xsd:element ref="ns3:MediaServiceFastMetadata" minOccurs="0"/>
                <xsd:element ref="ns4:SharedWithUsers" minOccurs="0"/>
                <xsd:element ref="ns4:SharedWithDetails" minOccurs="0"/>
                <xsd:element ref="ns4:SharingHintHash" minOccurs="0"/>
                <xsd:element ref="ns3:MediaServiceAutoKeyPoints" minOccurs="0"/>
                <xsd:element ref="ns3:MediaServiceKeyPoints" minOccurs="0"/>
                <xsd:element ref="ns3:MediaServiceSearchProperties" minOccurs="0"/>
                <xsd:element ref="ns3:MediaServiceAutoTags" minOccurs="0"/>
                <xsd:element ref="ns3:MediaServiceOCR" minOccurs="0"/>
                <xsd:element ref="ns3:MediaServiceGenerationTime" minOccurs="0"/>
                <xsd:element ref="ns3:MediaServiceEventHashCode"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d656cee4-eeba-45fa-a761-9e0ba90d158e"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3" nillable="true" ma:displayName="MediaServiceAutoKeyPoints" ma:hidden="true" ma:internalName="MediaServiceAutoKeyPoints" ma:readOnly="true">
      <xsd:simpleType>
        <xsd:restriction base="dms:Note"/>
      </xsd:simpleType>
    </xsd:element>
    <xsd:element name="MediaServiceKeyPoints" ma:index="14" nillable="true" ma:displayName="KeyPoints" ma:internalName="MediaServiceKeyPoints" ma:readOnly="true">
      <xsd:simpleType>
        <xsd:restriction base="dms:Note">
          <xsd:maxLength value="255"/>
        </xsd:restriction>
      </xsd:simpleType>
    </xsd:element>
    <xsd:element name="MediaServiceSearchProperties" ma:index="15" nillable="true" ma:displayName="MediaServiceSearchProperties" ma:hidden="true" ma:internalName="MediaServiceSearchProperties" ma:readOnly="true">
      <xsd:simpleType>
        <xsd:restriction base="dms:Note"/>
      </xsd:simpleType>
    </xsd:element>
    <xsd:element name="MediaServiceAutoTags" ma:index="16" nillable="true" ma:displayName="Tags" ma:internalName="MediaServiceAutoTags" ma:readOnly="true">
      <xsd:simpleType>
        <xsd:restriction base="dms:Text"/>
      </xsd:simpleType>
    </xsd:element>
    <xsd:element name="MediaServiceOCR" ma:index="17" nillable="true" ma:displayName="Extracted Text" ma:internalName="MediaServiceOCR" ma:readOnly="true">
      <xsd:simpleType>
        <xsd:restriction base="dms:Note">
          <xsd:maxLength value="255"/>
        </xsd:restriction>
      </xsd:simpleType>
    </xsd:element>
    <xsd:element name="MediaServiceGenerationTime" ma:index="18" nillable="true" ma:displayName="MediaServiceGenerationTime" ma:hidden="true" ma:internalName="MediaServiceGenerationTime" ma:readOnly="true">
      <xsd:simpleType>
        <xsd:restriction base="dms:Text"/>
      </xsd:simpleType>
    </xsd:element>
    <xsd:element name="MediaServiceEventHashCode" ma:index="19" nillable="true" ma:displayName="MediaServiceEventHashCode" ma:hidden="true" ma:internalName="MediaServiceEventHashCode" ma:readOnly="true">
      <xsd:simpleType>
        <xsd:restriction base="dms:Text"/>
      </xsd:simpleType>
    </xsd:element>
    <xsd:element name="_activity" ma:index="20" nillable="true" ma:displayName="_activity" ma:hidden="true" ma:internalName="_activity">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3deaaa82-f5a2-45b4-bb96-651ce2c0e4b2"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SharingHintHash" ma:index="12"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_activity xmlns="d656cee4-eeba-45fa-a761-9e0ba90d158e" xsi:nil="true"/>
  </documentManagement>
</p:properties>
</file>

<file path=customXml/item3.xml><?xml version="1.0" encoding="utf-8"?>
<b:Sources xmlns:b="http://schemas.openxmlformats.org/officeDocument/2006/bibliography" xmlns="http://schemas.openxmlformats.org/officeDocument/2006/bibliography" SelectedStyle="\APASixthEditionOfficeOnline.xsl" StyleName="APA" Version="6"/>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493D692D-856F-4FC7-BF61-75AB19C8A58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d656cee4-eeba-45fa-a761-9e0ba90d158e"/>
    <ds:schemaRef ds:uri="3deaaa82-f5a2-45b4-bb96-651ce2c0e4b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E77EAC6B-260B-4C55-9C30-9A714D62C202}">
  <ds:schemaRefs>
    <ds:schemaRef ds:uri="http://schemas.microsoft.com/office/2006/metadata/properties"/>
    <ds:schemaRef ds:uri="http://schemas.microsoft.com/office/infopath/2007/PartnerControls"/>
    <ds:schemaRef ds:uri="d656cee4-eeba-45fa-a761-9e0ba90d158e"/>
  </ds:schemaRefs>
</ds:datastoreItem>
</file>

<file path=customXml/itemProps3.xml><?xml version="1.0" encoding="utf-8"?>
<ds:datastoreItem xmlns:ds="http://schemas.openxmlformats.org/officeDocument/2006/customXml" ds:itemID="{F77E7882-76C2-4A11-BA7E-E0EED45C9DF8}">
  <ds:schemaRefs>
    <ds:schemaRef ds:uri="http://schemas.openxmlformats.org/officeDocument/2006/bibliography"/>
  </ds:schemaRefs>
</ds:datastoreItem>
</file>

<file path=customXml/itemProps4.xml><?xml version="1.0" encoding="utf-8"?>
<ds:datastoreItem xmlns:ds="http://schemas.openxmlformats.org/officeDocument/2006/customXml" ds:itemID="{07A73949-F716-4D3F-A3FF-D483C3CDEA75}">
  <ds:schemaRefs>
    <ds:schemaRef ds:uri="http://schemas.microsoft.com/sharepoint/v3/contenttype/forms"/>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Eleni Koutsogeorgou</dc:creator>
  <keywords/>
  <dc:description/>
  <lastModifiedBy>Raluca Alexandra Roman (2113735)</lastModifiedBy>
  <revision>19</revision>
  <dcterms:created xsi:type="dcterms:W3CDTF">2023-04-01T09:32:00.0000000Z</dcterms:created>
  <dcterms:modified xsi:type="dcterms:W3CDTF">2023-04-14T15:36:12.1556847Z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0x0101002B78B175C64519428DD2085AE37A166E</vt:lpwstr>
  </property>
</Properties>
</file>