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B6102" w:rsidRPr="001B6102" w:rsidRDefault="001B6102" w:rsidP="001B6102">
      <w:r w:rsidRPr="001B6102">
        <w:t xml:space="preserve">Darn 2 – </w:t>
      </w:r>
      <w:proofErr w:type="spellStart"/>
      <w:r w:rsidRPr="001B6102">
        <w:t>Cwmnïau</w:t>
      </w:r>
      <w:proofErr w:type="spellEnd"/>
      <w:r w:rsidRPr="001B6102">
        <w:t xml:space="preserve"> </w:t>
      </w:r>
      <w:proofErr w:type="spellStart"/>
      <w:r w:rsidRPr="001B6102">
        <w:t>Yswiriant</w:t>
      </w:r>
      <w:proofErr w:type="spellEnd"/>
    </w:p>
    <w:p w:rsidR="001B6102" w:rsidRDefault="001B6102" w:rsidP="00202944">
      <w:pPr>
        <w:spacing w:line="240" w:lineRule="auto"/>
      </w:pPr>
      <w:r w:rsidRPr="001B6102">
        <w:t>Insurance companies’ funds exist to meet the policy holders’ claims when they have to be met, and</w:t>
      </w:r>
      <w:r w:rsidR="00ED6F1F">
        <w:t xml:space="preserve"> </w:t>
      </w:r>
      <w:r w:rsidRPr="001B6102">
        <w:t>the companies watch over them rather like trustees. It is also true to say the ninety per cent of the</w:t>
      </w:r>
      <w:r w:rsidR="00ED6F1F">
        <w:t xml:space="preserve"> </w:t>
      </w:r>
      <w:r w:rsidRPr="001B6102">
        <w:t>profits from the life funds go to the ‘with profits’ policy holders.</w:t>
      </w:r>
    </w:p>
    <w:p w:rsidR="001B6102" w:rsidRDefault="001B6102" w:rsidP="001B6102"/>
    <w:p w:rsidR="001B6102" w:rsidRPr="001B6102" w:rsidRDefault="001B6102" w:rsidP="001B6102">
      <w:pPr>
        <w:rPr>
          <w:lang w:val="cy-GB"/>
        </w:rPr>
      </w:pPr>
      <w:r w:rsidRPr="001B6102">
        <w:rPr>
          <w:lang w:val="cy-GB"/>
        </w:rPr>
        <w:t xml:space="preserve">Bodola </w:t>
      </w:r>
      <w:r>
        <w:rPr>
          <w:lang w:val="cy-GB"/>
        </w:rPr>
        <w:t xml:space="preserve">cronfeydd cwmnïau yswiriant i </w:t>
      </w:r>
      <w:r w:rsidR="00202944">
        <w:rPr>
          <w:lang w:val="cy-GB"/>
        </w:rPr>
        <w:t>fodloni ar hawliadau deiliaid polisïau pan fod rhaid eu bodloni</w:t>
      </w:r>
      <w:r w:rsidR="00ED6F1F">
        <w:rPr>
          <w:lang w:val="cy-GB"/>
        </w:rPr>
        <w:t>,</w:t>
      </w:r>
      <w:r w:rsidR="00202944">
        <w:rPr>
          <w:lang w:val="cy-GB"/>
        </w:rPr>
        <w:t xml:space="preserve"> ac edrycha’r cwmnïau drostynt </w:t>
      </w:r>
      <w:r w:rsidR="00ED6F1F">
        <w:rPr>
          <w:lang w:val="cy-GB"/>
        </w:rPr>
        <w:t>braidd fel ymddiriedolwyr. Mae hefyd yn wir i ddweud yr â naw deg y cant yr elw o’r cronfeydd bywyd i’r deiliaid polisïau ‘gydag elwau’.</w:t>
      </w:r>
    </w:p>
    <w:p w:rsidR="001B6102" w:rsidRPr="00ED6F1F" w:rsidRDefault="001B6102" w:rsidP="001B6102">
      <w:pPr>
        <w:rPr>
          <w:lang w:val="cy-GB"/>
        </w:rPr>
      </w:pPr>
    </w:p>
    <w:p w:rsidR="001B6102" w:rsidRPr="001B6102" w:rsidRDefault="001B6102" w:rsidP="001B6102">
      <w:r w:rsidRPr="001B6102">
        <w:t>How then is an insurance company’s fund built up? The vast sums of money that every day pour</w:t>
      </w:r>
      <w:r w:rsidR="00ED6F1F">
        <w:t xml:space="preserve"> </w:t>
      </w:r>
      <w:r w:rsidRPr="001B6102">
        <w:t>into life assurance offices, the policy holders’ premiums, are invested under the expert management</w:t>
      </w:r>
      <w:r w:rsidR="00ED6F1F">
        <w:t xml:space="preserve"> </w:t>
      </w:r>
      <w:r w:rsidRPr="001B6102">
        <w:t>of the company. This invested money is used to provide finance for government and local authority</w:t>
      </w:r>
      <w:r w:rsidR="00ED6F1F">
        <w:t xml:space="preserve"> </w:t>
      </w:r>
      <w:r w:rsidRPr="001B6102">
        <w:t>projects; it is also invested in public companies for their development and expansion.</w:t>
      </w:r>
    </w:p>
    <w:p w:rsidR="00ED6F1F" w:rsidRDefault="00ED6F1F" w:rsidP="001B6102"/>
    <w:p w:rsidR="00ED6F1F" w:rsidRDefault="00ED6F1F" w:rsidP="001B6102">
      <w:pPr>
        <w:rPr>
          <w:lang w:val="cy-GB"/>
        </w:rPr>
      </w:pPr>
      <w:r w:rsidRPr="00ED6F1F">
        <w:rPr>
          <w:lang w:val="cy-GB"/>
        </w:rPr>
        <w:t>Sut</w:t>
      </w:r>
      <w:r w:rsidR="00030C26">
        <w:rPr>
          <w:lang w:val="cy-GB"/>
        </w:rPr>
        <w:t xml:space="preserve"> y</w:t>
      </w:r>
      <w:r w:rsidRPr="00ED6F1F">
        <w:rPr>
          <w:lang w:val="cy-GB"/>
        </w:rPr>
        <w:t xml:space="preserve"> </w:t>
      </w:r>
      <w:r w:rsidR="00030C26">
        <w:rPr>
          <w:lang w:val="cy-GB"/>
        </w:rPr>
        <w:t xml:space="preserve">ddatblygir cronfa gwmni yswiriant? Buddsoddir symiau anferth yr arian sy’n arllwys bob dydd i swyddfeydd aswiriant bywyd, premiymau </w:t>
      </w:r>
      <w:r w:rsidR="00F91EEE">
        <w:rPr>
          <w:lang w:val="cy-GB"/>
        </w:rPr>
        <w:t>y</w:t>
      </w:r>
      <w:r w:rsidR="00030C26">
        <w:rPr>
          <w:lang w:val="cy-GB"/>
        </w:rPr>
        <w:t xml:space="preserve"> deiliaid polisïau, dan reolaeth </w:t>
      </w:r>
      <w:r w:rsidR="00DE7D0B">
        <w:rPr>
          <w:lang w:val="cy-GB"/>
        </w:rPr>
        <w:t xml:space="preserve">hyddysg y cwmni. </w:t>
      </w:r>
      <w:r w:rsidR="00DE1886">
        <w:rPr>
          <w:lang w:val="cy-GB"/>
        </w:rPr>
        <w:t>Caiff y</w:t>
      </w:r>
      <w:r w:rsidR="004A7696">
        <w:rPr>
          <w:lang w:val="cy-GB"/>
        </w:rPr>
        <w:t xml:space="preserve">r arian buddsoddwyd </w:t>
      </w:r>
      <w:r w:rsidR="00DE1886">
        <w:rPr>
          <w:lang w:val="cy-GB"/>
        </w:rPr>
        <w:t>hwn ei ddefnyddio i ddarparu cyllid i brosiectau llywodraeth ac awdurdodau lleol; caiff hefyd ei fuddsoddi yng nghwmnïau cyhoeddus am eu datblygiad ac ehangiad.</w:t>
      </w:r>
    </w:p>
    <w:p w:rsidR="00DE1886" w:rsidRPr="00ED6F1F" w:rsidRDefault="00DE1886" w:rsidP="001B6102">
      <w:pPr>
        <w:rPr>
          <w:lang w:val="cy-GB"/>
        </w:rPr>
      </w:pPr>
    </w:p>
    <w:p w:rsidR="00B642E8" w:rsidRDefault="001B6102" w:rsidP="001B6102">
      <w:r w:rsidRPr="001B6102">
        <w:t>As in other kinds of investment, the user of the finance pays an interest for its use, and this additional</w:t>
      </w:r>
      <w:r w:rsidR="00ED6F1F">
        <w:t xml:space="preserve"> </w:t>
      </w:r>
      <w:r w:rsidRPr="001B6102">
        <w:t>income also goes into the insurance company’s fund, making it bigger than it would be, if it were</w:t>
      </w:r>
      <w:r w:rsidR="00ED6F1F">
        <w:t xml:space="preserve"> </w:t>
      </w:r>
      <w:r w:rsidRPr="001B6102">
        <w:t>made up of premiums alone. This has several effects. Firstly, it enables insurance companies to</w:t>
      </w:r>
      <w:r w:rsidR="00ED6F1F">
        <w:t xml:space="preserve"> </w:t>
      </w:r>
      <w:r w:rsidRPr="001B6102">
        <w:t>keep premiums lower than they would otherwise be. Secondly, the money provided for central and</w:t>
      </w:r>
      <w:r w:rsidR="00ED6F1F">
        <w:t xml:space="preserve"> </w:t>
      </w:r>
      <w:r w:rsidRPr="001B6102">
        <w:t>local government projects keeps our taxes lower than they might be. Thirdly, any surplus, over and</w:t>
      </w:r>
      <w:r w:rsidR="00ED6F1F">
        <w:t xml:space="preserve"> </w:t>
      </w:r>
      <w:r w:rsidRPr="001B6102">
        <w:t>above what is needed to pay claims, can be distributed as profit to certain kinds of policy holders.</w:t>
      </w:r>
    </w:p>
    <w:p w:rsidR="00DE1886" w:rsidRDefault="00DE1886" w:rsidP="001B6102"/>
    <w:p w:rsidR="00DE1886" w:rsidRDefault="00DE1886" w:rsidP="001B6102">
      <w:pPr>
        <w:rPr>
          <w:lang w:val="cy-GB"/>
        </w:rPr>
      </w:pPr>
      <w:r w:rsidRPr="00DE1886">
        <w:rPr>
          <w:lang w:val="cy-GB"/>
        </w:rPr>
        <w:t xml:space="preserve">Fel </w:t>
      </w:r>
      <w:r>
        <w:rPr>
          <w:lang w:val="cy-GB"/>
        </w:rPr>
        <w:t>mewn mathau eraill o fuddsoddi, tala ddefnyddiwr y</w:t>
      </w:r>
      <w:r w:rsidR="00F5336E">
        <w:rPr>
          <w:lang w:val="cy-GB"/>
        </w:rPr>
        <w:t>r</w:t>
      </w:r>
      <w:r>
        <w:rPr>
          <w:lang w:val="cy-GB"/>
        </w:rPr>
        <w:t xml:space="preserve"> </w:t>
      </w:r>
      <w:r w:rsidR="00F5336E">
        <w:rPr>
          <w:lang w:val="cy-GB"/>
        </w:rPr>
        <w:t>arian</w:t>
      </w:r>
      <w:r>
        <w:rPr>
          <w:lang w:val="cy-GB"/>
        </w:rPr>
        <w:t xml:space="preserve"> log </w:t>
      </w:r>
      <w:r w:rsidR="00F5336E">
        <w:rPr>
          <w:lang w:val="cy-GB"/>
        </w:rPr>
        <w:t xml:space="preserve">am ei ddefnyddio ac â’r cyllid ychwanegol hwn i gronfa’r cwmni yswiriant, yn ei gwneud yn fwy nag y byddai pe crëwyd o bremiymau yn unig. Caiff hwn amryw effeithiau. </w:t>
      </w:r>
      <w:r w:rsidR="00CD1B20">
        <w:rPr>
          <w:lang w:val="cy-GB"/>
        </w:rPr>
        <w:t>Yn gyntaf, galluoga</w:t>
      </w:r>
      <w:r w:rsidR="009A1802">
        <w:rPr>
          <w:lang w:val="cy-GB"/>
        </w:rPr>
        <w:t xml:space="preserve"> cwmnïau yswiriant i gadw premiymau yn is nag y byddent fel arall. Yn ail, cadwa’r arian darparwyd i brosiectau llywodraeth canolog a lleol ein trethi yn is nag y gallent fod. Yn drydydd, </w:t>
      </w:r>
      <w:r w:rsidR="00BA045D">
        <w:rPr>
          <w:lang w:val="cy-GB"/>
        </w:rPr>
        <w:t xml:space="preserve">gall </w:t>
      </w:r>
      <w:r w:rsidR="009A1802">
        <w:rPr>
          <w:lang w:val="cy-GB"/>
        </w:rPr>
        <w:t xml:space="preserve">unrhyw </w:t>
      </w:r>
      <w:r w:rsidR="00BA045D">
        <w:rPr>
          <w:lang w:val="cy-GB"/>
        </w:rPr>
        <w:t>warged, dros a thros beth sydd ei angen i dalu’r hawliadau gael ei ddosbarthu fel elw i rai mathau o ddeiliaid polisïau.</w:t>
      </w:r>
    </w:p>
    <w:p w:rsidR="0022509B" w:rsidRDefault="0022509B" w:rsidP="001B6102">
      <w:pPr>
        <w:rPr>
          <w:lang w:val="cy-GB"/>
        </w:rPr>
      </w:pPr>
    </w:p>
    <w:p w:rsidR="0022509B" w:rsidRPr="0043251E" w:rsidRDefault="0022509B" w:rsidP="0022509B">
      <w:r w:rsidRPr="0043251E">
        <w:t xml:space="preserve">Darn 3 – </w:t>
      </w:r>
      <w:proofErr w:type="spellStart"/>
      <w:r w:rsidRPr="0043251E">
        <w:t>Dyfyniad</w:t>
      </w:r>
      <w:proofErr w:type="spellEnd"/>
      <w:r w:rsidRPr="0043251E">
        <w:t xml:space="preserve"> </w:t>
      </w:r>
      <w:proofErr w:type="spellStart"/>
      <w:r w:rsidRPr="0043251E">
        <w:t>o’r</w:t>
      </w:r>
      <w:proofErr w:type="spellEnd"/>
      <w:r w:rsidRPr="0043251E">
        <w:t xml:space="preserve"> </w:t>
      </w:r>
      <w:proofErr w:type="spellStart"/>
      <w:r w:rsidRPr="0043251E">
        <w:t>llyfr</w:t>
      </w:r>
      <w:proofErr w:type="spellEnd"/>
      <w:r w:rsidRPr="0043251E">
        <w:t xml:space="preserve"> ‘The Secret Garden’ </w:t>
      </w:r>
      <w:proofErr w:type="spellStart"/>
      <w:r w:rsidRPr="0043251E">
        <w:t>gan</w:t>
      </w:r>
      <w:proofErr w:type="spellEnd"/>
      <w:r w:rsidRPr="0043251E">
        <w:t xml:space="preserve"> Frances Hodgson Burnett (tt158-9)</w:t>
      </w:r>
    </w:p>
    <w:p w:rsidR="0022509B" w:rsidRDefault="0022509B" w:rsidP="0022509B"/>
    <w:p w:rsidR="0022509B" w:rsidRDefault="0022509B" w:rsidP="0022509B">
      <w:r w:rsidRPr="0043251E">
        <w:t>They settled down softly upon the grass and sat there without moving.</w:t>
      </w:r>
    </w:p>
    <w:p w:rsidR="0022509B" w:rsidRDefault="0022509B" w:rsidP="0022509B">
      <w:r w:rsidRPr="0043251E">
        <w:t xml:space="preserve"> ‘Us mustn’t seem as if us </w:t>
      </w:r>
      <w:proofErr w:type="spellStart"/>
      <w:r w:rsidRPr="0043251E">
        <w:t>watchin</w:t>
      </w:r>
      <w:proofErr w:type="spellEnd"/>
      <w:r w:rsidRPr="0043251E">
        <w:t>’ him too close,’ said Dickson. ‘He’d be out with us for good if he</w:t>
      </w:r>
      <w:r>
        <w:t xml:space="preserve"> </w:t>
      </w:r>
      <w:r w:rsidRPr="0043251E">
        <w:t xml:space="preserve">got the’ notion us was </w:t>
      </w:r>
      <w:proofErr w:type="spellStart"/>
      <w:r w:rsidRPr="0043251E">
        <w:t>interferin</w:t>
      </w:r>
      <w:proofErr w:type="spellEnd"/>
      <w:r w:rsidRPr="0043251E">
        <w:t xml:space="preserve">’ now. He’ll be a good bit different till all this is over. He’s </w:t>
      </w:r>
      <w:proofErr w:type="spellStart"/>
      <w:r w:rsidRPr="0043251E">
        <w:t>settin</w:t>
      </w:r>
      <w:proofErr w:type="spellEnd"/>
      <w:r w:rsidRPr="0043251E">
        <w:t>’ up</w:t>
      </w:r>
      <w:r>
        <w:t xml:space="preserve"> </w:t>
      </w:r>
      <w:proofErr w:type="spellStart"/>
      <w:r w:rsidRPr="0043251E">
        <w:lastRenderedPageBreak/>
        <w:t>housekeepin</w:t>
      </w:r>
      <w:proofErr w:type="spellEnd"/>
      <w:r w:rsidRPr="0043251E">
        <w:t xml:space="preserve">’. He’ll be shyer an’ readier to take things ill. He’s got no time for </w:t>
      </w:r>
      <w:proofErr w:type="spellStart"/>
      <w:r w:rsidRPr="0043251E">
        <w:t>visitin</w:t>
      </w:r>
      <w:proofErr w:type="spellEnd"/>
      <w:r w:rsidRPr="0043251E">
        <w:t xml:space="preserve">’ an’ </w:t>
      </w:r>
      <w:proofErr w:type="spellStart"/>
      <w:r w:rsidRPr="0043251E">
        <w:t>gossipin</w:t>
      </w:r>
      <w:proofErr w:type="spellEnd"/>
      <w:r w:rsidRPr="0043251E">
        <w:t>’.</w:t>
      </w:r>
      <w:r>
        <w:t xml:space="preserve"> </w:t>
      </w:r>
      <w:r w:rsidRPr="0043251E">
        <w:t>Us must keep still a bit an’ try to look as if us was grass an’ trees an’ bushes. Then when he’s got</w:t>
      </w:r>
      <w:r>
        <w:t xml:space="preserve"> </w:t>
      </w:r>
      <w:r w:rsidRPr="0043251E">
        <w:t xml:space="preserve">used to </w:t>
      </w:r>
      <w:proofErr w:type="spellStart"/>
      <w:r w:rsidRPr="0043251E">
        <w:t>seein</w:t>
      </w:r>
      <w:proofErr w:type="spellEnd"/>
      <w:r w:rsidRPr="0043251E">
        <w:t xml:space="preserve">’ us I’ll chirp a bit an’ he’ll know </w:t>
      </w:r>
      <w:proofErr w:type="spellStart"/>
      <w:r w:rsidRPr="0043251E">
        <w:t>us’ll</w:t>
      </w:r>
      <w:proofErr w:type="spellEnd"/>
      <w:r w:rsidRPr="0043251E">
        <w:t xml:space="preserve"> not be in his way.’</w:t>
      </w:r>
    </w:p>
    <w:p w:rsidR="0022509B" w:rsidRDefault="0022509B" w:rsidP="0022509B"/>
    <w:p w:rsidR="0022509B" w:rsidRPr="006F499D" w:rsidRDefault="0022509B" w:rsidP="0022509B">
      <w:pPr>
        <w:rPr>
          <w:lang w:val="cy-GB"/>
        </w:rPr>
      </w:pPr>
      <w:r>
        <w:rPr>
          <w:lang w:val="cy-GB"/>
        </w:rPr>
        <w:t>Setlon nhw’n feddal ar y glaswellt ac roeddent yn eistedd yno heb symud.</w:t>
      </w:r>
    </w:p>
    <w:p w:rsidR="0022509B" w:rsidRDefault="0022509B" w:rsidP="0022509B">
      <w:pPr>
        <w:rPr>
          <w:lang w:val="cy-GB"/>
        </w:rPr>
      </w:pPr>
      <w:r w:rsidRPr="00DC3834">
        <w:rPr>
          <w:lang w:val="cy-GB"/>
        </w:rPr>
        <w:t>‘</w:t>
      </w:r>
      <w:r>
        <w:rPr>
          <w:lang w:val="cy-GB"/>
        </w:rPr>
        <w:t>Rhaid i ni beidio ymddangos fel petawn yn ei wylio’n rhy agos,’ medd Dickson. ‘Bydde fe ma’s ‘da ni am byth tase fe’n ga’l syniad bo’ ni’n ymyrryd nawr. Bydd e’n dipyn da’n wahanol tan ddiwedd yr hyn i gyd. Ma’n gosod cadw tŷ. Bydd e’n swilach a’n barotach i ddigo. ‘Sdim amser ‘da fe am ymweld a chlebran. Rhaid i ni gadw’n dipyn o lonydd a thrïo edrych fel petawn yn wellt a choed a llwyni. Wedyn pan ddaw’n arfer ein gweld ni fe wna i dipyn o rillian a bydd e’n gwbod bo’ ni ddim yn ei ffordd.’</w:t>
      </w:r>
    </w:p>
    <w:p w:rsidR="0022509B" w:rsidRPr="00DC3834" w:rsidRDefault="0022509B" w:rsidP="0022509B">
      <w:pPr>
        <w:rPr>
          <w:lang w:val="cy-GB"/>
        </w:rPr>
      </w:pPr>
    </w:p>
    <w:p w:rsidR="0022509B" w:rsidRPr="0043251E" w:rsidRDefault="0022509B" w:rsidP="0022509B">
      <w:r w:rsidRPr="0043251E">
        <w:t>Mistress Mary was not at all sure that she knew, as Dickson seemed to, how to try to look like grass</w:t>
      </w:r>
      <w:r>
        <w:t xml:space="preserve"> </w:t>
      </w:r>
      <w:r w:rsidRPr="0043251E">
        <w:t>and trees and bushes. But he had said the queer thing as if it were the simplest and most natural</w:t>
      </w:r>
      <w:r>
        <w:t xml:space="preserve"> </w:t>
      </w:r>
      <w:r w:rsidRPr="0043251E">
        <w:t>thing in the world, and she felt it must be quite easy to him, and, indeed, she watched him for a few</w:t>
      </w:r>
      <w:r>
        <w:t xml:space="preserve"> </w:t>
      </w:r>
      <w:r w:rsidRPr="0043251E">
        <w:t>minutes carefully, wondering if it was possible for him to turn quietly green and put out branches and</w:t>
      </w:r>
      <w:r>
        <w:t xml:space="preserve"> </w:t>
      </w:r>
      <w:r w:rsidRPr="0043251E">
        <w:t>leaves. But he only sat wonderfully still, and when he spoke dropped his voice to such a softness</w:t>
      </w:r>
      <w:r>
        <w:t xml:space="preserve"> </w:t>
      </w:r>
      <w:r w:rsidRPr="0043251E">
        <w:t>that it was curious that she could hear him, but she could.</w:t>
      </w:r>
    </w:p>
    <w:p w:rsidR="0022509B" w:rsidRDefault="0022509B" w:rsidP="0022509B"/>
    <w:p w:rsidR="0022509B" w:rsidRPr="00071346" w:rsidRDefault="0022509B" w:rsidP="0022509B">
      <w:pPr>
        <w:rPr>
          <w:lang w:val="cy-GB"/>
        </w:rPr>
      </w:pPr>
      <w:r w:rsidRPr="00071346">
        <w:rPr>
          <w:lang w:val="cy-GB"/>
        </w:rPr>
        <w:t>Nid oedd y fones Meir yn hollol sicr</w:t>
      </w:r>
      <w:r>
        <w:rPr>
          <w:lang w:val="cy-GB"/>
        </w:rPr>
        <w:t xml:space="preserve"> ei bod yn gwybod, fel ymddangosodd Dickson yn, sut i drïo edrych fel glaswellt a choed a llwyni. Ond roedd e wedi dweud y peth rhyfedd fel pe bai’r peth hawsaf a mwyaf naturiol yn y byd a theimlodd hi y rhaid ei fod braidd yn hawdd iddo, ac, yn wir, gwyliodd hi ef am ychydig o funudau yn ofalus, yn tybio a oedd yn bosibl iddo droi’n dawel gwyrdd ac allwthio canghennau a dail. Ond roedd ef ddim ond yn eistedd yn hynod o lonydd a phan siaradodd, tawelodd ei lais i’r fath o feddalwedd yr oedd yn ddiddorol ei bod yn gallu ei glywed, ond mi allodd hi.</w:t>
      </w:r>
    </w:p>
    <w:p w:rsidR="0022509B" w:rsidRPr="00B85885" w:rsidRDefault="0022509B" w:rsidP="0022509B">
      <w:pPr>
        <w:rPr>
          <w:lang w:val="cy-GB"/>
        </w:rPr>
      </w:pPr>
    </w:p>
    <w:p w:rsidR="0022509B" w:rsidRPr="0043251E" w:rsidRDefault="0022509B" w:rsidP="0022509B">
      <w:r w:rsidRPr="0043251E">
        <w:t xml:space="preserve">‘It’s part o’ </w:t>
      </w:r>
      <w:proofErr w:type="spellStart"/>
      <w:r w:rsidRPr="0043251E">
        <w:t>th</w:t>
      </w:r>
      <w:proofErr w:type="spellEnd"/>
      <w:r w:rsidRPr="0043251E">
        <w:t>’ springtime, this nest-</w:t>
      </w:r>
      <w:proofErr w:type="spellStart"/>
      <w:r w:rsidRPr="0043251E">
        <w:t>buildin</w:t>
      </w:r>
      <w:proofErr w:type="spellEnd"/>
      <w:r w:rsidRPr="0043251E">
        <w:t xml:space="preserve">’ is,’ he said. ‘I warrant it’s been </w:t>
      </w:r>
      <w:proofErr w:type="spellStart"/>
      <w:r w:rsidRPr="0043251E">
        <w:t>goin</w:t>
      </w:r>
      <w:proofErr w:type="spellEnd"/>
      <w:r w:rsidRPr="0043251E">
        <w:t xml:space="preserve">’ on in </w:t>
      </w:r>
      <w:proofErr w:type="spellStart"/>
      <w:r w:rsidRPr="0043251E">
        <w:t>th</w:t>
      </w:r>
      <w:proofErr w:type="spellEnd"/>
      <w:r w:rsidRPr="0043251E">
        <w:t>’ same way</w:t>
      </w:r>
      <w:r>
        <w:t xml:space="preserve"> </w:t>
      </w:r>
      <w:r w:rsidRPr="0043251E">
        <w:t xml:space="preserve">every year since </w:t>
      </w:r>
      <w:proofErr w:type="spellStart"/>
      <w:r w:rsidRPr="0043251E">
        <w:t>th</w:t>
      </w:r>
      <w:proofErr w:type="spellEnd"/>
      <w:r w:rsidRPr="0043251E">
        <w:t xml:space="preserve">’ world was begun. They’ve got their way o’ </w:t>
      </w:r>
      <w:proofErr w:type="spellStart"/>
      <w:r w:rsidRPr="0043251E">
        <w:t>thinkin</w:t>
      </w:r>
      <w:proofErr w:type="spellEnd"/>
      <w:r w:rsidRPr="0043251E">
        <w:t xml:space="preserve">’ and </w:t>
      </w:r>
      <w:proofErr w:type="spellStart"/>
      <w:r w:rsidRPr="0043251E">
        <w:t>doin</w:t>
      </w:r>
      <w:proofErr w:type="spellEnd"/>
      <w:r w:rsidRPr="0043251E">
        <w:t>’ things, an’ a body</w:t>
      </w:r>
      <w:r>
        <w:t xml:space="preserve"> </w:t>
      </w:r>
      <w:r w:rsidRPr="0043251E">
        <w:t>had better not meddle. You can lose a friend in springtime easier than any other season if you’re too</w:t>
      </w:r>
      <w:r>
        <w:t xml:space="preserve"> </w:t>
      </w:r>
      <w:r w:rsidRPr="0043251E">
        <w:t>curious.’</w:t>
      </w:r>
    </w:p>
    <w:p w:rsidR="0022509B" w:rsidRPr="00E57F9C" w:rsidRDefault="0022509B" w:rsidP="0022509B">
      <w:pPr>
        <w:rPr>
          <w:lang w:val="cy-GB"/>
        </w:rPr>
      </w:pPr>
      <w:r w:rsidRPr="00E57F9C">
        <w:rPr>
          <w:lang w:val="cy-GB"/>
        </w:rPr>
        <w:t xml:space="preserve">‘Ma’n rhan o dymor y gwanwyn, </w:t>
      </w:r>
      <w:r>
        <w:rPr>
          <w:lang w:val="cy-GB"/>
        </w:rPr>
        <w:t>yr adeiladu nyth ‘ma,’ medd ef. ‘Fe waranta i bo’ hi ‘di bod yn mynd ‘mlân yr un ffordd bob blwyddyn ers dechre’r byd. Ma ‘da nhw eu ffordd o feddwl a gneud pethe a well i neb fusnesa. Galli di golli ffrind yn nhymor y gwanwyn yn haws nag yn nhymor arall os ti’n rhy fusneslyd.’</w:t>
      </w:r>
    </w:p>
    <w:p w:rsidR="0022509B" w:rsidRDefault="0022509B" w:rsidP="001B6102">
      <w:pPr>
        <w:rPr>
          <w:lang w:val="cy-GB"/>
        </w:rPr>
      </w:pPr>
    </w:p>
    <w:p w:rsidR="0022509B" w:rsidRDefault="0022509B" w:rsidP="0022509B">
      <w:pPr>
        <w:autoSpaceDE w:val="0"/>
        <w:autoSpaceDN w:val="0"/>
        <w:adjustRightInd w:val="0"/>
        <w:spacing w:after="0" w:line="240" w:lineRule="auto"/>
        <w:rPr>
          <w:rFonts w:ascii="Arial" w:hAnsi="Arial" w:cs="Arial"/>
          <w:color w:val="373A3C"/>
          <w:sz w:val="21"/>
          <w:szCs w:val="21"/>
        </w:rPr>
      </w:pPr>
      <w:r>
        <w:rPr>
          <w:rFonts w:ascii="Arial" w:hAnsi="Arial" w:cs="Arial"/>
          <w:color w:val="373A3C"/>
          <w:sz w:val="21"/>
          <w:szCs w:val="21"/>
        </w:rPr>
        <w:t xml:space="preserve">Darn 4 – Y </w:t>
      </w:r>
      <w:proofErr w:type="spellStart"/>
      <w:r>
        <w:rPr>
          <w:rFonts w:ascii="Arial" w:hAnsi="Arial" w:cs="Arial"/>
          <w:color w:val="373A3C"/>
          <w:sz w:val="21"/>
          <w:szCs w:val="21"/>
        </w:rPr>
        <w:t>Combein</w:t>
      </w:r>
      <w:proofErr w:type="spellEnd"/>
      <w:r>
        <w:rPr>
          <w:rFonts w:ascii="Arial" w:hAnsi="Arial" w:cs="Arial"/>
          <w:color w:val="373A3C"/>
          <w:sz w:val="21"/>
          <w:szCs w:val="21"/>
        </w:rPr>
        <w:t xml:space="preserve"> (Quick, Graeme R. a </w:t>
      </w:r>
      <w:proofErr w:type="spellStart"/>
      <w:r>
        <w:rPr>
          <w:rFonts w:ascii="Arial" w:hAnsi="Arial" w:cs="Arial"/>
          <w:color w:val="373A3C"/>
          <w:sz w:val="21"/>
          <w:szCs w:val="21"/>
        </w:rPr>
        <w:t>Buchele</w:t>
      </w:r>
      <w:proofErr w:type="spellEnd"/>
      <w:r>
        <w:rPr>
          <w:rFonts w:ascii="Arial" w:hAnsi="Arial" w:cs="Arial"/>
          <w:color w:val="373A3C"/>
          <w:sz w:val="21"/>
          <w:szCs w:val="21"/>
        </w:rPr>
        <w:t>, Wesley F., tt258-9)</w:t>
      </w:r>
    </w:p>
    <w:p w:rsidR="0022509B" w:rsidRDefault="0022509B" w:rsidP="0022509B">
      <w:pPr>
        <w:autoSpaceDE w:val="0"/>
        <w:autoSpaceDN w:val="0"/>
        <w:adjustRightInd w:val="0"/>
        <w:spacing w:after="0" w:line="240" w:lineRule="auto"/>
        <w:rPr>
          <w:rFonts w:ascii="Arial" w:hAnsi="Arial" w:cs="Arial"/>
          <w:color w:val="373A3C"/>
          <w:sz w:val="21"/>
          <w:szCs w:val="21"/>
        </w:rPr>
      </w:pPr>
    </w:p>
    <w:p w:rsidR="0022509B" w:rsidRDefault="0022509B" w:rsidP="0022509B">
      <w:pPr>
        <w:autoSpaceDE w:val="0"/>
        <w:autoSpaceDN w:val="0"/>
        <w:adjustRightInd w:val="0"/>
        <w:spacing w:after="0" w:line="240" w:lineRule="auto"/>
        <w:rPr>
          <w:rFonts w:ascii="Arial" w:hAnsi="Arial" w:cs="Arial"/>
          <w:color w:val="373A3C"/>
          <w:sz w:val="21"/>
          <w:szCs w:val="21"/>
        </w:rPr>
      </w:pPr>
      <w:r>
        <w:rPr>
          <w:rFonts w:ascii="Arial" w:hAnsi="Arial" w:cs="Arial"/>
          <w:color w:val="373A3C"/>
          <w:sz w:val="21"/>
          <w:szCs w:val="21"/>
        </w:rPr>
        <w:t xml:space="preserve">Today there is but one universal grain harvesting machine in North America – the combine. The modern combine, a field-going factory assembled from over 35,000 components, is a marvel of engineering and production technology. With this one machine and a few minor attachments, over 100 different species of seeds from the almost microscopic to broad beans (a </w:t>
      </w:r>
      <w:proofErr w:type="gramStart"/>
      <w:r>
        <w:rPr>
          <w:rFonts w:ascii="Arial" w:hAnsi="Arial" w:cs="Arial"/>
          <w:color w:val="373A3C"/>
          <w:sz w:val="21"/>
          <w:szCs w:val="21"/>
        </w:rPr>
        <w:t>5000 fold</w:t>
      </w:r>
      <w:proofErr w:type="gramEnd"/>
      <w:r>
        <w:rPr>
          <w:rFonts w:ascii="Arial" w:hAnsi="Arial" w:cs="Arial"/>
          <w:color w:val="373A3C"/>
          <w:sz w:val="21"/>
          <w:szCs w:val="21"/>
        </w:rPr>
        <w:t xml:space="preserve"> range) can be harvested. The combine is expensive, and at 200 average hours of use a year it is “underutilized”. But financial logic dictates this insurance against crop loss. If farmers have a </w:t>
      </w:r>
      <w:r>
        <w:rPr>
          <w:rFonts w:ascii="Arial" w:hAnsi="Arial" w:cs="Arial"/>
          <w:color w:val="373A3C"/>
          <w:sz w:val="21"/>
          <w:szCs w:val="21"/>
        </w:rPr>
        <w:lastRenderedPageBreak/>
        <w:t>choice, they will purchase a more productive (and more expensive) machine so that they can bring their crops in at the best time in the season. Harvest delays are costly.</w:t>
      </w:r>
    </w:p>
    <w:p w:rsidR="0022509B" w:rsidRDefault="0022509B" w:rsidP="0022509B">
      <w:pPr>
        <w:autoSpaceDE w:val="0"/>
        <w:autoSpaceDN w:val="0"/>
        <w:adjustRightInd w:val="0"/>
        <w:spacing w:after="0" w:line="240" w:lineRule="auto"/>
        <w:rPr>
          <w:rFonts w:ascii="Arial" w:hAnsi="Arial" w:cs="Arial"/>
          <w:color w:val="373A3C"/>
          <w:sz w:val="21"/>
          <w:szCs w:val="21"/>
        </w:rPr>
      </w:pPr>
    </w:p>
    <w:p w:rsidR="0022509B" w:rsidRPr="00F27EA4" w:rsidRDefault="0022509B" w:rsidP="0022509B">
      <w:pPr>
        <w:autoSpaceDE w:val="0"/>
        <w:autoSpaceDN w:val="0"/>
        <w:adjustRightInd w:val="0"/>
        <w:spacing w:after="0" w:line="240" w:lineRule="auto"/>
        <w:rPr>
          <w:rFonts w:ascii="Arial" w:hAnsi="Arial" w:cs="Arial"/>
          <w:color w:val="373A3C"/>
          <w:sz w:val="21"/>
          <w:szCs w:val="21"/>
          <w:lang w:val="cy-GB"/>
        </w:rPr>
      </w:pPr>
      <w:r w:rsidRPr="00F27EA4">
        <w:rPr>
          <w:rFonts w:ascii="Arial" w:hAnsi="Arial" w:cs="Arial"/>
          <w:color w:val="373A3C"/>
          <w:sz w:val="21"/>
          <w:szCs w:val="21"/>
          <w:lang w:val="cy-GB"/>
        </w:rPr>
        <w:t xml:space="preserve">Heddiw mae dim ond </w:t>
      </w:r>
      <w:r>
        <w:rPr>
          <w:rFonts w:ascii="Arial" w:hAnsi="Arial" w:cs="Arial"/>
          <w:color w:val="373A3C"/>
          <w:sz w:val="21"/>
          <w:szCs w:val="21"/>
          <w:lang w:val="cy-GB"/>
        </w:rPr>
        <w:t>un peiriant cynaeafu graen cyfun yng Ngogledd America – y combein. Y combein modern, ffatri gae wedi’i chydsoddi o dros 35,000 o gydrannau, y mae’n rhyfeddod technoleg peirianegol a chynhyrchu. Gyda’r un peiriant hwn ac ychydig o ychwanegiadau bychain, gall dros 100 rhywogaeth wahanol o hadau o bron microsgopig i ffau eang (amrywiaeth ar 5000) gael eu cynhaeafu. Mae’r combein yn ddrud a chan 200 awr cyfartalog y flwyddyn o’i ddefnyddio mae heb ddigon o ddefnydd arno. Ond mae rhesymeg cyllidol yn gorchymyn yr yswiriant hwn rhag colled cnwd. Os oes dewis gan ffermwyr, prynant beiriant yn fwy cynhyrchiol (ac yn ddrutach) er mwyn gallu dod â’u cnydau i mewn ar yr amser gorau yn y tymor. Mae oediadau cynhaeaf yn brid.</w:t>
      </w:r>
    </w:p>
    <w:p w:rsidR="0022509B" w:rsidRPr="00F27EA4" w:rsidRDefault="0022509B" w:rsidP="0022509B">
      <w:pPr>
        <w:autoSpaceDE w:val="0"/>
        <w:autoSpaceDN w:val="0"/>
        <w:adjustRightInd w:val="0"/>
        <w:spacing w:after="0" w:line="240" w:lineRule="auto"/>
        <w:rPr>
          <w:rFonts w:ascii="Arial" w:hAnsi="Arial" w:cs="Arial"/>
          <w:color w:val="373A3C"/>
          <w:sz w:val="21"/>
          <w:szCs w:val="21"/>
          <w:lang w:val="cy-GB"/>
        </w:rPr>
      </w:pPr>
    </w:p>
    <w:p w:rsidR="0022509B" w:rsidRDefault="0022509B" w:rsidP="0022509B">
      <w:pPr>
        <w:autoSpaceDE w:val="0"/>
        <w:autoSpaceDN w:val="0"/>
        <w:adjustRightInd w:val="0"/>
        <w:spacing w:after="0" w:line="240" w:lineRule="auto"/>
        <w:rPr>
          <w:rFonts w:ascii="Arial" w:hAnsi="Arial" w:cs="Arial"/>
          <w:color w:val="373A3C"/>
          <w:sz w:val="21"/>
          <w:szCs w:val="21"/>
        </w:rPr>
      </w:pPr>
      <w:r>
        <w:rPr>
          <w:rFonts w:ascii="Arial" w:hAnsi="Arial" w:cs="Arial"/>
          <w:color w:val="373A3C"/>
          <w:sz w:val="21"/>
          <w:szCs w:val="21"/>
        </w:rPr>
        <w:t>Yet the combine will only be as productive as the weakest link in the machine, including the operator and his controls. Emphasis in future combine design will continue to be placed on the operator’s area, for operator’s comfort and convenience remain major concerns. More functions are being monitored electronically because of the operator’s isolation in the closed cab and the greater complexity of the machine itself. Both functional and process monitoring will become more sophisticated. Crop moisture and grain loss monitors that can signal the percentage loss over the back of the machine and automatically control combine functions according to crop conditions are being tested. Improvements such as these enable the operator to reap the machine’s full potential.</w:t>
      </w:r>
    </w:p>
    <w:p w:rsidR="0022509B" w:rsidRDefault="0022509B" w:rsidP="0022509B">
      <w:pPr>
        <w:autoSpaceDE w:val="0"/>
        <w:autoSpaceDN w:val="0"/>
        <w:adjustRightInd w:val="0"/>
        <w:spacing w:after="0" w:line="240" w:lineRule="auto"/>
        <w:rPr>
          <w:rFonts w:ascii="Arial" w:hAnsi="Arial" w:cs="Arial"/>
          <w:color w:val="373A3C"/>
          <w:sz w:val="21"/>
          <w:szCs w:val="21"/>
        </w:rPr>
      </w:pPr>
    </w:p>
    <w:p w:rsidR="0022509B" w:rsidRPr="005F665B" w:rsidRDefault="0022509B" w:rsidP="0022509B">
      <w:pPr>
        <w:autoSpaceDE w:val="0"/>
        <w:autoSpaceDN w:val="0"/>
        <w:adjustRightInd w:val="0"/>
        <w:spacing w:after="0" w:line="240" w:lineRule="auto"/>
        <w:rPr>
          <w:rFonts w:ascii="Arial" w:hAnsi="Arial" w:cs="Arial"/>
          <w:color w:val="373A3C"/>
          <w:sz w:val="21"/>
          <w:szCs w:val="21"/>
          <w:lang w:val="cy-GB"/>
        </w:rPr>
      </w:pPr>
      <w:r w:rsidRPr="005F665B">
        <w:rPr>
          <w:rFonts w:ascii="Arial" w:hAnsi="Arial" w:cs="Arial"/>
          <w:color w:val="373A3C"/>
          <w:sz w:val="21"/>
          <w:szCs w:val="21"/>
          <w:lang w:val="cy-GB"/>
        </w:rPr>
        <w:t xml:space="preserve">Eto </w:t>
      </w:r>
      <w:r>
        <w:rPr>
          <w:rFonts w:ascii="Arial" w:hAnsi="Arial" w:cs="Arial"/>
          <w:color w:val="373A3C"/>
          <w:sz w:val="21"/>
          <w:szCs w:val="21"/>
          <w:lang w:val="cy-GB"/>
        </w:rPr>
        <w:t xml:space="preserve">bydd </w:t>
      </w:r>
      <w:r w:rsidRPr="005F665B">
        <w:rPr>
          <w:rFonts w:ascii="Arial" w:hAnsi="Arial" w:cs="Arial"/>
          <w:color w:val="373A3C"/>
          <w:sz w:val="21"/>
          <w:szCs w:val="21"/>
          <w:lang w:val="cy-GB"/>
        </w:rPr>
        <w:t xml:space="preserve">y combein </w:t>
      </w:r>
      <w:r>
        <w:rPr>
          <w:rFonts w:ascii="Arial" w:hAnsi="Arial" w:cs="Arial"/>
          <w:color w:val="373A3C"/>
          <w:sz w:val="21"/>
          <w:szCs w:val="21"/>
          <w:lang w:val="cy-GB"/>
        </w:rPr>
        <w:t>dim ond mor gynhyrchiol â’r ddolen wannaf yn y peiriant, gan gynnwys y gweithredwr a’i offer llywio. Dalia bwyslais yn y cynllun combein dyfodol gael ei osod ar y gweithfan, am yr erys gysur a chyfleustra gweithredwr yn brif bryderon. Arolygir mwy o ffwythiannau’n electronig oherwydd arwahanrwydd y gweithredwr yn y cerbyd caeedig a chymhlethdod mwy y peiriant ei hunan. Daw yr arolygu naill ffwythiannol a gweithrediadol yn fwy soffistigedig. Profir monitorau lleithder cnwd a cholled graen sy’n gallu arwyddo colled y ganran dros gefn y peiriant a rheoli’n awtomatig ffwythiannau’r combein yn ôl amodau cnwd. Galluoga wellau fel hyn y gweithredwr i fedi holl gyrhaeddiad y peiriant.</w:t>
      </w:r>
    </w:p>
    <w:p w:rsidR="0022509B" w:rsidRDefault="0022509B" w:rsidP="001B6102">
      <w:pPr>
        <w:rPr>
          <w:lang w:val="cy-GB"/>
        </w:rPr>
      </w:pPr>
    </w:p>
    <w:p w:rsidR="0022509B" w:rsidRDefault="0022509B" w:rsidP="0022509B">
      <w:pPr>
        <w:autoSpaceDE w:val="0"/>
        <w:autoSpaceDN w:val="0"/>
        <w:adjustRightInd w:val="0"/>
        <w:spacing w:after="0" w:line="240" w:lineRule="auto"/>
        <w:rPr>
          <w:rFonts w:ascii="Arial" w:hAnsi="Arial" w:cs="Arial"/>
          <w:color w:val="373A3C"/>
          <w:sz w:val="21"/>
          <w:szCs w:val="21"/>
        </w:rPr>
      </w:pPr>
      <w:r>
        <w:rPr>
          <w:rFonts w:ascii="Arial" w:hAnsi="Arial" w:cs="Arial"/>
          <w:color w:val="373A3C"/>
          <w:sz w:val="21"/>
          <w:szCs w:val="21"/>
        </w:rPr>
        <w:t xml:space="preserve">Darn 5 – </w:t>
      </w:r>
      <w:proofErr w:type="spellStart"/>
      <w:r>
        <w:rPr>
          <w:rFonts w:ascii="Arial" w:hAnsi="Arial" w:cs="Arial"/>
          <w:color w:val="373A3C"/>
          <w:sz w:val="21"/>
          <w:szCs w:val="21"/>
        </w:rPr>
        <w:t>Erthygl</w:t>
      </w:r>
      <w:proofErr w:type="spellEnd"/>
      <w:r>
        <w:rPr>
          <w:rFonts w:ascii="Arial" w:hAnsi="Arial" w:cs="Arial"/>
          <w:color w:val="373A3C"/>
          <w:sz w:val="21"/>
          <w:szCs w:val="21"/>
        </w:rPr>
        <w:t xml:space="preserve"> </w:t>
      </w:r>
      <w:proofErr w:type="spellStart"/>
      <w:r>
        <w:rPr>
          <w:rFonts w:ascii="Arial" w:hAnsi="Arial" w:cs="Arial"/>
          <w:color w:val="373A3C"/>
          <w:sz w:val="21"/>
          <w:szCs w:val="21"/>
        </w:rPr>
        <w:t>Papur</w:t>
      </w:r>
      <w:proofErr w:type="spellEnd"/>
      <w:r>
        <w:rPr>
          <w:rFonts w:ascii="Arial" w:hAnsi="Arial" w:cs="Arial"/>
          <w:color w:val="373A3C"/>
          <w:sz w:val="21"/>
          <w:szCs w:val="21"/>
        </w:rPr>
        <w:t xml:space="preserve"> </w:t>
      </w:r>
      <w:proofErr w:type="spellStart"/>
      <w:r>
        <w:rPr>
          <w:rFonts w:ascii="Arial" w:hAnsi="Arial" w:cs="Arial"/>
          <w:color w:val="373A3C"/>
          <w:sz w:val="21"/>
          <w:szCs w:val="21"/>
        </w:rPr>
        <w:t>Newydd</w:t>
      </w:r>
      <w:proofErr w:type="spellEnd"/>
    </w:p>
    <w:p w:rsidR="0022509B" w:rsidRDefault="0022509B" w:rsidP="0022509B">
      <w:pPr>
        <w:autoSpaceDE w:val="0"/>
        <w:autoSpaceDN w:val="0"/>
        <w:adjustRightInd w:val="0"/>
        <w:spacing w:after="0" w:line="240" w:lineRule="auto"/>
        <w:rPr>
          <w:rFonts w:ascii="Arial" w:hAnsi="Arial" w:cs="Arial"/>
          <w:color w:val="373A3C"/>
          <w:sz w:val="21"/>
          <w:szCs w:val="21"/>
        </w:rPr>
      </w:pPr>
      <w:r>
        <w:rPr>
          <w:rFonts w:ascii="Arial" w:hAnsi="Arial" w:cs="Arial"/>
          <w:color w:val="373A3C"/>
          <w:sz w:val="21"/>
          <w:szCs w:val="21"/>
        </w:rPr>
        <w:t>‘Law firms refuse to go ‘extra mile’ in protest (Carmarthen Journal 8/7/2015)</w:t>
      </w:r>
    </w:p>
    <w:p w:rsidR="0022509B" w:rsidRDefault="0022509B" w:rsidP="0022509B">
      <w:pPr>
        <w:autoSpaceDE w:val="0"/>
        <w:autoSpaceDN w:val="0"/>
        <w:adjustRightInd w:val="0"/>
        <w:spacing w:after="0" w:line="240" w:lineRule="auto"/>
        <w:rPr>
          <w:rFonts w:ascii="Arial" w:hAnsi="Arial" w:cs="Arial"/>
          <w:color w:val="373A3C"/>
          <w:sz w:val="21"/>
          <w:szCs w:val="21"/>
        </w:rPr>
      </w:pPr>
    </w:p>
    <w:p w:rsidR="0022509B" w:rsidRDefault="0022509B" w:rsidP="0022509B">
      <w:pPr>
        <w:autoSpaceDE w:val="0"/>
        <w:autoSpaceDN w:val="0"/>
        <w:adjustRightInd w:val="0"/>
        <w:spacing w:after="0" w:line="240" w:lineRule="auto"/>
        <w:rPr>
          <w:rFonts w:ascii="Arial" w:hAnsi="Arial" w:cs="Arial"/>
          <w:color w:val="373A3C"/>
          <w:sz w:val="21"/>
          <w:szCs w:val="21"/>
        </w:rPr>
      </w:pPr>
      <w:r>
        <w:rPr>
          <w:rFonts w:ascii="Arial" w:hAnsi="Arial" w:cs="Arial"/>
          <w:color w:val="373A3C"/>
          <w:sz w:val="21"/>
          <w:szCs w:val="21"/>
        </w:rPr>
        <w:t>Law firms across West Wales are standing united with others across the UK against Government cuts to the legal aid system. Solicitors’ fees in England and Wales were reduced by 8.75 per cent from July 1 after they were cut by the same percentage in 2014. The government is implementing cuts to reduce the £1.7 billion bill for legal aid – which helps people who cannot afford the costs of legal advice.</w:t>
      </w:r>
    </w:p>
    <w:p w:rsidR="0022509B" w:rsidRDefault="0022509B" w:rsidP="0022509B">
      <w:pPr>
        <w:autoSpaceDE w:val="0"/>
        <w:autoSpaceDN w:val="0"/>
        <w:adjustRightInd w:val="0"/>
        <w:spacing w:after="0" w:line="240" w:lineRule="auto"/>
        <w:rPr>
          <w:rFonts w:ascii="Arial" w:hAnsi="Arial" w:cs="Arial"/>
          <w:color w:val="373A3C"/>
          <w:sz w:val="21"/>
          <w:szCs w:val="21"/>
        </w:rPr>
      </w:pPr>
    </w:p>
    <w:p w:rsidR="0022509B" w:rsidRDefault="0022509B" w:rsidP="0022509B">
      <w:pPr>
        <w:autoSpaceDE w:val="0"/>
        <w:autoSpaceDN w:val="0"/>
        <w:adjustRightInd w:val="0"/>
        <w:spacing w:after="0" w:line="240" w:lineRule="auto"/>
        <w:rPr>
          <w:rFonts w:ascii="Arial" w:hAnsi="Arial" w:cs="Arial"/>
          <w:color w:val="373A3C"/>
          <w:sz w:val="21"/>
          <w:szCs w:val="21"/>
        </w:rPr>
      </w:pPr>
      <w:r>
        <w:rPr>
          <w:rFonts w:ascii="Arial" w:hAnsi="Arial" w:cs="Arial"/>
          <w:color w:val="373A3C"/>
          <w:sz w:val="21"/>
          <w:szCs w:val="21"/>
        </w:rPr>
        <w:t>Solicitors in firms in Ceredigion are now refusing to take on work funded by legal aid under the new slashed rates, in protest against the cuts. The county joins firms in Merseyside, Manchester, Yorkshire, Newcastle, Durham and London who are also refusing to take work funded by legal aid.</w:t>
      </w:r>
    </w:p>
    <w:p w:rsidR="0022509B" w:rsidRDefault="0022509B" w:rsidP="0022509B">
      <w:pPr>
        <w:autoSpaceDE w:val="0"/>
        <w:autoSpaceDN w:val="0"/>
        <w:adjustRightInd w:val="0"/>
        <w:spacing w:after="0" w:line="240" w:lineRule="auto"/>
        <w:rPr>
          <w:rFonts w:ascii="Arial" w:hAnsi="Arial" w:cs="Arial"/>
          <w:color w:val="373A3C"/>
          <w:sz w:val="21"/>
          <w:szCs w:val="21"/>
        </w:rPr>
      </w:pPr>
    </w:p>
    <w:p w:rsidR="0022509B" w:rsidRDefault="0022509B" w:rsidP="0022509B">
      <w:pPr>
        <w:autoSpaceDE w:val="0"/>
        <w:autoSpaceDN w:val="0"/>
        <w:adjustRightInd w:val="0"/>
        <w:spacing w:after="0" w:line="240" w:lineRule="auto"/>
        <w:rPr>
          <w:rFonts w:ascii="Arial" w:hAnsi="Arial" w:cs="Arial"/>
          <w:color w:val="373A3C"/>
          <w:sz w:val="21"/>
          <w:szCs w:val="21"/>
        </w:rPr>
      </w:pPr>
      <w:r>
        <w:rPr>
          <w:rFonts w:ascii="Arial" w:hAnsi="Arial" w:cs="Arial"/>
          <w:color w:val="373A3C"/>
          <w:sz w:val="21"/>
          <w:szCs w:val="21"/>
        </w:rPr>
        <w:t xml:space="preserve">While in Carmarthenshire firms will do what is required under legal </w:t>
      </w:r>
      <w:proofErr w:type="gramStart"/>
      <w:r>
        <w:rPr>
          <w:rFonts w:ascii="Arial" w:hAnsi="Arial" w:cs="Arial"/>
          <w:color w:val="373A3C"/>
          <w:sz w:val="21"/>
          <w:szCs w:val="21"/>
        </w:rPr>
        <w:t>aid, but</w:t>
      </w:r>
      <w:proofErr w:type="gramEnd"/>
      <w:r>
        <w:rPr>
          <w:rFonts w:ascii="Arial" w:hAnsi="Arial" w:cs="Arial"/>
          <w:color w:val="373A3C"/>
          <w:sz w:val="21"/>
          <w:szCs w:val="21"/>
        </w:rPr>
        <w:t xml:space="preserve"> will not go the “extra mile” unpaid as they have done in the past. The extra unpaid hours helped avoid the current system clogging up and delays in cases. Each firm has decided to take the course of action they see fit.</w:t>
      </w:r>
    </w:p>
    <w:p w:rsidR="0022509B" w:rsidRDefault="0022509B" w:rsidP="0022509B">
      <w:pPr>
        <w:autoSpaceDE w:val="0"/>
        <w:autoSpaceDN w:val="0"/>
        <w:adjustRightInd w:val="0"/>
        <w:spacing w:after="0" w:line="240" w:lineRule="auto"/>
        <w:rPr>
          <w:rFonts w:ascii="Arial" w:hAnsi="Arial" w:cs="Arial"/>
          <w:color w:val="373A3C"/>
          <w:sz w:val="21"/>
          <w:szCs w:val="21"/>
        </w:rPr>
      </w:pPr>
    </w:p>
    <w:p w:rsidR="0022509B" w:rsidRDefault="0022509B" w:rsidP="0022509B">
      <w:pPr>
        <w:autoSpaceDE w:val="0"/>
        <w:autoSpaceDN w:val="0"/>
        <w:adjustRightInd w:val="0"/>
        <w:spacing w:after="0" w:line="240" w:lineRule="auto"/>
        <w:rPr>
          <w:rFonts w:ascii="Arial" w:hAnsi="Arial" w:cs="Arial"/>
          <w:color w:val="373A3C"/>
          <w:sz w:val="21"/>
          <w:szCs w:val="21"/>
        </w:rPr>
      </w:pPr>
      <w:r>
        <w:rPr>
          <w:rFonts w:ascii="Arial" w:hAnsi="Arial" w:cs="Arial"/>
          <w:color w:val="373A3C"/>
          <w:sz w:val="21"/>
          <w:szCs w:val="21"/>
        </w:rPr>
        <w:t>Cardigan based solicitor Katy Hanson, of Welch &amp; Co., said the decision not to take on legal aid cases would last “indefinitely” until the Government was prepared to talk with the legal profession. The firm joined others across the UK in going on strike last Wednesday.</w:t>
      </w:r>
    </w:p>
    <w:p w:rsidR="0022509B" w:rsidRDefault="0022509B" w:rsidP="0022509B">
      <w:pPr>
        <w:autoSpaceDE w:val="0"/>
        <w:autoSpaceDN w:val="0"/>
        <w:adjustRightInd w:val="0"/>
        <w:spacing w:after="0" w:line="240" w:lineRule="auto"/>
        <w:rPr>
          <w:rFonts w:ascii="Arial" w:hAnsi="Arial" w:cs="Arial"/>
          <w:color w:val="373A3C"/>
          <w:sz w:val="21"/>
          <w:szCs w:val="21"/>
        </w:rPr>
      </w:pPr>
    </w:p>
    <w:p w:rsidR="0022509B" w:rsidRDefault="0022509B" w:rsidP="0022509B">
      <w:pPr>
        <w:autoSpaceDE w:val="0"/>
        <w:autoSpaceDN w:val="0"/>
        <w:adjustRightInd w:val="0"/>
        <w:spacing w:after="0" w:line="240" w:lineRule="auto"/>
        <w:rPr>
          <w:rFonts w:ascii="Arial" w:hAnsi="Arial" w:cs="Arial"/>
          <w:color w:val="373A3C"/>
          <w:sz w:val="21"/>
          <w:szCs w:val="21"/>
        </w:rPr>
      </w:pPr>
      <w:r>
        <w:rPr>
          <w:rFonts w:ascii="Arial" w:hAnsi="Arial" w:cs="Arial"/>
          <w:color w:val="373A3C"/>
          <w:sz w:val="21"/>
          <w:szCs w:val="21"/>
        </w:rPr>
        <w:t xml:space="preserve">Mrs Hanson said: “The legal system is at breaking point and has been for some time. What sets West Wales apart is the geographical issues of travel and the fact it will be difficult to maintain </w:t>
      </w:r>
      <w:r>
        <w:rPr>
          <w:rFonts w:ascii="Arial" w:hAnsi="Arial" w:cs="Arial"/>
          <w:color w:val="373A3C"/>
          <w:sz w:val="21"/>
          <w:szCs w:val="21"/>
        </w:rPr>
        <w:lastRenderedPageBreak/>
        <w:t>legal aid services under the cuts. Our firm and others in Ceredigion are not taking on any legal aid under the cuts. Carmarthen and Llanelli firms are working ‘to rule’ and no more.”</w:t>
      </w:r>
    </w:p>
    <w:p w:rsidR="0022509B" w:rsidRDefault="0022509B" w:rsidP="0022509B">
      <w:pPr>
        <w:autoSpaceDE w:val="0"/>
        <w:autoSpaceDN w:val="0"/>
        <w:adjustRightInd w:val="0"/>
        <w:spacing w:after="0" w:line="240" w:lineRule="auto"/>
        <w:rPr>
          <w:rFonts w:ascii="Arial" w:hAnsi="Arial" w:cs="Arial"/>
          <w:color w:val="373A3C"/>
          <w:sz w:val="21"/>
          <w:szCs w:val="21"/>
          <w:lang w:val="cy-GB"/>
        </w:rPr>
      </w:pPr>
    </w:p>
    <w:p w:rsidR="0022509B" w:rsidRDefault="0022509B" w:rsidP="0022509B">
      <w:pPr>
        <w:autoSpaceDE w:val="0"/>
        <w:autoSpaceDN w:val="0"/>
        <w:adjustRightInd w:val="0"/>
        <w:spacing w:after="0" w:line="240" w:lineRule="auto"/>
        <w:rPr>
          <w:rFonts w:ascii="Arial" w:hAnsi="Arial" w:cs="Arial"/>
          <w:color w:val="373A3C"/>
          <w:sz w:val="21"/>
          <w:szCs w:val="21"/>
        </w:rPr>
      </w:pPr>
      <w:proofErr w:type="gramStart"/>
      <w:r>
        <w:rPr>
          <w:rFonts w:ascii="Arial" w:hAnsi="Arial" w:cs="Arial"/>
          <w:color w:val="373A3C"/>
          <w:sz w:val="21"/>
          <w:szCs w:val="21"/>
        </w:rPr>
        <w:t>Ultimately</w:t>
      </w:r>
      <w:proofErr w:type="gramEnd"/>
      <w:r>
        <w:rPr>
          <w:rFonts w:ascii="Arial" w:hAnsi="Arial" w:cs="Arial"/>
          <w:color w:val="373A3C"/>
          <w:sz w:val="21"/>
          <w:szCs w:val="21"/>
        </w:rPr>
        <w:t xml:space="preserve"> she warned it could see people facing police interviews and appearances in court without legal representation.</w:t>
      </w:r>
    </w:p>
    <w:p w:rsidR="0022509B" w:rsidRDefault="0022509B" w:rsidP="0022509B"/>
    <w:p w:rsidR="0022509B" w:rsidRPr="00416B4A" w:rsidRDefault="0022509B" w:rsidP="0022509B">
      <w:pPr>
        <w:autoSpaceDE w:val="0"/>
        <w:autoSpaceDN w:val="0"/>
        <w:adjustRightInd w:val="0"/>
        <w:spacing w:after="0" w:line="240" w:lineRule="auto"/>
        <w:rPr>
          <w:rFonts w:ascii="Arial" w:hAnsi="Arial" w:cs="Arial"/>
          <w:color w:val="373A3C"/>
          <w:sz w:val="21"/>
          <w:szCs w:val="21"/>
          <w:lang w:val="cy-GB"/>
        </w:rPr>
      </w:pPr>
      <w:r>
        <w:rPr>
          <w:rFonts w:ascii="Arial" w:hAnsi="Arial" w:cs="Arial"/>
          <w:color w:val="373A3C"/>
          <w:sz w:val="21"/>
          <w:szCs w:val="21"/>
          <w:lang w:val="cy-GB"/>
        </w:rPr>
        <w:t>‘</w:t>
      </w:r>
      <w:r w:rsidRPr="00B65E48">
        <w:rPr>
          <w:rFonts w:ascii="Arial" w:hAnsi="Arial" w:cs="Arial"/>
          <w:color w:val="373A3C"/>
          <w:sz w:val="21"/>
          <w:szCs w:val="21"/>
          <w:lang w:val="cy-GB"/>
        </w:rPr>
        <w:t xml:space="preserve">Gwrthoda </w:t>
      </w:r>
      <w:r>
        <w:rPr>
          <w:rFonts w:ascii="Arial" w:hAnsi="Arial" w:cs="Arial"/>
          <w:color w:val="373A3C"/>
          <w:sz w:val="21"/>
          <w:szCs w:val="21"/>
          <w:lang w:val="cy-GB"/>
        </w:rPr>
        <w:t xml:space="preserve">gwmnïau cyfraith fynd ‘milltir ychwanegol’ mewn protest’ (Cylchgrawn Caerfyrddin </w:t>
      </w:r>
      <w:r w:rsidRPr="00416B4A">
        <w:rPr>
          <w:rFonts w:ascii="Arial" w:hAnsi="Arial" w:cs="Arial"/>
          <w:color w:val="373A3C"/>
          <w:sz w:val="21"/>
          <w:szCs w:val="21"/>
          <w:lang w:val="cy-GB"/>
        </w:rPr>
        <w:t>8/7/2015)</w:t>
      </w:r>
    </w:p>
    <w:p w:rsidR="0022509B" w:rsidRPr="00416B4A" w:rsidRDefault="0022509B" w:rsidP="0022509B">
      <w:pPr>
        <w:autoSpaceDE w:val="0"/>
        <w:autoSpaceDN w:val="0"/>
        <w:adjustRightInd w:val="0"/>
        <w:spacing w:after="0" w:line="240" w:lineRule="auto"/>
        <w:rPr>
          <w:rFonts w:ascii="Arial" w:hAnsi="Arial" w:cs="Arial"/>
          <w:color w:val="373A3C"/>
          <w:sz w:val="21"/>
          <w:szCs w:val="21"/>
          <w:lang w:val="cy-GB"/>
        </w:rPr>
      </w:pPr>
    </w:p>
    <w:p w:rsidR="0022509B" w:rsidRDefault="0022509B" w:rsidP="0022509B">
      <w:pPr>
        <w:autoSpaceDE w:val="0"/>
        <w:autoSpaceDN w:val="0"/>
        <w:adjustRightInd w:val="0"/>
        <w:spacing w:after="0" w:line="240" w:lineRule="auto"/>
        <w:rPr>
          <w:rFonts w:ascii="Arial" w:hAnsi="Arial" w:cs="Arial"/>
          <w:color w:val="373A3C"/>
          <w:sz w:val="21"/>
          <w:szCs w:val="21"/>
          <w:lang w:val="cy-GB"/>
        </w:rPr>
      </w:pPr>
      <w:r w:rsidRPr="00B65E48">
        <w:rPr>
          <w:rFonts w:ascii="Arial" w:hAnsi="Arial" w:cs="Arial"/>
          <w:color w:val="373A3C"/>
          <w:sz w:val="21"/>
          <w:szCs w:val="21"/>
          <w:lang w:val="cy-GB"/>
        </w:rPr>
        <w:t xml:space="preserve">Saif </w:t>
      </w:r>
      <w:r>
        <w:rPr>
          <w:rFonts w:ascii="Arial" w:hAnsi="Arial" w:cs="Arial"/>
          <w:color w:val="373A3C"/>
          <w:sz w:val="21"/>
          <w:szCs w:val="21"/>
          <w:lang w:val="cy-GB"/>
        </w:rPr>
        <w:t xml:space="preserve">cwmnïau cyfraith ar draws Gorllewin Cymru yn unol gydag eraill ar draws y DU yn erbyn toriadau Llywodraeth i’r system cymorth cyfreithiol. Gostyngwyd taliadau cyfreithwyr yn Lloegr a Chymru wrth 8.75 y cant o’r 1af o Orffennaf ar ôl iddynt gael eu torri wrth yr un ganran yn 2014. </w:t>
      </w:r>
      <w:r w:rsidRPr="00604B5D">
        <w:rPr>
          <w:rFonts w:ascii="Arial" w:hAnsi="Arial" w:cs="Arial"/>
          <w:color w:val="373A3C"/>
          <w:sz w:val="21"/>
          <w:szCs w:val="21"/>
          <w:lang w:val="cy-GB"/>
        </w:rPr>
        <w:t xml:space="preserve">Gweithreda’r llywodraeth doriadau i ostwng y bil £1.7 biliwn am gymorth </w:t>
      </w:r>
      <w:r>
        <w:rPr>
          <w:rFonts w:ascii="Arial" w:hAnsi="Arial" w:cs="Arial"/>
          <w:color w:val="373A3C"/>
          <w:sz w:val="21"/>
          <w:szCs w:val="21"/>
          <w:lang w:val="cy-GB"/>
        </w:rPr>
        <w:t>cyfreithiol – sy’n helpu pobl nad all fforddio costau’r cyngor cyfreithiol.</w:t>
      </w:r>
    </w:p>
    <w:p w:rsidR="0022509B" w:rsidRDefault="0022509B" w:rsidP="0022509B">
      <w:pPr>
        <w:autoSpaceDE w:val="0"/>
        <w:autoSpaceDN w:val="0"/>
        <w:adjustRightInd w:val="0"/>
        <w:spacing w:after="0" w:line="240" w:lineRule="auto"/>
        <w:rPr>
          <w:rFonts w:ascii="Arial" w:hAnsi="Arial" w:cs="Arial"/>
          <w:color w:val="373A3C"/>
          <w:sz w:val="21"/>
          <w:szCs w:val="21"/>
          <w:lang w:val="cy-GB"/>
        </w:rPr>
      </w:pPr>
    </w:p>
    <w:p w:rsidR="0022509B" w:rsidRDefault="0022509B" w:rsidP="0022509B">
      <w:pPr>
        <w:autoSpaceDE w:val="0"/>
        <w:autoSpaceDN w:val="0"/>
        <w:adjustRightInd w:val="0"/>
        <w:spacing w:after="0" w:line="240" w:lineRule="auto"/>
        <w:rPr>
          <w:rFonts w:ascii="Arial" w:hAnsi="Arial" w:cs="Arial"/>
          <w:color w:val="373A3C"/>
          <w:sz w:val="21"/>
          <w:szCs w:val="21"/>
          <w:lang w:val="cy-GB"/>
        </w:rPr>
      </w:pPr>
      <w:r>
        <w:rPr>
          <w:rFonts w:ascii="Arial" w:hAnsi="Arial" w:cs="Arial"/>
          <w:color w:val="373A3C"/>
          <w:sz w:val="21"/>
          <w:szCs w:val="21"/>
          <w:lang w:val="cy-GB"/>
        </w:rPr>
        <w:t>Nawr gwrthoda gyfreithwyr yng nghwmnïau yng Ngheredigion gymryd gwaith wedi’i ariannu gan gymorth cyfreithiol dan y cyfraddau gostyngol newydd, mewn protest yn erbyn y toriadau. Ymuna’r sir â chwmnïau ym Glannau Merswy, Manceinion, Swydd Efrog, Castell Newydd, Swydd Durham a Llundain sy’n gwrthod cymryd gwaith wedi’i ariannu gan gymorth cyfreithiol hefyd.</w:t>
      </w:r>
    </w:p>
    <w:p w:rsidR="0022509B" w:rsidRPr="00604B5D" w:rsidRDefault="0022509B" w:rsidP="0022509B">
      <w:pPr>
        <w:autoSpaceDE w:val="0"/>
        <w:autoSpaceDN w:val="0"/>
        <w:adjustRightInd w:val="0"/>
        <w:spacing w:after="0" w:line="240" w:lineRule="auto"/>
        <w:rPr>
          <w:rFonts w:ascii="Arial" w:hAnsi="Arial" w:cs="Arial"/>
          <w:color w:val="373A3C"/>
          <w:sz w:val="21"/>
          <w:szCs w:val="21"/>
          <w:lang w:val="cy-GB"/>
        </w:rPr>
      </w:pPr>
      <w:r>
        <w:rPr>
          <w:rFonts w:ascii="Arial" w:hAnsi="Arial" w:cs="Arial"/>
          <w:color w:val="373A3C"/>
          <w:sz w:val="21"/>
          <w:szCs w:val="21"/>
          <w:lang w:val="cy-GB"/>
        </w:rPr>
        <w:t xml:space="preserve">  </w:t>
      </w:r>
    </w:p>
    <w:p w:rsidR="0022509B" w:rsidRDefault="0022509B" w:rsidP="0022509B">
      <w:pPr>
        <w:autoSpaceDE w:val="0"/>
        <w:autoSpaceDN w:val="0"/>
        <w:adjustRightInd w:val="0"/>
        <w:spacing w:after="0" w:line="240" w:lineRule="auto"/>
        <w:rPr>
          <w:rFonts w:ascii="Arial" w:hAnsi="Arial" w:cs="Arial"/>
          <w:color w:val="373A3C"/>
          <w:sz w:val="21"/>
          <w:szCs w:val="21"/>
          <w:lang w:val="cy-GB"/>
        </w:rPr>
      </w:pPr>
      <w:r w:rsidRPr="00AF5B1A">
        <w:rPr>
          <w:rFonts w:ascii="Arial" w:hAnsi="Arial" w:cs="Arial"/>
          <w:color w:val="373A3C"/>
          <w:sz w:val="21"/>
          <w:szCs w:val="21"/>
          <w:lang w:val="cy-GB"/>
        </w:rPr>
        <w:t xml:space="preserve">Tra </w:t>
      </w:r>
      <w:r>
        <w:rPr>
          <w:rFonts w:ascii="Arial" w:hAnsi="Arial" w:cs="Arial"/>
          <w:color w:val="373A3C"/>
          <w:sz w:val="21"/>
          <w:szCs w:val="21"/>
          <w:lang w:val="cy-GB"/>
        </w:rPr>
        <w:t>gwna gwmnïau yn Sir Gaerfyrddin beth ofynnwyd dan gymorth cyfreithiol ond nid ânt y ‘filltir ychwanegol’ yn ddi-dâl fel yr oeddent yn ei wneud yn y gorffennol. Helpodd yr oriau di-dâl ychwanegol osgoi rhwystrau i’r system cyfredol ac oediadau mewn achosion. Mae bob cwmni wedi penderfynu cymryd y dull o weithredu y maent yn gweld yn addas.</w:t>
      </w:r>
    </w:p>
    <w:p w:rsidR="0022509B" w:rsidRDefault="0022509B" w:rsidP="0022509B">
      <w:pPr>
        <w:autoSpaceDE w:val="0"/>
        <w:autoSpaceDN w:val="0"/>
        <w:adjustRightInd w:val="0"/>
        <w:spacing w:after="0" w:line="240" w:lineRule="auto"/>
        <w:rPr>
          <w:rFonts w:ascii="Arial" w:hAnsi="Arial" w:cs="Arial"/>
          <w:color w:val="373A3C"/>
          <w:sz w:val="21"/>
          <w:szCs w:val="21"/>
          <w:lang w:val="cy-GB"/>
        </w:rPr>
      </w:pPr>
    </w:p>
    <w:p w:rsidR="0022509B" w:rsidRDefault="0022509B" w:rsidP="0022509B">
      <w:pPr>
        <w:autoSpaceDE w:val="0"/>
        <w:autoSpaceDN w:val="0"/>
        <w:adjustRightInd w:val="0"/>
        <w:spacing w:after="0" w:line="240" w:lineRule="auto"/>
        <w:rPr>
          <w:rFonts w:ascii="Arial" w:hAnsi="Arial" w:cs="Arial"/>
          <w:color w:val="373A3C"/>
          <w:sz w:val="21"/>
          <w:szCs w:val="21"/>
          <w:lang w:val="cy-GB"/>
        </w:rPr>
      </w:pPr>
      <w:r>
        <w:rPr>
          <w:rFonts w:ascii="Arial" w:hAnsi="Arial" w:cs="Arial"/>
          <w:color w:val="373A3C"/>
          <w:sz w:val="21"/>
          <w:szCs w:val="21"/>
          <w:lang w:val="cy-GB"/>
        </w:rPr>
        <w:t>Dywedodd Katy Hanson, cyfreithwraig o Welch &amp; Co., Aberteifi, y parai’r penderfyniad i beidio cymryd achosion cymorth cyfreithiol ‘yn ddi-ddiwedd’ nes bod y Llywodraeth yn barod i siarad â’r proffesiwn cyfreithiol. Ymunodd y cwmni ag eraill ar draws y DU yn y streic ddydd Mercher diwethaf.</w:t>
      </w:r>
    </w:p>
    <w:p w:rsidR="0022509B" w:rsidRDefault="0022509B" w:rsidP="0022509B">
      <w:pPr>
        <w:autoSpaceDE w:val="0"/>
        <w:autoSpaceDN w:val="0"/>
        <w:adjustRightInd w:val="0"/>
        <w:spacing w:after="0" w:line="240" w:lineRule="auto"/>
        <w:rPr>
          <w:rFonts w:ascii="Arial" w:hAnsi="Arial" w:cs="Arial"/>
          <w:color w:val="373A3C"/>
          <w:sz w:val="21"/>
          <w:szCs w:val="21"/>
          <w:lang w:val="cy-GB"/>
        </w:rPr>
      </w:pPr>
    </w:p>
    <w:p w:rsidR="0022509B" w:rsidRDefault="0022509B" w:rsidP="0022509B">
      <w:pPr>
        <w:autoSpaceDE w:val="0"/>
        <w:autoSpaceDN w:val="0"/>
        <w:adjustRightInd w:val="0"/>
        <w:spacing w:after="0" w:line="240" w:lineRule="auto"/>
        <w:rPr>
          <w:rFonts w:ascii="Arial" w:hAnsi="Arial" w:cs="Arial"/>
          <w:color w:val="373A3C"/>
          <w:sz w:val="21"/>
          <w:szCs w:val="21"/>
          <w:lang w:val="cy-GB"/>
        </w:rPr>
      </w:pPr>
      <w:r>
        <w:rPr>
          <w:rFonts w:ascii="Arial" w:hAnsi="Arial" w:cs="Arial"/>
          <w:color w:val="373A3C"/>
          <w:sz w:val="21"/>
          <w:szCs w:val="21"/>
          <w:lang w:val="cy-GB"/>
        </w:rPr>
        <w:t>Dywedodd Mrs Hanson: ‘Mae’r system cyfreithiol ar ben ei dennyn ac mae wedi bod am gyfnod. Y peth sy’n neilltuo Gorllewin Cymru yw’r materion teithio a’r ffaith y bydd yn anodd cadw gwasanaethau cymorth cyfreithiol dan y toriadau. Ni chymer ein cwmni na chwmnïau eraill yng Ngheredigion unrhyw gymorth cyfreithiol dan y toriadau. Gweithia gwmnïau Caerfyrddin a Lanelli ‘wrth reol’ a dim mwy.’</w:t>
      </w:r>
    </w:p>
    <w:p w:rsidR="0022509B" w:rsidRDefault="0022509B" w:rsidP="0022509B">
      <w:pPr>
        <w:autoSpaceDE w:val="0"/>
        <w:autoSpaceDN w:val="0"/>
        <w:adjustRightInd w:val="0"/>
        <w:spacing w:after="0" w:line="240" w:lineRule="auto"/>
        <w:rPr>
          <w:rFonts w:ascii="Arial" w:hAnsi="Arial" w:cs="Arial"/>
          <w:color w:val="373A3C"/>
          <w:sz w:val="21"/>
          <w:szCs w:val="21"/>
          <w:lang w:val="cy-GB"/>
        </w:rPr>
      </w:pPr>
    </w:p>
    <w:p w:rsidR="0022509B" w:rsidRPr="003876FB" w:rsidRDefault="0022509B" w:rsidP="0022509B">
      <w:pPr>
        <w:autoSpaceDE w:val="0"/>
        <w:autoSpaceDN w:val="0"/>
        <w:adjustRightInd w:val="0"/>
        <w:spacing w:after="0" w:line="240" w:lineRule="auto"/>
        <w:rPr>
          <w:rFonts w:ascii="Arial" w:hAnsi="Arial" w:cs="Arial"/>
          <w:color w:val="373A3C"/>
          <w:sz w:val="21"/>
          <w:szCs w:val="21"/>
          <w:lang w:val="cy-GB"/>
        </w:rPr>
      </w:pPr>
      <w:r>
        <w:rPr>
          <w:rFonts w:ascii="Arial" w:hAnsi="Arial" w:cs="Arial"/>
          <w:color w:val="373A3C"/>
          <w:sz w:val="21"/>
          <w:szCs w:val="21"/>
          <w:lang w:val="cy-GB"/>
        </w:rPr>
        <w:t>Yn y diwedd, rhybuddiodd y gall gweld pobl yn wynebu cyfweliadau heddlu ac ymddangosiadau mewn llys heb gynrychiolaeth gyfreithiol.</w:t>
      </w:r>
    </w:p>
    <w:p w:rsidR="0022509B" w:rsidRPr="00B56356" w:rsidRDefault="0022509B" w:rsidP="0022509B">
      <w:pPr>
        <w:autoSpaceDE w:val="0"/>
        <w:autoSpaceDN w:val="0"/>
        <w:adjustRightInd w:val="0"/>
        <w:spacing w:after="0" w:line="240" w:lineRule="auto"/>
        <w:rPr>
          <w:rFonts w:ascii="Arial" w:hAnsi="Arial" w:cs="Arial"/>
          <w:color w:val="373A3C"/>
          <w:sz w:val="21"/>
          <w:szCs w:val="21"/>
          <w:lang w:val="cy-GB"/>
        </w:rPr>
      </w:pPr>
    </w:p>
    <w:p w:rsidR="0022509B" w:rsidRPr="00416B4A" w:rsidRDefault="0022509B" w:rsidP="0022509B">
      <w:pPr>
        <w:autoSpaceDE w:val="0"/>
        <w:autoSpaceDN w:val="0"/>
        <w:adjustRightInd w:val="0"/>
        <w:spacing w:after="0" w:line="240" w:lineRule="auto"/>
        <w:rPr>
          <w:rFonts w:ascii="Arial" w:hAnsi="Arial" w:cs="Arial"/>
          <w:color w:val="373A3C"/>
          <w:sz w:val="21"/>
          <w:szCs w:val="21"/>
          <w:lang w:val="cy-GB"/>
        </w:rPr>
      </w:pPr>
    </w:p>
    <w:p w:rsidR="0022509B" w:rsidRDefault="0022509B" w:rsidP="0022509B"/>
    <w:p w:rsidR="0022509B" w:rsidRPr="00DE1886" w:rsidRDefault="0022509B" w:rsidP="001B6102">
      <w:pPr>
        <w:rPr>
          <w:lang w:val="cy-GB"/>
        </w:rPr>
      </w:pPr>
      <w:bookmarkStart w:id="0" w:name="_GoBack"/>
      <w:bookmarkEnd w:id="0"/>
    </w:p>
    <w:sectPr w:rsidR="0022509B" w:rsidRPr="00DE1886" w:rsidSect="001F759F">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1"/>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B6102"/>
    <w:rsid w:val="00030C26"/>
    <w:rsid w:val="001B6102"/>
    <w:rsid w:val="001F759F"/>
    <w:rsid w:val="00202944"/>
    <w:rsid w:val="0022509B"/>
    <w:rsid w:val="003C476B"/>
    <w:rsid w:val="004A7696"/>
    <w:rsid w:val="00592759"/>
    <w:rsid w:val="006B3721"/>
    <w:rsid w:val="00957F86"/>
    <w:rsid w:val="00987612"/>
    <w:rsid w:val="009A1802"/>
    <w:rsid w:val="00AF2888"/>
    <w:rsid w:val="00BA045D"/>
    <w:rsid w:val="00BC0402"/>
    <w:rsid w:val="00CD1B20"/>
    <w:rsid w:val="00DE1886"/>
    <w:rsid w:val="00DE7D0B"/>
    <w:rsid w:val="00ED6F1F"/>
    <w:rsid w:val="00F5336E"/>
    <w:rsid w:val="00F54B23"/>
    <w:rsid w:val="00F91EEE"/>
  </w:rsids>
  <m:mathPr>
    <m:mathFont m:val="Cambria Math"/>
    <m:brkBin m:val="before"/>
    <m:brkBinSub m:val="--"/>
    <m:smallFrac m:val="0"/>
    <m:dispDef/>
    <m:lMargin m:val="0"/>
    <m:rMargin m:val="0"/>
    <m:defJc m:val="centerGroup"/>
    <m:wrapIndent m:val="1440"/>
    <m:intLim m:val="subSup"/>
    <m:naryLim m:val="undOvr"/>
  </m:mathPr>
  <w:themeFontLang w:val="pl-PL" w:eastAsia="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6B98B6"/>
  <w15:chartTrackingRefBased/>
  <w15:docId w15:val="{389D9B37-56FC-4B09-8A64-7286B2EA04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Motyw pakietu Office">
  <a:themeElements>
    <a:clrScheme name="Pakiet 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Pakiet 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Pakiet 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4</Pages>
  <Words>1861</Words>
  <Characters>10609</Characters>
  <Application>Microsoft Office Word</Application>
  <DocSecurity>0</DocSecurity>
  <Lines>88</Lines>
  <Paragraphs>24</Paragraphs>
  <ScaleCrop>false</ScaleCrop>
  <HeadingPairs>
    <vt:vector size="2" baseType="variant">
      <vt:variant>
        <vt:lpstr>Tytuł</vt:lpstr>
      </vt:variant>
      <vt:variant>
        <vt:i4>1</vt:i4>
      </vt:variant>
    </vt:vector>
  </HeadingPairs>
  <TitlesOfParts>
    <vt:vector size="1" baseType="lpstr">
      <vt:lpstr/>
    </vt:vector>
  </TitlesOfParts>
  <Company/>
  <LinksUpToDate>false</LinksUpToDate>
  <CharactersWithSpaces>12446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Katarzyna Labuhn</dc:creator>
  <cp:keywords/>
  <dc:description/>
  <cp:lastModifiedBy>Gwen J. Davies</cp:lastModifiedBy>
  <cp:revision>2</cp:revision>
  <dcterms:created xsi:type="dcterms:W3CDTF">2018-04-20T13:05:00Z</dcterms:created>
  <dcterms:modified xsi:type="dcterms:W3CDTF">2018-04-20T13:05:00Z</dcterms:modified>
</cp:coreProperties>
</file>