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07465"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2032F5EE" w14:textId="77777777" w:rsidR="008939FA" w:rsidRDefault="008939FA" w:rsidP="008939FA">
      <w:pPr>
        <w:spacing w:after="120" w:line="360" w:lineRule="auto"/>
        <w:jc w:val="both"/>
        <w:rPr>
          <w:rFonts w:ascii="Arial" w:eastAsia="Times New Roman" w:hAnsi="Arial" w:cs="Times New Roman"/>
          <w:b/>
          <w:kern w:val="0"/>
          <w:sz w:val="40"/>
          <w:szCs w:val="40"/>
          <w14:ligatures w14:val="none"/>
        </w:rPr>
      </w:pPr>
    </w:p>
    <w:p w14:paraId="5FA41E9F" w14:textId="77777777" w:rsidR="008939FA" w:rsidRDefault="008939FA" w:rsidP="008939FA">
      <w:pPr>
        <w:spacing w:after="120" w:line="360" w:lineRule="auto"/>
        <w:jc w:val="both"/>
        <w:rPr>
          <w:rFonts w:ascii="Arial" w:eastAsia="Times New Roman" w:hAnsi="Arial" w:cs="Times New Roman"/>
          <w:b/>
          <w:kern w:val="0"/>
          <w:sz w:val="40"/>
          <w:szCs w:val="40"/>
          <w14:ligatures w14:val="none"/>
        </w:rPr>
      </w:pPr>
    </w:p>
    <w:p w14:paraId="0CB071EC" w14:textId="77777777" w:rsidR="008939FA" w:rsidRDefault="008939FA" w:rsidP="008939FA">
      <w:pPr>
        <w:spacing w:after="120" w:line="360" w:lineRule="auto"/>
        <w:jc w:val="both"/>
        <w:rPr>
          <w:rFonts w:ascii="Arial" w:eastAsia="Times New Roman" w:hAnsi="Arial" w:cs="Times New Roman"/>
          <w:b/>
          <w:kern w:val="0"/>
          <w:sz w:val="40"/>
          <w:szCs w:val="40"/>
          <w14:ligatures w14:val="none"/>
        </w:rPr>
      </w:pPr>
    </w:p>
    <w:p w14:paraId="4C30EAA4" w14:textId="3D1059C3" w:rsidR="00E83B8C" w:rsidRDefault="008939FA" w:rsidP="00E83B8C">
      <w:pPr>
        <w:spacing w:after="120" w:line="360" w:lineRule="auto"/>
        <w:jc w:val="both"/>
        <w:rPr>
          <w:rFonts w:ascii="Arial" w:eastAsia="Times New Roman" w:hAnsi="Arial" w:cs="Arial"/>
          <w:b/>
          <w:kern w:val="0"/>
          <w:sz w:val="36"/>
          <w:szCs w:val="36"/>
          <w14:ligatures w14:val="none"/>
        </w:rPr>
      </w:pPr>
      <w:r w:rsidRPr="00E83B8C">
        <w:rPr>
          <w:rFonts w:ascii="Arial" w:eastAsia="Times New Roman" w:hAnsi="Arial" w:cs="Arial"/>
          <w:b/>
          <w:kern w:val="0"/>
          <w:sz w:val="36"/>
          <w:szCs w:val="36"/>
          <w14:ligatures w14:val="none"/>
        </w:rPr>
        <w:t xml:space="preserve">   </w:t>
      </w:r>
      <w:r w:rsidR="00E83B8C" w:rsidRPr="00E83B8C">
        <w:rPr>
          <w:rFonts w:ascii="Arial" w:eastAsia="Times New Roman" w:hAnsi="Arial" w:cs="Arial"/>
          <w:b/>
          <w:kern w:val="0"/>
          <w:sz w:val="36"/>
          <w:szCs w:val="36"/>
          <w14:ligatures w14:val="none"/>
        </w:rPr>
        <w:t xml:space="preserve"> </w:t>
      </w:r>
      <w:r w:rsidR="00E83B8C">
        <w:rPr>
          <w:rFonts w:ascii="Arial" w:eastAsia="Times New Roman" w:hAnsi="Arial" w:cs="Arial"/>
          <w:b/>
          <w:kern w:val="0"/>
          <w:sz w:val="36"/>
          <w:szCs w:val="36"/>
          <w14:ligatures w14:val="none"/>
        </w:rPr>
        <w:t xml:space="preserve"> </w:t>
      </w:r>
      <w:r w:rsidR="007D6886">
        <w:rPr>
          <w:rFonts w:ascii="Arial" w:eastAsia="Times New Roman" w:hAnsi="Arial" w:cs="Arial"/>
          <w:b/>
          <w:kern w:val="0"/>
          <w:sz w:val="36"/>
          <w:szCs w:val="36"/>
          <w14:ligatures w14:val="none"/>
        </w:rPr>
        <w:t xml:space="preserve">    A </w:t>
      </w:r>
      <w:r w:rsidR="00E83B8C" w:rsidRPr="00E83B8C">
        <w:rPr>
          <w:rFonts w:ascii="Arial" w:eastAsia="Times New Roman" w:hAnsi="Arial" w:cs="Arial"/>
          <w:b/>
          <w:kern w:val="0"/>
          <w:sz w:val="36"/>
          <w:szCs w:val="36"/>
          <w14:ligatures w14:val="none"/>
        </w:rPr>
        <w:t>Critical</w:t>
      </w:r>
      <w:r w:rsidR="00E83B8C">
        <w:rPr>
          <w:rFonts w:ascii="Arial" w:eastAsia="Times New Roman" w:hAnsi="Arial" w:cs="Arial"/>
          <w:b/>
          <w:kern w:val="0"/>
          <w:sz w:val="36"/>
          <w:szCs w:val="36"/>
          <w14:ligatures w14:val="none"/>
        </w:rPr>
        <w:t xml:space="preserve"> </w:t>
      </w:r>
      <w:r w:rsidR="00E83B8C" w:rsidRPr="00E83B8C">
        <w:rPr>
          <w:rFonts w:ascii="Arial" w:eastAsia="Times New Roman" w:hAnsi="Arial" w:cs="Arial"/>
          <w:b/>
          <w:kern w:val="0"/>
          <w:sz w:val="36"/>
          <w:szCs w:val="36"/>
          <w14:ligatures w14:val="none"/>
        </w:rPr>
        <w:t xml:space="preserve">Discussion </w:t>
      </w:r>
      <w:r w:rsidR="00625AF8" w:rsidRPr="00E83B8C">
        <w:rPr>
          <w:rFonts w:ascii="Arial" w:eastAsia="Times New Roman" w:hAnsi="Arial" w:cs="Arial"/>
          <w:b/>
          <w:kern w:val="0"/>
          <w:sz w:val="36"/>
          <w:szCs w:val="36"/>
          <w14:ligatures w14:val="none"/>
        </w:rPr>
        <w:t>Against</w:t>
      </w:r>
      <w:r w:rsidR="00086A4E" w:rsidRPr="00E83B8C">
        <w:rPr>
          <w:rFonts w:ascii="Arial" w:eastAsia="Times New Roman" w:hAnsi="Arial" w:cs="Arial"/>
          <w:b/>
          <w:kern w:val="0"/>
          <w:sz w:val="36"/>
          <w:szCs w:val="36"/>
          <w14:ligatures w14:val="none"/>
        </w:rPr>
        <w:t xml:space="preserve"> </w:t>
      </w:r>
      <w:r w:rsidR="00625AF8" w:rsidRPr="00E83B8C">
        <w:rPr>
          <w:rFonts w:ascii="Arial" w:eastAsia="Times New Roman" w:hAnsi="Arial" w:cs="Arial"/>
          <w:b/>
          <w:kern w:val="0"/>
          <w:sz w:val="36"/>
          <w:szCs w:val="36"/>
          <w14:ligatures w14:val="none"/>
        </w:rPr>
        <w:t xml:space="preserve">Outsourcing </w:t>
      </w:r>
    </w:p>
    <w:p w14:paraId="6057490B" w14:textId="3750553F" w:rsidR="00625AF8" w:rsidRPr="008939FA" w:rsidRDefault="007D6886" w:rsidP="00E83B8C">
      <w:pPr>
        <w:spacing w:after="120" w:line="360" w:lineRule="auto"/>
        <w:jc w:val="both"/>
        <w:rPr>
          <w:rFonts w:ascii="Arial" w:eastAsia="Times New Roman" w:hAnsi="Arial" w:cs="Times New Roman"/>
          <w:kern w:val="0"/>
          <w:sz w:val="36"/>
          <w:szCs w:val="36"/>
          <w14:ligatures w14:val="none"/>
        </w:rPr>
      </w:pPr>
      <w:r>
        <w:rPr>
          <w:rFonts w:ascii="Arial" w:eastAsia="Times New Roman" w:hAnsi="Arial" w:cs="Arial"/>
          <w:b/>
          <w:kern w:val="0"/>
          <w:sz w:val="36"/>
          <w:szCs w:val="36"/>
          <w14:ligatures w14:val="none"/>
        </w:rPr>
        <w:t xml:space="preserve">     </w:t>
      </w:r>
      <w:r w:rsidR="00625AF8" w:rsidRPr="00E83B8C">
        <w:rPr>
          <w:rFonts w:ascii="Arial" w:eastAsia="Times New Roman" w:hAnsi="Arial" w:cs="Arial"/>
          <w:b/>
          <w:kern w:val="0"/>
          <w:sz w:val="36"/>
          <w:szCs w:val="36"/>
          <w14:ligatures w14:val="none"/>
        </w:rPr>
        <w:t xml:space="preserve">the Housekeeping Department </w:t>
      </w:r>
      <w:r w:rsidR="00E83B8C">
        <w:rPr>
          <w:rFonts w:ascii="Arial" w:eastAsia="Times New Roman" w:hAnsi="Arial" w:cs="Arial"/>
          <w:b/>
          <w:kern w:val="0"/>
          <w:sz w:val="36"/>
          <w:szCs w:val="36"/>
          <w14:ligatures w14:val="none"/>
        </w:rPr>
        <w:t>in Hotel Industry</w:t>
      </w:r>
    </w:p>
    <w:p w14:paraId="35BD49F2"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2B9DC13D"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666BD678"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3E7A6E40"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494B3AED"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04BB2424"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5BFEDE4F"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27271C2F"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0777B735"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47E6B3F4" w14:textId="77777777" w:rsidR="008939FA" w:rsidRDefault="008939FA" w:rsidP="008939FA">
      <w:pPr>
        <w:spacing w:after="120" w:line="360" w:lineRule="auto"/>
        <w:jc w:val="both"/>
        <w:rPr>
          <w:rFonts w:ascii="Arial" w:eastAsia="Times New Roman" w:hAnsi="Arial" w:cs="Times New Roman"/>
          <w:kern w:val="0"/>
          <w:sz w:val="24"/>
          <w:szCs w:val="24"/>
          <w14:ligatures w14:val="none"/>
        </w:rPr>
      </w:pPr>
    </w:p>
    <w:p w14:paraId="07ABE0E6" w14:textId="16BC110C" w:rsidR="008939FA" w:rsidRPr="00F823E7" w:rsidRDefault="008939FA" w:rsidP="008939FA">
      <w:pPr>
        <w:spacing w:after="120" w:line="360" w:lineRule="auto"/>
        <w:jc w:val="both"/>
        <w:rPr>
          <w:rFonts w:ascii="Arial" w:eastAsia="Times New Roman" w:hAnsi="Arial" w:cs="Times New Roman"/>
          <w:kern w:val="0"/>
          <w:sz w:val="24"/>
          <w:szCs w:val="24"/>
          <w14:ligatures w14:val="none"/>
        </w:rPr>
      </w:pPr>
      <w:r w:rsidRPr="00F823E7">
        <w:rPr>
          <w:rFonts w:ascii="Arial" w:eastAsia="Times New Roman" w:hAnsi="Arial" w:cs="Times New Roman"/>
          <w:kern w:val="0"/>
          <w:sz w:val="24"/>
          <w:szCs w:val="24"/>
          <w14:ligatures w14:val="none"/>
        </w:rPr>
        <w:t>Name: Corina Maria Danila</w:t>
      </w:r>
    </w:p>
    <w:p w14:paraId="67DF83D6" w14:textId="77777777" w:rsidR="008939FA" w:rsidRPr="00F823E7" w:rsidRDefault="008939FA" w:rsidP="008939FA">
      <w:pPr>
        <w:spacing w:after="120" w:line="360" w:lineRule="auto"/>
        <w:jc w:val="both"/>
        <w:rPr>
          <w:rFonts w:ascii="Arial" w:eastAsia="Times New Roman" w:hAnsi="Arial" w:cs="Times New Roman"/>
          <w:kern w:val="0"/>
          <w:sz w:val="24"/>
          <w:szCs w:val="24"/>
          <w14:ligatures w14:val="none"/>
        </w:rPr>
      </w:pPr>
      <w:r w:rsidRPr="00F823E7">
        <w:rPr>
          <w:rFonts w:ascii="Arial" w:eastAsia="Times New Roman" w:hAnsi="Arial" w:cs="Times New Roman"/>
          <w:kern w:val="0"/>
          <w:sz w:val="24"/>
          <w:szCs w:val="24"/>
          <w14:ligatures w14:val="none"/>
        </w:rPr>
        <w:t>Student ID Number: 2118573</w:t>
      </w:r>
    </w:p>
    <w:p w14:paraId="04D18FFF" w14:textId="77777777" w:rsidR="008939FA" w:rsidRPr="00F823E7" w:rsidRDefault="008939FA" w:rsidP="008939FA">
      <w:pPr>
        <w:spacing w:after="120" w:line="360" w:lineRule="auto"/>
        <w:jc w:val="both"/>
        <w:rPr>
          <w:rFonts w:ascii="Arial" w:eastAsia="Times New Roman" w:hAnsi="Arial" w:cs="Times New Roman"/>
          <w:kern w:val="0"/>
          <w:sz w:val="24"/>
          <w:szCs w:val="24"/>
          <w14:ligatures w14:val="none"/>
        </w:rPr>
      </w:pPr>
      <w:r w:rsidRPr="00F823E7">
        <w:rPr>
          <w:rFonts w:ascii="Arial" w:eastAsia="Times New Roman" w:hAnsi="Arial" w:cs="Times New Roman"/>
          <w:kern w:val="0"/>
          <w:sz w:val="24"/>
          <w:szCs w:val="24"/>
          <w14:ligatures w14:val="none"/>
        </w:rPr>
        <w:t xml:space="preserve">Module Title: </w:t>
      </w:r>
      <w:r>
        <w:rPr>
          <w:rFonts w:ascii="Arial" w:eastAsia="Times New Roman" w:hAnsi="Arial" w:cs="Times New Roman"/>
          <w:kern w:val="0"/>
          <w:sz w:val="24"/>
          <w:szCs w:val="24"/>
          <w14:ligatures w14:val="none"/>
        </w:rPr>
        <w:t xml:space="preserve">Financial Management for the Hotel Industry </w:t>
      </w:r>
      <w:r w:rsidRPr="00F823E7">
        <w:rPr>
          <w:rFonts w:ascii="Arial" w:eastAsia="Times New Roman" w:hAnsi="Arial" w:cs="Times New Roman"/>
          <w:kern w:val="0"/>
          <w:sz w:val="24"/>
          <w:szCs w:val="24"/>
          <w14:ligatures w14:val="none"/>
        </w:rPr>
        <w:t>BMIH500</w:t>
      </w:r>
      <w:r>
        <w:rPr>
          <w:rFonts w:ascii="Arial" w:eastAsia="Times New Roman" w:hAnsi="Arial" w:cs="Times New Roman"/>
          <w:kern w:val="0"/>
          <w:sz w:val="24"/>
          <w:szCs w:val="24"/>
          <w14:ligatures w14:val="none"/>
        </w:rPr>
        <w:t>7</w:t>
      </w:r>
    </w:p>
    <w:p w14:paraId="768DE8A6" w14:textId="77777777" w:rsidR="008939FA" w:rsidRDefault="008939FA" w:rsidP="008939FA">
      <w:pPr>
        <w:spacing w:after="120" w:line="360" w:lineRule="auto"/>
        <w:jc w:val="both"/>
        <w:rPr>
          <w:rFonts w:ascii="Arial" w:hAnsi="Arial" w:cs="Arial"/>
          <w:bCs/>
          <w:sz w:val="24"/>
          <w:szCs w:val="24"/>
        </w:rPr>
      </w:pPr>
      <w:r w:rsidRPr="00F823E7">
        <w:rPr>
          <w:rFonts w:ascii="Arial" w:eastAsia="Times New Roman" w:hAnsi="Arial" w:cs="Times New Roman"/>
          <w:kern w:val="0"/>
          <w:sz w:val="24"/>
          <w:szCs w:val="24"/>
          <w14:ligatures w14:val="none"/>
        </w:rPr>
        <w:t xml:space="preserve">Lecturer: </w:t>
      </w:r>
      <w:r w:rsidRPr="00F823E7">
        <w:rPr>
          <w:rFonts w:ascii="Arial" w:hAnsi="Arial" w:cs="Arial"/>
          <w:bCs/>
          <w:sz w:val="24"/>
          <w:szCs w:val="24"/>
        </w:rPr>
        <w:t>Chris</w:t>
      </w:r>
      <w:r>
        <w:rPr>
          <w:rFonts w:ascii="Arial" w:hAnsi="Arial" w:cs="Arial"/>
          <w:bCs/>
          <w:sz w:val="24"/>
          <w:szCs w:val="24"/>
        </w:rPr>
        <w:t>topher</w:t>
      </w:r>
      <w:r w:rsidRPr="00F823E7">
        <w:rPr>
          <w:rFonts w:ascii="Arial" w:hAnsi="Arial" w:cs="Arial"/>
          <w:bCs/>
          <w:sz w:val="24"/>
          <w:szCs w:val="24"/>
        </w:rPr>
        <w:t xml:space="preserve"> Wilkin</w:t>
      </w:r>
    </w:p>
    <w:p w14:paraId="42EA1D96" w14:textId="77777777" w:rsidR="007B5F9F" w:rsidRDefault="007B5F9F"/>
    <w:p w14:paraId="6EBE2425" w14:textId="77777777" w:rsidR="008939FA" w:rsidRDefault="008939FA"/>
    <w:p w14:paraId="608AB850" w14:textId="77777777" w:rsidR="008939FA" w:rsidRDefault="008939FA"/>
    <w:p w14:paraId="256A87B6" w14:textId="77777777" w:rsidR="008939FA" w:rsidRDefault="008939FA"/>
    <w:sdt>
      <w:sdtPr>
        <w:id w:val="-1517847150"/>
        <w:docPartObj>
          <w:docPartGallery w:val="Table of Contents"/>
          <w:docPartUnique/>
        </w:docPartObj>
      </w:sdtPr>
      <w:sdtEndPr>
        <w:rPr>
          <w:rFonts w:asciiTheme="minorHAnsi" w:eastAsiaTheme="minorEastAsia" w:hAnsiTheme="minorHAnsi" w:cs="Times New Roman"/>
          <w:color w:val="auto"/>
          <w:sz w:val="22"/>
          <w:szCs w:val="22"/>
        </w:rPr>
      </w:sdtEndPr>
      <w:sdtContent>
        <w:p w14:paraId="3BFEFB20" w14:textId="404283B7" w:rsidR="00E83B8C" w:rsidRDefault="00E83B8C">
          <w:pPr>
            <w:pStyle w:val="TOCHeading"/>
          </w:pPr>
          <w:r>
            <w:t>Table of Contents</w:t>
          </w:r>
        </w:p>
        <w:p w14:paraId="3A4E0177" w14:textId="77777777" w:rsidR="00D21934" w:rsidRPr="00D21934" w:rsidRDefault="00D21934" w:rsidP="00D21934">
          <w:pPr>
            <w:rPr>
              <w:lang w:val="en-US"/>
            </w:rPr>
          </w:pPr>
        </w:p>
        <w:p w14:paraId="3FF4DEBB" w14:textId="555694B6" w:rsidR="00E83B8C" w:rsidRPr="00D21934" w:rsidRDefault="00E83B8C" w:rsidP="00221A35">
          <w:pPr>
            <w:pStyle w:val="TOC1"/>
            <w:spacing w:line="360" w:lineRule="auto"/>
            <w:jc w:val="center"/>
            <w:rPr>
              <w:rFonts w:ascii="Arial" w:hAnsi="Arial" w:cs="Arial"/>
              <w:sz w:val="24"/>
              <w:szCs w:val="24"/>
            </w:rPr>
          </w:pPr>
          <w:r w:rsidRPr="00D21934">
            <w:rPr>
              <w:rFonts w:ascii="Arial" w:hAnsi="Arial" w:cs="Arial"/>
              <w:sz w:val="24"/>
              <w:szCs w:val="24"/>
            </w:rPr>
            <w:t xml:space="preserve">Introduction </w:t>
          </w:r>
          <w:r w:rsidRPr="00D21934">
            <w:rPr>
              <w:rFonts w:ascii="Arial" w:hAnsi="Arial" w:cs="Arial"/>
              <w:sz w:val="24"/>
              <w:szCs w:val="24"/>
            </w:rPr>
            <w:ptab w:relativeTo="margin" w:alignment="right" w:leader="dot"/>
          </w:r>
          <w:r w:rsidRPr="00D21934">
            <w:rPr>
              <w:rFonts w:ascii="Arial" w:hAnsi="Arial" w:cs="Arial"/>
              <w:sz w:val="24"/>
              <w:szCs w:val="24"/>
            </w:rPr>
            <w:t>3</w:t>
          </w:r>
        </w:p>
        <w:p w14:paraId="5FE99544" w14:textId="59719DE5" w:rsidR="00923DFD" w:rsidRPr="00D21934" w:rsidRDefault="00D21934" w:rsidP="00221A35">
          <w:pPr>
            <w:spacing w:line="360" w:lineRule="auto"/>
            <w:jc w:val="center"/>
            <w:rPr>
              <w:rFonts w:ascii="Arial" w:hAnsi="Arial" w:cs="Arial"/>
              <w:sz w:val="24"/>
              <w:szCs w:val="24"/>
              <w:lang w:val="en-US"/>
            </w:rPr>
          </w:pPr>
          <w:r w:rsidRPr="00D21934">
            <w:rPr>
              <w:rFonts w:ascii="Arial" w:hAnsi="Arial" w:cs="Arial"/>
              <w:sz w:val="24"/>
              <w:szCs w:val="24"/>
              <w:lang w:val="en-US"/>
            </w:rPr>
            <w:t>Discussion</w:t>
          </w:r>
          <w:r>
            <w:rPr>
              <w:rFonts w:ascii="Arial" w:hAnsi="Arial" w:cs="Arial"/>
              <w:sz w:val="24"/>
              <w:szCs w:val="24"/>
              <w:lang w:val="en-US"/>
            </w:rPr>
            <w:t xml:space="preserve"> …</w:t>
          </w:r>
          <w:r w:rsidR="00923DFD" w:rsidRPr="00D21934">
            <w:rPr>
              <w:rFonts w:ascii="Arial" w:hAnsi="Arial" w:cs="Arial"/>
              <w:sz w:val="24"/>
              <w:szCs w:val="24"/>
              <w:lang w:val="en-US"/>
            </w:rPr>
            <w:t>…</w:t>
          </w:r>
          <w:r>
            <w:rPr>
              <w:rFonts w:ascii="Arial" w:hAnsi="Arial" w:cs="Arial"/>
              <w:sz w:val="24"/>
              <w:szCs w:val="24"/>
              <w:lang w:val="en-US"/>
            </w:rPr>
            <w:t>....</w:t>
          </w:r>
          <w:r w:rsidR="00923DFD" w:rsidRPr="00D21934">
            <w:rPr>
              <w:rFonts w:ascii="Arial" w:hAnsi="Arial" w:cs="Arial"/>
              <w:sz w:val="24"/>
              <w:szCs w:val="24"/>
              <w:lang w:val="en-US"/>
            </w:rPr>
            <w:t>……………………</w:t>
          </w:r>
          <w:r>
            <w:rPr>
              <w:rFonts w:ascii="Arial" w:hAnsi="Arial" w:cs="Arial"/>
              <w:sz w:val="24"/>
              <w:szCs w:val="24"/>
              <w:lang w:val="en-US"/>
            </w:rPr>
            <w:t>……...</w:t>
          </w:r>
          <w:r w:rsidR="00923DFD" w:rsidRPr="00D21934">
            <w:rPr>
              <w:rFonts w:ascii="Arial" w:hAnsi="Arial" w:cs="Arial"/>
              <w:sz w:val="24"/>
              <w:szCs w:val="24"/>
              <w:lang w:val="en-US"/>
            </w:rPr>
            <w:t>…</w:t>
          </w:r>
          <w:r w:rsidRPr="00D21934">
            <w:rPr>
              <w:rFonts w:ascii="Arial" w:hAnsi="Arial" w:cs="Arial"/>
              <w:sz w:val="24"/>
              <w:szCs w:val="24"/>
              <w:lang w:val="en-US"/>
            </w:rPr>
            <w:t>…</w:t>
          </w:r>
          <w:r>
            <w:rPr>
              <w:rFonts w:ascii="Arial" w:hAnsi="Arial" w:cs="Arial"/>
              <w:sz w:val="24"/>
              <w:szCs w:val="24"/>
              <w:lang w:val="en-US"/>
            </w:rPr>
            <w:t>.</w:t>
          </w:r>
          <w:r w:rsidR="00923DFD" w:rsidRPr="00D21934">
            <w:rPr>
              <w:rFonts w:ascii="Arial" w:hAnsi="Arial" w:cs="Arial"/>
              <w:sz w:val="24"/>
              <w:szCs w:val="24"/>
              <w:lang w:val="en-US"/>
            </w:rPr>
            <w:t>…</w:t>
          </w:r>
          <w:r>
            <w:rPr>
              <w:rFonts w:ascii="Arial" w:hAnsi="Arial" w:cs="Arial"/>
              <w:sz w:val="24"/>
              <w:szCs w:val="24"/>
              <w:lang w:val="en-US"/>
            </w:rPr>
            <w:t>.</w:t>
          </w:r>
          <w:r w:rsidR="00923DFD" w:rsidRPr="00D21934">
            <w:rPr>
              <w:rFonts w:ascii="Arial" w:hAnsi="Arial" w:cs="Arial"/>
              <w:sz w:val="24"/>
              <w:szCs w:val="24"/>
              <w:lang w:val="en-US"/>
            </w:rPr>
            <w:t>…………………………………… 3</w:t>
          </w:r>
        </w:p>
        <w:p w14:paraId="22D462BB" w14:textId="77777777" w:rsidR="00221A35" w:rsidRDefault="00E83B8C" w:rsidP="00221A35">
          <w:pPr>
            <w:pStyle w:val="TOC2"/>
            <w:spacing w:line="360" w:lineRule="auto"/>
            <w:ind w:left="216"/>
            <w:jc w:val="center"/>
            <w:rPr>
              <w:rFonts w:ascii="Arial" w:hAnsi="Arial" w:cs="Arial"/>
              <w:sz w:val="24"/>
              <w:szCs w:val="24"/>
            </w:rPr>
          </w:pPr>
          <w:r w:rsidRPr="00E83B8C">
            <w:rPr>
              <w:rFonts w:ascii="Arial" w:hAnsi="Arial" w:cs="Arial"/>
              <w:sz w:val="24"/>
              <w:szCs w:val="24"/>
            </w:rPr>
            <w:t>Guest Experiences and Employee Abilities</w:t>
          </w:r>
          <w:r w:rsidRPr="00D21934">
            <w:rPr>
              <w:rFonts w:ascii="Arial" w:hAnsi="Arial" w:cs="Arial"/>
              <w:sz w:val="24"/>
              <w:szCs w:val="24"/>
            </w:rPr>
            <w:ptab w:relativeTo="margin" w:alignment="right" w:leader="dot"/>
          </w:r>
          <w:r w:rsidRPr="00D21934">
            <w:rPr>
              <w:rFonts w:ascii="Arial" w:hAnsi="Arial" w:cs="Arial"/>
              <w:sz w:val="24"/>
              <w:szCs w:val="24"/>
            </w:rPr>
            <w:t>3</w:t>
          </w:r>
        </w:p>
        <w:p w14:paraId="2962E454" w14:textId="7949E49D" w:rsidR="00E83B8C" w:rsidRPr="00D21934" w:rsidRDefault="00E83B8C" w:rsidP="00221A35">
          <w:pPr>
            <w:pStyle w:val="TOC2"/>
            <w:spacing w:line="360" w:lineRule="auto"/>
            <w:ind w:left="216"/>
            <w:jc w:val="center"/>
            <w:rPr>
              <w:rFonts w:ascii="Arial" w:hAnsi="Arial" w:cs="Arial"/>
              <w:sz w:val="24"/>
              <w:szCs w:val="24"/>
            </w:rPr>
          </w:pPr>
          <w:r w:rsidRPr="00E83B8C">
            <w:rPr>
              <w:rFonts w:ascii="Arial" w:hAnsi="Arial" w:cs="Arial"/>
              <w:sz w:val="24"/>
              <w:szCs w:val="24"/>
            </w:rPr>
            <w:t>Sustainability</w:t>
          </w:r>
          <w:r w:rsidRPr="00D21934">
            <w:rPr>
              <w:rFonts w:ascii="Arial" w:hAnsi="Arial" w:cs="Arial"/>
              <w:sz w:val="24"/>
              <w:szCs w:val="24"/>
            </w:rPr>
            <w:ptab w:relativeTo="margin" w:alignment="right" w:leader="dot"/>
          </w:r>
          <w:r w:rsidR="00923DFD" w:rsidRPr="00D21934">
            <w:rPr>
              <w:rFonts w:ascii="Arial" w:hAnsi="Arial" w:cs="Arial"/>
              <w:sz w:val="24"/>
              <w:szCs w:val="24"/>
            </w:rPr>
            <w:t>5</w:t>
          </w:r>
        </w:p>
        <w:p w14:paraId="5947C1B0" w14:textId="5CE57BCB" w:rsidR="00923DFD" w:rsidRPr="00D21934" w:rsidRDefault="00221A35" w:rsidP="00221A35">
          <w:pPr>
            <w:spacing w:line="360" w:lineRule="auto"/>
            <w:jc w:val="center"/>
            <w:rPr>
              <w:rFonts w:ascii="Arial" w:eastAsiaTheme="minorEastAsia" w:hAnsi="Arial" w:cs="Arial"/>
              <w:kern w:val="0"/>
              <w:sz w:val="24"/>
              <w:szCs w:val="24"/>
              <w:lang w:val="en-US"/>
              <w14:ligatures w14:val="none"/>
            </w:rPr>
          </w:pPr>
          <w:r>
            <w:rPr>
              <w:rFonts w:ascii="Arial" w:eastAsiaTheme="minorEastAsia" w:hAnsi="Arial" w:cs="Arial"/>
              <w:kern w:val="0"/>
              <w:sz w:val="24"/>
              <w:szCs w:val="24"/>
              <w:lang w:val="en-US"/>
              <w14:ligatures w14:val="none"/>
            </w:rPr>
            <w:t xml:space="preserve">   </w:t>
          </w:r>
          <w:r w:rsidR="00923DFD" w:rsidRPr="008939FA">
            <w:rPr>
              <w:rFonts w:ascii="Arial" w:eastAsiaTheme="minorEastAsia" w:hAnsi="Arial" w:cs="Arial"/>
              <w:kern w:val="0"/>
              <w:sz w:val="24"/>
              <w:szCs w:val="24"/>
              <w:lang w:val="en-US"/>
              <w14:ligatures w14:val="none"/>
            </w:rPr>
            <w:t>Flexibility</w:t>
          </w:r>
          <w:r>
            <w:rPr>
              <w:rFonts w:ascii="Arial" w:eastAsiaTheme="minorEastAsia" w:hAnsi="Arial" w:cs="Arial"/>
              <w:kern w:val="0"/>
              <w:sz w:val="24"/>
              <w:szCs w:val="24"/>
              <w:lang w:val="en-US"/>
              <w14:ligatures w14:val="none"/>
            </w:rPr>
            <w:t xml:space="preserve"> </w:t>
          </w:r>
          <w:r w:rsidR="00923DFD" w:rsidRPr="00D21934">
            <w:rPr>
              <w:rFonts w:ascii="Arial" w:eastAsiaTheme="minorEastAsia" w:hAnsi="Arial" w:cs="Arial"/>
              <w:kern w:val="0"/>
              <w:sz w:val="24"/>
              <w:szCs w:val="24"/>
              <w:lang w:val="en-US"/>
              <w14:ligatures w14:val="none"/>
            </w:rPr>
            <w:t>…</w:t>
          </w:r>
          <w:r w:rsidRPr="00D21934">
            <w:rPr>
              <w:rFonts w:ascii="Arial" w:eastAsiaTheme="minorEastAsia" w:hAnsi="Arial" w:cs="Arial"/>
              <w:kern w:val="0"/>
              <w:sz w:val="24"/>
              <w:szCs w:val="24"/>
              <w:lang w:val="en-US"/>
              <w14:ligatures w14:val="none"/>
            </w:rPr>
            <w:t>…</w:t>
          </w:r>
          <w:proofErr w:type="gramStart"/>
          <w:r>
            <w:rPr>
              <w:rFonts w:ascii="Arial" w:eastAsiaTheme="minorEastAsia" w:hAnsi="Arial" w:cs="Arial"/>
              <w:kern w:val="0"/>
              <w:sz w:val="24"/>
              <w:szCs w:val="24"/>
              <w:lang w:val="en-US"/>
              <w14:ligatures w14:val="none"/>
            </w:rPr>
            <w:t>.....</w:t>
          </w:r>
          <w:proofErr w:type="gramEnd"/>
          <w:r w:rsidR="00923DFD" w:rsidRPr="00D21934">
            <w:rPr>
              <w:rFonts w:ascii="Arial" w:eastAsiaTheme="minorEastAsia" w:hAnsi="Arial" w:cs="Arial"/>
              <w:kern w:val="0"/>
              <w:sz w:val="24"/>
              <w:szCs w:val="24"/>
              <w:lang w:val="en-US"/>
              <w14:ligatures w14:val="none"/>
            </w:rPr>
            <w:t>………</w:t>
          </w:r>
          <w:r w:rsidR="00D21934">
            <w:rPr>
              <w:rFonts w:ascii="Arial" w:eastAsiaTheme="minorEastAsia" w:hAnsi="Arial" w:cs="Arial"/>
              <w:kern w:val="0"/>
              <w:sz w:val="24"/>
              <w:szCs w:val="24"/>
              <w:lang w:val="en-US"/>
              <w14:ligatures w14:val="none"/>
            </w:rPr>
            <w:t>.</w:t>
          </w:r>
          <w:r w:rsidR="00923DFD" w:rsidRPr="00D21934">
            <w:rPr>
              <w:rFonts w:ascii="Arial" w:eastAsiaTheme="minorEastAsia" w:hAnsi="Arial" w:cs="Arial"/>
              <w:kern w:val="0"/>
              <w:sz w:val="24"/>
              <w:szCs w:val="24"/>
              <w:lang w:val="en-US"/>
              <w14:ligatures w14:val="none"/>
            </w:rPr>
            <w:t>……………………………………………</w:t>
          </w:r>
          <w:r>
            <w:rPr>
              <w:rFonts w:ascii="Arial" w:eastAsiaTheme="minorEastAsia" w:hAnsi="Arial" w:cs="Arial"/>
              <w:kern w:val="0"/>
              <w:sz w:val="24"/>
              <w:szCs w:val="24"/>
              <w:lang w:val="en-US"/>
              <w14:ligatures w14:val="none"/>
            </w:rPr>
            <w:t>……</w:t>
          </w:r>
          <w:r w:rsidR="00923DFD" w:rsidRPr="00D21934">
            <w:rPr>
              <w:rFonts w:ascii="Arial" w:eastAsiaTheme="minorEastAsia" w:hAnsi="Arial" w:cs="Arial"/>
              <w:kern w:val="0"/>
              <w:sz w:val="24"/>
              <w:szCs w:val="24"/>
              <w:lang w:val="en-US"/>
              <w14:ligatures w14:val="none"/>
            </w:rPr>
            <w:t>…</w:t>
          </w:r>
          <w:r w:rsidR="00D21934">
            <w:rPr>
              <w:rFonts w:ascii="Arial" w:eastAsiaTheme="minorEastAsia" w:hAnsi="Arial" w:cs="Arial"/>
              <w:kern w:val="0"/>
              <w:sz w:val="24"/>
              <w:szCs w:val="24"/>
              <w:lang w:val="en-US"/>
              <w14:ligatures w14:val="none"/>
            </w:rPr>
            <w:t>….</w:t>
          </w:r>
          <w:r w:rsidR="00923DFD" w:rsidRPr="00D21934">
            <w:rPr>
              <w:rFonts w:ascii="Arial" w:eastAsiaTheme="minorEastAsia" w:hAnsi="Arial" w:cs="Arial"/>
              <w:kern w:val="0"/>
              <w:sz w:val="24"/>
              <w:szCs w:val="24"/>
              <w:lang w:val="en-US"/>
              <w14:ligatures w14:val="none"/>
            </w:rPr>
            <w:t>…</w:t>
          </w:r>
          <w:r w:rsidR="00D21934">
            <w:rPr>
              <w:rFonts w:ascii="Arial" w:eastAsiaTheme="minorEastAsia" w:hAnsi="Arial" w:cs="Arial"/>
              <w:kern w:val="0"/>
              <w:sz w:val="24"/>
              <w:szCs w:val="24"/>
              <w:lang w:val="en-US"/>
              <w14:ligatures w14:val="none"/>
            </w:rPr>
            <w:t>.</w:t>
          </w:r>
          <w:r w:rsidR="00923DFD" w:rsidRPr="00D21934">
            <w:rPr>
              <w:rFonts w:ascii="Arial" w:eastAsiaTheme="minorEastAsia" w:hAnsi="Arial" w:cs="Arial"/>
              <w:kern w:val="0"/>
              <w:sz w:val="24"/>
              <w:szCs w:val="24"/>
              <w:lang w:val="en-US"/>
              <w14:ligatures w14:val="none"/>
            </w:rPr>
            <w:t>……</w:t>
          </w:r>
          <w:r>
            <w:rPr>
              <w:rFonts w:ascii="Arial" w:eastAsiaTheme="minorEastAsia" w:hAnsi="Arial" w:cs="Arial"/>
              <w:kern w:val="0"/>
              <w:sz w:val="24"/>
              <w:szCs w:val="24"/>
              <w:lang w:val="en-US"/>
              <w14:ligatures w14:val="none"/>
            </w:rPr>
            <w:t xml:space="preserve"> </w:t>
          </w:r>
          <w:r w:rsidR="00923DFD" w:rsidRPr="00D21934">
            <w:rPr>
              <w:rFonts w:ascii="Arial" w:eastAsiaTheme="minorEastAsia" w:hAnsi="Arial" w:cs="Arial"/>
              <w:kern w:val="0"/>
              <w:sz w:val="24"/>
              <w:szCs w:val="24"/>
              <w:lang w:val="en-US"/>
              <w14:ligatures w14:val="none"/>
            </w:rPr>
            <w:t>6</w:t>
          </w:r>
        </w:p>
        <w:p w14:paraId="17BE4D05" w14:textId="6ACB06A4" w:rsidR="00923DFD" w:rsidRPr="00D21934" w:rsidRDefault="00221A35" w:rsidP="00221A35">
          <w:pPr>
            <w:spacing w:line="360" w:lineRule="auto"/>
            <w:jc w:val="center"/>
            <w:rPr>
              <w:rFonts w:ascii="Arial" w:eastAsiaTheme="minorEastAsia" w:hAnsi="Arial" w:cs="Arial"/>
              <w:kern w:val="0"/>
              <w:sz w:val="24"/>
              <w:szCs w:val="24"/>
              <w:lang w:val="en-US"/>
              <w14:ligatures w14:val="none"/>
            </w:rPr>
          </w:pPr>
          <w:r>
            <w:rPr>
              <w:rFonts w:ascii="Arial" w:eastAsiaTheme="minorEastAsia" w:hAnsi="Arial" w:cs="Arial"/>
              <w:kern w:val="0"/>
              <w:sz w:val="24"/>
              <w:szCs w:val="24"/>
              <w:lang w:val="en-US"/>
              <w14:ligatures w14:val="none"/>
            </w:rPr>
            <w:t xml:space="preserve">  </w:t>
          </w:r>
          <w:r w:rsidR="00923DFD" w:rsidRPr="008939FA">
            <w:rPr>
              <w:rFonts w:ascii="Arial" w:eastAsiaTheme="minorEastAsia" w:hAnsi="Arial" w:cs="Arial"/>
              <w:kern w:val="0"/>
              <w:sz w:val="24"/>
              <w:szCs w:val="24"/>
              <w:lang w:val="en-US"/>
              <w14:ligatures w14:val="none"/>
            </w:rPr>
            <w:t>Results and</w:t>
          </w:r>
          <w:r w:rsidR="00D21934">
            <w:rPr>
              <w:rFonts w:ascii="Arial" w:eastAsiaTheme="minorEastAsia" w:hAnsi="Arial" w:cs="Arial"/>
              <w:kern w:val="0"/>
              <w:sz w:val="24"/>
              <w:szCs w:val="24"/>
              <w:lang w:val="en-US"/>
              <w14:ligatures w14:val="none"/>
            </w:rPr>
            <w:t xml:space="preserve"> </w:t>
          </w:r>
          <w:r w:rsidR="00D21934" w:rsidRPr="008939FA">
            <w:rPr>
              <w:rFonts w:ascii="Arial" w:eastAsiaTheme="minorEastAsia" w:hAnsi="Arial" w:cs="Arial"/>
              <w:kern w:val="0"/>
              <w:sz w:val="24"/>
              <w:szCs w:val="24"/>
              <w:lang w:val="en-US"/>
              <w14:ligatures w14:val="none"/>
            </w:rPr>
            <w:t>Cost Implications</w:t>
          </w:r>
          <w:proofErr w:type="gramStart"/>
          <w:r>
            <w:rPr>
              <w:rFonts w:ascii="Arial" w:eastAsiaTheme="minorEastAsia" w:hAnsi="Arial" w:cs="Arial"/>
              <w:kern w:val="0"/>
              <w:sz w:val="24"/>
              <w:szCs w:val="24"/>
              <w:lang w:val="en-US"/>
              <w14:ligatures w14:val="none"/>
            </w:rPr>
            <w:t xml:space="preserve"> ..</w:t>
          </w:r>
          <w:proofErr w:type="gramEnd"/>
          <w:r w:rsidR="00923DFD" w:rsidRPr="00D21934">
            <w:rPr>
              <w:rFonts w:ascii="Arial" w:eastAsiaTheme="minorEastAsia" w:hAnsi="Arial" w:cs="Arial"/>
              <w:kern w:val="0"/>
              <w:sz w:val="24"/>
              <w:szCs w:val="24"/>
              <w:lang w:val="en-US"/>
              <w14:ligatures w14:val="none"/>
            </w:rPr>
            <w:t>…</w:t>
          </w:r>
          <w:r w:rsidR="00D21934">
            <w:rPr>
              <w:rFonts w:ascii="Arial" w:eastAsiaTheme="minorEastAsia" w:hAnsi="Arial" w:cs="Arial"/>
              <w:kern w:val="0"/>
              <w:sz w:val="24"/>
              <w:szCs w:val="24"/>
              <w:lang w:val="en-US"/>
              <w14:ligatures w14:val="none"/>
            </w:rPr>
            <w:t>.</w:t>
          </w:r>
          <w:r w:rsidR="00923DFD" w:rsidRPr="00D21934">
            <w:rPr>
              <w:rFonts w:ascii="Arial" w:eastAsiaTheme="minorEastAsia" w:hAnsi="Arial" w:cs="Arial"/>
              <w:kern w:val="0"/>
              <w:sz w:val="24"/>
              <w:szCs w:val="24"/>
              <w:lang w:val="en-US"/>
              <w14:ligatures w14:val="none"/>
            </w:rPr>
            <w:t>………………………………………………</w:t>
          </w:r>
          <w:r>
            <w:rPr>
              <w:rFonts w:ascii="Arial" w:eastAsiaTheme="minorEastAsia" w:hAnsi="Arial" w:cs="Arial"/>
              <w:kern w:val="0"/>
              <w:sz w:val="24"/>
              <w:szCs w:val="24"/>
              <w:lang w:val="en-US"/>
              <w14:ligatures w14:val="none"/>
            </w:rPr>
            <w:t>……</w:t>
          </w:r>
          <w:r w:rsidR="00923DFD" w:rsidRPr="00D21934">
            <w:rPr>
              <w:rFonts w:ascii="Arial" w:eastAsiaTheme="minorEastAsia" w:hAnsi="Arial" w:cs="Arial"/>
              <w:kern w:val="0"/>
              <w:sz w:val="24"/>
              <w:szCs w:val="24"/>
              <w:lang w:val="en-US"/>
              <w14:ligatures w14:val="none"/>
            </w:rPr>
            <w:t>. 7</w:t>
          </w:r>
        </w:p>
        <w:p w14:paraId="3B803D1E" w14:textId="09CAB100" w:rsidR="00923DFD" w:rsidRPr="00D21934" w:rsidRDefault="00221A35" w:rsidP="00221A35">
          <w:pPr>
            <w:spacing w:line="360" w:lineRule="auto"/>
            <w:jc w:val="center"/>
            <w:rPr>
              <w:rFonts w:ascii="Arial" w:eastAsiaTheme="minorEastAsia" w:hAnsi="Arial" w:cs="Arial"/>
              <w:kern w:val="0"/>
              <w:sz w:val="24"/>
              <w:szCs w:val="24"/>
              <w:lang w:val="en-US"/>
              <w14:ligatures w14:val="none"/>
            </w:rPr>
          </w:pPr>
          <w:r>
            <w:rPr>
              <w:rFonts w:ascii="Arial" w:eastAsiaTheme="minorEastAsia" w:hAnsi="Arial" w:cs="Arial"/>
              <w:kern w:val="0"/>
              <w:sz w:val="24"/>
              <w:szCs w:val="24"/>
              <w:lang w:val="en-US"/>
              <w14:ligatures w14:val="none"/>
            </w:rPr>
            <w:t xml:space="preserve">  </w:t>
          </w:r>
          <w:r w:rsidR="00923DFD" w:rsidRPr="008939FA">
            <w:rPr>
              <w:rFonts w:ascii="Arial" w:eastAsiaTheme="minorEastAsia" w:hAnsi="Arial" w:cs="Arial"/>
              <w:kern w:val="0"/>
              <w:sz w:val="24"/>
              <w:szCs w:val="24"/>
              <w:lang w:val="en-US"/>
              <w14:ligatures w14:val="none"/>
            </w:rPr>
            <w:t>Management</w:t>
          </w:r>
          <w:r w:rsidR="00D21934">
            <w:rPr>
              <w:rFonts w:ascii="Arial" w:eastAsiaTheme="minorEastAsia" w:hAnsi="Arial" w:cs="Arial"/>
              <w:kern w:val="0"/>
              <w:sz w:val="24"/>
              <w:szCs w:val="24"/>
              <w:lang w:val="en-US"/>
              <w14:ligatures w14:val="none"/>
            </w:rPr>
            <w:t xml:space="preserve"> </w:t>
          </w:r>
          <w:r w:rsidR="00923DFD" w:rsidRPr="008939FA">
            <w:rPr>
              <w:rFonts w:ascii="Arial" w:eastAsiaTheme="minorEastAsia" w:hAnsi="Arial" w:cs="Arial"/>
              <w:kern w:val="0"/>
              <w:sz w:val="24"/>
              <w:szCs w:val="24"/>
              <w:lang w:val="en-US"/>
              <w14:ligatures w14:val="none"/>
            </w:rPr>
            <w:t>Plans</w:t>
          </w:r>
          <w:r w:rsidR="00D21934">
            <w:rPr>
              <w:rFonts w:ascii="Arial" w:eastAsiaTheme="minorEastAsia" w:hAnsi="Arial" w:cs="Arial"/>
              <w:kern w:val="0"/>
              <w:sz w:val="24"/>
              <w:szCs w:val="24"/>
              <w:lang w:val="en-US"/>
              <w14:ligatures w14:val="none"/>
            </w:rPr>
            <w:t xml:space="preserve"> …….......</w:t>
          </w:r>
          <w:r w:rsidR="00923DFD" w:rsidRPr="00D21934">
            <w:rPr>
              <w:rFonts w:ascii="Arial" w:eastAsiaTheme="minorEastAsia" w:hAnsi="Arial" w:cs="Arial"/>
              <w:kern w:val="0"/>
              <w:sz w:val="24"/>
              <w:szCs w:val="24"/>
              <w:lang w:val="en-US"/>
              <w14:ligatures w14:val="none"/>
            </w:rPr>
            <w:t>…</w:t>
          </w:r>
          <w:r w:rsidR="00D21934">
            <w:rPr>
              <w:rFonts w:ascii="Arial" w:eastAsiaTheme="minorEastAsia" w:hAnsi="Arial" w:cs="Arial"/>
              <w:kern w:val="0"/>
              <w:sz w:val="24"/>
              <w:szCs w:val="24"/>
              <w:lang w:val="en-US"/>
              <w14:ligatures w14:val="none"/>
            </w:rPr>
            <w:t>.</w:t>
          </w:r>
          <w:r w:rsidR="00923DFD" w:rsidRPr="00D21934">
            <w:rPr>
              <w:rFonts w:ascii="Arial" w:eastAsiaTheme="minorEastAsia" w:hAnsi="Arial" w:cs="Arial"/>
              <w:kern w:val="0"/>
              <w:sz w:val="24"/>
              <w:szCs w:val="24"/>
              <w:lang w:val="en-US"/>
              <w14:ligatures w14:val="none"/>
            </w:rPr>
            <w:t>………….…………………………………</w:t>
          </w:r>
          <w:r>
            <w:rPr>
              <w:rFonts w:ascii="Arial" w:eastAsiaTheme="minorEastAsia" w:hAnsi="Arial" w:cs="Arial"/>
              <w:kern w:val="0"/>
              <w:sz w:val="24"/>
              <w:szCs w:val="24"/>
              <w:lang w:val="en-US"/>
              <w14:ligatures w14:val="none"/>
            </w:rPr>
            <w:t>……</w:t>
          </w:r>
          <w:r w:rsidR="00923DFD" w:rsidRPr="00D21934">
            <w:rPr>
              <w:rFonts w:ascii="Arial" w:eastAsiaTheme="minorEastAsia" w:hAnsi="Arial" w:cs="Arial"/>
              <w:kern w:val="0"/>
              <w:sz w:val="24"/>
              <w:szCs w:val="24"/>
              <w:lang w:val="en-US"/>
              <w14:ligatures w14:val="none"/>
            </w:rPr>
            <w:t>……. 8</w:t>
          </w:r>
        </w:p>
        <w:p w14:paraId="51DE45B4" w14:textId="433059FD" w:rsidR="00E83B8C" w:rsidRPr="00D21934" w:rsidRDefault="00923DFD" w:rsidP="00221A35">
          <w:pPr>
            <w:pStyle w:val="TOC1"/>
            <w:spacing w:line="360" w:lineRule="auto"/>
            <w:jc w:val="center"/>
            <w:rPr>
              <w:rFonts w:ascii="Arial" w:hAnsi="Arial" w:cs="Arial"/>
              <w:sz w:val="24"/>
              <w:szCs w:val="24"/>
            </w:rPr>
          </w:pPr>
          <w:r w:rsidRPr="00923DFD">
            <w:rPr>
              <w:rFonts w:ascii="Arial" w:hAnsi="Arial" w:cs="Arial"/>
              <w:sz w:val="24"/>
              <w:szCs w:val="24"/>
            </w:rPr>
            <w:t>Conclusion</w:t>
          </w:r>
          <w:r w:rsidR="00E83B8C" w:rsidRPr="00D21934">
            <w:rPr>
              <w:rFonts w:ascii="Arial" w:hAnsi="Arial" w:cs="Arial"/>
              <w:sz w:val="24"/>
              <w:szCs w:val="24"/>
            </w:rPr>
            <w:ptab w:relativeTo="margin" w:alignment="right" w:leader="dot"/>
          </w:r>
          <w:r w:rsidRPr="00D21934">
            <w:rPr>
              <w:rFonts w:ascii="Arial" w:hAnsi="Arial" w:cs="Arial"/>
              <w:sz w:val="24"/>
              <w:szCs w:val="24"/>
            </w:rPr>
            <w:t>9</w:t>
          </w:r>
        </w:p>
        <w:p w14:paraId="13A2926E" w14:textId="5ACF5059" w:rsidR="00923DFD" w:rsidRPr="00D21934" w:rsidRDefault="00923DFD" w:rsidP="00221A35">
          <w:pPr>
            <w:spacing w:line="360" w:lineRule="auto"/>
            <w:jc w:val="center"/>
            <w:rPr>
              <w:rFonts w:ascii="Arial" w:hAnsi="Arial" w:cs="Arial"/>
              <w:sz w:val="24"/>
              <w:szCs w:val="24"/>
              <w:lang w:val="en-US"/>
            </w:rPr>
          </w:pPr>
          <w:r w:rsidRPr="00D21934">
            <w:rPr>
              <w:rFonts w:ascii="Arial" w:hAnsi="Arial" w:cs="Arial"/>
              <w:sz w:val="24"/>
              <w:szCs w:val="24"/>
              <w:lang w:val="en-US"/>
            </w:rPr>
            <w:t>References</w:t>
          </w:r>
          <w:proofErr w:type="gramStart"/>
          <w:r w:rsidR="00221A35">
            <w:rPr>
              <w:rFonts w:ascii="Arial" w:hAnsi="Arial" w:cs="Arial"/>
              <w:sz w:val="24"/>
              <w:szCs w:val="24"/>
              <w:lang w:val="en-US"/>
            </w:rPr>
            <w:t xml:space="preserve"> ..</w:t>
          </w:r>
          <w:proofErr w:type="gramEnd"/>
          <w:r w:rsidRPr="00D21934">
            <w:rPr>
              <w:rFonts w:ascii="Arial" w:hAnsi="Arial" w:cs="Arial"/>
              <w:sz w:val="24"/>
              <w:szCs w:val="24"/>
              <w:lang w:val="en-US"/>
            </w:rPr>
            <w:t>……………………………………………………………………………… 10</w:t>
          </w:r>
        </w:p>
        <w:p w14:paraId="3DA7D95B" w14:textId="3FF5045F" w:rsidR="00E83B8C" w:rsidRDefault="00221A35" w:rsidP="00221A35">
          <w:pPr>
            <w:pStyle w:val="TOC3"/>
            <w:tabs>
              <w:tab w:val="left" w:pos="5570"/>
            </w:tabs>
            <w:ind w:left="446"/>
          </w:pPr>
          <w:r>
            <w:tab/>
          </w:r>
        </w:p>
      </w:sdtContent>
    </w:sdt>
    <w:p w14:paraId="1B7196C1" w14:textId="77777777" w:rsidR="00E83B8C" w:rsidRDefault="00E83B8C" w:rsidP="008939FA">
      <w:pPr>
        <w:spacing w:line="360" w:lineRule="auto"/>
        <w:rPr>
          <w:rFonts w:ascii="Arial" w:hAnsi="Arial" w:cs="Arial"/>
          <w:b/>
          <w:sz w:val="24"/>
          <w:szCs w:val="24"/>
          <w:lang w:val="en-US"/>
        </w:rPr>
      </w:pPr>
    </w:p>
    <w:p w14:paraId="7B60FDA6" w14:textId="77777777" w:rsidR="00E83B8C" w:rsidRDefault="00E83B8C" w:rsidP="008939FA">
      <w:pPr>
        <w:spacing w:line="360" w:lineRule="auto"/>
        <w:rPr>
          <w:rFonts w:ascii="Arial" w:hAnsi="Arial" w:cs="Arial"/>
          <w:b/>
          <w:sz w:val="24"/>
          <w:szCs w:val="24"/>
          <w:lang w:val="en-US"/>
        </w:rPr>
      </w:pPr>
    </w:p>
    <w:p w14:paraId="55150655" w14:textId="77777777" w:rsidR="00E83B8C" w:rsidRDefault="00E83B8C" w:rsidP="008939FA">
      <w:pPr>
        <w:spacing w:line="360" w:lineRule="auto"/>
        <w:rPr>
          <w:rFonts w:ascii="Arial" w:hAnsi="Arial" w:cs="Arial"/>
          <w:b/>
          <w:sz w:val="24"/>
          <w:szCs w:val="24"/>
          <w:lang w:val="en-US"/>
        </w:rPr>
      </w:pPr>
    </w:p>
    <w:p w14:paraId="0F8A5748" w14:textId="77777777" w:rsidR="00E83B8C" w:rsidRDefault="00E83B8C" w:rsidP="008939FA">
      <w:pPr>
        <w:spacing w:line="360" w:lineRule="auto"/>
        <w:rPr>
          <w:rFonts w:ascii="Arial" w:hAnsi="Arial" w:cs="Arial"/>
          <w:b/>
          <w:sz w:val="24"/>
          <w:szCs w:val="24"/>
          <w:lang w:val="en-US"/>
        </w:rPr>
      </w:pPr>
    </w:p>
    <w:p w14:paraId="3045574E" w14:textId="77777777" w:rsidR="00E83B8C" w:rsidRDefault="00E83B8C" w:rsidP="008939FA">
      <w:pPr>
        <w:spacing w:line="360" w:lineRule="auto"/>
        <w:rPr>
          <w:rFonts w:ascii="Arial" w:hAnsi="Arial" w:cs="Arial"/>
          <w:b/>
          <w:sz w:val="24"/>
          <w:szCs w:val="24"/>
          <w:lang w:val="en-US"/>
        </w:rPr>
      </w:pPr>
    </w:p>
    <w:p w14:paraId="18625E4E" w14:textId="77777777" w:rsidR="00E83B8C" w:rsidRDefault="00E83B8C" w:rsidP="008939FA">
      <w:pPr>
        <w:spacing w:line="360" w:lineRule="auto"/>
        <w:rPr>
          <w:rFonts w:ascii="Arial" w:hAnsi="Arial" w:cs="Arial"/>
          <w:b/>
          <w:sz w:val="24"/>
          <w:szCs w:val="24"/>
          <w:lang w:val="en-US"/>
        </w:rPr>
      </w:pPr>
    </w:p>
    <w:p w14:paraId="7C94919B" w14:textId="77777777" w:rsidR="00E83B8C" w:rsidRDefault="00E83B8C" w:rsidP="008939FA">
      <w:pPr>
        <w:spacing w:line="360" w:lineRule="auto"/>
        <w:rPr>
          <w:rFonts w:ascii="Arial" w:hAnsi="Arial" w:cs="Arial"/>
          <w:b/>
          <w:sz w:val="24"/>
          <w:szCs w:val="24"/>
          <w:lang w:val="en-US"/>
        </w:rPr>
      </w:pPr>
    </w:p>
    <w:p w14:paraId="044838FB" w14:textId="77777777" w:rsidR="00E83B8C" w:rsidRDefault="00E83B8C" w:rsidP="008939FA">
      <w:pPr>
        <w:spacing w:line="360" w:lineRule="auto"/>
        <w:rPr>
          <w:rFonts w:ascii="Arial" w:hAnsi="Arial" w:cs="Arial"/>
          <w:b/>
          <w:sz w:val="24"/>
          <w:szCs w:val="24"/>
          <w:lang w:val="en-US"/>
        </w:rPr>
      </w:pPr>
    </w:p>
    <w:p w14:paraId="6C10F947" w14:textId="77777777" w:rsidR="00E83B8C" w:rsidRDefault="00E83B8C" w:rsidP="008939FA">
      <w:pPr>
        <w:spacing w:line="360" w:lineRule="auto"/>
        <w:rPr>
          <w:rFonts w:ascii="Arial" w:hAnsi="Arial" w:cs="Arial"/>
          <w:b/>
          <w:sz w:val="24"/>
          <w:szCs w:val="24"/>
          <w:lang w:val="en-US"/>
        </w:rPr>
      </w:pPr>
    </w:p>
    <w:p w14:paraId="1A917E14" w14:textId="77777777" w:rsidR="00E83B8C" w:rsidRDefault="00E83B8C" w:rsidP="008939FA">
      <w:pPr>
        <w:spacing w:line="360" w:lineRule="auto"/>
        <w:rPr>
          <w:rFonts w:ascii="Arial" w:hAnsi="Arial" w:cs="Arial"/>
          <w:b/>
          <w:sz w:val="24"/>
          <w:szCs w:val="24"/>
          <w:lang w:val="en-US"/>
        </w:rPr>
      </w:pPr>
    </w:p>
    <w:p w14:paraId="0C4305EF" w14:textId="77777777" w:rsidR="00E83B8C" w:rsidRDefault="00E83B8C" w:rsidP="008939FA">
      <w:pPr>
        <w:spacing w:line="360" w:lineRule="auto"/>
        <w:rPr>
          <w:rFonts w:ascii="Arial" w:hAnsi="Arial" w:cs="Arial"/>
          <w:b/>
          <w:sz w:val="24"/>
          <w:szCs w:val="24"/>
          <w:lang w:val="en-US"/>
        </w:rPr>
      </w:pPr>
    </w:p>
    <w:p w14:paraId="03C0323F" w14:textId="77777777" w:rsidR="00E83B8C" w:rsidRDefault="00E83B8C" w:rsidP="008939FA">
      <w:pPr>
        <w:spacing w:line="360" w:lineRule="auto"/>
        <w:rPr>
          <w:rFonts w:ascii="Arial" w:hAnsi="Arial" w:cs="Arial"/>
          <w:b/>
          <w:sz w:val="24"/>
          <w:szCs w:val="24"/>
          <w:lang w:val="en-US"/>
        </w:rPr>
      </w:pPr>
    </w:p>
    <w:p w14:paraId="1194DC49" w14:textId="77777777" w:rsidR="00E83B8C" w:rsidRDefault="00E83B8C" w:rsidP="008939FA">
      <w:pPr>
        <w:spacing w:line="360" w:lineRule="auto"/>
        <w:rPr>
          <w:rFonts w:ascii="Arial" w:hAnsi="Arial" w:cs="Arial"/>
          <w:b/>
          <w:sz w:val="24"/>
          <w:szCs w:val="24"/>
          <w:lang w:val="en-US"/>
        </w:rPr>
      </w:pPr>
    </w:p>
    <w:p w14:paraId="37E642AA" w14:textId="77777777" w:rsidR="00D21934" w:rsidRDefault="00D21934" w:rsidP="008939FA">
      <w:pPr>
        <w:spacing w:line="360" w:lineRule="auto"/>
        <w:rPr>
          <w:rFonts w:ascii="Arial" w:hAnsi="Arial" w:cs="Arial"/>
          <w:b/>
          <w:sz w:val="24"/>
          <w:szCs w:val="24"/>
          <w:lang w:val="en-US"/>
        </w:rPr>
      </w:pPr>
    </w:p>
    <w:p w14:paraId="1A00C8EE" w14:textId="7B5E6995" w:rsidR="008939FA" w:rsidRPr="008939FA" w:rsidRDefault="008939FA" w:rsidP="007D6886">
      <w:pPr>
        <w:spacing w:line="360" w:lineRule="auto"/>
        <w:jc w:val="both"/>
        <w:rPr>
          <w:rFonts w:ascii="Arial" w:hAnsi="Arial" w:cs="Arial"/>
          <w:b/>
          <w:sz w:val="24"/>
          <w:szCs w:val="24"/>
          <w:lang w:val="en-US"/>
        </w:rPr>
      </w:pPr>
      <w:r w:rsidRPr="008939FA">
        <w:rPr>
          <w:rFonts w:ascii="Arial" w:hAnsi="Arial" w:cs="Arial"/>
          <w:b/>
          <w:sz w:val="24"/>
          <w:szCs w:val="24"/>
          <w:lang w:val="en-US"/>
        </w:rPr>
        <w:lastRenderedPageBreak/>
        <w:t>Introduction</w:t>
      </w:r>
    </w:p>
    <w:p w14:paraId="4B9AE422" w14:textId="67C26D33" w:rsidR="00E83B8C" w:rsidRPr="007D6886"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Marriott International is a multinational hospitality company that operates and franchises its portfolio of hotels and lodging facilities to leisure </w:t>
      </w:r>
      <w:r w:rsidRPr="007D6886">
        <w:rPr>
          <w:rFonts w:ascii="Arial" w:hAnsi="Arial" w:cs="Arial"/>
          <w:sz w:val="24"/>
          <w:szCs w:val="24"/>
          <w:lang w:val="en-US"/>
        </w:rPr>
        <w:t>travelers</w:t>
      </w:r>
      <w:r w:rsidRPr="008939FA">
        <w:rPr>
          <w:rFonts w:ascii="Arial" w:hAnsi="Arial" w:cs="Arial"/>
          <w:sz w:val="24"/>
          <w:szCs w:val="24"/>
          <w:lang w:val="en-US"/>
        </w:rPr>
        <w:t xml:space="preserve"> worldwide. Based on its recent annual report, it is evident that the corporation recorded significant growth in the pre-COVID-19 period, but it has recently experienced various challenges, including changing customer preferences (Marriott International, 2022). Besides, various data breach incidents have occurred at Marriott International, </w:t>
      </w:r>
      <w:r w:rsidR="00902E9A" w:rsidRPr="007D6886">
        <w:rPr>
          <w:rFonts w:ascii="Arial" w:hAnsi="Arial" w:cs="Arial"/>
          <w:sz w:val="24"/>
          <w:szCs w:val="24"/>
          <w:lang w:val="en-US"/>
        </w:rPr>
        <w:t>thus,</w:t>
      </w:r>
      <w:r w:rsidRPr="008939FA">
        <w:rPr>
          <w:rFonts w:ascii="Arial" w:hAnsi="Arial" w:cs="Arial"/>
          <w:sz w:val="24"/>
          <w:szCs w:val="24"/>
          <w:lang w:val="en-US"/>
        </w:rPr>
        <w:t xml:space="preserve"> exposing the personal information of millions of guests</w:t>
      </w:r>
      <w:r w:rsidR="00902E9A" w:rsidRPr="007D6886">
        <w:rPr>
          <w:rFonts w:ascii="Arial" w:hAnsi="Arial" w:cs="Arial"/>
          <w:sz w:val="24"/>
          <w:szCs w:val="24"/>
          <w:lang w:val="en-US"/>
        </w:rPr>
        <w:t xml:space="preserve"> </w:t>
      </w:r>
      <w:r w:rsidR="00902E9A" w:rsidRPr="007D6886">
        <w:rPr>
          <w:rFonts w:ascii="Arial" w:hAnsi="Arial" w:cs="Arial"/>
          <w:sz w:val="24"/>
          <w:szCs w:val="24"/>
        </w:rPr>
        <w:t>(</w:t>
      </w:r>
      <w:proofErr w:type="spellStart"/>
      <w:r w:rsidR="00902E9A" w:rsidRPr="007D6886">
        <w:rPr>
          <w:rFonts w:ascii="Arial" w:hAnsi="Arial" w:cs="Arial"/>
          <w:sz w:val="24"/>
          <w:szCs w:val="24"/>
        </w:rPr>
        <w:t>Kuchler</w:t>
      </w:r>
      <w:proofErr w:type="spellEnd"/>
      <w:r w:rsidR="00902E9A" w:rsidRPr="007D6886">
        <w:rPr>
          <w:rFonts w:ascii="Arial" w:hAnsi="Arial" w:cs="Arial"/>
          <w:sz w:val="24"/>
          <w:szCs w:val="24"/>
        </w:rPr>
        <w:t xml:space="preserve">, </w:t>
      </w:r>
      <w:proofErr w:type="spellStart"/>
      <w:r w:rsidR="00902E9A" w:rsidRPr="007D6886">
        <w:rPr>
          <w:rFonts w:ascii="Arial" w:hAnsi="Arial" w:cs="Arial"/>
          <w:sz w:val="24"/>
          <w:szCs w:val="24"/>
        </w:rPr>
        <w:t>Rovnick</w:t>
      </w:r>
      <w:proofErr w:type="spellEnd"/>
      <w:r w:rsidR="00902E9A" w:rsidRPr="007D6886">
        <w:rPr>
          <w:rFonts w:ascii="Arial" w:hAnsi="Arial" w:cs="Arial"/>
          <w:sz w:val="24"/>
          <w:szCs w:val="24"/>
        </w:rPr>
        <w:t xml:space="preserve"> and Hodgson, 2018</w:t>
      </w:r>
      <w:r w:rsidR="00902E9A" w:rsidRPr="007D6886">
        <w:rPr>
          <w:rFonts w:ascii="Arial" w:hAnsi="Arial" w:cs="Arial"/>
          <w:sz w:val="24"/>
          <w:szCs w:val="24"/>
        </w:rPr>
        <w:t>)</w:t>
      </w:r>
      <w:r w:rsidR="00902E9A" w:rsidRPr="007D6886">
        <w:rPr>
          <w:rFonts w:ascii="Arial" w:hAnsi="Arial" w:cs="Arial"/>
          <w:sz w:val="24"/>
          <w:szCs w:val="24"/>
          <w:lang w:val="en-US"/>
        </w:rPr>
        <w:t>. This</w:t>
      </w:r>
      <w:r w:rsidRPr="008939FA">
        <w:rPr>
          <w:rFonts w:ascii="Arial" w:hAnsi="Arial" w:cs="Arial"/>
          <w:sz w:val="24"/>
          <w:szCs w:val="24"/>
          <w:lang w:val="en-US"/>
        </w:rPr>
        <w:t xml:space="preserve"> trend has raised concerns about data security and privacy, which in turn, has impacted the company's reputation. Besides, technological disruptions also presented challenges, as the company had to invest in digital transformation initiatives while ensuring data security. These problems show the dynamic and competitive nature of the hospitality industry, </w:t>
      </w:r>
      <w:r w:rsidRPr="007D6886">
        <w:rPr>
          <w:rFonts w:ascii="Arial" w:hAnsi="Arial" w:cs="Arial"/>
          <w:sz w:val="24"/>
          <w:szCs w:val="24"/>
          <w:lang w:val="en-US"/>
        </w:rPr>
        <w:t>emphasizing</w:t>
      </w:r>
      <w:r w:rsidRPr="008939FA">
        <w:rPr>
          <w:rFonts w:ascii="Arial" w:hAnsi="Arial" w:cs="Arial"/>
          <w:sz w:val="24"/>
          <w:szCs w:val="24"/>
          <w:lang w:val="en-US"/>
        </w:rPr>
        <w:t xml:space="preserve"> the need for Marriott International to address these challenges effectively to ensure sustained growth and profitability. This paper argues against outsourcing the </w:t>
      </w:r>
      <w:r w:rsidRPr="008939FA">
        <w:rPr>
          <w:rFonts w:ascii="Arial" w:hAnsi="Arial" w:cs="Arial"/>
          <w:bCs/>
          <w:sz w:val="24"/>
          <w:szCs w:val="24"/>
          <w:lang w:val="en-US"/>
        </w:rPr>
        <w:t xml:space="preserve">housekeeping department at </w:t>
      </w:r>
      <w:r w:rsidRPr="008939FA">
        <w:rPr>
          <w:rFonts w:ascii="Arial" w:hAnsi="Arial" w:cs="Arial"/>
          <w:sz w:val="24"/>
          <w:szCs w:val="24"/>
          <w:lang w:val="en-US"/>
        </w:rPr>
        <w:t>Marriott International, focusing on cost implications, sustainability, consistency, guest experiences, results, and employee abilities. Although outsourcing may offer cost savings and greater flexibility, Marriott International should leverage insourced housekeeping due to its potential to ensure consistency in service delivery, improve guest experiences, support sustainability initiatives, exercise better cost control, and contribute to the company's financial recovery efforts.</w:t>
      </w:r>
    </w:p>
    <w:p w14:paraId="480CB1B3" w14:textId="77777777" w:rsidR="00221A35" w:rsidRPr="007D6886" w:rsidRDefault="00221A35" w:rsidP="007D6886">
      <w:pPr>
        <w:spacing w:line="360" w:lineRule="auto"/>
        <w:jc w:val="both"/>
        <w:rPr>
          <w:rFonts w:ascii="Arial" w:hAnsi="Arial" w:cs="Arial"/>
          <w:sz w:val="24"/>
          <w:szCs w:val="24"/>
          <w:lang w:val="en-US"/>
        </w:rPr>
      </w:pPr>
    </w:p>
    <w:p w14:paraId="29E78899" w14:textId="77777777" w:rsidR="00D21934" w:rsidRPr="007D6886" w:rsidRDefault="00D21934" w:rsidP="007D6886">
      <w:pPr>
        <w:spacing w:line="360" w:lineRule="auto"/>
        <w:jc w:val="both"/>
        <w:rPr>
          <w:rFonts w:ascii="Arial" w:hAnsi="Arial" w:cs="Arial"/>
          <w:sz w:val="24"/>
          <w:szCs w:val="24"/>
          <w:lang w:val="en-US"/>
        </w:rPr>
      </w:pPr>
    </w:p>
    <w:p w14:paraId="7F66DAFE" w14:textId="1B221EE2" w:rsidR="00D21934" w:rsidRPr="008939FA" w:rsidRDefault="00D21934" w:rsidP="007D6886">
      <w:pPr>
        <w:spacing w:line="360" w:lineRule="auto"/>
        <w:jc w:val="both"/>
        <w:rPr>
          <w:rFonts w:ascii="Arial" w:hAnsi="Arial" w:cs="Arial"/>
          <w:b/>
          <w:bCs/>
          <w:sz w:val="24"/>
          <w:szCs w:val="24"/>
          <w:lang w:val="en-US"/>
        </w:rPr>
      </w:pPr>
      <w:r w:rsidRPr="007D6886">
        <w:rPr>
          <w:rFonts w:ascii="Arial" w:hAnsi="Arial" w:cs="Arial"/>
          <w:b/>
          <w:bCs/>
          <w:sz w:val="24"/>
          <w:szCs w:val="24"/>
          <w:lang w:val="en-US"/>
        </w:rPr>
        <w:t>Discussion</w:t>
      </w:r>
    </w:p>
    <w:p w14:paraId="639E4E46" w14:textId="77777777" w:rsidR="008939FA" w:rsidRPr="008939FA" w:rsidRDefault="008939FA" w:rsidP="007D6886">
      <w:pPr>
        <w:spacing w:line="360" w:lineRule="auto"/>
        <w:jc w:val="both"/>
        <w:rPr>
          <w:rFonts w:ascii="Arial" w:hAnsi="Arial" w:cs="Arial"/>
          <w:b/>
          <w:sz w:val="24"/>
          <w:szCs w:val="24"/>
          <w:lang w:val="en-US"/>
        </w:rPr>
      </w:pPr>
      <w:bookmarkStart w:id="0" w:name="_Hlk137506150"/>
      <w:r w:rsidRPr="008939FA">
        <w:rPr>
          <w:rFonts w:ascii="Arial" w:hAnsi="Arial" w:cs="Arial"/>
          <w:b/>
          <w:sz w:val="24"/>
          <w:szCs w:val="24"/>
          <w:lang w:val="en-US"/>
        </w:rPr>
        <w:t>Guest Experiences and Employee Abilities</w:t>
      </w:r>
    </w:p>
    <w:bookmarkEnd w:id="0"/>
    <w:p w14:paraId="4B2DCB77" w14:textId="77777777" w:rsidR="008939FA" w:rsidRPr="008939FA"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Marriott International should not outsource the housekeeping department </w:t>
      </w:r>
      <w:proofErr w:type="gramStart"/>
      <w:r w:rsidRPr="008939FA">
        <w:rPr>
          <w:rFonts w:ascii="Arial" w:hAnsi="Arial" w:cs="Arial"/>
          <w:sz w:val="24"/>
          <w:szCs w:val="24"/>
          <w:lang w:val="en-US"/>
        </w:rPr>
        <w:t>in order to</w:t>
      </w:r>
      <w:proofErr w:type="gramEnd"/>
      <w:r w:rsidRPr="008939FA">
        <w:rPr>
          <w:rFonts w:ascii="Arial" w:hAnsi="Arial" w:cs="Arial"/>
          <w:sz w:val="24"/>
          <w:szCs w:val="24"/>
          <w:lang w:val="en-US"/>
        </w:rPr>
        <w:t xml:space="preserve"> improve the guest experience. The company indicated in its recent annual report that increased competition in the industry, changing customer needs and preferences, has made it challenging to maintain excellent guest experiences (Marriott International, 2022). Based on this point, Marriott International is better positioned to address and improve guest experience through insourcing. Leveraging insourcing will enable the </w:t>
      </w:r>
      <w:r w:rsidRPr="008939FA">
        <w:rPr>
          <w:rFonts w:ascii="Arial" w:hAnsi="Arial" w:cs="Arial"/>
          <w:sz w:val="24"/>
          <w:szCs w:val="24"/>
          <w:lang w:val="en-US"/>
        </w:rPr>
        <w:lastRenderedPageBreak/>
        <w:t xml:space="preserve">hospitality company to enhance guest experiences in various ways. For instance, insourcing the housekeeping department allows Marriott to control the quality of service provided to guests. The company can establish and enforce consistent cleaning protocols, standards, and training programs tailored to its brand's requirements and guest expectations. This level of control ensures that the housekeeping staff receives continuous training and supervision to consistently deliver exceptional service. </w:t>
      </w:r>
    </w:p>
    <w:p w14:paraId="36E36D9F" w14:textId="54AB6F9C" w:rsidR="008939FA" w:rsidRPr="008939FA"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Outsourcing the housekeeping department poses a risk of inconsistent service quality and standards. Research has demonstrated that outsourced providers may have varying approaches to training, employee supervision, and service delivery </w:t>
      </w:r>
      <w:r w:rsidR="00902E9A" w:rsidRPr="007D6886">
        <w:rPr>
          <w:rFonts w:ascii="Arial" w:hAnsi="Arial" w:cs="Arial"/>
          <w:sz w:val="24"/>
          <w:szCs w:val="24"/>
        </w:rPr>
        <w:t>(Espino-Rodríguez, 2023)</w:t>
      </w:r>
      <w:r w:rsidRPr="008939FA">
        <w:rPr>
          <w:rFonts w:ascii="Arial" w:hAnsi="Arial" w:cs="Arial"/>
          <w:sz w:val="24"/>
          <w:szCs w:val="24"/>
          <w:lang w:val="en-US"/>
        </w:rPr>
        <w:t xml:space="preserve">. Based on this point, the lack of uniformity can result in fluctuations in cleanliness, attention to detail, and overall guest experience across different properties. By insourcing, Marriott can ensure a </w:t>
      </w:r>
      <w:r w:rsidRPr="007D6886">
        <w:rPr>
          <w:rFonts w:ascii="Arial" w:hAnsi="Arial" w:cs="Arial"/>
          <w:sz w:val="24"/>
          <w:szCs w:val="24"/>
          <w:lang w:val="en-US"/>
        </w:rPr>
        <w:t>standardized</w:t>
      </w:r>
      <w:r w:rsidRPr="008939FA">
        <w:rPr>
          <w:rFonts w:ascii="Arial" w:hAnsi="Arial" w:cs="Arial"/>
          <w:sz w:val="24"/>
          <w:szCs w:val="24"/>
          <w:lang w:val="en-US"/>
        </w:rPr>
        <w:t xml:space="preserve"> and high-quality guest experience throughout its properties. Another justification is that maintaining an internal housekeeping department places Marriott in a better position to build strong relationships between guests and its dedicated staff. </w:t>
      </w:r>
      <w:proofErr w:type="spellStart"/>
      <w:r w:rsidRPr="008939FA">
        <w:rPr>
          <w:rFonts w:ascii="Arial" w:hAnsi="Arial" w:cs="Arial"/>
          <w:sz w:val="24"/>
          <w:szCs w:val="24"/>
          <w:lang w:val="en-US"/>
        </w:rPr>
        <w:t>Bisui</w:t>
      </w:r>
      <w:proofErr w:type="spellEnd"/>
      <w:r w:rsidRPr="008939FA">
        <w:rPr>
          <w:rFonts w:ascii="Arial" w:hAnsi="Arial" w:cs="Arial"/>
          <w:sz w:val="24"/>
          <w:szCs w:val="24"/>
          <w:lang w:val="en-US"/>
        </w:rPr>
        <w:t xml:space="preserve"> (2021) found that in-house employees can easily become familiar with customers. This aspect supports the view that an </w:t>
      </w:r>
      <w:r w:rsidRPr="008939FA">
        <w:rPr>
          <w:rFonts w:ascii="Arial" w:hAnsi="Arial" w:cs="Arial"/>
          <w:bCs/>
          <w:sz w:val="24"/>
          <w:szCs w:val="24"/>
          <w:lang w:val="en-US"/>
        </w:rPr>
        <w:t xml:space="preserve">insourced housekeeping team </w:t>
      </w:r>
      <w:r w:rsidRPr="008939FA">
        <w:rPr>
          <w:rFonts w:ascii="Arial" w:hAnsi="Arial" w:cs="Arial"/>
          <w:sz w:val="24"/>
          <w:szCs w:val="24"/>
          <w:lang w:val="en-US"/>
        </w:rPr>
        <w:t>improves the ability of Marriott's employees to understand guest preferences. There is a need for the hospitality company to build these personal connections with guests to help create a sense of trust, loyalty, and overall satisfaction.</w:t>
      </w:r>
    </w:p>
    <w:p w14:paraId="7030980B" w14:textId="3ADBDFB4" w:rsidR="00E83B8C" w:rsidRPr="007D6886"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 Insourcing is an excellent way to achieve efficient problem-solving and guest recovery. The insourced housekeeping department enables Marriott to respond promptly and efficiently to any challenge that arises during a guest's stay. This team of employees can streamline communication and coordination between the housekeeping staff and other departments, </w:t>
      </w:r>
      <w:r w:rsidR="00902E9A" w:rsidRPr="007D6886">
        <w:rPr>
          <w:rFonts w:ascii="Arial" w:hAnsi="Arial" w:cs="Arial"/>
          <w:sz w:val="24"/>
          <w:szCs w:val="24"/>
          <w:lang w:val="en-US"/>
        </w:rPr>
        <w:t>therefore</w:t>
      </w:r>
      <w:r w:rsidRPr="007D6886">
        <w:rPr>
          <w:rFonts w:ascii="Arial" w:hAnsi="Arial" w:cs="Arial"/>
          <w:sz w:val="24"/>
          <w:szCs w:val="24"/>
          <w:lang w:val="en-US"/>
        </w:rPr>
        <w:t>,</w:t>
      </w:r>
      <w:r w:rsidRPr="008939FA">
        <w:rPr>
          <w:rFonts w:ascii="Arial" w:hAnsi="Arial" w:cs="Arial"/>
          <w:sz w:val="24"/>
          <w:szCs w:val="24"/>
          <w:lang w:val="en-US"/>
        </w:rPr>
        <w:t xml:space="preserve"> facilitating quick problem-solving. According to </w:t>
      </w:r>
      <w:proofErr w:type="spellStart"/>
      <w:r w:rsidRPr="008939FA">
        <w:rPr>
          <w:rFonts w:ascii="Arial" w:hAnsi="Arial" w:cs="Arial"/>
          <w:sz w:val="24"/>
          <w:szCs w:val="24"/>
          <w:lang w:val="en-US"/>
        </w:rPr>
        <w:t>Bisui</w:t>
      </w:r>
      <w:proofErr w:type="spellEnd"/>
      <w:r w:rsidRPr="008939FA">
        <w:rPr>
          <w:rFonts w:ascii="Arial" w:hAnsi="Arial" w:cs="Arial"/>
          <w:sz w:val="24"/>
          <w:szCs w:val="24"/>
          <w:lang w:val="en-US"/>
        </w:rPr>
        <w:t xml:space="preserve"> (2021), in-house employees are familiar with the property's layout, operations, and service standards, enabling them to address guest concerns effectively and ensure a smooth resolution. This efficient problem-solving capability could enhance guest satisfaction at Marriott. Given this, it is evident that an </w:t>
      </w:r>
      <w:r w:rsidRPr="008939FA">
        <w:rPr>
          <w:rFonts w:ascii="Arial" w:hAnsi="Arial" w:cs="Arial"/>
          <w:bCs/>
          <w:sz w:val="24"/>
          <w:szCs w:val="24"/>
          <w:lang w:val="en-US"/>
        </w:rPr>
        <w:t>insourced housekeeping team</w:t>
      </w:r>
      <w:r w:rsidRPr="008939FA">
        <w:rPr>
          <w:rFonts w:ascii="Arial" w:hAnsi="Arial" w:cs="Arial"/>
          <w:sz w:val="24"/>
          <w:szCs w:val="24"/>
          <w:lang w:val="en-US"/>
        </w:rPr>
        <w:t xml:space="preserve"> could help mitigate negative experiences and demonstrate Marriott's commitment to guest service. Altogether, these elements support the thesis </w:t>
      </w:r>
      <w:r w:rsidRPr="008939FA">
        <w:rPr>
          <w:rFonts w:ascii="Arial" w:hAnsi="Arial" w:cs="Arial"/>
          <w:sz w:val="24"/>
          <w:szCs w:val="24"/>
          <w:lang w:val="en-US"/>
        </w:rPr>
        <w:lastRenderedPageBreak/>
        <w:t>statement of this paper that Marriott should leverage the benefits of insourced housekeeping teams to address guest concerns.</w:t>
      </w:r>
    </w:p>
    <w:p w14:paraId="4BA05890" w14:textId="77777777" w:rsidR="00902E9A" w:rsidRPr="008939FA" w:rsidRDefault="00902E9A" w:rsidP="007D6886">
      <w:pPr>
        <w:spacing w:line="360" w:lineRule="auto"/>
        <w:jc w:val="both"/>
        <w:rPr>
          <w:rFonts w:ascii="Arial" w:hAnsi="Arial" w:cs="Arial"/>
          <w:sz w:val="24"/>
          <w:szCs w:val="24"/>
          <w:lang w:val="en-US"/>
        </w:rPr>
      </w:pPr>
    </w:p>
    <w:p w14:paraId="3A70C7AA" w14:textId="77777777" w:rsidR="008939FA" w:rsidRPr="008939FA" w:rsidRDefault="008939FA" w:rsidP="007D6886">
      <w:pPr>
        <w:spacing w:line="360" w:lineRule="auto"/>
        <w:jc w:val="both"/>
        <w:rPr>
          <w:rFonts w:ascii="Arial" w:hAnsi="Arial" w:cs="Arial"/>
          <w:b/>
          <w:sz w:val="24"/>
          <w:szCs w:val="24"/>
          <w:lang w:val="en-US"/>
        </w:rPr>
      </w:pPr>
      <w:bookmarkStart w:id="1" w:name="_Hlk137506214"/>
      <w:r w:rsidRPr="008939FA">
        <w:rPr>
          <w:rFonts w:ascii="Arial" w:hAnsi="Arial" w:cs="Arial"/>
          <w:b/>
          <w:sz w:val="24"/>
          <w:szCs w:val="24"/>
          <w:lang w:val="en-US"/>
        </w:rPr>
        <w:t>Sustainability</w:t>
      </w:r>
    </w:p>
    <w:bookmarkEnd w:id="1"/>
    <w:p w14:paraId="13A890BD" w14:textId="7F49B346" w:rsidR="008939FA" w:rsidRPr="008939FA"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The hotel and hospitality industry has experienced a growing trend of significant investments in responsible and sustainable business practices.</w:t>
      </w:r>
      <w:r w:rsidR="007D6886" w:rsidRPr="007D6886">
        <w:rPr>
          <w:rFonts w:ascii="Arial" w:hAnsi="Arial" w:cs="Arial"/>
          <w:sz w:val="24"/>
          <w:szCs w:val="24"/>
        </w:rPr>
        <w:t xml:space="preserve"> </w:t>
      </w:r>
      <w:r w:rsidR="007D6886" w:rsidRPr="007D6886">
        <w:rPr>
          <w:rFonts w:ascii="Arial" w:hAnsi="Arial" w:cs="Arial"/>
          <w:sz w:val="24"/>
          <w:szCs w:val="24"/>
          <w:lang w:val="en-US"/>
        </w:rPr>
        <w:t xml:space="preserve">Beginning with the fundamentals, Marriott International is committed to lowering its environmental impact until 2025 by consuming 15% less water and 50% less electricity, </w:t>
      </w:r>
      <w:r w:rsidR="007D6886" w:rsidRPr="007D6886">
        <w:rPr>
          <w:rFonts w:ascii="Arial" w:hAnsi="Arial" w:cs="Arial"/>
          <w:sz w:val="24"/>
          <w:szCs w:val="24"/>
          <w:lang w:val="en-US"/>
        </w:rPr>
        <w:t xml:space="preserve">respectively </w:t>
      </w:r>
      <w:r w:rsidR="007D6886" w:rsidRPr="007D6886">
        <w:rPr>
          <w:rFonts w:ascii="Arial" w:hAnsi="Arial" w:cs="Arial"/>
          <w:sz w:val="24"/>
          <w:szCs w:val="24"/>
        </w:rPr>
        <w:t>(</w:t>
      </w:r>
      <w:r w:rsidR="007D6886" w:rsidRPr="007D6886">
        <w:rPr>
          <w:rFonts w:ascii="Arial" w:hAnsi="Arial" w:cs="Arial"/>
          <w:sz w:val="24"/>
          <w:szCs w:val="24"/>
        </w:rPr>
        <w:t>www.linkedin.com, n.d.)</w:t>
      </w:r>
      <w:r w:rsidR="007D6886" w:rsidRPr="007D6886">
        <w:rPr>
          <w:rFonts w:ascii="Arial" w:hAnsi="Arial" w:cs="Arial"/>
          <w:sz w:val="24"/>
          <w:szCs w:val="24"/>
        </w:rPr>
        <w:t>.</w:t>
      </w:r>
      <w:r w:rsidRPr="008939FA">
        <w:rPr>
          <w:rFonts w:ascii="Arial" w:hAnsi="Arial" w:cs="Arial"/>
          <w:sz w:val="24"/>
          <w:szCs w:val="24"/>
          <w:lang w:val="en-US"/>
        </w:rPr>
        <w:t xml:space="preserve"> The company indicated on its webpage that it is committed to investing in sustainable operations for long-term success (Marriott International, 2</w:t>
      </w:r>
      <w:r w:rsidR="007D6886" w:rsidRPr="007D6886">
        <w:rPr>
          <w:rFonts w:ascii="Arial" w:hAnsi="Arial" w:cs="Arial"/>
          <w:sz w:val="24"/>
          <w:szCs w:val="24"/>
          <w:lang w:val="en-US"/>
        </w:rPr>
        <w:t>016</w:t>
      </w:r>
      <w:r w:rsidRPr="008939FA">
        <w:rPr>
          <w:rFonts w:ascii="Arial" w:hAnsi="Arial" w:cs="Arial"/>
          <w:sz w:val="24"/>
          <w:szCs w:val="24"/>
          <w:lang w:val="en-US"/>
        </w:rPr>
        <w:t xml:space="preserve">). Marriott should maintain an insource housekeeping department because it supports its goal to implement sustainable practices. </w:t>
      </w:r>
      <w:proofErr w:type="gramStart"/>
      <w:r w:rsidRPr="008939FA">
        <w:rPr>
          <w:rFonts w:ascii="Arial" w:hAnsi="Arial" w:cs="Arial"/>
          <w:sz w:val="24"/>
          <w:szCs w:val="24"/>
          <w:lang w:val="en-US"/>
        </w:rPr>
        <w:t>In particular, insourcing</w:t>
      </w:r>
      <w:proofErr w:type="gramEnd"/>
      <w:r w:rsidRPr="008939FA">
        <w:rPr>
          <w:rFonts w:ascii="Arial" w:hAnsi="Arial" w:cs="Arial"/>
          <w:sz w:val="24"/>
          <w:szCs w:val="24"/>
          <w:lang w:val="en-US"/>
        </w:rPr>
        <w:t xml:space="preserve"> the housekeeping department allows Marriott to train in-house employees on environmentally friendly cleaning methods, waste reduction strategies, and energy-saving techniques. By directly managing and educating its staff, Marriott can ensure that sustainability practices are consistently implemented across all properties. This training enables managers to align Marriott with its sustainability initiatives and reduce the environmental footprint associated with its housekeeping operations. Scholarly literature has acknowledged that in-house staffing through insourcing provides an excellent opportunity to train and develop employees (Najafi, 2019;</w:t>
      </w:r>
      <w:r w:rsidR="0012514C" w:rsidRPr="007D6886">
        <w:rPr>
          <w:rFonts w:ascii="Arial" w:hAnsi="Arial" w:cs="Arial"/>
          <w:sz w:val="24"/>
          <w:szCs w:val="24"/>
        </w:rPr>
        <w:t xml:space="preserve"> </w:t>
      </w:r>
      <w:r w:rsidR="0012514C" w:rsidRPr="007D6886">
        <w:rPr>
          <w:rFonts w:ascii="Arial" w:hAnsi="Arial" w:cs="Arial"/>
          <w:sz w:val="24"/>
          <w:szCs w:val="24"/>
        </w:rPr>
        <w:t xml:space="preserve">Pang, </w:t>
      </w:r>
      <w:proofErr w:type="gramStart"/>
      <w:r w:rsidR="0012514C" w:rsidRPr="007D6886">
        <w:rPr>
          <w:rFonts w:ascii="Arial" w:hAnsi="Arial" w:cs="Arial"/>
          <w:sz w:val="24"/>
          <w:szCs w:val="24"/>
        </w:rPr>
        <w:t>Zhang</w:t>
      </w:r>
      <w:proofErr w:type="gramEnd"/>
      <w:r w:rsidR="0012514C" w:rsidRPr="007D6886">
        <w:rPr>
          <w:rFonts w:ascii="Arial" w:hAnsi="Arial" w:cs="Arial"/>
          <w:sz w:val="24"/>
          <w:szCs w:val="24"/>
        </w:rPr>
        <w:t xml:space="preserve"> and Xin Jiang, 2021</w:t>
      </w:r>
      <w:r w:rsidRPr="008939FA">
        <w:rPr>
          <w:rFonts w:ascii="Arial" w:hAnsi="Arial" w:cs="Arial"/>
          <w:sz w:val="24"/>
          <w:szCs w:val="24"/>
          <w:lang w:val="en-US"/>
        </w:rPr>
        <w:t xml:space="preserve">). The idea is that a company can provide tailored training programs, promote skill </w:t>
      </w:r>
      <w:r w:rsidRPr="007D6886">
        <w:rPr>
          <w:rFonts w:ascii="Arial" w:hAnsi="Arial" w:cs="Arial"/>
          <w:sz w:val="24"/>
          <w:szCs w:val="24"/>
          <w:lang w:val="en-US"/>
        </w:rPr>
        <w:t>enhancement,</w:t>
      </w:r>
      <w:r w:rsidRPr="008939FA">
        <w:rPr>
          <w:rFonts w:ascii="Arial" w:hAnsi="Arial" w:cs="Arial"/>
          <w:sz w:val="24"/>
          <w:szCs w:val="24"/>
          <w:lang w:val="en-US"/>
        </w:rPr>
        <w:t xml:space="preserve"> and foster a culture that embraces sustainability. In contrast, outsourcing may result in a lack of control over expertise on sustainability, as external providers may have limited knowledge of the specific requirements and standards of the </w:t>
      </w:r>
      <w:r w:rsidRPr="007D6886">
        <w:rPr>
          <w:rFonts w:ascii="Arial" w:hAnsi="Arial" w:cs="Arial"/>
          <w:sz w:val="24"/>
          <w:szCs w:val="24"/>
          <w:lang w:val="en-US"/>
        </w:rPr>
        <w:t>organization</w:t>
      </w:r>
      <w:r w:rsidRPr="008939FA">
        <w:rPr>
          <w:rFonts w:ascii="Arial" w:hAnsi="Arial" w:cs="Arial"/>
          <w:sz w:val="24"/>
          <w:szCs w:val="24"/>
          <w:lang w:val="en-US"/>
        </w:rPr>
        <w:t xml:space="preserve">. </w:t>
      </w:r>
    </w:p>
    <w:p w14:paraId="44C55D2E" w14:textId="5DF83CEE" w:rsidR="008939FA" w:rsidRPr="008939FA" w:rsidRDefault="008939FA" w:rsidP="007D6886">
      <w:pPr>
        <w:spacing w:line="360" w:lineRule="auto"/>
        <w:jc w:val="both"/>
        <w:rPr>
          <w:rFonts w:ascii="Arial" w:hAnsi="Arial" w:cs="Arial"/>
          <w:sz w:val="24"/>
          <w:szCs w:val="24"/>
          <w:lang w:val="en-US"/>
        </w:rPr>
      </w:pPr>
      <w:proofErr w:type="spellStart"/>
      <w:r w:rsidRPr="008939FA">
        <w:rPr>
          <w:rFonts w:ascii="Arial" w:hAnsi="Arial" w:cs="Arial"/>
          <w:sz w:val="24"/>
          <w:szCs w:val="24"/>
          <w:lang w:val="en-US"/>
        </w:rPr>
        <w:t>Malinowska</w:t>
      </w:r>
      <w:proofErr w:type="spellEnd"/>
      <w:r w:rsidRPr="008939FA">
        <w:rPr>
          <w:rFonts w:ascii="Arial" w:hAnsi="Arial" w:cs="Arial"/>
          <w:sz w:val="24"/>
          <w:szCs w:val="24"/>
          <w:lang w:val="en-US"/>
        </w:rPr>
        <w:t xml:space="preserve"> and </w:t>
      </w:r>
      <w:proofErr w:type="spellStart"/>
      <w:r w:rsidRPr="008939FA">
        <w:rPr>
          <w:rFonts w:ascii="Arial" w:hAnsi="Arial" w:cs="Arial"/>
          <w:sz w:val="24"/>
          <w:szCs w:val="24"/>
          <w:lang w:val="en-US"/>
        </w:rPr>
        <w:t>Tokarz</w:t>
      </w:r>
      <w:proofErr w:type="spellEnd"/>
      <w:r w:rsidRPr="008939FA">
        <w:rPr>
          <w:rFonts w:ascii="Arial" w:hAnsi="Arial" w:cs="Arial"/>
          <w:sz w:val="24"/>
          <w:szCs w:val="24"/>
          <w:lang w:val="en-US"/>
        </w:rPr>
        <w:t xml:space="preserve"> (2020) applied self-determination theory to explain challenges related to managing external employees. According to this theory, individuals have </w:t>
      </w:r>
      <w:r w:rsidRPr="007D6886">
        <w:rPr>
          <w:rFonts w:ascii="Arial" w:hAnsi="Arial" w:cs="Arial"/>
          <w:sz w:val="24"/>
          <w:szCs w:val="24"/>
          <w:lang w:val="en-US"/>
        </w:rPr>
        <w:t>innated</w:t>
      </w:r>
      <w:r w:rsidRPr="008939FA">
        <w:rPr>
          <w:rFonts w:ascii="Arial" w:hAnsi="Arial" w:cs="Arial"/>
          <w:sz w:val="24"/>
          <w:szCs w:val="24"/>
          <w:lang w:val="en-US"/>
        </w:rPr>
        <w:t xml:space="preserve"> psychological needs for autonomy, competence, and relatedness. The point is that when employees are outsourced, they may perceive a lower sense of control over their work compared to in-house employees. This reduced control can stem from having limited decision-making authority, less influence over work processes, and is subject to the directives and policies of the external service provider. Limited control </w:t>
      </w:r>
      <w:r w:rsidRPr="008939FA">
        <w:rPr>
          <w:rFonts w:ascii="Arial" w:hAnsi="Arial" w:cs="Arial"/>
          <w:sz w:val="24"/>
          <w:szCs w:val="24"/>
          <w:lang w:val="en-US"/>
        </w:rPr>
        <w:lastRenderedPageBreak/>
        <w:t>over work hinders such employees' satisfaction and decreases intrinsic motivation</w:t>
      </w:r>
      <w:r w:rsidR="0012514C" w:rsidRPr="007D6886">
        <w:rPr>
          <w:rFonts w:ascii="Arial" w:hAnsi="Arial" w:cs="Arial"/>
          <w:sz w:val="24"/>
          <w:szCs w:val="24"/>
          <w:lang w:val="en-US"/>
        </w:rPr>
        <w:t xml:space="preserve"> </w:t>
      </w:r>
      <w:r w:rsidR="0012514C" w:rsidRPr="007D6886">
        <w:rPr>
          <w:rFonts w:ascii="Arial" w:hAnsi="Arial" w:cs="Arial"/>
          <w:sz w:val="24"/>
          <w:szCs w:val="24"/>
        </w:rPr>
        <w:t>(</w:t>
      </w:r>
      <w:proofErr w:type="spellStart"/>
      <w:r w:rsidR="0012514C" w:rsidRPr="007D6886">
        <w:rPr>
          <w:rFonts w:ascii="Arial" w:hAnsi="Arial" w:cs="Arial"/>
          <w:sz w:val="24"/>
          <w:szCs w:val="24"/>
        </w:rPr>
        <w:t>Malinowska</w:t>
      </w:r>
      <w:proofErr w:type="spellEnd"/>
      <w:r w:rsidR="0012514C" w:rsidRPr="007D6886">
        <w:rPr>
          <w:rFonts w:ascii="Arial" w:hAnsi="Arial" w:cs="Arial"/>
          <w:sz w:val="24"/>
          <w:szCs w:val="24"/>
        </w:rPr>
        <w:t xml:space="preserve"> and </w:t>
      </w:r>
      <w:proofErr w:type="spellStart"/>
      <w:r w:rsidR="0012514C" w:rsidRPr="007D6886">
        <w:rPr>
          <w:rFonts w:ascii="Arial" w:hAnsi="Arial" w:cs="Arial"/>
          <w:sz w:val="24"/>
          <w:szCs w:val="24"/>
        </w:rPr>
        <w:t>Tokarz</w:t>
      </w:r>
      <w:proofErr w:type="spellEnd"/>
      <w:r w:rsidR="0012514C" w:rsidRPr="007D6886">
        <w:rPr>
          <w:rFonts w:ascii="Arial" w:hAnsi="Arial" w:cs="Arial"/>
          <w:sz w:val="24"/>
          <w:szCs w:val="24"/>
        </w:rPr>
        <w:t>, 2020)</w:t>
      </w:r>
      <w:r w:rsidR="0012514C" w:rsidRPr="007D6886">
        <w:rPr>
          <w:rFonts w:ascii="Arial" w:hAnsi="Arial" w:cs="Arial"/>
          <w:sz w:val="24"/>
          <w:szCs w:val="24"/>
          <w:lang w:val="en-US"/>
        </w:rPr>
        <w:t>.</w:t>
      </w:r>
    </w:p>
    <w:p w14:paraId="3231B558" w14:textId="4B16F26C" w:rsidR="008939FA" w:rsidRPr="007D6886"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On the other hand, outsourcing the housekeeping department may lead to challenges in ensuring consistent adherence to sustainability practices. Different outsourcing providers may have varying levels of commitment to sustainability and may not </w:t>
      </w:r>
      <w:r w:rsidRPr="007D6886">
        <w:rPr>
          <w:rFonts w:ascii="Arial" w:hAnsi="Arial" w:cs="Arial"/>
          <w:sz w:val="24"/>
          <w:szCs w:val="24"/>
          <w:lang w:val="en-US"/>
        </w:rPr>
        <w:t>prioritize</w:t>
      </w:r>
      <w:r w:rsidRPr="008939FA">
        <w:rPr>
          <w:rFonts w:ascii="Arial" w:hAnsi="Arial" w:cs="Arial"/>
          <w:sz w:val="24"/>
          <w:szCs w:val="24"/>
          <w:lang w:val="en-US"/>
        </w:rPr>
        <w:t xml:space="preserve"> eco-friendly products or waste reduction measures to the same extent as Marriott. This lack of control and oversight can hinder the company's efforts to implement and maintain sustainable practices consistently. </w:t>
      </w:r>
      <w:proofErr w:type="spellStart"/>
      <w:r w:rsidR="00332291" w:rsidRPr="007D6886">
        <w:rPr>
          <w:rFonts w:ascii="Arial" w:hAnsi="Arial" w:cs="Arial"/>
          <w:sz w:val="24"/>
          <w:szCs w:val="24"/>
        </w:rPr>
        <w:t>I</w:t>
      </w:r>
      <w:r w:rsidR="00332291" w:rsidRPr="007D6886">
        <w:rPr>
          <w:rFonts w:ascii="Arial" w:hAnsi="Arial" w:cs="Arial"/>
          <w:sz w:val="24"/>
          <w:szCs w:val="24"/>
        </w:rPr>
        <w:t>iaeme</w:t>
      </w:r>
      <w:proofErr w:type="spellEnd"/>
      <w:r w:rsidR="00332291" w:rsidRPr="007D6886">
        <w:rPr>
          <w:rFonts w:ascii="Arial" w:hAnsi="Arial" w:cs="Arial"/>
          <w:sz w:val="24"/>
          <w:szCs w:val="24"/>
        </w:rPr>
        <w:t xml:space="preserve"> </w:t>
      </w:r>
      <w:proofErr w:type="spellStart"/>
      <w:r w:rsidR="00332291" w:rsidRPr="007D6886">
        <w:rPr>
          <w:rFonts w:ascii="Arial" w:hAnsi="Arial" w:cs="Arial"/>
          <w:sz w:val="24"/>
          <w:szCs w:val="24"/>
        </w:rPr>
        <w:t>iaeme</w:t>
      </w:r>
      <w:proofErr w:type="spellEnd"/>
      <w:r w:rsidR="00332291" w:rsidRPr="007D6886">
        <w:rPr>
          <w:rFonts w:ascii="Arial" w:hAnsi="Arial" w:cs="Arial"/>
          <w:sz w:val="24"/>
          <w:szCs w:val="24"/>
        </w:rPr>
        <w:t xml:space="preserve"> </w:t>
      </w:r>
      <w:r w:rsidR="00332291" w:rsidRPr="007D6886">
        <w:rPr>
          <w:rFonts w:ascii="Arial" w:hAnsi="Arial" w:cs="Arial"/>
          <w:sz w:val="24"/>
          <w:szCs w:val="24"/>
        </w:rPr>
        <w:t>(</w:t>
      </w:r>
      <w:r w:rsidR="00332291" w:rsidRPr="007D6886">
        <w:rPr>
          <w:rFonts w:ascii="Arial" w:hAnsi="Arial" w:cs="Arial"/>
          <w:sz w:val="24"/>
          <w:szCs w:val="24"/>
        </w:rPr>
        <w:t>2019</w:t>
      </w:r>
      <w:r w:rsidR="00332291" w:rsidRPr="007D6886">
        <w:rPr>
          <w:rFonts w:ascii="Arial" w:hAnsi="Arial" w:cs="Arial"/>
          <w:sz w:val="24"/>
          <w:szCs w:val="24"/>
        </w:rPr>
        <w:t>)</w:t>
      </w:r>
      <w:r w:rsidRPr="008939FA">
        <w:rPr>
          <w:rFonts w:ascii="Arial" w:hAnsi="Arial" w:cs="Arial"/>
          <w:sz w:val="24"/>
          <w:szCs w:val="24"/>
          <w:lang w:val="en-US"/>
        </w:rPr>
        <w:t xml:space="preserve"> corroborated that insourcing supports the development and maintenance of a strong </w:t>
      </w:r>
      <w:r w:rsidRPr="007D6886">
        <w:rPr>
          <w:rFonts w:ascii="Arial" w:hAnsi="Arial" w:cs="Arial"/>
          <w:sz w:val="24"/>
          <w:szCs w:val="24"/>
          <w:lang w:val="en-US"/>
        </w:rPr>
        <w:t>organizational</w:t>
      </w:r>
      <w:r w:rsidRPr="008939FA">
        <w:rPr>
          <w:rFonts w:ascii="Arial" w:hAnsi="Arial" w:cs="Arial"/>
          <w:sz w:val="24"/>
          <w:szCs w:val="24"/>
          <w:lang w:val="en-US"/>
        </w:rPr>
        <w:t xml:space="preserve"> culture. Conversely, outsourcing can create a cultural disconnect, as external staff may not fully understand or embody the company's culture. This phenomenon hider effective teamwork, communication, and a cohesive guest experience.</w:t>
      </w:r>
    </w:p>
    <w:p w14:paraId="18581423" w14:textId="77777777" w:rsidR="00923DFD" w:rsidRPr="008939FA" w:rsidRDefault="00923DFD" w:rsidP="007D6886">
      <w:pPr>
        <w:spacing w:line="360" w:lineRule="auto"/>
        <w:jc w:val="both"/>
        <w:rPr>
          <w:rFonts w:ascii="Arial" w:hAnsi="Arial" w:cs="Arial"/>
          <w:sz w:val="24"/>
          <w:szCs w:val="24"/>
          <w:lang w:val="en-US"/>
        </w:rPr>
      </w:pPr>
    </w:p>
    <w:p w14:paraId="3806CB1C" w14:textId="77777777" w:rsidR="008939FA" w:rsidRPr="008939FA" w:rsidRDefault="008939FA" w:rsidP="007D6886">
      <w:pPr>
        <w:spacing w:line="360" w:lineRule="auto"/>
        <w:jc w:val="both"/>
        <w:rPr>
          <w:rFonts w:ascii="Arial" w:hAnsi="Arial" w:cs="Arial"/>
          <w:b/>
          <w:sz w:val="24"/>
          <w:szCs w:val="24"/>
          <w:lang w:val="en-US"/>
        </w:rPr>
      </w:pPr>
      <w:bookmarkStart w:id="2" w:name="_Hlk137506275"/>
      <w:r w:rsidRPr="008939FA">
        <w:rPr>
          <w:rFonts w:ascii="Arial" w:hAnsi="Arial" w:cs="Arial"/>
          <w:b/>
          <w:sz w:val="24"/>
          <w:szCs w:val="24"/>
          <w:lang w:val="en-US"/>
        </w:rPr>
        <w:t>Flexibility</w:t>
      </w:r>
    </w:p>
    <w:bookmarkEnd w:id="2"/>
    <w:p w14:paraId="77AAB85A" w14:textId="7F1C8889" w:rsidR="008939FA" w:rsidRPr="008939FA"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The hotel and hospitality industry </w:t>
      </w:r>
      <w:r w:rsidRPr="007D6886">
        <w:rPr>
          <w:rFonts w:ascii="Arial" w:hAnsi="Arial" w:cs="Arial"/>
          <w:sz w:val="24"/>
          <w:szCs w:val="24"/>
          <w:lang w:val="en-US"/>
        </w:rPr>
        <w:t>are</w:t>
      </w:r>
      <w:r w:rsidRPr="008939FA">
        <w:rPr>
          <w:rFonts w:ascii="Arial" w:hAnsi="Arial" w:cs="Arial"/>
          <w:sz w:val="24"/>
          <w:szCs w:val="24"/>
          <w:lang w:val="en-US"/>
        </w:rPr>
        <w:t xml:space="preserve"> highly dynamic and constantly changing as customers demand </w:t>
      </w:r>
      <w:r w:rsidRPr="007D6886">
        <w:rPr>
          <w:rFonts w:ascii="Arial" w:hAnsi="Arial" w:cs="Arial"/>
          <w:sz w:val="24"/>
          <w:szCs w:val="24"/>
          <w:lang w:val="en-US"/>
        </w:rPr>
        <w:t>personalized</w:t>
      </w:r>
      <w:r w:rsidRPr="008939FA">
        <w:rPr>
          <w:rFonts w:ascii="Arial" w:hAnsi="Arial" w:cs="Arial"/>
          <w:sz w:val="24"/>
          <w:szCs w:val="24"/>
          <w:lang w:val="en-US"/>
        </w:rPr>
        <w:t xml:space="preserve"> experiences (Nain, 2018;</w:t>
      </w:r>
      <w:r w:rsidR="00332291" w:rsidRPr="007D6886">
        <w:rPr>
          <w:rFonts w:ascii="Arial" w:hAnsi="Arial" w:cs="Arial"/>
          <w:sz w:val="24"/>
          <w:szCs w:val="24"/>
        </w:rPr>
        <w:t xml:space="preserve"> </w:t>
      </w:r>
      <w:r w:rsidR="00332291" w:rsidRPr="007D6886">
        <w:rPr>
          <w:rFonts w:ascii="Arial" w:hAnsi="Arial" w:cs="Arial"/>
          <w:sz w:val="24"/>
          <w:szCs w:val="24"/>
        </w:rPr>
        <w:t>Kaushal and Srivastava, 2020)</w:t>
      </w:r>
      <w:r w:rsidRPr="008939FA">
        <w:rPr>
          <w:rFonts w:ascii="Arial" w:hAnsi="Arial" w:cs="Arial"/>
          <w:sz w:val="24"/>
          <w:szCs w:val="24"/>
          <w:lang w:val="en-US"/>
        </w:rPr>
        <w:t>. Insourcing provides greater flexibility and responsiveness to changing business needs; hence it works best for Marriott. In-house staff can be easily trained, reassigned, or cross-trained to adapt to fluctuations in guest requirements. By contrast, outsourcing may introduce challenges in terms of flexibility and responsiveness, as external providers may have limited capacity to adjust staffing levels to address unexpected situations. This situation can lead to service disruptions and delays.</w:t>
      </w:r>
    </w:p>
    <w:p w14:paraId="54717A73" w14:textId="77777777" w:rsidR="00923DFD" w:rsidRPr="007D6886"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Based on the insights from academic literature, it can be argued against outsourcing the housekeeping department at Marriott International. Insourcing allows Marriott to provide comprehensive training, cultivate a strong </w:t>
      </w:r>
      <w:r w:rsidRPr="007D6886">
        <w:rPr>
          <w:rFonts w:ascii="Arial" w:hAnsi="Arial" w:cs="Arial"/>
          <w:sz w:val="24"/>
          <w:szCs w:val="24"/>
          <w:lang w:val="en-US"/>
        </w:rPr>
        <w:t>organizational</w:t>
      </w:r>
      <w:r w:rsidRPr="008939FA">
        <w:rPr>
          <w:rFonts w:ascii="Arial" w:hAnsi="Arial" w:cs="Arial"/>
          <w:sz w:val="24"/>
          <w:szCs w:val="24"/>
          <w:lang w:val="en-US"/>
        </w:rPr>
        <w:t xml:space="preserve"> culture, and maintain flexibility and responsiveness to meet guest needs effectively.</w:t>
      </w:r>
    </w:p>
    <w:p w14:paraId="4A9A5BF6" w14:textId="20E8EE5E" w:rsidR="00923DFD" w:rsidRPr="007D6886"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These advantages may be compromised by outsourcing, where training and expertise may be inconsistent, cultural integration may be challenging, and responsiveness to changing demands may be limited </w:t>
      </w:r>
      <w:r w:rsidR="006E1635" w:rsidRPr="007D6886">
        <w:rPr>
          <w:rFonts w:ascii="Arial" w:hAnsi="Arial" w:cs="Arial"/>
          <w:sz w:val="24"/>
          <w:szCs w:val="24"/>
        </w:rPr>
        <w:t>(</w:t>
      </w:r>
      <w:proofErr w:type="spellStart"/>
      <w:r w:rsidR="006E1635" w:rsidRPr="007D6886">
        <w:rPr>
          <w:rFonts w:ascii="Arial" w:hAnsi="Arial" w:cs="Arial"/>
          <w:sz w:val="24"/>
          <w:szCs w:val="24"/>
        </w:rPr>
        <w:t>Obuobisa</w:t>
      </w:r>
      <w:proofErr w:type="spellEnd"/>
      <w:r w:rsidR="006E1635" w:rsidRPr="007D6886">
        <w:rPr>
          <w:rFonts w:ascii="Arial" w:hAnsi="Arial" w:cs="Arial"/>
          <w:sz w:val="24"/>
          <w:szCs w:val="24"/>
        </w:rPr>
        <w:t>-Darko, n.d.</w:t>
      </w:r>
      <w:r w:rsidRPr="008939FA">
        <w:rPr>
          <w:rFonts w:ascii="Arial" w:hAnsi="Arial" w:cs="Arial"/>
          <w:sz w:val="24"/>
          <w:szCs w:val="24"/>
          <w:lang w:val="en-US"/>
        </w:rPr>
        <w:t>;</w:t>
      </w:r>
      <w:r w:rsidR="00CB1B53" w:rsidRPr="007D6886">
        <w:rPr>
          <w:rFonts w:ascii="Arial" w:hAnsi="Arial" w:cs="Arial"/>
          <w:sz w:val="24"/>
          <w:szCs w:val="24"/>
          <w:lang w:val="en-US"/>
        </w:rPr>
        <w:t xml:space="preserve"> </w:t>
      </w:r>
      <w:r w:rsidR="00CB1B53" w:rsidRPr="007D6886">
        <w:rPr>
          <w:rFonts w:ascii="Arial" w:hAnsi="Arial" w:cs="Arial"/>
          <w:sz w:val="24"/>
          <w:szCs w:val="24"/>
        </w:rPr>
        <w:t>Abdullahi, 2019)</w:t>
      </w:r>
      <w:r w:rsidRPr="008939FA">
        <w:rPr>
          <w:rFonts w:ascii="Arial" w:hAnsi="Arial" w:cs="Arial"/>
          <w:sz w:val="24"/>
          <w:szCs w:val="24"/>
          <w:lang w:val="en-US"/>
        </w:rPr>
        <w:t xml:space="preserve">. By </w:t>
      </w:r>
      <w:r w:rsidRPr="008939FA">
        <w:rPr>
          <w:rFonts w:ascii="Arial" w:hAnsi="Arial" w:cs="Arial"/>
          <w:sz w:val="24"/>
          <w:szCs w:val="24"/>
          <w:lang w:val="en-US"/>
        </w:rPr>
        <w:lastRenderedPageBreak/>
        <w:t xml:space="preserve">keeping the housekeeping function insourced, Marriott can ensure greater control over staffing and foster a motivated and skilled workforce. </w:t>
      </w:r>
    </w:p>
    <w:p w14:paraId="7C1662BC" w14:textId="77777777" w:rsidR="00D21934" w:rsidRPr="007D6886" w:rsidRDefault="00D21934" w:rsidP="007D6886">
      <w:pPr>
        <w:spacing w:line="360" w:lineRule="auto"/>
        <w:jc w:val="both"/>
        <w:rPr>
          <w:rFonts w:ascii="Arial" w:hAnsi="Arial" w:cs="Arial"/>
          <w:sz w:val="24"/>
          <w:szCs w:val="24"/>
          <w:lang w:val="en-US"/>
        </w:rPr>
      </w:pPr>
    </w:p>
    <w:p w14:paraId="5CA0E15C" w14:textId="77777777" w:rsidR="00221A35" w:rsidRPr="008939FA" w:rsidRDefault="00221A35" w:rsidP="007D6886">
      <w:pPr>
        <w:spacing w:line="360" w:lineRule="auto"/>
        <w:jc w:val="both"/>
        <w:rPr>
          <w:rFonts w:ascii="Arial" w:hAnsi="Arial" w:cs="Arial"/>
          <w:sz w:val="24"/>
          <w:szCs w:val="24"/>
          <w:lang w:val="en-US"/>
        </w:rPr>
      </w:pPr>
    </w:p>
    <w:p w14:paraId="268F2A88" w14:textId="77777777" w:rsidR="008939FA" w:rsidRPr="008939FA" w:rsidRDefault="008939FA" w:rsidP="007D6886">
      <w:pPr>
        <w:spacing w:line="360" w:lineRule="auto"/>
        <w:jc w:val="both"/>
        <w:rPr>
          <w:rFonts w:ascii="Arial" w:hAnsi="Arial" w:cs="Arial"/>
          <w:b/>
          <w:sz w:val="24"/>
          <w:szCs w:val="24"/>
          <w:lang w:val="en-US"/>
        </w:rPr>
      </w:pPr>
      <w:bookmarkStart w:id="3" w:name="_Hlk137506422"/>
      <w:r w:rsidRPr="008939FA">
        <w:rPr>
          <w:rFonts w:ascii="Arial" w:hAnsi="Arial" w:cs="Arial"/>
          <w:b/>
          <w:sz w:val="24"/>
          <w:szCs w:val="24"/>
          <w:lang w:val="en-US"/>
        </w:rPr>
        <w:t>Results and Cost Implications</w:t>
      </w:r>
    </w:p>
    <w:bookmarkEnd w:id="3"/>
    <w:p w14:paraId="5D5F681D" w14:textId="022201B7" w:rsidR="008939FA" w:rsidRPr="008939FA"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The company disclosed in its recent annual report that it is still recovering from the effects of the COVID-19 pandemic (Marriott International, 2022). The COVID-19 pandemic severely impacted the hospitality industry, leading to travel restrictions, reduced demand, and decreased occupancy rates. This phenomenon led to decreased revenue and the need to implement measures to save costs (</w:t>
      </w:r>
      <w:r w:rsidR="00CB1B53" w:rsidRPr="007D6886">
        <w:rPr>
          <w:rFonts w:ascii="Arial" w:hAnsi="Arial" w:cs="Arial"/>
          <w:sz w:val="24"/>
          <w:szCs w:val="24"/>
        </w:rPr>
        <w:t>Hancock, 2021</w:t>
      </w:r>
      <w:r w:rsidRPr="008939FA">
        <w:rPr>
          <w:rFonts w:ascii="Arial" w:hAnsi="Arial" w:cs="Arial"/>
          <w:sz w:val="24"/>
          <w:szCs w:val="24"/>
          <w:lang w:val="en-US"/>
        </w:rPr>
        <w:t xml:space="preserve">; </w:t>
      </w:r>
      <w:proofErr w:type="spellStart"/>
      <w:r w:rsidR="00CB1B53" w:rsidRPr="007D6886">
        <w:rPr>
          <w:rFonts w:ascii="Arial" w:hAnsi="Arial" w:cs="Arial"/>
          <w:sz w:val="24"/>
          <w:szCs w:val="24"/>
        </w:rPr>
        <w:t>Patalay</w:t>
      </w:r>
      <w:proofErr w:type="spellEnd"/>
      <w:r w:rsidR="00CB1B53" w:rsidRPr="007D6886">
        <w:rPr>
          <w:rFonts w:ascii="Arial" w:hAnsi="Arial" w:cs="Arial"/>
          <w:sz w:val="24"/>
          <w:szCs w:val="24"/>
        </w:rPr>
        <w:t>, 2021)</w:t>
      </w:r>
      <w:r w:rsidRPr="008939FA">
        <w:rPr>
          <w:rFonts w:ascii="Arial" w:hAnsi="Arial" w:cs="Arial"/>
          <w:sz w:val="24"/>
          <w:szCs w:val="24"/>
          <w:lang w:val="en-US"/>
        </w:rPr>
        <w:t xml:space="preserve">. Insourced housekeeping functions support the company's financial recovery in several ways. For instance, it offers the potential for cost efficiency through improved operational processes and resource </w:t>
      </w:r>
      <w:r w:rsidRPr="007D6886">
        <w:rPr>
          <w:rFonts w:ascii="Arial" w:hAnsi="Arial" w:cs="Arial"/>
          <w:sz w:val="24"/>
          <w:szCs w:val="24"/>
          <w:lang w:val="en-US"/>
        </w:rPr>
        <w:t>utilization</w:t>
      </w:r>
      <w:r w:rsidRPr="008939FA">
        <w:rPr>
          <w:rFonts w:ascii="Arial" w:hAnsi="Arial" w:cs="Arial"/>
          <w:sz w:val="24"/>
          <w:szCs w:val="24"/>
          <w:lang w:val="en-US"/>
        </w:rPr>
        <w:t xml:space="preserve"> </w:t>
      </w:r>
      <w:r w:rsidR="00CB1B53" w:rsidRPr="007D6886">
        <w:rPr>
          <w:rFonts w:ascii="Arial" w:hAnsi="Arial" w:cs="Arial"/>
          <w:sz w:val="24"/>
          <w:szCs w:val="24"/>
        </w:rPr>
        <w:t>(Pereira, Munjal and Ishizaka, 2019</w:t>
      </w:r>
      <w:r w:rsidRPr="008939FA">
        <w:rPr>
          <w:rFonts w:ascii="Arial" w:hAnsi="Arial" w:cs="Arial"/>
          <w:sz w:val="24"/>
          <w:szCs w:val="24"/>
          <w:lang w:val="en-US"/>
        </w:rPr>
        <w:t xml:space="preserve">). Marriott can streamline workflows, identify areas of waste, and implement lean practices more effectively when managing the insourced department. These cost efficiencies contribute to overall financial recovery by reducing unnecessary expenses and improving resource </w:t>
      </w:r>
      <w:r w:rsidRPr="007D6886">
        <w:rPr>
          <w:rFonts w:ascii="Arial" w:hAnsi="Arial" w:cs="Arial"/>
          <w:sz w:val="24"/>
          <w:szCs w:val="24"/>
          <w:lang w:val="en-US"/>
        </w:rPr>
        <w:t>utilization</w:t>
      </w:r>
      <w:r w:rsidRPr="008939FA">
        <w:rPr>
          <w:rFonts w:ascii="Arial" w:hAnsi="Arial" w:cs="Arial"/>
          <w:sz w:val="24"/>
          <w:szCs w:val="24"/>
          <w:lang w:val="en-US"/>
        </w:rPr>
        <w:t xml:space="preserve">. Besides, the insourced department offers greater flexibility and agility because it can </w:t>
      </w:r>
      <w:r w:rsidRPr="007D6886">
        <w:rPr>
          <w:rFonts w:ascii="Arial" w:hAnsi="Arial" w:cs="Arial"/>
          <w:sz w:val="24"/>
          <w:szCs w:val="24"/>
          <w:lang w:val="en-US"/>
        </w:rPr>
        <w:t>just</w:t>
      </w:r>
      <w:r w:rsidRPr="008939FA">
        <w:rPr>
          <w:rFonts w:ascii="Arial" w:hAnsi="Arial" w:cs="Arial"/>
          <w:sz w:val="24"/>
          <w:szCs w:val="24"/>
          <w:lang w:val="en-US"/>
        </w:rPr>
        <w:t xml:space="preserve"> </w:t>
      </w:r>
      <w:r w:rsidR="00CB1B53" w:rsidRPr="007D6886">
        <w:rPr>
          <w:rFonts w:ascii="Arial" w:hAnsi="Arial" w:cs="Arial"/>
          <w:sz w:val="24"/>
          <w:szCs w:val="24"/>
          <w:lang w:val="en-US"/>
        </w:rPr>
        <w:t>cost</w:t>
      </w:r>
      <w:r w:rsidRPr="008939FA">
        <w:rPr>
          <w:rFonts w:ascii="Arial" w:hAnsi="Arial" w:cs="Arial"/>
          <w:sz w:val="24"/>
          <w:szCs w:val="24"/>
          <w:lang w:val="en-US"/>
        </w:rPr>
        <w:t xml:space="preserve"> in response to recovery efforts without the input of third </w:t>
      </w:r>
      <w:r w:rsidR="00CB1B53" w:rsidRPr="007D6886">
        <w:rPr>
          <w:rFonts w:ascii="Arial" w:hAnsi="Arial" w:cs="Arial"/>
          <w:sz w:val="24"/>
          <w:szCs w:val="24"/>
          <w:lang w:val="en-US"/>
        </w:rPr>
        <w:t>parties</w:t>
      </w:r>
      <w:r w:rsidR="00CB1B53" w:rsidRPr="007D6886">
        <w:rPr>
          <w:rFonts w:ascii="Arial" w:hAnsi="Arial" w:cs="Arial"/>
          <w:sz w:val="24"/>
          <w:szCs w:val="24"/>
        </w:rPr>
        <w:t xml:space="preserve"> (</w:t>
      </w:r>
      <w:r w:rsidR="00CB1B53" w:rsidRPr="007D6886">
        <w:rPr>
          <w:rFonts w:ascii="Arial" w:hAnsi="Arial" w:cs="Arial"/>
          <w:sz w:val="24"/>
          <w:szCs w:val="24"/>
        </w:rPr>
        <w:t>Pereira, Munjal and Ishizaka, 2019)</w:t>
      </w:r>
      <w:r w:rsidRPr="008939FA">
        <w:rPr>
          <w:rFonts w:ascii="Arial" w:hAnsi="Arial" w:cs="Arial"/>
          <w:sz w:val="24"/>
          <w:szCs w:val="24"/>
          <w:lang w:val="en-US"/>
        </w:rPr>
        <w:t xml:space="preserve">. </w:t>
      </w:r>
      <w:r w:rsidR="00CB1B53" w:rsidRPr="007D6886">
        <w:rPr>
          <w:rFonts w:ascii="Arial" w:hAnsi="Arial" w:cs="Arial"/>
          <w:sz w:val="24"/>
          <w:szCs w:val="24"/>
          <w:lang w:val="en-US"/>
        </w:rPr>
        <w:t>Therefore</w:t>
      </w:r>
      <w:r w:rsidRPr="008939FA">
        <w:rPr>
          <w:rFonts w:ascii="Arial" w:hAnsi="Arial" w:cs="Arial"/>
          <w:sz w:val="24"/>
          <w:szCs w:val="24"/>
          <w:lang w:val="en-US"/>
        </w:rPr>
        <w:t xml:space="preserve">, Marriott can make strategic decisions regarding staffing levels, training programs, and service delivery to meet evolving market conditions. With direct control over the housekeeping department, the company can respond more swiftly to changes, </w:t>
      </w:r>
      <w:r w:rsidRPr="007D6886">
        <w:rPr>
          <w:rFonts w:ascii="Arial" w:hAnsi="Arial" w:cs="Arial"/>
          <w:sz w:val="24"/>
          <w:szCs w:val="24"/>
          <w:lang w:val="en-US"/>
        </w:rPr>
        <w:t>optimizing</w:t>
      </w:r>
      <w:r w:rsidRPr="008939FA">
        <w:rPr>
          <w:rFonts w:ascii="Arial" w:hAnsi="Arial" w:cs="Arial"/>
          <w:sz w:val="24"/>
          <w:szCs w:val="24"/>
          <w:lang w:val="en-US"/>
        </w:rPr>
        <w:t xml:space="preserve"> costs while maintaining service quality. According to </w:t>
      </w:r>
      <w:r w:rsidR="007C7B1A" w:rsidRPr="007D6886">
        <w:rPr>
          <w:rFonts w:ascii="Arial" w:hAnsi="Arial" w:cs="Arial"/>
          <w:sz w:val="24"/>
          <w:szCs w:val="24"/>
        </w:rPr>
        <w:t>Wiley.com, (n.d.)</w:t>
      </w:r>
      <w:r w:rsidR="007C7B1A" w:rsidRPr="007D6886">
        <w:rPr>
          <w:rFonts w:ascii="Arial" w:hAnsi="Arial" w:cs="Arial"/>
          <w:sz w:val="24"/>
          <w:szCs w:val="24"/>
          <w:lang w:val="en-US"/>
        </w:rPr>
        <w:t>, revenue</w:t>
      </w:r>
      <w:r w:rsidRPr="008939FA">
        <w:rPr>
          <w:rFonts w:ascii="Arial" w:hAnsi="Arial" w:cs="Arial"/>
          <w:sz w:val="24"/>
          <w:szCs w:val="24"/>
          <w:lang w:val="en-US"/>
        </w:rPr>
        <w:t xml:space="preserve"> management in the hotel and hospitality industry requires a comprehensive analysis of market demand and customer </w:t>
      </w:r>
      <w:r w:rsidRPr="007D6886">
        <w:rPr>
          <w:rFonts w:ascii="Arial" w:hAnsi="Arial" w:cs="Arial"/>
          <w:sz w:val="24"/>
          <w:szCs w:val="24"/>
          <w:lang w:val="en-US"/>
        </w:rPr>
        <w:t>behavior</w:t>
      </w:r>
      <w:r w:rsidRPr="008939FA">
        <w:rPr>
          <w:rFonts w:ascii="Arial" w:hAnsi="Arial" w:cs="Arial"/>
          <w:sz w:val="24"/>
          <w:szCs w:val="24"/>
          <w:lang w:val="en-US"/>
        </w:rPr>
        <w:t xml:space="preserve"> to help manage risks. While outsourcing may offer potential cost benefits, such as reduced direct </w:t>
      </w:r>
      <w:r w:rsidR="007C7B1A" w:rsidRPr="007D6886">
        <w:rPr>
          <w:rFonts w:ascii="Arial" w:hAnsi="Arial" w:cs="Arial"/>
          <w:sz w:val="24"/>
          <w:szCs w:val="24"/>
          <w:lang w:val="en-US"/>
        </w:rPr>
        <w:t>labor</w:t>
      </w:r>
      <w:r w:rsidRPr="008939FA">
        <w:rPr>
          <w:rFonts w:ascii="Arial" w:hAnsi="Arial" w:cs="Arial"/>
          <w:sz w:val="24"/>
          <w:szCs w:val="24"/>
          <w:lang w:val="en-US"/>
        </w:rPr>
        <w:t xml:space="preserve"> costs and variable cost structures, insourcing provides Marriott with long-term cost stability. Given the company's recovery phase, controlling costs becomes crucial for financial stability and planning. By directly managing the housekeeping department, Marriott can implement cost-saving measures tailored to its specific needs and </w:t>
      </w:r>
      <w:r w:rsidRPr="007D6886">
        <w:rPr>
          <w:rFonts w:ascii="Arial" w:hAnsi="Arial" w:cs="Arial"/>
          <w:sz w:val="24"/>
          <w:szCs w:val="24"/>
          <w:lang w:val="en-US"/>
        </w:rPr>
        <w:t>enhance</w:t>
      </w:r>
      <w:r w:rsidRPr="008939FA">
        <w:rPr>
          <w:rFonts w:ascii="Arial" w:hAnsi="Arial" w:cs="Arial"/>
          <w:sz w:val="24"/>
          <w:szCs w:val="24"/>
          <w:lang w:val="en-US"/>
        </w:rPr>
        <w:t xml:space="preserve"> resource allocation.</w:t>
      </w:r>
    </w:p>
    <w:p w14:paraId="302A1008" w14:textId="0A64D497" w:rsidR="008939FA" w:rsidRPr="007D6886"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lastRenderedPageBreak/>
        <w:t xml:space="preserve">As mentioned earlier, the </w:t>
      </w:r>
      <w:r w:rsidRPr="007D6886">
        <w:rPr>
          <w:rFonts w:ascii="Arial" w:hAnsi="Arial" w:cs="Arial"/>
          <w:sz w:val="24"/>
          <w:szCs w:val="24"/>
          <w:lang w:val="en-US"/>
        </w:rPr>
        <w:t>organization</w:t>
      </w:r>
      <w:r w:rsidRPr="008939FA">
        <w:rPr>
          <w:rFonts w:ascii="Arial" w:hAnsi="Arial" w:cs="Arial"/>
          <w:sz w:val="24"/>
          <w:szCs w:val="24"/>
          <w:lang w:val="en-US"/>
        </w:rPr>
        <w:t xml:space="preserve"> disclosed in its recent annual report that it is recovering from the impacts of COVID-19. The insourced housekeeping department enables Marriott to </w:t>
      </w:r>
      <w:r w:rsidRPr="007D6886">
        <w:rPr>
          <w:rFonts w:ascii="Arial" w:hAnsi="Arial" w:cs="Arial"/>
          <w:sz w:val="24"/>
          <w:szCs w:val="24"/>
          <w:lang w:val="en-US"/>
        </w:rPr>
        <w:t>improve</w:t>
      </w:r>
      <w:r w:rsidRPr="008939FA">
        <w:rPr>
          <w:rFonts w:ascii="Arial" w:hAnsi="Arial" w:cs="Arial"/>
          <w:sz w:val="24"/>
          <w:szCs w:val="24"/>
          <w:lang w:val="en-US"/>
        </w:rPr>
        <w:t xml:space="preserve"> financial resources, allocate budgets effectively, and support its financial recovery objectives. The rationale is that the company this strategy offers flexible management of internal resources in a way that supports the company's financial goals. Insourcing expenses documented in the academic literature include direct </w:t>
      </w:r>
      <w:r w:rsidRPr="007D6886">
        <w:rPr>
          <w:rFonts w:ascii="Arial" w:hAnsi="Arial" w:cs="Arial"/>
          <w:sz w:val="24"/>
          <w:szCs w:val="24"/>
          <w:lang w:val="en-US"/>
        </w:rPr>
        <w:t>employment</w:t>
      </w:r>
      <w:r w:rsidRPr="008939FA">
        <w:rPr>
          <w:rFonts w:ascii="Arial" w:hAnsi="Arial" w:cs="Arial"/>
          <w:sz w:val="24"/>
          <w:szCs w:val="24"/>
          <w:lang w:val="en-US"/>
        </w:rPr>
        <w:t xml:space="preserve"> and operational costs </w:t>
      </w:r>
      <w:r w:rsidR="007C7B1A" w:rsidRPr="007D6886">
        <w:rPr>
          <w:rFonts w:ascii="Arial" w:hAnsi="Arial" w:cs="Arial"/>
          <w:sz w:val="24"/>
          <w:szCs w:val="24"/>
        </w:rPr>
        <w:t>(</w:t>
      </w:r>
      <w:proofErr w:type="spellStart"/>
      <w:r w:rsidR="007C7B1A" w:rsidRPr="007D6886">
        <w:rPr>
          <w:rFonts w:ascii="Arial" w:hAnsi="Arial" w:cs="Arial"/>
          <w:sz w:val="24"/>
          <w:szCs w:val="24"/>
        </w:rPr>
        <w:t>iaeme</w:t>
      </w:r>
      <w:proofErr w:type="spellEnd"/>
      <w:r w:rsidR="007C7B1A" w:rsidRPr="007D6886">
        <w:rPr>
          <w:rFonts w:ascii="Arial" w:hAnsi="Arial" w:cs="Arial"/>
          <w:sz w:val="24"/>
          <w:szCs w:val="24"/>
        </w:rPr>
        <w:t xml:space="preserve"> </w:t>
      </w:r>
      <w:proofErr w:type="spellStart"/>
      <w:r w:rsidR="007C7B1A" w:rsidRPr="007D6886">
        <w:rPr>
          <w:rFonts w:ascii="Arial" w:hAnsi="Arial" w:cs="Arial"/>
          <w:sz w:val="24"/>
          <w:szCs w:val="24"/>
        </w:rPr>
        <w:t>iaeme</w:t>
      </w:r>
      <w:proofErr w:type="spellEnd"/>
      <w:r w:rsidR="007C7B1A" w:rsidRPr="007D6886">
        <w:rPr>
          <w:rFonts w:ascii="Arial" w:hAnsi="Arial" w:cs="Arial"/>
          <w:sz w:val="24"/>
          <w:szCs w:val="24"/>
        </w:rPr>
        <w:t>, 2019</w:t>
      </w:r>
      <w:r w:rsidRPr="008939FA">
        <w:rPr>
          <w:rFonts w:ascii="Arial" w:hAnsi="Arial" w:cs="Arial"/>
          <w:sz w:val="24"/>
          <w:szCs w:val="24"/>
          <w:lang w:val="en-US"/>
        </w:rPr>
        <w:t xml:space="preserve">). However, direct </w:t>
      </w:r>
      <w:r w:rsidRPr="007D6886">
        <w:rPr>
          <w:rFonts w:ascii="Arial" w:hAnsi="Arial" w:cs="Arial"/>
          <w:sz w:val="24"/>
          <w:szCs w:val="24"/>
          <w:lang w:val="en-US"/>
        </w:rPr>
        <w:t>labor</w:t>
      </w:r>
      <w:r w:rsidRPr="008939FA">
        <w:rPr>
          <w:rFonts w:ascii="Arial" w:hAnsi="Arial" w:cs="Arial"/>
          <w:sz w:val="24"/>
          <w:szCs w:val="24"/>
          <w:lang w:val="en-US"/>
        </w:rPr>
        <w:t xml:space="preserve"> costs can significantly impact the company's budget and financial performance. While insourced and outsourced departments </w:t>
      </w:r>
      <w:r w:rsidRPr="007D6886">
        <w:rPr>
          <w:rFonts w:ascii="Arial" w:hAnsi="Arial" w:cs="Arial"/>
          <w:sz w:val="24"/>
          <w:szCs w:val="24"/>
          <w:lang w:val="en-US"/>
        </w:rPr>
        <w:t>require</w:t>
      </w:r>
      <w:r w:rsidRPr="008939FA">
        <w:rPr>
          <w:rFonts w:ascii="Arial" w:hAnsi="Arial" w:cs="Arial"/>
          <w:sz w:val="24"/>
          <w:szCs w:val="24"/>
          <w:lang w:val="en-US"/>
        </w:rPr>
        <w:t xml:space="preserve"> investments in infrastructure, equipment, maintenance, and other operational expenses it could be potentially lower under outsourcing arrangements </w:t>
      </w:r>
      <w:r w:rsidR="007C7B1A" w:rsidRPr="007D6886">
        <w:rPr>
          <w:rFonts w:ascii="Arial" w:hAnsi="Arial" w:cs="Arial"/>
          <w:sz w:val="24"/>
          <w:szCs w:val="24"/>
        </w:rPr>
        <w:t>(</w:t>
      </w:r>
      <w:proofErr w:type="spellStart"/>
      <w:r w:rsidR="007C7B1A" w:rsidRPr="007D6886">
        <w:rPr>
          <w:rFonts w:ascii="Arial" w:hAnsi="Arial" w:cs="Arial"/>
          <w:sz w:val="24"/>
          <w:szCs w:val="24"/>
        </w:rPr>
        <w:t>iaeme</w:t>
      </w:r>
      <w:proofErr w:type="spellEnd"/>
      <w:r w:rsidR="007C7B1A" w:rsidRPr="007D6886">
        <w:rPr>
          <w:rFonts w:ascii="Arial" w:hAnsi="Arial" w:cs="Arial"/>
          <w:sz w:val="24"/>
          <w:szCs w:val="24"/>
        </w:rPr>
        <w:t xml:space="preserve"> </w:t>
      </w:r>
      <w:proofErr w:type="spellStart"/>
      <w:r w:rsidR="007C7B1A" w:rsidRPr="007D6886">
        <w:rPr>
          <w:rFonts w:ascii="Arial" w:hAnsi="Arial" w:cs="Arial"/>
          <w:sz w:val="24"/>
          <w:szCs w:val="24"/>
        </w:rPr>
        <w:t>iaeme</w:t>
      </w:r>
      <w:proofErr w:type="spellEnd"/>
      <w:r w:rsidR="007C7B1A" w:rsidRPr="007D6886">
        <w:rPr>
          <w:rFonts w:ascii="Arial" w:hAnsi="Arial" w:cs="Arial"/>
          <w:sz w:val="24"/>
          <w:szCs w:val="24"/>
        </w:rPr>
        <w:t>, 2019)</w:t>
      </w:r>
      <w:r w:rsidRPr="008939FA">
        <w:rPr>
          <w:rFonts w:ascii="Arial" w:hAnsi="Arial" w:cs="Arial"/>
          <w:sz w:val="24"/>
          <w:szCs w:val="24"/>
          <w:lang w:val="en-US"/>
        </w:rPr>
        <w:t>. By contrast, outsourcing expenses with significant cost implications include service provider fees, contractual obligations, and administrative costs. In this regard, outsourcing may require additional administrative efforts, such as managing and monitoring the performance of external service providers, handling invoices, and resolving any contractual or service-related issues. While outsourcing has various cost benefits, the advantages of the insourced department in terms of cost control, stability, efficiency, flexibility, and risk mitigation make it a better option for Marriott International's financial recovery efforts.</w:t>
      </w:r>
    </w:p>
    <w:p w14:paraId="07E3DB4B" w14:textId="77777777" w:rsidR="00923DFD" w:rsidRPr="008939FA" w:rsidRDefault="00923DFD" w:rsidP="007D6886">
      <w:pPr>
        <w:spacing w:line="360" w:lineRule="auto"/>
        <w:jc w:val="both"/>
        <w:rPr>
          <w:rFonts w:ascii="Arial" w:hAnsi="Arial" w:cs="Arial"/>
          <w:sz w:val="24"/>
          <w:szCs w:val="24"/>
          <w:lang w:val="en-US"/>
        </w:rPr>
      </w:pPr>
    </w:p>
    <w:p w14:paraId="58B5C12C" w14:textId="24F23A77" w:rsidR="008939FA" w:rsidRPr="008939FA" w:rsidRDefault="008939FA" w:rsidP="007D6886">
      <w:pPr>
        <w:spacing w:line="360" w:lineRule="auto"/>
        <w:jc w:val="both"/>
        <w:rPr>
          <w:rFonts w:ascii="Arial" w:hAnsi="Arial" w:cs="Arial"/>
          <w:b/>
          <w:sz w:val="24"/>
          <w:szCs w:val="24"/>
          <w:lang w:val="en-US"/>
        </w:rPr>
      </w:pPr>
      <w:r w:rsidRPr="008939FA">
        <w:rPr>
          <w:rFonts w:ascii="Arial" w:hAnsi="Arial" w:cs="Arial"/>
          <w:b/>
          <w:sz w:val="24"/>
          <w:szCs w:val="24"/>
          <w:lang w:val="en-US"/>
        </w:rPr>
        <w:t>Management Plans</w:t>
      </w:r>
    </w:p>
    <w:p w14:paraId="4FC08CA6" w14:textId="6E42CF59" w:rsidR="008939FA" w:rsidRPr="007D6886"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Insourcing allows Marriott International to directly recruit, train, and develop its in-house housekeeping staff. This element gives the company greater control over the selection process, enabling it to identify individuals with the necessary skills, qualifications, and experience. Marriott can establish robust training programs to enhance employee abilities, ensuring they are well-versed in the </w:t>
      </w:r>
      <w:r w:rsidR="00625AF8" w:rsidRPr="007D6886">
        <w:rPr>
          <w:rFonts w:ascii="Arial" w:hAnsi="Arial" w:cs="Arial"/>
          <w:sz w:val="24"/>
          <w:szCs w:val="24"/>
          <w:lang w:val="en-US"/>
        </w:rPr>
        <w:t>organization’s</w:t>
      </w:r>
      <w:r w:rsidRPr="008939FA">
        <w:rPr>
          <w:rFonts w:ascii="Arial" w:hAnsi="Arial" w:cs="Arial"/>
          <w:sz w:val="24"/>
          <w:szCs w:val="24"/>
          <w:lang w:val="en-US"/>
        </w:rPr>
        <w:t xml:space="preserve"> specific standards, procedures, and guest service expectations. Contrastingly, outsourcing the housekeeping department may introduce challenges regarding employees' abilities. Marriott will have limited control over the selection and training process of the outsourced staff if it relies on external service providers. </w:t>
      </w:r>
      <w:proofErr w:type="spellStart"/>
      <w:r w:rsidR="00BF5CA5" w:rsidRPr="007D6886">
        <w:rPr>
          <w:rFonts w:ascii="Arial" w:hAnsi="Arial" w:cs="Arial"/>
          <w:sz w:val="24"/>
          <w:szCs w:val="24"/>
        </w:rPr>
        <w:t>I</w:t>
      </w:r>
      <w:r w:rsidR="00BF5CA5" w:rsidRPr="007D6886">
        <w:rPr>
          <w:rFonts w:ascii="Arial" w:hAnsi="Arial" w:cs="Arial"/>
          <w:sz w:val="24"/>
          <w:szCs w:val="24"/>
        </w:rPr>
        <w:t>aeme</w:t>
      </w:r>
      <w:proofErr w:type="spellEnd"/>
      <w:r w:rsidR="00BF5CA5" w:rsidRPr="007D6886">
        <w:rPr>
          <w:rFonts w:ascii="Arial" w:hAnsi="Arial" w:cs="Arial"/>
          <w:sz w:val="24"/>
          <w:szCs w:val="24"/>
        </w:rPr>
        <w:t xml:space="preserve"> </w:t>
      </w:r>
      <w:proofErr w:type="spellStart"/>
      <w:r w:rsidR="00BF5CA5" w:rsidRPr="007D6886">
        <w:rPr>
          <w:rFonts w:ascii="Arial" w:hAnsi="Arial" w:cs="Arial"/>
          <w:sz w:val="24"/>
          <w:szCs w:val="24"/>
        </w:rPr>
        <w:t>iaeme</w:t>
      </w:r>
      <w:proofErr w:type="spellEnd"/>
      <w:r w:rsidR="00BF5CA5" w:rsidRPr="007D6886">
        <w:rPr>
          <w:rFonts w:ascii="Arial" w:hAnsi="Arial" w:cs="Arial"/>
          <w:sz w:val="24"/>
          <w:szCs w:val="24"/>
        </w:rPr>
        <w:t xml:space="preserve">, </w:t>
      </w:r>
      <w:r w:rsidR="00BF5CA5" w:rsidRPr="007D6886">
        <w:rPr>
          <w:rFonts w:ascii="Arial" w:hAnsi="Arial" w:cs="Arial"/>
          <w:sz w:val="24"/>
          <w:szCs w:val="24"/>
        </w:rPr>
        <w:t>(</w:t>
      </w:r>
      <w:r w:rsidR="00BF5CA5" w:rsidRPr="007D6886">
        <w:rPr>
          <w:rFonts w:ascii="Arial" w:hAnsi="Arial" w:cs="Arial"/>
          <w:sz w:val="24"/>
          <w:szCs w:val="24"/>
        </w:rPr>
        <w:t>2019)</w:t>
      </w:r>
      <w:r w:rsidRPr="008939FA">
        <w:rPr>
          <w:rFonts w:ascii="Arial" w:hAnsi="Arial" w:cs="Arial"/>
          <w:sz w:val="24"/>
          <w:szCs w:val="24"/>
          <w:lang w:val="en-US"/>
        </w:rPr>
        <w:t xml:space="preserve"> wrote that service providers might claim to provide skilled and trained personnel, but the quality and consistency of their abilities could vary. Marriott may have less influence in shaping the abilities of outsourced employees, which can impact </w:t>
      </w:r>
      <w:r w:rsidRPr="008939FA">
        <w:rPr>
          <w:rFonts w:ascii="Arial" w:hAnsi="Arial" w:cs="Arial"/>
          <w:sz w:val="24"/>
          <w:szCs w:val="24"/>
          <w:lang w:val="en-US"/>
        </w:rPr>
        <w:lastRenderedPageBreak/>
        <w:t xml:space="preserve">service quality, guest satisfaction, and overall operational performance. </w:t>
      </w:r>
      <w:proofErr w:type="spellStart"/>
      <w:r w:rsidR="00BF5CA5" w:rsidRPr="007D6886">
        <w:rPr>
          <w:rFonts w:ascii="Arial" w:hAnsi="Arial" w:cs="Arial"/>
          <w:sz w:val="24"/>
          <w:szCs w:val="24"/>
        </w:rPr>
        <w:t>Waqanimaravu</w:t>
      </w:r>
      <w:proofErr w:type="spellEnd"/>
      <w:r w:rsidR="00BF5CA5" w:rsidRPr="007D6886">
        <w:rPr>
          <w:rFonts w:ascii="Arial" w:hAnsi="Arial" w:cs="Arial"/>
          <w:sz w:val="24"/>
          <w:szCs w:val="24"/>
        </w:rPr>
        <w:t xml:space="preserve"> and </w:t>
      </w:r>
      <w:proofErr w:type="spellStart"/>
      <w:r w:rsidR="00BF5CA5" w:rsidRPr="007D6886">
        <w:rPr>
          <w:rFonts w:ascii="Arial" w:hAnsi="Arial" w:cs="Arial"/>
          <w:sz w:val="24"/>
          <w:szCs w:val="24"/>
        </w:rPr>
        <w:t>Arasanmi</w:t>
      </w:r>
      <w:proofErr w:type="spellEnd"/>
      <w:r w:rsidR="00BF5CA5" w:rsidRPr="007D6886">
        <w:rPr>
          <w:rFonts w:ascii="Arial" w:hAnsi="Arial" w:cs="Arial"/>
          <w:sz w:val="24"/>
          <w:szCs w:val="24"/>
        </w:rPr>
        <w:t xml:space="preserve">, </w:t>
      </w:r>
      <w:r w:rsidR="00BF5CA5" w:rsidRPr="007D6886">
        <w:rPr>
          <w:rFonts w:ascii="Arial" w:hAnsi="Arial" w:cs="Arial"/>
          <w:sz w:val="24"/>
          <w:szCs w:val="24"/>
        </w:rPr>
        <w:t>(</w:t>
      </w:r>
      <w:r w:rsidR="00BF5CA5" w:rsidRPr="007D6886">
        <w:rPr>
          <w:rFonts w:ascii="Arial" w:hAnsi="Arial" w:cs="Arial"/>
          <w:sz w:val="24"/>
          <w:szCs w:val="24"/>
        </w:rPr>
        <w:t>2020)</w:t>
      </w:r>
      <w:r w:rsidRPr="008939FA">
        <w:rPr>
          <w:rFonts w:ascii="Arial" w:hAnsi="Arial" w:cs="Arial"/>
          <w:sz w:val="24"/>
          <w:szCs w:val="24"/>
          <w:lang w:val="en-US"/>
        </w:rPr>
        <w:t xml:space="preserve"> acknowledged the need for the hospitality industry players to invest in employee capabilities for </w:t>
      </w:r>
      <w:r w:rsidR="00625AF8" w:rsidRPr="007D6886">
        <w:rPr>
          <w:rFonts w:ascii="Arial" w:hAnsi="Arial" w:cs="Arial"/>
          <w:sz w:val="24"/>
          <w:szCs w:val="24"/>
          <w:lang w:val="en-US"/>
        </w:rPr>
        <w:t>organizational</w:t>
      </w:r>
      <w:r w:rsidRPr="008939FA">
        <w:rPr>
          <w:rFonts w:ascii="Arial" w:hAnsi="Arial" w:cs="Arial"/>
          <w:sz w:val="24"/>
          <w:szCs w:val="24"/>
          <w:lang w:val="en-US"/>
        </w:rPr>
        <w:t xml:space="preserve"> success. </w:t>
      </w:r>
      <w:r w:rsidR="00BF5CA5" w:rsidRPr="007D6886">
        <w:rPr>
          <w:rFonts w:ascii="Arial" w:hAnsi="Arial" w:cs="Arial"/>
          <w:sz w:val="24"/>
          <w:szCs w:val="24"/>
        </w:rPr>
        <w:t xml:space="preserve">Kumar, </w:t>
      </w:r>
      <w:proofErr w:type="gramStart"/>
      <w:r w:rsidR="00BF5CA5" w:rsidRPr="007D6886">
        <w:rPr>
          <w:rFonts w:ascii="Arial" w:hAnsi="Arial" w:cs="Arial"/>
          <w:sz w:val="24"/>
          <w:szCs w:val="24"/>
        </w:rPr>
        <w:t>Singh</w:t>
      </w:r>
      <w:proofErr w:type="gramEnd"/>
      <w:r w:rsidR="00BF5CA5" w:rsidRPr="007D6886">
        <w:rPr>
          <w:rFonts w:ascii="Arial" w:hAnsi="Arial" w:cs="Arial"/>
          <w:sz w:val="24"/>
          <w:szCs w:val="24"/>
        </w:rPr>
        <w:t xml:space="preserve"> and Kumar, </w:t>
      </w:r>
      <w:r w:rsidR="00BF5CA5" w:rsidRPr="007D6886">
        <w:rPr>
          <w:rFonts w:ascii="Arial" w:hAnsi="Arial" w:cs="Arial"/>
          <w:sz w:val="24"/>
          <w:szCs w:val="24"/>
        </w:rPr>
        <w:t>(</w:t>
      </w:r>
      <w:r w:rsidR="00BF5CA5" w:rsidRPr="007D6886">
        <w:rPr>
          <w:rFonts w:ascii="Arial" w:hAnsi="Arial" w:cs="Arial"/>
          <w:sz w:val="24"/>
          <w:szCs w:val="24"/>
        </w:rPr>
        <w:t>2017)</w:t>
      </w:r>
      <w:r w:rsidRPr="008939FA">
        <w:rPr>
          <w:rFonts w:ascii="Arial" w:hAnsi="Arial" w:cs="Arial"/>
          <w:sz w:val="24"/>
          <w:szCs w:val="24"/>
          <w:lang w:val="en-US"/>
        </w:rPr>
        <w:t xml:space="preserve"> corroborated </w:t>
      </w:r>
      <w:r w:rsidR="00625AF8" w:rsidRPr="007D6886">
        <w:rPr>
          <w:rFonts w:ascii="Arial" w:hAnsi="Arial" w:cs="Arial"/>
          <w:sz w:val="24"/>
          <w:szCs w:val="24"/>
          <w:lang w:val="en-US"/>
        </w:rPr>
        <w:t>those in-house employees</w:t>
      </w:r>
      <w:r w:rsidRPr="008939FA">
        <w:rPr>
          <w:rFonts w:ascii="Arial" w:hAnsi="Arial" w:cs="Arial"/>
          <w:sz w:val="24"/>
          <w:szCs w:val="24"/>
          <w:lang w:val="en-US"/>
        </w:rPr>
        <w:t>, who receive consistent training, support, and development opportunities, demonstrate higher job performance, customer satisfaction, and loyalty. Besides, they are likelier to exhibit problem-solving skills, adaptability, and a deep understanding of the company's operations, thus, contributing to a positive guest experience.</w:t>
      </w:r>
    </w:p>
    <w:p w14:paraId="6BAB9579" w14:textId="77777777" w:rsidR="00923DFD" w:rsidRPr="008939FA" w:rsidRDefault="00923DFD" w:rsidP="007D6886">
      <w:pPr>
        <w:spacing w:line="360" w:lineRule="auto"/>
        <w:jc w:val="both"/>
        <w:rPr>
          <w:rFonts w:ascii="Arial" w:hAnsi="Arial" w:cs="Arial"/>
          <w:sz w:val="24"/>
          <w:szCs w:val="24"/>
          <w:lang w:val="en-US"/>
        </w:rPr>
      </w:pPr>
    </w:p>
    <w:p w14:paraId="28E0AA14" w14:textId="77777777" w:rsidR="008939FA" w:rsidRPr="008939FA" w:rsidRDefault="008939FA" w:rsidP="007D6886">
      <w:pPr>
        <w:spacing w:line="360" w:lineRule="auto"/>
        <w:jc w:val="both"/>
        <w:rPr>
          <w:rFonts w:ascii="Arial" w:hAnsi="Arial" w:cs="Arial"/>
          <w:b/>
          <w:sz w:val="24"/>
          <w:szCs w:val="24"/>
          <w:lang w:val="en-US"/>
        </w:rPr>
      </w:pPr>
      <w:r w:rsidRPr="008939FA">
        <w:rPr>
          <w:rFonts w:ascii="Arial" w:hAnsi="Arial" w:cs="Arial"/>
          <w:b/>
          <w:sz w:val="24"/>
          <w:szCs w:val="24"/>
          <w:lang w:val="en-US"/>
        </w:rPr>
        <w:t>Conclusion</w:t>
      </w:r>
    </w:p>
    <w:p w14:paraId="4DE978B6" w14:textId="1002E700" w:rsidR="008939FA" w:rsidRDefault="008939FA" w:rsidP="007D6886">
      <w:pPr>
        <w:spacing w:line="360" w:lineRule="auto"/>
        <w:jc w:val="both"/>
        <w:rPr>
          <w:rFonts w:ascii="Arial" w:hAnsi="Arial" w:cs="Arial"/>
          <w:sz w:val="24"/>
          <w:szCs w:val="24"/>
          <w:lang w:val="en-US"/>
        </w:rPr>
      </w:pPr>
      <w:r w:rsidRPr="008939FA">
        <w:rPr>
          <w:rFonts w:ascii="Arial" w:hAnsi="Arial" w:cs="Arial"/>
          <w:sz w:val="24"/>
          <w:szCs w:val="24"/>
          <w:lang w:val="en-US"/>
        </w:rPr>
        <w:t xml:space="preserve">Insourcing the housekeeping department allows Marriott to ensure consistency in service delivery by directly recruiting, training, and developing its in-house staff. This strategy provides greater control over the selection process, aligning employee abilities with the </w:t>
      </w:r>
      <w:r w:rsidR="00625AF8" w:rsidRPr="007D6886">
        <w:rPr>
          <w:rFonts w:ascii="Arial" w:hAnsi="Arial" w:cs="Arial"/>
          <w:sz w:val="24"/>
          <w:szCs w:val="24"/>
          <w:lang w:val="en-US"/>
        </w:rPr>
        <w:t>organization’s</w:t>
      </w:r>
      <w:r w:rsidRPr="008939FA">
        <w:rPr>
          <w:rFonts w:ascii="Arial" w:hAnsi="Arial" w:cs="Arial"/>
          <w:sz w:val="24"/>
          <w:szCs w:val="24"/>
          <w:lang w:val="en-US"/>
        </w:rPr>
        <w:t xml:space="preserve"> standards and service expectations. In-house employees demonstrate higher commitment, loyalty, and engagement, leading to improved guest experiences and operational performance. Furthermore, insourcing promotes sustainability as Marriott can implement environmentally friendly practices, waste reduction initiatives, and energy-saving techniques. In-house employees can be trained to follow sustainable protocols, aligning with Marriott's sustainability </w:t>
      </w:r>
      <w:r w:rsidR="00625AF8" w:rsidRPr="007D6886">
        <w:rPr>
          <w:rFonts w:ascii="Arial" w:hAnsi="Arial" w:cs="Arial"/>
          <w:sz w:val="24"/>
          <w:szCs w:val="24"/>
          <w:lang w:val="en-US"/>
        </w:rPr>
        <w:t>initiatives,</w:t>
      </w:r>
      <w:r w:rsidRPr="008939FA">
        <w:rPr>
          <w:rFonts w:ascii="Arial" w:hAnsi="Arial" w:cs="Arial"/>
          <w:sz w:val="24"/>
          <w:szCs w:val="24"/>
          <w:lang w:val="en-US"/>
        </w:rPr>
        <w:t xml:space="preserve"> and contributing to </w:t>
      </w:r>
      <w:r w:rsidR="00625AF8" w:rsidRPr="007D6886">
        <w:rPr>
          <w:rFonts w:ascii="Arial" w:hAnsi="Arial" w:cs="Arial"/>
          <w:sz w:val="24"/>
          <w:szCs w:val="24"/>
          <w:lang w:val="en-US"/>
        </w:rPr>
        <w:t>an eco-friendlier</w:t>
      </w:r>
      <w:r w:rsidRPr="008939FA">
        <w:rPr>
          <w:rFonts w:ascii="Arial" w:hAnsi="Arial" w:cs="Arial"/>
          <w:sz w:val="24"/>
          <w:szCs w:val="24"/>
          <w:lang w:val="en-US"/>
        </w:rPr>
        <w:t xml:space="preserve"> operation. Cost implications also </w:t>
      </w:r>
      <w:r w:rsidR="00625AF8" w:rsidRPr="007D6886">
        <w:rPr>
          <w:rFonts w:ascii="Arial" w:hAnsi="Arial" w:cs="Arial"/>
          <w:sz w:val="24"/>
          <w:szCs w:val="24"/>
          <w:lang w:val="en-US"/>
        </w:rPr>
        <w:t>favor</w:t>
      </w:r>
      <w:r w:rsidRPr="008939FA">
        <w:rPr>
          <w:rFonts w:ascii="Arial" w:hAnsi="Arial" w:cs="Arial"/>
          <w:sz w:val="24"/>
          <w:szCs w:val="24"/>
          <w:lang w:val="en-US"/>
        </w:rPr>
        <w:t xml:space="preserve"> insourcing, providing Marriott with better cost control, long-term cost stability, and the ability to </w:t>
      </w:r>
      <w:r w:rsidR="00625AF8" w:rsidRPr="007D6886">
        <w:rPr>
          <w:rFonts w:ascii="Arial" w:hAnsi="Arial" w:cs="Arial"/>
          <w:sz w:val="24"/>
          <w:szCs w:val="24"/>
          <w:lang w:val="en-US"/>
        </w:rPr>
        <w:t>optimize</w:t>
      </w:r>
      <w:r w:rsidRPr="008939FA">
        <w:rPr>
          <w:rFonts w:ascii="Arial" w:hAnsi="Arial" w:cs="Arial"/>
          <w:sz w:val="24"/>
          <w:szCs w:val="24"/>
          <w:lang w:val="en-US"/>
        </w:rPr>
        <w:t xml:space="preserve"> resource allocation. By directly managing the housekeeping department, Marriott can implement cost-saving measures tailored to its specific needs, improving financial stability and planning. Considering the challenges Marriott International faces, such as the impact of the COVID-19 pandemic mentioned in their recent annual report, insourcing the housekeeping department becomes even more advantageous. It allows the company to recover financially by exercising cost control, cost efficiency, and flexibility in adjusting costs to align with recovery efforts.</w:t>
      </w:r>
    </w:p>
    <w:p w14:paraId="2FEC4271" w14:textId="77777777" w:rsidR="007D6886" w:rsidRPr="007D6886" w:rsidRDefault="007D6886" w:rsidP="007D6886">
      <w:pPr>
        <w:spacing w:line="360" w:lineRule="auto"/>
        <w:jc w:val="both"/>
        <w:rPr>
          <w:rFonts w:ascii="Arial" w:hAnsi="Arial" w:cs="Arial"/>
          <w:sz w:val="24"/>
          <w:szCs w:val="24"/>
          <w:lang w:val="en-US"/>
        </w:rPr>
      </w:pPr>
    </w:p>
    <w:p w14:paraId="10C8C7D8" w14:textId="77777777" w:rsidR="008939FA" w:rsidRPr="007D6886" w:rsidRDefault="008939FA" w:rsidP="007D6886">
      <w:pPr>
        <w:spacing w:line="360" w:lineRule="auto"/>
        <w:jc w:val="both"/>
        <w:rPr>
          <w:rFonts w:ascii="Arial" w:hAnsi="Arial" w:cs="Arial"/>
          <w:sz w:val="24"/>
          <w:szCs w:val="24"/>
          <w:lang w:val="en-US"/>
        </w:rPr>
      </w:pPr>
    </w:p>
    <w:p w14:paraId="52FB9228" w14:textId="77777777" w:rsidR="007D6886" w:rsidRPr="008939FA" w:rsidRDefault="007D6886" w:rsidP="007D6886">
      <w:pPr>
        <w:spacing w:line="360" w:lineRule="auto"/>
        <w:jc w:val="both"/>
        <w:rPr>
          <w:rFonts w:ascii="Arial" w:hAnsi="Arial" w:cs="Arial"/>
          <w:sz w:val="24"/>
          <w:szCs w:val="24"/>
          <w:lang w:val="en-US"/>
        </w:rPr>
      </w:pPr>
    </w:p>
    <w:p w14:paraId="01A76843" w14:textId="77777777" w:rsidR="008939FA" w:rsidRPr="007D6886" w:rsidRDefault="008939FA" w:rsidP="007D6886">
      <w:pPr>
        <w:spacing w:line="360" w:lineRule="auto"/>
        <w:jc w:val="both"/>
        <w:rPr>
          <w:rFonts w:ascii="Arial" w:hAnsi="Arial" w:cs="Arial"/>
          <w:b/>
          <w:bCs/>
          <w:sz w:val="24"/>
          <w:szCs w:val="24"/>
          <w:lang w:val="en-US"/>
        </w:rPr>
      </w:pPr>
      <w:r w:rsidRPr="008939FA">
        <w:rPr>
          <w:rFonts w:ascii="Arial" w:hAnsi="Arial" w:cs="Arial"/>
          <w:b/>
          <w:bCs/>
          <w:sz w:val="24"/>
          <w:szCs w:val="24"/>
          <w:lang w:val="en-US"/>
        </w:rPr>
        <w:lastRenderedPageBreak/>
        <w:t>References</w:t>
      </w:r>
    </w:p>
    <w:p w14:paraId="6EB87ACF"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Abdullahi, M. (2019). Benefits and Challenges of Outsourcing on Service Delivery: Lessons for Nigerian Public Organisations. </w:t>
      </w:r>
      <w:r w:rsidRPr="007D6886">
        <w:rPr>
          <w:rFonts w:ascii="Arial" w:hAnsi="Arial" w:cs="Arial"/>
          <w:i/>
          <w:iCs/>
          <w:sz w:val="24"/>
          <w:szCs w:val="24"/>
        </w:rPr>
        <w:t>University of Port Harcourt Journal of Management</w:t>
      </w:r>
      <w:r w:rsidRPr="007D6886">
        <w:rPr>
          <w:rFonts w:ascii="Arial" w:hAnsi="Arial" w:cs="Arial"/>
          <w:sz w:val="24"/>
          <w:szCs w:val="24"/>
        </w:rPr>
        <w:t xml:space="preserve">. [online] Available at: </w:t>
      </w:r>
      <w:hyperlink r:id="rId5" w:history="1">
        <w:r w:rsidRPr="007D6886">
          <w:rPr>
            <w:rStyle w:val="Hyperlink"/>
            <w:rFonts w:ascii="Arial" w:hAnsi="Arial" w:cs="Arial"/>
            <w:sz w:val="24"/>
            <w:szCs w:val="24"/>
          </w:rPr>
          <w:t>https://www.academia.edu/44031826/Benefits_and_Challenges_of_Outsourcing_on_Service_Delivery_Lessons_for_Nigerian_Public_Organisations</w:t>
        </w:r>
      </w:hyperlink>
      <w:r w:rsidRPr="007D6886">
        <w:rPr>
          <w:rFonts w:ascii="Arial" w:hAnsi="Arial" w:cs="Arial"/>
          <w:sz w:val="24"/>
          <w:szCs w:val="24"/>
        </w:rPr>
        <w:t xml:space="preserve"> (Accessed 9 Jun. 2023).</w:t>
      </w:r>
    </w:p>
    <w:p w14:paraId="364C58C0" w14:textId="77777777" w:rsidR="007D6886" w:rsidRPr="007D6886" w:rsidRDefault="007D6886" w:rsidP="007D6886">
      <w:pPr>
        <w:spacing w:line="360" w:lineRule="auto"/>
        <w:jc w:val="both"/>
        <w:rPr>
          <w:rFonts w:ascii="Arial" w:hAnsi="Arial" w:cs="Arial"/>
          <w:sz w:val="24"/>
          <w:szCs w:val="24"/>
        </w:rPr>
      </w:pPr>
    </w:p>
    <w:p w14:paraId="29F599D7" w14:textId="77777777" w:rsidR="007D6886" w:rsidRPr="007D6886" w:rsidRDefault="007D6886" w:rsidP="007D6886">
      <w:pPr>
        <w:spacing w:line="360" w:lineRule="auto"/>
        <w:jc w:val="both"/>
        <w:rPr>
          <w:rFonts w:ascii="Arial" w:hAnsi="Arial" w:cs="Arial"/>
          <w:sz w:val="24"/>
          <w:szCs w:val="24"/>
        </w:rPr>
      </w:pPr>
      <w:proofErr w:type="spellStart"/>
      <w:r w:rsidRPr="007D6886">
        <w:rPr>
          <w:rFonts w:ascii="Arial" w:hAnsi="Arial" w:cs="Arial"/>
          <w:sz w:val="24"/>
          <w:szCs w:val="24"/>
        </w:rPr>
        <w:t>Bisui</w:t>
      </w:r>
      <w:proofErr w:type="spellEnd"/>
      <w:r w:rsidRPr="007D6886">
        <w:rPr>
          <w:rFonts w:ascii="Arial" w:hAnsi="Arial" w:cs="Arial"/>
          <w:sz w:val="24"/>
          <w:szCs w:val="24"/>
        </w:rPr>
        <w:t xml:space="preserve">, R. (2021). A Study on the Association between Customer Satisfaction and Customer Loyalty in the Inhouse Restaurant in Selected Hotels of Ludhiana City. </w:t>
      </w:r>
      <w:proofErr w:type="spellStart"/>
      <w:r w:rsidRPr="007D6886">
        <w:rPr>
          <w:rFonts w:ascii="Arial" w:hAnsi="Arial" w:cs="Arial"/>
          <w:i/>
          <w:iCs/>
          <w:sz w:val="24"/>
          <w:szCs w:val="24"/>
        </w:rPr>
        <w:t>Revista</w:t>
      </w:r>
      <w:proofErr w:type="spellEnd"/>
      <w:r w:rsidRPr="007D6886">
        <w:rPr>
          <w:rFonts w:ascii="Arial" w:hAnsi="Arial" w:cs="Arial"/>
          <w:i/>
          <w:iCs/>
          <w:sz w:val="24"/>
          <w:szCs w:val="24"/>
        </w:rPr>
        <w:t xml:space="preserve"> </w:t>
      </w:r>
      <w:proofErr w:type="spellStart"/>
      <w:r w:rsidRPr="007D6886">
        <w:rPr>
          <w:rFonts w:ascii="Arial" w:hAnsi="Arial" w:cs="Arial"/>
          <w:i/>
          <w:iCs/>
          <w:sz w:val="24"/>
          <w:szCs w:val="24"/>
        </w:rPr>
        <w:t>Gestão</w:t>
      </w:r>
      <w:proofErr w:type="spellEnd"/>
      <w:r w:rsidRPr="007D6886">
        <w:rPr>
          <w:rFonts w:ascii="Arial" w:hAnsi="Arial" w:cs="Arial"/>
          <w:i/>
          <w:iCs/>
          <w:sz w:val="24"/>
          <w:szCs w:val="24"/>
        </w:rPr>
        <w:t xml:space="preserve"> </w:t>
      </w:r>
      <w:proofErr w:type="spellStart"/>
      <w:r w:rsidRPr="007D6886">
        <w:rPr>
          <w:rFonts w:ascii="Arial" w:hAnsi="Arial" w:cs="Arial"/>
          <w:i/>
          <w:iCs/>
          <w:sz w:val="24"/>
          <w:szCs w:val="24"/>
        </w:rPr>
        <w:t>Inovação</w:t>
      </w:r>
      <w:proofErr w:type="spellEnd"/>
      <w:r w:rsidRPr="007D6886">
        <w:rPr>
          <w:rFonts w:ascii="Arial" w:hAnsi="Arial" w:cs="Arial"/>
          <w:i/>
          <w:iCs/>
          <w:sz w:val="24"/>
          <w:szCs w:val="24"/>
        </w:rPr>
        <w:t xml:space="preserve"> e </w:t>
      </w:r>
      <w:proofErr w:type="spellStart"/>
      <w:r w:rsidRPr="007D6886">
        <w:rPr>
          <w:rFonts w:ascii="Arial" w:hAnsi="Arial" w:cs="Arial"/>
          <w:i/>
          <w:iCs/>
          <w:sz w:val="24"/>
          <w:szCs w:val="24"/>
        </w:rPr>
        <w:t>Tecnologias</w:t>
      </w:r>
      <w:proofErr w:type="spellEnd"/>
      <w:r w:rsidRPr="007D6886">
        <w:rPr>
          <w:rFonts w:ascii="Arial" w:hAnsi="Arial" w:cs="Arial"/>
          <w:sz w:val="24"/>
          <w:szCs w:val="24"/>
        </w:rPr>
        <w:t xml:space="preserve">, 11(3), pp.518–537. </w:t>
      </w:r>
      <w:proofErr w:type="spellStart"/>
      <w:proofErr w:type="gramStart"/>
      <w:r w:rsidRPr="007D6886">
        <w:rPr>
          <w:rFonts w:ascii="Arial" w:hAnsi="Arial" w:cs="Arial"/>
          <w:sz w:val="24"/>
          <w:szCs w:val="24"/>
        </w:rPr>
        <w:t>doi:https</w:t>
      </w:r>
      <w:proofErr w:type="spellEnd"/>
      <w:r w:rsidRPr="007D6886">
        <w:rPr>
          <w:rFonts w:ascii="Arial" w:hAnsi="Arial" w:cs="Arial"/>
          <w:sz w:val="24"/>
          <w:szCs w:val="24"/>
        </w:rPr>
        <w:t>://doi.org/10.47059/revistageintec.v11i3.1956</w:t>
      </w:r>
      <w:proofErr w:type="gramEnd"/>
      <w:r w:rsidRPr="007D6886">
        <w:rPr>
          <w:rFonts w:ascii="Arial" w:hAnsi="Arial" w:cs="Arial"/>
          <w:sz w:val="24"/>
          <w:szCs w:val="24"/>
        </w:rPr>
        <w:t>.</w:t>
      </w:r>
    </w:p>
    <w:p w14:paraId="4E1B89A6" w14:textId="77777777" w:rsidR="007D6886" w:rsidRPr="007D6886" w:rsidRDefault="007D6886" w:rsidP="007D6886">
      <w:pPr>
        <w:spacing w:line="360" w:lineRule="auto"/>
        <w:jc w:val="both"/>
        <w:rPr>
          <w:rFonts w:ascii="Arial" w:hAnsi="Arial" w:cs="Arial"/>
          <w:sz w:val="24"/>
          <w:szCs w:val="24"/>
        </w:rPr>
      </w:pPr>
    </w:p>
    <w:p w14:paraId="117C7628"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Espino-Rodríguez, T.F. (2023). Research on Outsourcing by Hotel Firms: Current State and Future Directions. </w:t>
      </w:r>
      <w:r w:rsidRPr="007D6886">
        <w:rPr>
          <w:rFonts w:ascii="Arial" w:hAnsi="Arial" w:cs="Arial"/>
          <w:i/>
          <w:iCs/>
          <w:sz w:val="24"/>
          <w:szCs w:val="24"/>
        </w:rPr>
        <w:t>Tourism and Hospitality</w:t>
      </w:r>
      <w:r w:rsidRPr="007D6886">
        <w:rPr>
          <w:rFonts w:ascii="Arial" w:hAnsi="Arial" w:cs="Arial"/>
          <w:sz w:val="24"/>
          <w:szCs w:val="24"/>
        </w:rPr>
        <w:t xml:space="preserve">, 4(1), pp.21–35. </w:t>
      </w:r>
      <w:proofErr w:type="spellStart"/>
      <w:proofErr w:type="gramStart"/>
      <w:r w:rsidRPr="007D6886">
        <w:rPr>
          <w:rFonts w:ascii="Arial" w:hAnsi="Arial" w:cs="Arial"/>
          <w:sz w:val="24"/>
          <w:szCs w:val="24"/>
        </w:rPr>
        <w:t>doi:https</w:t>
      </w:r>
      <w:proofErr w:type="spellEnd"/>
      <w:r w:rsidRPr="007D6886">
        <w:rPr>
          <w:rFonts w:ascii="Arial" w:hAnsi="Arial" w:cs="Arial"/>
          <w:sz w:val="24"/>
          <w:szCs w:val="24"/>
        </w:rPr>
        <w:t>://doi.org/10.3390/tourhosp4010002</w:t>
      </w:r>
      <w:proofErr w:type="gramEnd"/>
      <w:r w:rsidRPr="007D6886">
        <w:rPr>
          <w:rFonts w:ascii="Arial" w:hAnsi="Arial" w:cs="Arial"/>
          <w:sz w:val="24"/>
          <w:szCs w:val="24"/>
        </w:rPr>
        <w:t>.</w:t>
      </w:r>
    </w:p>
    <w:p w14:paraId="6ECD8FA1" w14:textId="77777777" w:rsidR="007D6886" w:rsidRPr="007D6886" w:rsidRDefault="007D6886" w:rsidP="007D6886">
      <w:pPr>
        <w:spacing w:line="360" w:lineRule="auto"/>
        <w:jc w:val="both"/>
        <w:rPr>
          <w:rFonts w:ascii="Arial" w:hAnsi="Arial" w:cs="Arial"/>
          <w:sz w:val="24"/>
          <w:szCs w:val="24"/>
        </w:rPr>
      </w:pPr>
    </w:p>
    <w:p w14:paraId="5F0C0F0B"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Hancock, A. (2021). UK hospitality industry yet to recover to pre-Covid trading levels. </w:t>
      </w:r>
      <w:r w:rsidRPr="007D6886">
        <w:rPr>
          <w:rFonts w:ascii="Arial" w:hAnsi="Arial" w:cs="Arial"/>
          <w:i/>
          <w:iCs/>
          <w:sz w:val="24"/>
          <w:szCs w:val="24"/>
        </w:rPr>
        <w:t>Financial Times</w:t>
      </w:r>
      <w:r w:rsidRPr="007D6886">
        <w:rPr>
          <w:rFonts w:ascii="Arial" w:hAnsi="Arial" w:cs="Arial"/>
          <w:sz w:val="24"/>
          <w:szCs w:val="24"/>
        </w:rPr>
        <w:t xml:space="preserve">. [online] 11 Nov. Available at: </w:t>
      </w:r>
      <w:hyperlink r:id="rId6" w:history="1">
        <w:r w:rsidRPr="007D6886">
          <w:rPr>
            <w:rStyle w:val="Hyperlink"/>
            <w:rFonts w:ascii="Arial" w:hAnsi="Arial" w:cs="Arial"/>
            <w:sz w:val="24"/>
            <w:szCs w:val="24"/>
          </w:rPr>
          <w:t>https://www.ft.com/content/ac6266ed-3977-4d51-88bf-d60768ee8c7a</w:t>
        </w:r>
      </w:hyperlink>
      <w:r w:rsidRPr="007D6886">
        <w:rPr>
          <w:rFonts w:ascii="Arial" w:hAnsi="Arial" w:cs="Arial"/>
          <w:sz w:val="24"/>
          <w:szCs w:val="24"/>
        </w:rPr>
        <w:t>.</w:t>
      </w:r>
    </w:p>
    <w:p w14:paraId="6CAA0710" w14:textId="77777777" w:rsidR="007D6886" w:rsidRPr="007D6886" w:rsidRDefault="007D6886" w:rsidP="007D6886">
      <w:pPr>
        <w:spacing w:line="360" w:lineRule="auto"/>
        <w:jc w:val="both"/>
        <w:rPr>
          <w:rFonts w:ascii="Arial" w:hAnsi="Arial" w:cs="Arial"/>
          <w:sz w:val="24"/>
          <w:szCs w:val="24"/>
        </w:rPr>
      </w:pPr>
    </w:p>
    <w:p w14:paraId="51DDEA7F" w14:textId="77777777" w:rsidR="007D6886" w:rsidRPr="007D6886" w:rsidRDefault="007D6886" w:rsidP="007D6886">
      <w:pPr>
        <w:spacing w:line="360" w:lineRule="auto"/>
        <w:jc w:val="both"/>
        <w:rPr>
          <w:rFonts w:ascii="Arial" w:hAnsi="Arial" w:cs="Arial"/>
          <w:sz w:val="24"/>
          <w:szCs w:val="24"/>
        </w:rPr>
      </w:pPr>
      <w:proofErr w:type="spellStart"/>
      <w:r w:rsidRPr="007D6886">
        <w:rPr>
          <w:rFonts w:ascii="Arial" w:hAnsi="Arial" w:cs="Arial"/>
          <w:sz w:val="24"/>
          <w:szCs w:val="24"/>
        </w:rPr>
        <w:t>iaeme</w:t>
      </w:r>
      <w:proofErr w:type="spellEnd"/>
      <w:r w:rsidRPr="007D6886">
        <w:rPr>
          <w:rFonts w:ascii="Arial" w:hAnsi="Arial" w:cs="Arial"/>
          <w:sz w:val="24"/>
          <w:szCs w:val="24"/>
        </w:rPr>
        <w:t xml:space="preserve"> </w:t>
      </w:r>
      <w:proofErr w:type="spellStart"/>
      <w:r w:rsidRPr="007D6886">
        <w:rPr>
          <w:rFonts w:ascii="Arial" w:hAnsi="Arial" w:cs="Arial"/>
          <w:sz w:val="24"/>
          <w:szCs w:val="24"/>
        </w:rPr>
        <w:t>iaeme</w:t>
      </w:r>
      <w:proofErr w:type="spellEnd"/>
      <w:r w:rsidRPr="007D6886">
        <w:rPr>
          <w:rFonts w:ascii="Arial" w:hAnsi="Arial" w:cs="Arial"/>
          <w:sz w:val="24"/>
          <w:szCs w:val="24"/>
        </w:rPr>
        <w:t xml:space="preserve"> (2019). </w:t>
      </w:r>
      <w:r w:rsidRPr="007D6886">
        <w:rPr>
          <w:rFonts w:ascii="Arial" w:hAnsi="Arial" w:cs="Arial"/>
          <w:i/>
          <w:iCs/>
          <w:sz w:val="24"/>
          <w:szCs w:val="24"/>
        </w:rPr>
        <w:t>OUTSOURCING VS INSOURCING BEST FOR YOUR ORGANIZATION</w:t>
      </w:r>
      <w:r w:rsidRPr="007D6886">
        <w:rPr>
          <w:rFonts w:ascii="Arial" w:hAnsi="Arial" w:cs="Arial"/>
          <w:sz w:val="24"/>
          <w:szCs w:val="24"/>
        </w:rPr>
        <w:t xml:space="preserve">. [online] Academia.edu. Available at: </w:t>
      </w:r>
      <w:hyperlink r:id="rId7" w:history="1">
        <w:r w:rsidRPr="007D6886">
          <w:rPr>
            <w:rStyle w:val="Hyperlink"/>
            <w:rFonts w:ascii="Arial" w:hAnsi="Arial" w:cs="Arial"/>
            <w:sz w:val="24"/>
            <w:szCs w:val="24"/>
          </w:rPr>
          <w:t>https://www.academia.edu/4335241/OUTSOURCING_VS_INSOURCING_BEST_FOR_YOUR_ORGANIZATION</w:t>
        </w:r>
      </w:hyperlink>
      <w:r w:rsidRPr="007D6886">
        <w:rPr>
          <w:rFonts w:ascii="Arial" w:hAnsi="Arial" w:cs="Arial"/>
          <w:sz w:val="24"/>
          <w:szCs w:val="24"/>
        </w:rPr>
        <w:t>.</w:t>
      </w:r>
    </w:p>
    <w:p w14:paraId="4979E360" w14:textId="77777777" w:rsidR="007D6886" w:rsidRPr="007D6886" w:rsidRDefault="007D6886" w:rsidP="007D6886">
      <w:pPr>
        <w:spacing w:line="360" w:lineRule="auto"/>
        <w:jc w:val="both"/>
        <w:rPr>
          <w:rFonts w:ascii="Arial" w:hAnsi="Arial" w:cs="Arial"/>
          <w:sz w:val="24"/>
          <w:szCs w:val="24"/>
        </w:rPr>
      </w:pPr>
    </w:p>
    <w:p w14:paraId="6414C086"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Kaushal, V. and Srivastava, S. (2020). Hospitality and Tourism Industry amid COVID-19 Pandemic: Perspectives on Challenges and Learnings from India. </w:t>
      </w:r>
      <w:r w:rsidRPr="007D6886">
        <w:rPr>
          <w:rFonts w:ascii="Arial" w:hAnsi="Arial" w:cs="Arial"/>
          <w:i/>
          <w:iCs/>
          <w:sz w:val="24"/>
          <w:szCs w:val="24"/>
        </w:rPr>
        <w:t xml:space="preserve">International </w:t>
      </w:r>
      <w:r w:rsidRPr="007D6886">
        <w:rPr>
          <w:rFonts w:ascii="Arial" w:hAnsi="Arial" w:cs="Arial"/>
          <w:i/>
          <w:iCs/>
          <w:sz w:val="24"/>
          <w:szCs w:val="24"/>
        </w:rPr>
        <w:lastRenderedPageBreak/>
        <w:t>Journal of Hospitality Management</w:t>
      </w:r>
      <w:r w:rsidRPr="007D6886">
        <w:rPr>
          <w:rFonts w:ascii="Arial" w:hAnsi="Arial" w:cs="Arial"/>
          <w:sz w:val="24"/>
          <w:szCs w:val="24"/>
        </w:rPr>
        <w:t xml:space="preserve">, 92(1), p.102707. </w:t>
      </w:r>
      <w:proofErr w:type="spellStart"/>
      <w:proofErr w:type="gramStart"/>
      <w:r w:rsidRPr="007D6886">
        <w:rPr>
          <w:rFonts w:ascii="Arial" w:hAnsi="Arial" w:cs="Arial"/>
          <w:sz w:val="24"/>
          <w:szCs w:val="24"/>
        </w:rPr>
        <w:t>doi:https</w:t>
      </w:r>
      <w:proofErr w:type="spellEnd"/>
      <w:r w:rsidRPr="007D6886">
        <w:rPr>
          <w:rFonts w:ascii="Arial" w:hAnsi="Arial" w:cs="Arial"/>
          <w:sz w:val="24"/>
          <w:szCs w:val="24"/>
        </w:rPr>
        <w:t>://doi.org/10.1016/j.ijhm.2020.102707</w:t>
      </w:r>
      <w:proofErr w:type="gramEnd"/>
      <w:r w:rsidRPr="007D6886">
        <w:rPr>
          <w:rFonts w:ascii="Arial" w:hAnsi="Arial" w:cs="Arial"/>
          <w:sz w:val="24"/>
          <w:szCs w:val="24"/>
        </w:rPr>
        <w:t>.</w:t>
      </w:r>
    </w:p>
    <w:p w14:paraId="0B2ACF0B" w14:textId="77777777" w:rsidR="007D6886" w:rsidRPr="007D6886" w:rsidRDefault="007D6886" w:rsidP="007D6886">
      <w:pPr>
        <w:spacing w:line="360" w:lineRule="auto"/>
        <w:jc w:val="both"/>
        <w:rPr>
          <w:rFonts w:ascii="Arial" w:hAnsi="Arial" w:cs="Arial"/>
          <w:sz w:val="24"/>
          <w:szCs w:val="24"/>
        </w:rPr>
      </w:pPr>
    </w:p>
    <w:p w14:paraId="04557DDD" w14:textId="77777777" w:rsidR="007D6886" w:rsidRPr="007D6886" w:rsidRDefault="007D6886" w:rsidP="007D6886">
      <w:pPr>
        <w:spacing w:line="360" w:lineRule="auto"/>
        <w:jc w:val="both"/>
        <w:rPr>
          <w:rFonts w:ascii="Arial" w:hAnsi="Arial" w:cs="Arial"/>
          <w:sz w:val="24"/>
          <w:szCs w:val="24"/>
        </w:rPr>
      </w:pPr>
      <w:proofErr w:type="spellStart"/>
      <w:r w:rsidRPr="007D6886">
        <w:rPr>
          <w:rFonts w:ascii="Arial" w:hAnsi="Arial" w:cs="Arial"/>
          <w:sz w:val="24"/>
          <w:szCs w:val="24"/>
        </w:rPr>
        <w:t>Kuchler</w:t>
      </w:r>
      <w:proofErr w:type="spellEnd"/>
      <w:r w:rsidRPr="007D6886">
        <w:rPr>
          <w:rFonts w:ascii="Arial" w:hAnsi="Arial" w:cs="Arial"/>
          <w:sz w:val="24"/>
          <w:szCs w:val="24"/>
        </w:rPr>
        <w:t xml:space="preserve">, H., </w:t>
      </w:r>
      <w:proofErr w:type="spellStart"/>
      <w:r w:rsidRPr="007D6886">
        <w:rPr>
          <w:rFonts w:ascii="Arial" w:hAnsi="Arial" w:cs="Arial"/>
          <w:sz w:val="24"/>
          <w:szCs w:val="24"/>
        </w:rPr>
        <w:t>Rovnick</w:t>
      </w:r>
      <w:proofErr w:type="spellEnd"/>
      <w:r w:rsidRPr="007D6886">
        <w:rPr>
          <w:rFonts w:ascii="Arial" w:hAnsi="Arial" w:cs="Arial"/>
          <w:sz w:val="24"/>
          <w:szCs w:val="24"/>
        </w:rPr>
        <w:t xml:space="preserve">, N. and Hodgson, C. (2018). Marriott breach potentially exposed data of 500m guests. </w:t>
      </w:r>
      <w:r w:rsidRPr="007D6886">
        <w:rPr>
          <w:rFonts w:ascii="Arial" w:hAnsi="Arial" w:cs="Arial"/>
          <w:i/>
          <w:iCs/>
          <w:sz w:val="24"/>
          <w:szCs w:val="24"/>
        </w:rPr>
        <w:t>Financial Times</w:t>
      </w:r>
      <w:r w:rsidRPr="007D6886">
        <w:rPr>
          <w:rFonts w:ascii="Arial" w:hAnsi="Arial" w:cs="Arial"/>
          <w:sz w:val="24"/>
          <w:szCs w:val="24"/>
        </w:rPr>
        <w:t xml:space="preserve">. [online] 30 Nov. Available at: </w:t>
      </w:r>
      <w:hyperlink r:id="rId8" w:history="1">
        <w:r w:rsidRPr="007D6886">
          <w:rPr>
            <w:rStyle w:val="Hyperlink"/>
            <w:rFonts w:ascii="Arial" w:hAnsi="Arial" w:cs="Arial"/>
            <w:sz w:val="24"/>
            <w:szCs w:val="24"/>
          </w:rPr>
          <w:t>https://www.ft.com/content/1a4a5dea-f492-11e8-9623-d7f9881e729f</w:t>
        </w:r>
      </w:hyperlink>
      <w:r w:rsidRPr="007D6886">
        <w:rPr>
          <w:rFonts w:ascii="Arial" w:hAnsi="Arial" w:cs="Arial"/>
          <w:sz w:val="24"/>
          <w:szCs w:val="24"/>
        </w:rPr>
        <w:t>.</w:t>
      </w:r>
    </w:p>
    <w:p w14:paraId="5ECA48D9" w14:textId="77777777" w:rsidR="007D6886" w:rsidRPr="007D6886" w:rsidRDefault="007D6886" w:rsidP="007D6886">
      <w:pPr>
        <w:spacing w:line="360" w:lineRule="auto"/>
        <w:jc w:val="both"/>
        <w:rPr>
          <w:rFonts w:ascii="Arial" w:hAnsi="Arial" w:cs="Arial"/>
          <w:sz w:val="24"/>
          <w:szCs w:val="24"/>
        </w:rPr>
      </w:pPr>
    </w:p>
    <w:p w14:paraId="11598434"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Kumar, A., Singh, S.K. and Kumar, G. (2017). Effectiveness of In-House Training on Technical Employees in Biotech Industry. </w:t>
      </w:r>
      <w:r w:rsidRPr="007D6886">
        <w:rPr>
          <w:rFonts w:ascii="Arial" w:hAnsi="Arial" w:cs="Arial"/>
          <w:i/>
          <w:iCs/>
          <w:sz w:val="24"/>
          <w:szCs w:val="24"/>
        </w:rPr>
        <w:t>Journal of Technical Education and Training</w:t>
      </w:r>
      <w:r w:rsidRPr="007D6886">
        <w:rPr>
          <w:rFonts w:ascii="Arial" w:hAnsi="Arial" w:cs="Arial"/>
          <w:sz w:val="24"/>
          <w:szCs w:val="24"/>
        </w:rPr>
        <w:t xml:space="preserve">, [online] 9(1). Available at: </w:t>
      </w:r>
      <w:hyperlink r:id="rId9" w:history="1">
        <w:r w:rsidRPr="007D6886">
          <w:rPr>
            <w:rStyle w:val="Hyperlink"/>
            <w:rFonts w:ascii="Arial" w:hAnsi="Arial" w:cs="Arial"/>
            <w:sz w:val="24"/>
            <w:szCs w:val="24"/>
          </w:rPr>
          <w:t>https://publisher.uthm.edu.my/ojs/index.php/JTET/article/view/1452</w:t>
        </w:r>
      </w:hyperlink>
      <w:r w:rsidRPr="007D6886">
        <w:rPr>
          <w:rFonts w:ascii="Arial" w:hAnsi="Arial" w:cs="Arial"/>
          <w:sz w:val="24"/>
          <w:szCs w:val="24"/>
        </w:rPr>
        <w:t xml:space="preserve"> (Accessed 9 Jun. 2023).</w:t>
      </w:r>
    </w:p>
    <w:p w14:paraId="32316A6D" w14:textId="77777777" w:rsidR="007D6886" w:rsidRPr="007D6886" w:rsidRDefault="007D6886" w:rsidP="007D6886">
      <w:pPr>
        <w:spacing w:line="360" w:lineRule="auto"/>
        <w:jc w:val="both"/>
        <w:rPr>
          <w:rFonts w:ascii="Arial" w:hAnsi="Arial" w:cs="Arial"/>
          <w:sz w:val="24"/>
          <w:szCs w:val="24"/>
        </w:rPr>
      </w:pPr>
    </w:p>
    <w:p w14:paraId="2CCC9F88" w14:textId="77777777" w:rsidR="007D6886" w:rsidRPr="007D6886" w:rsidRDefault="007D6886" w:rsidP="007D6886">
      <w:pPr>
        <w:spacing w:line="360" w:lineRule="auto"/>
        <w:jc w:val="both"/>
        <w:rPr>
          <w:rFonts w:ascii="Arial" w:hAnsi="Arial" w:cs="Arial"/>
          <w:sz w:val="24"/>
          <w:szCs w:val="24"/>
        </w:rPr>
      </w:pPr>
      <w:proofErr w:type="spellStart"/>
      <w:r w:rsidRPr="007D6886">
        <w:rPr>
          <w:rFonts w:ascii="Arial" w:hAnsi="Arial" w:cs="Arial"/>
          <w:sz w:val="24"/>
          <w:szCs w:val="24"/>
        </w:rPr>
        <w:t>Malinowska</w:t>
      </w:r>
      <w:proofErr w:type="spellEnd"/>
      <w:r w:rsidRPr="007D6886">
        <w:rPr>
          <w:rFonts w:ascii="Arial" w:hAnsi="Arial" w:cs="Arial"/>
          <w:sz w:val="24"/>
          <w:szCs w:val="24"/>
        </w:rPr>
        <w:t xml:space="preserve">, D. and </w:t>
      </w:r>
      <w:proofErr w:type="spellStart"/>
      <w:r w:rsidRPr="007D6886">
        <w:rPr>
          <w:rFonts w:ascii="Arial" w:hAnsi="Arial" w:cs="Arial"/>
          <w:sz w:val="24"/>
          <w:szCs w:val="24"/>
        </w:rPr>
        <w:t>Tokarz</w:t>
      </w:r>
      <w:proofErr w:type="spellEnd"/>
      <w:r w:rsidRPr="007D6886">
        <w:rPr>
          <w:rFonts w:ascii="Arial" w:hAnsi="Arial" w:cs="Arial"/>
          <w:sz w:val="24"/>
          <w:szCs w:val="24"/>
        </w:rPr>
        <w:t xml:space="preserve">, A. (2020). The moderating role of Self Determination Theory’s general causality orientations in the relationship between the job resources and work engagement of outsourcing sector employees. </w:t>
      </w:r>
      <w:r w:rsidRPr="007D6886">
        <w:rPr>
          <w:rFonts w:ascii="Arial" w:hAnsi="Arial" w:cs="Arial"/>
          <w:i/>
          <w:iCs/>
          <w:sz w:val="24"/>
          <w:szCs w:val="24"/>
        </w:rPr>
        <w:t>Personality and Individual Differences</w:t>
      </w:r>
      <w:r w:rsidRPr="007D6886">
        <w:rPr>
          <w:rFonts w:ascii="Arial" w:hAnsi="Arial" w:cs="Arial"/>
          <w:sz w:val="24"/>
          <w:szCs w:val="24"/>
        </w:rPr>
        <w:t xml:space="preserve">, 153, p.109638. </w:t>
      </w:r>
      <w:proofErr w:type="spellStart"/>
      <w:proofErr w:type="gramStart"/>
      <w:r w:rsidRPr="007D6886">
        <w:rPr>
          <w:rFonts w:ascii="Arial" w:hAnsi="Arial" w:cs="Arial"/>
          <w:sz w:val="24"/>
          <w:szCs w:val="24"/>
        </w:rPr>
        <w:t>doi:https</w:t>
      </w:r>
      <w:proofErr w:type="spellEnd"/>
      <w:r w:rsidRPr="007D6886">
        <w:rPr>
          <w:rFonts w:ascii="Arial" w:hAnsi="Arial" w:cs="Arial"/>
          <w:sz w:val="24"/>
          <w:szCs w:val="24"/>
        </w:rPr>
        <w:t>://doi.org/10.1016/j.paid.2019.109638</w:t>
      </w:r>
      <w:proofErr w:type="gramEnd"/>
      <w:r w:rsidRPr="007D6886">
        <w:rPr>
          <w:rFonts w:ascii="Arial" w:hAnsi="Arial" w:cs="Arial"/>
          <w:sz w:val="24"/>
          <w:szCs w:val="24"/>
        </w:rPr>
        <w:t>.</w:t>
      </w:r>
    </w:p>
    <w:p w14:paraId="4110E645" w14:textId="77777777" w:rsidR="007D6886" w:rsidRPr="007D6886" w:rsidRDefault="007D6886" w:rsidP="007D6886">
      <w:pPr>
        <w:spacing w:line="360" w:lineRule="auto"/>
        <w:jc w:val="both"/>
        <w:rPr>
          <w:rFonts w:ascii="Arial" w:hAnsi="Arial" w:cs="Arial"/>
          <w:sz w:val="24"/>
          <w:szCs w:val="24"/>
        </w:rPr>
      </w:pPr>
    </w:p>
    <w:p w14:paraId="405EB1F1"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Marriott (2016). </w:t>
      </w:r>
      <w:r w:rsidRPr="007D6886">
        <w:rPr>
          <w:rFonts w:ascii="Arial" w:hAnsi="Arial" w:cs="Arial"/>
          <w:i/>
          <w:iCs/>
          <w:sz w:val="24"/>
          <w:szCs w:val="24"/>
        </w:rPr>
        <w:t xml:space="preserve">Sustain - </w:t>
      </w:r>
      <w:proofErr w:type="spellStart"/>
      <w:r w:rsidRPr="007D6886">
        <w:rPr>
          <w:rFonts w:ascii="Arial" w:hAnsi="Arial" w:cs="Arial"/>
          <w:i/>
          <w:iCs/>
          <w:sz w:val="24"/>
          <w:szCs w:val="24"/>
        </w:rPr>
        <w:t>csr-marriott</w:t>
      </w:r>
      <w:proofErr w:type="spellEnd"/>
      <w:r w:rsidRPr="007D6886">
        <w:rPr>
          <w:rFonts w:ascii="Arial" w:hAnsi="Arial" w:cs="Arial"/>
          <w:sz w:val="24"/>
          <w:szCs w:val="24"/>
        </w:rPr>
        <w:t xml:space="preserve">. [online] </w:t>
      </w:r>
      <w:proofErr w:type="spellStart"/>
      <w:r w:rsidRPr="007D6886">
        <w:rPr>
          <w:rFonts w:ascii="Arial" w:hAnsi="Arial" w:cs="Arial"/>
          <w:sz w:val="24"/>
          <w:szCs w:val="24"/>
        </w:rPr>
        <w:t>csr-marriott</w:t>
      </w:r>
      <w:proofErr w:type="spellEnd"/>
      <w:r w:rsidRPr="007D6886">
        <w:rPr>
          <w:rFonts w:ascii="Arial" w:hAnsi="Arial" w:cs="Arial"/>
          <w:sz w:val="24"/>
          <w:szCs w:val="24"/>
        </w:rPr>
        <w:t xml:space="preserve">. Available at: </w:t>
      </w:r>
      <w:hyperlink r:id="rId10" w:history="1">
        <w:r w:rsidRPr="007D6886">
          <w:rPr>
            <w:rStyle w:val="Hyperlink"/>
            <w:rFonts w:ascii="Arial" w:hAnsi="Arial" w:cs="Arial"/>
            <w:sz w:val="24"/>
            <w:szCs w:val="24"/>
          </w:rPr>
          <w:t>https://serve360.marriott.com/sustain/</w:t>
        </w:r>
      </w:hyperlink>
      <w:r w:rsidRPr="007D6886">
        <w:rPr>
          <w:rFonts w:ascii="Arial" w:hAnsi="Arial" w:cs="Arial"/>
          <w:sz w:val="24"/>
          <w:szCs w:val="24"/>
        </w:rPr>
        <w:t xml:space="preserve"> .</w:t>
      </w:r>
    </w:p>
    <w:p w14:paraId="0BDD5254" w14:textId="77777777" w:rsidR="007D6886" w:rsidRPr="007D6886" w:rsidRDefault="007D6886" w:rsidP="007D6886">
      <w:pPr>
        <w:spacing w:line="360" w:lineRule="auto"/>
        <w:jc w:val="both"/>
        <w:rPr>
          <w:rFonts w:ascii="Arial" w:hAnsi="Arial" w:cs="Arial"/>
          <w:sz w:val="24"/>
          <w:szCs w:val="24"/>
        </w:rPr>
      </w:pPr>
    </w:p>
    <w:p w14:paraId="44AC29F2"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Marriott International (2022). </w:t>
      </w:r>
      <w:r w:rsidRPr="007D6886">
        <w:rPr>
          <w:rFonts w:ascii="Arial" w:hAnsi="Arial" w:cs="Arial"/>
          <w:i/>
          <w:iCs/>
          <w:sz w:val="24"/>
          <w:szCs w:val="24"/>
        </w:rPr>
        <w:t xml:space="preserve">Tour our interactive Annual Report at https://marriott.gcs-web.com/ 2 0 2 0 A N </w:t>
      </w:r>
      <w:proofErr w:type="spellStart"/>
      <w:r w:rsidRPr="007D6886">
        <w:rPr>
          <w:rFonts w:ascii="Arial" w:hAnsi="Arial" w:cs="Arial"/>
          <w:i/>
          <w:iCs/>
          <w:sz w:val="24"/>
          <w:szCs w:val="24"/>
        </w:rPr>
        <w:t>N</w:t>
      </w:r>
      <w:proofErr w:type="spellEnd"/>
      <w:r w:rsidRPr="007D6886">
        <w:rPr>
          <w:rFonts w:ascii="Arial" w:hAnsi="Arial" w:cs="Arial"/>
          <w:i/>
          <w:iCs/>
          <w:sz w:val="24"/>
          <w:szCs w:val="24"/>
        </w:rPr>
        <w:t xml:space="preserve"> U A L R E P O R T</w:t>
      </w:r>
      <w:r w:rsidRPr="007D6886">
        <w:rPr>
          <w:rFonts w:ascii="Arial" w:hAnsi="Arial" w:cs="Arial"/>
          <w:sz w:val="24"/>
          <w:szCs w:val="24"/>
        </w:rPr>
        <w:t xml:space="preserve">. [online] Available at: </w:t>
      </w:r>
      <w:hyperlink r:id="rId11" w:history="1">
        <w:r w:rsidRPr="007D6886">
          <w:rPr>
            <w:rStyle w:val="Hyperlink"/>
            <w:rFonts w:ascii="Arial" w:hAnsi="Arial" w:cs="Arial"/>
            <w:sz w:val="24"/>
            <w:szCs w:val="24"/>
          </w:rPr>
          <w:t>https://marriott.gcs-web.com/static-files/b82978a6-9d28-4e38-9855-fc4ae2cebe11</w:t>
        </w:r>
      </w:hyperlink>
      <w:r w:rsidRPr="007D6886">
        <w:rPr>
          <w:rFonts w:ascii="Arial" w:hAnsi="Arial" w:cs="Arial"/>
          <w:sz w:val="24"/>
          <w:szCs w:val="24"/>
        </w:rPr>
        <w:t>.</w:t>
      </w:r>
    </w:p>
    <w:p w14:paraId="1BD2030E" w14:textId="77777777" w:rsidR="007D6886" w:rsidRPr="007D6886" w:rsidRDefault="007D6886" w:rsidP="007D6886">
      <w:pPr>
        <w:spacing w:line="360" w:lineRule="auto"/>
        <w:jc w:val="both"/>
        <w:rPr>
          <w:rFonts w:ascii="Arial" w:hAnsi="Arial" w:cs="Arial"/>
          <w:sz w:val="24"/>
          <w:szCs w:val="24"/>
        </w:rPr>
      </w:pPr>
    </w:p>
    <w:p w14:paraId="62CBF744"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Nain, M. (2018). A Study on Major Challenges Faced by Hotel Industry Globally. [online] 6(1), p.561. Available at: </w:t>
      </w:r>
      <w:hyperlink r:id="rId12" w:history="1">
        <w:r w:rsidRPr="007D6886">
          <w:rPr>
            <w:rStyle w:val="Hyperlink"/>
            <w:rFonts w:ascii="Arial" w:hAnsi="Arial" w:cs="Arial"/>
            <w:sz w:val="24"/>
            <w:szCs w:val="24"/>
          </w:rPr>
          <w:t>https://www.ijcrt.org/papers/IJCRT1801501.pdf</w:t>
        </w:r>
      </w:hyperlink>
      <w:r w:rsidRPr="007D6886">
        <w:rPr>
          <w:rFonts w:ascii="Arial" w:hAnsi="Arial" w:cs="Arial"/>
          <w:sz w:val="24"/>
          <w:szCs w:val="24"/>
        </w:rPr>
        <w:t xml:space="preserve"> .</w:t>
      </w:r>
    </w:p>
    <w:p w14:paraId="45D9DAF9" w14:textId="77777777" w:rsidR="007D6886" w:rsidRPr="007D6886" w:rsidRDefault="007D6886" w:rsidP="007D6886">
      <w:pPr>
        <w:spacing w:line="360" w:lineRule="auto"/>
        <w:jc w:val="both"/>
        <w:rPr>
          <w:rFonts w:ascii="Arial" w:hAnsi="Arial" w:cs="Arial"/>
          <w:sz w:val="24"/>
          <w:szCs w:val="24"/>
        </w:rPr>
      </w:pPr>
    </w:p>
    <w:p w14:paraId="51B2522E"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lastRenderedPageBreak/>
        <w:t xml:space="preserve">Najafi, A. (2019). </w:t>
      </w:r>
      <w:r w:rsidRPr="007D6886">
        <w:rPr>
          <w:rFonts w:ascii="Arial" w:hAnsi="Arial" w:cs="Arial"/>
          <w:i/>
          <w:iCs/>
          <w:sz w:val="24"/>
          <w:szCs w:val="24"/>
        </w:rPr>
        <w:t xml:space="preserve">Comparison between staff outsourcing and in-house staffing in food and beverage operations at hotel </w:t>
      </w:r>
      <w:proofErr w:type="spellStart"/>
      <w:r w:rsidRPr="007D6886">
        <w:rPr>
          <w:rFonts w:ascii="Arial" w:hAnsi="Arial" w:cs="Arial"/>
          <w:i/>
          <w:iCs/>
          <w:sz w:val="24"/>
          <w:szCs w:val="24"/>
        </w:rPr>
        <w:t>Kämp</w:t>
      </w:r>
      <w:proofErr w:type="spellEnd"/>
      <w:r w:rsidRPr="007D6886">
        <w:rPr>
          <w:rFonts w:ascii="Arial" w:hAnsi="Arial" w:cs="Arial"/>
          <w:sz w:val="24"/>
          <w:szCs w:val="24"/>
        </w:rPr>
        <w:t xml:space="preserve">. [online] Available at: </w:t>
      </w:r>
      <w:hyperlink r:id="rId13" w:history="1">
        <w:r w:rsidRPr="007D6886">
          <w:rPr>
            <w:rStyle w:val="Hyperlink"/>
            <w:rFonts w:ascii="Arial" w:hAnsi="Arial" w:cs="Arial"/>
            <w:sz w:val="24"/>
            <w:szCs w:val="24"/>
          </w:rPr>
          <w:t>https://www.theseus.fi/bitstream/handle/10024/165944/Thesis.pdf?sequence=2</w:t>
        </w:r>
      </w:hyperlink>
      <w:r w:rsidRPr="007D6886">
        <w:rPr>
          <w:rFonts w:ascii="Arial" w:hAnsi="Arial" w:cs="Arial"/>
          <w:sz w:val="24"/>
          <w:szCs w:val="24"/>
        </w:rPr>
        <w:t>.</w:t>
      </w:r>
    </w:p>
    <w:p w14:paraId="410792BE" w14:textId="77777777" w:rsidR="007D6886" w:rsidRPr="007D6886" w:rsidRDefault="007D6886" w:rsidP="007D6886">
      <w:pPr>
        <w:spacing w:line="360" w:lineRule="auto"/>
        <w:jc w:val="both"/>
        <w:rPr>
          <w:rFonts w:ascii="Arial" w:hAnsi="Arial" w:cs="Arial"/>
          <w:sz w:val="24"/>
          <w:szCs w:val="24"/>
        </w:rPr>
      </w:pPr>
    </w:p>
    <w:p w14:paraId="5A95494E" w14:textId="77777777" w:rsidR="007D6886" w:rsidRPr="007D6886" w:rsidRDefault="007D6886" w:rsidP="007D6886">
      <w:pPr>
        <w:spacing w:line="360" w:lineRule="auto"/>
        <w:jc w:val="both"/>
        <w:rPr>
          <w:rFonts w:ascii="Arial" w:hAnsi="Arial" w:cs="Arial"/>
          <w:sz w:val="24"/>
          <w:szCs w:val="24"/>
        </w:rPr>
      </w:pPr>
      <w:proofErr w:type="spellStart"/>
      <w:r w:rsidRPr="007D6886">
        <w:rPr>
          <w:rFonts w:ascii="Arial" w:hAnsi="Arial" w:cs="Arial"/>
          <w:sz w:val="24"/>
          <w:szCs w:val="24"/>
        </w:rPr>
        <w:t>Obuobisa</w:t>
      </w:r>
      <w:proofErr w:type="spellEnd"/>
      <w:r w:rsidRPr="007D6886">
        <w:rPr>
          <w:rFonts w:ascii="Arial" w:hAnsi="Arial" w:cs="Arial"/>
          <w:sz w:val="24"/>
          <w:szCs w:val="24"/>
        </w:rPr>
        <w:t xml:space="preserve">-Darko, T. (n.d.). </w:t>
      </w:r>
      <w:r w:rsidRPr="007D6886">
        <w:rPr>
          <w:rFonts w:ascii="Arial" w:hAnsi="Arial" w:cs="Arial"/>
          <w:i/>
          <w:iCs/>
          <w:sz w:val="24"/>
          <w:szCs w:val="24"/>
        </w:rPr>
        <w:t>OUTSOURCING IN ORGANISATIONS: PROSPECTS AND CHALLENGES</w:t>
      </w:r>
      <w:r w:rsidRPr="007D6886">
        <w:rPr>
          <w:rFonts w:ascii="Arial" w:hAnsi="Arial" w:cs="Arial"/>
          <w:sz w:val="24"/>
          <w:szCs w:val="24"/>
        </w:rPr>
        <w:t xml:space="preserve">. [online] Available at: </w:t>
      </w:r>
      <w:hyperlink r:id="rId14" w:history="1">
        <w:r w:rsidRPr="007D6886">
          <w:rPr>
            <w:rStyle w:val="Hyperlink"/>
            <w:rFonts w:ascii="Arial" w:hAnsi="Arial" w:cs="Arial"/>
            <w:sz w:val="24"/>
            <w:szCs w:val="24"/>
          </w:rPr>
          <w:t>https://www.iiste.org/Journals/index.php/GLOBUS/article/download/22959/</w:t>
        </w:r>
      </w:hyperlink>
      <w:r w:rsidRPr="007D6886">
        <w:rPr>
          <w:rFonts w:ascii="Arial" w:hAnsi="Arial" w:cs="Arial"/>
          <w:sz w:val="24"/>
          <w:szCs w:val="24"/>
        </w:rPr>
        <w:t xml:space="preserve"> </w:t>
      </w:r>
      <w:proofErr w:type="gramStart"/>
      <w:r w:rsidRPr="007D6886">
        <w:rPr>
          <w:rFonts w:ascii="Arial" w:hAnsi="Arial" w:cs="Arial"/>
          <w:sz w:val="24"/>
          <w:szCs w:val="24"/>
        </w:rPr>
        <w:t xml:space="preserve">   (</w:t>
      </w:r>
      <w:proofErr w:type="gramEnd"/>
      <w:r w:rsidRPr="007D6886">
        <w:rPr>
          <w:rFonts w:ascii="Arial" w:hAnsi="Arial" w:cs="Arial"/>
          <w:sz w:val="24"/>
          <w:szCs w:val="24"/>
        </w:rPr>
        <w:t>Accessed 7 Jun. 2023).</w:t>
      </w:r>
    </w:p>
    <w:p w14:paraId="2C2A1DB6" w14:textId="77777777" w:rsidR="007D6886" w:rsidRPr="007D6886" w:rsidRDefault="007D6886" w:rsidP="007D6886">
      <w:pPr>
        <w:spacing w:line="360" w:lineRule="auto"/>
        <w:jc w:val="both"/>
        <w:rPr>
          <w:rFonts w:ascii="Arial" w:hAnsi="Arial" w:cs="Arial"/>
          <w:sz w:val="24"/>
          <w:szCs w:val="24"/>
        </w:rPr>
      </w:pPr>
    </w:p>
    <w:p w14:paraId="66C2A9EE"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Pang, Y., Zhang, S. and Xin Jiang, A. (2021). Outsourcing: Overview and Trends. </w:t>
      </w:r>
      <w:r w:rsidRPr="007D6886">
        <w:rPr>
          <w:rFonts w:ascii="Arial" w:hAnsi="Arial" w:cs="Arial"/>
          <w:i/>
          <w:iCs/>
          <w:sz w:val="24"/>
          <w:szCs w:val="24"/>
        </w:rPr>
        <w:t>Outsourcing and Offshoring</w:t>
      </w:r>
      <w:r w:rsidRPr="007D6886">
        <w:rPr>
          <w:rFonts w:ascii="Arial" w:hAnsi="Arial" w:cs="Arial"/>
          <w:sz w:val="24"/>
          <w:szCs w:val="24"/>
        </w:rPr>
        <w:t xml:space="preserve">. </w:t>
      </w:r>
      <w:proofErr w:type="spellStart"/>
      <w:proofErr w:type="gramStart"/>
      <w:r w:rsidRPr="007D6886">
        <w:rPr>
          <w:rFonts w:ascii="Arial" w:hAnsi="Arial" w:cs="Arial"/>
          <w:sz w:val="24"/>
          <w:szCs w:val="24"/>
        </w:rPr>
        <w:t>doi:https</w:t>
      </w:r>
      <w:proofErr w:type="spellEnd"/>
      <w:r w:rsidRPr="007D6886">
        <w:rPr>
          <w:rFonts w:ascii="Arial" w:hAnsi="Arial" w:cs="Arial"/>
          <w:sz w:val="24"/>
          <w:szCs w:val="24"/>
        </w:rPr>
        <w:t>://doi.org/10.5772/intechopen.98333</w:t>
      </w:r>
      <w:proofErr w:type="gramEnd"/>
      <w:r w:rsidRPr="007D6886">
        <w:rPr>
          <w:rFonts w:ascii="Arial" w:hAnsi="Arial" w:cs="Arial"/>
          <w:sz w:val="24"/>
          <w:szCs w:val="24"/>
        </w:rPr>
        <w:t>.</w:t>
      </w:r>
    </w:p>
    <w:p w14:paraId="54FDEEFE" w14:textId="77777777" w:rsidR="007D6886" w:rsidRPr="007D6886" w:rsidRDefault="007D6886" w:rsidP="007D6886">
      <w:pPr>
        <w:spacing w:line="360" w:lineRule="auto"/>
        <w:jc w:val="both"/>
        <w:rPr>
          <w:rFonts w:ascii="Arial" w:hAnsi="Arial" w:cs="Arial"/>
          <w:sz w:val="24"/>
          <w:szCs w:val="24"/>
        </w:rPr>
      </w:pPr>
    </w:p>
    <w:p w14:paraId="2CC676D1" w14:textId="77777777" w:rsidR="007D6886" w:rsidRPr="007D6886" w:rsidRDefault="007D6886" w:rsidP="007D6886">
      <w:pPr>
        <w:spacing w:line="360" w:lineRule="auto"/>
        <w:jc w:val="both"/>
        <w:rPr>
          <w:rFonts w:ascii="Arial" w:hAnsi="Arial" w:cs="Arial"/>
          <w:sz w:val="24"/>
          <w:szCs w:val="24"/>
        </w:rPr>
      </w:pPr>
      <w:proofErr w:type="spellStart"/>
      <w:r w:rsidRPr="007D6886">
        <w:rPr>
          <w:rFonts w:ascii="Arial" w:hAnsi="Arial" w:cs="Arial"/>
          <w:sz w:val="24"/>
          <w:szCs w:val="24"/>
        </w:rPr>
        <w:t>Patalay</w:t>
      </w:r>
      <w:proofErr w:type="spellEnd"/>
      <w:r w:rsidRPr="007D6886">
        <w:rPr>
          <w:rFonts w:ascii="Arial" w:hAnsi="Arial" w:cs="Arial"/>
          <w:sz w:val="24"/>
          <w:szCs w:val="24"/>
        </w:rPr>
        <w:t xml:space="preserve">, A. (2021). How Covid changed the hospitality industry. </w:t>
      </w:r>
      <w:r w:rsidRPr="007D6886">
        <w:rPr>
          <w:rFonts w:ascii="Arial" w:hAnsi="Arial" w:cs="Arial"/>
          <w:i/>
          <w:iCs/>
          <w:sz w:val="24"/>
          <w:szCs w:val="24"/>
        </w:rPr>
        <w:t>Financial Times</w:t>
      </w:r>
      <w:r w:rsidRPr="007D6886">
        <w:rPr>
          <w:rFonts w:ascii="Arial" w:hAnsi="Arial" w:cs="Arial"/>
          <w:sz w:val="24"/>
          <w:szCs w:val="24"/>
        </w:rPr>
        <w:t xml:space="preserve">. [online] 21 Oct. Available at: </w:t>
      </w:r>
      <w:hyperlink r:id="rId15" w:history="1">
        <w:r w:rsidRPr="007D6886">
          <w:rPr>
            <w:rStyle w:val="Hyperlink"/>
            <w:rFonts w:ascii="Arial" w:hAnsi="Arial" w:cs="Arial"/>
            <w:sz w:val="24"/>
            <w:szCs w:val="24"/>
          </w:rPr>
          <w:t>https://www.ft.com/content/1b6c7110-6d84-4c07-8e9a-3e1721767f50</w:t>
        </w:r>
      </w:hyperlink>
      <w:r w:rsidRPr="007D6886">
        <w:rPr>
          <w:rFonts w:ascii="Arial" w:hAnsi="Arial" w:cs="Arial"/>
          <w:sz w:val="24"/>
          <w:szCs w:val="24"/>
        </w:rPr>
        <w:t>.</w:t>
      </w:r>
    </w:p>
    <w:p w14:paraId="54C90305" w14:textId="77777777" w:rsidR="007D6886" w:rsidRPr="007D6886" w:rsidRDefault="007D6886" w:rsidP="007D6886">
      <w:pPr>
        <w:spacing w:line="360" w:lineRule="auto"/>
        <w:jc w:val="both"/>
        <w:rPr>
          <w:rFonts w:ascii="Arial" w:hAnsi="Arial" w:cs="Arial"/>
          <w:sz w:val="24"/>
          <w:szCs w:val="24"/>
        </w:rPr>
      </w:pPr>
    </w:p>
    <w:p w14:paraId="3E85C184"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Pereira, V., Munjal, S. and Ishizaka, A. (2019). Outsourcing and offshoring decision making and its implications for businesses - A synthesis of research pursuing five pertinent questions. </w:t>
      </w:r>
      <w:r w:rsidRPr="007D6886">
        <w:rPr>
          <w:rFonts w:ascii="Arial" w:hAnsi="Arial" w:cs="Arial"/>
          <w:i/>
          <w:iCs/>
          <w:sz w:val="24"/>
          <w:szCs w:val="24"/>
        </w:rPr>
        <w:t>Journal of Business Research</w:t>
      </w:r>
      <w:r w:rsidRPr="007D6886">
        <w:rPr>
          <w:rFonts w:ascii="Arial" w:hAnsi="Arial" w:cs="Arial"/>
          <w:sz w:val="24"/>
          <w:szCs w:val="24"/>
        </w:rPr>
        <w:t xml:space="preserve">, 103, pp.348–355. </w:t>
      </w:r>
      <w:proofErr w:type="spellStart"/>
      <w:proofErr w:type="gramStart"/>
      <w:r w:rsidRPr="007D6886">
        <w:rPr>
          <w:rFonts w:ascii="Arial" w:hAnsi="Arial" w:cs="Arial"/>
          <w:sz w:val="24"/>
          <w:szCs w:val="24"/>
        </w:rPr>
        <w:t>doi:https</w:t>
      </w:r>
      <w:proofErr w:type="spellEnd"/>
      <w:r w:rsidRPr="007D6886">
        <w:rPr>
          <w:rFonts w:ascii="Arial" w:hAnsi="Arial" w:cs="Arial"/>
          <w:sz w:val="24"/>
          <w:szCs w:val="24"/>
        </w:rPr>
        <w:t>://doi.org/10.1016/j.jbusres.2019.07.009</w:t>
      </w:r>
      <w:proofErr w:type="gramEnd"/>
      <w:r w:rsidRPr="007D6886">
        <w:rPr>
          <w:rFonts w:ascii="Arial" w:hAnsi="Arial" w:cs="Arial"/>
          <w:sz w:val="24"/>
          <w:szCs w:val="24"/>
        </w:rPr>
        <w:t>.</w:t>
      </w:r>
    </w:p>
    <w:p w14:paraId="2C5DB19B" w14:textId="77777777" w:rsidR="007D6886" w:rsidRPr="007D6886" w:rsidRDefault="007D6886" w:rsidP="007D6886">
      <w:pPr>
        <w:spacing w:line="360" w:lineRule="auto"/>
        <w:jc w:val="both"/>
        <w:rPr>
          <w:rFonts w:ascii="Arial" w:hAnsi="Arial" w:cs="Arial"/>
          <w:sz w:val="24"/>
          <w:szCs w:val="24"/>
        </w:rPr>
      </w:pPr>
    </w:p>
    <w:p w14:paraId="21735A2E" w14:textId="77777777" w:rsidR="007D6886" w:rsidRPr="007D6886" w:rsidRDefault="007D6886" w:rsidP="007D6886">
      <w:pPr>
        <w:spacing w:line="360" w:lineRule="auto"/>
        <w:jc w:val="both"/>
        <w:rPr>
          <w:rFonts w:ascii="Arial" w:hAnsi="Arial" w:cs="Arial"/>
          <w:sz w:val="24"/>
          <w:szCs w:val="24"/>
        </w:rPr>
      </w:pPr>
      <w:proofErr w:type="spellStart"/>
      <w:r w:rsidRPr="007D6886">
        <w:rPr>
          <w:rFonts w:ascii="Arial" w:hAnsi="Arial" w:cs="Arial"/>
          <w:sz w:val="24"/>
          <w:szCs w:val="24"/>
        </w:rPr>
        <w:t>Waqanimaravu</w:t>
      </w:r>
      <w:proofErr w:type="spellEnd"/>
      <w:r w:rsidRPr="007D6886">
        <w:rPr>
          <w:rFonts w:ascii="Arial" w:hAnsi="Arial" w:cs="Arial"/>
          <w:sz w:val="24"/>
          <w:szCs w:val="24"/>
        </w:rPr>
        <w:t xml:space="preserve">, M. and </w:t>
      </w:r>
      <w:proofErr w:type="spellStart"/>
      <w:r w:rsidRPr="007D6886">
        <w:rPr>
          <w:rFonts w:ascii="Arial" w:hAnsi="Arial" w:cs="Arial"/>
          <w:sz w:val="24"/>
          <w:szCs w:val="24"/>
        </w:rPr>
        <w:t>Arasanmi</w:t>
      </w:r>
      <w:proofErr w:type="spellEnd"/>
      <w:r w:rsidRPr="007D6886">
        <w:rPr>
          <w:rFonts w:ascii="Arial" w:hAnsi="Arial" w:cs="Arial"/>
          <w:sz w:val="24"/>
          <w:szCs w:val="24"/>
        </w:rPr>
        <w:t xml:space="preserve">, C.N. (2020). Employee training and service quality in the hospitality industry. </w:t>
      </w:r>
      <w:r w:rsidRPr="007D6886">
        <w:rPr>
          <w:rFonts w:ascii="Arial" w:hAnsi="Arial" w:cs="Arial"/>
          <w:i/>
          <w:iCs/>
          <w:sz w:val="24"/>
          <w:szCs w:val="24"/>
        </w:rPr>
        <w:t>Journal of Foodservice Business Research</w:t>
      </w:r>
      <w:r w:rsidRPr="007D6886">
        <w:rPr>
          <w:rFonts w:ascii="Arial" w:hAnsi="Arial" w:cs="Arial"/>
          <w:sz w:val="24"/>
          <w:szCs w:val="24"/>
        </w:rPr>
        <w:t xml:space="preserve">, [online] 23(3), pp.216–227. </w:t>
      </w:r>
      <w:proofErr w:type="spellStart"/>
      <w:proofErr w:type="gramStart"/>
      <w:r w:rsidRPr="007D6886">
        <w:rPr>
          <w:rFonts w:ascii="Arial" w:hAnsi="Arial" w:cs="Arial"/>
          <w:sz w:val="24"/>
          <w:szCs w:val="24"/>
        </w:rPr>
        <w:t>doi:https</w:t>
      </w:r>
      <w:proofErr w:type="spellEnd"/>
      <w:r w:rsidRPr="007D6886">
        <w:rPr>
          <w:rFonts w:ascii="Arial" w:hAnsi="Arial" w:cs="Arial"/>
          <w:sz w:val="24"/>
          <w:szCs w:val="24"/>
        </w:rPr>
        <w:t>://doi.org/10.1080/15378020.2020.1724850</w:t>
      </w:r>
      <w:proofErr w:type="gramEnd"/>
      <w:r w:rsidRPr="007D6886">
        <w:rPr>
          <w:rFonts w:ascii="Arial" w:hAnsi="Arial" w:cs="Arial"/>
          <w:sz w:val="24"/>
          <w:szCs w:val="24"/>
        </w:rPr>
        <w:t>.</w:t>
      </w:r>
    </w:p>
    <w:p w14:paraId="61576C81" w14:textId="77777777" w:rsidR="007D6886" w:rsidRPr="007D6886" w:rsidRDefault="007D6886" w:rsidP="007D6886">
      <w:pPr>
        <w:spacing w:line="360" w:lineRule="auto"/>
        <w:jc w:val="both"/>
        <w:rPr>
          <w:rFonts w:ascii="Arial" w:hAnsi="Arial" w:cs="Arial"/>
          <w:sz w:val="24"/>
          <w:szCs w:val="24"/>
        </w:rPr>
      </w:pPr>
    </w:p>
    <w:p w14:paraId="71EA69E0"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Wiley.com. (n.d.). </w:t>
      </w:r>
      <w:r w:rsidRPr="007D6886">
        <w:rPr>
          <w:rFonts w:ascii="Arial" w:hAnsi="Arial" w:cs="Arial"/>
          <w:i/>
          <w:iCs/>
          <w:sz w:val="24"/>
          <w:szCs w:val="24"/>
        </w:rPr>
        <w:t>Revenue Management for the Hospitality Industry, 1st Edition | Wiley</w:t>
      </w:r>
      <w:r w:rsidRPr="007D6886">
        <w:rPr>
          <w:rFonts w:ascii="Arial" w:hAnsi="Arial" w:cs="Arial"/>
          <w:sz w:val="24"/>
          <w:szCs w:val="24"/>
        </w:rPr>
        <w:t xml:space="preserve">. [online] Available at: </w:t>
      </w:r>
      <w:hyperlink r:id="rId16" w:history="1">
        <w:r w:rsidRPr="007D6886">
          <w:rPr>
            <w:rStyle w:val="Hyperlink"/>
            <w:rFonts w:ascii="Arial" w:hAnsi="Arial" w:cs="Arial"/>
            <w:sz w:val="24"/>
            <w:szCs w:val="24"/>
          </w:rPr>
          <w:t>https://www.wiley.com/en-us/Revenue+Management+for+the+Hospitality+Industry%2C+1st+Edition-p-9780470393086</w:t>
        </w:r>
      </w:hyperlink>
      <w:r w:rsidRPr="007D6886">
        <w:rPr>
          <w:rFonts w:ascii="Arial" w:hAnsi="Arial" w:cs="Arial"/>
          <w:sz w:val="24"/>
          <w:szCs w:val="24"/>
        </w:rPr>
        <w:t xml:space="preserve"> (Accessed 10 Jun. 2023).</w:t>
      </w:r>
    </w:p>
    <w:p w14:paraId="48ECAE7C" w14:textId="77777777" w:rsidR="007D6886" w:rsidRPr="007D6886" w:rsidRDefault="007D6886" w:rsidP="007D6886">
      <w:pPr>
        <w:spacing w:line="360" w:lineRule="auto"/>
        <w:jc w:val="both"/>
        <w:rPr>
          <w:rFonts w:ascii="Arial" w:hAnsi="Arial" w:cs="Arial"/>
          <w:sz w:val="24"/>
          <w:szCs w:val="24"/>
        </w:rPr>
      </w:pPr>
    </w:p>
    <w:p w14:paraId="3AEEAB7B" w14:textId="77777777" w:rsidR="007D6886" w:rsidRPr="007D6886" w:rsidRDefault="007D6886" w:rsidP="007D6886">
      <w:pPr>
        <w:spacing w:line="360" w:lineRule="auto"/>
        <w:jc w:val="both"/>
        <w:rPr>
          <w:rFonts w:ascii="Arial" w:hAnsi="Arial" w:cs="Arial"/>
          <w:sz w:val="24"/>
          <w:szCs w:val="24"/>
        </w:rPr>
      </w:pPr>
      <w:r w:rsidRPr="007D6886">
        <w:rPr>
          <w:rFonts w:ascii="Arial" w:hAnsi="Arial" w:cs="Arial"/>
          <w:sz w:val="24"/>
          <w:szCs w:val="24"/>
        </w:rPr>
        <w:t xml:space="preserve">www.linkedin.com. (n.d.). </w:t>
      </w:r>
      <w:r w:rsidRPr="007D6886">
        <w:rPr>
          <w:rFonts w:ascii="Arial" w:hAnsi="Arial" w:cs="Arial"/>
          <w:i/>
          <w:iCs/>
          <w:sz w:val="24"/>
          <w:szCs w:val="24"/>
        </w:rPr>
        <w:t>Sustainability In A Nutshell: Marriott International, Inc</w:t>
      </w:r>
      <w:r w:rsidRPr="007D6886">
        <w:rPr>
          <w:rFonts w:ascii="Arial" w:hAnsi="Arial" w:cs="Arial"/>
          <w:sz w:val="24"/>
          <w:szCs w:val="24"/>
        </w:rPr>
        <w:t xml:space="preserve">. [online] Available at: </w:t>
      </w:r>
      <w:hyperlink r:id="rId17" w:history="1">
        <w:r w:rsidRPr="007D6886">
          <w:rPr>
            <w:rStyle w:val="Hyperlink"/>
            <w:rFonts w:ascii="Arial" w:hAnsi="Arial" w:cs="Arial"/>
            <w:sz w:val="24"/>
            <w:szCs w:val="24"/>
          </w:rPr>
          <w:t>https://www.linkedin.com/pulse/sustainability-nutshell-marriott-international-inc-mohit-chaudhary</w:t>
        </w:r>
      </w:hyperlink>
      <w:r w:rsidRPr="007D6886">
        <w:rPr>
          <w:rFonts w:ascii="Arial" w:hAnsi="Arial" w:cs="Arial"/>
          <w:sz w:val="24"/>
          <w:szCs w:val="24"/>
        </w:rPr>
        <w:t xml:space="preserve"> (Accessed 13 Jun. 2023).</w:t>
      </w:r>
    </w:p>
    <w:p w14:paraId="71355EC1" w14:textId="77777777" w:rsidR="007D6886" w:rsidRPr="007D6886" w:rsidRDefault="007D6886" w:rsidP="007D6886">
      <w:pPr>
        <w:spacing w:line="360" w:lineRule="auto"/>
        <w:rPr>
          <w:rFonts w:ascii="Arial" w:hAnsi="Arial" w:cs="Arial"/>
          <w:b/>
          <w:bCs/>
          <w:sz w:val="24"/>
          <w:szCs w:val="24"/>
        </w:rPr>
      </w:pPr>
    </w:p>
    <w:p w14:paraId="64DF89DB" w14:textId="77777777" w:rsidR="007D6886" w:rsidRPr="008939FA" w:rsidRDefault="007D6886" w:rsidP="008939FA">
      <w:pPr>
        <w:spacing w:line="360" w:lineRule="auto"/>
        <w:rPr>
          <w:rFonts w:ascii="Arial" w:hAnsi="Arial" w:cs="Arial"/>
          <w:b/>
          <w:bCs/>
          <w:sz w:val="24"/>
          <w:szCs w:val="24"/>
          <w:lang w:val="en-US"/>
        </w:rPr>
      </w:pPr>
    </w:p>
    <w:p w14:paraId="28B15897" w14:textId="77777777" w:rsidR="008939FA" w:rsidRDefault="008939FA"/>
    <w:sectPr w:rsidR="008939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6DA"/>
    <w:rsid w:val="00086A4E"/>
    <w:rsid w:val="0012514C"/>
    <w:rsid w:val="00221A35"/>
    <w:rsid w:val="00332291"/>
    <w:rsid w:val="00625AF8"/>
    <w:rsid w:val="00647F83"/>
    <w:rsid w:val="006E1635"/>
    <w:rsid w:val="007B5F9F"/>
    <w:rsid w:val="007C7B1A"/>
    <w:rsid w:val="007D36DA"/>
    <w:rsid w:val="007D6886"/>
    <w:rsid w:val="008939FA"/>
    <w:rsid w:val="00902E9A"/>
    <w:rsid w:val="00923DFD"/>
    <w:rsid w:val="00945964"/>
    <w:rsid w:val="00BF5CA5"/>
    <w:rsid w:val="00CB1B53"/>
    <w:rsid w:val="00D21934"/>
    <w:rsid w:val="00E83B8C"/>
    <w:rsid w:val="00EF2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31F4B"/>
  <w15:chartTrackingRefBased/>
  <w15:docId w15:val="{5381801A-DEFB-4DF9-A586-D2A5EEE6B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9FA"/>
  </w:style>
  <w:style w:type="paragraph" w:styleId="Heading1">
    <w:name w:val="heading 1"/>
    <w:basedOn w:val="Normal"/>
    <w:next w:val="Normal"/>
    <w:link w:val="Heading1Char"/>
    <w:uiPriority w:val="9"/>
    <w:qFormat/>
    <w:rsid w:val="00E83B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39FA"/>
    <w:rPr>
      <w:color w:val="0563C1" w:themeColor="hyperlink"/>
      <w:u w:val="single"/>
    </w:rPr>
  </w:style>
  <w:style w:type="character" w:styleId="UnresolvedMention">
    <w:name w:val="Unresolved Mention"/>
    <w:basedOn w:val="DefaultParagraphFont"/>
    <w:uiPriority w:val="99"/>
    <w:semiHidden/>
    <w:unhideWhenUsed/>
    <w:rsid w:val="008939FA"/>
    <w:rPr>
      <w:color w:val="605E5C"/>
      <w:shd w:val="clear" w:color="auto" w:fill="E1DFDD"/>
    </w:rPr>
  </w:style>
  <w:style w:type="character" w:customStyle="1" w:styleId="Heading1Char">
    <w:name w:val="Heading 1 Char"/>
    <w:basedOn w:val="DefaultParagraphFont"/>
    <w:link w:val="Heading1"/>
    <w:uiPriority w:val="9"/>
    <w:rsid w:val="00E83B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3B8C"/>
    <w:pPr>
      <w:outlineLvl w:val="9"/>
    </w:pPr>
    <w:rPr>
      <w:kern w:val="0"/>
      <w:lang w:val="en-US"/>
      <w14:ligatures w14:val="none"/>
    </w:rPr>
  </w:style>
  <w:style w:type="paragraph" w:styleId="TOC2">
    <w:name w:val="toc 2"/>
    <w:basedOn w:val="Normal"/>
    <w:next w:val="Normal"/>
    <w:autoRedefine/>
    <w:uiPriority w:val="39"/>
    <w:unhideWhenUsed/>
    <w:rsid w:val="00E83B8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83B8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83B8C"/>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1a4a5dea-f492-11e8-9623-d7f9881e729f" TargetMode="External"/><Relationship Id="rId13" Type="http://schemas.openxmlformats.org/officeDocument/2006/relationships/hyperlink" Target="https://www.theseus.fi/bitstream/handle/10024/165944/Thesis.pdf?sequence=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ademia.edu/4335241/OUTSOURCING_VS_INSOURCING_BEST_FOR_YOUR_ORGANIZATION" TargetMode="External"/><Relationship Id="rId12" Type="http://schemas.openxmlformats.org/officeDocument/2006/relationships/hyperlink" Target="https://www.ijcrt.org/papers/IJCRT1801501.pdf" TargetMode="External"/><Relationship Id="rId17" Type="http://schemas.openxmlformats.org/officeDocument/2006/relationships/hyperlink" Target="https://www.linkedin.com/pulse/sustainability-nutshell-marriott-international-inc-mohit-chaudhary" TargetMode="External"/><Relationship Id="rId2" Type="http://schemas.openxmlformats.org/officeDocument/2006/relationships/styles" Target="styles.xml"/><Relationship Id="rId16" Type="http://schemas.openxmlformats.org/officeDocument/2006/relationships/hyperlink" Target="https://www.wiley.com/en-us/Revenue+Management+for+the+Hospitality+Industry%2C+1st+Edition-p-9780470393086" TargetMode="External"/><Relationship Id="rId1" Type="http://schemas.openxmlformats.org/officeDocument/2006/relationships/customXml" Target="../customXml/item1.xml"/><Relationship Id="rId6" Type="http://schemas.openxmlformats.org/officeDocument/2006/relationships/hyperlink" Target="https://www.ft.com/content/ac6266ed-3977-4d51-88bf-d60768ee8c7a" TargetMode="External"/><Relationship Id="rId11" Type="http://schemas.openxmlformats.org/officeDocument/2006/relationships/hyperlink" Target="https://marriott.gcs-web.com/static-files/b82978a6-9d28-4e38-9855-fc4ae2cebe11" TargetMode="External"/><Relationship Id="rId5" Type="http://schemas.openxmlformats.org/officeDocument/2006/relationships/hyperlink" Target="https://www.academia.edu/44031826/Benefits_and_Challenges_of_Outsourcing_on_Service_Delivery_Lessons_for_Nigerian_Public_Organisations" TargetMode="External"/><Relationship Id="rId15" Type="http://schemas.openxmlformats.org/officeDocument/2006/relationships/hyperlink" Target="https://www.ft.com/content/1b6c7110-6d84-4c07-8e9a-3e1721767f50" TargetMode="External"/><Relationship Id="rId10" Type="http://schemas.openxmlformats.org/officeDocument/2006/relationships/hyperlink" Target="https://serve360.marriott.com/sustai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ublisher.uthm.edu.my/ojs/index.php/JTET/article/view/1452" TargetMode="External"/><Relationship Id="rId14" Type="http://schemas.openxmlformats.org/officeDocument/2006/relationships/hyperlink" Target="https://www.iiste.org/Journals/index.php/GLOBUS/article/download/229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ADE095-AC54-4192-B940-D6CB11EDB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3398</Words>
  <Characters>19373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Maria Danila</dc:creator>
  <cp:keywords/>
  <dc:description/>
  <cp:lastModifiedBy>Corina Maria Danila</cp:lastModifiedBy>
  <cp:revision>2</cp:revision>
  <dcterms:created xsi:type="dcterms:W3CDTF">2023-06-13T01:14:00Z</dcterms:created>
  <dcterms:modified xsi:type="dcterms:W3CDTF">2023-06-13T01:14:00Z</dcterms:modified>
</cp:coreProperties>
</file>