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D9A" w:rsidRDefault="00E54D9A" w:rsidP="00E54D9A">
      <w:pPr>
        <w:spacing w:line="480" w:lineRule="auto"/>
        <w:jc w:val="center"/>
        <w:rPr>
          <w:rFonts w:asciiTheme="majorBidi" w:hAnsiTheme="majorBidi" w:cstheme="majorBidi"/>
          <w:sz w:val="24"/>
          <w:szCs w:val="24"/>
        </w:rPr>
      </w:pPr>
      <w:r>
        <w:rPr>
          <w:rFonts w:asciiTheme="majorBidi" w:hAnsiTheme="majorBidi" w:cstheme="majorBidi"/>
          <w:sz w:val="24"/>
          <w:szCs w:val="24"/>
        </w:rPr>
        <w:t>The Meaning of Integrity of Evidence and Its Impact on Justice</w:t>
      </w:r>
    </w:p>
    <w:p w:rsidR="00A0708D" w:rsidRDefault="0023204C" w:rsidP="00391533">
      <w:pPr>
        <w:spacing w:line="480" w:lineRule="auto"/>
        <w:rPr>
          <w:rFonts w:asciiTheme="majorBidi" w:hAnsiTheme="majorBidi" w:cstheme="majorBidi"/>
          <w:sz w:val="24"/>
          <w:szCs w:val="24"/>
        </w:rPr>
      </w:pPr>
      <w:r>
        <w:rPr>
          <w:rFonts w:asciiTheme="majorBidi" w:hAnsiTheme="majorBidi" w:cstheme="majorBidi"/>
          <w:sz w:val="24"/>
          <w:szCs w:val="24"/>
        </w:rPr>
        <w:t xml:space="preserve">Crime scene investigation sector is a very broad and </w:t>
      </w:r>
      <w:r w:rsidR="00391533">
        <w:rPr>
          <w:rFonts w:asciiTheme="majorBidi" w:hAnsiTheme="majorBidi" w:cstheme="majorBidi"/>
          <w:sz w:val="24"/>
          <w:szCs w:val="24"/>
        </w:rPr>
        <w:t xml:space="preserve">a </w:t>
      </w:r>
      <w:r>
        <w:rPr>
          <w:rFonts w:asciiTheme="majorBidi" w:hAnsiTheme="majorBidi" w:cstheme="majorBidi"/>
          <w:sz w:val="24"/>
          <w:szCs w:val="24"/>
        </w:rPr>
        <w:t>hard subject. It is this way</w:t>
      </w:r>
      <w:r w:rsidR="00391533">
        <w:rPr>
          <w:rFonts w:asciiTheme="majorBidi" w:hAnsiTheme="majorBidi" w:cstheme="majorBidi"/>
          <w:sz w:val="24"/>
          <w:szCs w:val="24"/>
        </w:rPr>
        <w:t>,</w:t>
      </w:r>
      <w:r>
        <w:rPr>
          <w:rFonts w:asciiTheme="majorBidi" w:hAnsiTheme="majorBidi" w:cstheme="majorBidi"/>
          <w:sz w:val="24"/>
          <w:szCs w:val="24"/>
        </w:rPr>
        <w:t xml:space="preserve"> because it </w:t>
      </w:r>
      <w:r w:rsidR="00391533">
        <w:rPr>
          <w:rFonts w:asciiTheme="majorBidi" w:hAnsiTheme="majorBidi" w:cstheme="majorBidi"/>
          <w:sz w:val="24"/>
          <w:szCs w:val="24"/>
        </w:rPr>
        <w:t>is</w:t>
      </w:r>
      <w:r>
        <w:rPr>
          <w:rFonts w:asciiTheme="majorBidi" w:hAnsiTheme="majorBidi" w:cstheme="majorBidi"/>
          <w:sz w:val="24"/>
          <w:szCs w:val="24"/>
        </w:rPr>
        <w:t xml:space="preserve"> about people’s lives, what they leave</w:t>
      </w:r>
      <w:r w:rsidR="00391533">
        <w:rPr>
          <w:rFonts w:asciiTheme="majorBidi" w:hAnsiTheme="majorBidi" w:cstheme="majorBidi"/>
          <w:sz w:val="24"/>
          <w:szCs w:val="24"/>
        </w:rPr>
        <w:t xml:space="preserve"> or have left</w:t>
      </w:r>
      <w:r>
        <w:rPr>
          <w:rFonts w:asciiTheme="majorBidi" w:hAnsiTheme="majorBidi" w:cstheme="majorBidi"/>
          <w:sz w:val="24"/>
          <w:szCs w:val="24"/>
        </w:rPr>
        <w:t xml:space="preserve"> behind, and how to use that to ensure justice. </w:t>
      </w:r>
      <w:r w:rsidR="00A0708D">
        <w:rPr>
          <w:rFonts w:asciiTheme="majorBidi" w:hAnsiTheme="majorBidi" w:cstheme="majorBidi"/>
          <w:sz w:val="24"/>
          <w:szCs w:val="24"/>
        </w:rPr>
        <w:t xml:space="preserve">From the principles and the meaning of ‘justice’, CSI experts have to set out rules to </w:t>
      </w:r>
      <w:r w:rsidR="00391533">
        <w:rPr>
          <w:rFonts w:asciiTheme="majorBidi" w:hAnsiTheme="majorBidi" w:cstheme="majorBidi"/>
          <w:sz w:val="24"/>
          <w:szCs w:val="24"/>
        </w:rPr>
        <w:t>deliver</w:t>
      </w:r>
      <w:r w:rsidR="00A0708D">
        <w:rPr>
          <w:rFonts w:asciiTheme="majorBidi" w:hAnsiTheme="majorBidi" w:cstheme="majorBidi"/>
          <w:sz w:val="24"/>
          <w:szCs w:val="24"/>
        </w:rPr>
        <w:t xml:space="preserve"> it. </w:t>
      </w:r>
      <w:r w:rsidR="00BD261C">
        <w:rPr>
          <w:rFonts w:asciiTheme="majorBidi" w:hAnsiTheme="majorBidi" w:cstheme="majorBidi"/>
          <w:sz w:val="24"/>
          <w:szCs w:val="24"/>
        </w:rPr>
        <w:t>The integrity of evidence is the essence of any case, and proving it</w:t>
      </w:r>
      <w:r w:rsidR="00C65D7E">
        <w:rPr>
          <w:rFonts w:asciiTheme="majorBidi" w:hAnsiTheme="majorBidi" w:cstheme="majorBidi"/>
          <w:sz w:val="24"/>
          <w:szCs w:val="24"/>
        </w:rPr>
        <w:t>;</w:t>
      </w:r>
      <w:r w:rsidR="00BD261C">
        <w:rPr>
          <w:rFonts w:asciiTheme="majorBidi" w:hAnsiTheme="majorBidi" w:cstheme="majorBidi"/>
          <w:sz w:val="24"/>
          <w:szCs w:val="24"/>
        </w:rPr>
        <w:t xml:space="preserve"> is vital. </w:t>
      </w:r>
      <w:r w:rsidR="00C65D7E">
        <w:rPr>
          <w:rFonts w:asciiTheme="majorBidi" w:hAnsiTheme="majorBidi" w:cstheme="majorBidi"/>
          <w:sz w:val="24"/>
          <w:szCs w:val="24"/>
        </w:rPr>
        <w:t>The evidence geos into processes from the crime scene to the court. So, the integrity of evidence is about the continuity of it</w:t>
      </w:r>
      <w:r w:rsidR="00302935">
        <w:rPr>
          <w:rFonts w:asciiTheme="majorBidi" w:hAnsiTheme="majorBidi" w:cstheme="majorBidi"/>
          <w:sz w:val="24"/>
          <w:szCs w:val="24"/>
        </w:rPr>
        <w:t>,</w:t>
      </w:r>
      <w:r w:rsidR="00C65D7E">
        <w:rPr>
          <w:rFonts w:asciiTheme="majorBidi" w:hAnsiTheme="majorBidi" w:cstheme="majorBidi"/>
          <w:sz w:val="24"/>
          <w:szCs w:val="24"/>
        </w:rPr>
        <w:t xml:space="preserve"> and the honesty of </w:t>
      </w:r>
      <w:r w:rsidR="00302935">
        <w:rPr>
          <w:rFonts w:asciiTheme="majorBidi" w:hAnsiTheme="majorBidi" w:cstheme="majorBidi"/>
          <w:sz w:val="24"/>
          <w:szCs w:val="24"/>
        </w:rPr>
        <w:t xml:space="preserve">its examination </w:t>
      </w:r>
      <w:r w:rsidR="00C65D7E">
        <w:rPr>
          <w:rFonts w:asciiTheme="majorBidi" w:hAnsiTheme="majorBidi" w:cstheme="majorBidi"/>
          <w:sz w:val="24"/>
          <w:szCs w:val="24"/>
        </w:rPr>
        <w:t>result</w:t>
      </w:r>
      <w:r w:rsidR="00302935">
        <w:rPr>
          <w:rFonts w:asciiTheme="majorBidi" w:hAnsiTheme="majorBidi" w:cstheme="majorBidi"/>
          <w:sz w:val="24"/>
          <w:szCs w:val="24"/>
        </w:rPr>
        <w:t>s</w:t>
      </w:r>
      <w:r w:rsidR="00AD1F77">
        <w:rPr>
          <w:rFonts w:asciiTheme="majorBidi" w:hAnsiTheme="majorBidi" w:cstheme="majorBidi"/>
          <w:sz w:val="24"/>
          <w:szCs w:val="24"/>
        </w:rPr>
        <w:t>. It is the interpretation of the verity of evidences and their contexts, and</w:t>
      </w:r>
      <w:r w:rsidR="00C65D7E">
        <w:rPr>
          <w:rFonts w:asciiTheme="majorBidi" w:hAnsiTheme="majorBidi" w:cstheme="majorBidi"/>
          <w:sz w:val="24"/>
          <w:szCs w:val="24"/>
        </w:rPr>
        <w:t xml:space="preserve"> what makes </w:t>
      </w:r>
      <w:r w:rsidR="00AD1F77">
        <w:rPr>
          <w:rFonts w:asciiTheme="majorBidi" w:hAnsiTheme="majorBidi" w:cstheme="majorBidi"/>
          <w:sz w:val="24"/>
          <w:szCs w:val="24"/>
        </w:rPr>
        <w:t>an evidence</w:t>
      </w:r>
      <w:r w:rsidR="00C65D7E">
        <w:rPr>
          <w:rFonts w:asciiTheme="majorBidi" w:hAnsiTheme="majorBidi" w:cstheme="majorBidi"/>
          <w:sz w:val="24"/>
          <w:szCs w:val="24"/>
        </w:rPr>
        <w:t xml:space="preserve"> conclusive. </w:t>
      </w:r>
      <w:r w:rsidR="002E6F70">
        <w:rPr>
          <w:rFonts w:asciiTheme="majorBidi" w:hAnsiTheme="majorBidi" w:cstheme="majorBidi"/>
          <w:sz w:val="24"/>
          <w:szCs w:val="24"/>
        </w:rPr>
        <w:t>The integrity of evidence</w:t>
      </w:r>
      <w:r w:rsidR="00BD261C">
        <w:rPr>
          <w:rFonts w:asciiTheme="majorBidi" w:hAnsiTheme="majorBidi" w:cstheme="majorBidi"/>
          <w:sz w:val="24"/>
          <w:szCs w:val="24"/>
        </w:rPr>
        <w:t xml:space="preserve"> affected many trials and the outcome of </w:t>
      </w:r>
      <w:r w:rsidR="002E6F70">
        <w:rPr>
          <w:rFonts w:asciiTheme="majorBidi" w:hAnsiTheme="majorBidi" w:cstheme="majorBidi"/>
          <w:sz w:val="24"/>
          <w:szCs w:val="24"/>
        </w:rPr>
        <w:t xml:space="preserve">many </w:t>
      </w:r>
      <w:r w:rsidR="00BD261C">
        <w:rPr>
          <w:rFonts w:asciiTheme="majorBidi" w:hAnsiTheme="majorBidi" w:cstheme="majorBidi"/>
          <w:sz w:val="24"/>
          <w:szCs w:val="24"/>
        </w:rPr>
        <w:t xml:space="preserve">cases. It also </w:t>
      </w:r>
      <w:r w:rsidR="00520D9C">
        <w:rPr>
          <w:rFonts w:asciiTheme="majorBidi" w:hAnsiTheme="majorBidi" w:cstheme="majorBidi"/>
          <w:sz w:val="24"/>
          <w:szCs w:val="24"/>
        </w:rPr>
        <w:t>has</w:t>
      </w:r>
      <w:r w:rsidR="00BD261C">
        <w:rPr>
          <w:rFonts w:asciiTheme="majorBidi" w:hAnsiTheme="majorBidi" w:cstheme="majorBidi"/>
          <w:sz w:val="24"/>
          <w:szCs w:val="24"/>
        </w:rPr>
        <w:t xml:space="preserve"> impacted the UK Justice System and altered statutes. </w:t>
      </w:r>
      <w:r w:rsidR="00427173">
        <w:rPr>
          <w:rFonts w:asciiTheme="majorBidi" w:hAnsiTheme="majorBidi" w:cstheme="majorBidi"/>
          <w:sz w:val="24"/>
          <w:szCs w:val="24"/>
        </w:rPr>
        <w:t>In this essay, I will discuss the meaning of integrity</w:t>
      </w:r>
      <w:r w:rsidR="009148A5">
        <w:rPr>
          <w:rFonts w:asciiTheme="majorBidi" w:hAnsiTheme="majorBidi" w:cstheme="majorBidi"/>
          <w:sz w:val="24"/>
          <w:szCs w:val="24"/>
        </w:rPr>
        <w:t xml:space="preserve"> of evidence and the how to achieve it. I will also discuss it within different cases and how the integrity of evidence impacted the UK Justice System.</w:t>
      </w:r>
    </w:p>
    <w:p w:rsidR="00EA793E" w:rsidRPr="0018588B" w:rsidRDefault="00DB5BE2" w:rsidP="00A0708D">
      <w:pPr>
        <w:spacing w:line="480" w:lineRule="auto"/>
        <w:rPr>
          <w:rFonts w:asciiTheme="majorBidi" w:hAnsiTheme="majorBidi" w:cstheme="majorBidi"/>
          <w:sz w:val="24"/>
          <w:szCs w:val="24"/>
        </w:rPr>
      </w:pPr>
      <w:r>
        <w:rPr>
          <w:rFonts w:asciiTheme="majorBidi" w:hAnsiTheme="majorBidi" w:cstheme="majorBidi"/>
          <w:sz w:val="24"/>
          <w:szCs w:val="24"/>
        </w:rPr>
        <w:t>In a time when crimes accrue, justice has to find a way. Justice cannot be found within chaos, but by setting the ground rules of order. In the new world, those settings are already built, and by not following them; the criminals can get away with what they have done</w:t>
      </w:r>
      <w:r w:rsidR="00483C4D">
        <w:rPr>
          <w:rFonts w:asciiTheme="majorBidi" w:hAnsiTheme="majorBidi" w:cstheme="majorBidi"/>
          <w:sz w:val="24"/>
          <w:szCs w:val="24"/>
        </w:rPr>
        <w:t>, and innocents can be blamed with what they have not committed</w:t>
      </w:r>
      <w:r>
        <w:rPr>
          <w:rFonts w:asciiTheme="majorBidi" w:hAnsiTheme="majorBidi" w:cstheme="majorBidi"/>
          <w:sz w:val="24"/>
          <w:szCs w:val="24"/>
        </w:rPr>
        <w:t>.</w:t>
      </w:r>
      <w:r w:rsidR="00494E08">
        <w:rPr>
          <w:rFonts w:asciiTheme="majorBidi" w:hAnsiTheme="majorBidi" w:cstheme="majorBidi"/>
          <w:sz w:val="24"/>
          <w:szCs w:val="24"/>
        </w:rPr>
        <w:t xml:space="preserve"> </w:t>
      </w:r>
      <w:r w:rsidR="00713760">
        <w:rPr>
          <w:rFonts w:asciiTheme="majorBidi" w:hAnsiTheme="majorBidi" w:cstheme="majorBidi"/>
          <w:sz w:val="24"/>
          <w:szCs w:val="24"/>
        </w:rPr>
        <w:t xml:space="preserve">As the </w:t>
      </w:r>
      <w:r w:rsidR="007E4EE0">
        <w:rPr>
          <w:rFonts w:asciiTheme="majorBidi" w:hAnsiTheme="majorBidi" w:cstheme="majorBidi"/>
          <w:sz w:val="24"/>
          <w:szCs w:val="24"/>
        </w:rPr>
        <w:t>pillars of justice vary, integrity</w:t>
      </w:r>
      <w:r w:rsidR="00A3635C">
        <w:rPr>
          <w:rFonts w:asciiTheme="majorBidi" w:hAnsiTheme="majorBidi" w:cstheme="majorBidi"/>
          <w:sz w:val="24"/>
          <w:szCs w:val="24"/>
        </w:rPr>
        <w:t xml:space="preserve"> of evidence</w:t>
      </w:r>
      <w:r w:rsidR="007E4EE0">
        <w:rPr>
          <w:rFonts w:asciiTheme="majorBidi" w:hAnsiTheme="majorBidi" w:cstheme="majorBidi"/>
          <w:sz w:val="24"/>
          <w:szCs w:val="24"/>
        </w:rPr>
        <w:t xml:space="preserve"> is one of these pillars. </w:t>
      </w:r>
      <w:r w:rsidR="00BA7BFB">
        <w:rPr>
          <w:rFonts w:asciiTheme="majorBidi" w:hAnsiTheme="majorBidi" w:cstheme="majorBidi"/>
          <w:sz w:val="24"/>
          <w:szCs w:val="24"/>
        </w:rPr>
        <w:t xml:space="preserve">When it comes to the Crime Scene Investigation sector, achieving </w:t>
      </w:r>
      <w:r w:rsidR="00C05C65">
        <w:rPr>
          <w:rFonts w:asciiTheme="majorBidi" w:hAnsiTheme="majorBidi" w:cstheme="majorBidi"/>
          <w:sz w:val="24"/>
          <w:szCs w:val="24"/>
        </w:rPr>
        <w:t xml:space="preserve">the </w:t>
      </w:r>
      <w:r w:rsidR="00BA7BFB">
        <w:rPr>
          <w:rFonts w:asciiTheme="majorBidi" w:hAnsiTheme="majorBidi" w:cstheme="majorBidi"/>
          <w:sz w:val="24"/>
          <w:szCs w:val="24"/>
        </w:rPr>
        <w:t>integrity</w:t>
      </w:r>
      <w:r w:rsidR="00C05C65">
        <w:rPr>
          <w:rFonts w:asciiTheme="majorBidi" w:hAnsiTheme="majorBidi" w:cstheme="majorBidi"/>
          <w:sz w:val="24"/>
          <w:szCs w:val="24"/>
        </w:rPr>
        <w:t xml:space="preserve"> of evidence</w:t>
      </w:r>
      <w:r w:rsidR="00BA7BFB">
        <w:rPr>
          <w:rFonts w:asciiTheme="majorBidi" w:hAnsiTheme="majorBidi" w:cstheme="majorBidi"/>
          <w:sz w:val="24"/>
          <w:szCs w:val="24"/>
        </w:rPr>
        <w:t xml:space="preserve"> comes with great set of rules</w:t>
      </w:r>
      <w:sdt>
        <w:sdtPr>
          <w:rPr>
            <w:rFonts w:asciiTheme="majorBidi" w:hAnsiTheme="majorBidi" w:cstheme="majorBidi"/>
            <w:sz w:val="24"/>
            <w:szCs w:val="24"/>
          </w:rPr>
          <w:id w:val="8955390"/>
          <w:citation/>
        </w:sdtPr>
        <w:sdtEndPr/>
        <w:sdtContent>
          <w:r w:rsidR="00AD05A9">
            <w:rPr>
              <w:rFonts w:asciiTheme="majorBidi" w:hAnsiTheme="majorBidi" w:cstheme="majorBidi"/>
              <w:sz w:val="24"/>
              <w:szCs w:val="24"/>
            </w:rPr>
            <w:fldChar w:fldCharType="begin"/>
          </w:r>
          <w:r w:rsidR="00AD05A9">
            <w:rPr>
              <w:rFonts w:asciiTheme="majorBidi" w:hAnsiTheme="majorBidi" w:cstheme="majorBidi"/>
              <w:sz w:val="24"/>
              <w:szCs w:val="24"/>
            </w:rPr>
            <w:instrText xml:space="preserve">CITATION Deb15 \l 2057 </w:instrText>
          </w:r>
          <w:r w:rsidR="00AD05A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AD05A9">
            <w:rPr>
              <w:rFonts w:asciiTheme="majorBidi" w:hAnsiTheme="majorBidi" w:cstheme="majorBidi"/>
              <w:sz w:val="24"/>
              <w:szCs w:val="24"/>
            </w:rPr>
            <w:fldChar w:fldCharType="end"/>
          </w:r>
        </w:sdtContent>
      </w:sdt>
      <w:r w:rsidR="00BA7BFB">
        <w:rPr>
          <w:rFonts w:asciiTheme="majorBidi" w:hAnsiTheme="majorBidi" w:cstheme="majorBidi"/>
          <w:sz w:val="24"/>
          <w:szCs w:val="24"/>
        </w:rPr>
        <w:t xml:space="preserve">. </w:t>
      </w:r>
      <w:r w:rsidR="005B7453">
        <w:rPr>
          <w:rFonts w:asciiTheme="majorBidi" w:hAnsiTheme="majorBidi" w:cstheme="majorBidi"/>
          <w:sz w:val="24"/>
          <w:szCs w:val="24"/>
        </w:rPr>
        <w:t>It begins with understanding t</w:t>
      </w:r>
      <w:r w:rsidR="00494E08">
        <w:rPr>
          <w:rFonts w:asciiTheme="majorBidi" w:hAnsiTheme="majorBidi" w:cstheme="majorBidi"/>
          <w:sz w:val="24"/>
          <w:szCs w:val="24"/>
        </w:rPr>
        <w:t xml:space="preserve">he </w:t>
      </w:r>
      <w:r w:rsidR="00760DEE">
        <w:rPr>
          <w:rFonts w:asciiTheme="majorBidi" w:hAnsiTheme="majorBidi" w:cstheme="majorBidi"/>
          <w:sz w:val="24"/>
          <w:szCs w:val="24"/>
        </w:rPr>
        <w:t>acts and laws</w:t>
      </w:r>
      <w:r w:rsidR="006B5501">
        <w:rPr>
          <w:rFonts w:asciiTheme="majorBidi" w:hAnsiTheme="majorBidi" w:cstheme="majorBidi"/>
          <w:sz w:val="24"/>
          <w:szCs w:val="24"/>
        </w:rPr>
        <w:t xml:space="preserve"> that were set to ensure the delivery of justice. Among these law</w:t>
      </w:r>
      <w:r w:rsidR="00760DEE">
        <w:rPr>
          <w:rFonts w:asciiTheme="majorBidi" w:hAnsiTheme="majorBidi" w:cstheme="majorBidi"/>
          <w:sz w:val="24"/>
          <w:szCs w:val="24"/>
        </w:rPr>
        <w:t>s</w:t>
      </w:r>
      <w:r w:rsidR="006B5501">
        <w:rPr>
          <w:rFonts w:asciiTheme="majorBidi" w:hAnsiTheme="majorBidi" w:cstheme="majorBidi"/>
          <w:sz w:val="24"/>
          <w:szCs w:val="24"/>
        </w:rPr>
        <w:t xml:space="preserve"> is </w:t>
      </w:r>
      <w:r w:rsidR="00760DEE">
        <w:rPr>
          <w:rFonts w:asciiTheme="majorBidi" w:hAnsiTheme="majorBidi" w:cstheme="majorBidi"/>
          <w:sz w:val="24"/>
          <w:szCs w:val="24"/>
        </w:rPr>
        <w:t xml:space="preserve">the </w:t>
      </w:r>
      <w:r w:rsidR="00494E08">
        <w:rPr>
          <w:rFonts w:asciiTheme="majorBidi" w:hAnsiTheme="majorBidi" w:cstheme="majorBidi"/>
          <w:sz w:val="24"/>
          <w:szCs w:val="24"/>
        </w:rPr>
        <w:t>Criminal Justice Act</w:t>
      </w:r>
      <w:r w:rsidR="00600852">
        <w:rPr>
          <w:rFonts w:asciiTheme="majorBidi" w:hAnsiTheme="majorBidi" w:cstheme="majorBidi"/>
          <w:sz w:val="24"/>
          <w:szCs w:val="24"/>
        </w:rPr>
        <w:t xml:space="preserve"> of</w:t>
      </w:r>
      <w:r w:rsidR="00494E08">
        <w:rPr>
          <w:rFonts w:asciiTheme="majorBidi" w:hAnsiTheme="majorBidi" w:cstheme="majorBidi"/>
          <w:sz w:val="24"/>
          <w:szCs w:val="24"/>
        </w:rPr>
        <w:t xml:space="preserve"> 2003 and the Police and Criminal Evidence Act </w:t>
      </w:r>
      <w:r w:rsidR="00600852">
        <w:rPr>
          <w:rFonts w:asciiTheme="majorBidi" w:hAnsiTheme="majorBidi" w:cstheme="majorBidi"/>
          <w:sz w:val="24"/>
          <w:szCs w:val="24"/>
        </w:rPr>
        <w:t xml:space="preserve">of </w:t>
      </w:r>
      <w:r w:rsidR="00494E08">
        <w:rPr>
          <w:rFonts w:asciiTheme="majorBidi" w:hAnsiTheme="majorBidi" w:cstheme="majorBidi"/>
          <w:sz w:val="24"/>
          <w:szCs w:val="24"/>
        </w:rPr>
        <w:t>1984</w:t>
      </w:r>
      <w:r w:rsidR="00AD05A9">
        <w:rPr>
          <w:rFonts w:asciiTheme="majorBidi" w:hAnsiTheme="majorBidi" w:cstheme="majorBidi"/>
          <w:sz w:val="24"/>
          <w:szCs w:val="24"/>
        </w:rPr>
        <w:t xml:space="preserve"> </w:t>
      </w:r>
      <w:sdt>
        <w:sdtPr>
          <w:rPr>
            <w:rFonts w:asciiTheme="majorBidi" w:hAnsiTheme="majorBidi" w:cstheme="majorBidi"/>
            <w:sz w:val="24"/>
            <w:szCs w:val="24"/>
          </w:rPr>
          <w:id w:val="1993206240"/>
          <w:citation/>
        </w:sdtPr>
        <w:sdtEndPr/>
        <w:sdtContent>
          <w:r w:rsidR="00AD05A9">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CITATION Cit19 \l 2057 </w:instrText>
          </w:r>
          <w:r w:rsidR="00AD05A9">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(City of London Police, 2017)</w:t>
          </w:r>
          <w:r w:rsidR="00AD05A9">
            <w:rPr>
              <w:rFonts w:asciiTheme="majorBidi" w:hAnsiTheme="majorBidi" w:cstheme="majorBidi"/>
              <w:sz w:val="24"/>
              <w:szCs w:val="24"/>
            </w:rPr>
            <w:fldChar w:fldCharType="end"/>
          </w:r>
        </w:sdtContent>
      </w:sdt>
      <w:r w:rsidR="00494E08">
        <w:rPr>
          <w:rFonts w:asciiTheme="majorBidi" w:hAnsiTheme="majorBidi" w:cstheme="majorBidi"/>
          <w:sz w:val="24"/>
          <w:szCs w:val="24"/>
        </w:rPr>
        <w:t xml:space="preserve">. </w:t>
      </w:r>
      <w:r w:rsidR="00180492">
        <w:rPr>
          <w:rFonts w:asciiTheme="majorBidi" w:hAnsiTheme="majorBidi" w:cstheme="majorBidi"/>
          <w:sz w:val="24"/>
          <w:szCs w:val="24"/>
        </w:rPr>
        <w:t>By</w:t>
      </w:r>
      <w:r w:rsidR="00661C87">
        <w:rPr>
          <w:rFonts w:asciiTheme="majorBidi" w:hAnsiTheme="majorBidi" w:cstheme="majorBidi"/>
          <w:sz w:val="24"/>
          <w:szCs w:val="24"/>
        </w:rPr>
        <w:t xml:space="preserve"> understanding</w:t>
      </w:r>
      <w:r w:rsidR="00180492">
        <w:rPr>
          <w:rFonts w:asciiTheme="majorBidi" w:hAnsiTheme="majorBidi" w:cstheme="majorBidi"/>
          <w:sz w:val="24"/>
          <w:szCs w:val="24"/>
        </w:rPr>
        <w:t xml:space="preserve"> these acts</w:t>
      </w:r>
      <w:r w:rsidR="00661C87">
        <w:rPr>
          <w:rFonts w:asciiTheme="majorBidi" w:hAnsiTheme="majorBidi" w:cstheme="majorBidi"/>
          <w:sz w:val="24"/>
          <w:szCs w:val="24"/>
        </w:rPr>
        <w:t>,</w:t>
      </w:r>
      <w:r w:rsidR="00180492">
        <w:rPr>
          <w:rFonts w:asciiTheme="majorBidi" w:hAnsiTheme="majorBidi" w:cstheme="majorBidi"/>
          <w:sz w:val="24"/>
          <w:szCs w:val="24"/>
        </w:rPr>
        <w:t xml:space="preserve"> </w:t>
      </w:r>
      <w:r w:rsidR="00501A5B">
        <w:rPr>
          <w:rFonts w:asciiTheme="majorBidi" w:hAnsiTheme="majorBidi" w:cstheme="majorBidi"/>
          <w:sz w:val="24"/>
          <w:szCs w:val="24"/>
        </w:rPr>
        <w:t xml:space="preserve">police and other prosecuting agencies can </w:t>
      </w:r>
      <w:r w:rsidR="005B7453">
        <w:rPr>
          <w:rFonts w:asciiTheme="majorBidi" w:hAnsiTheme="majorBidi" w:cstheme="majorBidi"/>
          <w:sz w:val="24"/>
          <w:szCs w:val="24"/>
        </w:rPr>
        <w:t>begin their crime scene investigation correctly</w:t>
      </w:r>
      <w:sdt>
        <w:sdtPr>
          <w:rPr>
            <w:rFonts w:asciiTheme="majorBidi" w:hAnsiTheme="majorBidi" w:cstheme="majorBidi"/>
            <w:sz w:val="24"/>
            <w:szCs w:val="24"/>
          </w:rPr>
          <w:id w:val="1755622338"/>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Cit19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xml:space="preserve">. </w:t>
      </w:r>
      <w:r w:rsidR="00760DEE">
        <w:rPr>
          <w:rFonts w:asciiTheme="majorBidi" w:hAnsiTheme="majorBidi" w:cstheme="majorBidi"/>
          <w:sz w:val="24"/>
          <w:szCs w:val="24"/>
        </w:rPr>
        <w:t>For instance, t</w:t>
      </w:r>
      <w:r w:rsidR="00501A5B">
        <w:rPr>
          <w:rFonts w:asciiTheme="majorBidi" w:hAnsiTheme="majorBidi" w:cstheme="majorBidi"/>
          <w:sz w:val="24"/>
          <w:szCs w:val="24"/>
        </w:rPr>
        <w:t>he acts dictate the authority of the forensic practitioner</w:t>
      </w:r>
      <w:r w:rsidR="00211A43">
        <w:rPr>
          <w:rFonts w:asciiTheme="majorBidi" w:hAnsiTheme="majorBidi" w:cstheme="majorBidi"/>
          <w:sz w:val="24"/>
          <w:szCs w:val="24"/>
        </w:rPr>
        <w:t>,</w:t>
      </w:r>
      <w:r w:rsidR="00501A5B">
        <w:rPr>
          <w:rFonts w:asciiTheme="majorBidi" w:hAnsiTheme="majorBidi" w:cstheme="majorBidi"/>
          <w:sz w:val="24"/>
          <w:szCs w:val="24"/>
        </w:rPr>
        <w:t xml:space="preserve"> and draw the lines of the police powers of evidence seizure and retention</w:t>
      </w:r>
      <w:sdt>
        <w:sdtPr>
          <w:rPr>
            <w:rFonts w:asciiTheme="majorBidi" w:hAnsiTheme="majorBidi" w:cstheme="majorBidi"/>
            <w:sz w:val="24"/>
            <w:szCs w:val="24"/>
          </w:rPr>
          <w:id w:val="255487682"/>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In this sense, police and other prosecuting agencies can apply the rules on a crime scene</w:t>
      </w:r>
      <w:r w:rsidR="00C969AA">
        <w:rPr>
          <w:rFonts w:asciiTheme="majorBidi" w:hAnsiTheme="majorBidi" w:cstheme="majorBidi"/>
          <w:sz w:val="24"/>
          <w:szCs w:val="24"/>
        </w:rPr>
        <w:t xml:space="preserve"> and </w:t>
      </w:r>
      <w:r w:rsidR="00C969AA">
        <w:rPr>
          <w:rFonts w:asciiTheme="majorBidi" w:hAnsiTheme="majorBidi" w:cstheme="majorBidi"/>
          <w:sz w:val="24"/>
          <w:szCs w:val="24"/>
        </w:rPr>
        <w:lastRenderedPageBreak/>
        <w:t>ensure the integrity of evidence</w:t>
      </w:r>
      <w:sdt>
        <w:sdtPr>
          <w:rPr>
            <w:rFonts w:asciiTheme="majorBidi" w:hAnsiTheme="majorBidi" w:cstheme="majorBidi"/>
            <w:sz w:val="24"/>
            <w:szCs w:val="24"/>
          </w:rPr>
          <w:id w:val="-1967643773"/>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xml:space="preserve">. </w:t>
      </w:r>
      <w:r w:rsidR="00C969AA">
        <w:rPr>
          <w:rFonts w:asciiTheme="majorBidi" w:hAnsiTheme="majorBidi" w:cstheme="majorBidi"/>
          <w:sz w:val="24"/>
          <w:szCs w:val="24"/>
        </w:rPr>
        <w:t>But what does an integrity of evidence</w:t>
      </w:r>
      <w:r w:rsidR="00FC60B7">
        <w:rPr>
          <w:rFonts w:asciiTheme="majorBidi" w:hAnsiTheme="majorBidi" w:cstheme="majorBidi"/>
          <w:sz w:val="24"/>
          <w:szCs w:val="24"/>
        </w:rPr>
        <w:t xml:space="preserve"> actually</w:t>
      </w:r>
      <w:r w:rsidR="00C969AA">
        <w:rPr>
          <w:rFonts w:asciiTheme="majorBidi" w:hAnsiTheme="majorBidi" w:cstheme="majorBidi"/>
          <w:sz w:val="24"/>
          <w:szCs w:val="24"/>
        </w:rPr>
        <w:t xml:space="preserve"> mean? By definition, and as </w:t>
      </w:r>
      <w:r w:rsidR="00B54F30">
        <w:rPr>
          <w:rFonts w:asciiTheme="majorBidi" w:hAnsiTheme="majorBidi" w:cstheme="majorBidi"/>
          <w:sz w:val="24"/>
          <w:szCs w:val="24"/>
        </w:rPr>
        <w:t>D</w:t>
      </w:r>
      <w:r w:rsidR="00E66473">
        <w:rPr>
          <w:rFonts w:asciiTheme="majorBidi" w:hAnsiTheme="majorBidi" w:cstheme="majorBidi"/>
          <w:sz w:val="24"/>
          <w:szCs w:val="24"/>
        </w:rPr>
        <w:t xml:space="preserve">eborah Beaufort-Moore explained in her </w:t>
      </w:r>
      <w:r w:rsidR="004A316A">
        <w:rPr>
          <w:rFonts w:ascii="Times New Roman" w:hAnsi="Times New Roman" w:cs="Times New Roman"/>
          <w:noProof/>
        </w:rPr>
        <w:drawing>
          <wp:anchor distT="0" distB="0" distL="114300" distR="114300" simplePos="0" relativeHeight="251658240" behindDoc="1" locked="0" layoutInCell="1" allowOverlap="1">
            <wp:simplePos x="0" y="0"/>
            <wp:positionH relativeFrom="column">
              <wp:posOffset>-821690</wp:posOffset>
            </wp:positionH>
            <wp:positionV relativeFrom="page">
              <wp:posOffset>1917700</wp:posOffset>
            </wp:positionV>
            <wp:extent cx="1238250" cy="12382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071161_876413995808795_8397903090241031307_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38250" cy="1238250"/>
                    </a:xfrm>
                    <a:prstGeom prst="rect">
                      <a:avLst/>
                    </a:prstGeom>
                  </pic:spPr>
                </pic:pic>
              </a:graphicData>
            </a:graphic>
            <wp14:sizeRelH relativeFrom="margin">
              <wp14:pctWidth>0</wp14:pctWidth>
            </wp14:sizeRelH>
            <wp14:sizeRelV relativeFrom="margin">
              <wp14:pctHeight>0</wp14:pctHeight>
            </wp14:sizeRelV>
          </wp:anchor>
        </w:drawing>
      </w:r>
      <w:r w:rsidR="00E66473">
        <w:rPr>
          <w:rFonts w:asciiTheme="majorBidi" w:hAnsiTheme="majorBidi" w:cstheme="majorBidi"/>
          <w:sz w:val="24"/>
          <w:szCs w:val="24"/>
        </w:rPr>
        <w:t xml:space="preserve">book </w:t>
      </w:r>
      <w:r w:rsidR="00E66473" w:rsidRPr="00E66473">
        <w:rPr>
          <w:rFonts w:asciiTheme="majorBidi" w:hAnsiTheme="majorBidi" w:cstheme="majorBidi"/>
          <w:i/>
          <w:iCs/>
          <w:sz w:val="24"/>
          <w:szCs w:val="24"/>
        </w:rPr>
        <w:t>Crime Scene Man</w:t>
      </w:r>
      <w:bookmarkStart w:id="0" w:name="_GoBack"/>
      <w:bookmarkEnd w:id="0"/>
      <w:r w:rsidR="00E66473" w:rsidRPr="00E66473">
        <w:rPr>
          <w:rFonts w:asciiTheme="majorBidi" w:hAnsiTheme="majorBidi" w:cstheme="majorBidi"/>
          <w:i/>
          <w:iCs/>
          <w:sz w:val="24"/>
          <w:szCs w:val="24"/>
        </w:rPr>
        <w:t>agement and Evidence Recovery</w:t>
      </w:r>
      <w:r w:rsidR="00E66473">
        <w:rPr>
          <w:rFonts w:asciiTheme="majorBidi" w:hAnsiTheme="majorBidi" w:cstheme="majorBidi"/>
          <w:i/>
          <w:iCs/>
          <w:sz w:val="24"/>
          <w:szCs w:val="24"/>
        </w:rPr>
        <w:t>:</w:t>
      </w:r>
    </w:p>
    <w:p w:rsidR="00E66473" w:rsidRPr="002F4DAC" w:rsidRDefault="00E66473" w:rsidP="00E66473">
      <w:pPr>
        <w:ind w:left="720"/>
        <w:jc w:val="both"/>
        <w:rPr>
          <w:rFonts w:ascii="Times New Roman" w:hAnsi="Times New Roman" w:cs="Times New Roman"/>
          <w:highlight w:val="lightGray"/>
        </w:rPr>
      </w:pPr>
      <w:r w:rsidRPr="002F4DAC">
        <w:rPr>
          <w:rFonts w:ascii="Times New Roman" w:hAnsi="Times New Roman" w:cs="Times New Roman"/>
          <w:highlight w:val="lightGray"/>
        </w:rPr>
        <w:t>Integrity is the principle which must be demonstrated to show that the evidence is as it was when recovered and that no unaccountable interference has occurred to it from the crime scene, throughout any examination to the ultimate destination of the court room. The honesty and the accountability of evidence.</w:t>
      </w:r>
    </w:p>
    <w:p w:rsidR="00E66473" w:rsidRDefault="00E66473" w:rsidP="00E66473">
      <w:pPr>
        <w:spacing w:line="480" w:lineRule="auto"/>
        <w:jc w:val="right"/>
        <w:rPr>
          <w:rFonts w:asciiTheme="majorBidi" w:hAnsiTheme="majorBidi" w:cstheme="majorBidi"/>
          <w:sz w:val="24"/>
          <w:szCs w:val="24"/>
        </w:rPr>
      </w:pPr>
      <w:r w:rsidRPr="002F4DAC">
        <w:rPr>
          <w:rFonts w:asciiTheme="majorBidi" w:hAnsiTheme="majorBidi" w:cstheme="majorBidi"/>
          <w:sz w:val="24"/>
          <w:szCs w:val="24"/>
          <w:highlight w:val="lightGray"/>
        </w:rPr>
        <w:t>(2015: 5)</w:t>
      </w:r>
    </w:p>
    <w:p w:rsidR="00E66473" w:rsidRPr="00E66473" w:rsidRDefault="00E66473" w:rsidP="00EC2261">
      <w:pPr>
        <w:spacing w:line="480" w:lineRule="auto"/>
        <w:rPr>
          <w:rFonts w:asciiTheme="majorBidi" w:hAnsiTheme="majorBidi" w:cstheme="majorBidi"/>
          <w:sz w:val="24"/>
          <w:szCs w:val="24"/>
        </w:rPr>
      </w:pPr>
      <w:r>
        <w:rPr>
          <w:rFonts w:asciiTheme="majorBidi" w:hAnsiTheme="majorBidi" w:cstheme="majorBidi"/>
          <w:sz w:val="24"/>
          <w:szCs w:val="24"/>
        </w:rPr>
        <w:t>Even t</w:t>
      </w:r>
      <w:r w:rsidR="00760DEE">
        <w:rPr>
          <w:rFonts w:asciiTheme="majorBidi" w:hAnsiTheme="majorBidi" w:cstheme="majorBidi"/>
          <w:sz w:val="24"/>
          <w:szCs w:val="24"/>
        </w:rPr>
        <w:t>h</w:t>
      </w:r>
      <w:r>
        <w:rPr>
          <w:rFonts w:asciiTheme="majorBidi" w:hAnsiTheme="majorBidi" w:cstheme="majorBidi"/>
          <w:sz w:val="24"/>
          <w:szCs w:val="24"/>
        </w:rPr>
        <w:t>ough her explanation is short; it hold</w:t>
      </w:r>
      <w:r w:rsidR="0064268E">
        <w:rPr>
          <w:rFonts w:asciiTheme="majorBidi" w:hAnsiTheme="majorBidi" w:cstheme="majorBidi"/>
          <w:sz w:val="24"/>
          <w:szCs w:val="24"/>
        </w:rPr>
        <w:t>s</w:t>
      </w:r>
      <w:r>
        <w:rPr>
          <w:rFonts w:asciiTheme="majorBidi" w:hAnsiTheme="majorBidi" w:cstheme="majorBidi"/>
          <w:sz w:val="24"/>
          <w:szCs w:val="24"/>
        </w:rPr>
        <w:t xml:space="preserve"> a deeper meaning in it. </w:t>
      </w:r>
      <w:r w:rsidR="005737AE">
        <w:rPr>
          <w:rFonts w:asciiTheme="majorBidi" w:hAnsiTheme="majorBidi" w:cstheme="majorBidi"/>
          <w:sz w:val="24"/>
          <w:szCs w:val="24"/>
        </w:rPr>
        <w:t>I</w:t>
      </w:r>
      <w:r w:rsidR="00E83BDF">
        <w:rPr>
          <w:rFonts w:asciiTheme="majorBidi" w:hAnsiTheme="majorBidi" w:cstheme="majorBidi"/>
          <w:sz w:val="24"/>
          <w:szCs w:val="24"/>
        </w:rPr>
        <w:t>ntegrity</w:t>
      </w:r>
      <w:r w:rsidR="00E86283">
        <w:rPr>
          <w:rFonts w:asciiTheme="majorBidi" w:hAnsiTheme="majorBidi" w:cstheme="majorBidi"/>
          <w:sz w:val="24"/>
          <w:szCs w:val="24"/>
        </w:rPr>
        <w:t xml:space="preserve"> -in theory-</w:t>
      </w:r>
      <w:r w:rsidR="00E83BDF">
        <w:rPr>
          <w:rFonts w:asciiTheme="majorBidi" w:hAnsiTheme="majorBidi" w:cstheme="majorBidi"/>
          <w:sz w:val="24"/>
          <w:szCs w:val="24"/>
        </w:rPr>
        <w:t xml:space="preserve"> is a whole set of responsibilities</w:t>
      </w:r>
      <w:r w:rsidR="005737AE">
        <w:rPr>
          <w:rFonts w:asciiTheme="majorBidi" w:hAnsiTheme="majorBidi" w:cstheme="majorBidi"/>
          <w:sz w:val="24"/>
          <w:szCs w:val="24"/>
        </w:rPr>
        <w:t xml:space="preserve"> that are carefully divided and </w:t>
      </w:r>
      <w:r w:rsidR="00B760ED">
        <w:rPr>
          <w:rFonts w:asciiTheme="majorBidi" w:hAnsiTheme="majorBidi" w:cstheme="majorBidi"/>
          <w:sz w:val="24"/>
          <w:szCs w:val="24"/>
        </w:rPr>
        <w:t xml:space="preserve">well </w:t>
      </w:r>
      <w:r w:rsidR="005737AE">
        <w:rPr>
          <w:rFonts w:asciiTheme="majorBidi" w:hAnsiTheme="majorBidi" w:cstheme="majorBidi"/>
          <w:sz w:val="24"/>
          <w:szCs w:val="24"/>
        </w:rPr>
        <w:t xml:space="preserve">studied. </w:t>
      </w:r>
      <w:r w:rsidR="00B97DDC">
        <w:rPr>
          <w:rFonts w:asciiTheme="majorBidi" w:hAnsiTheme="majorBidi" w:cstheme="majorBidi"/>
          <w:sz w:val="24"/>
          <w:szCs w:val="24"/>
        </w:rPr>
        <w:t xml:space="preserve">It is about the honesty of gathering </w:t>
      </w:r>
      <w:r w:rsidR="007652E1">
        <w:rPr>
          <w:rFonts w:asciiTheme="majorBidi" w:hAnsiTheme="majorBidi" w:cstheme="majorBidi"/>
          <w:sz w:val="24"/>
          <w:szCs w:val="24"/>
        </w:rPr>
        <w:t>an evidence, processing it and</w:t>
      </w:r>
      <w:r w:rsidR="00B97DDC">
        <w:rPr>
          <w:rFonts w:asciiTheme="majorBidi" w:hAnsiTheme="majorBidi" w:cstheme="majorBidi"/>
          <w:sz w:val="24"/>
          <w:szCs w:val="24"/>
        </w:rPr>
        <w:t xml:space="preserve"> producing it, and ethics behind. </w:t>
      </w:r>
      <w:r w:rsidR="009B2328">
        <w:rPr>
          <w:rFonts w:asciiTheme="majorBidi" w:hAnsiTheme="majorBidi" w:cstheme="majorBidi"/>
          <w:sz w:val="24"/>
          <w:szCs w:val="24"/>
        </w:rPr>
        <w:t xml:space="preserve">The integrity of evidence </w:t>
      </w:r>
      <w:r w:rsidR="00E86283">
        <w:rPr>
          <w:rFonts w:asciiTheme="majorBidi" w:hAnsiTheme="majorBidi" w:cstheme="majorBidi"/>
          <w:sz w:val="24"/>
          <w:szCs w:val="24"/>
        </w:rPr>
        <w:t>-</w:t>
      </w:r>
      <w:r w:rsidR="00760DEE">
        <w:rPr>
          <w:rFonts w:asciiTheme="majorBidi" w:hAnsiTheme="majorBidi" w:cstheme="majorBidi"/>
          <w:sz w:val="24"/>
          <w:szCs w:val="24"/>
        </w:rPr>
        <w:t>by practice</w:t>
      </w:r>
      <w:r w:rsidR="00E86283">
        <w:rPr>
          <w:rFonts w:asciiTheme="majorBidi" w:hAnsiTheme="majorBidi" w:cstheme="majorBidi"/>
          <w:sz w:val="24"/>
          <w:szCs w:val="24"/>
        </w:rPr>
        <w:t xml:space="preserve">- </w:t>
      </w:r>
      <w:r w:rsidR="00B97DDC">
        <w:rPr>
          <w:rFonts w:asciiTheme="majorBidi" w:hAnsiTheme="majorBidi" w:cstheme="majorBidi"/>
          <w:sz w:val="24"/>
          <w:szCs w:val="24"/>
        </w:rPr>
        <w:t xml:space="preserve">also means </w:t>
      </w:r>
      <w:r w:rsidR="009B2328">
        <w:rPr>
          <w:rFonts w:asciiTheme="majorBidi" w:hAnsiTheme="majorBidi" w:cstheme="majorBidi"/>
          <w:sz w:val="24"/>
          <w:szCs w:val="24"/>
        </w:rPr>
        <w:t>the continuity of it</w:t>
      </w:r>
      <w:sdt>
        <w:sdtPr>
          <w:rPr>
            <w:rFonts w:asciiTheme="majorBidi" w:hAnsiTheme="majorBidi" w:cstheme="majorBidi"/>
            <w:sz w:val="24"/>
            <w:szCs w:val="24"/>
          </w:rPr>
          <w:id w:val="2140686848"/>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9B2328">
        <w:rPr>
          <w:rFonts w:asciiTheme="majorBidi" w:hAnsiTheme="majorBidi" w:cstheme="majorBidi"/>
          <w:sz w:val="24"/>
          <w:szCs w:val="24"/>
        </w:rPr>
        <w:t xml:space="preserve">. </w:t>
      </w:r>
      <w:r w:rsidR="00760DEE">
        <w:rPr>
          <w:rFonts w:asciiTheme="majorBidi" w:hAnsiTheme="majorBidi" w:cstheme="majorBidi"/>
          <w:sz w:val="24"/>
          <w:szCs w:val="24"/>
        </w:rPr>
        <w:t xml:space="preserve">Which means, that the examination of </w:t>
      </w:r>
      <w:r w:rsidR="00A22F36">
        <w:rPr>
          <w:rFonts w:asciiTheme="majorBidi" w:hAnsiTheme="majorBidi" w:cstheme="majorBidi"/>
          <w:sz w:val="24"/>
          <w:szCs w:val="24"/>
        </w:rPr>
        <w:t>an</w:t>
      </w:r>
      <w:r w:rsidR="00760DEE">
        <w:rPr>
          <w:rFonts w:asciiTheme="majorBidi" w:hAnsiTheme="majorBidi" w:cstheme="majorBidi"/>
          <w:sz w:val="24"/>
          <w:szCs w:val="24"/>
        </w:rPr>
        <w:t xml:space="preserve"> evidence has to follow certain rules from the day of </w:t>
      </w:r>
      <w:r w:rsidR="00EC2261">
        <w:rPr>
          <w:rFonts w:asciiTheme="majorBidi" w:hAnsiTheme="majorBidi" w:cstheme="majorBidi"/>
          <w:sz w:val="24"/>
          <w:szCs w:val="24"/>
        </w:rPr>
        <w:t xml:space="preserve">its </w:t>
      </w:r>
      <w:r w:rsidR="00760DEE">
        <w:rPr>
          <w:rFonts w:asciiTheme="majorBidi" w:hAnsiTheme="majorBidi" w:cstheme="majorBidi"/>
          <w:sz w:val="24"/>
          <w:szCs w:val="24"/>
        </w:rPr>
        <w:t xml:space="preserve">recovery </w:t>
      </w:r>
      <w:r w:rsidR="00EC2261">
        <w:rPr>
          <w:rFonts w:asciiTheme="majorBidi" w:hAnsiTheme="majorBidi" w:cstheme="majorBidi"/>
          <w:sz w:val="24"/>
          <w:szCs w:val="24"/>
        </w:rPr>
        <w:t>un</w:t>
      </w:r>
      <w:r w:rsidR="00760DEE">
        <w:rPr>
          <w:rFonts w:asciiTheme="majorBidi" w:hAnsiTheme="majorBidi" w:cstheme="majorBidi"/>
          <w:sz w:val="24"/>
          <w:szCs w:val="24"/>
        </w:rPr>
        <w:t xml:space="preserve">til the presentation </w:t>
      </w:r>
      <w:r w:rsidR="00EC2261">
        <w:rPr>
          <w:rFonts w:asciiTheme="majorBidi" w:hAnsiTheme="majorBidi" w:cstheme="majorBidi"/>
          <w:sz w:val="24"/>
          <w:szCs w:val="24"/>
        </w:rPr>
        <w:t xml:space="preserve">of it and its result </w:t>
      </w:r>
      <w:r w:rsidR="00760DEE">
        <w:rPr>
          <w:rFonts w:asciiTheme="majorBidi" w:hAnsiTheme="majorBidi" w:cstheme="majorBidi"/>
          <w:sz w:val="24"/>
          <w:szCs w:val="24"/>
        </w:rPr>
        <w:t>in court</w:t>
      </w:r>
      <w:r w:rsidR="00EC2261">
        <w:rPr>
          <w:rFonts w:asciiTheme="majorBidi" w:hAnsiTheme="majorBidi" w:cstheme="majorBidi"/>
          <w:sz w:val="24"/>
          <w:szCs w:val="24"/>
        </w:rPr>
        <w:t>. It is a way to prove</w:t>
      </w:r>
      <w:r w:rsidR="00760DEE">
        <w:rPr>
          <w:rFonts w:asciiTheme="majorBidi" w:hAnsiTheme="majorBidi" w:cstheme="majorBidi"/>
          <w:sz w:val="24"/>
          <w:szCs w:val="24"/>
        </w:rPr>
        <w:t xml:space="preserve"> that no </w:t>
      </w:r>
      <w:r w:rsidR="00981D4F">
        <w:rPr>
          <w:rFonts w:asciiTheme="majorBidi" w:hAnsiTheme="majorBidi" w:cstheme="majorBidi"/>
          <w:sz w:val="24"/>
          <w:szCs w:val="24"/>
        </w:rPr>
        <w:t xml:space="preserve">contamination, </w:t>
      </w:r>
      <w:r w:rsidR="00F90C69">
        <w:rPr>
          <w:rFonts w:asciiTheme="majorBidi" w:hAnsiTheme="majorBidi" w:cstheme="majorBidi"/>
          <w:sz w:val="24"/>
          <w:szCs w:val="24"/>
        </w:rPr>
        <w:t>damage, loss and destruction happen</w:t>
      </w:r>
      <w:r w:rsidR="00327613">
        <w:rPr>
          <w:rFonts w:asciiTheme="majorBidi" w:hAnsiTheme="majorBidi" w:cstheme="majorBidi"/>
          <w:sz w:val="24"/>
          <w:szCs w:val="24"/>
        </w:rPr>
        <w:t>s</w:t>
      </w:r>
      <w:r w:rsidR="00F90C69">
        <w:rPr>
          <w:rFonts w:asciiTheme="majorBidi" w:hAnsiTheme="majorBidi" w:cstheme="majorBidi"/>
          <w:sz w:val="24"/>
          <w:szCs w:val="24"/>
        </w:rPr>
        <w:t xml:space="preserve"> to the evidence</w:t>
      </w:r>
      <w:sdt>
        <w:sdtPr>
          <w:rPr>
            <w:rFonts w:asciiTheme="majorBidi" w:hAnsiTheme="majorBidi" w:cstheme="majorBidi"/>
            <w:sz w:val="24"/>
            <w:szCs w:val="24"/>
          </w:rPr>
          <w:id w:val="-1636331602"/>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F90C69">
        <w:rPr>
          <w:rFonts w:asciiTheme="majorBidi" w:hAnsiTheme="majorBidi" w:cstheme="majorBidi"/>
          <w:sz w:val="24"/>
          <w:szCs w:val="24"/>
        </w:rPr>
        <w:t xml:space="preserve">. </w:t>
      </w:r>
      <w:r w:rsidR="00AC4BAB">
        <w:rPr>
          <w:rFonts w:asciiTheme="majorBidi" w:hAnsiTheme="majorBidi" w:cstheme="majorBidi"/>
          <w:sz w:val="24"/>
          <w:szCs w:val="24"/>
        </w:rPr>
        <w:t xml:space="preserve">This is one </w:t>
      </w:r>
      <w:r w:rsidR="00850DA8">
        <w:rPr>
          <w:rFonts w:asciiTheme="majorBidi" w:hAnsiTheme="majorBidi" w:cstheme="majorBidi"/>
          <w:sz w:val="24"/>
          <w:szCs w:val="24"/>
        </w:rPr>
        <w:t>theoretical</w:t>
      </w:r>
      <w:r w:rsidR="00A6210A">
        <w:rPr>
          <w:rFonts w:asciiTheme="majorBidi" w:hAnsiTheme="majorBidi" w:cstheme="majorBidi"/>
          <w:sz w:val="24"/>
          <w:szCs w:val="24"/>
        </w:rPr>
        <w:t xml:space="preserve"> explanation</w:t>
      </w:r>
      <w:r w:rsidR="000978E5">
        <w:rPr>
          <w:rFonts w:asciiTheme="majorBidi" w:hAnsiTheme="majorBidi" w:cstheme="majorBidi"/>
          <w:sz w:val="24"/>
          <w:szCs w:val="24"/>
        </w:rPr>
        <w:t xml:space="preserve"> of the meaning of integrity of evidence, b</w:t>
      </w:r>
      <w:r w:rsidR="0040686B">
        <w:rPr>
          <w:rFonts w:asciiTheme="majorBidi" w:hAnsiTheme="majorBidi" w:cstheme="majorBidi"/>
          <w:sz w:val="24"/>
          <w:szCs w:val="24"/>
        </w:rPr>
        <w:t>ut</w:t>
      </w:r>
      <w:r w:rsidR="000978E5">
        <w:rPr>
          <w:rFonts w:asciiTheme="majorBidi" w:hAnsiTheme="majorBidi" w:cstheme="majorBidi"/>
          <w:sz w:val="24"/>
          <w:szCs w:val="24"/>
        </w:rPr>
        <w:t xml:space="preserve"> in reality, it is much deeper and valuable. </w:t>
      </w:r>
    </w:p>
    <w:p w:rsidR="006F6B43" w:rsidRDefault="00726208" w:rsidP="00501A5B">
      <w:pPr>
        <w:spacing w:line="480" w:lineRule="auto"/>
        <w:rPr>
          <w:rFonts w:asciiTheme="majorBidi" w:hAnsiTheme="majorBidi" w:cstheme="majorBidi"/>
          <w:sz w:val="24"/>
          <w:szCs w:val="24"/>
        </w:rPr>
      </w:pPr>
      <w:r>
        <w:rPr>
          <w:rFonts w:asciiTheme="majorBidi" w:hAnsiTheme="majorBidi" w:cstheme="majorBidi"/>
          <w:sz w:val="24"/>
          <w:szCs w:val="24"/>
        </w:rPr>
        <w:t>To compile a case against a suspect, it is very important that the police or other persecuting agencies do not risk contaminating the evidence</w:t>
      </w:r>
      <w:sdt>
        <w:sdtPr>
          <w:rPr>
            <w:rFonts w:asciiTheme="majorBidi" w:hAnsiTheme="majorBidi" w:cstheme="majorBidi"/>
            <w:sz w:val="24"/>
            <w:szCs w:val="24"/>
          </w:rPr>
          <w:id w:val="1954439670"/>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Cit19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6F3451">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16711B">
        <w:rPr>
          <w:rFonts w:asciiTheme="majorBidi" w:hAnsiTheme="majorBidi" w:cstheme="majorBidi"/>
          <w:sz w:val="24"/>
          <w:szCs w:val="24"/>
        </w:rPr>
        <w:t xml:space="preserve">It is a responsibility that starts before even going to the crime scene. </w:t>
      </w:r>
      <w:r w:rsidR="007D08D8">
        <w:rPr>
          <w:rFonts w:asciiTheme="majorBidi" w:hAnsiTheme="majorBidi" w:cstheme="majorBidi"/>
          <w:sz w:val="24"/>
          <w:szCs w:val="24"/>
        </w:rPr>
        <w:t>understanding</w:t>
      </w:r>
      <w:r w:rsidR="00BF612B">
        <w:rPr>
          <w:rFonts w:asciiTheme="majorBidi" w:hAnsiTheme="majorBidi" w:cstheme="majorBidi"/>
          <w:sz w:val="24"/>
          <w:szCs w:val="24"/>
        </w:rPr>
        <w:t xml:space="preserve"> the crime scene and sharing the roles </w:t>
      </w:r>
      <w:r w:rsidR="0025230E">
        <w:rPr>
          <w:rFonts w:asciiTheme="majorBidi" w:hAnsiTheme="majorBidi" w:cstheme="majorBidi"/>
          <w:sz w:val="24"/>
          <w:szCs w:val="24"/>
        </w:rPr>
        <w:t>with</w:t>
      </w:r>
      <w:r w:rsidR="00BF612B">
        <w:rPr>
          <w:rFonts w:asciiTheme="majorBidi" w:hAnsiTheme="majorBidi" w:cstheme="majorBidi"/>
          <w:sz w:val="24"/>
          <w:szCs w:val="24"/>
        </w:rPr>
        <w:t xml:space="preserve"> the people </w:t>
      </w:r>
      <w:r w:rsidR="0025230E">
        <w:rPr>
          <w:rFonts w:asciiTheme="majorBidi" w:hAnsiTheme="majorBidi" w:cstheme="majorBidi"/>
          <w:sz w:val="24"/>
          <w:szCs w:val="24"/>
        </w:rPr>
        <w:t xml:space="preserve">of whom </w:t>
      </w:r>
      <w:r w:rsidR="00BF612B">
        <w:rPr>
          <w:rFonts w:asciiTheme="majorBidi" w:hAnsiTheme="majorBidi" w:cstheme="majorBidi"/>
          <w:sz w:val="24"/>
          <w:szCs w:val="24"/>
        </w:rPr>
        <w:t xml:space="preserve">are going to </w:t>
      </w:r>
      <w:r w:rsidR="00640826">
        <w:rPr>
          <w:rFonts w:asciiTheme="majorBidi" w:hAnsiTheme="majorBidi" w:cstheme="majorBidi"/>
          <w:sz w:val="24"/>
          <w:szCs w:val="24"/>
        </w:rPr>
        <w:t>examine</w:t>
      </w:r>
      <w:r w:rsidR="00BF612B">
        <w:rPr>
          <w:rFonts w:asciiTheme="majorBidi" w:hAnsiTheme="majorBidi" w:cstheme="majorBidi"/>
          <w:sz w:val="24"/>
          <w:szCs w:val="24"/>
        </w:rPr>
        <w:t xml:space="preserve"> the scene can prevent contaminating the evidence. </w:t>
      </w:r>
      <w:r w:rsidR="003E5BE6">
        <w:rPr>
          <w:rFonts w:asciiTheme="majorBidi" w:hAnsiTheme="majorBidi" w:cstheme="majorBidi"/>
          <w:sz w:val="24"/>
          <w:szCs w:val="24"/>
        </w:rPr>
        <w:t>If a scene was handled wrongly, the evidence</w:t>
      </w:r>
      <w:r w:rsidR="007516F9">
        <w:rPr>
          <w:rFonts w:asciiTheme="majorBidi" w:hAnsiTheme="majorBidi" w:cstheme="majorBidi"/>
          <w:sz w:val="24"/>
          <w:szCs w:val="24"/>
        </w:rPr>
        <w:t>s</w:t>
      </w:r>
      <w:r w:rsidR="003E5BE6">
        <w:rPr>
          <w:rFonts w:asciiTheme="majorBidi" w:hAnsiTheme="majorBidi" w:cstheme="majorBidi"/>
          <w:sz w:val="24"/>
          <w:szCs w:val="24"/>
        </w:rPr>
        <w:t xml:space="preserve"> at the scene can be at risk </w:t>
      </w:r>
      <w:r w:rsidR="00A23861">
        <w:rPr>
          <w:rFonts w:asciiTheme="majorBidi" w:hAnsiTheme="majorBidi" w:cstheme="majorBidi"/>
          <w:sz w:val="24"/>
          <w:szCs w:val="24"/>
        </w:rPr>
        <w:t>if being</w:t>
      </w:r>
      <w:r w:rsidR="003E5BE6">
        <w:rPr>
          <w:rFonts w:asciiTheme="majorBidi" w:hAnsiTheme="majorBidi" w:cstheme="majorBidi"/>
          <w:sz w:val="24"/>
          <w:szCs w:val="24"/>
        </w:rPr>
        <w:t xml:space="preserve"> damaged</w:t>
      </w:r>
      <w:r w:rsidR="00960D2C">
        <w:rPr>
          <w:rFonts w:asciiTheme="majorBidi" w:hAnsiTheme="majorBidi" w:cstheme="majorBidi"/>
          <w:sz w:val="24"/>
          <w:szCs w:val="24"/>
        </w:rPr>
        <w:t xml:space="preserve"> and </w:t>
      </w:r>
      <w:r w:rsidR="00A23861">
        <w:rPr>
          <w:rFonts w:asciiTheme="majorBidi" w:hAnsiTheme="majorBidi" w:cstheme="majorBidi"/>
          <w:sz w:val="24"/>
          <w:szCs w:val="24"/>
        </w:rPr>
        <w:t>then</w:t>
      </w:r>
      <w:r w:rsidR="00960D2C">
        <w:rPr>
          <w:rFonts w:asciiTheme="majorBidi" w:hAnsiTheme="majorBidi" w:cstheme="majorBidi"/>
          <w:sz w:val="24"/>
          <w:szCs w:val="24"/>
        </w:rPr>
        <w:t xml:space="preserve"> will not be included</w:t>
      </w:r>
      <w:r w:rsidR="00A23861">
        <w:rPr>
          <w:rFonts w:asciiTheme="majorBidi" w:hAnsiTheme="majorBidi" w:cstheme="majorBidi"/>
          <w:sz w:val="24"/>
          <w:szCs w:val="24"/>
        </w:rPr>
        <w:t xml:space="preserve"> as exhibits</w:t>
      </w:r>
      <w:r w:rsidR="00960D2C">
        <w:rPr>
          <w:rFonts w:asciiTheme="majorBidi" w:hAnsiTheme="majorBidi" w:cstheme="majorBidi"/>
          <w:sz w:val="24"/>
          <w:szCs w:val="24"/>
        </w:rPr>
        <w:t>.</w:t>
      </w:r>
      <w:r w:rsidR="003E5BE6">
        <w:rPr>
          <w:rFonts w:asciiTheme="majorBidi" w:hAnsiTheme="majorBidi" w:cstheme="majorBidi"/>
          <w:sz w:val="24"/>
          <w:szCs w:val="24"/>
        </w:rPr>
        <w:t xml:space="preserve"> </w:t>
      </w:r>
      <w:r w:rsidR="006F6B43">
        <w:rPr>
          <w:rFonts w:asciiTheme="majorBidi" w:hAnsiTheme="majorBidi" w:cstheme="majorBidi"/>
          <w:sz w:val="24"/>
          <w:szCs w:val="24"/>
        </w:rPr>
        <w:t>In addition</w:t>
      </w:r>
      <w:r w:rsidR="00BF612B">
        <w:rPr>
          <w:rFonts w:asciiTheme="majorBidi" w:hAnsiTheme="majorBidi" w:cstheme="majorBidi"/>
          <w:sz w:val="24"/>
          <w:szCs w:val="24"/>
        </w:rPr>
        <w:t>, if the authorised people at the crime scene were the same people whom interrogate with the suspect or the witnesses</w:t>
      </w:r>
      <w:r w:rsidR="008D1998">
        <w:rPr>
          <w:rFonts w:asciiTheme="majorBidi" w:hAnsiTheme="majorBidi" w:cstheme="majorBidi"/>
          <w:sz w:val="24"/>
          <w:szCs w:val="24"/>
        </w:rPr>
        <w:t>,</w:t>
      </w:r>
      <w:r w:rsidR="00BF612B">
        <w:rPr>
          <w:rFonts w:asciiTheme="majorBidi" w:hAnsiTheme="majorBidi" w:cstheme="majorBidi"/>
          <w:sz w:val="24"/>
          <w:szCs w:val="24"/>
        </w:rPr>
        <w:t xml:space="preserve"> then</w:t>
      </w:r>
      <w:r w:rsidR="008D1998">
        <w:rPr>
          <w:rFonts w:asciiTheme="majorBidi" w:hAnsiTheme="majorBidi" w:cstheme="majorBidi"/>
          <w:sz w:val="24"/>
          <w:szCs w:val="24"/>
        </w:rPr>
        <w:t>,</w:t>
      </w:r>
      <w:r w:rsidR="00BF612B">
        <w:rPr>
          <w:rFonts w:asciiTheme="majorBidi" w:hAnsiTheme="majorBidi" w:cstheme="majorBidi"/>
          <w:sz w:val="24"/>
          <w:szCs w:val="24"/>
        </w:rPr>
        <w:t xml:space="preserve"> there is a risk of contaminating the crime scene</w:t>
      </w:r>
      <w:sdt>
        <w:sdtPr>
          <w:rPr>
            <w:rFonts w:asciiTheme="majorBidi" w:hAnsiTheme="majorBidi" w:cstheme="majorBidi"/>
            <w:sz w:val="24"/>
            <w:szCs w:val="24"/>
          </w:rPr>
          <w:id w:val="-1286648213"/>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BF612B">
        <w:rPr>
          <w:rFonts w:asciiTheme="majorBidi" w:hAnsiTheme="majorBidi" w:cstheme="majorBidi"/>
          <w:sz w:val="24"/>
          <w:szCs w:val="24"/>
        </w:rPr>
        <w:t xml:space="preserve">. </w:t>
      </w:r>
      <w:r w:rsidR="009159C4">
        <w:rPr>
          <w:rFonts w:asciiTheme="majorBidi" w:hAnsiTheme="majorBidi" w:cstheme="majorBidi"/>
          <w:sz w:val="24"/>
          <w:szCs w:val="24"/>
        </w:rPr>
        <w:t>Not only that, but the way the evidence is handled should be professional</w:t>
      </w:r>
      <w:r w:rsidR="003E5BE6">
        <w:rPr>
          <w:rFonts w:asciiTheme="majorBidi" w:hAnsiTheme="majorBidi" w:cstheme="majorBidi"/>
          <w:sz w:val="24"/>
          <w:szCs w:val="24"/>
        </w:rPr>
        <w:t xml:space="preserve">, </w:t>
      </w:r>
      <w:r w:rsidR="009159C4">
        <w:rPr>
          <w:rFonts w:asciiTheme="majorBidi" w:hAnsiTheme="majorBidi" w:cstheme="majorBidi"/>
          <w:sz w:val="24"/>
          <w:szCs w:val="24"/>
        </w:rPr>
        <w:t xml:space="preserve">at the right </w:t>
      </w:r>
      <w:r w:rsidR="009159C4">
        <w:rPr>
          <w:rFonts w:asciiTheme="majorBidi" w:hAnsiTheme="majorBidi" w:cstheme="majorBidi"/>
          <w:sz w:val="24"/>
          <w:szCs w:val="24"/>
        </w:rPr>
        <w:lastRenderedPageBreak/>
        <w:t xml:space="preserve">place and by the right people. </w:t>
      </w:r>
      <w:r w:rsidR="00BF612B">
        <w:rPr>
          <w:rFonts w:asciiTheme="majorBidi" w:hAnsiTheme="majorBidi" w:cstheme="majorBidi"/>
          <w:sz w:val="24"/>
          <w:szCs w:val="24"/>
        </w:rPr>
        <w:t xml:space="preserve">In this matter, it is </w:t>
      </w:r>
      <w:r w:rsidR="009159C4">
        <w:rPr>
          <w:rFonts w:asciiTheme="majorBidi" w:hAnsiTheme="majorBidi" w:cstheme="majorBidi"/>
          <w:sz w:val="24"/>
          <w:szCs w:val="24"/>
        </w:rPr>
        <w:t>absolutely vital</w:t>
      </w:r>
      <w:r w:rsidR="00BF612B">
        <w:rPr>
          <w:rFonts w:asciiTheme="majorBidi" w:hAnsiTheme="majorBidi" w:cstheme="majorBidi"/>
          <w:sz w:val="24"/>
          <w:szCs w:val="24"/>
        </w:rPr>
        <w:t xml:space="preserve"> to prevent any possibility of a cross-transfer</w:t>
      </w:r>
      <w:r w:rsidR="00593029">
        <w:rPr>
          <w:rFonts w:asciiTheme="majorBidi" w:hAnsiTheme="majorBidi" w:cstheme="majorBidi"/>
          <w:sz w:val="24"/>
          <w:szCs w:val="24"/>
        </w:rPr>
        <w:t>, and that any material will not be transferred from a location no another</w:t>
      </w:r>
      <w:sdt>
        <w:sdtPr>
          <w:rPr>
            <w:rFonts w:asciiTheme="majorBidi" w:hAnsiTheme="majorBidi" w:cstheme="majorBidi"/>
            <w:sz w:val="24"/>
            <w:szCs w:val="24"/>
          </w:rPr>
          <w:id w:val="-1130165022"/>
          <w:citation/>
        </w:sdtPr>
        <w:sdtEndPr/>
        <w:sdtContent>
          <w:r w:rsidR="00593029">
            <w:rPr>
              <w:rFonts w:asciiTheme="majorBidi" w:hAnsiTheme="majorBidi" w:cstheme="majorBidi"/>
              <w:sz w:val="24"/>
              <w:szCs w:val="24"/>
            </w:rPr>
            <w:fldChar w:fldCharType="begin"/>
          </w:r>
          <w:r w:rsidR="00593029">
            <w:rPr>
              <w:rFonts w:asciiTheme="majorBidi" w:hAnsiTheme="majorBidi" w:cstheme="majorBidi"/>
              <w:sz w:val="24"/>
              <w:szCs w:val="24"/>
            </w:rPr>
            <w:instrText xml:space="preserve"> CITATION Deb15 \l 2057 </w:instrText>
          </w:r>
          <w:r w:rsidR="0059302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593029">
            <w:rPr>
              <w:rFonts w:asciiTheme="majorBidi" w:hAnsiTheme="majorBidi" w:cstheme="majorBidi"/>
              <w:sz w:val="24"/>
              <w:szCs w:val="24"/>
            </w:rPr>
            <w:fldChar w:fldCharType="end"/>
          </w:r>
        </w:sdtContent>
      </w:sdt>
      <w:r w:rsidR="00593029">
        <w:rPr>
          <w:rFonts w:asciiTheme="majorBidi" w:hAnsiTheme="majorBidi" w:cstheme="majorBidi"/>
          <w:sz w:val="24"/>
          <w:szCs w:val="24"/>
        </w:rPr>
        <w:t xml:space="preserve">. Preventing </w:t>
      </w:r>
      <w:r w:rsidR="002D04A2">
        <w:rPr>
          <w:rFonts w:asciiTheme="majorBidi" w:hAnsiTheme="majorBidi" w:cstheme="majorBidi"/>
          <w:sz w:val="24"/>
          <w:szCs w:val="24"/>
        </w:rPr>
        <w:t xml:space="preserve">contamination and </w:t>
      </w:r>
      <w:r w:rsidR="00593029">
        <w:rPr>
          <w:rFonts w:asciiTheme="majorBidi" w:hAnsiTheme="majorBidi" w:cstheme="majorBidi"/>
          <w:sz w:val="24"/>
          <w:szCs w:val="24"/>
        </w:rPr>
        <w:t>cross-transfer</w:t>
      </w:r>
      <w:r w:rsidR="00E21730">
        <w:rPr>
          <w:rFonts w:asciiTheme="majorBidi" w:hAnsiTheme="majorBidi" w:cstheme="majorBidi"/>
          <w:sz w:val="24"/>
          <w:szCs w:val="24"/>
        </w:rPr>
        <w:t xml:space="preserve"> </w:t>
      </w:r>
      <w:r w:rsidR="002D04A2">
        <w:rPr>
          <w:rFonts w:asciiTheme="majorBidi" w:hAnsiTheme="majorBidi" w:cstheme="majorBidi"/>
          <w:sz w:val="24"/>
          <w:szCs w:val="24"/>
        </w:rPr>
        <w:t>at the scene are</w:t>
      </w:r>
      <w:r w:rsidR="00E21730">
        <w:rPr>
          <w:rFonts w:asciiTheme="majorBidi" w:hAnsiTheme="majorBidi" w:cstheme="majorBidi"/>
          <w:sz w:val="24"/>
          <w:szCs w:val="24"/>
        </w:rPr>
        <w:t xml:space="preserve"> aspect</w:t>
      </w:r>
      <w:r w:rsidR="002D04A2">
        <w:rPr>
          <w:rFonts w:asciiTheme="majorBidi" w:hAnsiTheme="majorBidi" w:cstheme="majorBidi"/>
          <w:sz w:val="24"/>
          <w:szCs w:val="24"/>
        </w:rPr>
        <w:t>s</w:t>
      </w:r>
      <w:r w:rsidR="00E21730">
        <w:rPr>
          <w:rFonts w:asciiTheme="majorBidi" w:hAnsiTheme="majorBidi" w:cstheme="majorBidi"/>
          <w:sz w:val="24"/>
          <w:szCs w:val="24"/>
        </w:rPr>
        <w:t xml:space="preserve"> of </w:t>
      </w:r>
      <w:r w:rsidR="002D04A2">
        <w:rPr>
          <w:rFonts w:asciiTheme="majorBidi" w:hAnsiTheme="majorBidi" w:cstheme="majorBidi"/>
          <w:sz w:val="24"/>
          <w:szCs w:val="24"/>
        </w:rPr>
        <w:t xml:space="preserve">achieving </w:t>
      </w:r>
      <w:r w:rsidR="00593029">
        <w:rPr>
          <w:rFonts w:asciiTheme="majorBidi" w:hAnsiTheme="majorBidi" w:cstheme="majorBidi"/>
          <w:sz w:val="24"/>
          <w:szCs w:val="24"/>
        </w:rPr>
        <w:t xml:space="preserve">integrity </w:t>
      </w:r>
      <w:r w:rsidR="00E21730">
        <w:rPr>
          <w:rFonts w:asciiTheme="majorBidi" w:hAnsiTheme="majorBidi" w:cstheme="majorBidi"/>
          <w:sz w:val="24"/>
          <w:szCs w:val="24"/>
        </w:rPr>
        <w:t>of evidence</w:t>
      </w:r>
      <w:sdt>
        <w:sdtPr>
          <w:rPr>
            <w:rFonts w:asciiTheme="majorBidi" w:hAnsiTheme="majorBidi" w:cstheme="majorBidi"/>
            <w:sz w:val="24"/>
            <w:szCs w:val="24"/>
          </w:rPr>
          <w:id w:val="-1280028260"/>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BF612B">
        <w:rPr>
          <w:rFonts w:asciiTheme="majorBidi" w:hAnsiTheme="majorBidi" w:cstheme="majorBidi"/>
          <w:sz w:val="24"/>
          <w:szCs w:val="24"/>
        </w:rPr>
        <w:t>.</w:t>
      </w:r>
      <w:r w:rsidR="009159C4">
        <w:rPr>
          <w:rFonts w:asciiTheme="majorBidi" w:hAnsiTheme="majorBidi" w:cstheme="majorBidi"/>
          <w:sz w:val="24"/>
          <w:szCs w:val="24"/>
        </w:rPr>
        <w:t xml:space="preserve"> </w:t>
      </w:r>
    </w:p>
    <w:p w:rsidR="00B736D1" w:rsidRDefault="005F6C20" w:rsidP="00501A5B">
      <w:pPr>
        <w:spacing w:line="480" w:lineRule="auto"/>
        <w:rPr>
          <w:rFonts w:asciiTheme="majorBidi" w:hAnsiTheme="majorBidi" w:cstheme="majorBidi"/>
          <w:sz w:val="24"/>
          <w:szCs w:val="24"/>
        </w:rPr>
      </w:pPr>
      <w:r>
        <w:rPr>
          <w:rFonts w:asciiTheme="majorBidi" w:hAnsiTheme="majorBidi" w:cstheme="majorBidi"/>
          <w:sz w:val="24"/>
          <w:szCs w:val="24"/>
        </w:rPr>
        <w:t>Another thing to remember</w:t>
      </w:r>
      <w:r w:rsidR="006F3451">
        <w:rPr>
          <w:rFonts w:asciiTheme="majorBidi" w:hAnsiTheme="majorBidi" w:cstheme="majorBidi"/>
          <w:sz w:val="24"/>
          <w:szCs w:val="24"/>
        </w:rPr>
        <w:t>,</w:t>
      </w:r>
      <w:r>
        <w:rPr>
          <w:rFonts w:asciiTheme="majorBidi" w:hAnsiTheme="majorBidi" w:cstheme="majorBidi"/>
          <w:sz w:val="24"/>
          <w:szCs w:val="24"/>
        </w:rPr>
        <w:t xml:space="preserve"> is that the police, other persecuting agencies and forensic experts should know and follow the principles of handling an exhibit</w:t>
      </w:r>
      <w:sdt>
        <w:sdtPr>
          <w:rPr>
            <w:rFonts w:asciiTheme="majorBidi" w:hAnsiTheme="majorBidi" w:cstheme="majorBidi"/>
            <w:sz w:val="24"/>
            <w:szCs w:val="24"/>
          </w:rPr>
          <w:id w:val="-2019225280"/>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8A631E">
        <w:rPr>
          <w:rFonts w:asciiTheme="majorBidi" w:hAnsiTheme="majorBidi" w:cstheme="majorBidi"/>
          <w:sz w:val="24"/>
          <w:szCs w:val="24"/>
        </w:rPr>
        <w:t xml:space="preserve">Following the principles are to ensure the continuity and the </w:t>
      </w:r>
      <w:r w:rsidR="0056510D">
        <w:rPr>
          <w:rFonts w:asciiTheme="majorBidi" w:hAnsiTheme="majorBidi" w:cstheme="majorBidi"/>
          <w:sz w:val="24"/>
          <w:szCs w:val="24"/>
        </w:rPr>
        <w:t>integrity of evidence</w:t>
      </w:r>
      <w:sdt>
        <w:sdtPr>
          <w:rPr>
            <w:rFonts w:asciiTheme="majorBidi" w:hAnsiTheme="majorBidi" w:cstheme="majorBidi"/>
            <w:sz w:val="24"/>
            <w:szCs w:val="24"/>
          </w:rPr>
          <w:id w:val="-1109651815"/>
          <w:citation/>
        </w:sdtPr>
        <w:sdtEnd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6510D">
        <w:rPr>
          <w:rFonts w:asciiTheme="majorBidi" w:hAnsiTheme="majorBidi" w:cstheme="majorBidi"/>
          <w:sz w:val="24"/>
          <w:szCs w:val="24"/>
        </w:rPr>
        <w:t xml:space="preserve">. </w:t>
      </w:r>
      <w:r w:rsidR="00D34454">
        <w:rPr>
          <w:rFonts w:asciiTheme="majorBidi" w:hAnsiTheme="majorBidi" w:cstheme="majorBidi"/>
          <w:sz w:val="24"/>
          <w:szCs w:val="24"/>
        </w:rPr>
        <w:t>How? well, t</w:t>
      </w:r>
      <w:r w:rsidR="00740CD0">
        <w:rPr>
          <w:rFonts w:asciiTheme="majorBidi" w:hAnsiTheme="majorBidi" w:cstheme="majorBidi"/>
          <w:sz w:val="24"/>
          <w:szCs w:val="24"/>
        </w:rPr>
        <w:t>hey have to know how to handle</w:t>
      </w:r>
      <w:r w:rsidR="003A1FEC">
        <w:rPr>
          <w:rFonts w:asciiTheme="majorBidi" w:hAnsiTheme="majorBidi" w:cstheme="majorBidi"/>
          <w:sz w:val="24"/>
          <w:szCs w:val="24"/>
        </w:rPr>
        <w:t xml:space="preserve"> and collect</w:t>
      </w:r>
      <w:r w:rsidR="00740CD0">
        <w:rPr>
          <w:rFonts w:asciiTheme="majorBidi" w:hAnsiTheme="majorBidi" w:cstheme="majorBidi"/>
          <w:sz w:val="24"/>
          <w:szCs w:val="24"/>
        </w:rPr>
        <w:t xml:space="preserve"> the physical evidence </w:t>
      </w:r>
      <w:r w:rsidR="001759AB">
        <w:rPr>
          <w:rFonts w:asciiTheme="majorBidi" w:hAnsiTheme="majorBidi" w:cstheme="majorBidi"/>
          <w:sz w:val="24"/>
          <w:szCs w:val="24"/>
        </w:rPr>
        <w:t>depending on its type</w:t>
      </w:r>
      <w:r w:rsidR="00D34454">
        <w:rPr>
          <w:rFonts w:asciiTheme="majorBidi" w:hAnsiTheme="majorBidi" w:cstheme="majorBidi"/>
          <w:sz w:val="24"/>
          <w:szCs w:val="24"/>
        </w:rPr>
        <w:t>.</w:t>
      </w:r>
      <w:r w:rsidR="001759AB">
        <w:rPr>
          <w:rFonts w:asciiTheme="majorBidi" w:hAnsiTheme="majorBidi" w:cstheme="majorBidi"/>
          <w:sz w:val="24"/>
          <w:szCs w:val="24"/>
        </w:rPr>
        <w:t xml:space="preserve"> </w:t>
      </w:r>
      <w:r w:rsidR="005031AF">
        <w:rPr>
          <w:rFonts w:asciiTheme="majorBidi" w:hAnsiTheme="majorBidi" w:cstheme="majorBidi"/>
          <w:sz w:val="24"/>
          <w:szCs w:val="24"/>
        </w:rPr>
        <w:t>Each</w:t>
      </w:r>
      <w:r w:rsidR="001759AB">
        <w:rPr>
          <w:rFonts w:asciiTheme="majorBidi" w:hAnsiTheme="majorBidi" w:cstheme="majorBidi"/>
          <w:sz w:val="24"/>
          <w:szCs w:val="24"/>
        </w:rPr>
        <w:t xml:space="preserve"> expert</w:t>
      </w:r>
      <w:r w:rsidR="005031AF">
        <w:rPr>
          <w:rFonts w:asciiTheme="majorBidi" w:hAnsiTheme="majorBidi" w:cstheme="majorBidi"/>
          <w:sz w:val="24"/>
          <w:szCs w:val="24"/>
        </w:rPr>
        <w:t xml:space="preserve"> can be assigned depending on that specific evidence, and at the scene, they</w:t>
      </w:r>
      <w:r w:rsidR="001759AB">
        <w:rPr>
          <w:rFonts w:asciiTheme="majorBidi" w:hAnsiTheme="majorBidi" w:cstheme="majorBidi"/>
          <w:sz w:val="24"/>
          <w:szCs w:val="24"/>
        </w:rPr>
        <w:t xml:space="preserve"> should</w:t>
      </w:r>
      <w:r w:rsidR="00D34454">
        <w:rPr>
          <w:rFonts w:asciiTheme="majorBidi" w:hAnsiTheme="majorBidi" w:cstheme="majorBidi"/>
          <w:sz w:val="24"/>
          <w:szCs w:val="24"/>
        </w:rPr>
        <w:t xml:space="preserve"> either </w:t>
      </w:r>
      <w:r w:rsidR="001759AB">
        <w:rPr>
          <w:rFonts w:asciiTheme="majorBidi" w:hAnsiTheme="majorBidi" w:cstheme="majorBidi"/>
          <w:sz w:val="24"/>
          <w:szCs w:val="24"/>
        </w:rPr>
        <w:t xml:space="preserve">be supervising or handling </w:t>
      </w:r>
      <w:r w:rsidR="00D34454">
        <w:rPr>
          <w:rFonts w:asciiTheme="majorBidi" w:hAnsiTheme="majorBidi" w:cstheme="majorBidi"/>
          <w:sz w:val="24"/>
          <w:szCs w:val="24"/>
        </w:rPr>
        <w:t>the evidence</w:t>
      </w:r>
      <w:r w:rsidR="001759AB">
        <w:rPr>
          <w:rFonts w:asciiTheme="majorBidi" w:hAnsiTheme="majorBidi" w:cstheme="majorBidi"/>
          <w:sz w:val="24"/>
          <w:szCs w:val="24"/>
        </w:rPr>
        <w:t xml:space="preserve"> themselves</w:t>
      </w:r>
      <w:sdt>
        <w:sdtPr>
          <w:rPr>
            <w:rFonts w:asciiTheme="majorBidi" w:hAnsiTheme="majorBidi" w:cstheme="majorBidi"/>
            <w:sz w:val="24"/>
            <w:szCs w:val="24"/>
          </w:rPr>
          <w:id w:val="1321918834"/>
          <w:citation/>
        </w:sdtPr>
        <w:sdtEndPr/>
        <w:sdtContent>
          <w:r w:rsidR="00F54718">
            <w:rPr>
              <w:rFonts w:asciiTheme="majorBidi" w:hAnsiTheme="majorBidi" w:cstheme="majorBidi"/>
              <w:sz w:val="24"/>
              <w:szCs w:val="24"/>
            </w:rPr>
            <w:fldChar w:fldCharType="begin"/>
          </w:r>
          <w:r w:rsidR="00F54718">
            <w:rPr>
              <w:rFonts w:asciiTheme="majorBidi" w:hAnsiTheme="majorBidi" w:cstheme="majorBidi"/>
              <w:sz w:val="24"/>
              <w:szCs w:val="24"/>
            </w:rPr>
            <w:instrText xml:space="preserve"> CITATION Deb15 \l 2057 </w:instrText>
          </w:r>
          <w:r w:rsidR="00F54718">
            <w:rPr>
              <w:rFonts w:asciiTheme="majorBidi" w:hAnsiTheme="majorBidi" w:cstheme="majorBidi"/>
              <w:sz w:val="24"/>
              <w:szCs w:val="24"/>
            </w:rPr>
            <w:fldChar w:fldCharType="separate"/>
          </w:r>
          <w:r w:rsidR="00F54718">
            <w:rPr>
              <w:rFonts w:asciiTheme="majorBidi" w:hAnsiTheme="majorBidi" w:cstheme="majorBidi"/>
              <w:noProof/>
              <w:sz w:val="24"/>
              <w:szCs w:val="24"/>
            </w:rPr>
            <w:t xml:space="preserve"> </w:t>
          </w:r>
          <w:r w:rsidR="00F54718" w:rsidRPr="00F54718">
            <w:rPr>
              <w:rFonts w:asciiTheme="majorBidi" w:hAnsiTheme="majorBidi" w:cstheme="majorBidi"/>
              <w:noProof/>
              <w:sz w:val="24"/>
              <w:szCs w:val="24"/>
            </w:rPr>
            <w:t>(Beaufort-Moore, 2015)</w:t>
          </w:r>
          <w:r w:rsidR="00F54718">
            <w:rPr>
              <w:rFonts w:asciiTheme="majorBidi" w:hAnsiTheme="majorBidi" w:cstheme="majorBidi"/>
              <w:sz w:val="24"/>
              <w:szCs w:val="24"/>
            </w:rPr>
            <w:fldChar w:fldCharType="end"/>
          </w:r>
        </w:sdtContent>
      </w:sdt>
      <w:r w:rsidR="001759AB">
        <w:rPr>
          <w:rFonts w:asciiTheme="majorBidi" w:hAnsiTheme="majorBidi" w:cstheme="majorBidi"/>
          <w:sz w:val="24"/>
          <w:szCs w:val="24"/>
        </w:rPr>
        <w:t xml:space="preserve">. </w:t>
      </w:r>
      <w:r w:rsidR="004772B8">
        <w:rPr>
          <w:rFonts w:asciiTheme="majorBidi" w:hAnsiTheme="majorBidi" w:cstheme="majorBidi"/>
          <w:sz w:val="24"/>
          <w:szCs w:val="24"/>
        </w:rPr>
        <w:t>For example, if there is a deceased body at the site</w:t>
      </w:r>
      <w:r w:rsidR="00076654">
        <w:rPr>
          <w:rFonts w:asciiTheme="majorBidi" w:hAnsiTheme="majorBidi" w:cstheme="majorBidi"/>
          <w:sz w:val="24"/>
          <w:szCs w:val="24"/>
        </w:rPr>
        <w:t>,</w:t>
      </w:r>
      <w:r w:rsidR="004772B8">
        <w:rPr>
          <w:rFonts w:asciiTheme="majorBidi" w:hAnsiTheme="majorBidi" w:cstheme="majorBidi"/>
          <w:sz w:val="24"/>
          <w:szCs w:val="24"/>
        </w:rPr>
        <w:t xml:space="preserve"> then no one should touch it before the arrival of a forensic expert</w:t>
      </w:r>
      <w:r w:rsidR="00076654">
        <w:rPr>
          <w:rFonts w:asciiTheme="majorBidi" w:hAnsiTheme="majorBidi" w:cstheme="majorBidi"/>
          <w:sz w:val="24"/>
          <w:szCs w:val="24"/>
        </w:rPr>
        <w:t xml:space="preserve"> whom will examine and guide on how to collect the body.</w:t>
      </w:r>
      <w:r w:rsidR="004772B8">
        <w:rPr>
          <w:rFonts w:asciiTheme="majorBidi" w:hAnsiTheme="majorBidi" w:cstheme="majorBidi"/>
          <w:sz w:val="24"/>
          <w:szCs w:val="24"/>
        </w:rPr>
        <w:t xml:space="preserve"> </w:t>
      </w:r>
      <w:r w:rsidR="00076654">
        <w:rPr>
          <w:rFonts w:asciiTheme="majorBidi" w:hAnsiTheme="majorBidi" w:cstheme="majorBidi"/>
          <w:sz w:val="24"/>
          <w:szCs w:val="24"/>
        </w:rPr>
        <w:t>The continuity of evidence means applying the principles of handling an exhibit such as</w:t>
      </w:r>
      <w:r w:rsidR="0011711A">
        <w:rPr>
          <w:rFonts w:asciiTheme="majorBidi" w:hAnsiTheme="majorBidi" w:cstheme="majorBidi"/>
          <w:sz w:val="24"/>
          <w:szCs w:val="24"/>
        </w:rPr>
        <w:t xml:space="preserve"> the principles of packaging</w:t>
      </w:r>
      <w:sdt>
        <w:sdtPr>
          <w:rPr>
            <w:rFonts w:asciiTheme="majorBidi" w:hAnsiTheme="majorBidi" w:cstheme="majorBidi"/>
            <w:sz w:val="24"/>
            <w:szCs w:val="24"/>
          </w:rPr>
          <w:id w:val="-1301063984"/>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11711A">
        <w:rPr>
          <w:rFonts w:asciiTheme="majorBidi" w:hAnsiTheme="majorBidi" w:cstheme="majorBidi"/>
          <w:sz w:val="24"/>
          <w:szCs w:val="24"/>
        </w:rPr>
        <w:t>. Each material requires a different way and type of packaging</w:t>
      </w:r>
      <w:r w:rsidR="004D086F">
        <w:rPr>
          <w:rFonts w:asciiTheme="majorBidi" w:hAnsiTheme="majorBidi" w:cstheme="majorBidi"/>
          <w:sz w:val="24"/>
          <w:szCs w:val="24"/>
        </w:rPr>
        <w:t>,</w:t>
      </w:r>
      <w:r w:rsidR="0011711A">
        <w:rPr>
          <w:rFonts w:asciiTheme="majorBidi" w:hAnsiTheme="majorBidi" w:cstheme="majorBidi"/>
          <w:sz w:val="24"/>
          <w:szCs w:val="24"/>
        </w:rPr>
        <w:t xml:space="preserve"> to ensure its survival away from damage and contamination</w:t>
      </w:r>
      <w:sdt>
        <w:sdtPr>
          <w:rPr>
            <w:rFonts w:asciiTheme="majorBidi" w:hAnsiTheme="majorBidi" w:cstheme="majorBidi"/>
            <w:sz w:val="24"/>
            <w:szCs w:val="24"/>
          </w:rPr>
          <w:id w:val="-555001827"/>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11711A">
        <w:rPr>
          <w:rFonts w:asciiTheme="majorBidi" w:hAnsiTheme="majorBidi" w:cstheme="majorBidi"/>
          <w:sz w:val="24"/>
          <w:szCs w:val="24"/>
        </w:rPr>
        <w:t xml:space="preserve">. </w:t>
      </w:r>
      <w:r w:rsidR="004772B8">
        <w:rPr>
          <w:rFonts w:asciiTheme="majorBidi" w:hAnsiTheme="majorBidi" w:cstheme="majorBidi"/>
          <w:sz w:val="24"/>
          <w:szCs w:val="24"/>
        </w:rPr>
        <w:t>A key point to remember</w:t>
      </w:r>
      <w:r w:rsidR="00B97F5B">
        <w:rPr>
          <w:rFonts w:asciiTheme="majorBidi" w:hAnsiTheme="majorBidi" w:cstheme="majorBidi"/>
          <w:sz w:val="24"/>
          <w:szCs w:val="24"/>
        </w:rPr>
        <w:t>,</w:t>
      </w:r>
      <w:r w:rsidR="004772B8">
        <w:rPr>
          <w:rFonts w:asciiTheme="majorBidi" w:hAnsiTheme="majorBidi" w:cstheme="majorBidi"/>
          <w:sz w:val="24"/>
          <w:szCs w:val="24"/>
        </w:rPr>
        <w:t xml:space="preserve"> is that the proper labelling is one aspect that can save the exhibit from </w:t>
      </w:r>
      <w:r w:rsidR="00852B51">
        <w:rPr>
          <w:rFonts w:asciiTheme="majorBidi" w:hAnsiTheme="majorBidi" w:cstheme="majorBidi"/>
          <w:sz w:val="24"/>
          <w:szCs w:val="24"/>
        </w:rPr>
        <w:t>a</w:t>
      </w:r>
      <w:r w:rsidR="00861A93">
        <w:rPr>
          <w:rFonts w:asciiTheme="majorBidi" w:hAnsiTheme="majorBidi" w:cstheme="majorBidi"/>
          <w:sz w:val="24"/>
          <w:szCs w:val="24"/>
        </w:rPr>
        <w:t>ny</w:t>
      </w:r>
      <w:r w:rsidR="00852B51">
        <w:rPr>
          <w:rFonts w:asciiTheme="majorBidi" w:hAnsiTheme="majorBidi" w:cstheme="majorBidi"/>
          <w:sz w:val="24"/>
          <w:szCs w:val="24"/>
        </w:rPr>
        <w:t xml:space="preserve"> potential </w:t>
      </w:r>
      <w:r w:rsidR="00AB2CA1">
        <w:rPr>
          <w:rFonts w:asciiTheme="majorBidi" w:hAnsiTheme="majorBidi" w:cstheme="majorBidi"/>
          <w:sz w:val="24"/>
          <w:szCs w:val="24"/>
        </w:rPr>
        <w:t xml:space="preserve">risk </w:t>
      </w:r>
      <w:r w:rsidR="00861A93">
        <w:rPr>
          <w:rFonts w:asciiTheme="majorBidi" w:hAnsiTheme="majorBidi" w:cstheme="majorBidi"/>
          <w:sz w:val="24"/>
          <w:szCs w:val="24"/>
        </w:rPr>
        <w:t xml:space="preserve">that may occur to </w:t>
      </w:r>
      <w:r w:rsidR="00AB2CA1">
        <w:rPr>
          <w:rFonts w:asciiTheme="majorBidi" w:hAnsiTheme="majorBidi" w:cstheme="majorBidi"/>
          <w:sz w:val="24"/>
          <w:szCs w:val="24"/>
        </w:rPr>
        <w:t>the evidence</w:t>
      </w:r>
      <w:sdt>
        <w:sdtPr>
          <w:rPr>
            <w:rFonts w:asciiTheme="majorBidi" w:hAnsiTheme="majorBidi" w:cstheme="majorBidi"/>
            <w:sz w:val="24"/>
            <w:szCs w:val="24"/>
          </w:rPr>
          <w:id w:val="1815759876"/>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AB2CA1">
        <w:rPr>
          <w:rFonts w:asciiTheme="majorBidi" w:hAnsiTheme="majorBidi" w:cstheme="majorBidi"/>
          <w:sz w:val="24"/>
          <w:szCs w:val="24"/>
        </w:rPr>
        <w:t xml:space="preserve">. Details like, name of the expert, time and date, location and type can -at the court- </w:t>
      </w:r>
      <w:r w:rsidR="00852B51">
        <w:rPr>
          <w:rFonts w:asciiTheme="majorBidi" w:hAnsiTheme="majorBidi" w:cstheme="majorBidi"/>
          <w:sz w:val="24"/>
          <w:szCs w:val="24"/>
        </w:rPr>
        <w:t>show who and where the evidence been sealed and examined</w:t>
      </w:r>
      <w:sdt>
        <w:sdtPr>
          <w:rPr>
            <w:rFonts w:asciiTheme="majorBidi" w:hAnsiTheme="majorBidi" w:cstheme="majorBidi"/>
            <w:sz w:val="24"/>
            <w:szCs w:val="24"/>
          </w:rPr>
          <w:id w:val="1784153602"/>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852B51">
        <w:rPr>
          <w:rFonts w:asciiTheme="majorBidi" w:hAnsiTheme="majorBidi" w:cstheme="majorBidi"/>
          <w:sz w:val="24"/>
          <w:szCs w:val="24"/>
        </w:rPr>
        <w:t xml:space="preserve">. </w:t>
      </w:r>
      <w:r w:rsidR="00A36088">
        <w:rPr>
          <w:rFonts w:asciiTheme="majorBidi" w:hAnsiTheme="majorBidi" w:cstheme="majorBidi"/>
          <w:sz w:val="24"/>
          <w:szCs w:val="24"/>
        </w:rPr>
        <w:t>This is why e</w:t>
      </w:r>
      <w:r w:rsidR="00852B51">
        <w:rPr>
          <w:rFonts w:asciiTheme="majorBidi" w:hAnsiTheme="majorBidi" w:cstheme="majorBidi"/>
          <w:sz w:val="24"/>
          <w:szCs w:val="24"/>
        </w:rPr>
        <w:t>very expert that examined the exhibit is required to put his/her own labelling and seal on the package</w:t>
      </w:r>
      <w:sdt>
        <w:sdtPr>
          <w:rPr>
            <w:rFonts w:asciiTheme="majorBidi" w:hAnsiTheme="majorBidi" w:cstheme="majorBidi"/>
            <w:sz w:val="24"/>
            <w:szCs w:val="24"/>
          </w:rPr>
          <w:id w:val="818923076"/>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852B51">
        <w:rPr>
          <w:rFonts w:asciiTheme="majorBidi" w:hAnsiTheme="majorBidi" w:cstheme="majorBidi"/>
          <w:sz w:val="24"/>
          <w:szCs w:val="24"/>
        </w:rPr>
        <w:t xml:space="preserve">. This is a way to </w:t>
      </w:r>
      <w:r w:rsidR="00A85298">
        <w:rPr>
          <w:rFonts w:asciiTheme="majorBidi" w:hAnsiTheme="majorBidi" w:cstheme="majorBidi"/>
          <w:sz w:val="24"/>
          <w:szCs w:val="24"/>
        </w:rPr>
        <w:t xml:space="preserve">prove that each one of them have examined and protected the package, </w:t>
      </w:r>
      <w:r w:rsidR="00A36088">
        <w:rPr>
          <w:rFonts w:asciiTheme="majorBidi" w:hAnsiTheme="majorBidi" w:cstheme="majorBidi"/>
          <w:sz w:val="24"/>
          <w:szCs w:val="24"/>
        </w:rPr>
        <w:t xml:space="preserve">and that no other damage and contaminations </w:t>
      </w:r>
      <w:r w:rsidR="00BD35B7">
        <w:rPr>
          <w:rFonts w:asciiTheme="majorBidi" w:hAnsiTheme="majorBidi" w:cstheme="majorBidi"/>
          <w:sz w:val="24"/>
          <w:szCs w:val="24"/>
        </w:rPr>
        <w:t>happened</w:t>
      </w:r>
      <w:r w:rsidR="00A36088">
        <w:rPr>
          <w:rFonts w:asciiTheme="majorBidi" w:hAnsiTheme="majorBidi" w:cstheme="majorBidi"/>
          <w:sz w:val="24"/>
          <w:szCs w:val="24"/>
        </w:rPr>
        <w:t xml:space="preserve">, </w:t>
      </w:r>
      <w:r w:rsidR="00A85298">
        <w:rPr>
          <w:rFonts w:asciiTheme="majorBidi" w:hAnsiTheme="majorBidi" w:cstheme="majorBidi"/>
          <w:sz w:val="24"/>
          <w:szCs w:val="24"/>
        </w:rPr>
        <w:t xml:space="preserve">when they are asked to testify at the court. </w:t>
      </w:r>
      <w:r w:rsidR="00C6175E">
        <w:rPr>
          <w:rFonts w:asciiTheme="majorBidi" w:hAnsiTheme="majorBidi" w:cstheme="majorBidi"/>
          <w:sz w:val="24"/>
          <w:szCs w:val="24"/>
        </w:rPr>
        <w:t>This evidential chain</w:t>
      </w:r>
      <w:r w:rsidR="006B21F8">
        <w:rPr>
          <w:rFonts w:asciiTheme="majorBidi" w:hAnsiTheme="majorBidi" w:cstheme="majorBidi"/>
          <w:sz w:val="24"/>
          <w:szCs w:val="24"/>
        </w:rPr>
        <w:t xml:space="preserve"> </w:t>
      </w:r>
      <w:r w:rsidR="00AB2CA1">
        <w:rPr>
          <w:rFonts w:asciiTheme="majorBidi" w:hAnsiTheme="majorBidi" w:cstheme="majorBidi"/>
          <w:sz w:val="24"/>
          <w:szCs w:val="24"/>
        </w:rPr>
        <w:t xml:space="preserve">is </w:t>
      </w:r>
      <w:r w:rsidR="00D15141">
        <w:rPr>
          <w:rFonts w:asciiTheme="majorBidi" w:hAnsiTheme="majorBidi" w:cstheme="majorBidi"/>
          <w:sz w:val="24"/>
          <w:szCs w:val="24"/>
        </w:rPr>
        <w:t>what it meant by</w:t>
      </w:r>
      <w:r w:rsidR="00412F34">
        <w:rPr>
          <w:rFonts w:asciiTheme="majorBidi" w:hAnsiTheme="majorBidi" w:cstheme="majorBidi"/>
          <w:sz w:val="24"/>
          <w:szCs w:val="24"/>
        </w:rPr>
        <w:t xml:space="preserve"> ‘</w:t>
      </w:r>
      <w:r w:rsidR="006B21F8">
        <w:rPr>
          <w:rFonts w:asciiTheme="majorBidi" w:hAnsiTheme="majorBidi" w:cstheme="majorBidi"/>
          <w:sz w:val="24"/>
          <w:szCs w:val="24"/>
        </w:rPr>
        <w:t>continuity</w:t>
      </w:r>
      <w:r w:rsidR="00412F34">
        <w:rPr>
          <w:rFonts w:asciiTheme="majorBidi" w:hAnsiTheme="majorBidi" w:cstheme="majorBidi"/>
          <w:sz w:val="24"/>
          <w:szCs w:val="24"/>
        </w:rPr>
        <w:t>’</w:t>
      </w:r>
      <w:r w:rsidR="00D15141">
        <w:rPr>
          <w:rFonts w:asciiTheme="majorBidi" w:hAnsiTheme="majorBidi" w:cstheme="majorBidi"/>
          <w:sz w:val="24"/>
          <w:szCs w:val="24"/>
        </w:rPr>
        <w:t>,</w:t>
      </w:r>
      <w:r w:rsidR="006B21F8">
        <w:rPr>
          <w:rFonts w:asciiTheme="majorBidi" w:hAnsiTheme="majorBidi" w:cstheme="majorBidi"/>
          <w:sz w:val="24"/>
          <w:szCs w:val="24"/>
        </w:rPr>
        <w:t xml:space="preserve"> and </w:t>
      </w:r>
      <w:r w:rsidR="00412F34">
        <w:rPr>
          <w:rFonts w:asciiTheme="majorBidi" w:hAnsiTheme="majorBidi" w:cstheme="majorBidi"/>
          <w:sz w:val="24"/>
          <w:szCs w:val="24"/>
        </w:rPr>
        <w:t xml:space="preserve">it is a way to ensure </w:t>
      </w:r>
      <w:r w:rsidR="006B21F8">
        <w:rPr>
          <w:rFonts w:asciiTheme="majorBidi" w:hAnsiTheme="majorBidi" w:cstheme="majorBidi"/>
          <w:sz w:val="24"/>
          <w:szCs w:val="24"/>
        </w:rPr>
        <w:t xml:space="preserve">the integrity of </w:t>
      </w:r>
      <w:r w:rsidR="00412F34">
        <w:rPr>
          <w:rFonts w:asciiTheme="majorBidi" w:hAnsiTheme="majorBidi" w:cstheme="majorBidi"/>
          <w:sz w:val="24"/>
          <w:szCs w:val="24"/>
        </w:rPr>
        <w:t>evidence</w:t>
      </w:r>
      <w:sdt>
        <w:sdtPr>
          <w:rPr>
            <w:rFonts w:asciiTheme="majorBidi" w:hAnsiTheme="majorBidi" w:cstheme="majorBidi"/>
            <w:sz w:val="24"/>
            <w:szCs w:val="24"/>
          </w:rPr>
          <w:id w:val="2077247218"/>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6B21F8">
        <w:rPr>
          <w:rFonts w:asciiTheme="majorBidi" w:hAnsiTheme="majorBidi" w:cstheme="majorBidi"/>
          <w:sz w:val="24"/>
          <w:szCs w:val="24"/>
        </w:rPr>
        <w:t xml:space="preserve">. </w:t>
      </w:r>
      <w:r w:rsidR="00F17A59">
        <w:rPr>
          <w:rFonts w:asciiTheme="majorBidi" w:hAnsiTheme="majorBidi" w:cstheme="majorBidi"/>
          <w:sz w:val="24"/>
          <w:szCs w:val="24"/>
        </w:rPr>
        <w:t xml:space="preserve"> </w:t>
      </w:r>
    </w:p>
    <w:p w:rsidR="00932AF3" w:rsidRDefault="00F17A59" w:rsidP="00270A69">
      <w:pPr>
        <w:spacing w:line="480" w:lineRule="auto"/>
        <w:rPr>
          <w:rFonts w:asciiTheme="majorBidi" w:hAnsiTheme="majorBidi" w:cstheme="majorBidi"/>
          <w:sz w:val="24"/>
          <w:szCs w:val="24"/>
        </w:rPr>
      </w:pPr>
      <w:r>
        <w:rPr>
          <w:rFonts w:asciiTheme="majorBidi" w:hAnsiTheme="majorBidi" w:cstheme="majorBidi"/>
          <w:sz w:val="24"/>
          <w:szCs w:val="24"/>
        </w:rPr>
        <w:lastRenderedPageBreak/>
        <w:t xml:space="preserve">To give a clear example, let us look closely </w:t>
      </w:r>
      <w:r w:rsidR="007033F1">
        <w:rPr>
          <w:rFonts w:asciiTheme="majorBidi" w:hAnsiTheme="majorBidi" w:cstheme="majorBidi"/>
          <w:sz w:val="24"/>
          <w:szCs w:val="24"/>
        </w:rPr>
        <w:t>at</w:t>
      </w:r>
      <w:r>
        <w:rPr>
          <w:rFonts w:asciiTheme="majorBidi" w:hAnsiTheme="majorBidi" w:cstheme="majorBidi"/>
          <w:sz w:val="24"/>
          <w:szCs w:val="24"/>
        </w:rPr>
        <w:t xml:space="preserve"> the case of</w:t>
      </w:r>
      <w:r w:rsidRPr="00F17A59">
        <w:rPr>
          <w:rFonts w:asciiTheme="majorBidi" w:hAnsiTheme="majorBidi" w:cstheme="majorBidi"/>
          <w:sz w:val="24"/>
          <w:szCs w:val="24"/>
        </w:rPr>
        <w:t xml:space="preserve"> </w:t>
      </w:r>
      <w:r>
        <w:rPr>
          <w:rFonts w:asciiTheme="majorBidi" w:hAnsiTheme="majorBidi" w:cstheme="majorBidi"/>
          <w:sz w:val="24"/>
          <w:szCs w:val="24"/>
        </w:rPr>
        <w:t xml:space="preserve">the victim </w:t>
      </w:r>
      <w:r w:rsidRPr="00F17A59">
        <w:rPr>
          <w:rFonts w:asciiTheme="majorBidi" w:hAnsiTheme="majorBidi" w:cstheme="majorBidi"/>
          <w:sz w:val="24"/>
          <w:szCs w:val="24"/>
        </w:rPr>
        <w:t>Jill Dando</w:t>
      </w:r>
      <w:r w:rsidR="002426F3">
        <w:rPr>
          <w:rFonts w:asciiTheme="majorBidi" w:hAnsiTheme="majorBidi" w:cstheme="majorBidi"/>
          <w:sz w:val="24"/>
          <w:szCs w:val="24"/>
        </w:rPr>
        <w:t>,</w:t>
      </w:r>
      <w:r w:rsidRPr="00F17A59">
        <w:rPr>
          <w:rFonts w:asciiTheme="majorBidi" w:hAnsiTheme="majorBidi" w:cstheme="majorBidi"/>
          <w:sz w:val="24"/>
          <w:szCs w:val="24"/>
        </w:rPr>
        <w:t xml:space="preserve"> </w:t>
      </w:r>
      <w:r>
        <w:rPr>
          <w:rFonts w:asciiTheme="majorBidi" w:hAnsiTheme="majorBidi" w:cstheme="majorBidi"/>
          <w:sz w:val="24"/>
          <w:szCs w:val="24"/>
        </w:rPr>
        <w:t>and the</w:t>
      </w:r>
      <w:r w:rsidR="006F6407">
        <w:rPr>
          <w:rFonts w:asciiTheme="majorBidi" w:hAnsiTheme="majorBidi" w:cstheme="majorBidi"/>
          <w:sz w:val="24"/>
          <w:szCs w:val="24"/>
        </w:rPr>
        <w:t xml:space="preserve"> convicted</w:t>
      </w:r>
      <w:r>
        <w:rPr>
          <w:rFonts w:asciiTheme="majorBidi" w:hAnsiTheme="majorBidi" w:cstheme="majorBidi"/>
          <w:sz w:val="24"/>
          <w:szCs w:val="24"/>
        </w:rPr>
        <w:t xml:space="preserve"> suspect </w:t>
      </w:r>
      <w:r w:rsidRPr="00F17A59">
        <w:rPr>
          <w:rFonts w:asciiTheme="majorBidi" w:hAnsiTheme="majorBidi" w:cstheme="majorBidi"/>
          <w:sz w:val="24"/>
          <w:szCs w:val="24"/>
        </w:rPr>
        <w:t>Barry George</w:t>
      </w:r>
      <w:r>
        <w:rPr>
          <w:rFonts w:asciiTheme="majorBidi" w:hAnsiTheme="majorBidi" w:cstheme="majorBidi"/>
          <w:sz w:val="24"/>
          <w:szCs w:val="24"/>
        </w:rPr>
        <w:t xml:space="preserve">. In </w:t>
      </w:r>
      <w:r w:rsidR="00322D3D">
        <w:rPr>
          <w:rFonts w:asciiTheme="majorBidi" w:hAnsiTheme="majorBidi" w:cstheme="majorBidi"/>
          <w:sz w:val="24"/>
          <w:szCs w:val="24"/>
        </w:rPr>
        <w:t>1999</w:t>
      </w:r>
      <w:r w:rsidR="00611150">
        <w:rPr>
          <w:rFonts w:asciiTheme="majorBidi" w:hAnsiTheme="majorBidi" w:cstheme="majorBidi"/>
          <w:sz w:val="24"/>
          <w:szCs w:val="24"/>
        </w:rPr>
        <w:t>,</w:t>
      </w:r>
      <w:r w:rsidR="00322D3D">
        <w:rPr>
          <w:rFonts w:asciiTheme="majorBidi" w:hAnsiTheme="majorBidi" w:cstheme="majorBidi"/>
          <w:sz w:val="24"/>
          <w:szCs w:val="24"/>
        </w:rPr>
        <w:t xml:space="preserve"> the famous British tv presenter</w:t>
      </w:r>
      <w:r w:rsidR="00270A69">
        <w:rPr>
          <w:rFonts w:asciiTheme="majorBidi" w:hAnsiTheme="majorBidi" w:cstheme="majorBidi"/>
          <w:sz w:val="24"/>
          <w:szCs w:val="24"/>
        </w:rPr>
        <w:t xml:space="preserve"> Jill Dando</w:t>
      </w:r>
      <w:r w:rsidR="00322D3D">
        <w:rPr>
          <w:rFonts w:asciiTheme="majorBidi" w:hAnsiTheme="majorBidi" w:cstheme="majorBidi"/>
          <w:sz w:val="24"/>
          <w:szCs w:val="24"/>
        </w:rPr>
        <w:t xml:space="preserve"> was killed</w:t>
      </w:r>
      <w:r w:rsidR="00611150">
        <w:rPr>
          <w:rFonts w:asciiTheme="majorBidi" w:hAnsiTheme="majorBidi" w:cstheme="majorBidi"/>
          <w:sz w:val="24"/>
          <w:szCs w:val="24"/>
        </w:rPr>
        <w:t xml:space="preserve"> in front of her house</w:t>
      </w:r>
      <w:sdt>
        <w:sdtPr>
          <w:rPr>
            <w:rFonts w:asciiTheme="majorBidi" w:hAnsiTheme="majorBidi" w:cstheme="majorBidi"/>
            <w:sz w:val="24"/>
            <w:szCs w:val="24"/>
          </w:rPr>
          <w:id w:val="549962466"/>
          <w:citation/>
        </w:sdtPr>
        <w:sdtEnd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SCL04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70A69">
            <w:rPr>
              <w:rFonts w:asciiTheme="majorBidi" w:hAnsiTheme="majorBidi" w:cstheme="majorBidi"/>
              <w:sz w:val="24"/>
              <w:szCs w:val="24"/>
            </w:rPr>
            <w:fldChar w:fldCharType="end"/>
          </w:r>
        </w:sdtContent>
      </w:sdt>
      <w:r w:rsidR="00322D3D">
        <w:rPr>
          <w:rFonts w:asciiTheme="majorBidi" w:hAnsiTheme="majorBidi" w:cstheme="majorBidi"/>
          <w:sz w:val="24"/>
          <w:szCs w:val="24"/>
        </w:rPr>
        <w:t xml:space="preserve">. She was about to enter her home in Fulham when the murderer </w:t>
      </w:r>
      <w:r w:rsidR="00EA1DB7">
        <w:rPr>
          <w:rFonts w:asciiTheme="majorBidi" w:hAnsiTheme="majorBidi" w:cstheme="majorBidi"/>
          <w:sz w:val="24"/>
          <w:szCs w:val="24"/>
        </w:rPr>
        <w:t xml:space="preserve">held her down on her knees and </w:t>
      </w:r>
      <w:r w:rsidR="00322D3D">
        <w:rPr>
          <w:rFonts w:asciiTheme="majorBidi" w:hAnsiTheme="majorBidi" w:cstheme="majorBidi"/>
          <w:sz w:val="24"/>
          <w:szCs w:val="24"/>
        </w:rPr>
        <w:t xml:space="preserve">shot her </w:t>
      </w:r>
      <w:r w:rsidR="00EA1DB7">
        <w:rPr>
          <w:rFonts w:asciiTheme="majorBidi" w:hAnsiTheme="majorBidi" w:cstheme="majorBidi"/>
          <w:sz w:val="24"/>
          <w:szCs w:val="24"/>
        </w:rPr>
        <w:t>o</w:t>
      </w:r>
      <w:r w:rsidR="00322D3D">
        <w:rPr>
          <w:rFonts w:asciiTheme="majorBidi" w:hAnsiTheme="majorBidi" w:cstheme="majorBidi"/>
          <w:sz w:val="24"/>
          <w:szCs w:val="24"/>
        </w:rPr>
        <w:t>n the back on her head at 11:32 in the morning</w:t>
      </w:r>
      <w:sdt>
        <w:sdtPr>
          <w:rPr>
            <w:rFonts w:asciiTheme="majorBidi" w:hAnsiTheme="majorBidi" w:cstheme="majorBidi"/>
            <w:sz w:val="24"/>
            <w:szCs w:val="24"/>
          </w:rPr>
          <w:id w:val="-1942298051"/>
          <w:citation/>
        </w:sdtPr>
        <w:sdtEndPr/>
        <w:sdtContent>
          <w:r w:rsidR="00D853F6">
            <w:rPr>
              <w:rFonts w:asciiTheme="majorBidi" w:hAnsiTheme="majorBidi" w:cstheme="majorBidi"/>
              <w:sz w:val="24"/>
              <w:szCs w:val="24"/>
            </w:rPr>
            <w:fldChar w:fldCharType="begin"/>
          </w:r>
          <w:r w:rsidR="00D853F6">
            <w:rPr>
              <w:rFonts w:asciiTheme="majorBidi" w:hAnsiTheme="majorBidi" w:cstheme="majorBidi"/>
              <w:sz w:val="24"/>
              <w:szCs w:val="24"/>
            </w:rPr>
            <w:instrText xml:space="preserve"> CITATION SCL04 \l 2057 </w:instrText>
          </w:r>
          <w:r w:rsidR="00D853F6">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D853F6">
            <w:rPr>
              <w:rFonts w:asciiTheme="majorBidi" w:hAnsiTheme="majorBidi" w:cstheme="majorBidi"/>
              <w:sz w:val="24"/>
              <w:szCs w:val="24"/>
            </w:rPr>
            <w:fldChar w:fldCharType="end"/>
          </w:r>
        </w:sdtContent>
      </w:sdt>
      <w:r w:rsidR="00322D3D">
        <w:rPr>
          <w:rFonts w:asciiTheme="majorBidi" w:hAnsiTheme="majorBidi" w:cstheme="majorBidi"/>
          <w:sz w:val="24"/>
          <w:szCs w:val="24"/>
        </w:rPr>
        <w:t xml:space="preserve">. Her neighbour Helen </w:t>
      </w:r>
      <w:proofErr w:type="spellStart"/>
      <w:r w:rsidR="00322D3D">
        <w:rPr>
          <w:rFonts w:asciiTheme="majorBidi" w:hAnsiTheme="majorBidi" w:cstheme="majorBidi"/>
          <w:sz w:val="24"/>
          <w:szCs w:val="24"/>
        </w:rPr>
        <w:t>Doble</w:t>
      </w:r>
      <w:proofErr w:type="spellEnd"/>
      <w:r w:rsidR="008F53EE">
        <w:rPr>
          <w:rFonts w:asciiTheme="majorBidi" w:hAnsiTheme="majorBidi" w:cstheme="majorBidi"/>
          <w:sz w:val="24"/>
          <w:szCs w:val="24"/>
        </w:rPr>
        <w:t>,</w:t>
      </w:r>
      <w:r w:rsidR="00322D3D">
        <w:rPr>
          <w:rFonts w:asciiTheme="majorBidi" w:hAnsiTheme="majorBidi" w:cstheme="majorBidi"/>
          <w:sz w:val="24"/>
          <w:szCs w:val="24"/>
        </w:rPr>
        <w:t xml:space="preserve"> saw her body and called the police at 11:47</w:t>
      </w:r>
      <w:r w:rsidR="00EA1DB7">
        <w:rPr>
          <w:rFonts w:asciiTheme="majorBidi" w:hAnsiTheme="majorBidi" w:cstheme="majorBidi"/>
          <w:sz w:val="24"/>
          <w:szCs w:val="24"/>
        </w:rPr>
        <w:t xml:space="preserve">, </w:t>
      </w:r>
      <w:r w:rsidR="00E64890">
        <w:rPr>
          <w:rFonts w:asciiTheme="majorBidi" w:hAnsiTheme="majorBidi" w:cstheme="majorBidi"/>
          <w:sz w:val="24"/>
          <w:szCs w:val="24"/>
        </w:rPr>
        <w:t xml:space="preserve">and </w:t>
      </w:r>
      <w:r w:rsidR="00EA1DB7">
        <w:rPr>
          <w:rFonts w:asciiTheme="majorBidi" w:hAnsiTheme="majorBidi" w:cstheme="majorBidi"/>
          <w:sz w:val="24"/>
          <w:szCs w:val="24"/>
        </w:rPr>
        <w:t>her other neighbour</w:t>
      </w:r>
      <w:r w:rsidR="002B1A5E">
        <w:rPr>
          <w:rFonts w:asciiTheme="majorBidi" w:hAnsiTheme="majorBidi" w:cstheme="majorBidi"/>
          <w:sz w:val="24"/>
          <w:szCs w:val="24"/>
        </w:rPr>
        <w:t xml:space="preserve"> </w:t>
      </w:r>
      <w:r w:rsidR="00EA1DB7">
        <w:rPr>
          <w:rFonts w:asciiTheme="majorBidi" w:hAnsiTheme="majorBidi" w:cstheme="majorBidi"/>
          <w:sz w:val="24"/>
          <w:szCs w:val="24"/>
        </w:rPr>
        <w:t>Richard Hughes</w:t>
      </w:r>
      <w:r w:rsidR="002B1A5E">
        <w:rPr>
          <w:rFonts w:asciiTheme="majorBidi" w:hAnsiTheme="majorBidi" w:cstheme="majorBidi"/>
          <w:sz w:val="24"/>
          <w:szCs w:val="24"/>
        </w:rPr>
        <w:t>,</w:t>
      </w:r>
      <w:r w:rsidR="00EA1DB7">
        <w:rPr>
          <w:rFonts w:asciiTheme="majorBidi" w:hAnsiTheme="majorBidi" w:cstheme="majorBidi"/>
          <w:sz w:val="24"/>
          <w:szCs w:val="24"/>
        </w:rPr>
        <w:t xml:space="preserve"> heard a sudden cry from Dando and saw a six-foot white male</w:t>
      </w:r>
      <w:r w:rsidR="000123CE">
        <w:rPr>
          <w:rFonts w:asciiTheme="majorBidi" w:hAnsiTheme="majorBidi" w:cstheme="majorBidi"/>
          <w:sz w:val="24"/>
          <w:szCs w:val="24"/>
        </w:rPr>
        <w:t xml:space="preserve"> </w:t>
      </w:r>
      <w:r w:rsidR="00A53587">
        <w:rPr>
          <w:rFonts w:asciiTheme="majorBidi" w:hAnsiTheme="majorBidi" w:cstheme="majorBidi"/>
          <w:sz w:val="24"/>
          <w:szCs w:val="24"/>
        </w:rPr>
        <w:t>that appeared to be</w:t>
      </w:r>
      <w:r w:rsidR="000123CE">
        <w:rPr>
          <w:rFonts w:asciiTheme="majorBidi" w:hAnsiTheme="majorBidi" w:cstheme="majorBidi"/>
          <w:sz w:val="24"/>
          <w:szCs w:val="24"/>
        </w:rPr>
        <w:t xml:space="preserve"> in his 40’s</w:t>
      </w:r>
      <w:r w:rsidR="00EA1DB7">
        <w:rPr>
          <w:rFonts w:asciiTheme="majorBidi" w:hAnsiTheme="majorBidi" w:cstheme="majorBidi"/>
          <w:sz w:val="24"/>
          <w:szCs w:val="24"/>
        </w:rPr>
        <w:t xml:space="preserve"> leaving the scene</w:t>
      </w:r>
      <w:sdt>
        <w:sdtPr>
          <w:rPr>
            <w:rFonts w:asciiTheme="majorBidi" w:hAnsiTheme="majorBidi" w:cstheme="majorBidi"/>
            <w:sz w:val="24"/>
            <w:szCs w:val="24"/>
          </w:rPr>
          <w:id w:val="607705114"/>
          <w:citation/>
        </w:sdtPr>
        <w:sdtEndPr/>
        <w:sdtContent>
          <w:r w:rsidR="00D853F6">
            <w:rPr>
              <w:rFonts w:asciiTheme="majorBidi" w:hAnsiTheme="majorBidi" w:cstheme="majorBidi"/>
              <w:sz w:val="24"/>
              <w:szCs w:val="24"/>
            </w:rPr>
            <w:fldChar w:fldCharType="begin"/>
          </w:r>
          <w:r w:rsidR="00D853F6">
            <w:rPr>
              <w:rFonts w:asciiTheme="majorBidi" w:hAnsiTheme="majorBidi" w:cstheme="majorBidi"/>
              <w:sz w:val="24"/>
              <w:szCs w:val="24"/>
            </w:rPr>
            <w:instrText xml:space="preserve"> CITATION SCL04 \l 2057 </w:instrText>
          </w:r>
          <w:r w:rsidR="00D853F6">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D853F6">
            <w:rPr>
              <w:rFonts w:asciiTheme="majorBidi" w:hAnsiTheme="majorBidi" w:cstheme="majorBidi"/>
              <w:sz w:val="24"/>
              <w:szCs w:val="24"/>
            </w:rPr>
            <w:fldChar w:fldCharType="end"/>
          </w:r>
        </w:sdtContent>
      </w:sdt>
      <w:r w:rsidR="00EA1DB7">
        <w:rPr>
          <w:rFonts w:asciiTheme="majorBidi" w:hAnsiTheme="majorBidi" w:cstheme="majorBidi"/>
          <w:sz w:val="24"/>
          <w:szCs w:val="24"/>
        </w:rPr>
        <w:t xml:space="preserve">. </w:t>
      </w:r>
      <w:r w:rsidR="00954DE1">
        <w:rPr>
          <w:rFonts w:asciiTheme="majorBidi" w:hAnsiTheme="majorBidi" w:cstheme="majorBidi"/>
          <w:sz w:val="24"/>
          <w:szCs w:val="24"/>
        </w:rPr>
        <w:t xml:space="preserve">After the hospital declared Dando’s death, the forensic team have examined her body and </w:t>
      </w:r>
      <w:r w:rsidR="00785F61">
        <w:rPr>
          <w:rFonts w:asciiTheme="majorBidi" w:hAnsiTheme="majorBidi" w:cstheme="majorBidi"/>
          <w:sz w:val="24"/>
          <w:szCs w:val="24"/>
        </w:rPr>
        <w:t xml:space="preserve">tried to find </w:t>
      </w:r>
      <w:r w:rsidR="00954DE1">
        <w:rPr>
          <w:rFonts w:asciiTheme="majorBidi" w:hAnsiTheme="majorBidi" w:cstheme="majorBidi"/>
          <w:sz w:val="24"/>
          <w:szCs w:val="24"/>
        </w:rPr>
        <w:t xml:space="preserve">the bullet type to be specific. It has appeared to them that Dando was killed by a </w:t>
      </w:r>
      <w:r w:rsidR="00954DE1" w:rsidRPr="00954DE1">
        <w:rPr>
          <w:rFonts w:asciiTheme="majorBidi" w:hAnsiTheme="majorBidi" w:cstheme="majorBidi"/>
          <w:sz w:val="24"/>
          <w:szCs w:val="24"/>
        </w:rPr>
        <w:t>9 mm calibre semi-automatic pistol</w:t>
      </w:r>
      <w:sdt>
        <w:sdtPr>
          <w:rPr>
            <w:rFonts w:asciiTheme="majorBidi" w:hAnsiTheme="majorBidi" w:cstheme="majorBidi"/>
            <w:sz w:val="24"/>
            <w:szCs w:val="24"/>
          </w:rPr>
          <w:id w:val="-1594158892"/>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954DE1">
        <w:rPr>
          <w:rFonts w:asciiTheme="majorBidi" w:hAnsiTheme="majorBidi" w:cstheme="majorBidi"/>
          <w:sz w:val="24"/>
          <w:szCs w:val="24"/>
        </w:rPr>
        <w:t xml:space="preserve">. The police began the investigation and started looking for </w:t>
      </w:r>
      <w:r w:rsidR="000123CE">
        <w:rPr>
          <w:rFonts w:asciiTheme="majorBidi" w:hAnsiTheme="majorBidi" w:cstheme="majorBidi"/>
          <w:sz w:val="24"/>
          <w:szCs w:val="24"/>
        </w:rPr>
        <w:t xml:space="preserve">a </w:t>
      </w:r>
      <w:r w:rsidR="00954DE1">
        <w:rPr>
          <w:rFonts w:asciiTheme="majorBidi" w:hAnsiTheme="majorBidi" w:cstheme="majorBidi"/>
          <w:sz w:val="24"/>
          <w:szCs w:val="24"/>
        </w:rPr>
        <w:t xml:space="preserve">male whom </w:t>
      </w:r>
      <w:r w:rsidR="000123CE">
        <w:rPr>
          <w:rFonts w:asciiTheme="majorBidi" w:hAnsiTheme="majorBidi" w:cstheme="majorBidi"/>
          <w:sz w:val="24"/>
          <w:szCs w:val="24"/>
        </w:rPr>
        <w:t xml:space="preserve">matches the descriptions and </w:t>
      </w:r>
      <w:r w:rsidR="00954DE1">
        <w:rPr>
          <w:rFonts w:asciiTheme="majorBidi" w:hAnsiTheme="majorBidi" w:cstheme="majorBidi"/>
          <w:sz w:val="24"/>
          <w:szCs w:val="24"/>
        </w:rPr>
        <w:t>possess</w:t>
      </w:r>
      <w:r w:rsidR="000123CE">
        <w:rPr>
          <w:rFonts w:asciiTheme="majorBidi" w:hAnsiTheme="majorBidi" w:cstheme="majorBidi"/>
          <w:sz w:val="24"/>
          <w:szCs w:val="24"/>
        </w:rPr>
        <w:t>es</w:t>
      </w:r>
      <w:r w:rsidR="00954DE1">
        <w:rPr>
          <w:rFonts w:asciiTheme="majorBidi" w:hAnsiTheme="majorBidi" w:cstheme="majorBidi"/>
          <w:sz w:val="24"/>
          <w:szCs w:val="24"/>
        </w:rPr>
        <w:t xml:space="preserve"> a </w:t>
      </w:r>
      <w:r w:rsidR="00555960">
        <w:rPr>
          <w:rFonts w:asciiTheme="majorBidi" w:hAnsiTheme="majorBidi" w:cstheme="majorBidi"/>
          <w:sz w:val="24"/>
          <w:szCs w:val="24"/>
        </w:rPr>
        <w:t xml:space="preserve">9 mm </w:t>
      </w:r>
      <w:r w:rsidR="00954DE1">
        <w:rPr>
          <w:rFonts w:asciiTheme="majorBidi" w:hAnsiTheme="majorBidi" w:cstheme="majorBidi"/>
          <w:sz w:val="24"/>
          <w:szCs w:val="24"/>
        </w:rPr>
        <w:t>gun</w:t>
      </w:r>
      <w:r w:rsidR="00555960">
        <w:rPr>
          <w:rFonts w:asciiTheme="majorBidi" w:hAnsiTheme="majorBidi" w:cstheme="majorBidi"/>
          <w:sz w:val="24"/>
          <w:szCs w:val="24"/>
        </w:rPr>
        <w:t>.</w:t>
      </w:r>
      <w:r w:rsidR="004229A0">
        <w:rPr>
          <w:rFonts w:asciiTheme="majorBidi" w:hAnsiTheme="majorBidi" w:cstheme="majorBidi"/>
          <w:sz w:val="24"/>
          <w:szCs w:val="24"/>
        </w:rPr>
        <w:t xml:space="preserve"> After almost a year of investigation</w:t>
      </w:r>
      <w:r w:rsidR="00DD3F5F">
        <w:rPr>
          <w:rFonts w:asciiTheme="majorBidi" w:hAnsiTheme="majorBidi" w:cstheme="majorBidi"/>
          <w:sz w:val="24"/>
          <w:szCs w:val="24"/>
        </w:rPr>
        <w:t>,</w:t>
      </w:r>
      <w:r w:rsidR="00F55367">
        <w:rPr>
          <w:rFonts w:asciiTheme="majorBidi" w:hAnsiTheme="majorBidi" w:cstheme="majorBidi"/>
          <w:sz w:val="24"/>
          <w:szCs w:val="24"/>
        </w:rPr>
        <w:t xml:space="preserve"> and after gathering nearly one thousand statements, the Murder Investigation Team began to pay attention to Barry George. </w:t>
      </w:r>
      <w:r w:rsidR="00807069">
        <w:rPr>
          <w:rFonts w:asciiTheme="majorBidi" w:hAnsiTheme="majorBidi" w:cstheme="majorBidi"/>
          <w:sz w:val="24"/>
          <w:szCs w:val="24"/>
        </w:rPr>
        <w:t>Barry</w:t>
      </w:r>
      <w:r w:rsidR="00F55367">
        <w:rPr>
          <w:rFonts w:asciiTheme="majorBidi" w:hAnsiTheme="majorBidi" w:cstheme="majorBidi"/>
          <w:sz w:val="24"/>
          <w:szCs w:val="24"/>
        </w:rPr>
        <w:t xml:space="preserve"> </w:t>
      </w:r>
      <w:r w:rsidR="009816D4">
        <w:rPr>
          <w:rFonts w:asciiTheme="majorBidi" w:hAnsiTheme="majorBidi" w:cstheme="majorBidi"/>
          <w:sz w:val="24"/>
          <w:szCs w:val="24"/>
        </w:rPr>
        <w:t xml:space="preserve">whom lived close to Dando’s area, </w:t>
      </w:r>
      <w:r w:rsidR="00F55367">
        <w:rPr>
          <w:rFonts w:asciiTheme="majorBidi" w:hAnsiTheme="majorBidi" w:cstheme="majorBidi"/>
          <w:sz w:val="24"/>
          <w:szCs w:val="24"/>
        </w:rPr>
        <w:t>had a history of sexual offenses and stalking women, and so, the police decided to put a surveillance on him</w:t>
      </w:r>
      <w:sdt>
        <w:sdtPr>
          <w:rPr>
            <w:rFonts w:asciiTheme="majorBidi" w:hAnsiTheme="majorBidi" w:cstheme="majorBidi"/>
            <w:sz w:val="24"/>
            <w:szCs w:val="24"/>
          </w:rPr>
          <w:id w:val="-1328899869"/>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F55367">
        <w:rPr>
          <w:rFonts w:asciiTheme="majorBidi" w:hAnsiTheme="majorBidi" w:cstheme="majorBidi"/>
          <w:sz w:val="24"/>
          <w:szCs w:val="24"/>
        </w:rPr>
        <w:t>.</w:t>
      </w:r>
      <w:r w:rsidR="00C32BC4">
        <w:rPr>
          <w:rFonts w:asciiTheme="majorBidi" w:hAnsiTheme="majorBidi" w:cstheme="majorBidi"/>
          <w:sz w:val="24"/>
          <w:szCs w:val="24"/>
        </w:rPr>
        <w:t xml:space="preserve"> </w:t>
      </w:r>
      <w:r w:rsidR="00DA3FAF">
        <w:rPr>
          <w:rFonts w:asciiTheme="majorBidi" w:hAnsiTheme="majorBidi" w:cstheme="majorBidi"/>
          <w:sz w:val="24"/>
          <w:szCs w:val="24"/>
        </w:rPr>
        <w:t>At</w:t>
      </w:r>
      <w:r w:rsidR="00C32BC4">
        <w:rPr>
          <w:rFonts w:asciiTheme="majorBidi" w:hAnsiTheme="majorBidi" w:cstheme="majorBidi"/>
          <w:sz w:val="24"/>
          <w:szCs w:val="24"/>
        </w:rPr>
        <w:t xml:space="preserve"> the end of May 2000, </w:t>
      </w:r>
      <w:r w:rsidR="00807069">
        <w:rPr>
          <w:rFonts w:asciiTheme="majorBidi" w:hAnsiTheme="majorBidi" w:cstheme="majorBidi"/>
          <w:sz w:val="24"/>
          <w:szCs w:val="24"/>
        </w:rPr>
        <w:t>Barry</w:t>
      </w:r>
      <w:r w:rsidR="00C32BC4">
        <w:rPr>
          <w:rFonts w:asciiTheme="majorBidi" w:hAnsiTheme="majorBidi" w:cstheme="majorBidi"/>
          <w:sz w:val="24"/>
          <w:szCs w:val="24"/>
        </w:rPr>
        <w:t xml:space="preserve"> was arrested and charged for the murder of Jill Dando</w:t>
      </w:r>
      <w:r w:rsidR="0013399B">
        <w:rPr>
          <w:rFonts w:asciiTheme="majorBidi" w:hAnsiTheme="majorBidi" w:cstheme="majorBidi"/>
          <w:sz w:val="24"/>
          <w:szCs w:val="24"/>
        </w:rPr>
        <w:t xml:space="preserve"> and they</w:t>
      </w:r>
      <w:r w:rsidR="00D12767">
        <w:rPr>
          <w:rFonts w:asciiTheme="majorBidi" w:hAnsiTheme="majorBidi" w:cstheme="majorBidi"/>
          <w:sz w:val="24"/>
          <w:szCs w:val="24"/>
        </w:rPr>
        <w:t xml:space="preserve"> search</w:t>
      </w:r>
      <w:r w:rsidR="0013399B">
        <w:rPr>
          <w:rFonts w:asciiTheme="majorBidi" w:hAnsiTheme="majorBidi" w:cstheme="majorBidi"/>
          <w:sz w:val="24"/>
          <w:szCs w:val="24"/>
        </w:rPr>
        <w:t>ed</w:t>
      </w:r>
      <w:r w:rsidR="00D12767">
        <w:rPr>
          <w:rFonts w:asciiTheme="majorBidi" w:hAnsiTheme="majorBidi" w:cstheme="majorBidi"/>
          <w:sz w:val="24"/>
          <w:szCs w:val="24"/>
        </w:rPr>
        <w:t xml:space="preserve"> </w:t>
      </w:r>
      <w:r w:rsidR="009816D4">
        <w:rPr>
          <w:rFonts w:asciiTheme="majorBidi" w:hAnsiTheme="majorBidi" w:cstheme="majorBidi"/>
          <w:sz w:val="24"/>
          <w:szCs w:val="24"/>
        </w:rPr>
        <w:t>for evidences</w:t>
      </w:r>
      <w:r w:rsidR="00807069">
        <w:rPr>
          <w:rFonts w:asciiTheme="majorBidi" w:hAnsiTheme="majorBidi" w:cstheme="majorBidi"/>
          <w:sz w:val="24"/>
          <w:szCs w:val="24"/>
        </w:rPr>
        <w:t xml:space="preserve"> at his place</w:t>
      </w:r>
      <w:r w:rsidR="00A001BD">
        <w:rPr>
          <w:rFonts w:asciiTheme="majorBidi" w:hAnsiTheme="majorBidi" w:cstheme="majorBidi"/>
          <w:sz w:val="24"/>
          <w:szCs w:val="24"/>
        </w:rPr>
        <w:t>.</w:t>
      </w:r>
      <w:r w:rsidR="009816D4">
        <w:rPr>
          <w:rFonts w:asciiTheme="majorBidi" w:hAnsiTheme="majorBidi" w:cstheme="majorBidi"/>
          <w:sz w:val="24"/>
          <w:szCs w:val="24"/>
        </w:rPr>
        <w:t xml:space="preserve"> </w:t>
      </w:r>
      <w:r w:rsidR="00A001BD">
        <w:rPr>
          <w:rFonts w:asciiTheme="majorBidi" w:hAnsiTheme="majorBidi" w:cstheme="majorBidi"/>
          <w:sz w:val="24"/>
          <w:szCs w:val="24"/>
        </w:rPr>
        <w:t>P</w:t>
      </w:r>
      <w:r w:rsidR="009816D4">
        <w:rPr>
          <w:rFonts w:asciiTheme="majorBidi" w:hAnsiTheme="majorBidi" w:cstheme="majorBidi"/>
          <w:sz w:val="24"/>
          <w:szCs w:val="24"/>
        </w:rPr>
        <w:t>olice found pictures of Dando and seized them</w:t>
      </w:r>
      <w:r w:rsidR="00304A03">
        <w:rPr>
          <w:rFonts w:asciiTheme="majorBidi" w:hAnsiTheme="majorBidi" w:cstheme="majorBidi"/>
          <w:sz w:val="24"/>
          <w:szCs w:val="24"/>
        </w:rPr>
        <w:t>,</w:t>
      </w:r>
      <w:r w:rsidR="009816D4">
        <w:rPr>
          <w:rFonts w:asciiTheme="majorBidi" w:hAnsiTheme="majorBidi" w:cstheme="majorBidi"/>
          <w:sz w:val="24"/>
          <w:szCs w:val="24"/>
        </w:rPr>
        <w:t xml:space="preserve"> along with </w:t>
      </w:r>
      <w:r w:rsidR="00304A03">
        <w:rPr>
          <w:rFonts w:asciiTheme="majorBidi" w:hAnsiTheme="majorBidi" w:cstheme="majorBidi"/>
          <w:sz w:val="24"/>
          <w:szCs w:val="24"/>
        </w:rPr>
        <w:t>clothes that</w:t>
      </w:r>
      <w:r w:rsidR="009816D4">
        <w:rPr>
          <w:rFonts w:asciiTheme="majorBidi" w:hAnsiTheme="majorBidi" w:cstheme="majorBidi"/>
          <w:sz w:val="24"/>
          <w:szCs w:val="24"/>
        </w:rPr>
        <w:t xml:space="preserve"> belong to </w:t>
      </w:r>
      <w:r w:rsidR="00807069">
        <w:rPr>
          <w:rFonts w:asciiTheme="majorBidi" w:hAnsiTheme="majorBidi" w:cstheme="majorBidi"/>
          <w:sz w:val="24"/>
          <w:szCs w:val="24"/>
        </w:rPr>
        <w:t>him</w:t>
      </w:r>
      <w:r w:rsidR="00F877AB">
        <w:rPr>
          <w:rFonts w:asciiTheme="majorBidi" w:hAnsiTheme="majorBidi" w:cstheme="majorBidi"/>
          <w:sz w:val="24"/>
          <w:szCs w:val="24"/>
        </w:rPr>
        <w:t xml:space="preserve">, </w:t>
      </w:r>
      <w:r w:rsidR="00807069">
        <w:rPr>
          <w:rFonts w:asciiTheme="majorBidi" w:hAnsiTheme="majorBidi" w:cstheme="majorBidi"/>
          <w:sz w:val="24"/>
          <w:szCs w:val="24"/>
        </w:rPr>
        <w:t>but</w:t>
      </w:r>
      <w:r w:rsidR="00304A03">
        <w:rPr>
          <w:rFonts w:asciiTheme="majorBidi" w:hAnsiTheme="majorBidi" w:cstheme="majorBidi"/>
          <w:sz w:val="24"/>
          <w:szCs w:val="24"/>
        </w:rPr>
        <w:t>,</w:t>
      </w:r>
      <w:r w:rsidR="00807069">
        <w:rPr>
          <w:rFonts w:asciiTheme="majorBidi" w:hAnsiTheme="majorBidi" w:cstheme="majorBidi"/>
          <w:sz w:val="24"/>
          <w:szCs w:val="24"/>
        </w:rPr>
        <w:t xml:space="preserve"> </w:t>
      </w:r>
      <w:r w:rsidR="00F877AB">
        <w:rPr>
          <w:rFonts w:asciiTheme="majorBidi" w:hAnsiTheme="majorBidi" w:cstheme="majorBidi"/>
          <w:sz w:val="24"/>
          <w:szCs w:val="24"/>
        </w:rPr>
        <w:t>they did not find a gun</w:t>
      </w:r>
      <w:sdt>
        <w:sdtPr>
          <w:rPr>
            <w:rFonts w:asciiTheme="majorBidi" w:hAnsiTheme="majorBidi" w:cstheme="majorBidi"/>
            <w:sz w:val="24"/>
            <w:szCs w:val="24"/>
          </w:rPr>
          <w:id w:val="-1861659243"/>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 After examining the possible evidences, the forensic team have found a single particle of a fire-arm</w:t>
      </w:r>
      <w:r w:rsidR="009A3D1F">
        <w:rPr>
          <w:rFonts w:asciiTheme="majorBidi" w:hAnsiTheme="majorBidi" w:cstheme="majorBidi"/>
          <w:sz w:val="24"/>
          <w:szCs w:val="24"/>
        </w:rPr>
        <w:t xml:space="preserve"> in his coat</w:t>
      </w:r>
      <w:sdt>
        <w:sdtPr>
          <w:rPr>
            <w:rFonts w:asciiTheme="majorBidi" w:hAnsiTheme="majorBidi" w:cstheme="majorBidi"/>
            <w:sz w:val="24"/>
            <w:szCs w:val="24"/>
          </w:rPr>
          <w:id w:val="-820496025"/>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 xml:space="preserve">. This </w:t>
      </w:r>
      <w:r w:rsidR="00F877AB" w:rsidRPr="00F877AB">
        <w:rPr>
          <w:rFonts w:asciiTheme="majorBidi" w:hAnsiTheme="majorBidi" w:cstheme="majorBidi"/>
          <w:sz w:val="24"/>
          <w:szCs w:val="24"/>
        </w:rPr>
        <w:t>non-circumstantial evidence</w:t>
      </w:r>
      <w:r w:rsidR="00F877AB">
        <w:rPr>
          <w:rFonts w:asciiTheme="majorBidi" w:hAnsiTheme="majorBidi" w:cstheme="majorBidi"/>
          <w:sz w:val="24"/>
          <w:szCs w:val="24"/>
        </w:rPr>
        <w:t xml:space="preserve"> </w:t>
      </w:r>
      <w:r w:rsidR="0076647C">
        <w:rPr>
          <w:rFonts w:asciiTheme="majorBidi" w:hAnsiTheme="majorBidi" w:cstheme="majorBidi"/>
          <w:sz w:val="24"/>
          <w:szCs w:val="24"/>
        </w:rPr>
        <w:t>and the</w:t>
      </w:r>
      <w:r w:rsidR="00F877AB">
        <w:rPr>
          <w:rFonts w:asciiTheme="majorBidi" w:hAnsiTheme="majorBidi" w:cstheme="majorBidi"/>
          <w:sz w:val="24"/>
          <w:szCs w:val="24"/>
        </w:rPr>
        <w:t xml:space="preserve"> intent stalking were reasons to convict George for the murder of Jill Dando and sentence him to a life imprisonment on the 2</w:t>
      </w:r>
      <w:r w:rsidR="00F877AB" w:rsidRPr="00F877AB">
        <w:rPr>
          <w:rFonts w:asciiTheme="majorBidi" w:hAnsiTheme="majorBidi" w:cstheme="majorBidi"/>
          <w:sz w:val="24"/>
          <w:szCs w:val="24"/>
          <w:vertAlign w:val="superscript"/>
        </w:rPr>
        <w:t>nd</w:t>
      </w:r>
      <w:r w:rsidR="00F877AB">
        <w:rPr>
          <w:rFonts w:asciiTheme="majorBidi" w:hAnsiTheme="majorBidi" w:cstheme="majorBidi"/>
          <w:sz w:val="24"/>
          <w:szCs w:val="24"/>
        </w:rPr>
        <w:t xml:space="preserve"> of July 2001</w:t>
      </w:r>
      <w:sdt>
        <w:sdtPr>
          <w:rPr>
            <w:rFonts w:asciiTheme="majorBidi" w:hAnsiTheme="majorBidi" w:cstheme="majorBidi"/>
            <w:sz w:val="24"/>
            <w:szCs w:val="24"/>
          </w:rPr>
          <w:id w:val="603307238"/>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w:t>
      </w:r>
      <w:r w:rsidR="00EE74AE">
        <w:rPr>
          <w:rFonts w:asciiTheme="majorBidi" w:hAnsiTheme="majorBidi" w:cstheme="majorBidi"/>
          <w:sz w:val="24"/>
          <w:szCs w:val="24"/>
        </w:rPr>
        <w:t xml:space="preserve"> </w:t>
      </w:r>
      <w:r w:rsidR="00585E11">
        <w:rPr>
          <w:rFonts w:asciiTheme="majorBidi" w:hAnsiTheme="majorBidi" w:cstheme="majorBidi"/>
          <w:sz w:val="24"/>
          <w:szCs w:val="24"/>
        </w:rPr>
        <w:t xml:space="preserve">However, after he spent nearly seven years and after </w:t>
      </w:r>
      <w:r w:rsidR="00936990">
        <w:rPr>
          <w:rFonts w:asciiTheme="majorBidi" w:hAnsiTheme="majorBidi" w:cstheme="majorBidi"/>
          <w:sz w:val="24"/>
          <w:szCs w:val="24"/>
        </w:rPr>
        <w:t>he</w:t>
      </w:r>
      <w:r w:rsidR="00585E11">
        <w:rPr>
          <w:rFonts w:asciiTheme="majorBidi" w:hAnsiTheme="majorBidi" w:cstheme="majorBidi"/>
          <w:sz w:val="24"/>
          <w:szCs w:val="24"/>
        </w:rPr>
        <w:t xml:space="preserve"> lost two appeals, George was acquitted </w:t>
      </w:r>
      <w:r w:rsidR="00F132F1">
        <w:rPr>
          <w:rFonts w:asciiTheme="majorBidi" w:hAnsiTheme="majorBidi" w:cstheme="majorBidi"/>
          <w:sz w:val="24"/>
          <w:szCs w:val="24"/>
        </w:rPr>
        <w:t>on the 1</w:t>
      </w:r>
      <w:r w:rsidR="00F132F1" w:rsidRPr="00F132F1">
        <w:rPr>
          <w:rFonts w:asciiTheme="majorBidi" w:hAnsiTheme="majorBidi" w:cstheme="majorBidi"/>
          <w:sz w:val="24"/>
          <w:szCs w:val="24"/>
          <w:vertAlign w:val="superscript"/>
        </w:rPr>
        <w:t>st</w:t>
      </w:r>
      <w:r w:rsidR="00F132F1">
        <w:rPr>
          <w:rFonts w:asciiTheme="majorBidi" w:hAnsiTheme="majorBidi" w:cstheme="majorBidi"/>
          <w:sz w:val="24"/>
          <w:szCs w:val="24"/>
        </w:rPr>
        <w:t xml:space="preserve"> of August 2008 based on two defence arguments</w:t>
      </w:r>
      <w:sdt>
        <w:sdtPr>
          <w:rPr>
            <w:rFonts w:asciiTheme="majorBidi" w:hAnsiTheme="majorBidi" w:cstheme="majorBidi"/>
            <w:sz w:val="24"/>
            <w:szCs w:val="24"/>
          </w:rPr>
          <w:id w:val="-2094842918"/>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The first argument is psychological, a physiatrist claimed that George can comprehend what was going around him but he cannot response</w:t>
      </w:r>
      <w:sdt>
        <w:sdtPr>
          <w:rPr>
            <w:rFonts w:asciiTheme="majorBidi" w:hAnsiTheme="majorBidi" w:cstheme="majorBidi"/>
            <w:sz w:val="24"/>
            <w:szCs w:val="24"/>
          </w:rPr>
          <w:id w:val="-137117650"/>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xml:space="preserve">. This means that George cannot plan things like the </w:t>
      </w:r>
      <w:r w:rsidR="00F132F1">
        <w:rPr>
          <w:rFonts w:asciiTheme="majorBidi" w:hAnsiTheme="majorBidi" w:cstheme="majorBidi"/>
          <w:sz w:val="24"/>
          <w:szCs w:val="24"/>
        </w:rPr>
        <w:lastRenderedPageBreak/>
        <w:t>murder he was convicted for. The second argument was that the gunshot residue particle that was found in George’s coat does not convict him</w:t>
      </w:r>
      <w:sdt>
        <w:sdtPr>
          <w:rPr>
            <w:rFonts w:asciiTheme="majorBidi" w:hAnsiTheme="majorBidi" w:cstheme="majorBidi"/>
            <w:sz w:val="24"/>
            <w:szCs w:val="24"/>
          </w:rPr>
          <w:id w:val="-1482917550"/>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xml:space="preserve">. The reason for that </w:t>
      </w:r>
      <w:r w:rsidR="003D1176">
        <w:rPr>
          <w:rFonts w:asciiTheme="majorBidi" w:hAnsiTheme="majorBidi" w:cstheme="majorBidi"/>
          <w:sz w:val="24"/>
          <w:szCs w:val="24"/>
        </w:rPr>
        <w:t>was because a flaw in the continuity of evidence as well as change in the police statements</w:t>
      </w:r>
      <w:sdt>
        <w:sdtPr>
          <w:rPr>
            <w:rFonts w:asciiTheme="majorBidi" w:hAnsiTheme="majorBidi" w:cstheme="majorBidi"/>
            <w:sz w:val="24"/>
            <w:szCs w:val="24"/>
          </w:rPr>
          <w:id w:val="73022482"/>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3D1176">
        <w:rPr>
          <w:rFonts w:asciiTheme="majorBidi" w:hAnsiTheme="majorBidi" w:cstheme="majorBidi"/>
          <w:sz w:val="24"/>
          <w:szCs w:val="24"/>
        </w:rPr>
        <w:t>. The defence argued that the single particle could</w:t>
      </w:r>
      <w:r w:rsidR="00F132F1">
        <w:rPr>
          <w:rFonts w:asciiTheme="majorBidi" w:hAnsiTheme="majorBidi" w:cstheme="majorBidi"/>
          <w:sz w:val="24"/>
          <w:szCs w:val="24"/>
        </w:rPr>
        <w:t xml:space="preserve"> </w:t>
      </w:r>
      <w:r w:rsidR="003D1176">
        <w:rPr>
          <w:rFonts w:asciiTheme="majorBidi" w:hAnsiTheme="majorBidi" w:cstheme="majorBidi"/>
          <w:sz w:val="24"/>
          <w:szCs w:val="24"/>
        </w:rPr>
        <w:t xml:space="preserve">be a case of a cross-transfer from the police. </w:t>
      </w:r>
      <w:r w:rsidR="00266B99">
        <w:rPr>
          <w:rFonts w:asciiTheme="majorBidi" w:hAnsiTheme="majorBidi" w:cstheme="majorBidi"/>
          <w:sz w:val="24"/>
          <w:szCs w:val="24"/>
        </w:rPr>
        <w:t>Especially that t</w:t>
      </w:r>
      <w:r w:rsidR="003D1176">
        <w:rPr>
          <w:rFonts w:asciiTheme="majorBidi" w:hAnsiTheme="majorBidi" w:cstheme="majorBidi"/>
          <w:sz w:val="24"/>
          <w:szCs w:val="24"/>
        </w:rPr>
        <w:t>wo witnesses have told the defence that they saw armed police arresting George while he was wearing that coat</w:t>
      </w:r>
      <w:sdt>
        <w:sdtPr>
          <w:rPr>
            <w:rFonts w:asciiTheme="majorBidi" w:hAnsiTheme="majorBidi" w:cstheme="majorBidi"/>
            <w:sz w:val="24"/>
            <w:szCs w:val="24"/>
          </w:rPr>
          <w:id w:val="-1880617358"/>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3D1176">
        <w:rPr>
          <w:rFonts w:asciiTheme="majorBidi" w:hAnsiTheme="majorBidi" w:cstheme="majorBidi"/>
          <w:sz w:val="24"/>
          <w:szCs w:val="24"/>
        </w:rPr>
        <w:t xml:space="preserve">. Which in this case, the gunshot </w:t>
      </w:r>
      <w:r w:rsidR="007A68F1">
        <w:rPr>
          <w:rFonts w:asciiTheme="majorBidi" w:hAnsiTheme="majorBidi" w:cstheme="majorBidi"/>
          <w:sz w:val="24"/>
          <w:szCs w:val="24"/>
        </w:rPr>
        <w:t xml:space="preserve">residue </w:t>
      </w:r>
      <w:r w:rsidR="003D1176">
        <w:rPr>
          <w:rFonts w:asciiTheme="majorBidi" w:hAnsiTheme="majorBidi" w:cstheme="majorBidi"/>
          <w:sz w:val="24"/>
          <w:szCs w:val="24"/>
        </w:rPr>
        <w:t xml:space="preserve">particle </w:t>
      </w:r>
      <w:r w:rsidR="00266B99">
        <w:rPr>
          <w:rFonts w:asciiTheme="majorBidi" w:hAnsiTheme="majorBidi" w:cstheme="majorBidi"/>
          <w:sz w:val="24"/>
          <w:szCs w:val="24"/>
        </w:rPr>
        <w:t>could be</w:t>
      </w:r>
      <w:r w:rsidR="007A68F1">
        <w:rPr>
          <w:rFonts w:asciiTheme="majorBidi" w:hAnsiTheme="majorBidi" w:cstheme="majorBidi"/>
          <w:sz w:val="24"/>
          <w:szCs w:val="24"/>
        </w:rPr>
        <w:t xml:space="preserve"> a clear case of </w:t>
      </w:r>
      <w:r w:rsidR="00266B99">
        <w:rPr>
          <w:rFonts w:asciiTheme="majorBidi" w:hAnsiTheme="majorBidi" w:cstheme="majorBidi"/>
          <w:sz w:val="24"/>
          <w:szCs w:val="24"/>
        </w:rPr>
        <w:t>contamination.</w:t>
      </w:r>
      <w:r w:rsidR="007A68F1">
        <w:rPr>
          <w:rFonts w:asciiTheme="majorBidi" w:hAnsiTheme="majorBidi" w:cstheme="majorBidi"/>
          <w:sz w:val="24"/>
          <w:szCs w:val="24"/>
        </w:rPr>
        <w:t xml:space="preserve"> Not only that, but the police have denied in the beginning that they were armed when they arrested him</w:t>
      </w:r>
      <w:sdt>
        <w:sdtPr>
          <w:rPr>
            <w:rFonts w:asciiTheme="majorBidi" w:hAnsiTheme="majorBidi" w:cstheme="majorBidi"/>
            <w:sz w:val="24"/>
            <w:szCs w:val="24"/>
          </w:rPr>
          <w:id w:val="-547679058"/>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7A68F1">
        <w:rPr>
          <w:rFonts w:asciiTheme="majorBidi" w:hAnsiTheme="majorBidi" w:cstheme="majorBidi"/>
          <w:sz w:val="24"/>
          <w:szCs w:val="24"/>
        </w:rPr>
        <w:t>. Above</w:t>
      </w:r>
      <w:r w:rsidR="00CA76A5">
        <w:rPr>
          <w:rFonts w:asciiTheme="majorBidi" w:hAnsiTheme="majorBidi" w:cstheme="majorBidi"/>
          <w:sz w:val="24"/>
          <w:szCs w:val="24"/>
        </w:rPr>
        <w:t xml:space="preserve"> all of</w:t>
      </w:r>
      <w:r w:rsidR="007A68F1">
        <w:rPr>
          <w:rFonts w:asciiTheme="majorBidi" w:hAnsiTheme="majorBidi" w:cstheme="majorBidi"/>
          <w:sz w:val="24"/>
          <w:szCs w:val="24"/>
        </w:rPr>
        <w:t xml:space="preserve"> that, they took the coat out of its package and placed it on a mannequin at the station and took photos of it. This also accumulate as an evidence of possible contamination</w:t>
      </w:r>
      <w:r w:rsidR="00D90A15">
        <w:rPr>
          <w:rFonts w:asciiTheme="majorBidi" w:hAnsiTheme="majorBidi" w:cstheme="majorBidi"/>
          <w:sz w:val="24"/>
          <w:szCs w:val="24"/>
        </w:rPr>
        <w:t>,</w:t>
      </w:r>
      <w:r w:rsidR="00375CAA">
        <w:rPr>
          <w:rFonts w:asciiTheme="majorBidi" w:hAnsiTheme="majorBidi" w:cstheme="majorBidi"/>
          <w:sz w:val="24"/>
          <w:szCs w:val="24"/>
        </w:rPr>
        <w:t xml:space="preserve"> giving the fact that the gunshot residue single particle in his coat was also </w:t>
      </w:r>
      <w:r w:rsidR="00E90B5A">
        <w:rPr>
          <w:rFonts w:asciiTheme="majorBidi" w:hAnsiTheme="majorBidi" w:cstheme="majorBidi"/>
          <w:sz w:val="24"/>
          <w:szCs w:val="24"/>
        </w:rPr>
        <w:t>discovered</w:t>
      </w:r>
      <w:r w:rsidR="00375CAA">
        <w:rPr>
          <w:rFonts w:asciiTheme="majorBidi" w:hAnsiTheme="majorBidi" w:cstheme="majorBidi"/>
          <w:sz w:val="24"/>
          <w:szCs w:val="24"/>
        </w:rPr>
        <w:t xml:space="preserve"> a year after </w:t>
      </w:r>
      <w:r w:rsidR="00E90B5A">
        <w:rPr>
          <w:rFonts w:asciiTheme="majorBidi" w:hAnsiTheme="majorBidi" w:cstheme="majorBidi"/>
          <w:sz w:val="24"/>
          <w:szCs w:val="24"/>
        </w:rPr>
        <w:t>the killing</w:t>
      </w:r>
      <w:r w:rsidR="007A68F1">
        <w:rPr>
          <w:rFonts w:asciiTheme="majorBidi" w:hAnsiTheme="majorBidi" w:cstheme="majorBidi"/>
          <w:sz w:val="24"/>
          <w:szCs w:val="24"/>
        </w:rPr>
        <w:t xml:space="preserve">. </w:t>
      </w:r>
      <w:r w:rsidR="002A4A17">
        <w:rPr>
          <w:rFonts w:asciiTheme="majorBidi" w:hAnsiTheme="majorBidi" w:cstheme="majorBidi"/>
          <w:sz w:val="24"/>
          <w:szCs w:val="24"/>
        </w:rPr>
        <w:t xml:space="preserve">George was imprisoned for many years over a wrongful conviction, and </w:t>
      </w:r>
      <w:r w:rsidR="00D90A15">
        <w:rPr>
          <w:rFonts w:asciiTheme="majorBidi" w:hAnsiTheme="majorBidi" w:cstheme="majorBidi"/>
          <w:sz w:val="24"/>
          <w:szCs w:val="24"/>
        </w:rPr>
        <w:t>a clear case of cross-transfer</w:t>
      </w:r>
      <w:r w:rsidR="002A4A17">
        <w:rPr>
          <w:rFonts w:asciiTheme="majorBidi" w:hAnsiTheme="majorBidi" w:cstheme="majorBidi"/>
          <w:sz w:val="24"/>
          <w:szCs w:val="24"/>
        </w:rPr>
        <w:t xml:space="preserve">. </w:t>
      </w:r>
      <w:r w:rsidR="00791AA2">
        <w:rPr>
          <w:rFonts w:asciiTheme="majorBidi" w:hAnsiTheme="majorBidi" w:cstheme="majorBidi"/>
          <w:sz w:val="24"/>
          <w:szCs w:val="24"/>
        </w:rPr>
        <w:t>This means that the evidence lost its integrity due to many factors. From the beginning, the police did not follow the principles of handling and packaging an exhibit.</w:t>
      </w:r>
      <w:r w:rsidR="00F4263A">
        <w:rPr>
          <w:rFonts w:asciiTheme="majorBidi" w:hAnsiTheme="majorBidi" w:cstheme="majorBidi"/>
          <w:sz w:val="24"/>
          <w:szCs w:val="24"/>
        </w:rPr>
        <w:t xml:space="preserve"> Not only that, but they have broken the chain of continuity when they took the coat out of its package and hung in on the mannequin. </w:t>
      </w:r>
      <w:r w:rsidR="007A1359">
        <w:rPr>
          <w:rFonts w:asciiTheme="majorBidi" w:hAnsiTheme="majorBidi" w:cstheme="majorBidi"/>
          <w:sz w:val="24"/>
          <w:szCs w:val="24"/>
        </w:rPr>
        <w:t>This resulted in a possible cross-transfer.</w:t>
      </w:r>
      <w:r w:rsidR="00791AA2">
        <w:rPr>
          <w:rFonts w:asciiTheme="majorBidi" w:hAnsiTheme="majorBidi" w:cstheme="majorBidi"/>
          <w:sz w:val="24"/>
          <w:szCs w:val="24"/>
        </w:rPr>
        <w:t xml:space="preserve"> </w:t>
      </w:r>
      <w:r w:rsidR="00C935A5">
        <w:rPr>
          <w:rFonts w:asciiTheme="majorBidi" w:hAnsiTheme="majorBidi" w:cstheme="majorBidi"/>
          <w:sz w:val="24"/>
          <w:szCs w:val="24"/>
        </w:rPr>
        <w:t>This is how serious and important it is to follow the principles and laws that ensure the integrity of evidence.</w:t>
      </w:r>
      <w:r w:rsidR="00F03CA9">
        <w:rPr>
          <w:rFonts w:asciiTheme="majorBidi" w:hAnsiTheme="majorBidi" w:cstheme="majorBidi"/>
          <w:sz w:val="24"/>
          <w:szCs w:val="24"/>
        </w:rPr>
        <w:t xml:space="preserve"> </w:t>
      </w:r>
      <w:r w:rsidR="00C935A5">
        <w:rPr>
          <w:rFonts w:asciiTheme="majorBidi" w:hAnsiTheme="majorBidi" w:cstheme="majorBidi"/>
          <w:sz w:val="24"/>
          <w:szCs w:val="24"/>
        </w:rPr>
        <w:t>When we say that</w:t>
      </w:r>
      <w:r w:rsidR="001615E1">
        <w:rPr>
          <w:rFonts w:asciiTheme="majorBidi" w:hAnsiTheme="majorBidi" w:cstheme="majorBidi"/>
          <w:sz w:val="24"/>
          <w:szCs w:val="24"/>
        </w:rPr>
        <w:t>,</w:t>
      </w:r>
      <w:r w:rsidR="00C935A5">
        <w:rPr>
          <w:rFonts w:asciiTheme="majorBidi" w:hAnsiTheme="majorBidi" w:cstheme="majorBidi"/>
          <w:sz w:val="24"/>
          <w:szCs w:val="24"/>
        </w:rPr>
        <w:t xml:space="preserve"> we mean that a person can be wrongfully convicted or acquitted over mistakes like th</w:t>
      </w:r>
      <w:r w:rsidR="001615E1">
        <w:rPr>
          <w:rFonts w:asciiTheme="majorBidi" w:hAnsiTheme="majorBidi" w:cstheme="majorBidi"/>
          <w:sz w:val="24"/>
          <w:szCs w:val="24"/>
        </w:rPr>
        <w:t>is</w:t>
      </w:r>
      <w:r w:rsidR="00C935A5">
        <w:rPr>
          <w:rFonts w:asciiTheme="majorBidi" w:hAnsiTheme="majorBidi" w:cstheme="majorBidi"/>
          <w:sz w:val="24"/>
          <w:szCs w:val="24"/>
        </w:rPr>
        <w:t xml:space="preserve">. </w:t>
      </w:r>
      <w:r w:rsidR="00C56E57">
        <w:rPr>
          <w:rFonts w:asciiTheme="majorBidi" w:hAnsiTheme="majorBidi" w:cstheme="majorBidi"/>
          <w:sz w:val="24"/>
          <w:szCs w:val="24"/>
        </w:rPr>
        <w:t xml:space="preserve">The police should not be armed when collecting an evidence that has a possible gunshot residue. They also should not take the evidence out of it package, risk a cross-transfer and break the chain of continuity. </w:t>
      </w:r>
      <w:r w:rsidR="001615E1">
        <w:rPr>
          <w:rFonts w:asciiTheme="majorBidi" w:hAnsiTheme="majorBidi" w:cstheme="majorBidi"/>
          <w:sz w:val="24"/>
          <w:szCs w:val="24"/>
        </w:rPr>
        <w:t xml:space="preserve">This case </w:t>
      </w:r>
      <w:r w:rsidR="0015074D">
        <w:rPr>
          <w:rFonts w:asciiTheme="majorBidi" w:hAnsiTheme="majorBidi" w:cstheme="majorBidi"/>
          <w:sz w:val="24"/>
          <w:szCs w:val="24"/>
        </w:rPr>
        <w:t xml:space="preserve">is one of the cases that </w:t>
      </w:r>
      <w:r w:rsidR="001615E1">
        <w:rPr>
          <w:rFonts w:asciiTheme="majorBidi" w:hAnsiTheme="majorBidi" w:cstheme="majorBidi"/>
          <w:sz w:val="24"/>
          <w:szCs w:val="24"/>
        </w:rPr>
        <w:t>impacted the UK justice system</w:t>
      </w:r>
      <w:r w:rsidR="005127F8">
        <w:rPr>
          <w:rFonts w:asciiTheme="majorBidi" w:hAnsiTheme="majorBidi" w:cstheme="majorBidi"/>
          <w:sz w:val="24"/>
          <w:szCs w:val="24"/>
        </w:rPr>
        <w:t xml:space="preserve"> and defined the ‘</w:t>
      </w:r>
      <w:r w:rsidR="005127F8" w:rsidRPr="005127F8">
        <w:rPr>
          <w:rFonts w:asciiTheme="majorBidi" w:hAnsiTheme="majorBidi" w:cstheme="majorBidi"/>
          <w:sz w:val="24"/>
          <w:szCs w:val="24"/>
        </w:rPr>
        <w:t>miscarriage of justice</w:t>
      </w:r>
      <w:r w:rsidR="005127F8">
        <w:rPr>
          <w:rFonts w:asciiTheme="majorBidi" w:hAnsiTheme="majorBidi" w:cstheme="majorBidi"/>
          <w:sz w:val="24"/>
          <w:szCs w:val="24"/>
        </w:rPr>
        <w:t>’</w:t>
      </w:r>
      <w:sdt>
        <w:sdtPr>
          <w:rPr>
            <w:rFonts w:asciiTheme="majorBidi" w:hAnsiTheme="majorBidi" w:cstheme="majorBidi"/>
            <w:sz w:val="24"/>
            <w:szCs w:val="24"/>
          </w:rPr>
          <w:id w:val="-1315335105"/>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5127F8">
        <w:rPr>
          <w:rFonts w:asciiTheme="majorBidi" w:hAnsiTheme="majorBidi" w:cstheme="majorBidi"/>
          <w:sz w:val="24"/>
          <w:szCs w:val="24"/>
        </w:rPr>
        <w:t>.</w:t>
      </w:r>
      <w:r w:rsidR="001615E1">
        <w:rPr>
          <w:rFonts w:asciiTheme="majorBidi" w:hAnsiTheme="majorBidi" w:cstheme="majorBidi"/>
          <w:sz w:val="24"/>
          <w:szCs w:val="24"/>
        </w:rPr>
        <w:t xml:space="preserve"> </w:t>
      </w:r>
      <w:r w:rsidR="00366F73">
        <w:rPr>
          <w:rFonts w:asciiTheme="majorBidi" w:hAnsiTheme="majorBidi" w:cstheme="majorBidi"/>
          <w:sz w:val="24"/>
          <w:szCs w:val="24"/>
        </w:rPr>
        <w:t>George and other people who</w:t>
      </w:r>
      <w:r w:rsidR="002E1E8F">
        <w:rPr>
          <w:rFonts w:asciiTheme="majorBidi" w:hAnsiTheme="majorBidi" w:cstheme="majorBidi"/>
          <w:sz w:val="24"/>
          <w:szCs w:val="24"/>
        </w:rPr>
        <w:t>m they</w:t>
      </w:r>
      <w:r w:rsidR="00366F73">
        <w:rPr>
          <w:rFonts w:asciiTheme="majorBidi" w:hAnsiTheme="majorBidi" w:cstheme="majorBidi"/>
          <w:sz w:val="24"/>
          <w:szCs w:val="24"/>
        </w:rPr>
        <w:t xml:space="preserve"> </w:t>
      </w:r>
      <w:r w:rsidR="005127F8">
        <w:rPr>
          <w:rFonts w:asciiTheme="majorBidi" w:hAnsiTheme="majorBidi" w:cstheme="majorBidi"/>
          <w:sz w:val="24"/>
          <w:szCs w:val="24"/>
        </w:rPr>
        <w:t xml:space="preserve">spent </w:t>
      </w:r>
      <w:r w:rsidR="0015074D">
        <w:rPr>
          <w:rFonts w:asciiTheme="majorBidi" w:hAnsiTheme="majorBidi" w:cstheme="majorBidi"/>
          <w:sz w:val="24"/>
          <w:szCs w:val="24"/>
        </w:rPr>
        <w:t>their</w:t>
      </w:r>
      <w:r w:rsidR="005127F8">
        <w:rPr>
          <w:rFonts w:asciiTheme="majorBidi" w:hAnsiTheme="majorBidi" w:cstheme="majorBidi"/>
          <w:sz w:val="24"/>
          <w:szCs w:val="24"/>
        </w:rPr>
        <w:t xml:space="preserve"> time</w:t>
      </w:r>
      <w:r w:rsidR="0015074D">
        <w:rPr>
          <w:rFonts w:asciiTheme="majorBidi" w:hAnsiTheme="majorBidi" w:cstheme="majorBidi"/>
          <w:sz w:val="24"/>
          <w:szCs w:val="24"/>
        </w:rPr>
        <w:t>s</w:t>
      </w:r>
      <w:r w:rsidR="005127F8">
        <w:rPr>
          <w:rFonts w:asciiTheme="majorBidi" w:hAnsiTheme="majorBidi" w:cstheme="majorBidi"/>
          <w:sz w:val="24"/>
          <w:szCs w:val="24"/>
        </w:rPr>
        <w:t xml:space="preserve"> behind the bars over wrongful convictions</w:t>
      </w:r>
      <w:r w:rsidR="00AB3374">
        <w:rPr>
          <w:rFonts w:asciiTheme="majorBidi" w:hAnsiTheme="majorBidi" w:cstheme="majorBidi"/>
          <w:sz w:val="24"/>
          <w:szCs w:val="24"/>
        </w:rPr>
        <w:t>,</w:t>
      </w:r>
      <w:r w:rsidR="005127F8">
        <w:rPr>
          <w:rFonts w:asciiTheme="majorBidi" w:hAnsiTheme="majorBidi" w:cstheme="majorBidi"/>
          <w:sz w:val="24"/>
          <w:szCs w:val="24"/>
        </w:rPr>
        <w:t xml:space="preserve"> </w:t>
      </w:r>
      <w:r w:rsidR="0015074D">
        <w:rPr>
          <w:rFonts w:asciiTheme="majorBidi" w:hAnsiTheme="majorBidi" w:cstheme="majorBidi"/>
          <w:sz w:val="24"/>
          <w:szCs w:val="24"/>
        </w:rPr>
        <w:t xml:space="preserve">have applied for </w:t>
      </w:r>
      <w:r w:rsidR="0015074D" w:rsidRPr="0015074D">
        <w:rPr>
          <w:rFonts w:asciiTheme="majorBidi" w:hAnsiTheme="majorBidi" w:cstheme="majorBidi"/>
          <w:sz w:val="24"/>
          <w:szCs w:val="24"/>
        </w:rPr>
        <w:t>compensation</w:t>
      </w:r>
      <w:r w:rsidR="0015074D">
        <w:rPr>
          <w:rFonts w:asciiTheme="majorBidi" w:hAnsiTheme="majorBidi" w:cstheme="majorBidi"/>
          <w:sz w:val="24"/>
          <w:szCs w:val="24"/>
        </w:rPr>
        <w:t>s, but they were quashed</w:t>
      </w:r>
      <w:sdt>
        <w:sdtPr>
          <w:rPr>
            <w:rFonts w:asciiTheme="majorBidi" w:hAnsiTheme="majorBidi" w:cstheme="majorBidi"/>
            <w:sz w:val="24"/>
            <w:szCs w:val="24"/>
          </w:rPr>
          <w:id w:val="1352228234"/>
          <w:citation/>
        </w:sdtPr>
        <w:sdtEndPr/>
        <w:sdtContent>
          <w:r w:rsidR="004B0EF9">
            <w:rPr>
              <w:rFonts w:asciiTheme="majorBidi" w:hAnsiTheme="majorBidi" w:cstheme="majorBidi"/>
              <w:sz w:val="24"/>
              <w:szCs w:val="24"/>
            </w:rPr>
            <w:fldChar w:fldCharType="begin"/>
          </w:r>
          <w:r w:rsidR="004B0EF9">
            <w:rPr>
              <w:rFonts w:asciiTheme="majorBidi" w:hAnsiTheme="majorBidi" w:cstheme="majorBidi"/>
              <w:sz w:val="24"/>
              <w:szCs w:val="24"/>
            </w:rPr>
            <w:instrText xml:space="preserve"> CITATION The11 \l 2057 </w:instrText>
          </w:r>
          <w:r w:rsidR="004B0EF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Guardian, 2011)</w:t>
          </w:r>
          <w:r w:rsidR="004B0EF9">
            <w:rPr>
              <w:rFonts w:asciiTheme="majorBidi" w:hAnsiTheme="majorBidi" w:cstheme="majorBidi"/>
              <w:sz w:val="24"/>
              <w:szCs w:val="24"/>
            </w:rPr>
            <w:fldChar w:fldCharType="end"/>
          </w:r>
        </w:sdtContent>
      </w:sdt>
      <w:r w:rsidR="0015074D">
        <w:rPr>
          <w:rFonts w:asciiTheme="majorBidi" w:hAnsiTheme="majorBidi" w:cstheme="majorBidi"/>
          <w:sz w:val="24"/>
          <w:szCs w:val="24"/>
        </w:rPr>
        <w:t xml:space="preserve">. </w:t>
      </w:r>
      <w:r w:rsidR="00AB3374">
        <w:rPr>
          <w:rFonts w:asciiTheme="majorBidi" w:hAnsiTheme="majorBidi" w:cstheme="majorBidi"/>
          <w:sz w:val="24"/>
          <w:szCs w:val="24"/>
        </w:rPr>
        <w:t xml:space="preserve">After that, the </w:t>
      </w:r>
      <w:r w:rsidR="00AB3374" w:rsidRPr="00AB3374">
        <w:rPr>
          <w:rFonts w:asciiTheme="majorBidi" w:hAnsiTheme="majorBidi" w:cstheme="majorBidi"/>
          <w:sz w:val="24"/>
          <w:szCs w:val="24"/>
        </w:rPr>
        <w:t xml:space="preserve">High Court </w:t>
      </w:r>
      <w:r w:rsidR="00AB3374">
        <w:rPr>
          <w:rFonts w:asciiTheme="majorBidi" w:hAnsiTheme="majorBidi" w:cstheme="majorBidi"/>
          <w:sz w:val="24"/>
          <w:szCs w:val="24"/>
        </w:rPr>
        <w:t xml:space="preserve">found that George, is entitled </w:t>
      </w:r>
      <w:r w:rsidR="00AB3374" w:rsidRPr="00AB3374">
        <w:rPr>
          <w:rFonts w:asciiTheme="majorBidi" w:hAnsiTheme="majorBidi" w:cstheme="majorBidi"/>
          <w:sz w:val="24"/>
          <w:szCs w:val="24"/>
        </w:rPr>
        <w:t xml:space="preserve">to a judicial review </w:t>
      </w:r>
      <w:r w:rsidR="00AB3374">
        <w:rPr>
          <w:rFonts w:asciiTheme="majorBidi" w:hAnsiTheme="majorBidi" w:cstheme="majorBidi"/>
          <w:sz w:val="24"/>
          <w:szCs w:val="24"/>
        </w:rPr>
        <w:lastRenderedPageBreak/>
        <w:t>in regards to the denial of the 1.4 million composition by the Ministry of Justice</w:t>
      </w:r>
      <w:sdt>
        <w:sdtPr>
          <w:rPr>
            <w:rFonts w:asciiTheme="majorBidi" w:hAnsiTheme="majorBidi" w:cstheme="majorBidi"/>
            <w:sz w:val="24"/>
            <w:szCs w:val="24"/>
          </w:rPr>
          <w:id w:val="-1067261220"/>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AB3374">
        <w:rPr>
          <w:rFonts w:asciiTheme="majorBidi" w:hAnsiTheme="majorBidi" w:cstheme="majorBidi"/>
          <w:sz w:val="24"/>
          <w:szCs w:val="24"/>
        </w:rPr>
        <w:t>. Later on, and</w:t>
      </w:r>
      <w:r w:rsidR="0015074D">
        <w:rPr>
          <w:rFonts w:asciiTheme="majorBidi" w:hAnsiTheme="majorBidi" w:cstheme="majorBidi"/>
          <w:sz w:val="24"/>
          <w:szCs w:val="24"/>
        </w:rPr>
        <w:t xml:space="preserve"> after many trials, the Supreme Court agreed and declared that the ‘miscarriage of justice’ is a valid evidence for compensations and it is now allowed to </w:t>
      </w:r>
      <w:r w:rsidR="009515F8">
        <w:rPr>
          <w:rFonts w:asciiTheme="majorBidi" w:hAnsiTheme="majorBidi" w:cstheme="majorBidi"/>
          <w:sz w:val="24"/>
          <w:szCs w:val="24"/>
        </w:rPr>
        <w:t>appeal under the miscarriage of justice</w:t>
      </w:r>
      <w:r w:rsidR="00DE4176" w:rsidRPr="00DE4176">
        <w:rPr>
          <w:rFonts w:asciiTheme="majorBidi" w:hAnsiTheme="majorBidi" w:cstheme="majorBidi"/>
          <w:sz w:val="24"/>
          <w:szCs w:val="24"/>
        </w:rPr>
        <w:t xml:space="preserve"> </w:t>
      </w:r>
      <w:r w:rsidR="00DE4176">
        <w:rPr>
          <w:rFonts w:asciiTheme="majorBidi" w:hAnsiTheme="majorBidi" w:cstheme="majorBidi"/>
          <w:sz w:val="24"/>
          <w:szCs w:val="24"/>
        </w:rPr>
        <w:t>on the 11</w:t>
      </w:r>
      <w:r w:rsidR="00DE4176" w:rsidRPr="00DE4176">
        <w:rPr>
          <w:rFonts w:asciiTheme="majorBidi" w:hAnsiTheme="majorBidi" w:cstheme="majorBidi"/>
          <w:sz w:val="24"/>
          <w:szCs w:val="24"/>
          <w:vertAlign w:val="superscript"/>
        </w:rPr>
        <w:t>th</w:t>
      </w:r>
      <w:r w:rsidR="00DE4176">
        <w:rPr>
          <w:rFonts w:asciiTheme="majorBidi" w:hAnsiTheme="majorBidi" w:cstheme="majorBidi"/>
          <w:sz w:val="24"/>
          <w:szCs w:val="24"/>
        </w:rPr>
        <w:t xml:space="preserve"> of May 2011</w:t>
      </w:r>
      <w:sdt>
        <w:sdtPr>
          <w:rPr>
            <w:rFonts w:asciiTheme="majorBidi" w:hAnsiTheme="majorBidi" w:cstheme="majorBidi"/>
            <w:sz w:val="24"/>
            <w:szCs w:val="24"/>
          </w:rPr>
          <w:id w:val="-2064786745"/>
          <w:citation/>
        </w:sdtPr>
        <w:sdtEnd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The11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Guardian, 2011)</w:t>
          </w:r>
          <w:r w:rsidR="00240D49">
            <w:rPr>
              <w:rFonts w:asciiTheme="majorBidi" w:hAnsiTheme="majorBidi" w:cstheme="majorBidi"/>
              <w:sz w:val="24"/>
              <w:szCs w:val="24"/>
            </w:rPr>
            <w:fldChar w:fldCharType="end"/>
          </w:r>
        </w:sdtContent>
      </w:sdt>
      <w:r w:rsidR="009515F8">
        <w:rPr>
          <w:rFonts w:asciiTheme="majorBidi" w:hAnsiTheme="majorBidi" w:cstheme="majorBidi"/>
          <w:sz w:val="24"/>
          <w:szCs w:val="24"/>
        </w:rPr>
        <w:t>.</w:t>
      </w:r>
      <w:r w:rsidR="00DE4176">
        <w:rPr>
          <w:rFonts w:asciiTheme="majorBidi" w:hAnsiTheme="majorBidi" w:cstheme="majorBidi"/>
          <w:sz w:val="24"/>
          <w:szCs w:val="24"/>
        </w:rPr>
        <w:t xml:space="preserve"> In this matter, the essence of integrity </w:t>
      </w:r>
      <w:r w:rsidR="00673F98">
        <w:rPr>
          <w:rFonts w:asciiTheme="majorBidi" w:hAnsiTheme="majorBidi" w:cstheme="majorBidi"/>
          <w:sz w:val="24"/>
          <w:szCs w:val="24"/>
        </w:rPr>
        <w:t>has</w:t>
      </w:r>
      <w:r w:rsidR="00DE4176">
        <w:rPr>
          <w:rFonts w:asciiTheme="majorBidi" w:hAnsiTheme="majorBidi" w:cstheme="majorBidi"/>
          <w:sz w:val="24"/>
          <w:szCs w:val="24"/>
        </w:rPr>
        <w:t xml:space="preserve"> affected this case and the UK justice system </w:t>
      </w:r>
      <w:r w:rsidR="00750B96">
        <w:rPr>
          <w:rFonts w:asciiTheme="majorBidi" w:hAnsiTheme="majorBidi" w:cstheme="majorBidi"/>
          <w:sz w:val="24"/>
          <w:szCs w:val="24"/>
        </w:rPr>
        <w:t>and carved new statutes.</w:t>
      </w:r>
      <w:r w:rsidR="006141FA">
        <w:rPr>
          <w:rFonts w:asciiTheme="majorBidi" w:hAnsiTheme="majorBidi" w:cstheme="majorBidi"/>
          <w:sz w:val="24"/>
          <w:szCs w:val="24"/>
        </w:rPr>
        <w:t xml:space="preserve"> </w:t>
      </w:r>
    </w:p>
    <w:p w:rsidR="00C90CC2" w:rsidRDefault="00492972" w:rsidP="00F86EFA">
      <w:pPr>
        <w:spacing w:line="480" w:lineRule="auto"/>
        <w:rPr>
          <w:rFonts w:asciiTheme="majorBidi" w:hAnsiTheme="majorBidi" w:cstheme="majorBidi"/>
          <w:sz w:val="24"/>
          <w:szCs w:val="24"/>
        </w:rPr>
      </w:pPr>
      <w:r>
        <w:rPr>
          <w:rFonts w:asciiTheme="majorBidi" w:hAnsiTheme="majorBidi" w:cstheme="majorBidi"/>
          <w:sz w:val="24"/>
          <w:szCs w:val="24"/>
        </w:rPr>
        <w:t>On the other hand, potentials of risks that face the integrity of evidence are not just physical. In o</w:t>
      </w:r>
      <w:r w:rsidR="00E50E13">
        <w:rPr>
          <w:rFonts w:asciiTheme="majorBidi" w:hAnsiTheme="majorBidi" w:cstheme="majorBidi"/>
          <w:sz w:val="24"/>
          <w:szCs w:val="24"/>
        </w:rPr>
        <w:t xml:space="preserve">ther </w:t>
      </w:r>
      <w:r w:rsidR="00A00618">
        <w:rPr>
          <w:rFonts w:asciiTheme="majorBidi" w:hAnsiTheme="majorBidi" w:cstheme="majorBidi"/>
          <w:sz w:val="24"/>
          <w:szCs w:val="24"/>
        </w:rPr>
        <w:t>w</w:t>
      </w:r>
      <w:r>
        <w:rPr>
          <w:rFonts w:asciiTheme="majorBidi" w:hAnsiTheme="majorBidi" w:cstheme="majorBidi"/>
          <w:sz w:val="24"/>
          <w:szCs w:val="24"/>
        </w:rPr>
        <w:t>ords,</w:t>
      </w:r>
      <w:r w:rsidR="00A00618">
        <w:rPr>
          <w:rFonts w:asciiTheme="majorBidi" w:hAnsiTheme="majorBidi" w:cstheme="majorBidi"/>
          <w:sz w:val="24"/>
          <w:szCs w:val="24"/>
        </w:rPr>
        <w:t xml:space="preserve"> to achieve the integrity of evidence</w:t>
      </w:r>
      <w:r>
        <w:rPr>
          <w:rFonts w:asciiTheme="majorBidi" w:hAnsiTheme="majorBidi" w:cstheme="majorBidi"/>
          <w:sz w:val="24"/>
          <w:szCs w:val="24"/>
        </w:rPr>
        <w:t xml:space="preserve"> there</w:t>
      </w:r>
      <w:r w:rsidR="00A00618">
        <w:rPr>
          <w:rFonts w:asciiTheme="majorBidi" w:hAnsiTheme="majorBidi" w:cstheme="majorBidi"/>
          <w:sz w:val="24"/>
          <w:szCs w:val="24"/>
        </w:rPr>
        <w:t xml:space="preserve"> are moral necessities</w:t>
      </w:r>
      <w:sdt>
        <w:sdtPr>
          <w:rPr>
            <w:rFonts w:asciiTheme="majorBidi" w:hAnsiTheme="majorBidi" w:cstheme="majorBidi"/>
            <w:sz w:val="24"/>
            <w:szCs w:val="24"/>
          </w:rPr>
          <w:id w:val="1366258399"/>
          <w:citation/>
        </w:sdtPr>
        <w:sdtEnd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sidR="00A00618">
        <w:rPr>
          <w:rFonts w:asciiTheme="majorBidi" w:hAnsiTheme="majorBidi" w:cstheme="majorBidi"/>
          <w:sz w:val="24"/>
          <w:szCs w:val="24"/>
        </w:rPr>
        <w:t>.</w:t>
      </w:r>
      <w:r>
        <w:rPr>
          <w:rFonts w:asciiTheme="majorBidi" w:hAnsiTheme="majorBidi" w:cstheme="majorBidi"/>
          <w:sz w:val="24"/>
          <w:szCs w:val="24"/>
        </w:rPr>
        <w:t xml:space="preserve"> In front of the court, </w:t>
      </w:r>
      <w:r w:rsidR="001C4003">
        <w:rPr>
          <w:rFonts w:asciiTheme="majorBidi" w:hAnsiTheme="majorBidi" w:cstheme="majorBidi"/>
          <w:sz w:val="24"/>
          <w:szCs w:val="24"/>
        </w:rPr>
        <w:t>for example</w:t>
      </w:r>
      <w:r>
        <w:rPr>
          <w:rFonts w:asciiTheme="majorBidi" w:hAnsiTheme="majorBidi" w:cstheme="majorBidi"/>
          <w:sz w:val="24"/>
          <w:szCs w:val="24"/>
        </w:rPr>
        <w:t>, expert</w:t>
      </w:r>
      <w:r w:rsidR="001C4003">
        <w:rPr>
          <w:rFonts w:asciiTheme="majorBidi" w:hAnsiTheme="majorBidi" w:cstheme="majorBidi"/>
          <w:sz w:val="24"/>
          <w:szCs w:val="24"/>
        </w:rPr>
        <w:t>s</w:t>
      </w:r>
      <w:r>
        <w:rPr>
          <w:rFonts w:asciiTheme="majorBidi" w:hAnsiTheme="majorBidi" w:cstheme="majorBidi"/>
          <w:sz w:val="24"/>
          <w:szCs w:val="24"/>
        </w:rPr>
        <w:t xml:space="preserve"> swear to tell the truth and nothing but the truth</w:t>
      </w:r>
      <w:sdt>
        <w:sdtPr>
          <w:rPr>
            <w:rFonts w:asciiTheme="majorBidi" w:hAnsiTheme="majorBidi" w:cstheme="majorBidi"/>
            <w:sz w:val="24"/>
            <w:szCs w:val="24"/>
          </w:rPr>
          <w:id w:val="-2003121626"/>
          <w:citation/>
        </w:sdtPr>
        <w:sdtEnd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Pr>
          <w:rFonts w:asciiTheme="majorBidi" w:hAnsiTheme="majorBidi" w:cstheme="majorBidi"/>
          <w:sz w:val="24"/>
          <w:szCs w:val="24"/>
        </w:rPr>
        <w:t xml:space="preserve">. In the process before that, </w:t>
      </w:r>
      <w:r w:rsidR="001C4003">
        <w:rPr>
          <w:rFonts w:asciiTheme="majorBidi" w:hAnsiTheme="majorBidi" w:cstheme="majorBidi"/>
          <w:sz w:val="24"/>
          <w:szCs w:val="24"/>
        </w:rPr>
        <w:t xml:space="preserve">of course, </w:t>
      </w:r>
      <w:r>
        <w:rPr>
          <w:rFonts w:asciiTheme="majorBidi" w:hAnsiTheme="majorBidi" w:cstheme="majorBidi"/>
          <w:sz w:val="24"/>
          <w:szCs w:val="24"/>
        </w:rPr>
        <w:t xml:space="preserve">the experts of the case are </w:t>
      </w:r>
      <w:r w:rsidR="001C4003">
        <w:rPr>
          <w:rFonts w:asciiTheme="majorBidi" w:hAnsiTheme="majorBidi" w:cstheme="majorBidi"/>
          <w:sz w:val="24"/>
          <w:szCs w:val="24"/>
        </w:rPr>
        <w:t xml:space="preserve">obligated </w:t>
      </w:r>
      <w:r>
        <w:rPr>
          <w:rFonts w:asciiTheme="majorBidi" w:hAnsiTheme="majorBidi" w:cstheme="majorBidi"/>
          <w:sz w:val="24"/>
          <w:szCs w:val="24"/>
        </w:rPr>
        <w:t>to apply that while examining the evidence</w:t>
      </w:r>
      <w:sdt>
        <w:sdtPr>
          <w:rPr>
            <w:rFonts w:asciiTheme="majorBidi" w:hAnsiTheme="majorBidi" w:cstheme="majorBidi"/>
            <w:sz w:val="24"/>
            <w:szCs w:val="24"/>
          </w:rPr>
          <w:id w:val="1686942395"/>
          <w:citation/>
        </w:sdtPr>
        <w:sdtEnd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1C4003">
        <w:rPr>
          <w:rFonts w:asciiTheme="majorBidi" w:hAnsiTheme="majorBidi" w:cstheme="majorBidi"/>
          <w:sz w:val="24"/>
          <w:szCs w:val="24"/>
        </w:rPr>
        <w:t xml:space="preserve">The honesty in what they do and what they find is very important. </w:t>
      </w:r>
      <w:r w:rsidR="008C5C21">
        <w:rPr>
          <w:rFonts w:asciiTheme="majorBidi" w:hAnsiTheme="majorBidi" w:cstheme="majorBidi"/>
          <w:sz w:val="24"/>
          <w:szCs w:val="24"/>
        </w:rPr>
        <w:t>It is as crucially important to respect people’s dignity and have the responsibility that the experts were assigned for</w:t>
      </w:r>
      <w:sdt>
        <w:sdtPr>
          <w:rPr>
            <w:rFonts w:asciiTheme="majorBidi" w:hAnsiTheme="majorBidi" w:cstheme="majorBidi"/>
            <w:sz w:val="24"/>
            <w:szCs w:val="24"/>
          </w:rPr>
          <w:id w:val="-2084436701"/>
          <w:citation/>
        </w:sdtPr>
        <w:sdtEnd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sidR="008C5C21">
        <w:rPr>
          <w:rFonts w:asciiTheme="majorBidi" w:hAnsiTheme="majorBidi" w:cstheme="majorBidi"/>
          <w:sz w:val="24"/>
          <w:szCs w:val="24"/>
        </w:rPr>
        <w:t xml:space="preserve">. </w:t>
      </w:r>
      <w:r w:rsidR="009473E8">
        <w:rPr>
          <w:rFonts w:asciiTheme="majorBidi" w:hAnsiTheme="majorBidi" w:cstheme="majorBidi"/>
          <w:sz w:val="24"/>
          <w:szCs w:val="24"/>
        </w:rPr>
        <w:t xml:space="preserve">Like the example I have mentioned earlier, the police denied their possessions of firearms while arresting Barry George. Their denial had a long term affect on the case, and they did not respect the oath of truth. </w:t>
      </w:r>
    </w:p>
    <w:p w:rsidR="005B33A4" w:rsidRDefault="009473E8" w:rsidP="006C3672">
      <w:pPr>
        <w:spacing w:line="480" w:lineRule="auto"/>
        <w:rPr>
          <w:rFonts w:asciiTheme="majorBidi" w:hAnsiTheme="majorBidi" w:cstheme="majorBidi"/>
          <w:sz w:val="24"/>
          <w:szCs w:val="24"/>
        </w:rPr>
      </w:pPr>
      <w:r>
        <w:rPr>
          <w:rFonts w:asciiTheme="majorBidi" w:hAnsiTheme="majorBidi" w:cstheme="majorBidi"/>
          <w:sz w:val="24"/>
          <w:szCs w:val="24"/>
        </w:rPr>
        <w:t xml:space="preserve">Many cases were affected by </w:t>
      </w:r>
      <w:r w:rsidR="00110A3F">
        <w:rPr>
          <w:rFonts w:asciiTheme="majorBidi" w:hAnsiTheme="majorBidi" w:cstheme="majorBidi"/>
          <w:sz w:val="24"/>
          <w:szCs w:val="24"/>
        </w:rPr>
        <w:t>experts</w:t>
      </w:r>
      <w:r>
        <w:rPr>
          <w:rFonts w:asciiTheme="majorBidi" w:hAnsiTheme="majorBidi" w:cstheme="majorBidi"/>
          <w:sz w:val="24"/>
          <w:szCs w:val="24"/>
        </w:rPr>
        <w:t xml:space="preserve"> whom </w:t>
      </w:r>
      <w:r w:rsidR="00110A3F">
        <w:rPr>
          <w:rFonts w:asciiTheme="majorBidi" w:hAnsiTheme="majorBidi" w:cstheme="majorBidi"/>
          <w:sz w:val="24"/>
          <w:szCs w:val="24"/>
        </w:rPr>
        <w:t>did not respect their work ethics and caused harm and pain to the</w:t>
      </w:r>
      <w:r w:rsidR="00B64541">
        <w:rPr>
          <w:rFonts w:asciiTheme="majorBidi" w:hAnsiTheme="majorBidi" w:cstheme="majorBidi"/>
          <w:sz w:val="24"/>
          <w:szCs w:val="24"/>
        </w:rPr>
        <w:t xml:space="preserve"> convicted</w:t>
      </w:r>
      <w:r w:rsidR="00110A3F">
        <w:rPr>
          <w:rFonts w:asciiTheme="majorBidi" w:hAnsiTheme="majorBidi" w:cstheme="majorBidi"/>
          <w:sz w:val="24"/>
          <w:szCs w:val="24"/>
        </w:rPr>
        <w:t xml:space="preserve"> suspects. The famous case of Sally Clark is one example on why should moral obligations be applied as an aspect of the integrity of evidence.</w:t>
      </w:r>
      <w:r w:rsidR="000403C2">
        <w:rPr>
          <w:rFonts w:asciiTheme="majorBidi" w:hAnsiTheme="majorBidi" w:cstheme="majorBidi"/>
          <w:sz w:val="24"/>
          <w:szCs w:val="24"/>
        </w:rPr>
        <w:t xml:space="preserve"> Sally Clark was a British solicitor who was convicted for the murder of her two sons</w:t>
      </w:r>
      <w:sdt>
        <w:sdtPr>
          <w:rPr>
            <w:rFonts w:asciiTheme="majorBidi" w:hAnsiTheme="majorBidi" w:cstheme="majorBidi"/>
            <w:sz w:val="24"/>
            <w:szCs w:val="24"/>
          </w:rPr>
          <w:id w:val="1500772028"/>
          <w:citation/>
        </w:sdtPr>
        <w:sdtEndPr/>
        <w:sdtContent>
          <w:r w:rsidR="00190A45">
            <w:rPr>
              <w:rFonts w:asciiTheme="majorBidi" w:hAnsiTheme="majorBidi" w:cstheme="majorBidi"/>
              <w:sz w:val="24"/>
              <w:szCs w:val="24"/>
            </w:rPr>
            <w:fldChar w:fldCharType="begin"/>
          </w:r>
          <w:r w:rsidR="00190A45">
            <w:rPr>
              <w:rFonts w:asciiTheme="majorBidi" w:hAnsiTheme="majorBidi" w:cstheme="majorBidi"/>
              <w:sz w:val="24"/>
              <w:szCs w:val="24"/>
            </w:rPr>
            <w:instrText xml:space="preserve"> CITATION Eng00 \l 2057 </w:instrText>
          </w:r>
          <w:r w:rsidR="00190A45">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190A45">
            <w:rPr>
              <w:rFonts w:asciiTheme="majorBidi" w:hAnsiTheme="majorBidi" w:cstheme="majorBidi"/>
              <w:sz w:val="24"/>
              <w:szCs w:val="24"/>
            </w:rPr>
            <w:fldChar w:fldCharType="end"/>
          </w:r>
        </w:sdtContent>
      </w:sdt>
      <w:r w:rsidR="000403C2">
        <w:rPr>
          <w:rFonts w:asciiTheme="majorBidi" w:hAnsiTheme="majorBidi" w:cstheme="majorBidi"/>
          <w:sz w:val="24"/>
          <w:szCs w:val="24"/>
        </w:rPr>
        <w:t xml:space="preserve">. </w:t>
      </w:r>
      <w:r w:rsidR="00E0420F">
        <w:rPr>
          <w:rFonts w:asciiTheme="majorBidi" w:hAnsiTheme="majorBidi" w:cstheme="majorBidi"/>
          <w:sz w:val="24"/>
          <w:szCs w:val="24"/>
        </w:rPr>
        <w:t>Sally</w:t>
      </w:r>
      <w:r w:rsidR="000403C2">
        <w:rPr>
          <w:rFonts w:asciiTheme="majorBidi" w:hAnsiTheme="majorBidi" w:cstheme="majorBidi"/>
          <w:sz w:val="24"/>
          <w:szCs w:val="24"/>
        </w:rPr>
        <w:t xml:space="preserve"> gave birth to the first one in 1996</w:t>
      </w:r>
      <w:r w:rsidR="00E0420F">
        <w:rPr>
          <w:rFonts w:asciiTheme="majorBidi" w:hAnsiTheme="majorBidi" w:cstheme="majorBidi"/>
          <w:sz w:val="24"/>
          <w:szCs w:val="24"/>
        </w:rPr>
        <w:t>,</w:t>
      </w:r>
      <w:r w:rsidR="000403C2">
        <w:rPr>
          <w:rFonts w:asciiTheme="majorBidi" w:hAnsiTheme="majorBidi" w:cstheme="majorBidi"/>
          <w:sz w:val="24"/>
          <w:szCs w:val="24"/>
        </w:rPr>
        <w:t xml:space="preserve"> who died after </w:t>
      </w:r>
      <w:r w:rsidR="00E0420F">
        <w:rPr>
          <w:rFonts w:asciiTheme="majorBidi" w:hAnsiTheme="majorBidi" w:cstheme="majorBidi"/>
          <w:sz w:val="24"/>
          <w:szCs w:val="24"/>
        </w:rPr>
        <w:t xml:space="preserve">few </w:t>
      </w:r>
      <w:r w:rsidR="000403C2">
        <w:rPr>
          <w:rFonts w:asciiTheme="majorBidi" w:hAnsiTheme="majorBidi" w:cstheme="majorBidi"/>
          <w:sz w:val="24"/>
          <w:szCs w:val="24"/>
        </w:rPr>
        <w:t>weeks from his birth. The second son who was born in 199</w:t>
      </w:r>
      <w:r w:rsidR="00866AAC">
        <w:rPr>
          <w:rFonts w:asciiTheme="majorBidi" w:hAnsiTheme="majorBidi" w:cstheme="majorBidi"/>
          <w:sz w:val="24"/>
          <w:szCs w:val="24"/>
        </w:rPr>
        <w:t>7</w:t>
      </w:r>
      <w:r w:rsidR="00E0420F">
        <w:rPr>
          <w:rFonts w:asciiTheme="majorBidi" w:hAnsiTheme="majorBidi" w:cstheme="majorBidi"/>
          <w:sz w:val="24"/>
          <w:szCs w:val="24"/>
        </w:rPr>
        <w:t>,</w:t>
      </w:r>
      <w:r w:rsidR="000403C2">
        <w:rPr>
          <w:rFonts w:asciiTheme="majorBidi" w:hAnsiTheme="majorBidi" w:cstheme="majorBidi"/>
          <w:sz w:val="24"/>
          <w:szCs w:val="24"/>
        </w:rPr>
        <w:t xml:space="preserve"> </w:t>
      </w:r>
      <w:r w:rsidR="009D1937">
        <w:rPr>
          <w:rFonts w:asciiTheme="majorBidi" w:hAnsiTheme="majorBidi" w:cstheme="majorBidi"/>
          <w:sz w:val="24"/>
          <w:szCs w:val="24"/>
        </w:rPr>
        <w:t xml:space="preserve">also </w:t>
      </w:r>
      <w:r w:rsidR="000403C2">
        <w:rPr>
          <w:rFonts w:asciiTheme="majorBidi" w:hAnsiTheme="majorBidi" w:cstheme="majorBidi"/>
          <w:sz w:val="24"/>
          <w:szCs w:val="24"/>
        </w:rPr>
        <w:t xml:space="preserve">died from the same cause. Sally was </w:t>
      </w:r>
      <w:r w:rsidR="00E0420F">
        <w:rPr>
          <w:rFonts w:asciiTheme="majorBidi" w:hAnsiTheme="majorBidi" w:cstheme="majorBidi"/>
          <w:sz w:val="24"/>
          <w:szCs w:val="24"/>
        </w:rPr>
        <w:t xml:space="preserve">arrested and </w:t>
      </w:r>
      <w:r w:rsidR="000403C2">
        <w:rPr>
          <w:rFonts w:asciiTheme="majorBidi" w:hAnsiTheme="majorBidi" w:cstheme="majorBidi"/>
          <w:sz w:val="24"/>
          <w:szCs w:val="24"/>
        </w:rPr>
        <w:t>held responsible for their deaths</w:t>
      </w:r>
      <w:sdt>
        <w:sdtPr>
          <w:rPr>
            <w:rFonts w:asciiTheme="majorBidi" w:hAnsiTheme="majorBidi" w:cstheme="majorBidi"/>
            <w:sz w:val="24"/>
            <w:szCs w:val="24"/>
          </w:rPr>
          <w:id w:val="777920627"/>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F06B01">
            <w:rPr>
              <w:rFonts w:asciiTheme="majorBidi" w:hAnsiTheme="majorBidi" w:cstheme="majorBidi"/>
              <w:sz w:val="24"/>
              <w:szCs w:val="24"/>
            </w:rPr>
            <w:fldChar w:fldCharType="end"/>
          </w:r>
        </w:sdtContent>
      </w:sdt>
      <w:r w:rsidR="00E0420F">
        <w:rPr>
          <w:rFonts w:asciiTheme="majorBidi" w:hAnsiTheme="majorBidi" w:cstheme="majorBidi"/>
          <w:sz w:val="24"/>
          <w:szCs w:val="24"/>
        </w:rPr>
        <w:t>.</w:t>
      </w:r>
      <w:r w:rsidR="000403C2">
        <w:rPr>
          <w:rFonts w:asciiTheme="majorBidi" w:hAnsiTheme="majorBidi" w:cstheme="majorBidi"/>
          <w:sz w:val="24"/>
          <w:szCs w:val="24"/>
        </w:rPr>
        <w:t xml:space="preserve"> </w:t>
      </w:r>
      <w:r w:rsidR="005E5907">
        <w:rPr>
          <w:rFonts w:asciiTheme="majorBidi" w:hAnsiTheme="majorBidi" w:cstheme="majorBidi"/>
          <w:sz w:val="24"/>
          <w:szCs w:val="24"/>
        </w:rPr>
        <w:t>The prosecution came under two types of evidence</w:t>
      </w:r>
      <w:r w:rsidR="00C418A4">
        <w:rPr>
          <w:rFonts w:asciiTheme="majorBidi" w:hAnsiTheme="majorBidi" w:cstheme="majorBidi"/>
          <w:sz w:val="24"/>
          <w:szCs w:val="24"/>
        </w:rPr>
        <w:t>, statistical and pathological</w:t>
      </w:r>
      <w:sdt>
        <w:sdtPr>
          <w:rPr>
            <w:rFonts w:asciiTheme="majorBidi" w:hAnsiTheme="majorBidi" w:cstheme="majorBidi"/>
            <w:sz w:val="24"/>
            <w:szCs w:val="24"/>
          </w:rPr>
          <w:id w:val="127203954"/>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 xml:space="preserve">(England and Wales Court of Appeal </w:t>
          </w:r>
          <w:r w:rsidR="007D4F86" w:rsidRPr="007D4F86">
            <w:rPr>
              <w:rFonts w:asciiTheme="majorBidi" w:hAnsiTheme="majorBidi" w:cstheme="majorBidi"/>
              <w:noProof/>
              <w:sz w:val="24"/>
              <w:szCs w:val="24"/>
            </w:rPr>
            <w:lastRenderedPageBreak/>
            <w:t>(Criminal Division) Decisions, 2000)</w:t>
          </w:r>
          <w:r w:rsidR="00F06B01">
            <w:rPr>
              <w:rFonts w:asciiTheme="majorBidi" w:hAnsiTheme="majorBidi" w:cstheme="majorBidi"/>
              <w:sz w:val="24"/>
              <w:szCs w:val="24"/>
            </w:rPr>
            <w:fldChar w:fldCharType="end"/>
          </w:r>
        </w:sdtContent>
      </w:sdt>
      <w:r w:rsidR="00C418A4">
        <w:rPr>
          <w:rFonts w:asciiTheme="majorBidi" w:hAnsiTheme="majorBidi" w:cstheme="majorBidi"/>
          <w:sz w:val="24"/>
          <w:szCs w:val="24"/>
        </w:rPr>
        <w:t xml:space="preserve">. The statistical came by </w:t>
      </w:r>
      <w:r w:rsidR="00C418A4" w:rsidRPr="00C418A4">
        <w:rPr>
          <w:rFonts w:asciiTheme="majorBidi" w:hAnsiTheme="majorBidi" w:cstheme="majorBidi"/>
          <w:sz w:val="24"/>
          <w:szCs w:val="24"/>
        </w:rPr>
        <w:t>Professor Sir Roy Meadow</w:t>
      </w:r>
      <w:r w:rsidR="00C418A4">
        <w:rPr>
          <w:rFonts w:asciiTheme="majorBidi" w:hAnsiTheme="majorBidi" w:cstheme="majorBidi"/>
          <w:sz w:val="24"/>
          <w:szCs w:val="24"/>
        </w:rPr>
        <w:t>, whom testify that these deaths do not occur that often and in fact it is very rare</w:t>
      </w:r>
      <w:r w:rsidR="00743612">
        <w:rPr>
          <w:rFonts w:asciiTheme="majorBidi" w:hAnsiTheme="majorBidi" w:cstheme="majorBidi"/>
          <w:sz w:val="24"/>
          <w:szCs w:val="24"/>
        </w:rPr>
        <w:t xml:space="preserve">, and </w:t>
      </w:r>
      <w:r w:rsidR="00743612" w:rsidRPr="00743612">
        <w:rPr>
          <w:rFonts w:asciiTheme="majorBidi" w:hAnsiTheme="majorBidi" w:cstheme="majorBidi"/>
          <w:sz w:val="24"/>
          <w:szCs w:val="24"/>
        </w:rPr>
        <w:t>cot death</w:t>
      </w:r>
      <w:r w:rsidR="00743612">
        <w:rPr>
          <w:rFonts w:asciiTheme="majorBidi" w:hAnsiTheme="majorBidi" w:cstheme="majorBidi"/>
          <w:sz w:val="24"/>
          <w:szCs w:val="24"/>
        </w:rPr>
        <w:t>s</w:t>
      </w:r>
      <w:r w:rsidR="00743612" w:rsidRPr="00743612">
        <w:rPr>
          <w:rFonts w:asciiTheme="majorBidi" w:hAnsiTheme="majorBidi" w:cstheme="majorBidi"/>
          <w:sz w:val="24"/>
          <w:szCs w:val="24"/>
        </w:rPr>
        <w:t xml:space="preserve"> </w:t>
      </w:r>
      <w:r w:rsidR="00743612">
        <w:rPr>
          <w:rFonts w:asciiTheme="majorBidi" w:hAnsiTheme="majorBidi" w:cstheme="majorBidi"/>
          <w:sz w:val="24"/>
          <w:szCs w:val="24"/>
        </w:rPr>
        <w:t>happen</w:t>
      </w:r>
      <w:r w:rsidR="00743612" w:rsidRPr="00743612">
        <w:rPr>
          <w:rFonts w:asciiTheme="majorBidi" w:hAnsiTheme="majorBidi" w:cstheme="majorBidi"/>
          <w:sz w:val="24"/>
          <w:szCs w:val="24"/>
        </w:rPr>
        <w:t xml:space="preserve"> 1 in 73 million</w:t>
      </w:r>
      <w:sdt>
        <w:sdtPr>
          <w:rPr>
            <w:rFonts w:asciiTheme="majorBidi" w:hAnsiTheme="majorBidi" w:cstheme="majorBidi"/>
            <w:sz w:val="24"/>
            <w:szCs w:val="24"/>
          </w:rPr>
          <w:id w:val="238065432"/>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743612" w:rsidRPr="00743612">
        <w:rPr>
          <w:rFonts w:asciiTheme="majorBidi" w:hAnsiTheme="majorBidi" w:cstheme="majorBidi"/>
          <w:sz w:val="24"/>
          <w:szCs w:val="24"/>
        </w:rPr>
        <w:t>.</w:t>
      </w:r>
      <w:r w:rsidR="00743612">
        <w:rPr>
          <w:rFonts w:asciiTheme="majorBidi" w:hAnsiTheme="majorBidi" w:cstheme="majorBidi"/>
          <w:sz w:val="24"/>
          <w:szCs w:val="24"/>
        </w:rPr>
        <w:t xml:space="preserve"> </w:t>
      </w:r>
      <w:r w:rsidR="00C418A4">
        <w:rPr>
          <w:rFonts w:asciiTheme="majorBidi" w:hAnsiTheme="majorBidi" w:cstheme="majorBidi"/>
          <w:sz w:val="24"/>
          <w:szCs w:val="24"/>
        </w:rPr>
        <w:t>Meadow meant that it is perhaps impossible that the two deaths happen after another, as one death like that is rare, and of course two, are not a coincidence</w:t>
      </w:r>
      <w:sdt>
        <w:sdtPr>
          <w:rPr>
            <w:rFonts w:asciiTheme="majorBidi" w:hAnsiTheme="majorBidi" w:cstheme="majorBidi"/>
            <w:sz w:val="24"/>
            <w:szCs w:val="24"/>
          </w:rPr>
          <w:id w:val="-367069809"/>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F06B01">
            <w:rPr>
              <w:rFonts w:asciiTheme="majorBidi" w:hAnsiTheme="majorBidi" w:cstheme="majorBidi"/>
              <w:sz w:val="24"/>
              <w:szCs w:val="24"/>
            </w:rPr>
            <w:fldChar w:fldCharType="end"/>
          </w:r>
        </w:sdtContent>
      </w:sdt>
      <w:r w:rsidR="00C418A4">
        <w:rPr>
          <w:rFonts w:asciiTheme="majorBidi" w:hAnsiTheme="majorBidi" w:cstheme="majorBidi"/>
          <w:sz w:val="24"/>
          <w:szCs w:val="24"/>
        </w:rPr>
        <w:t xml:space="preserve">. </w:t>
      </w:r>
      <w:r w:rsidR="002B7F51">
        <w:rPr>
          <w:rFonts w:asciiTheme="majorBidi" w:hAnsiTheme="majorBidi" w:cstheme="majorBidi"/>
          <w:sz w:val="24"/>
          <w:szCs w:val="24"/>
        </w:rPr>
        <w:t xml:space="preserve">The second evidence was from the forensic pathologist </w:t>
      </w:r>
      <w:r w:rsidR="002B7F51" w:rsidRPr="002B7F51">
        <w:rPr>
          <w:rFonts w:asciiTheme="majorBidi" w:hAnsiTheme="majorBidi" w:cstheme="majorBidi"/>
          <w:sz w:val="24"/>
          <w:szCs w:val="24"/>
        </w:rPr>
        <w:t>Alan Williams</w:t>
      </w:r>
      <w:r w:rsidR="00F86EFA">
        <w:rPr>
          <w:rFonts w:asciiTheme="majorBidi" w:hAnsiTheme="majorBidi" w:cstheme="majorBidi"/>
          <w:sz w:val="24"/>
          <w:szCs w:val="24"/>
        </w:rPr>
        <w:t>,</w:t>
      </w:r>
      <w:r w:rsidR="002B7F51">
        <w:rPr>
          <w:rFonts w:asciiTheme="majorBidi" w:hAnsiTheme="majorBidi" w:cstheme="majorBidi"/>
          <w:sz w:val="24"/>
          <w:szCs w:val="24"/>
        </w:rPr>
        <w:t xml:space="preserve"> whom examined </w:t>
      </w:r>
      <w:r w:rsidR="00910EF2">
        <w:rPr>
          <w:rFonts w:asciiTheme="majorBidi" w:hAnsiTheme="majorBidi" w:cstheme="majorBidi"/>
          <w:sz w:val="24"/>
          <w:szCs w:val="24"/>
        </w:rPr>
        <w:t>the bodies of the babies</w:t>
      </w:r>
      <w:r w:rsidR="00F86EFA">
        <w:rPr>
          <w:rFonts w:asciiTheme="majorBidi" w:hAnsiTheme="majorBidi" w:cstheme="majorBidi"/>
          <w:sz w:val="24"/>
          <w:szCs w:val="24"/>
        </w:rPr>
        <w:t>,</w:t>
      </w:r>
      <w:r w:rsidR="00142D88">
        <w:rPr>
          <w:rFonts w:asciiTheme="majorBidi" w:hAnsiTheme="majorBidi" w:cstheme="majorBidi"/>
          <w:sz w:val="24"/>
          <w:szCs w:val="24"/>
        </w:rPr>
        <w:t xml:space="preserve"> and testified that he did not find anything that prove they died from natural causes</w:t>
      </w:r>
      <w:sdt>
        <w:sdtPr>
          <w:rPr>
            <w:rFonts w:asciiTheme="majorBidi" w:hAnsiTheme="majorBidi" w:cstheme="majorBidi"/>
            <w:sz w:val="24"/>
            <w:szCs w:val="24"/>
          </w:rPr>
          <w:id w:val="-1473209782"/>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142D88">
        <w:rPr>
          <w:rFonts w:asciiTheme="majorBidi" w:hAnsiTheme="majorBidi" w:cstheme="majorBidi"/>
          <w:sz w:val="24"/>
          <w:szCs w:val="24"/>
        </w:rPr>
        <w:t xml:space="preserve">. </w:t>
      </w:r>
      <w:r w:rsidR="00F86EFA">
        <w:rPr>
          <w:rFonts w:asciiTheme="majorBidi" w:hAnsiTheme="majorBidi" w:cstheme="majorBidi"/>
          <w:sz w:val="24"/>
          <w:szCs w:val="24"/>
        </w:rPr>
        <w:t>Alan described the babies as they were born healthy babies</w:t>
      </w:r>
      <w:r w:rsidR="00AF7DE4">
        <w:rPr>
          <w:rFonts w:asciiTheme="majorBidi" w:hAnsiTheme="majorBidi" w:cstheme="majorBidi"/>
          <w:sz w:val="24"/>
          <w:szCs w:val="24"/>
        </w:rPr>
        <w:t xml:space="preserve"> but found </w:t>
      </w:r>
      <w:r w:rsidR="00AF7DE4" w:rsidRPr="00AF7DE4">
        <w:rPr>
          <w:rFonts w:asciiTheme="majorBidi" w:hAnsiTheme="majorBidi" w:cstheme="majorBidi"/>
          <w:sz w:val="24"/>
          <w:szCs w:val="24"/>
        </w:rPr>
        <w:t>post-mortem f</w:t>
      </w:r>
      <w:r w:rsidR="00AF7DE4">
        <w:rPr>
          <w:rFonts w:asciiTheme="majorBidi" w:hAnsiTheme="majorBidi" w:cstheme="majorBidi"/>
          <w:sz w:val="24"/>
          <w:szCs w:val="24"/>
        </w:rPr>
        <w:t>eatures on one of them</w:t>
      </w:r>
      <w:sdt>
        <w:sdtPr>
          <w:rPr>
            <w:rFonts w:asciiTheme="majorBidi" w:hAnsiTheme="majorBidi" w:cstheme="majorBidi"/>
            <w:sz w:val="24"/>
            <w:szCs w:val="24"/>
          </w:rPr>
          <w:id w:val="1552413090"/>
          <w:citation/>
        </w:sdtPr>
        <w:sdtEndPr/>
        <w:sdtContent>
          <w:r w:rsidR="00C56374">
            <w:rPr>
              <w:rFonts w:asciiTheme="majorBidi" w:hAnsiTheme="majorBidi" w:cstheme="majorBidi"/>
              <w:sz w:val="24"/>
              <w:szCs w:val="24"/>
            </w:rPr>
            <w:fldChar w:fldCharType="begin"/>
          </w:r>
          <w:r w:rsidR="00C56374">
            <w:rPr>
              <w:rFonts w:asciiTheme="majorBidi" w:hAnsiTheme="majorBidi" w:cstheme="majorBidi"/>
              <w:sz w:val="24"/>
              <w:szCs w:val="24"/>
            </w:rPr>
            <w:instrText xml:space="preserve"> CITATION Eng03 \l 2057 </w:instrText>
          </w:r>
          <w:r w:rsidR="00C56374">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C56374">
            <w:rPr>
              <w:rFonts w:asciiTheme="majorBidi" w:hAnsiTheme="majorBidi" w:cstheme="majorBidi"/>
              <w:sz w:val="24"/>
              <w:szCs w:val="24"/>
            </w:rPr>
            <w:fldChar w:fldCharType="end"/>
          </w:r>
        </w:sdtContent>
      </w:sdt>
      <w:r w:rsidR="00F86EFA">
        <w:rPr>
          <w:rFonts w:asciiTheme="majorBidi" w:hAnsiTheme="majorBidi" w:cstheme="majorBidi"/>
          <w:sz w:val="24"/>
          <w:szCs w:val="24"/>
        </w:rPr>
        <w:t xml:space="preserve">. </w:t>
      </w:r>
      <w:r w:rsidR="00F06B01">
        <w:rPr>
          <w:rFonts w:asciiTheme="majorBidi" w:hAnsiTheme="majorBidi" w:cstheme="majorBidi"/>
          <w:sz w:val="24"/>
          <w:szCs w:val="24"/>
        </w:rPr>
        <w:t>Alan defined the post-</w:t>
      </w:r>
      <w:proofErr w:type="spellStart"/>
      <w:r w:rsidR="00F06B01">
        <w:rPr>
          <w:rFonts w:asciiTheme="majorBidi" w:hAnsiTheme="majorBidi" w:cstheme="majorBidi"/>
          <w:sz w:val="24"/>
          <w:szCs w:val="24"/>
        </w:rPr>
        <w:t>morten</w:t>
      </w:r>
      <w:proofErr w:type="spellEnd"/>
      <w:r w:rsidR="00F06B01">
        <w:rPr>
          <w:rFonts w:asciiTheme="majorBidi" w:hAnsiTheme="majorBidi" w:cstheme="majorBidi"/>
          <w:sz w:val="24"/>
          <w:szCs w:val="24"/>
        </w:rPr>
        <w:t xml:space="preserve"> findings as bruises on the arms and legs on one of the babies, and it was a result of physical harm</w:t>
      </w:r>
      <w:sdt>
        <w:sdtPr>
          <w:rPr>
            <w:rFonts w:asciiTheme="majorBidi" w:hAnsiTheme="majorBidi" w:cstheme="majorBidi"/>
            <w:sz w:val="24"/>
            <w:szCs w:val="24"/>
          </w:rPr>
          <w:id w:val="423998554"/>
          <w:citation/>
        </w:sdtPr>
        <w:sdtEnd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F06B01">
        <w:rPr>
          <w:rFonts w:asciiTheme="majorBidi" w:hAnsiTheme="majorBidi" w:cstheme="majorBidi"/>
          <w:sz w:val="24"/>
          <w:szCs w:val="24"/>
        </w:rPr>
        <w:t xml:space="preserve">. </w:t>
      </w:r>
      <w:r w:rsidR="00142D88">
        <w:rPr>
          <w:rFonts w:asciiTheme="majorBidi" w:hAnsiTheme="majorBidi" w:cstheme="majorBidi"/>
          <w:sz w:val="24"/>
          <w:szCs w:val="24"/>
        </w:rPr>
        <w:t>After th</w:t>
      </w:r>
      <w:r w:rsidR="00F86EFA">
        <w:rPr>
          <w:rFonts w:asciiTheme="majorBidi" w:hAnsiTheme="majorBidi" w:cstheme="majorBidi"/>
          <w:sz w:val="24"/>
          <w:szCs w:val="24"/>
        </w:rPr>
        <w:t>e</w:t>
      </w:r>
      <w:r w:rsidR="00142D88">
        <w:rPr>
          <w:rFonts w:asciiTheme="majorBidi" w:hAnsiTheme="majorBidi" w:cstheme="majorBidi"/>
          <w:sz w:val="24"/>
          <w:szCs w:val="24"/>
        </w:rPr>
        <w:t xml:space="preserve">ir </w:t>
      </w:r>
      <w:r w:rsidR="00743612">
        <w:rPr>
          <w:rFonts w:asciiTheme="majorBidi" w:hAnsiTheme="majorBidi" w:cstheme="majorBidi"/>
          <w:sz w:val="24"/>
          <w:szCs w:val="24"/>
        </w:rPr>
        <w:t>testimonials</w:t>
      </w:r>
      <w:r w:rsidR="00142D88">
        <w:rPr>
          <w:rFonts w:asciiTheme="majorBidi" w:hAnsiTheme="majorBidi" w:cstheme="majorBidi"/>
          <w:sz w:val="24"/>
          <w:szCs w:val="24"/>
        </w:rPr>
        <w:t xml:space="preserve">, Sally Clark </w:t>
      </w:r>
      <w:r w:rsidR="009F18A8">
        <w:rPr>
          <w:rFonts w:asciiTheme="majorBidi" w:hAnsiTheme="majorBidi" w:cstheme="majorBidi"/>
          <w:sz w:val="24"/>
          <w:szCs w:val="24"/>
        </w:rPr>
        <w:t>was found guilty</w:t>
      </w:r>
      <w:r w:rsidR="00142D88">
        <w:rPr>
          <w:rFonts w:asciiTheme="majorBidi" w:hAnsiTheme="majorBidi" w:cstheme="majorBidi"/>
          <w:sz w:val="24"/>
          <w:szCs w:val="24"/>
        </w:rPr>
        <w:t xml:space="preserve"> </w:t>
      </w:r>
      <w:r w:rsidR="009F18A8">
        <w:rPr>
          <w:rFonts w:asciiTheme="majorBidi" w:hAnsiTheme="majorBidi" w:cstheme="majorBidi"/>
          <w:sz w:val="24"/>
          <w:szCs w:val="24"/>
        </w:rPr>
        <w:t xml:space="preserve">of two murders and sentenced to life imprisonment. </w:t>
      </w:r>
      <w:r w:rsidR="004E733A">
        <w:rPr>
          <w:rFonts w:asciiTheme="majorBidi" w:hAnsiTheme="majorBidi" w:cstheme="majorBidi"/>
          <w:sz w:val="24"/>
          <w:szCs w:val="24"/>
        </w:rPr>
        <w:t>Sally applied for two appeals regarding different reasons</w:t>
      </w:r>
      <w:sdt>
        <w:sdtPr>
          <w:rPr>
            <w:rFonts w:asciiTheme="majorBidi" w:hAnsiTheme="majorBidi" w:cstheme="majorBidi"/>
            <w:sz w:val="24"/>
            <w:szCs w:val="24"/>
          </w:rPr>
          <w:id w:val="1371260089"/>
          <w:citation/>
        </w:sdtPr>
        <w:sdtEndPr/>
        <w:sdtContent>
          <w:r w:rsidR="00CC0039">
            <w:rPr>
              <w:rFonts w:asciiTheme="majorBidi" w:hAnsiTheme="majorBidi" w:cstheme="majorBidi"/>
              <w:sz w:val="24"/>
              <w:szCs w:val="24"/>
            </w:rPr>
            <w:fldChar w:fldCharType="begin"/>
          </w:r>
          <w:r w:rsidR="00CC0039">
            <w:rPr>
              <w:rFonts w:asciiTheme="majorBidi" w:hAnsiTheme="majorBidi" w:cstheme="majorBidi"/>
              <w:sz w:val="24"/>
              <w:szCs w:val="24"/>
            </w:rPr>
            <w:instrText xml:space="preserve"> CITATION Eng03 \l 2057 </w:instrText>
          </w:r>
          <w:r w:rsidR="00CC003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CC0039">
            <w:rPr>
              <w:rFonts w:asciiTheme="majorBidi" w:hAnsiTheme="majorBidi" w:cstheme="majorBidi"/>
              <w:sz w:val="24"/>
              <w:szCs w:val="24"/>
            </w:rPr>
            <w:fldChar w:fldCharType="end"/>
          </w:r>
        </w:sdtContent>
      </w:sdt>
      <w:r w:rsidR="004E733A">
        <w:rPr>
          <w:rFonts w:asciiTheme="majorBidi" w:hAnsiTheme="majorBidi" w:cstheme="majorBidi"/>
          <w:sz w:val="24"/>
          <w:szCs w:val="24"/>
        </w:rPr>
        <w:t xml:space="preserve">. The first reason </w:t>
      </w:r>
      <w:r w:rsidR="003470D7">
        <w:rPr>
          <w:rFonts w:asciiTheme="majorBidi" w:hAnsiTheme="majorBidi" w:cstheme="majorBidi"/>
          <w:sz w:val="24"/>
          <w:szCs w:val="24"/>
        </w:rPr>
        <w:t xml:space="preserve">was </w:t>
      </w:r>
      <w:r w:rsidR="004E733A">
        <w:rPr>
          <w:rFonts w:asciiTheme="majorBidi" w:hAnsiTheme="majorBidi" w:cstheme="majorBidi"/>
          <w:sz w:val="24"/>
          <w:szCs w:val="24"/>
        </w:rPr>
        <w:t xml:space="preserve">after the </w:t>
      </w:r>
      <w:r w:rsidR="004E733A" w:rsidRPr="004E733A">
        <w:rPr>
          <w:rFonts w:asciiTheme="majorBidi" w:hAnsiTheme="majorBidi" w:cstheme="majorBidi"/>
          <w:sz w:val="24"/>
          <w:szCs w:val="24"/>
        </w:rPr>
        <w:t>Royal Statistical Society</w:t>
      </w:r>
      <w:r w:rsidR="004E733A">
        <w:rPr>
          <w:rFonts w:asciiTheme="majorBidi" w:hAnsiTheme="majorBidi" w:cstheme="majorBidi"/>
          <w:sz w:val="24"/>
          <w:szCs w:val="24"/>
        </w:rPr>
        <w:t xml:space="preserve"> issued a statement discussing the Meadow’s statement in 2002 </w:t>
      </w:r>
      <w:sdt>
        <w:sdtPr>
          <w:rPr>
            <w:rFonts w:asciiTheme="majorBidi" w:hAnsiTheme="majorBidi" w:cstheme="majorBidi"/>
            <w:sz w:val="24"/>
            <w:szCs w:val="24"/>
          </w:rPr>
          <w:id w:val="-357582091"/>
          <w:citation/>
        </w:sdtPr>
        <w:sdtEndPr/>
        <w:sdtContent>
          <w:r w:rsidR="004E733A">
            <w:rPr>
              <w:rFonts w:asciiTheme="majorBidi" w:hAnsiTheme="majorBidi" w:cstheme="majorBidi"/>
              <w:sz w:val="24"/>
              <w:szCs w:val="24"/>
            </w:rPr>
            <w:fldChar w:fldCharType="begin"/>
          </w:r>
          <w:r w:rsidR="004E733A">
            <w:rPr>
              <w:rFonts w:asciiTheme="majorBidi" w:hAnsiTheme="majorBidi" w:cstheme="majorBidi"/>
              <w:sz w:val="24"/>
              <w:szCs w:val="24"/>
            </w:rPr>
            <w:instrText xml:space="preserve"> CITATION The02 \l 2057 </w:instrText>
          </w:r>
          <w:r w:rsidR="004E733A">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(The Royal Statistical Society, 2002)</w:t>
          </w:r>
          <w:r w:rsidR="004E733A">
            <w:rPr>
              <w:rFonts w:asciiTheme="majorBidi" w:hAnsiTheme="majorBidi" w:cstheme="majorBidi"/>
              <w:sz w:val="24"/>
              <w:szCs w:val="24"/>
            </w:rPr>
            <w:fldChar w:fldCharType="end"/>
          </w:r>
        </w:sdtContent>
      </w:sdt>
      <w:r w:rsidR="004E733A">
        <w:rPr>
          <w:rFonts w:asciiTheme="majorBidi" w:hAnsiTheme="majorBidi" w:cstheme="majorBidi"/>
          <w:sz w:val="24"/>
          <w:szCs w:val="24"/>
        </w:rPr>
        <w:t xml:space="preserve">. </w:t>
      </w:r>
      <w:r w:rsidR="002C61C1">
        <w:rPr>
          <w:rFonts w:asciiTheme="majorBidi" w:hAnsiTheme="majorBidi" w:cstheme="majorBidi"/>
          <w:sz w:val="24"/>
          <w:szCs w:val="24"/>
        </w:rPr>
        <w:t xml:space="preserve">They have argued that the statistical result is invalid and the calculation that Meadow’s made </w:t>
      </w:r>
      <w:r w:rsidR="00010B8D">
        <w:rPr>
          <w:rFonts w:asciiTheme="majorBidi" w:hAnsiTheme="majorBidi" w:cstheme="majorBidi"/>
          <w:sz w:val="24"/>
          <w:szCs w:val="24"/>
        </w:rPr>
        <w:t>wa</w:t>
      </w:r>
      <w:r w:rsidR="002C61C1">
        <w:rPr>
          <w:rFonts w:asciiTheme="majorBidi" w:hAnsiTheme="majorBidi" w:cstheme="majorBidi"/>
          <w:sz w:val="24"/>
          <w:szCs w:val="24"/>
        </w:rPr>
        <w:t>s not real</w:t>
      </w:r>
      <w:sdt>
        <w:sdtPr>
          <w:rPr>
            <w:rFonts w:asciiTheme="majorBidi" w:hAnsiTheme="majorBidi" w:cstheme="majorBidi"/>
            <w:sz w:val="24"/>
            <w:szCs w:val="24"/>
          </w:rPr>
          <w:id w:val="-294365941"/>
          <w:citation/>
        </w:sdtPr>
        <w:sdtEndPr/>
        <w:sdtContent>
          <w:r w:rsidR="002C61C1">
            <w:rPr>
              <w:rFonts w:asciiTheme="majorBidi" w:hAnsiTheme="majorBidi" w:cstheme="majorBidi"/>
              <w:sz w:val="24"/>
              <w:szCs w:val="24"/>
            </w:rPr>
            <w:fldChar w:fldCharType="begin"/>
          </w:r>
          <w:r w:rsidR="002C61C1">
            <w:rPr>
              <w:rFonts w:asciiTheme="majorBidi" w:hAnsiTheme="majorBidi" w:cstheme="majorBidi"/>
              <w:sz w:val="24"/>
              <w:szCs w:val="24"/>
            </w:rPr>
            <w:instrText xml:space="preserve"> CITATION The021 \l 2057 </w:instrText>
          </w:r>
          <w:r w:rsidR="002C61C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Royal Statistical Society, 2002)</w:t>
          </w:r>
          <w:r w:rsidR="002C61C1">
            <w:rPr>
              <w:rFonts w:asciiTheme="majorBidi" w:hAnsiTheme="majorBidi" w:cstheme="majorBidi"/>
              <w:sz w:val="24"/>
              <w:szCs w:val="24"/>
            </w:rPr>
            <w:fldChar w:fldCharType="end"/>
          </w:r>
        </w:sdtContent>
      </w:sdt>
      <w:r w:rsidR="002C61C1">
        <w:rPr>
          <w:rFonts w:asciiTheme="majorBidi" w:hAnsiTheme="majorBidi" w:cstheme="majorBidi"/>
          <w:sz w:val="24"/>
          <w:szCs w:val="24"/>
        </w:rPr>
        <w:t>.</w:t>
      </w:r>
      <w:r w:rsidR="00010B8D">
        <w:rPr>
          <w:rFonts w:asciiTheme="majorBidi" w:hAnsiTheme="majorBidi" w:cstheme="majorBidi"/>
          <w:sz w:val="24"/>
          <w:szCs w:val="24"/>
        </w:rPr>
        <w:t xml:space="preserve"> </w:t>
      </w:r>
      <w:r w:rsidR="00947E37">
        <w:rPr>
          <w:rFonts w:asciiTheme="majorBidi" w:hAnsiTheme="majorBidi" w:cstheme="majorBidi"/>
          <w:sz w:val="24"/>
          <w:szCs w:val="24"/>
        </w:rPr>
        <w:t>They challenged his conclusion and provided evidences that disprove his judgement and testified against it</w:t>
      </w:r>
      <w:sdt>
        <w:sdtPr>
          <w:rPr>
            <w:rFonts w:asciiTheme="majorBidi" w:hAnsiTheme="majorBidi" w:cstheme="majorBidi"/>
            <w:sz w:val="24"/>
            <w:szCs w:val="24"/>
          </w:rPr>
          <w:id w:val="-1428885966"/>
          <w:citation/>
        </w:sdtPr>
        <w:sdtEndPr/>
        <w:sdtContent>
          <w:r w:rsidR="00947E37">
            <w:rPr>
              <w:rFonts w:asciiTheme="majorBidi" w:hAnsiTheme="majorBidi" w:cstheme="majorBidi"/>
              <w:sz w:val="24"/>
              <w:szCs w:val="24"/>
            </w:rPr>
            <w:fldChar w:fldCharType="begin"/>
          </w:r>
          <w:r w:rsidR="00947E37">
            <w:rPr>
              <w:rFonts w:asciiTheme="majorBidi" w:hAnsiTheme="majorBidi" w:cstheme="majorBidi"/>
              <w:sz w:val="24"/>
              <w:szCs w:val="24"/>
            </w:rPr>
            <w:instrText xml:space="preserve"> CITATION The02 \l 2057 </w:instrText>
          </w:r>
          <w:r w:rsidR="00947E37">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Royal Statistical Society, 2002)</w:t>
          </w:r>
          <w:r w:rsidR="00947E37">
            <w:rPr>
              <w:rFonts w:asciiTheme="majorBidi" w:hAnsiTheme="majorBidi" w:cstheme="majorBidi"/>
              <w:sz w:val="24"/>
              <w:szCs w:val="24"/>
            </w:rPr>
            <w:fldChar w:fldCharType="end"/>
          </w:r>
        </w:sdtContent>
      </w:sdt>
      <w:r w:rsidR="00947E37">
        <w:rPr>
          <w:rFonts w:asciiTheme="majorBidi" w:hAnsiTheme="majorBidi" w:cstheme="majorBidi"/>
          <w:sz w:val="24"/>
          <w:szCs w:val="24"/>
        </w:rPr>
        <w:t xml:space="preserve">. </w:t>
      </w:r>
      <w:r w:rsidR="006C3672">
        <w:rPr>
          <w:rFonts w:asciiTheme="majorBidi" w:hAnsiTheme="majorBidi" w:cstheme="majorBidi"/>
          <w:sz w:val="24"/>
          <w:szCs w:val="24"/>
        </w:rPr>
        <w:t>In addition, the forensic pathologist Alan Williams was found to made a mistake of an a</w:t>
      </w:r>
      <w:r w:rsidR="0087655E">
        <w:rPr>
          <w:rFonts w:asciiTheme="majorBidi" w:hAnsiTheme="majorBidi" w:cstheme="majorBidi"/>
          <w:sz w:val="24"/>
          <w:szCs w:val="24"/>
        </w:rPr>
        <w:t>buse of process</w:t>
      </w:r>
      <w:r w:rsidR="006C3672">
        <w:rPr>
          <w:rFonts w:asciiTheme="majorBidi" w:hAnsiTheme="majorBidi" w:cstheme="majorBidi"/>
          <w:sz w:val="24"/>
          <w:szCs w:val="24"/>
        </w:rPr>
        <w:t xml:space="preserve"> when he </w:t>
      </w:r>
      <w:r w:rsidR="00EE5839">
        <w:rPr>
          <w:rFonts w:asciiTheme="majorBidi" w:hAnsiTheme="majorBidi" w:cstheme="majorBidi"/>
          <w:sz w:val="24"/>
          <w:szCs w:val="24"/>
        </w:rPr>
        <w:t>did not share</w:t>
      </w:r>
      <w:r w:rsidR="006C3672">
        <w:rPr>
          <w:rFonts w:asciiTheme="majorBidi" w:hAnsiTheme="majorBidi" w:cstheme="majorBidi"/>
          <w:sz w:val="24"/>
          <w:szCs w:val="24"/>
        </w:rPr>
        <w:t xml:space="preserve"> important information about the case</w:t>
      </w:r>
      <w:sdt>
        <w:sdtPr>
          <w:rPr>
            <w:rFonts w:asciiTheme="majorBidi" w:hAnsiTheme="majorBidi" w:cstheme="majorBidi"/>
            <w:sz w:val="24"/>
            <w:szCs w:val="24"/>
          </w:rPr>
          <w:id w:val="1521658924"/>
          <w:citation/>
        </w:sdtPr>
        <w:sdtEnd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Hea15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(Health and Safety Executive, 2015)</w:t>
          </w:r>
          <w:r w:rsidR="0087655E">
            <w:rPr>
              <w:rFonts w:asciiTheme="majorBidi" w:hAnsiTheme="majorBidi" w:cstheme="majorBidi"/>
              <w:sz w:val="24"/>
              <w:szCs w:val="24"/>
            </w:rPr>
            <w:fldChar w:fldCharType="end"/>
          </w:r>
        </w:sdtContent>
      </w:sdt>
      <w:r w:rsidR="006C3672">
        <w:rPr>
          <w:rFonts w:asciiTheme="majorBidi" w:hAnsiTheme="majorBidi" w:cstheme="majorBidi"/>
          <w:sz w:val="24"/>
          <w:szCs w:val="24"/>
        </w:rPr>
        <w:t xml:space="preserve">. Alan’s evidences lacked integrity because he failed to </w:t>
      </w:r>
      <w:r w:rsidR="00EE5839">
        <w:rPr>
          <w:rFonts w:asciiTheme="majorBidi" w:hAnsiTheme="majorBidi" w:cstheme="majorBidi"/>
          <w:sz w:val="24"/>
          <w:szCs w:val="24"/>
        </w:rPr>
        <w:t xml:space="preserve">disclose </w:t>
      </w:r>
      <w:r w:rsidR="00EE5839" w:rsidRPr="00EE5839">
        <w:rPr>
          <w:rFonts w:asciiTheme="majorBidi" w:hAnsiTheme="majorBidi" w:cstheme="majorBidi"/>
          <w:sz w:val="24"/>
          <w:szCs w:val="24"/>
        </w:rPr>
        <w:t>the microbiological reports</w:t>
      </w:r>
      <w:r w:rsidR="00EE5839">
        <w:rPr>
          <w:rFonts w:asciiTheme="majorBidi" w:hAnsiTheme="majorBidi" w:cstheme="majorBidi"/>
          <w:sz w:val="24"/>
          <w:szCs w:val="24"/>
        </w:rPr>
        <w:t xml:space="preserve"> about one of the babies and made his own judgement</w:t>
      </w:r>
      <w:sdt>
        <w:sdtPr>
          <w:rPr>
            <w:rFonts w:asciiTheme="majorBidi" w:hAnsiTheme="majorBidi" w:cstheme="majorBidi"/>
            <w:sz w:val="24"/>
            <w:szCs w:val="24"/>
          </w:rPr>
          <w:id w:val="386008914"/>
          <w:citation/>
        </w:sdtPr>
        <w:sdtEndPr/>
        <w:sdtContent>
          <w:r w:rsidR="00EE5839">
            <w:rPr>
              <w:rFonts w:asciiTheme="majorBidi" w:hAnsiTheme="majorBidi" w:cstheme="majorBidi"/>
              <w:sz w:val="24"/>
              <w:szCs w:val="24"/>
            </w:rPr>
            <w:fldChar w:fldCharType="begin"/>
          </w:r>
          <w:r w:rsidR="00EE5839">
            <w:rPr>
              <w:rFonts w:asciiTheme="majorBidi" w:hAnsiTheme="majorBidi" w:cstheme="majorBidi"/>
              <w:sz w:val="24"/>
              <w:szCs w:val="24"/>
            </w:rPr>
            <w:instrText xml:space="preserve"> CITATION Eng03 \l 2057 </w:instrText>
          </w:r>
          <w:r w:rsidR="00EE583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 xml:space="preserve">(England and Wales Court of Appeal (Criminal </w:t>
          </w:r>
          <w:r w:rsidR="007D4F86" w:rsidRPr="007D4F86">
            <w:rPr>
              <w:rFonts w:asciiTheme="majorBidi" w:hAnsiTheme="majorBidi" w:cstheme="majorBidi"/>
              <w:noProof/>
              <w:sz w:val="24"/>
              <w:szCs w:val="24"/>
            </w:rPr>
            <w:lastRenderedPageBreak/>
            <w:t>Division) Decisions, 2003)</w:t>
          </w:r>
          <w:r w:rsidR="00EE5839">
            <w:rPr>
              <w:rFonts w:asciiTheme="majorBidi" w:hAnsiTheme="majorBidi" w:cstheme="majorBidi"/>
              <w:sz w:val="24"/>
              <w:szCs w:val="24"/>
            </w:rPr>
            <w:fldChar w:fldCharType="end"/>
          </w:r>
        </w:sdtContent>
      </w:sdt>
      <w:r w:rsidR="00EE5839">
        <w:rPr>
          <w:rFonts w:asciiTheme="majorBidi" w:hAnsiTheme="majorBidi" w:cstheme="majorBidi"/>
          <w:sz w:val="24"/>
          <w:szCs w:val="24"/>
        </w:rPr>
        <w:t xml:space="preserve">. </w:t>
      </w:r>
      <w:r w:rsidR="00B11948">
        <w:rPr>
          <w:rFonts w:asciiTheme="majorBidi" w:hAnsiTheme="majorBidi" w:cstheme="majorBidi"/>
          <w:sz w:val="24"/>
          <w:szCs w:val="24"/>
        </w:rPr>
        <w:t>When Alan was asked why he did not inform the court about the reports and did not consult a microbiologist in this matter he replied: ‘</w:t>
      </w:r>
      <w:r w:rsidR="00B11948" w:rsidRPr="00B11948">
        <w:rPr>
          <w:rFonts w:asciiTheme="majorBidi" w:hAnsiTheme="majorBidi" w:cstheme="majorBidi"/>
          <w:sz w:val="24"/>
          <w:szCs w:val="24"/>
        </w:rPr>
        <w:t>I think it is unlikely that this organism contributed to the death of the child</w:t>
      </w:r>
      <w:r w:rsidR="00B11948">
        <w:rPr>
          <w:rFonts w:asciiTheme="majorBidi" w:hAnsiTheme="majorBidi" w:cstheme="majorBidi"/>
          <w:sz w:val="24"/>
          <w:szCs w:val="24"/>
        </w:rPr>
        <w:t xml:space="preserve">’ </w:t>
      </w:r>
      <w:sdt>
        <w:sdtPr>
          <w:rPr>
            <w:rFonts w:asciiTheme="majorBidi" w:hAnsiTheme="majorBidi" w:cstheme="majorBidi"/>
            <w:sz w:val="24"/>
            <w:szCs w:val="24"/>
          </w:rPr>
          <w:id w:val="-1047757366"/>
          <w:citation/>
        </w:sdtPr>
        <w:sdtEndPr/>
        <w:sdtContent>
          <w:r w:rsidR="00B11948">
            <w:rPr>
              <w:rFonts w:asciiTheme="majorBidi" w:hAnsiTheme="majorBidi" w:cstheme="majorBidi"/>
              <w:sz w:val="24"/>
              <w:szCs w:val="24"/>
            </w:rPr>
            <w:fldChar w:fldCharType="begin"/>
          </w:r>
          <w:r w:rsidR="00B11948">
            <w:rPr>
              <w:rFonts w:asciiTheme="majorBidi" w:hAnsiTheme="majorBidi" w:cstheme="majorBidi"/>
              <w:sz w:val="24"/>
              <w:szCs w:val="24"/>
            </w:rPr>
            <w:instrText xml:space="preserve"> CITATION Eng03 \l 2057 </w:instrText>
          </w:r>
          <w:r w:rsidR="00B11948">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(England and Wales Court of Appeal (Criminal Division) Decisions, 2003)</w:t>
          </w:r>
          <w:r w:rsidR="00B11948">
            <w:rPr>
              <w:rFonts w:asciiTheme="majorBidi" w:hAnsiTheme="majorBidi" w:cstheme="majorBidi"/>
              <w:sz w:val="24"/>
              <w:szCs w:val="24"/>
            </w:rPr>
            <w:fldChar w:fldCharType="end"/>
          </w:r>
        </w:sdtContent>
      </w:sdt>
      <w:r w:rsidR="00B11948">
        <w:rPr>
          <w:rFonts w:asciiTheme="majorBidi" w:hAnsiTheme="majorBidi" w:cstheme="majorBidi"/>
          <w:sz w:val="24"/>
          <w:szCs w:val="24"/>
        </w:rPr>
        <w:t xml:space="preserve">. </w:t>
      </w:r>
      <w:r w:rsidR="00E177F5">
        <w:rPr>
          <w:rFonts w:asciiTheme="majorBidi" w:hAnsiTheme="majorBidi" w:cstheme="majorBidi"/>
          <w:sz w:val="24"/>
          <w:szCs w:val="24"/>
        </w:rPr>
        <w:t>After the hearing,</w:t>
      </w:r>
      <w:r w:rsidR="00500E33">
        <w:rPr>
          <w:rFonts w:asciiTheme="majorBidi" w:hAnsiTheme="majorBidi" w:cstheme="majorBidi"/>
          <w:sz w:val="24"/>
          <w:szCs w:val="24"/>
        </w:rPr>
        <w:t xml:space="preserve"> the court consulted </w:t>
      </w:r>
      <w:r w:rsidR="00190A45">
        <w:rPr>
          <w:rFonts w:asciiTheme="majorBidi" w:hAnsiTheme="majorBidi" w:cstheme="majorBidi"/>
          <w:sz w:val="24"/>
          <w:szCs w:val="24"/>
        </w:rPr>
        <w:t xml:space="preserve">doctors and microbiologist and found that the baby died from natural causes due to an infection of </w:t>
      </w:r>
      <w:r w:rsidR="00190A45" w:rsidRPr="00190A45">
        <w:rPr>
          <w:rFonts w:asciiTheme="majorBidi" w:hAnsiTheme="majorBidi" w:cstheme="majorBidi"/>
          <w:sz w:val="24"/>
          <w:szCs w:val="24"/>
        </w:rPr>
        <w:t>Staphylococcus aureus bacteria</w:t>
      </w:r>
      <w:sdt>
        <w:sdtPr>
          <w:rPr>
            <w:rFonts w:asciiTheme="majorBidi" w:hAnsiTheme="majorBidi" w:cstheme="majorBidi"/>
            <w:sz w:val="24"/>
            <w:szCs w:val="24"/>
          </w:rPr>
          <w:id w:val="-525250624"/>
          <w:citation/>
        </w:sdtPr>
        <w:sdtEndPr/>
        <w:sdtContent>
          <w:r w:rsidR="00190A45">
            <w:rPr>
              <w:rFonts w:asciiTheme="majorBidi" w:hAnsiTheme="majorBidi" w:cstheme="majorBidi"/>
              <w:sz w:val="24"/>
              <w:szCs w:val="24"/>
            </w:rPr>
            <w:fldChar w:fldCharType="begin"/>
          </w:r>
          <w:r w:rsidR="00190A45">
            <w:rPr>
              <w:rFonts w:asciiTheme="majorBidi" w:hAnsiTheme="majorBidi" w:cstheme="majorBidi"/>
              <w:sz w:val="24"/>
              <w:szCs w:val="24"/>
            </w:rPr>
            <w:instrText xml:space="preserve"> CITATION Eng03 \l 2057 </w:instrText>
          </w:r>
          <w:r w:rsidR="00190A45">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190A45">
            <w:rPr>
              <w:rFonts w:asciiTheme="majorBidi" w:hAnsiTheme="majorBidi" w:cstheme="majorBidi"/>
              <w:sz w:val="24"/>
              <w:szCs w:val="24"/>
            </w:rPr>
            <w:fldChar w:fldCharType="end"/>
          </w:r>
        </w:sdtContent>
      </w:sdt>
      <w:r w:rsidR="00190A45">
        <w:rPr>
          <w:rFonts w:asciiTheme="majorBidi" w:hAnsiTheme="majorBidi" w:cstheme="majorBidi"/>
          <w:sz w:val="24"/>
          <w:szCs w:val="24"/>
        </w:rPr>
        <w:t xml:space="preserve">. </w:t>
      </w:r>
      <w:r w:rsidR="00B73CF6">
        <w:rPr>
          <w:rFonts w:asciiTheme="majorBidi" w:hAnsiTheme="majorBidi" w:cstheme="majorBidi"/>
          <w:sz w:val="24"/>
          <w:szCs w:val="24"/>
        </w:rPr>
        <w:t xml:space="preserve"> </w:t>
      </w:r>
      <w:r w:rsidR="003C6FA8">
        <w:rPr>
          <w:rFonts w:asciiTheme="majorBidi" w:hAnsiTheme="majorBidi" w:cstheme="majorBidi"/>
          <w:sz w:val="24"/>
          <w:szCs w:val="24"/>
        </w:rPr>
        <w:t xml:space="preserve">After three years of imprisonment, Sally was acquitted and released in 2003. </w:t>
      </w:r>
      <w:r w:rsidR="0042010B">
        <w:rPr>
          <w:rFonts w:asciiTheme="majorBidi" w:hAnsiTheme="majorBidi" w:cstheme="majorBidi"/>
          <w:sz w:val="24"/>
          <w:szCs w:val="24"/>
        </w:rPr>
        <w:t xml:space="preserve">Sooner after that, many cases were reviewed in an order from the Attorney General, and found that in several cases, Meadow gave the same statistical statement. Three women have been acquitted under that reason, and Meadow was fired in the cause of </w:t>
      </w:r>
      <w:r w:rsidR="0042010B" w:rsidRPr="0042010B">
        <w:rPr>
          <w:rFonts w:asciiTheme="majorBidi" w:hAnsiTheme="majorBidi" w:cstheme="majorBidi"/>
          <w:sz w:val="24"/>
          <w:szCs w:val="24"/>
        </w:rPr>
        <w:t>serious professional misconduct</w:t>
      </w:r>
      <w:sdt>
        <w:sdtPr>
          <w:rPr>
            <w:rFonts w:asciiTheme="majorBidi" w:hAnsiTheme="majorBidi" w:cstheme="majorBidi"/>
            <w:sz w:val="24"/>
            <w:szCs w:val="24"/>
          </w:rPr>
          <w:id w:val="-1856949884"/>
          <w:citation/>
        </w:sdtPr>
        <w:sdtEndPr/>
        <w:sdtContent>
          <w:r w:rsidR="0042010B">
            <w:rPr>
              <w:rFonts w:asciiTheme="majorBidi" w:hAnsiTheme="majorBidi" w:cstheme="majorBidi"/>
              <w:sz w:val="24"/>
              <w:szCs w:val="24"/>
            </w:rPr>
            <w:fldChar w:fldCharType="begin"/>
          </w:r>
          <w:r w:rsidR="0042010B">
            <w:rPr>
              <w:rFonts w:asciiTheme="majorBidi" w:hAnsiTheme="majorBidi" w:cstheme="majorBidi"/>
              <w:sz w:val="24"/>
              <w:szCs w:val="24"/>
            </w:rPr>
            <w:instrText xml:space="preserve"> CITATION Ric07 \l 2057 </w:instrText>
          </w:r>
          <w:r w:rsidR="0042010B">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(Wibster, 2007)</w:t>
          </w:r>
          <w:r w:rsidR="0042010B">
            <w:rPr>
              <w:rFonts w:asciiTheme="majorBidi" w:hAnsiTheme="majorBidi" w:cstheme="majorBidi"/>
              <w:sz w:val="24"/>
              <w:szCs w:val="24"/>
            </w:rPr>
            <w:fldChar w:fldCharType="end"/>
          </w:r>
        </w:sdtContent>
      </w:sdt>
      <w:r w:rsidR="0042010B">
        <w:rPr>
          <w:rFonts w:asciiTheme="majorBidi" w:hAnsiTheme="majorBidi" w:cstheme="majorBidi"/>
          <w:sz w:val="24"/>
          <w:szCs w:val="24"/>
        </w:rPr>
        <w:t xml:space="preserve">. </w:t>
      </w:r>
      <w:r w:rsidR="000257D9">
        <w:rPr>
          <w:rFonts w:asciiTheme="majorBidi" w:hAnsiTheme="majorBidi" w:cstheme="majorBidi"/>
          <w:sz w:val="24"/>
          <w:szCs w:val="24"/>
        </w:rPr>
        <w:t xml:space="preserve">In addition, the pathologist Alan William was suspended for 18 months from the Home Office Pathology under the cause of </w:t>
      </w:r>
      <w:r w:rsidR="000257D9" w:rsidRPr="0042010B">
        <w:rPr>
          <w:rFonts w:asciiTheme="majorBidi" w:hAnsiTheme="majorBidi" w:cstheme="majorBidi"/>
          <w:sz w:val="24"/>
          <w:szCs w:val="24"/>
        </w:rPr>
        <w:t>serious professional misconduct</w:t>
      </w:r>
      <w:r w:rsidR="000257D9">
        <w:rPr>
          <w:rFonts w:asciiTheme="majorBidi" w:hAnsiTheme="majorBidi" w:cstheme="majorBidi"/>
          <w:sz w:val="24"/>
          <w:szCs w:val="24"/>
        </w:rPr>
        <w:t xml:space="preserve"> </w:t>
      </w:r>
      <w:sdt>
        <w:sdtPr>
          <w:rPr>
            <w:rFonts w:asciiTheme="majorBidi" w:hAnsiTheme="majorBidi" w:cstheme="majorBidi"/>
            <w:sz w:val="24"/>
            <w:szCs w:val="24"/>
          </w:rPr>
          <w:id w:val="-1056078588"/>
          <w:citation/>
        </w:sdtPr>
        <w:sdtEndPr/>
        <w:sdtContent>
          <w:r w:rsidR="000257D9">
            <w:rPr>
              <w:rFonts w:asciiTheme="majorBidi" w:hAnsiTheme="majorBidi" w:cstheme="majorBidi"/>
              <w:sz w:val="24"/>
              <w:szCs w:val="24"/>
            </w:rPr>
            <w:fldChar w:fldCharType="begin"/>
          </w:r>
          <w:r w:rsidR="000257D9">
            <w:rPr>
              <w:rFonts w:asciiTheme="majorBidi" w:hAnsiTheme="majorBidi" w:cstheme="majorBidi"/>
              <w:sz w:val="24"/>
              <w:szCs w:val="24"/>
            </w:rPr>
            <w:instrText xml:space="preserve"> CITATION Cla07 \l 2057 </w:instrText>
          </w:r>
          <w:r w:rsidR="000257D9">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(Dyer, 2007)</w:t>
          </w:r>
          <w:r w:rsidR="000257D9">
            <w:rPr>
              <w:rFonts w:asciiTheme="majorBidi" w:hAnsiTheme="majorBidi" w:cstheme="majorBidi"/>
              <w:sz w:val="24"/>
              <w:szCs w:val="24"/>
            </w:rPr>
            <w:fldChar w:fldCharType="end"/>
          </w:r>
        </w:sdtContent>
      </w:sdt>
      <w:r w:rsidR="000257D9">
        <w:rPr>
          <w:rFonts w:asciiTheme="majorBidi" w:hAnsiTheme="majorBidi" w:cstheme="majorBidi"/>
          <w:sz w:val="24"/>
          <w:szCs w:val="24"/>
        </w:rPr>
        <w:t>. Unfortunately, Sally Clark have suffered after her release and died after that due to alcohol poisoning</w:t>
      </w:r>
      <w:sdt>
        <w:sdtPr>
          <w:rPr>
            <w:rFonts w:asciiTheme="majorBidi" w:hAnsiTheme="majorBidi" w:cstheme="majorBidi"/>
            <w:sz w:val="24"/>
            <w:szCs w:val="24"/>
          </w:rPr>
          <w:id w:val="1518352201"/>
          <w:citation/>
        </w:sdtPr>
        <w:sdtEndPr/>
        <w:sdtContent>
          <w:r w:rsidR="000257D9">
            <w:rPr>
              <w:rFonts w:asciiTheme="majorBidi" w:hAnsiTheme="majorBidi" w:cstheme="majorBidi"/>
              <w:sz w:val="24"/>
              <w:szCs w:val="24"/>
            </w:rPr>
            <w:fldChar w:fldCharType="begin"/>
          </w:r>
          <w:r w:rsidR="000257D9">
            <w:rPr>
              <w:rFonts w:asciiTheme="majorBidi" w:hAnsiTheme="majorBidi" w:cstheme="majorBidi"/>
              <w:sz w:val="24"/>
              <w:szCs w:val="24"/>
            </w:rPr>
            <w:instrText xml:space="preserve"> CITATION BBC07 \l 2057 </w:instrText>
          </w:r>
          <w:r w:rsidR="000257D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(BBC News Channel, 2007)</w:t>
          </w:r>
          <w:r w:rsidR="000257D9">
            <w:rPr>
              <w:rFonts w:asciiTheme="majorBidi" w:hAnsiTheme="majorBidi" w:cstheme="majorBidi"/>
              <w:sz w:val="24"/>
              <w:szCs w:val="24"/>
            </w:rPr>
            <w:fldChar w:fldCharType="end"/>
          </w:r>
        </w:sdtContent>
      </w:sdt>
      <w:r w:rsidR="000257D9">
        <w:rPr>
          <w:rFonts w:asciiTheme="majorBidi" w:hAnsiTheme="majorBidi" w:cstheme="majorBidi"/>
          <w:sz w:val="24"/>
          <w:szCs w:val="24"/>
        </w:rPr>
        <w:t xml:space="preserve">. </w:t>
      </w:r>
      <w:r w:rsidR="004E4FD1">
        <w:rPr>
          <w:rFonts w:asciiTheme="majorBidi" w:hAnsiTheme="majorBidi" w:cstheme="majorBidi"/>
          <w:sz w:val="24"/>
          <w:szCs w:val="24"/>
        </w:rPr>
        <w:t xml:space="preserve">As her family witnessed, Sally could not recover from what happened to her and </w:t>
      </w:r>
      <w:r w:rsidR="00D93221">
        <w:rPr>
          <w:rFonts w:asciiTheme="majorBidi" w:hAnsiTheme="majorBidi" w:cstheme="majorBidi"/>
          <w:sz w:val="24"/>
          <w:szCs w:val="24"/>
        </w:rPr>
        <w:t>it damaged her to her death</w:t>
      </w:r>
      <w:sdt>
        <w:sdtPr>
          <w:rPr>
            <w:rFonts w:asciiTheme="majorBidi" w:hAnsiTheme="majorBidi" w:cstheme="majorBidi"/>
            <w:sz w:val="24"/>
            <w:szCs w:val="24"/>
          </w:rPr>
          <w:id w:val="-1248187576"/>
          <w:citation/>
        </w:sdtPr>
        <w:sdtEndPr/>
        <w:sdtContent>
          <w:r w:rsidR="00D93221">
            <w:rPr>
              <w:rFonts w:asciiTheme="majorBidi" w:hAnsiTheme="majorBidi" w:cstheme="majorBidi"/>
              <w:sz w:val="24"/>
              <w:szCs w:val="24"/>
            </w:rPr>
            <w:fldChar w:fldCharType="begin"/>
          </w:r>
          <w:r w:rsidR="00D93221">
            <w:rPr>
              <w:rFonts w:asciiTheme="majorBidi" w:hAnsiTheme="majorBidi" w:cstheme="majorBidi"/>
              <w:sz w:val="24"/>
              <w:szCs w:val="24"/>
            </w:rPr>
            <w:instrText xml:space="preserve"> CITATION BBC07 \l 2057 </w:instrText>
          </w:r>
          <w:r w:rsidR="00D9322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(BBC News Channel, 2007)</w:t>
          </w:r>
          <w:r w:rsidR="00D93221">
            <w:rPr>
              <w:rFonts w:asciiTheme="majorBidi" w:hAnsiTheme="majorBidi" w:cstheme="majorBidi"/>
              <w:sz w:val="24"/>
              <w:szCs w:val="24"/>
            </w:rPr>
            <w:fldChar w:fldCharType="end"/>
          </w:r>
        </w:sdtContent>
      </w:sdt>
      <w:r w:rsidR="00D93221">
        <w:rPr>
          <w:rFonts w:asciiTheme="majorBidi" w:hAnsiTheme="majorBidi" w:cstheme="majorBidi"/>
          <w:sz w:val="24"/>
          <w:szCs w:val="24"/>
        </w:rPr>
        <w:t xml:space="preserve">. </w:t>
      </w:r>
    </w:p>
    <w:p w:rsidR="00673F98" w:rsidRDefault="005B33A4" w:rsidP="00086A18">
      <w:pPr>
        <w:spacing w:line="480" w:lineRule="auto"/>
        <w:rPr>
          <w:rFonts w:asciiTheme="majorBidi" w:hAnsiTheme="majorBidi" w:cstheme="majorBidi"/>
          <w:sz w:val="24"/>
          <w:szCs w:val="24"/>
        </w:rPr>
      </w:pPr>
      <w:r>
        <w:rPr>
          <w:rFonts w:asciiTheme="majorBidi" w:hAnsiTheme="majorBidi" w:cstheme="majorBidi"/>
          <w:sz w:val="24"/>
          <w:szCs w:val="24"/>
        </w:rPr>
        <w:t xml:space="preserve">When we look at the case critically, we found that </w:t>
      </w:r>
      <w:r w:rsidR="00E15947">
        <w:rPr>
          <w:rFonts w:asciiTheme="majorBidi" w:hAnsiTheme="majorBidi" w:cstheme="majorBidi"/>
          <w:sz w:val="24"/>
          <w:szCs w:val="24"/>
        </w:rPr>
        <w:t xml:space="preserve">the integrity of evidence is vital. If Alan disclosed the microbiological evidence he had, </w:t>
      </w:r>
      <w:r w:rsidR="00781568">
        <w:rPr>
          <w:rFonts w:asciiTheme="majorBidi" w:hAnsiTheme="majorBidi" w:cstheme="majorBidi"/>
          <w:sz w:val="24"/>
          <w:szCs w:val="24"/>
        </w:rPr>
        <w:t xml:space="preserve">the outcome of the case would been different. Moreover, the false claims that Meadow have presented in this case and other cases, affected people’s lives in a negative way. His evidence lacked integrity and therefore, it resulted </w:t>
      </w:r>
      <w:r w:rsidR="00056C29">
        <w:rPr>
          <w:rFonts w:asciiTheme="majorBidi" w:hAnsiTheme="majorBidi" w:cstheme="majorBidi"/>
          <w:sz w:val="24"/>
          <w:szCs w:val="24"/>
        </w:rPr>
        <w:t>as</w:t>
      </w:r>
      <w:r w:rsidR="00781568">
        <w:rPr>
          <w:rFonts w:asciiTheme="majorBidi" w:hAnsiTheme="majorBidi" w:cstheme="majorBidi"/>
          <w:sz w:val="24"/>
          <w:szCs w:val="24"/>
        </w:rPr>
        <w:t xml:space="preserve"> a </w:t>
      </w:r>
      <w:r w:rsidR="00056C29">
        <w:rPr>
          <w:rFonts w:asciiTheme="majorBidi" w:hAnsiTheme="majorBidi" w:cstheme="majorBidi"/>
          <w:sz w:val="24"/>
          <w:szCs w:val="24"/>
        </w:rPr>
        <w:t xml:space="preserve">clear </w:t>
      </w:r>
      <w:r w:rsidR="00C15651">
        <w:rPr>
          <w:rFonts w:asciiTheme="majorBidi" w:hAnsiTheme="majorBidi" w:cstheme="majorBidi"/>
          <w:sz w:val="24"/>
          <w:szCs w:val="24"/>
        </w:rPr>
        <w:t xml:space="preserve">case of the </w:t>
      </w:r>
      <w:r w:rsidR="00743612">
        <w:rPr>
          <w:rFonts w:asciiTheme="majorBidi" w:hAnsiTheme="majorBidi" w:cstheme="majorBidi"/>
          <w:sz w:val="24"/>
          <w:szCs w:val="24"/>
        </w:rPr>
        <w:t>miscarriage</w:t>
      </w:r>
      <w:r w:rsidR="00C15651">
        <w:rPr>
          <w:rFonts w:asciiTheme="majorBidi" w:hAnsiTheme="majorBidi" w:cstheme="majorBidi"/>
          <w:sz w:val="24"/>
          <w:szCs w:val="24"/>
        </w:rPr>
        <w:t xml:space="preserve"> of justice. </w:t>
      </w:r>
      <w:r w:rsidR="008C5C21">
        <w:rPr>
          <w:rFonts w:asciiTheme="majorBidi" w:hAnsiTheme="majorBidi" w:cstheme="majorBidi"/>
          <w:sz w:val="24"/>
          <w:szCs w:val="24"/>
        </w:rPr>
        <w:t>Simply, i</w:t>
      </w:r>
      <w:r w:rsidR="008C5C21" w:rsidRPr="006141FA">
        <w:rPr>
          <w:rFonts w:asciiTheme="majorBidi" w:hAnsiTheme="majorBidi" w:cstheme="majorBidi"/>
          <w:sz w:val="24"/>
          <w:szCs w:val="24"/>
        </w:rPr>
        <w:t>t is a failure of the UK justice system when someone gets punished or acquitted when the evidence lacks integrity</w:t>
      </w:r>
      <w:r w:rsidR="008C5C21">
        <w:rPr>
          <w:rFonts w:asciiTheme="majorBidi" w:hAnsiTheme="majorBidi" w:cstheme="majorBidi"/>
          <w:sz w:val="24"/>
          <w:szCs w:val="24"/>
        </w:rPr>
        <w:t>.</w:t>
      </w:r>
    </w:p>
    <w:p w:rsidR="0013761F" w:rsidRDefault="007D4F86" w:rsidP="00991F38">
      <w:pPr>
        <w:spacing w:line="480" w:lineRule="auto"/>
        <w:rPr>
          <w:rFonts w:asciiTheme="majorBidi" w:hAnsiTheme="majorBidi" w:cstheme="majorBidi"/>
          <w:sz w:val="24"/>
          <w:szCs w:val="24"/>
        </w:rPr>
      </w:pPr>
      <w:r>
        <w:rPr>
          <w:rFonts w:asciiTheme="majorBidi" w:hAnsiTheme="majorBidi" w:cstheme="majorBidi"/>
          <w:sz w:val="24"/>
          <w:szCs w:val="24"/>
        </w:rPr>
        <w:t xml:space="preserve">In conclusion, the essence of integrity of evidence lies within the commitment and understanding different responsibilities. The set of these responsibilities begin with </w:t>
      </w:r>
      <w:r w:rsidR="00B2554B">
        <w:rPr>
          <w:rFonts w:asciiTheme="majorBidi" w:hAnsiTheme="majorBidi" w:cstheme="majorBidi"/>
          <w:sz w:val="24"/>
          <w:szCs w:val="24"/>
        </w:rPr>
        <w:t>understanding</w:t>
      </w:r>
      <w:r>
        <w:rPr>
          <w:rFonts w:asciiTheme="majorBidi" w:hAnsiTheme="majorBidi" w:cstheme="majorBidi"/>
          <w:sz w:val="24"/>
          <w:szCs w:val="24"/>
        </w:rPr>
        <w:t xml:space="preserve"> the criminal laws and acts, as well as the principles of collecting, handling and </w:t>
      </w:r>
      <w:r>
        <w:rPr>
          <w:rFonts w:asciiTheme="majorBidi" w:hAnsiTheme="majorBidi" w:cstheme="majorBidi"/>
          <w:sz w:val="24"/>
          <w:szCs w:val="24"/>
        </w:rPr>
        <w:lastRenderedPageBreak/>
        <w:t xml:space="preserve">examining an </w:t>
      </w:r>
      <w:r w:rsidR="00B2554B">
        <w:rPr>
          <w:rFonts w:asciiTheme="majorBidi" w:hAnsiTheme="majorBidi" w:cstheme="majorBidi"/>
          <w:sz w:val="24"/>
          <w:szCs w:val="24"/>
        </w:rPr>
        <w:t>evidence</w:t>
      </w:r>
      <w:r w:rsidR="00276E62">
        <w:rPr>
          <w:rFonts w:asciiTheme="majorBidi" w:hAnsiTheme="majorBidi" w:cstheme="majorBidi"/>
          <w:sz w:val="24"/>
          <w:szCs w:val="24"/>
        </w:rPr>
        <w:t xml:space="preserve">. When investigating a crime scene, experts have to think about different ways to ensure the continuity and therefore integrity of evidence. </w:t>
      </w:r>
      <w:r w:rsidR="00150F55">
        <w:rPr>
          <w:rFonts w:asciiTheme="majorBidi" w:hAnsiTheme="majorBidi" w:cstheme="majorBidi"/>
          <w:sz w:val="24"/>
          <w:szCs w:val="24"/>
        </w:rPr>
        <w:t>It begins with reading the scene and</w:t>
      </w:r>
      <w:r w:rsidR="00276E62">
        <w:rPr>
          <w:rFonts w:asciiTheme="majorBidi" w:hAnsiTheme="majorBidi" w:cstheme="majorBidi"/>
          <w:sz w:val="24"/>
          <w:szCs w:val="24"/>
        </w:rPr>
        <w:t xml:space="preserve"> produ</w:t>
      </w:r>
      <w:r w:rsidR="00150F55">
        <w:rPr>
          <w:rFonts w:asciiTheme="majorBidi" w:hAnsiTheme="majorBidi" w:cstheme="majorBidi"/>
          <w:sz w:val="24"/>
          <w:szCs w:val="24"/>
        </w:rPr>
        <w:t>cing</w:t>
      </w:r>
      <w:r w:rsidR="00276E62">
        <w:rPr>
          <w:rFonts w:asciiTheme="majorBidi" w:hAnsiTheme="majorBidi" w:cstheme="majorBidi"/>
          <w:sz w:val="24"/>
          <w:szCs w:val="24"/>
        </w:rPr>
        <w:t xml:space="preserve"> a plan of how to handle an evidence an prevent it from any damage or contamination. </w:t>
      </w:r>
      <w:r w:rsidR="00991F38">
        <w:rPr>
          <w:rFonts w:asciiTheme="majorBidi" w:hAnsiTheme="majorBidi" w:cstheme="majorBidi"/>
          <w:sz w:val="24"/>
          <w:szCs w:val="24"/>
        </w:rPr>
        <w:t>Along with that comes the moral side of the i</w:t>
      </w:r>
      <w:r w:rsidR="00276E62">
        <w:rPr>
          <w:rFonts w:asciiTheme="majorBidi" w:hAnsiTheme="majorBidi" w:cstheme="majorBidi"/>
          <w:sz w:val="24"/>
          <w:szCs w:val="24"/>
        </w:rPr>
        <w:t>ntegrity of evidence</w:t>
      </w:r>
      <w:r w:rsidR="00991F38">
        <w:rPr>
          <w:rFonts w:asciiTheme="majorBidi" w:hAnsiTheme="majorBidi" w:cstheme="majorBidi"/>
          <w:sz w:val="24"/>
          <w:szCs w:val="24"/>
        </w:rPr>
        <w:t>. Experts have to be completely honest and disclose their studies’ results of the evidence.</w:t>
      </w:r>
      <w:r w:rsidR="00276E62">
        <w:rPr>
          <w:rFonts w:asciiTheme="majorBidi" w:hAnsiTheme="majorBidi" w:cstheme="majorBidi"/>
          <w:sz w:val="24"/>
          <w:szCs w:val="24"/>
        </w:rPr>
        <w:t xml:space="preserve"> </w:t>
      </w:r>
      <w:r w:rsidR="00991F38">
        <w:rPr>
          <w:rFonts w:asciiTheme="majorBidi" w:hAnsiTheme="majorBidi" w:cstheme="majorBidi"/>
          <w:sz w:val="24"/>
          <w:szCs w:val="24"/>
        </w:rPr>
        <w:t>A failure to disclose an evidence or the conduction of a false evidence will result in a miscarriage of justice.</w:t>
      </w:r>
      <w:r w:rsidR="00F350F2">
        <w:rPr>
          <w:rFonts w:asciiTheme="majorBidi" w:hAnsiTheme="majorBidi" w:cstheme="majorBidi"/>
          <w:sz w:val="24"/>
          <w:szCs w:val="24"/>
        </w:rPr>
        <w:t xml:space="preserve"> Barry George and Sally Clark were victims of the miscarriage of justice</w:t>
      </w:r>
      <w:r w:rsidR="00991F38">
        <w:rPr>
          <w:rFonts w:asciiTheme="majorBidi" w:hAnsiTheme="majorBidi" w:cstheme="majorBidi"/>
          <w:sz w:val="24"/>
          <w:szCs w:val="24"/>
        </w:rPr>
        <w:t xml:space="preserve"> </w:t>
      </w:r>
      <w:r w:rsidR="00F350F2">
        <w:rPr>
          <w:rFonts w:asciiTheme="majorBidi" w:hAnsiTheme="majorBidi" w:cstheme="majorBidi"/>
          <w:sz w:val="24"/>
          <w:szCs w:val="24"/>
        </w:rPr>
        <w:t>that was caused due to the lack of the integrity of evidence. In short, t</w:t>
      </w:r>
      <w:r w:rsidR="00991F38">
        <w:rPr>
          <w:rFonts w:asciiTheme="majorBidi" w:hAnsiTheme="majorBidi" w:cstheme="majorBidi"/>
          <w:sz w:val="24"/>
          <w:szCs w:val="24"/>
        </w:rPr>
        <w:t>he integrity of evidence, is about respecting people’s dignity and the protection of justice from failure.</w:t>
      </w:r>
    </w:p>
    <w:p w:rsidR="00F9632C" w:rsidRDefault="00F9632C" w:rsidP="00501A5B">
      <w:pPr>
        <w:spacing w:line="480" w:lineRule="auto"/>
        <w:rPr>
          <w:rFonts w:asciiTheme="majorBidi" w:hAnsiTheme="majorBidi" w:cstheme="majorBidi"/>
          <w:sz w:val="24"/>
          <w:szCs w:val="24"/>
        </w:rPr>
      </w:pPr>
    </w:p>
    <w:sdt>
      <w:sdtPr>
        <w:rPr>
          <w:rFonts w:asciiTheme="minorHAnsi" w:eastAsiaTheme="minorHAnsi" w:hAnsiTheme="minorHAnsi" w:cstheme="minorBidi"/>
          <w:color w:val="auto"/>
          <w:sz w:val="22"/>
          <w:szCs w:val="22"/>
          <w:lang w:val="en-GB"/>
        </w:rPr>
        <w:id w:val="635844031"/>
        <w:docPartObj>
          <w:docPartGallery w:val="Bibliographies"/>
          <w:docPartUnique/>
        </w:docPartObj>
      </w:sdtPr>
      <w:sdtEndPr/>
      <w:sdtContent>
        <w:p w:rsidR="00F9632C" w:rsidRDefault="00F9632C">
          <w:pPr>
            <w:pStyle w:val="Heading1"/>
          </w:pPr>
          <w:r>
            <w:t>References</w:t>
          </w:r>
        </w:p>
        <w:sdt>
          <w:sdtPr>
            <w:id w:val="-573587230"/>
            <w:bibliography/>
          </w:sdtPr>
          <w:sdtEndPr/>
          <w:sdtContent>
            <w:p w:rsidR="007D4F86" w:rsidRDefault="00F9632C" w:rsidP="007D4F86">
              <w:pPr>
                <w:pStyle w:val="Bibliography"/>
                <w:rPr>
                  <w:noProof/>
                  <w:sz w:val="24"/>
                  <w:szCs w:val="24"/>
                  <w:lang w:val="en-US"/>
                </w:rPr>
              </w:pPr>
              <w:r>
                <w:fldChar w:fldCharType="begin"/>
              </w:r>
              <w:r>
                <w:instrText xml:space="preserve"> BIBLIOGRAPHY </w:instrText>
              </w:r>
              <w:r>
                <w:fldChar w:fldCharType="separate"/>
              </w:r>
              <w:r w:rsidR="007D4F86">
                <w:rPr>
                  <w:noProof/>
                  <w:lang w:val="en-US"/>
                </w:rPr>
                <w:t xml:space="preserve">BBC News Channel, 2007. </w:t>
              </w:r>
              <w:r w:rsidR="007D4F86">
                <w:rPr>
                  <w:i/>
                  <w:iCs/>
                  <w:noProof/>
                  <w:lang w:val="en-US"/>
                </w:rPr>
                <w:t xml:space="preserve">Obituary: Sally Clark. </w:t>
              </w:r>
              <w:r w:rsidR="007D4F86">
                <w:rPr>
                  <w:noProof/>
                  <w:lang w:val="en-US"/>
                </w:rPr>
                <w:t xml:space="preserve">[Online] </w:t>
              </w:r>
              <w:r w:rsidR="007D4F86">
                <w:rPr>
                  <w:noProof/>
                  <w:lang w:val="en-US"/>
                </w:rPr>
                <w:br/>
                <w:t xml:space="preserve">Available at: </w:t>
              </w:r>
              <w:r w:rsidR="007D4F86">
                <w:rPr>
                  <w:noProof/>
                  <w:u w:val="single"/>
                  <w:lang w:val="en-US"/>
                </w:rPr>
                <w:t>http://news.bbc.co.uk/1/hi/uk/6460669.stm</w:t>
              </w:r>
              <w:r w:rsidR="007D4F86">
                <w:rPr>
                  <w:noProof/>
                  <w:lang w:val="en-US"/>
                </w:rPr>
                <w:br/>
                <w:t>[Accessed 19th December 2019].</w:t>
              </w:r>
            </w:p>
            <w:p w:rsidR="007D4F86" w:rsidRDefault="007D4F86" w:rsidP="007D4F86">
              <w:pPr>
                <w:pStyle w:val="Bibliography"/>
                <w:rPr>
                  <w:noProof/>
                  <w:lang w:val="en-US"/>
                </w:rPr>
              </w:pPr>
              <w:r>
                <w:rPr>
                  <w:noProof/>
                  <w:lang w:val="en-US"/>
                </w:rPr>
                <w:t xml:space="preserve">Beaufort-Moore, D., 2015. </w:t>
              </w:r>
              <w:r>
                <w:rPr>
                  <w:i/>
                  <w:iCs/>
                  <w:noProof/>
                  <w:lang w:val="en-US"/>
                </w:rPr>
                <w:t xml:space="preserve">Crime Scene Management and Evidence Recovery. </w:t>
              </w:r>
              <w:r>
                <w:rPr>
                  <w:noProof/>
                  <w:lang w:val="en-US"/>
                </w:rPr>
                <w:t>2nd ed. Oxford: Oxford University Press.</w:t>
              </w:r>
            </w:p>
            <w:p w:rsidR="007D4F86" w:rsidRDefault="007D4F86" w:rsidP="007D4F86">
              <w:pPr>
                <w:pStyle w:val="Bibliography"/>
                <w:rPr>
                  <w:noProof/>
                  <w:lang w:val="en-US"/>
                </w:rPr>
              </w:pPr>
              <w:r>
                <w:rPr>
                  <w:noProof/>
                  <w:lang w:val="en-US"/>
                </w:rPr>
                <w:t xml:space="preserve">City of London Police, 2017. </w:t>
              </w:r>
              <w:r>
                <w:rPr>
                  <w:i/>
                  <w:iCs/>
                  <w:noProof/>
                  <w:lang w:val="en-US"/>
                </w:rPr>
                <w:t xml:space="preserve">Guide to the Seizure of Exhibit. </w:t>
              </w:r>
              <w:r>
                <w:rPr>
                  <w:noProof/>
                  <w:lang w:val="en-US"/>
                </w:rPr>
                <w:t xml:space="preserve">[Online] </w:t>
              </w:r>
              <w:r>
                <w:rPr>
                  <w:noProof/>
                  <w:lang w:val="en-US"/>
                </w:rPr>
                <w:br/>
                <w:t xml:space="preserve">Available at: </w:t>
              </w:r>
              <w:r>
                <w:rPr>
                  <w:noProof/>
                  <w:u w:val="single"/>
                  <w:lang w:val="en-US"/>
                </w:rPr>
                <w:t>https://www.cityoflondon.police.uk/advice-and-support/fraud-and-economic-crime/pipcu/Documents/PIPCU-Guide-to-seizure-of-exhibits.pdf</w:t>
              </w:r>
              <w:r>
                <w:rPr>
                  <w:noProof/>
                  <w:lang w:val="en-US"/>
                </w:rPr>
                <w:br/>
                <w:t>[Accessed 12th December 2019].</w:t>
              </w:r>
            </w:p>
            <w:p w:rsidR="007D4F86" w:rsidRDefault="007D4F86" w:rsidP="007D4F86">
              <w:pPr>
                <w:pStyle w:val="Bibliography"/>
                <w:rPr>
                  <w:noProof/>
                  <w:lang w:val="en-US"/>
                </w:rPr>
              </w:pPr>
              <w:r>
                <w:rPr>
                  <w:noProof/>
                  <w:lang w:val="en-US"/>
                </w:rPr>
                <w:t xml:space="preserve">Diskin, M., 2018. </w:t>
              </w:r>
              <w:r>
                <w:rPr>
                  <w:i/>
                  <w:iCs/>
                  <w:noProof/>
                  <w:lang w:val="en-US"/>
                </w:rPr>
                <w:t xml:space="preserve">Stand Against Injustice. </w:t>
              </w:r>
              <w:r>
                <w:rPr>
                  <w:noProof/>
                  <w:lang w:val="en-US"/>
                </w:rPr>
                <w:t>1st ed. s.l.:Malcolm Down Publishing Limited.</w:t>
              </w:r>
            </w:p>
            <w:p w:rsidR="007D4F86" w:rsidRDefault="007D4F86" w:rsidP="007D4F86">
              <w:pPr>
                <w:pStyle w:val="Bibliography"/>
                <w:rPr>
                  <w:noProof/>
                  <w:lang w:val="en-US"/>
                </w:rPr>
              </w:pPr>
              <w:r>
                <w:rPr>
                  <w:noProof/>
                  <w:lang w:val="en-US"/>
                </w:rPr>
                <w:t xml:space="preserve">Dyer, C., 2007. </w:t>
              </w:r>
              <w:r>
                <w:rPr>
                  <w:i/>
                  <w:iCs/>
                  <w:noProof/>
                  <w:lang w:val="en-US"/>
                </w:rPr>
                <w:t xml:space="preserve">Pathologist who could have cleared mother wins appeal. </w:t>
              </w:r>
              <w:r>
                <w:rPr>
                  <w:noProof/>
                  <w:lang w:val="en-US"/>
                </w:rPr>
                <w:t xml:space="preserve">[Online] </w:t>
              </w:r>
              <w:r>
                <w:rPr>
                  <w:noProof/>
                  <w:lang w:val="en-US"/>
                </w:rPr>
                <w:br/>
                <w:t xml:space="preserve">Available at: </w:t>
              </w:r>
              <w:r>
                <w:rPr>
                  <w:noProof/>
                  <w:u w:val="single"/>
                  <w:lang w:val="en-US"/>
                </w:rPr>
                <w:t>https://www.theguardian.com/society/2007/sep/06/childrensservices.health</w:t>
              </w:r>
              <w:r>
                <w:rPr>
                  <w:noProof/>
                  <w:lang w:val="en-US"/>
                </w:rPr>
                <w:br/>
                <w:t>[Accessed 18th December 2019].</w:t>
              </w:r>
            </w:p>
            <w:p w:rsidR="007D4F86" w:rsidRDefault="007D4F86" w:rsidP="007D4F86">
              <w:pPr>
                <w:pStyle w:val="Bibliography"/>
                <w:rPr>
                  <w:noProof/>
                  <w:lang w:val="en-US"/>
                </w:rPr>
              </w:pPr>
              <w:r>
                <w:rPr>
                  <w:noProof/>
                  <w:lang w:val="en-US"/>
                </w:rPr>
                <w:t xml:space="preserve">England and Wales Court of Appeal (Criminal Division) Decisions, 2000. </w:t>
              </w:r>
              <w:r>
                <w:rPr>
                  <w:i/>
                  <w:iCs/>
                  <w:noProof/>
                  <w:lang w:val="en-US"/>
                </w:rPr>
                <w:t xml:space="preserve">CLARK: First Appeal. </w:t>
              </w:r>
              <w:r>
                <w:rPr>
                  <w:noProof/>
                  <w:lang w:val="en-US"/>
                </w:rPr>
                <w:t xml:space="preserve">[Online] </w:t>
              </w:r>
              <w:r>
                <w:rPr>
                  <w:noProof/>
                  <w:lang w:val="en-US"/>
                </w:rPr>
                <w:br/>
                <w:t xml:space="preserve">Available at: </w:t>
              </w:r>
              <w:r>
                <w:rPr>
                  <w:noProof/>
                  <w:u w:val="single"/>
                  <w:lang w:val="en-US"/>
                </w:rPr>
                <w:t>http://www.bailii.org/ew/cases/EWCA/Crim/2000/54.html</w:t>
              </w:r>
              <w:r>
                <w:rPr>
                  <w:noProof/>
                  <w:lang w:val="en-US"/>
                </w:rPr>
                <w:br/>
                <w:t>[Accessed 12th December 2019].</w:t>
              </w:r>
            </w:p>
            <w:p w:rsidR="007D4F86" w:rsidRDefault="007D4F86" w:rsidP="007D4F86">
              <w:pPr>
                <w:pStyle w:val="Bibliography"/>
                <w:rPr>
                  <w:noProof/>
                  <w:lang w:val="en-US"/>
                </w:rPr>
              </w:pPr>
              <w:r>
                <w:rPr>
                  <w:noProof/>
                  <w:lang w:val="en-US"/>
                </w:rPr>
                <w:t xml:space="preserve">England and Wales Court of Appeal (Criminal Division) Decisions, 2003. </w:t>
              </w:r>
              <w:r>
                <w:rPr>
                  <w:i/>
                  <w:iCs/>
                  <w:noProof/>
                  <w:lang w:val="en-US"/>
                </w:rPr>
                <w:t xml:space="preserve">HTML Version of Judgement: Clark. </w:t>
              </w:r>
              <w:r>
                <w:rPr>
                  <w:noProof/>
                  <w:lang w:val="en-US"/>
                </w:rPr>
                <w:t xml:space="preserve">[Online] </w:t>
              </w:r>
              <w:r>
                <w:rPr>
                  <w:noProof/>
                  <w:lang w:val="en-US"/>
                </w:rPr>
                <w:br/>
                <w:t xml:space="preserve">Available at: </w:t>
              </w:r>
              <w:r>
                <w:rPr>
                  <w:noProof/>
                  <w:u w:val="single"/>
                  <w:lang w:val="en-US"/>
                </w:rPr>
                <w:t>http://www.bailii.org/ew/cases/EWCA/Crim/2003/1020.html</w:t>
              </w:r>
              <w:r>
                <w:rPr>
                  <w:noProof/>
                  <w:lang w:val="en-US"/>
                </w:rPr>
                <w:br/>
                <w:t>[Accessed 16th December 2019].</w:t>
              </w:r>
            </w:p>
            <w:p w:rsidR="007D4F86" w:rsidRDefault="007D4F86" w:rsidP="007D4F86">
              <w:pPr>
                <w:pStyle w:val="Bibliography"/>
                <w:rPr>
                  <w:noProof/>
                  <w:lang w:val="en-US"/>
                </w:rPr>
              </w:pPr>
              <w:r>
                <w:rPr>
                  <w:noProof/>
                  <w:lang w:val="en-US"/>
                </w:rPr>
                <w:lastRenderedPageBreak/>
                <w:t xml:space="preserve">Health and Safety Executive, 2015. </w:t>
              </w:r>
              <w:r>
                <w:rPr>
                  <w:i/>
                  <w:iCs/>
                  <w:noProof/>
                  <w:lang w:val="en-US"/>
                </w:rPr>
                <w:t xml:space="preserve">Loss of evidence / failure to disclose unused material. </w:t>
              </w:r>
              <w:r>
                <w:rPr>
                  <w:noProof/>
                  <w:lang w:val="en-US"/>
                </w:rPr>
                <w:t xml:space="preserve">[Online] </w:t>
              </w:r>
              <w:r>
                <w:rPr>
                  <w:noProof/>
                  <w:lang w:val="en-US"/>
                </w:rPr>
                <w:br/>
                <w:t xml:space="preserve">Available at: </w:t>
              </w:r>
              <w:r>
                <w:rPr>
                  <w:noProof/>
                  <w:u w:val="single"/>
                  <w:lang w:val="en-US"/>
                </w:rPr>
                <w:t>https://www.hse.gov.uk/enforce/enforcementguide/court/abuse-loss.htm</w:t>
              </w:r>
              <w:r>
                <w:rPr>
                  <w:noProof/>
                  <w:lang w:val="en-US"/>
                </w:rPr>
                <w:br/>
                <w:t>[Accessed 16 December 2019].</w:t>
              </w:r>
            </w:p>
            <w:p w:rsidR="007D4F86" w:rsidRDefault="007D4F86" w:rsidP="007D4F86">
              <w:pPr>
                <w:pStyle w:val="Bibliography"/>
                <w:rPr>
                  <w:noProof/>
                  <w:lang w:val="en-US"/>
                </w:rPr>
              </w:pPr>
              <w:r>
                <w:rPr>
                  <w:noProof/>
                  <w:lang w:val="en-US"/>
                </w:rPr>
                <w:t xml:space="preserve">Lomax, S., 2004. </w:t>
              </w:r>
              <w:r>
                <w:rPr>
                  <w:i/>
                  <w:iCs/>
                  <w:noProof/>
                  <w:lang w:val="en-US"/>
                </w:rPr>
                <w:t xml:space="preserve">The Case of Barry George. </w:t>
              </w:r>
              <w:r>
                <w:rPr>
                  <w:noProof/>
                  <w:lang w:val="en-US"/>
                </w:rPr>
                <w:t>1st ed. s.l.:Kempton Marks.</w:t>
              </w:r>
            </w:p>
            <w:p w:rsidR="007D4F86" w:rsidRDefault="007D4F86" w:rsidP="007D4F86">
              <w:pPr>
                <w:pStyle w:val="Bibliography"/>
                <w:rPr>
                  <w:noProof/>
                  <w:lang w:val="en-US"/>
                </w:rPr>
              </w:pPr>
              <w:r>
                <w:rPr>
                  <w:noProof/>
                  <w:lang w:val="en-US"/>
                </w:rPr>
                <w:t xml:space="preserve">Miller, S., 2010. https://www.tandfonline.com/doi/abs/10.1080/0731129X.2010.524036?journalCode=rcre20. </w:t>
              </w:r>
              <w:r>
                <w:rPr>
                  <w:i/>
                  <w:iCs/>
                  <w:noProof/>
                  <w:lang w:val="en-US"/>
                </w:rPr>
                <w:t xml:space="preserve">Criminal Justice Ethics, </w:t>
              </w:r>
              <w:r>
                <w:rPr>
                  <w:noProof/>
                  <w:lang w:val="en-US"/>
                </w:rPr>
                <w:t>29(3), pp. 241-257.</w:t>
              </w:r>
            </w:p>
            <w:p w:rsidR="007D4F86" w:rsidRDefault="007D4F86" w:rsidP="007D4F86">
              <w:pPr>
                <w:pStyle w:val="Bibliography"/>
                <w:rPr>
                  <w:noProof/>
                  <w:lang w:val="en-US"/>
                </w:rPr>
              </w:pPr>
              <w:r>
                <w:rPr>
                  <w:noProof/>
                  <w:lang w:val="en-US"/>
                </w:rPr>
                <w:t xml:space="preserve">The Guardian, 2011. </w:t>
              </w:r>
              <w:r>
                <w:rPr>
                  <w:i/>
                  <w:iCs/>
                  <w:noProof/>
                  <w:lang w:val="en-US"/>
                </w:rPr>
                <w:t xml:space="preserve">Miscarriage of justice: supreme court to rule on its true meaning. </w:t>
              </w:r>
              <w:r>
                <w:rPr>
                  <w:noProof/>
                  <w:lang w:val="en-US"/>
                </w:rPr>
                <w:t xml:space="preserve">[Online] </w:t>
              </w:r>
              <w:r>
                <w:rPr>
                  <w:noProof/>
                  <w:lang w:val="en-US"/>
                </w:rPr>
                <w:br/>
                <w:t xml:space="preserve">Available at: </w:t>
              </w:r>
              <w:r>
                <w:rPr>
                  <w:noProof/>
                  <w:u w:val="single"/>
                  <w:lang w:val="en-US"/>
                </w:rPr>
                <w:t>https://www.theguardian.com/law/2011/may/08/miscarriage-justice-surpeme-court-meaning</w:t>
              </w:r>
              <w:r>
                <w:rPr>
                  <w:noProof/>
                  <w:lang w:val="en-US"/>
                </w:rPr>
                <w:br/>
                <w:t>[Accessed 15th December 2019].</w:t>
              </w:r>
            </w:p>
            <w:p w:rsidR="007D4F86" w:rsidRDefault="007D4F86" w:rsidP="007D4F86">
              <w:pPr>
                <w:pStyle w:val="Bibliography"/>
                <w:rPr>
                  <w:noProof/>
                  <w:lang w:val="en-US"/>
                </w:rPr>
              </w:pPr>
              <w:r>
                <w:rPr>
                  <w:noProof/>
                  <w:lang w:val="en-US"/>
                </w:rPr>
                <w:t xml:space="preserve">The Royal Statistical Society, 2002. </w:t>
              </w:r>
              <w:r>
                <w:rPr>
                  <w:i/>
                  <w:iCs/>
                  <w:noProof/>
                  <w:lang w:val="en-US"/>
                </w:rPr>
                <w:t xml:space="preserve">Letter from the President to the Lord Chancellor regarding the use of statistical evidence in court cases. </w:t>
              </w:r>
              <w:r>
                <w:rPr>
                  <w:noProof/>
                  <w:lang w:val="en-US"/>
                </w:rPr>
                <w:t xml:space="preserve">[Online] </w:t>
              </w:r>
              <w:r>
                <w:rPr>
                  <w:noProof/>
                  <w:lang w:val="en-US"/>
                </w:rPr>
                <w:br/>
                <w:t xml:space="preserve">Available at: </w:t>
              </w:r>
              <w:r>
                <w:rPr>
                  <w:noProof/>
                  <w:u w:val="single"/>
                  <w:lang w:val="en-US"/>
                </w:rPr>
                <w:t>http://www.rss.org.uk/Images/PDF/influencing-change/rss-use-statistical-evidence-court-cases-2002.pdf</w:t>
              </w:r>
              <w:r>
                <w:rPr>
                  <w:noProof/>
                  <w:lang w:val="en-US"/>
                </w:rPr>
                <w:br/>
                <w:t>[Accessed 16th December 2019].</w:t>
              </w:r>
            </w:p>
            <w:p w:rsidR="007D4F86" w:rsidRDefault="007D4F86" w:rsidP="007D4F86">
              <w:pPr>
                <w:pStyle w:val="Bibliography"/>
                <w:rPr>
                  <w:noProof/>
                  <w:lang w:val="en-US"/>
                </w:rPr>
              </w:pPr>
              <w:r>
                <w:rPr>
                  <w:noProof/>
                  <w:lang w:val="en-US"/>
                </w:rPr>
                <w:t xml:space="preserve">The Royal Statistical Society, 2002. </w:t>
              </w:r>
              <w:r>
                <w:rPr>
                  <w:i/>
                  <w:iCs/>
                  <w:noProof/>
                  <w:lang w:val="en-US"/>
                </w:rPr>
                <w:t xml:space="preserve">Royal Statistical Society concerned by issues raised in Sally. </w:t>
              </w:r>
              <w:r>
                <w:rPr>
                  <w:noProof/>
                  <w:lang w:val="en-US"/>
                </w:rPr>
                <w:t xml:space="preserve">[Online] </w:t>
              </w:r>
              <w:r>
                <w:rPr>
                  <w:noProof/>
                  <w:lang w:val="en-US"/>
                </w:rPr>
                <w:br/>
                <w:t xml:space="preserve">Available at: </w:t>
              </w:r>
              <w:r>
                <w:rPr>
                  <w:noProof/>
                  <w:u w:val="single"/>
                  <w:lang w:val="en-US"/>
                </w:rPr>
                <w:t>https://web.archive.org/web/20110824151124/http://www.rss.org.uk/uploadedfiles/documentlibrary/744.pdf</w:t>
              </w:r>
              <w:r>
                <w:rPr>
                  <w:noProof/>
                  <w:lang w:val="en-US"/>
                </w:rPr>
                <w:br/>
                <w:t>[Accessed 17th December 2019].</w:t>
              </w:r>
            </w:p>
            <w:p w:rsidR="007D4F86" w:rsidRDefault="007D4F86" w:rsidP="007D4F86">
              <w:pPr>
                <w:pStyle w:val="Bibliography"/>
                <w:rPr>
                  <w:noProof/>
                  <w:lang w:val="en-US"/>
                </w:rPr>
              </w:pPr>
              <w:r>
                <w:rPr>
                  <w:noProof/>
                  <w:lang w:val="en-US"/>
                </w:rPr>
                <w:t xml:space="preserve">Understanding legislation, 2018. </w:t>
              </w:r>
              <w:r>
                <w:rPr>
                  <w:i/>
                  <w:iCs/>
                  <w:noProof/>
                  <w:lang w:val="en-US"/>
                </w:rPr>
                <w:t xml:space="preserve">Criminal Justice Act 2003. </w:t>
              </w:r>
              <w:r>
                <w:rPr>
                  <w:noProof/>
                  <w:lang w:val="en-US"/>
                </w:rPr>
                <w:t xml:space="preserve">[Online] </w:t>
              </w:r>
              <w:r>
                <w:rPr>
                  <w:noProof/>
                  <w:lang w:val="en-US"/>
                </w:rPr>
                <w:br/>
                <w:t xml:space="preserve">Available at: </w:t>
              </w:r>
              <w:r>
                <w:rPr>
                  <w:noProof/>
                  <w:u w:val="single"/>
                  <w:lang w:val="en-US"/>
                </w:rPr>
                <w:t>http://www.legislation.gov.uk/all?title=Criminal%20Justice%20Act%202003</w:t>
              </w:r>
              <w:r>
                <w:rPr>
                  <w:noProof/>
                  <w:lang w:val="en-US"/>
                </w:rPr>
                <w:br/>
                <w:t>[Accessed 16th December 2019].</w:t>
              </w:r>
            </w:p>
            <w:p w:rsidR="007D4F86" w:rsidRDefault="007D4F86" w:rsidP="007D4F86">
              <w:pPr>
                <w:pStyle w:val="Bibliography"/>
                <w:rPr>
                  <w:noProof/>
                  <w:lang w:val="en-US"/>
                </w:rPr>
              </w:pPr>
              <w:r>
                <w:rPr>
                  <w:noProof/>
                  <w:lang w:val="en-US"/>
                </w:rPr>
                <w:t xml:space="preserve">Wibster, R., 2007. </w:t>
              </w:r>
              <w:r>
                <w:rPr>
                  <w:i/>
                  <w:iCs/>
                  <w:noProof/>
                  <w:lang w:val="en-US"/>
                </w:rPr>
                <w:t xml:space="preserve">Meadow, the statistics of cot deaths and other fragments. </w:t>
              </w:r>
              <w:r>
                <w:rPr>
                  <w:noProof/>
                  <w:lang w:val="en-US"/>
                </w:rPr>
                <w:t xml:space="preserve">[Online] </w:t>
              </w:r>
              <w:r>
                <w:rPr>
                  <w:noProof/>
                  <w:lang w:val="en-US"/>
                </w:rPr>
                <w:br/>
                <w:t xml:space="preserve">Available at: </w:t>
              </w:r>
              <w:r>
                <w:rPr>
                  <w:noProof/>
                  <w:u w:val="single"/>
                  <w:lang w:val="en-US"/>
                </w:rPr>
                <w:t>http://www.richardwebster.net/cotdeaths.html</w:t>
              </w:r>
              <w:r>
                <w:rPr>
                  <w:noProof/>
                  <w:lang w:val="en-US"/>
                </w:rPr>
                <w:br/>
                <w:t>[Accessed 18th December 2019].</w:t>
              </w:r>
            </w:p>
            <w:p w:rsidR="00F9632C" w:rsidRDefault="00F9632C" w:rsidP="007D4F86">
              <w:r>
                <w:rPr>
                  <w:b/>
                  <w:bCs/>
                  <w:noProof/>
                </w:rPr>
                <w:fldChar w:fldCharType="end"/>
              </w:r>
            </w:p>
          </w:sdtContent>
        </w:sdt>
      </w:sdtContent>
    </w:sdt>
    <w:p w:rsidR="00F9632C" w:rsidRPr="00DB5BE2" w:rsidRDefault="00F9632C" w:rsidP="00501A5B">
      <w:pPr>
        <w:spacing w:line="480" w:lineRule="auto"/>
        <w:rPr>
          <w:rFonts w:asciiTheme="majorBidi" w:hAnsiTheme="majorBidi" w:cstheme="majorBidi"/>
          <w:sz w:val="24"/>
          <w:szCs w:val="24"/>
        </w:rPr>
      </w:pPr>
    </w:p>
    <w:sectPr w:rsidR="00F9632C" w:rsidRPr="00DB5BE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26C3" w:rsidRDefault="00B726C3" w:rsidP="00DB5BE2">
      <w:pPr>
        <w:spacing w:after="0" w:line="240" w:lineRule="auto"/>
      </w:pPr>
      <w:r>
        <w:separator/>
      </w:r>
    </w:p>
  </w:endnote>
  <w:endnote w:type="continuationSeparator" w:id="0">
    <w:p w:rsidR="00B726C3" w:rsidRDefault="00B726C3" w:rsidP="00DB5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26C3" w:rsidRDefault="00B726C3" w:rsidP="00DB5BE2">
      <w:pPr>
        <w:spacing w:after="0" w:line="240" w:lineRule="auto"/>
      </w:pPr>
      <w:r>
        <w:separator/>
      </w:r>
    </w:p>
  </w:footnote>
  <w:footnote w:type="continuationSeparator" w:id="0">
    <w:p w:rsidR="00B726C3" w:rsidRDefault="00B726C3" w:rsidP="00DB5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1998" w:rsidRPr="00DB5BE2" w:rsidRDefault="008D1998">
    <w:pPr>
      <w:pStyle w:val="Header"/>
      <w:rPr>
        <w:rFonts w:asciiTheme="majorBidi" w:hAnsiTheme="majorBidi" w:cstheme="majorBidi"/>
        <w:sz w:val="24"/>
        <w:szCs w:val="24"/>
      </w:rPr>
    </w:pPr>
    <w:r w:rsidRPr="00DB5BE2">
      <w:rPr>
        <w:rFonts w:asciiTheme="majorBidi" w:hAnsiTheme="majorBidi" w:cstheme="majorBidi"/>
        <w:sz w:val="24"/>
        <w:szCs w:val="24"/>
      </w:rPr>
      <w:t>F. Alajmi</w:t>
    </w:r>
    <w:r w:rsidRPr="00DB5BE2">
      <w:rPr>
        <w:rFonts w:asciiTheme="majorBidi" w:hAnsiTheme="majorBidi" w:cstheme="majorBidi"/>
        <w:sz w:val="24"/>
        <w:szCs w:val="24"/>
      </w:rPr>
      <w:ptab w:relativeTo="margin" w:alignment="center" w:leader="none"/>
    </w:r>
    <w:r w:rsidRPr="00DB5BE2">
      <w:rPr>
        <w:rFonts w:asciiTheme="majorBidi" w:hAnsiTheme="majorBidi" w:cstheme="majorBidi"/>
        <w:sz w:val="24"/>
        <w:szCs w:val="24"/>
      </w:rPr>
      <w:t>20-12-19</w:t>
    </w:r>
    <w:r w:rsidRPr="00DB5BE2">
      <w:rPr>
        <w:rFonts w:asciiTheme="majorBidi" w:hAnsiTheme="majorBidi" w:cstheme="majorBidi"/>
        <w:sz w:val="24"/>
        <w:szCs w:val="24"/>
      </w:rPr>
      <w:ptab w:relativeTo="margin" w:alignment="right" w:leader="none"/>
    </w:r>
    <w:r w:rsidRPr="00DB5BE2">
      <w:rPr>
        <w:rFonts w:asciiTheme="majorBidi" w:hAnsiTheme="majorBidi" w:cstheme="majorBidi"/>
        <w:sz w:val="24"/>
        <w:szCs w:val="24"/>
      </w:rPr>
      <w:t>HPAR6013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BE2"/>
    <w:rsid w:val="000006A5"/>
    <w:rsid w:val="00010B8D"/>
    <w:rsid w:val="000123CE"/>
    <w:rsid w:val="000257D9"/>
    <w:rsid w:val="000403C2"/>
    <w:rsid w:val="000419D6"/>
    <w:rsid w:val="000533C4"/>
    <w:rsid w:val="00056C29"/>
    <w:rsid w:val="00076654"/>
    <w:rsid w:val="0008698C"/>
    <w:rsid w:val="00086A18"/>
    <w:rsid w:val="0009502D"/>
    <w:rsid w:val="000978E5"/>
    <w:rsid w:val="000C7617"/>
    <w:rsid w:val="00107D40"/>
    <w:rsid w:val="00110A3F"/>
    <w:rsid w:val="0011711A"/>
    <w:rsid w:val="0013399B"/>
    <w:rsid w:val="0013761F"/>
    <w:rsid w:val="00142D88"/>
    <w:rsid w:val="0015074D"/>
    <w:rsid w:val="00150F55"/>
    <w:rsid w:val="00154F04"/>
    <w:rsid w:val="001615E1"/>
    <w:rsid w:val="0016711B"/>
    <w:rsid w:val="001759AB"/>
    <w:rsid w:val="00180492"/>
    <w:rsid w:val="0018588B"/>
    <w:rsid w:val="00190A45"/>
    <w:rsid w:val="001A1BF4"/>
    <w:rsid w:val="001C4003"/>
    <w:rsid w:val="00211A43"/>
    <w:rsid w:val="0023204C"/>
    <w:rsid w:val="00240D49"/>
    <w:rsid w:val="002426F3"/>
    <w:rsid w:val="00251093"/>
    <w:rsid w:val="0025230E"/>
    <w:rsid w:val="00266B99"/>
    <w:rsid w:val="00270A69"/>
    <w:rsid w:val="00276E62"/>
    <w:rsid w:val="00277A4E"/>
    <w:rsid w:val="002A4A17"/>
    <w:rsid w:val="002B1A5E"/>
    <w:rsid w:val="002B7F51"/>
    <w:rsid w:val="002C0F28"/>
    <w:rsid w:val="002C61C1"/>
    <w:rsid w:val="002D04A2"/>
    <w:rsid w:val="002E1E8F"/>
    <w:rsid w:val="002E6F70"/>
    <w:rsid w:val="002F2C04"/>
    <w:rsid w:val="002F4DAC"/>
    <w:rsid w:val="00302935"/>
    <w:rsid w:val="00304A03"/>
    <w:rsid w:val="003176E4"/>
    <w:rsid w:val="00322D3D"/>
    <w:rsid w:val="00327613"/>
    <w:rsid w:val="003470D7"/>
    <w:rsid w:val="00354CC2"/>
    <w:rsid w:val="00356EC5"/>
    <w:rsid w:val="00366F73"/>
    <w:rsid w:val="00375CAA"/>
    <w:rsid w:val="003771BE"/>
    <w:rsid w:val="00391533"/>
    <w:rsid w:val="003A1FEC"/>
    <w:rsid w:val="003C6FA8"/>
    <w:rsid w:val="003D1176"/>
    <w:rsid w:val="003E5BE6"/>
    <w:rsid w:val="003F044B"/>
    <w:rsid w:val="00400CC2"/>
    <w:rsid w:val="0040686B"/>
    <w:rsid w:val="00412F34"/>
    <w:rsid w:val="0042010B"/>
    <w:rsid w:val="004229A0"/>
    <w:rsid w:val="00427173"/>
    <w:rsid w:val="00446B3C"/>
    <w:rsid w:val="004772B8"/>
    <w:rsid w:val="00483C4D"/>
    <w:rsid w:val="00492972"/>
    <w:rsid w:val="00494E08"/>
    <w:rsid w:val="004A316A"/>
    <w:rsid w:val="004B0872"/>
    <w:rsid w:val="004B0EF9"/>
    <w:rsid w:val="004B60B0"/>
    <w:rsid w:val="004C6AB2"/>
    <w:rsid w:val="004D086F"/>
    <w:rsid w:val="004D4A3D"/>
    <w:rsid w:val="004E4FD1"/>
    <w:rsid w:val="004E733A"/>
    <w:rsid w:val="004F0929"/>
    <w:rsid w:val="00500E33"/>
    <w:rsid w:val="00501A5B"/>
    <w:rsid w:val="005031AF"/>
    <w:rsid w:val="005127F8"/>
    <w:rsid w:val="00520D9C"/>
    <w:rsid w:val="00555960"/>
    <w:rsid w:val="0056510D"/>
    <w:rsid w:val="005737AE"/>
    <w:rsid w:val="00585E11"/>
    <w:rsid w:val="00593029"/>
    <w:rsid w:val="005B1F8D"/>
    <w:rsid w:val="005B33A4"/>
    <w:rsid w:val="005B7453"/>
    <w:rsid w:val="005E5907"/>
    <w:rsid w:val="005F6C20"/>
    <w:rsid w:val="00600852"/>
    <w:rsid w:val="00601B6B"/>
    <w:rsid w:val="00611150"/>
    <w:rsid w:val="006141FA"/>
    <w:rsid w:val="00640826"/>
    <w:rsid w:val="0064268E"/>
    <w:rsid w:val="0065126F"/>
    <w:rsid w:val="00661C87"/>
    <w:rsid w:val="00673F98"/>
    <w:rsid w:val="006B21F8"/>
    <w:rsid w:val="006B5501"/>
    <w:rsid w:val="006C3672"/>
    <w:rsid w:val="006F3451"/>
    <w:rsid w:val="006F6407"/>
    <w:rsid w:val="006F6B43"/>
    <w:rsid w:val="007033F1"/>
    <w:rsid w:val="00705AEA"/>
    <w:rsid w:val="00713760"/>
    <w:rsid w:val="00726208"/>
    <w:rsid w:val="00740CD0"/>
    <w:rsid w:val="00743612"/>
    <w:rsid w:val="00750B96"/>
    <w:rsid w:val="007516F9"/>
    <w:rsid w:val="00757029"/>
    <w:rsid w:val="00760DEE"/>
    <w:rsid w:val="007652E1"/>
    <w:rsid w:val="0076647C"/>
    <w:rsid w:val="00781568"/>
    <w:rsid w:val="00785F61"/>
    <w:rsid w:val="00791AA2"/>
    <w:rsid w:val="007A1359"/>
    <w:rsid w:val="007A21AE"/>
    <w:rsid w:val="007A68F1"/>
    <w:rsid w:val="007C33B2"/>
    <w:rsid w:val="007D08D8"/>
    <w:rsid w:val="007D4F86"/>
    <w:rsid w:val="007E4EE0"/>
    <w:rsid w:val="007F380A"/>
    <w:rsid w:val="00807069"/>
    <w:rsid w:val="0083241D"/>
    <w:rsid w:val="008375CF"/>
    <w:rsid w:val="00844878"/>
    <w:rsid w:val="00850DA8"/>
    <w:rsid w:val="00852B51"/>
    <w:rsid w:val="00861A93"/>
    <w:rsid w:val="00866AAC"/>
    <w:rsid w:val="0087655E"/>
    <w:rsid w:val="008A631E"/>
    <w:rsid w:val="008C5C21"/>
    <w:rsid w:val="008D1998"/>
    <w:rsid w:val="008F53EE"/>
    <w:rsid w:val="00910EF2"/>
    <w:rsid w:val="009148A5"/>
    <w:rsid w:val="009159C4"/>
    <w:rsid w:val="00932AF3"/>
    <w:rsid w:val="00936990"/>
    <w:rsid w:val="009473E8"/>
    <w:rsid w:val="00947E37"/>
    <w:rsid w:val="009515F8"/>
    <w:rsid w:val="00954DE1"/>
    <w:rsid w:val="00960D2C"/>
    <w:rsid w:val="009816D4"/>
    <w:rsid w:val="00981D4F"/>
    <w:rsid w:val="00991F38"/>
    <w:rsid w:val="009A3D1F"/>
    <w:rsid w:val="009B2328"/>
    <w:rsid w:val="009D1937"/>
    <w:rsid w:val="009F18A8"/>
    <w:rsid w:val="00A001BD"/>
    <w:rsid w:val="00A00618"/>
    <w:rsid w:val="00A0708D"/>
    <w:rsid w:val="00A22F36"/>
    <w:rsid w:val="00A23861"/>
    <w:rsid w:val="00A36088"/>
    <w:rsid w:val="00A3635C"/>
    <w:rsid w:val="00A53587"/>
    <w:rsid w:val="00A6210A"/>
    <w:rsid w:val="00A85298"/>
    <w:rsid w:val="00AB2CA1"/>
    <w:rsid w:val="00AB3374"/>
    <w:rsid w:val="00AC4BAB"/>
    <w:rsid w:val="00AD05A9"/>
    <w:rsid w:val="00AD1F77"/>
    <w:rsid w:val="00AF7DE4"/>
    <w:rsid w:val="00B117D2"/>
    <w:rsid w:val="00B1190E"/>
    <w:rsid w:val="00B11948"/>
    <w:rsid w:val="00B2554B"/>
    <w:rsid w:val="00B54F30"/>
    <w:rsid w:val="00B62273"/>
    <w:rsid w:val="00B64541"/>
    <w:rsid w:val="00B726C3"/>
    <w:rsid w:val="00B736D1"/>
    <w:rsid w:val="00B73CF6"/>
    <w:rsid w:val="00B760ED"/>
    <w:rsid w:val="00B97DDC"/>
    <w:rsid w:val="00B97F5B"/>
    <w:rsid w:val="00BA5503"/>
    <w:rsid w:val="00BA7BFB"/>
    <w:rsid w:val="00BD261C"/>
    <w:rsid w:val="00BD35B7"/>
    <w:rsid w:val="00BF612B"/>
    <w:rsid w:val="00C05C65"/>
    <w:rsid w:val="00C142AB"/>
    <w:rsid w:val="00C15651"/>
    <w:rsid w:val="00C32BC4"/>
    <w:rsid w:val="00C34BD4"/>
    <w:rsid w:val="00C418A4"/>
    <w:rsid w:val="00C53A1B"/>
    <w:rsid w:val="00C56374"/>
    <w:rsid w:val="00C56E57"/>
    <w:rsid w:val="00C6175E"/>
    <w:rsid w:val="00C65D7E"/>
    <w:rsid w:val="00C66F53"/>
    <w:rsid w:val="00C7514D"/>
    <w:rsid w:val="00C90CC2"/>
    <w:rsid w:val="00C935A5"/>
    <w:rsid w:val="00C969AA"/>
    <w:rsid w:val="00CA76A5"/>
    <w:rsid w:val="00CC0039"/>
    <w:rsid w:val="00D12767"/>
    <w:rsid w:val="00D15141"/>
    <w:rsid w:val="00D34454"/>
    <w:rsid w:val="00D6100D"/>
    <w:rsid w:val="00D72FF4"/>
    <w:rsid w:val="00D853F6"/>
    <w:rsid w:val="00D90A15"/>
    <w:rsid w:val="00D93221"/>
    <w:rsid w:val="00DA3FAF"/>
    <w:rsid w:val="00DB5BE2"/>
    <w:rsid w:val="00DD3F5F"/>
    <w:rsid w:val="00DE4176"/>
    <w:rsid w:val="00E0420F"/>
    <w:rsid w:val="00E15947"/>
    <w:rsid w:val="00E177F5"/>
    <w:rsid w:val="00E21730"/>
    <w:rsid w:val="00E22194"/>
    <w:rsid w:val="00E50E13"/>
    <w:rsid w:val="00E54D9A"/>
    <w:rsid w:val="00E64890"/>
    <w:rsid w:val="00E66473"/>
    <w:rsid w:val="00E83BDF"/>
    <w:rsid w:val="00E86283"/>
    <w:rsid w:val="00E90B5A"/>
    <w:rsid w:val="00EA1DB7"/>
    <w:rsid w:val="00EA793E"/>
    <w:rsid w:val="00EC2261"/>
    <w:rsid w:val="00EE46FF"/>
    <w:rsid w:val="00EE5839"/>
    <w:rsid w:val="00EE74AE"/>
    <w:rsid w:val="00F03CA9"/>
    <w:rsid w:val="00F06B01"/>
    <w:rsid w:val="00F132F1"/>
    <w:rsid w:val="00F17A59"/>
    <w:rsid w:val="00F236C6"/>
    <w:rsid w:val="00F350F2"/>
    <w:rsid w:val="00F4263A"/>
    <w:rsid w:val="00F54718"/>
    <w:rsid w:val="00F55367"/>
    <w:rsid w:val="00F86EFA"/>
    <w:rsid w:val="00F877AB"/>
    <w:rsid w:val="00F90C69"/>
    <w:rsid w:val="00F9632C"/>
    <w:rsid w:val="00FC60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91276E-A948-44A7-9BEC-F40622604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3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BE2"/>
  </w:style>
  <w:style w:type="paragraph" w:styleId="Footer">
    <w:name w:val="footer"/>
    <w:basedOn w:val="Normal"/>
    <w:link w:val="FooterChar"/>
    <w:uiPriority w:val="99"/>
    <w:unhideWhenUsed/>
    <w:rsid w:val="00DB5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BE2"/>
  </w:style>
  <w:style w:type="paragraph" w:styleId="BalloonText">
    <w:name w:val="Balloon Text"/>
    <w:basedOn w:val="Normal"/>
    <w:link w:val="BalloonTextChar"/>
    <w:uiPriority w:val="99"/>
    <w:semiHidden/>
    <w:unhideWhenUsed/>
    <w:rsid w:val="00277A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7A4E"/>
    <w:rPr>
      <w:rFonts w:ascii="Segoe UI" w:hAnsi="Segoe UI" w:cs="Segoe UI"/>
      <w:sz w:val="18"/>
      <w:szCs w:val="18"/>
    </w:rPr>
  </w:style>
  <w:style w:type="character" w:customStyle="1" w:styleId="Heading1Char">
    <w:name w:val="Heading 1 Char"/>
    <w:basedOn w:val="DefaultParagraphFont"/>
    <w:link w:val="Heading1"/>
    <w:uiPriority w:val="9"/>
    <w:rsid w:val="00F963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6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648">
      <w:bodyDiv w:val="1"/>
      <w:marLeft w:val="0"/>
      <w:marRight w:val="0"/>
      <w:marTop w:val="0"/>
      <w:marBottom w:val="0"/>
      <w:divBdr>
        <w:top w:val="none" w:sz="0" w:space="0" w:color="auto"/>
        <w:left w:val="none" w:sz="0" w:space="0" w:color="auto"/>
        <w:bottom w:val="none" w:sz="0" w:space="0" w:color="auto"/>
        <w:right w:val="none" w:sz="0" w:space="0" w:color="auto"/>
      </w:divBdr>
    </w:div>
    <w:div w:id="1322861">
      <w:bodyDiv w:val="1"/>
      <w:marLeft w:val="0"/>
      <w:marRight w:val="0"/>
      <w:marTop w:val="0"/>
      <w:marBottom w:val="0"/>
      <w:divBdr>
        <w:top w:val="none" w:sz="0" w:space="0" w:color="auto"/>
        <w:left w:val="none" w:sz="0" w:space="0" w:color="auto"/>
        <w:bottom w:val="none" w:sz="0" w:space="0" w:color="auto"/>
        <w:right w:val="none" w:sz="0" w:space="0" w:color="auto"/>
      </w:divBdr>
    </w:div>
    <w:div w:id="1397144">
      <w:bodyDiv w:val="1"/>
      <w:marLeft w:val="0"/>
      <w:marRight w:val="0"/>
      <w:marTop w:val="0"/>
      <w:marBottom w:val="0"/>
      <w:divBdr>
        <w:top w:val="none" w:sz="0" w:space="0" w:color="auto"/>
        <w:left w:val="none" w:sz="0" w:space="0" w:color="auto"/>
        <w:bottom w:val="none" w:sz="0" w:space="0" w:color="auto"/>
        <w:right w:val="none" w:sz="0" w:space="0" w:color="auto"/>
      </w:divBdr>
    </w:div>
    <w:div w:id="4023070">
      <w:bodyDiv w:val="1"/>
      <w:marLeft w:val="0"/>
      <w:marRight w:val="0"/>
      <w:marTop w:val="0"/>
      <w:marBottom w:val="0"/>
      <w:divBdr>
        <w:top w:val="none" w:sz="0" w:space="0" w:color="auto"/>
        <w:left w:val="none" w:sz="0" w:space="0" w:color="auto"/>
        <w:bottom w:val="none" w:sz="0" w:space="0" w:color="auto"/>
        <w:right w:val="none" w:sz="0" w:space="0" w:color="auto"/>
      </w:divBdr>
    </w:div>
    <w:div w:id="6837599">
      <w:bodyDiv w:val="1"/>
      <w:marLeft w:val="0"/>
      <w:marRight w:val="0"/>
      <w:marTop w:val="0"/>
      <w:marBottom w:val="0"/>
      <w:divBdr>
        <w:top w:val="none" w:sz="0" w:space="0" w:color="auto"/>
        <w:left w:val="none" w:sz="0" w:space="0" w:color="auto"/>
        <w:bottom w:val="none" w:sz="0" w:space="0" w:color="auto"/>
        <w:right w:val="none" w:sz="0" w:space="0" w:color="auto"/>
      </w:divBdr>
    </w:div>
    <w:div w:id="10688044">
      <w:bodyDiv w:val="1"/>
      <w:marLeft w:val="0"/>
      <w:marRight w:val="0"/>
      <w:marTop w:val="0"/>
      <w:marBottom w:val="0"/>
      <w:divBdr>
        <w:top w:val="none" w:sz="0" w:space="0" w:color="auto"/>
        <w:left w:val="none" w:sz="0" w:space="0" w:color="auto"/>
        <w:bottom w:val="none" w:sz="0" w:space="0" w:color="auto"/>
        <w:right w:val="none" w:sz="0" w:space="0" w:color="auto"/>
      </w:divBdr>
    </w:div>
    <w:div w:id="12998777">
      <w:bodyDiv w:val="1"/>
      <w:marLeft w:val="0"/>
      <w:marRight w:val="0"/>
      <w:marTop w:val="0"/>
      <w:marBottom w:val="0"/>
      <w:divBdr>
        <w:top w:val="none" w:sz="0" w:space="0" w:color="auto"/>
        <w:left w:val="none" w:sz="0" w:space="0" w:color="auto"/>
        <w:bottom w:val="none" w:sz="0" w:space="0" w:color="auto"/>
        <w:right w:val="none" w:sz="0" w:space="0" w:color="auto"/>
      </w:divBdr>
    </w:div>
    <w:div w:id="16469399">
      <w:bodyDiv w:val="1"/>
      <w:marLeft w:val="0"/>
      <w:marRight w:val="0"/>
      <w:marTop w:val="0"/>
      <w:marBottom w:val="0"/>
      <w:divBdr>
        <w:top w:val="none" w:sz="0" w:space="0" w:color="auto"/>
        <w:left w:val="none" w:sz="0" w:space="0" w:color="auto"/>
        <w:bottom w:val="none" w:sz="0" w:space="0" w:color="auto"/>
        <w:right w:val="none" w:sz="0" w:space="0" w:color="auto"/>
      </w:divBdr>
    </w:div>
    <w:div w:id="18969770">
      <w:bodyDiv w:val="1"/>
      <w:marLeft w:val="0"/>
      <w:marRight w:val="0"/>
      <w:marTop w:val="0"/>
      <w:marBottom w:val="0"/>
      <w:divBdr>
        <w:top w:val="none" w:sz="0" w:space="0" w:color="auto"/>
        <w:left w:val="none" w:sz="0" w:space="0" w:color="auto"/>
        <w:bottom w:val="none" w:sz="0" w:space="0" w:color="auto"/>
        <w:right w:val="none" w:sz="0" w:space="0" w:color="auto"/>
      </w:divBdr>
    </w:div>
    <w:div w:id="41953272">
      <w:bodyDiv w:val="1"/>
      <w:marLeft w:val="0"/>
      <w:marRight w:val="0"/>
      <w:marTop w:val="0"/>
      <w:marBottom w:val="0"/>
      <w:divBdr>
        <w:top w:val="none" w:sz="0" w:space="0" w:color="auto"/>
        <w:left w:val="none" w:sz="0" w:space="0" w:color="auto"/>
        <w:bottom w:val="none" w:sz="0" w:space="0" w:color="auto"/>
        <w:right w:val="none" w:sz="0" w:space="0" w:color="auto"/>
      </w:divBdr>
    </w:div>
    <w:div w:id="47531230">
      <w:bodyDiv w:val="1"/>
      <w:marLeft w:val="0"/>
      <w:marRight w:val="0"/>
      <w:marTop w:val="0"/>
      <w:marBottom w:val="0"/>
      <w:divBdr>
        <w:top w:val="none" w:sz="0" w:space="0" w:color="auto"/>
        <w:left w:val="none" w:sz="0" w:space="0" w:color="auto"/>
        <w:bottom w:val="none" w:sz="0" w:space="0" w:color="auto"/>
        <w:right w:val="none" w:sz="0" w:space="0" w:color="auto"/>
      </w:divBdr>
    </w:div>
    <w:div w:id="55977912">
      <w:bodyDiv w:val="1"/>
      <w:marLeft w:val="0"/>
      <w:marRight w:val="0"/>
      <w:marTop w:val="0"/>
      <w:marBottom w:val="0"/>
      <w:divBdr>
        <w:top w:val="none" w:sz="0" w:space="0" w:color="auto"/>
        <w:left w:val="none" w:sz="0" w:space="0" w:color="auto"/>
        <w:bottom w:val="none" w:sz="0" w:space="0" w:color="auto"/>
        <w:right w:val="none" w:sz="0" w:space="0" w:color="auto"/>
      </w:divBdr>
    </w:div>
    <w:div w:id="62220503">
      <w:bodyDiv w:val="1"/>
      <w:marLeft w:val="0"/>
      <w:marRight w:val="0"/>
      <w:marTop w:val="0"/>
      <w:marBottom w:val="0"/>
      <w:divBdr>
        <w:top w:val="none" w:sz="0" w:space="0" w:color="auto"/>
        <w:left w:val="none" w:sz="0" w:space="0" w:color="auto"/>
        <w:bottom w:val="none" w:sz="0" w:space="0" w:color="auto"/>
        <w:right w:val="none" w:sz="0" w:space="0" w:color="auto"/>
      </w:divBdr>
    </w:div>
    <w:div w:id="62721810">
      <w:bodyDiv w:val="1"/>
      <w:marLeft w:val="0"/>
      <w:marRight w:val="0"/>
      <w:marTop w:val="0"/>
      <w:marBottom w:val="0"/>
      <w:divBdr>
        <w:top w:val="none" w:sz="0" w:space="0" w:color="auto"/>
        <w:left w:val="none" w:sz="0" w:space="0" w:color="auto"/>
        <w:bottom w:val="none" w:sz="0" w:space="0" w:color="auto"/>
        <w:right w:val="none" w:sz="0" w:space="0" w:color="auto"/>
      </w:divBdr>
    </w:div>
    <w:div w:id="65763517">
      <w:bodyDiv w:val="1"/>
      <w:marLeft w:val="0"/>
      <w:marRight w:val="0"/>
      <w:marTop w:val="0"/>
      <w:marBottom w:val="0"/>
      <w:divBdr>
        <w:top w:val="none" w:sz="0" w:space="0" w:color="auto"/>
        <w:left w:val="none" w:sz="0" w:space="0" w:color="auto"/>
        <w:bottom w:val="none" w:sz="0" w:space="0" w:color="auto"/>
        <w:right w:val="none" w:sz="0" w:space="0" w:color="auto"/>
      </w:divBdr>
    </w:div>
    <w:div w:id="67388575">
      <w:bodyDiv w:val="1"/>
      <w:marLeft w:val="0"/>
      <w:marRight w:val="0"/>
      <w:marTop w:val="0"/>
      <w:marBottom w:val="0"/>
      <w:divBdr>
        <w:top w:val="none" w:sz="0" w:space="0" w:color="auto"/>
        <w:left w:val="none" w:sz="0" w:space="0" w:color="auto"/>
        <w:bottom w:val="none" w:sz="0" w:space="0" w:color="auto"/>
        <w:right w:val="none" w:sz="0" w:space="0" w:color="auto"/>
      </w:divBdr>
    </w:div>
    <w:div w:id="77363018">
      <w:bodyDiv w:val="1"/>
      <w:marLeft w:val="0"/>
      <w:marRight w:val="0"/>
      <w:marTop w:val="0"/>
      <w:marBottom w:val="0"/>
      <w:divBdr>
        <w:top w:val="none" w:sz="0" w:space="0" w:color="auto"/>
        <w:left w:val="none" w:sz="0" w:space="0" w:color="auto"/>
        <w:bottom w:val="none" w:sz="0" w:space="0" w:color="auto"/>
        <w:right w:val="none" w:sz="0" w:space="0" w:color="auto"/>
      </w:divBdr>
    </w:div>
    <w:div w:id="78255268">
      <w:bodyDiv w:val="1"/>
      <w:marLeft w:val="0"/>
      <w:marRight w:val="0"/>
      <w:marTop w:val="0"/>
      <w:marBottom w:val="0"/>
      <w:divBdr>
        <w:top w:val="none" w:sz="0" w:space="0" w:color="auto"/>
        <w:left w:val="none" w:sz="0" w:space="0" w:color="auto"/>
        <w:bottom w:val="none" w:sz="0" w:space="0" w:color="auto"/>
        <w:right w:val="none" w:sz="0" w:space="0" w:color="auto"/>
      </w:divBdr>
    </w:div>
    <w:div w:id="81605540">
      <w:bodyDiv w:val="1"/>
      <w:marLeft w:val="0"/>
      <w:marRight w:val="0"/>
      <w:marTop w:val="0"/>
      <w:marBottom w:val="0"/>
      <w:divBdr>
        <w:top w:val="none" w:sz="0" w:space="0" w:color="auto"/>
        <w:left w:val="none" w:sz="0" w:space="0" w:color="auto"/>
        <w:bottom w:val="none" w:sz="0" w:space="0" w:color="auto"/>
        <w:right w:val="none" w:sz="0" w:space="0" w:color="auto"/>
      </w:divBdr>
    </w:div>
    <w:div w:id="87821039">
      <w:bodyDiv w:val="1"/>
      <w:marLeft w:val="0"/>
      <w:marRight w:val="0"/>
      <w:marTop w:val="0"/>
      <w:marBottom w:val="0"/>
      <w:divBdr>
        <w:top w:val="none" w:sz="0" w:space="0" w:color="auto"/>
        <w:left w:val="none" w:sz="0" w:space="0" w:color="auto"/>
        <w:bottom w:val="none" w:sz="0" w:space="0" w:color="auto"/>
        <w:right w:val="none" w:sz="0" w:space="0" w:color="auto"/>
      </w:divBdr>
    </w:div>
    <w:div w:id="107168719">
      <w:bodyDiv w:val="1"/>
      <w:marLeft w:val="0"/>
      <w:marRight w:val="0"/>
      <w:marTop w:val="0"/>
      <w:marBottom w:val="0"/>
      <w:divBdr>
        <w:top w:val="none" w:sz="0" w:space="0" w:color="auto"/>
        <w:left w:val="none" w:sz="0" w:space="0" w:color="auto"/>
        <w:bottom w:val="none" w:sz="0" w:space="0" w:color="auto"/>
        <w:right w:val="none" w:sz="0" w:space="0" w:color="auto"/>
      </w:divBdr>
    </w:div>
    <w:div w:id="109205698">
      <w:bodyDiv w:val="1"/>
      <w:marLeft w:val="0"/>
      <w:marRight w:val="0"/>
      <w:marTop w:val="0"/>
      <w:marBottom w:val="0"/>
      <w:divBdr>
        <w:top w:val="none" w:sz="0" w:space="0" w:color="auto"/>
        <w:left w:val="none" w:sz="0" w:space="0" w:color="auto"/>
        <w:bottom w:val="none" w:sz="0" w:space="0" w:color="auto"/>
        <w:right w:val="none" w:sz="0" w:space="0" w:color="auto"/>
      </w:divBdr>
    </w:div>
    <w:div w:id="113135580">
      <w:bodyDiv w:val="1"/>
      <w:marLeft w:val="0"/>
      <w:marRight w:val="0"/>
      <w:marTop w:val="0"/>
      <w:marBottom w:val="0"/>
      <w:divBdr>
        <w:top w:val="none" w:sz="0" w:space="0" w:color="auto"/>
        <w:left w:val="none" w:sz="0" w:space="0" w:color="auto"/>
        <w:bottom w:val="none" w:sz="0" w:space="0" w:color="auto"/>
        <w:right w:val="none" w:sz="0" w:space="0" w:color="auto"/>
      </w:divBdr>
    </w:div>
    <w:div w:id="113139438">
      <w:bodyDiv w:val="1"/>
      <w:marLeft w:val="0"/>
      <w:marRight w:val="0"/>
      <w:marTop w:val="0"/>
      <w:marBottom w:val="0"/>
      <w:divBdr>
        <w:top w:val="none" w:sz="0" w:space="0" w:color="auto"/>
        <w:left w:val="none" w:sz="0" w:space="0" w:color="auto"/>
        <w:bottom w:val="none" w:sz="0" w:space="0" w:color="auto"/>
        <w:right w:val="none" w:sz="0" w:space="0" w:color="auto"/>
      </w:divBdr>
    </w:div>
    <w:div w:id="120345961">
      <w:bodyDiv w:val="1"/>
      <w:marLeft w:val="0"/>
      <w:marRight w:val="0"/>
      <w:marTop w:val="0"/>
      <w:marBottom w:val="0"/>
      <w:divBdr>
        <w:top w:val="none" w:sz="0" w:space="0" w:color="auto"/>
        <w:left w:val="none" w:sz="0" w:space="0" w:color="auto"/>
        <w:bottom w:val="none" w:sz="0" w:space="0" w:color="auto"/>
        <w:right w:val="none" w:sz="0" w:space="0" w:color="auto"/>
      </w:divBdr>
    </w:div>
    <w:div w:id="123886179">
      <w:bodyDiv w:val="1"/>
      <w:marLeft w:val="0"/>
      <w:marRight w:val="0"/>
      <w:marTop w:val="0"/>
      <w:marBottom w:val="0"/>
      <w:divBdr>
        <w:top w:val="none" w:sz="0" w:space="0" w:color="auto"/>
        <w:left w:val="none" w:sz="0" w:space="0" w:color="auto"/>
        <w:bottom w:val="none" w:sz="0" w:space="0" w:color="auto"/>
        <w:right w:val="none" w:sz="0" w:space="0" w:color="auto"/>
      </w:divBdr>
    </w:div>
    <w:div w:id="126775717">
      <w:bodyDiv w:val="1"/>
      <w:marLeft w:val="0"/>
      <w:marRight w:val="0"/>
      <w:marTop w:val="0"/>
      <w:marBottom w:val="0"/>
      <w:divBdr>
        <w:top w:val="none" w:sz="0" w:space="0" w:color="auto"/>
        <w:left w:val="none" w:sz="0" w:space="0" w:color="auto"/>
        <w:bottom w:val="none" w:sz="0" w:space="0" w:color="auto"/>
        <w:right w:val="none" w:sz="0" w:space="0" w:color="auto"/>
      </w:divBdr>
    </w:div>
    <w:div w:id="137764610">
      <w:bodyDiv w:val="1"/>
      <w:marLeft w:val="0"/>
      <w:marRight w:val="0"/>
      <w:marTop w:val="0"/>
      <w:marBottom w:val="0"/>
      <w:divBdr>
        <w:top w:val="none" w:sz="0" w:space="0" w:color="auto"/>
        <w:left w:val="none" w:sz="0" w:space="0" w:color="auto"/>
        <w:bottom w:val="none" w:sz="0" w:space="0" w:color="auto"/>
        <w:right w:val="none" w:sz="0" w:space="0" w:color="auto"/>
      </w:divBdr>
    </w:div>
    <w:div w:id="143619331">
      <w:bodyDiv w:val="1"/>
      <w:marLeft w:val="0"/>
      <w:marRight w:val="0"/>
      <w:marTop w:val="0"/>
      <w:marBottom w:val="0"/>
      <w:divBdr>
        <w:top w:val="none" w:sz="0" w:space="0" w:color="auto"/>
        <w:left w:val="none" w:sz="0" w:space="0" w:color="auto"/>
        <w:bottom w:val="none" w:sz="0" w:space="0" w:color="auto"/>
        <w:right w:val="none" w:sz="0" w:space="0" w:color="auto"/>
      </w:divBdr>
    </w:div>
    <w:div w:id="147943990">
      <w:bodyDiv w:val="1"/>
      <w:marLeft w:val="0"/>
      <w:marRight w:val="0"/>
      <w:marTop w:val="0"/>
      <w:marBottom w:val="0"/>
      <w:divBdr>
        <w:top w:val="none" w:sz="0" w:space="0" w:color="auto"/>
        <w:left w:val="none" w:sz="0" w:space="0" w:color="auto"/>
        <w:bottom w:val="none" w:sz="0" w:space="0" w:color="auto"/>
        <w:right w:val="none" w:sz="0" w:space="0" w:color="auto"/>
      </w:divBdr>
    </w:div>
    <w:div w:id="155845159">
      <w:bodyDiv w:val="1"/>
      <w:marLeft w:val="0"/>
      <w:marRight w:val="0"/>
      <w:marTop w:val="0"/>
      <w:marBottom w:val="0"/>
      <w:divBdr>
        <w:top w:val="none" w:sz="0" w:space="0" w:color="auto"/>
        <w:left w:val="none" w:sz="0" w:space="0" w:color="auto"/>
        <w:bottom w:val="none" w:sz="0" w:space="0" w:color="auto"/>
        <w:right w:val="none" w:sz="0" w:space="0" w:color="auto"/>
      </w:divBdr>
    </w:div>
    <w:div w:id="171650773">
      <w:bodyDiv w:val="1"/>
      <w:marLeft w:val="0"/>
      <w:marRight w:val="0"/>
      <w:marTop w:val="0"/>
      <w:marBottom w:val="0"/>
      <w:divBdr>
        <w:top w:val="none" w:sz="0" w:space="0" w:color="auto"/>
        <w:left w:val="none" w:sz="0" w:space="0" w:color="auto"/>
        <w:bottom w:val="none" w:sz="0" w:space="0" w:color="auto"/>
        <w:right w:val="none" w:sz="0" w:space="0" w:color="auto"/>
      </w:divBdr>
    </w:div>
    <w:div w:id="188951767">
      <w:bodyDiv w:val="1"/>
      <w:marLeft w:val="0"/>
      <w:marRight w:val="0"/>
      <w:marTop w:val="0"/>
      <w:marBottom w:val="0"/>
      <w:divBdr>
        <w:top w:val="none" w:sz="0" w:space="0" w:color="auto"/>
        <w:left w:val="none" w:sz="0" w:space="0" w:color="auto"/>
        <w:bottom w:val="none" w:sz="0" w:space="0" w:color="auto"/>
        <w:right w:val="none" w:sz="0" w:space="0" w:color="auto"/>
      </w:divBdr>
    </w:div>
    <w:div w:id="189076309">
      <w:bodyDiv w:val="1"/>
      <w:marLeft w:val="0"/>
      <w:marRight w:val="0"/>
      <w:marTop w:val="0"/>
      <w:marBottom w:val="0"/>
      <w:divBdr>
        <w:top w:val="none" w:sz="0" w:space="0" w:color="auto"/>
        <w:left w:val="none" w:sz="0" w:space="0" w:color="auto"/>
        <w:bottom w:val="none" w:sz="0" w:space="0" w:color="auto"/>
        <w:right w:val="none" w:sz="0" w:space="0" w:color="auto"/>
      </w:divBdr>
    </w:div>
    <w:div w:id="199322254">
      <w:bodyDiv w:val="1"/>
      <w:marLeft w:val="0"/>
      <w:marRight w:val="0"/>
      <w:marTop w:val="0"/>
      <w:marBottom w:val="0"/>
      <w:divBdr>
        <w:top w:val="none" w:sz="0" w:space="0" w:color="auto"/>
        <w:left w:val="none" w:sz="0" w:space="0" w:color="auto"/>
        <w:bottom w:val="none" w:sz="0" w:space="0" w:color="auto"/>
        <w:right w:val="none" w:sz="0" w:space="0" w:color="auto"/>
      </w:divBdr>
    </w:div>
    <w:div w:id="205411981">
      <w:bodyDiv w:val="1"/>
      <w:marLeft w:val="0"/>
      <w:marRight w:val="0"/>
      <w:marTop w:val="0"/>
      <w:marBottom w:val="0"/>
      <w:divBdr>
        <w:top w:val="none" w:sz="0" w:space="0" w:color="auto"/>
        <w:left w:val="none" w:sz="0" w:space="0" w:color="auto"/>
        <w:bottom w:val="none" w:sz="0" w:space="0" w:color="auto"/>
        <w:right w:val="none" w:sz="0" w:space="0" w:color="auto"/>
      </w:divBdr>
    </w:div>
    <w:div w:id="209418010">
      <w:bodyDiv w:val="1"/>
      <w:marLeft w:val="0"/>
      <w:marRight w:val="0"/>
      <w:marTop w:val="0"/>
      <w:marBottom w:val="0"/>
      <w:divBdr>
        <w:top w:val="none" w:sz="0" w:space="0" w:color="auto"/>
        <w:left w:val="none" w:sz="0" w:space="0" w:color="auto"/>
        <w:bottom w:val="none" w:sz="0" w:space="0" w:color="auto"/>
        <w:right w:val="none" w:sz="0" w:space="0" w:color="auto"/>
      </w:divBdr>
    </w:div>
    <w:div w:id="213085195">
      <w:bodyDiv w:val="1"/>
      <w:marLeft w:val="0"/>
      <w:marRight w:val="0"/>
      <w:marTop w:val="0"/>
      <w:marBottom w:val="0"/>
      <w:divBdr>
        <w:top w:val="none" w:sz="0" w:space="0" w:color="auto"/>
        <w:left w:val="none" w:sz="0" w:space="0" w:color="auto"/>
        <w:bottom w:val="none" w:sz="0" w:space="0" w:color="auto"/>
        <w:right w:val="none" w:sz="0" w:space="0" w:color="auto"/>
      </w:divBdr>
    </w:div>
    <w:div w:id="216204478">
      <w:bodyDiv w:val="1"/>
      <w:marLeft w:val="0"/>
      <w:marRight w:val="0"/>
      <w:marTop w:val="0"/>
      <w:marBottom w:val="0"/>
      <w:divBdr>
        <w:top w:val="none" w:sz="0" w:space="0" w:color="auto"/>
        <w:left w:val="none" w:sz="0" w:space="0" w:color="auto"/>
        <w:bottom w:val="none" w:sz="0" w:space="0" w:color="auto"/>
        <w:right w:val="none" w:sz="0" w:space="0" w:color="auto"/>
      </w:divBdr>
    </w:div>
    <w:div w:id="218633686">
      <w:bodyDiv w:val="1"/>
      <w:marLeft w:val="0"/>
      <w:marRight w:val="0"/>
      <w:marTop w:val="0"/>
      <w:marBottom w:val="0"/>
      <w:divBdr>
        <w:top w:val="none" w:sz="0" w:space="0" w:color="auto"/>
        <w:left w:val="none" w:sz="0" w:space="0" w:color="auto"/>
        <w:bottom w:val="none" w:sz="0" w:space="0" w:color="auto"/>
        <w:right w:val="none" w:sz="0" w:space="0" w:color="auto"/>
      </w:divBdr>
    </w:div>
    <w:div w:id="219486355">
      <w:bodyDiv w:val="1"/>
      <w:marLeft w:val="0"/>
      <w:marRight w:val="0"/>
      <w:marTop w:val="0"/>
      <w:marBottom w:val="0"/>
      <w:divBdr>
        <w:top w:val="none" w:sz="0" w:space="0" w:color="auto"/>
        <w:left w:val="none" w:sz="0" w:space="0" w:color="auto"/>
        <w:bottom w:val="none" w:sz="0" w:space="0" w:color="auto"/>
        <w:right w:val="none" w:sz="0" w:space="0" w:color="auto"/>
      </w:divBdr>
    </w:div>
    <w:div w:id="220218354">
      <w:bodyDiv w:val="1"/>
      <w:marLeft w:val="0"/>
      <w:marRight w:val="0"/>
      <w:marTop w:val="0"/>
      <w:marBottom w:val="0"/>
      <w:divBdr>
        <w:top w:val="none" w:sz="0" w:space="0" w:color="auto"/>
        <w:left w:val="none" w:sz="0" w:space="0" w:color="auto"/>
        <w:bottom w:val="none" w:sz="0" w:space="0" w:color="auto"/>
        <w:right w:val="none" w:sz="0" w:space="0" w:color="auto"/>
      </w:divBdr>
    </w:div>
    <w:div w:id="235213056">
      <w:bodyDiv w:val="1"/>
      <w:marLeft w:val="0"/>
      <w:marRight w:val="0"/>
      <w:marTop w:val="0"/>
      <w:marBottom w:val="0"/>
      <w:divBdr>
        <w:top w:val="none" w:sz="0" w:space="0" w:color="auto"/>
        <w:left w:val="none" w:sz="0" w:space="0" w:color="auto"/>
        <w:bottom w:val="none" w:sz="0" w:space="0" w:color="auto"/>
        <w:right w:val="none" w:sz="0" w:space="0" w:color="auto"/>
      </w:divBdr>
    </w:div>
    <w:div w:id="238171386">
      <w:bodyDiv w:val="1"/>
      <w:marLeft w:val="0"/>
      <w:marRight w:val="0"/>
      <w:marTop w:val="0"/>
      <w:marBottom w:val="0"/>
      <w:divBdr>
        <w:top w:val="none" w:sz="0" w:space="0" w:color="auto"/>
        <w:left w:val="none" w:sz="0" w:space="0" w:color="auto"/>
        <w:bottom w:val="none" w:sz="0" w:space="0" w:color="auto"/>
        <w:right w:val="none" w:sz="0" w:space="0" w:color="auto"/>
      </w:divBdr>
    </w:div>
    <w:div w:id="248193778">
      <w:bodyDiv w:val="1"/>
      <w:marLeft w:val="0"/>
      <w:marRight w:val="0"/>
      <w:marTop w:val="0"/>
      <w:marBottom w:val="0"/>
      <w:divBdr>
        <w:top w:val="none" w:sz="0" w:space="0" w:color="auto"/>
        <w:left w:val="none" w:sz="0" w:space="0" w:color="auto"/>
        <w:bottom w:val="none" w:sz="0" w:space="0" w:color="auto"/>
        <w:right w:val="none" w:sz="0" w:space="0" w:color="auto"/>
      </w:divBdr>
    </w:div>
    <w:div w:id="252133676">
      <w:bodyDiv w:val="1"/>
      <w:marLeft w:val="0"/>
      <w:marRight w:val="0"/>
      <w:marTop w:val="0"/>
      <w:marBottom w:val="0"/>
      <w:divBdr>
        <w:top w:val="none" w:sz="0" w:space="0" w:color="auto"/>
        <w:left w:val="none" w:sz="0" w:space="0" w:color="auto"/>
        <w:bottom w:val="none" w:sz="0" w:space="0" w:color="auto"/>
        <w:right w:val="none" w:sz="0" w:space="0" w:color="auto"/>
      </w:divBdr>
    </w:div>
    <w:div w:id="255602683">
      <w:bodyDiv w:val="1"/>
      <w:marLeft w:val="0"/>
      <w:marRight w:val="0"/>
      <w:marTop w:val="0"/>
      <w:marBottom w:val="0"/>
      <w:divBdr>
        <w:top w:val="none" w:sz="0" w:space="0" w:color="auto"/>
        <w:left w:val="none" w:sz="0" w:space="0" w:color="auto"/>
        <w:bottom w:val="none" w:sz="0" w:space="0" w:color="auto"/>
        <w:right w:val="none" w:sz="0" w:space="0" w:color="auto"/>
      </w:divBdr>
    </w:div>
    <w:div w:id="263001585">
      <w:bodyDiv w:val="1"/>
      <w:marLeft w:val="0"/>
      <w:marRight w:val="0"/>
      <w:marTop w:val="0"/>
      <w:marBottom w:val="0"/>
      <w:divBdr>
        <w:top w:val="none" w:sz="0" w:space="0" w:color="auto"/>
        <w:left w:val="none" w:sz="0" w:space="0" w:color="auto"/>
        <w:bottom w:val="none" w:sz="0" w:space="0" w:color="auto"/>
        <w:right w:val="none" w:sz="0" w:space="0" w:color="auto"/>
      </w:divBdr>
    </w:div>
    <w:div w:id="263390035">
      <w:bodyDiv w:val="1"/>
      <w:marLeft w:val="0"/>
      <w:marRight w:val="0"/>
      <w:marTop w:val="0"/>
      <w:marBottom w:val="0"/>
      <w:divBdr>
        <w:top w:val="none" w:sz="0" w:space="0" w:color="auto"/>
        <w:left w:val="none" w:sz="0" w:space="0" w:color="auto"/>
        <w:bottom w:val="none" w:sz="0" w:space="0" w:color="auto"/>
        <w:right w:val="none" w:sz="0" w:space="0" w:color="auto"/>
      </w:divBdr>
    </w:div>
    <w:div w:id="265817518">
      <w:bodyDiv w:val="1"/>
      <w:marLeft w:val="0"/>
      <w:marRight w:val="0"/>
      <w:marTop w:val="0"/>
      <w:marBottom w:val="0"/>
      <w:divBdr>
        <w:top w:val="none" w:sz="0" w:space="0" w:color="auto"/>
        <w:left w:val="none" w:sz="0" w:space="0" w:color="auto"/>
        <w:bottom w:val="none" w:sz="0" w:space="0" w:color="auto"/>
        <w:right w:val="none" w:sz="0" w:space="0" w:color="auto"/>
      </w:divBdr>
    </w:div>
    <w:div w:id="269093541">
      <w:bodyDiv w:val="1"/>
      <w:marLeft w:val="0"/>
      <w:marRight w:val="0"/>
      <w:marTop w:val="0"/>
      <w:marBottom w:val="0"/>
      <w:divBdr>
        <w:top w:val="none" w:sz="0" w:space="0" w:color="auto"/>
        <w:left w:val="none" w:sz="0" w:space="0" w:color="auto"/>
        <w:bottom w:val="none" w:sz="0" w:space="0" w:color="auto"/>
        <w:right w:val="none" w:sz="0" w:space="0" w:color="auto"/>
      </w:divBdr>
    </w:div>
    <w:div w:id="280651838">
      <w:bodyDiv w:val="1"/>
      <w:marLeft w:val="0"/>
      <w:marRight w:val="0"/>
      <w:marTop w:val="0"/>
      <w:marBottom w:val="0"/>
      <w:divBdr>
        <w:top w:val="none" w:sz="0" w:space="0" w:color="auto"/>
        <w:left w:val="none" w:sz="0" w:space="0" w:color="auto"/>
        <w:bottom w:val="none" w:sz="0" w:space="0" w:color="auto"/>
        <w:right w:val="none" w:sz="0" w:space="0" w:color="auto"/>
      </w:divBdr>
    </w:div>
    <w:div w:id="281689400">
      <w:bodyDiv w:val="1"/>
      <w:marLeft w:val="0"/>
      <w:marRight w:val="0"/>
      <w:marTop w:val="0"/>
      <w:marBottom w:val="0"/>
      <w:divBdr>
        <w:top w:val="none" w:sz="0" w:space="0" w:color="auto"/>
        <w:left w:val="none" w:sz="0" w:space="0" w:color="auto"/>
        <w:bottom w:val="none" w:sz="0" w:space="0" w:color="auto"/>
        <w:right w:val="none" w:sz="0" w:space="0" w:color="auto"/>
      </w:divBdr>
    </w:div>
    <w:div w:id="283581701">
      <w:bodyDiv w:val="1"/>
      <w:marLeft w:val="0"/>
      <w:marRight w:val="0"/>
      <w:marTop w:val="0"/>
      <w:marBottom w:val="0"/>
      <w:divBdr>
        <w:top w:val="none" w:sz="0" w:space="0" w:color="auto"/>
        <w:left w:val="none" w:sz="0" w:space="0" w:color="auto"/>
        <w:bottom w:val="none" w:sz="0" w:space="0" w:color="auto"/>
        <w:right w:val="none" w:sz="0" w:space="0" w:color="auto"/>
      </w:divBdr>
    </w:div>
    <w:div w:id="294603744">
      <w:bodyDiv w:val="1"/>
      <w:marLeft w:val="0"/>
      <w:marRight w:val="0"/>
      <w:marTop w:val="0"/>
      <w:marBottom w:val="0"/>
      <w:divBdr>
        <w:top w:val="none" w:sz="0" w:space="0" w:color="auto"/>
        <w:left w:val="none" w:sz="0" w:space="0" w:color="auto"/>
        <w:bottom w:val="none" w:sz="0" w:space="0" w:color="auto"/>
        <w:right w:val="none" w:sz="0" w:space="0" w:color="auto"/>
      </w:divBdr>
    </w:div>
    <w:div w:id="302855987">
      <w:bodyDiv w:val="1"/>
      <w:marLeft w:val="0"/>
      <w:marRight w:val="0"/>
      <w:marTop w:val="0"/>
      <w:marBottom w:val="0"/>
      <w:divBdr>
        <w:top w:val="none" w:sz="0" w:space="0" w:color="auto"/>
        <w:left w:val="none" w:sz="0" w:space="0" w:color="auto"/>
        <w:bottom w:val="none" w:sz="0" w:space="0" w:color="auto"/>
        <w:right w:val="none" w:sz="0" w:space="0" w:color="auto"/>
      </w:divBdr>
    </w:div>
    <w:div w:id="303199783">
      <w:bodyDiv w:val="1"/>
      <w:marLeft w:val="0"/>
      <w:marRight w:val="0"/>
      <w:marTop w:val="0"/>
      <w:marBottom w:val="0"/>
      <w:divBdr>
        <w:top w:val="none" w:sz="0" w:space="0" w:color="auto"/>
        <w:left w:val="none" w:sz="0" w:space="0" w:color="auto"/>
        <w:bottom w:val="none" w:sz="0" w:space="0" w:color="auto"/>
        <w:right w:val="none" w:sz="0" w:space="0" w:color="auto"/>
      </w:divBdr>
    </w:div>
    <w:div w:id="305090428">
      <w:bodyDiv w:val="1"/>
      <w:marLeft w:val="0"/>
      <w:marRight w:val="0"/>
      <w:marTop w:val="0"/>
      <w:marBottom w:val="0"/>
      <w:divBdr>
        <w:top w:val="none" w:sz="0" w:space="0" w:color="auto"/>
        <w:left w:val="none" w:sz="0" w:space="0" w:color="auto"/>
        <w:bottom w:val="none" w:sz="0" w:space="0" w:color="auto"/>
        <w:right w:val="none" w:sz="0" w:space="0" w:color="auto"/>
      </w:divBdr>
    </w:div>
    <w:div w:id="309480261">
      <w:bodyDiv w:val="1"/>
      <w:marLeft w:val="0"/>
      <w:marRight w:val="0"/>
      <w:marTop w:val="0"/>
      <w:marBottom w:val="0"/>
      <w:divBdr>
        <w:top w:val="none" w:sz="0" w:space="0" w:color="auto"/>
        <w:left w:val="none" w:sz="0" w:space="0" w:color="auto"/>
        <w:bottom w:val="none" w:sz="0" w:space="0" w:color="auto"/>
        <w:right w:val="none" w:sz="0" w:space="0" w:color="auto"/>
      </w:divBdr>
    </w:div>
    <w:div w:id="315688461">
      <w:bodyDiv w:val="1"/>
      <w:marLeft w:val="0"/>
      <w:marRight w:val="0"/>
      <w:marTop w:val="0"/>
      <w:marBottom w:val="0"/>
      <w:divBdr>
        <w:top w:val="none" w:sz="0" w:space="0" w:color="auto"/>
        <w:left w:val="none" w:sz="0" w:space="0" w:color="auto"/>
        <w:bottom w:val="none" w:sz="0" w:space="0" w:color="auto"/>
        <w:right w:val="none" w:sz="0" w:space="0" w:color="auto"/>
      </w:divBdr>
    </w:div>
    <w:div w:id="317998518">
      <w:bodyDiv w:val="1"/>
      <w:marLeft w:val="0"/>
      <w:marRight w:val="0"/>
      <w:marTop w:val="0"/>
      <w:marBottom w:val="0"/>
      <w:divBdr>
        <w:top w:val="none" w:sz="0" w:space="0" w:color="auto"/>
        <w:left w:val="none" w:sz="0" w:space="0" w:color="auto"/>
        <w:bottom w:val="none" w:sz="0" w:space="0" w:color="auto"/>
        <w:right w:val="none" w:sz="0" w:space="0" w:color="auto"/>
      </w:divBdr>
    </w:div>
    <w:div w:id="320891706">
      <w:bodyDiv w:val="1"/>
      <w:marLeft w:val="0"/>
      <w:marRight w:val="0"/>
      <w:marTop w:val="0"/>
      <w:marBottom w:val="0"/>
      <w:divBdr>
        <w:top w:val="none" w:sz="0" w:space="0" w:color="auto"/>
        <w:left w:val="none" w:sz="0" w:space="0" w:color="auto"/>
        <w:bottom w:val="none" w:sz="0" w:space="0" w:color="auto"/>
        <w:right w:val="none" w:sz="0" w:space="0" w:color="auto"/>
      </w:divBdr>
    </w:div>
    <w:div w:id="323362874">
      <w:bodyDiv w:val="1"/>
      <w:marLeft w:val="0"/>
      <w:marRight w:val="0"/>
      <w:marTop w:val="0"/>
      <w:marBottom w:val="0"/>
      <w:divBdr>
        <w:top w:val="none" w:sz="0" w:space="0" w:color="auto"/>
        <w:left w:val="none" w:sz="0" w:space="0" w:color="auto"/>
        <w:bottom w:val="none" w:sz="0" w:space="0" w:color="auto"/>
        <w:right w:val="none" w:sz="0" w:space="0" w:color="auto"/>
      </w:divBdr>
    </w:div>
    <w:div w:id="324018456">
      <w:bodyDiv w:val="1"/>
      <w:marLeft w:val="0"/>
      <w:marRight w:val="0"/>
      <w:marTop w:val="0"/>
      <w:marBottom w:val="0"/>
      <w:divBdr>
        <w:top w:val="none" w:sz="0" w:space="0" w:color="auto"/>
        <w:left w:val="none" w:sz="0" w:space="0" w:color="auto"/>
        <w:bottom w:val="none" w:sz="0" w:space="0" w:color="auto"/>
        <w:right w:val="none" w:sz="0" w:space="0" w:color="auto"/>
      </w:divBdr>
    </w:div>
    <w:div w:id="324093957">
      <w:bodyDiv w:val="1"/>
      <w:marLeft w:val="0"/>
      <w:marRight w:val="0"/>
      <w:marTop w:val="0"/>
      <w:marBottom w:val="0"/>
      <w:divBdr>
        <w:top w:val="none" w:sz="0" w:space="0" w:color="auto"/>
        <w:left w:val="none" w:sz="0" w:space="0" w:color="auto"/>
        <w:bottom w:val="none" w:sz="0" w:space="0" w:color="auto"/>
        <w:right w:val="none" w:sz="0" w:space="0" w:color="auto"/>
      </w:divBdr>
    </w:div>
    <w:div w:id="326598205">
      <w:bodyDiv w:val="1"/>
      <w:marLeft w:val="0"/>
      <w:marRight w:val="0"/>
      <w:marTop w:val="0"/>
      <w:marBottom w:val="0"/>
      <w:divBdr>
        <w:top w:val="none" w:sz="0" w:space="0" w:color="auto"/>
        <w:left w:val="none" w:sz="0" w:space="0" w:color="auto"/>
        <w:bottom w:val="none" w:sz="0" w:space="0" w:color="auto"/>
        <w:right w:val="none" w:sz="0" w:space="0" w:color="auto"/>
      </w:divBdr>
    </w:div>
    <w:div w:id="334579743">
      <w:bodyDiv w:val="1"/>
      <w:marLeft w:val="0"/>
      <w:marRight w:val="0"/>
      <w:marTop w:val="0"/>
      <w:marBottom w:val="0"/>
      <w:divBdr>
        <w:top w:val="none" w:sz="0" w:space="0" w:color="auto"/>
        <w:left w:val="none" w:sz="0" w:space="0" w:color="auto"/>
        <w:bottom w:val="none" w:sz="0" w:space="0" w:color="auto"/>
        <w:right w:val="none" w:sz="0" w:space="0" w:color="auto"/>
      </w:divBdr>
    </w:div>
    <w:div w:id="341443573">
      <w:bodyDiv w:val="1"/>
      <w:marLeft w:val="0"/>
      <w:marRight w:val="0"/>
      <w:marTop w:val="0"/>
      <w:marBottom w:val="0"/>
      <w:divBdr>
        <w:top w:val="none" w:sz="0" w:space="0" w:color="auto"/>
        <w:left w:val="none" w:sz="0" w:space="0" w:color="auto"/>
        <w:bottom w:val="none" w:sz="0" w:space="0" w:color="auto"/>
        <w:right w:val="none" w:sz="0" w:space="0" w:color="auto"/>
      </w:divBdr>
    </w:div>
    <w:div w:id="344791911">
      <w:bodyDiv w:val="1"/>
      <w:marLeft w:val="0"/>
      <w:marRight w:val="0"/>
      <w:marTop w:val="0"/>
      <w:marBottom w:val="0"/>
      <w:divBdr>
        <w:top w:val="none" w:sz="0" w:space="0" w:color="auto"/>
        <w:left w:val="none" w:sz="0" w:space="0" w:color="auto"/>
        <w:bottom w:val="none" w:sz="0" w:space="0" w:color="auto"/>
        <w:right w:val="none" w:sz="0" w:space="0" w:color="auto"/>
      </w:divBdr>
    </w:div>
    <w:div w:id="351616924">
      <w:bodyDiv w:val="1"/>
      <w:marLeft w:val="0"/>
      <w:marRight w:val="0"/>
      <w:marTop w:val="0"/>
      <w:marBottom w:val="0"/>
      <w:divBdr>
        <w:top w:val="none" w:sz="0" w:space="0" w:color="auto"/>
        <w:left w:val="none" w:sz="0" w:space="0" w:color="auto"/>
        <w:bottom w:val="none" w:sz="0" w:space="0" w:color="auto"/>
        <w:right w:val="none" w:sz="0" w:space="0" w:color="auto"/>
      </w:divBdr>
    </w:div>
    <w:div w:id="355885752">
      <w:bodyDiv w:val="1"/>
      <w:marLeft w:val="0"/>
      <w:marRight w:val="0"/>
      <w:marTop w:val="0"/>
      <w:marBottom w:val="0"/>
      <w:divBdr>
        <w:top w:val="none" w:sz="0" w:space="0" w:color="auto"/>
        <w:left w:val="none" w:sz="0" w:space="0" w:color="auto"/>
        <w:bottom w:val="none" w:sz="0" w:space="0" w:color="auto"/>
        <w:right w:val="none" w:sz="0" w:space="0" w:color="auto"/>
      </w:divBdr>
    </w:div>
    <w:div w:id="356854406">
      <w:bodyDiv w:val="1"/>
      <w:marLeft w:val="0"/>
      <w:marRight w:val="0"/>
      <w:marTop w:val="0"/>
      <w:marBottom w:val="0"/>
      <w:divBdr>
        <w:top w:val="none" w:sz="0" w:space="0" w:color="auto"/>
        <w:left w:val="none" w:sz="0" w:space="0" w:color="auto"/>
        <w:bottom w:val="none" w:sz="0" w:space="0" w:color="auto"/>
        <w:right w:val="none" w:sz="0" w:space="0" w:color="auto"/>
      </w:divBdr>
    </w:div>
    <w:div w:id="367025240">
      <w:bodyDiv w:val="1"/>
      <w:marLeft w:val="0"/>
      <w:marRight w:val="0"/>
      <w:marTop w:val="0"/>
      <w:marBottom w:val="0"/>
      <w:divBdr>
        <w:top w:val="none" w:sz="0" w:space="0" w:color="auto"/>
        <w:left w:val="none" w:sz="0" w:space="0" w:color="auto"/>
        <w:bottom w:val="none" w:sz="0" w:space="0" w:color="auto"/>
        <w:right w:val="none" w:sz="0" w:space="0" w:color="auto"/>
      </w:divBdr>
    </w:div>
    <w:div w:id="371076577">
      <w:bodyDiv w:val="1"/>
      <w:marLeft w:val="0"/>
      <w:marRight w:val="0"/>
      <w:marTop w:val="0"/>
      <w:marBottom w:val="0"/>
      <w:divBdr>
        <w:top w:val="none" w:sz="0" w:space="0" w:color="auto"/>
        <w:left w:val="none" w:sz="0" w:space="0" w:color="auto"/>
        <w:bottom w:val="none" w:sz="0" w:space="0" w:color="auto"/>
        <w:right w:val="none" w:sz="0" w:space="0" w:color="auto"/>
      </w:divBdr>
    </w:div>
    <w:div w:id="377708505">
      <w:bodyDiv w:val="1"/>
      <w:marLeft w:val="0"/>
      <w:marRight w:val="0"/>
      <w:marTop w:val="0"/>
      <w:marBottom w:val="0"/>
      <w:divBdr>
        <w:top w:val="none" w:sz="0" w:space="0" w:color="auto"/>
        <w:left w:val="none" w:sz="0" w:space="0" w:color="auto"/>
        <w:bottom w:val="none" w:sz="0" w:space="0" w:color="auto"/>
        <w:right w:val="none" w:sz="0" w:space="0" w:color="auto"/>
      </w:divBdr>
    </w:div>
    <w:div w:id="397749793">
      <w:bodyDiv w:val="1"/>
      <w:marLeft w:val="0"/>
      <w:marRight w:val="0"/>
      <w:marTop w:val="0"/>
      <w:marBottom w:val="0"/>
      <w:divBdr>
        <w:top w:val="none" w:sz="0" w:space="0" w:color="auto"/>
        <w:left w:val="none" w:sz="0" w:space="0" w:color="auto"/>
        <w:bottom w:val="none" w:sz="0" w:space="0" w:color="auto"/>
        <w:right w:val="none" w:sz="0" w:space="0" w:color="auto"/>
      </w:divBdr>
    </w:div>
    <w:div w:id="404306297">
      <w:bodyDiv w:val="1"/>
      <w:marLeft w:val="0"/>
      <w:marRight w:val="0"/>
      <w:marTop w:val="0"/>
      <w:marBottom w:val="0"/>
      <w:divBdr>
        <w:top w:val="none" w:sz="0" w:space="0" w:color="auto"/>
        <w:left w:val="none" w:sz="0" w:space="0" w:color="auto"/>
        <w:bottom w:val="none" w:sz="0" w:space="0" w:color="auto"/>
        <w:right w:val="none" w:sz="0" w:space="0" w:color="auto"/>
      </w:divBdr>
    </w:div>
    <w:div w:id="418792897">
      <w:bodyDiv w:val="1"/>
      <w:marLeft w:val="0"/>
      <w:marRight w:val="0"/>
      <w:marTop w:val="0"/>
      <w:marBottom w:val="0"/>
      <w:divBdr>
        <w:top w:val="none" w:sz="0" w:space="0" w:color="auto"/>
        <w:left w:val="none" w:sz="0" w:space="0" w:color="auto"/>
        <w:bottom w:val="none" w:sz="0" w:space="0" w:color="auto"/>
        <w:right w:val="none" w:sz="0" w:space="0" w:color="auto"/>
      </w:divBdr>
    </w:div>
    <w:div w:id="423382304">
      <w:bodyDiv w:val="1"/>
      <w:marLeft w:val="0"/>
      <w:marRight w:val="0"/>
      <w:marTop w:val="0"/>
      <w:marBottom w:val="0"/>
      <w:divBdr>
        <w:top w:val="none" w:sz="0" w:space="0" w:color="auto"/>
        <w:left w:val="none" w:sz="0" w:space="0" w:color="auto"/>
        <w:bottom w:val="none" w:sz="0" w:space="0" w:color="auto"/>
        <w:right w:val="none" w:sz="0" w:space="0" w:color="auto"/>
      </w:divBdr>
    </w:div>
    <w:div w:id="423766774">
      <w:bodyDiv w:val="1"/>
      <w:marLeft w:val="0"/>
      <w:marRight w:val="0"/>
      <w:marTop w:val="0"/>
      <w:marBottom w:val="0"/>
      <w:divBdr>
        <w:top w:val="none" w:sz="0" w:space="0" w:color="auto"/>
        <w:left w:val="none" w:sz="0" w:space="0" w:color="auto"/>
        <w:bottom w:val="none" w:sz="0" w:space="0" w:color="auto"/>
        <w:right w:val="none" w:sz="0" w:space="0" w:color="auto"/>
      </w:divBdr>
    </w:div>
    <w:div w:id="432361674">
      <w:bodyDiv w:val="1"/>
      <w:marLeft w:val="0"/>
      <w:marRight w:val="0"/>
      <w:marTop w:val="0"/>
      <w:marBottom w:val="0"/>
      <w:divBdr>
        <w:top w:val="none" w:sz="0" w:space="0" w:color="auto"/>
        <w:left w:val="none" w:sz="0" w:space="0" w:color="auto"/>
        <w:bottom w:val="none" w:sz="0" w:space="0" w:color="auto"/>
        <w:right w:val="none" w:sz="0" w:space="0" w:color="auto"/>
      </w:divBdr>
    </w:div>
    <w:div w:id="443039642">
      <w:bodyDiv w:val="1"/>
      <w:marLeft w:val="0"/>
      <w:marRight w:val="0"/>
      <w:marTop w:val="0"/>
      <w:marBottom w:val="0"/>
      <w:divBdr>
        <w:top w:val="none" w:sz="0" w:space="0" w:color="auto"/>
        <w:left w:val="none" w:sz="0" w:space="0" w:color="auto"/>
        <w:bottom w:val="none" w:sz="0" w:space="0" w:color="auto"/>
        <w:right w:val="none" w:sz="0" w:space="0" w:color="auto"/>
      </w:divBdr>
    </w:div>
    <w:div w:id="447041894">
      <w:bodyDiv w:val="1"/>
      <w:marLeft w:val="0"/>
      <w:marRight w:val="0"/>
      <w:marTop w:val="0"/>
      <w:marBottom w:val="0"/>
      <w:divBdr>
        <w:top w:val="none" w:sz="0" w:space="0" w:color="auto"/>
        <w:left w:val="none" w:sz="0" w:space="0" w:color="auto"/>
        <w:bottom w:val="none" w:sz="0" w:space="0" w:color="auto"/>
        <w:right w:val="none" w:sz="0" w:space="0" w:color="auto"/>
      </w:divBdr>
    </w:div>
    <w:div w:id="456292724">
      <w:bodyDiv w:val="1"/>
      <w:marLeft w:val="0"/>
      <w:marRight w:val="0"/>
      <w:marTop w:val="0"/>
      <w:marBottom w:val="0"/>
      <w:divBdr>
        <w:top w:val="none" w:sz="0" w:space="0" w:color="auto"/>
        <w:left w:val="none" w:sz="0" w:space="0" w:color="auto"/>
        <w:bottom w:val="none" w:sz="0" w:space="0" w:color="auto"/>
        <w:right w:val="none" w:sz="0" w:space="0" w:color="auto"/>
      </w:divBdr>
    </w:div>
    <w:div w:id="467551146">
      <w:bodyDiv w:val="1"/>
      <w:marLeft w:val="0"/>
      <w:marRight w:val="0"/>
      <w:marTop w:val="0"/>
      <w:marBottom w:val="0"/>
      <w:divBdr>
        <w:top w:val="none" w:sz="0" w:space="0" w:color="auto"/>
        <w:left w:val="none" w:sz="0" w:space="0" w:color="auto"/>
        <w:bottom w:val="none" w:sz="0" w:space="0" w:color="auto"/>
        <w:right w:val="none" w:sz="0" w:space="0" w:color="auto"/>
      </w:divBdr>
    </w:div>
    <w:div w:id="468741064">
      <w:bodyDiv w:val="1"/>
      <w:marLeft w:val="0"/>
      <w:marRight w:val="0"/>
      <w:marTop w:val="0"/>
      <w:marBottom w:val="0"/>
      <w:divBdr>
        <w:top w:val="none" w:sz="0" w:space="0" w:color="auto"/>
        <w:left w:val="none" w:sz="0" w:space="0" w:color="auto"/>
        <w:bottom w:val="none" w:sz="0" w:space="0" w:color="auto"/>
        <w:right w:val="none" w:sz="0" w:space="0" w:color="auto"/>
      </w:divBdr>
    </w:div>
    <w:div w:id="475151959">
      <w:bodyDiv w:val="1"/>
      <w:marLeft w:val="0"/>
      <w:marRight w:val="0"/>
      <w:marTop w:val="0"/>
      <w:marBottom w:val="0"/>
      <w:divBdr>
        <w:top w:val="none" w:sz="0" w:space="0" w:color="auto"/>
        <w:left w:val="none" w:sz="0" w:space="0" w:color="auto"/>
        <w:bottom w:val="none" w:sz="0" w:space="0" w:color="auto"/>
        <w:right w:val="none" w:sz="0" w:space="0" w:color="auto"/>
      </w:divBdr>
    </w:div>
    <w:div w:id="475337889">
      <w:bodyDiv w:val="1"/>
      <w:marLeft w:val="0"/>
      <w:marRight w:val="0"/>
      <w:marTop w:val="0"/>
      <w:marBottom w:val="0"/>
      <w:divBdr>
        <w:top w:val="none" w:sz="0" w:space="0" w:color="auto"/>
        <w:left w:val="none" w:sz="0" w:space="0" w:color="auto"/>
        <w:bottom w:val="none" w:sz="0" w:space="0" w:color="auto"/>
        <w:right w:val="none" w:sz="0" w:space="0" w:color="auto"/>
      </w:divBdr>
    </w:div>
    <w:div w:id="489442394">
      <w:bodyDiv w:val="1"/>
      <w:marLeft w:val="0"/>
      <w:marRight w:val="0"/>
      <w:marTop w:val="0"/>
      <w:marBottom w:val="0"/>
      <w:divBdr>
        <w:top w:val="none" w:sz="0" w:space="0" w:color="auto"/>
        <w:left w:val="none" w:sz="0" w:space="0" w:color="auto"/>
        <w:bottom w:val="none" w:sz="0" w:space="0" w:color="auto"/>
        <w:right w:val="none" w:sz="0" w:space="0" w:color="auto"/>
      </w:divBdr>
    </w:div>
    <w:div w:id="506136629">
      <w:bodyDiv w:val="1"/>
      <w:marLeft w:val="0"/>
      <w:marRight w:val="0"/>
      <w:marTop w:val="0"/>
      <w:marBottom w:val="0"/>
      <w:divBdr>
        <w:top w:val="none" w:sz="0" w:space="0" w:color="auto"/>
        <w:left w:val="none" w:sz="0" w:space="0" w:color="auto"/>
        <w:bottom w:val="none" w:sz="0" w:space="0" w:color="auto"/>
        <w:right w:val="none" w:sz="0" w:space="0" w:color="auto"/>
      </w:divBdr>
    </w:div>
    <w:div w:id="506362626">
      <w:bodyDiv w:val="1"/>
      <w:marLeft w:val="0"/>
      <w:marRight w:val="0"/>
      <w:marTop w:val="0"/>
      <w:marBottom w:val="0"/>
      <w:divBdr>
        <w:top w:val="none" w:sz="0" w:space="0" w:color="auto"/>
        <w:left w:val="none" w:sz="0" w:space="0" w:color="auto"/>
        <w:bottom w:val="none" w:sz="0" w:space="0" w:color="auto"/>
        <w:right w:val="none" w:sz="0" w:space="0" w:color="auto"/>
      </w:divBdr>
    </w:div>
    <w:div w:id="507797172">
      <w:bodyDiv w:val="1"/>
      <w:marLeft w:val="0"/>
      <w:marRight w:val="0"/>
      <w:marTop w:val="0"/>
      <w:marBottom w:val="0"/>
      <w:divBdr>
        <w:top w:val="none" w:sz="0" w:space="0" w:color="auto"/>
        <w:left w:val="none" w:sz="0" w:space="0" w:color="auto"/>
        <w:bottom w:val="none" w:sz="0" w:space="0" w:color="auto"/>
        <w:right w:val="none" w:sz="0" w:space="0" w:color="auto"/>
      </w:divBdr>
    </w:div>
    <w:div w:id="513300538">
      <w:bodyDiv w:val="1"/>
      <w:marLeft w:val="0"/>
      <w:marRight w:val="0"/>
      <w:marTop w:val="0"/>
      <w:marBottom w:val="0"/>
      <w:divBdr>
        <w:top w:val="none" w:sz="0" w:space="0" w:color="auto"/>
        <w:left w:val="none" w:sz="0" w:space="0" w:color="auto"/>
        <w:bottom w:val="none" w:sz="0" w:space="0" w:color="auto"/>
        <w:right w:val="none" w:sz="0" w:space="0" w:color="auto"/>
      </w:divBdr>
    </w:div>
    <w:div w:id="530655614">
      <w:bodyDiv w:val="1"/>
      <w:marLeft w:val="0"/>
      <w:marRight w:val="0"/>
      <w:marTop w:val="0"/>
      <w:marBottom w:val="0"/>
      <w:divBdr>
        <w:top w:val="none" w:sz="0" w:space="0" w:color="auto"/>
        <w:left w:val="none" w:sz="0" w:space="0" w:color="auto"/>
        <w:bottom w:val="none" w:sz="0" w:space="0" w:color="auto"/>
        <w:right w:val="none" w:sz="0" w:space="0" w:color="auto"/>
      </w:divBdr>
    </w:div>
    <w:div w:id="547883343">
      <w:bodyDiv w:val="1"/>
      <w:marLeft w:val="0"/>
      <w:marRight w:val="0"/>
      <w:marTop w:val="0"/>
      <w:marBottom w:val="0"/>
      <w:divBdr>
        <w:top w:val="none" w:sz="0" w:space="0" w:color="auto"/>
        <w:left w:val="none" w:sz="0" w:space="0" w:color="auto"/>
        <w:bottom w:val="none" w:sz="0" w:space="0" w:color="auto"/>
        <w:right w:val="none" w:sz="0" w:space="0" w:color="auto"/>
      </w:divBdr>
    </w:div>
    <w:div w:id="548032487">
      <w:bodyDiv w:val="1"/>
      <w:marLeft w:val="0"/>
      <w:marRight w:val="0"/>
      <w:marTop w:val="0"/>
      <w:marBottom w:val="0"/>
      <w:divBdr>
        <w:top w:val="none" w:sz="0" w:space="0" w:color="auto"/>
        <w:left w:val="none" w:sz="0" w:space="0" w:color="auto"/>
        <w:bottom w:val="none" w:sz="0" w:space="0" w:color="auto"/>
        <w:right w:val="none" w:sz="0" w:space="0" w:color="auto"/>
      </w:divBdr>
    </w:div>
    <w:div w:id="548566071">
      <w:bodyDiv w:val="1"/>
      <w:marLeft w:val="0"/>
      <w:marRight w:val="0"/>
      <w:marTop w:val="0"/>
      <w:marBottom w:val="0"/>
      <w:divBdr>
        <w:top w:val="none" w:sz="0" w:space="0" w:color="auto"/>
        <w:left w:val="none" w:sz="0" w:space="0" w:color="auto"/>
        <w:bottom w:val="none" w:sz="0" w:space="0" w:color="auto"/>
        <w:right w:val="none" w:sz="0" w:space="0" w:color="auto"/>
      </w:divBdr>
    </w:div>
    <w:div w:id="557546664">
      <w:bodyDiv w:val="1"/>
      <w:marLeft w:val="0"/>
      <w:marRight w:val="0"/>
      <w:marTop w:val="0"/>
      <w:marBottom w:val="0"/>
      <w:divBdr>
        <w:top w:val="none" w:sz="0" w:space="0" w:color="auto"/>
        <w:left w:val="none" w:sz="0" w:space="0" w:color="auto"/>
        <w:bottom w:val="none" w:sz="0" w:space="0" w:color="auto"/>
        <w:right w:val="none" w:sz="0" w:space="0" w:color="auto"/>
      </w:divBdr>
    </w:div>
    <w:div w:id="560671660">
      <w:bodyDiv w:val="1"/>
      <w:marLeft w:val="0"/>
      <w:marRight w:val="0"/>
      <w:marTop w:val="0"/>
      <w:marBottom w:val="0"/>
      <w:divBdr>
        <w:top w:val="none" w:sz="0" w:space="0" w:color="auto"/>
        <w:left w:val="none" w:sz="0" w:space="0" w:color="auto"/>
        <w:bottom w:val="none" w:sz="0" w:space="0" w:color="auto"/>
        <w:right w:val="none" w:sz="0" w:space="0" w:color="auto"/>
      </w:divBdr>
    </w:div>
    <w:div w:id="577443209">
      <w:bodyDiv w:val="1"/>
      <w:marLeft w:val="0"/>
      <w:marRight w:val="0"/>
      <w:marTop w:val="0"/>
      <w:marBottom w:val="0"/>
      <w:divBdr>
        <w:top w:val="none" w:sz="0" w:space="0" w:color="auto"/>
        <w:left w:val="none" w:sz="0" w:space="0" w:color="auto"/>
        <w:bottom w:val="none" w:sz="0" w:space="0" w:color="auto"/>
        <w:right w:val="none" w:sz="0" w:space="0" w:color="auto"/>
      </w:divBdr>
    </w:div>
    <w:div w:id="592669519">
      <w:bodyDiv w:val="1"/>
      <w:marLeft w:val="0"/>
      <w:marRight w:val="0"/>
      <w:marTop w:val="0"/>
      <w:marBottom w:val="0"/>
      <w:divBdr>
        <w:top w:val="none" w:sz="0" w:space="0" w:color="auto"/>
        <w:left w:val="none" w:sz="0" w:space="0" w:color="auto"/>
        <w:bottom w:val="none" w:sz="0" w:space="0" w:color="auto"/>
        <w:right w:val="none" w:sz="0" w:space="0" w:color="auto"/>
      </w:divBdr>
    </w:div>
    <w:div w:id="597521384">
      <w:bodyDiv w:val="1"/>
      <w:marLeft w:val="0"/>
      <w:marRight w:val="0"/>
      <w:marTop w:val="0"/>
      <w:marBottom w:val="0"/>
      <w:divBdr>
        <w:top w:val="none" w:sz="0" w:space="0" w:color="auto"/>
        <w:left w:val="none" w:sz="0" w:space="0" w:color="auto"/>
        <w:bottom w:val="none" w:sz="0" w:space="0" w:color="auto"/>
        <w:right w:val="none" w:sz="0" w:space="0" w:color="auto"/>
      </w:divBdr>
    </w:div>
    <w:div w:id="598759663">
      <w:bodyDiv w:val="1"/>
      <w:marLeft w:val="0"/>
      <w:marRight w:val="0"/>
      <w:marTop w:val="0"/>
      <w:marBottom w:val="0"/>
      <w:divBdr>
        <w:top w:val="none" w:sz="0" w:space="0" w:color="auto"/>
        <w:left w:val="none" w:sz="0" w:space="0" w:color="auto"/>
        <w:bottom w:val="none" w:sz="0" w:space="0" w:color="auto"/>
        <w:right w:val="none" w:sz="0" w:space="0" w:color="auto"/>
      </w:divBdr>
    </w:div>
    <w:div w:id="598832397">
      <w:bodyDiv w:val="1"/>
      <w:marLeft w:val="0"/>
      <w:marRight w:val="0"/>
      <w:marTop w:val="0"/>
      <w:marBottom w:val="0"/>
      <w:divBdr>
        <w:top w:val="none" w:sz="0" w:space="0" w:color="auto"/>
        <w:left w:val="none" w:sz="0" w:space="0" w:color="auto"/>
        <w:bottom w:val="none" w:sz="0" w:space="0" w:color="auto"/>
        <w:right w:val="none" w:sz="0" w:space="0" w:color="auto"/>
      </w:divBdr>
    </w:div>
    <w:div w:id="604577627">
      <w:bodyDiv w:val="1"/>
      <w:marLeft w:val="0"/>
      <w:marRight w:val="0"/>
      <w:marTop w:val="0"/>
      <w:marBottom w:val="0"/>
      <w:divBdr>
        <w:top w:val="none" w:sz="0" w:space="0" w:color="auto"/>
        <w:left w:val="none" w:sz="0" w:space="0" w:color="auto"/>
        <w:bottom w:val="none" w:sz="0" w:space="0" w:color="auto"/>
        <w:right w:val="none" w:sz="0" w:space="0" w:color="auto"/>
      </w:divBdr>
    </w:div>
    <w:div w:id="604924433">
      <w:bodyDiv w:val="1"/>
      <w:marLeft w:val="0"/>
      <w:marRight w:val="0"/>
      <w:marTop w:val="0"/>
      <w:marBottom w:val="0"/>
      <w:divBdr>
        <w:top w:val="none" w:sz="0" w:space="0" w:color="auto"/>
        <w:left w:val="none" w:sz="0" w:space="0" w:color="auto"/>
        <w:bottom w:val="none" w:sz="0" w:space="0" w:color="auto"/>
        <w:right w:val="none" w:sz="0" w:space="0" w:color="auto"/>
      </w:divBdr>
    </w:div>
    <w:div w:id="614674526">
      <w:bodyDiv w:val="1"/>
      <w:marLeft w:val="0"/>
      <w:marRight w:val="0"/>
      <w:marTop w:val="0"/>
      <w:marBottom w:val="0"/>
      <w:divBdr>
        <w:top w:val="none" w:sz="0" w:space="0" w:color="auto"/>
        <w:left w:val="none" w:sz="0" w:space="0" w:color="auto"/>
        <w:bottom w:val="none" w:sz="0" w:space="0" w:color="auto"/>
        <w:right w:val="none" w:sz="0" w:space="0" w:color="auto"/>
      </w:divBdr>
    </w:div>
    <w:div w:id="619386103">
      <w:bodyDiv w:val="1"/>
      <w:marLeft w:val="0"/>
      <w:marRight w:val="0"/>
      <w:marTop w:val="0"/>
      <w:marBottom w:val="0"/>
      <w:divBdr>
        <w:top w:val="none" w:sz="0" w:space="0" w:color="auto"/>
        <w:left w:val="none" w:sz="0" w:space="0" w:color="auto"/>
        <w:bottom w:val="none" w:sz="0" w:space="0" w:color="auto"/>
        <w:right w:val="none" w:sz="0" w:space="0" w:color="auto"/>
      </w:divBdr>
    </w:div>
    <w:div w:id="619805415">
      <w:bodyDiv w:val="1"/>
      <w:marLeft w:val="0"/>
      <w:marRight w:val="0"/>
      <w:marTop w:val="0"/>
      <w:marBottom w:val="0"/>
      <w:divBdr>
        <w:top w:val="none" w:sz="0" w:space="0" w:color="auto"/>
        <w:left w:val="none" w:sz="0" w:space="0" w:color="auto"/>
        <w:bottom w:val="none" w:sz="0" w:space="0" w:color="auto"/>
        <w:right w:val="none" w:sz="0" w:space="0" w:color="auto"/>
      </w:divBdr>
    </w:div>
    <w:div w:id="620694953">
      <w:bodyDiv w:val="1"/>
      <w:marLeft w:val="0"/>
      <w:marRight w:val="0"/>
      <w:marTop w:val="0"/>
      <w:marBottom w:val="0"/>
      <w:divBdr>
        <w:top w:val="none" w:sz="0" w:space="0" w:color="auto"/>
        <w:left w:val="none" w:sz="0" w:space="0" w:color="auto"/>
        <w:bottom w:val="none" w:sz="0" w:space="0" w:color="auto"/>
        <w:right w:val="none" w:sz="0" w:space="0" w:color="auto"/>
      </w:divBdr>
    </w:div>
    <w:div w:id="624239869">
      <w:bodyDiv w:val="1"/>
      <w:marLeft w:val="0"/>
      <w:marRight w:val="0"/>
      <w:marTop w:val="0"/>
      <w:marBottom w:val="0"/>
      <w:divBdr>
        <w:top w:val="none" w:sz="0" w:space="0" w:color="auto"/>
        <w:left w:val="none" w:sz="0" w:space="0" w:color="auto"/>
        <w:bottom w:val="none" w:sz="0" w:space="0" w:color="auto"/>
        <w:right w:val="none" w:sz="0" w:space="0" w:color="auto"/>
      </w:divBdr>
    </w:div>
    <w:div w:id="624700884">
      <w:bodyDiv w:val="1"/>
      <w:marLeft w:val="0"/>
      <w:marRight w:val="0"/>
      <w:marTop w:val="0"/>
      <w:marBottom w:val="0"/>
      <w:divBdr>
        <w:top w:val="none" w:sz="0" w:space="0" w:color="auto"/>
        <w:left w:val="none" w:sz="0" w:space="0" w:color="auto"/>
        <w:bottom w:val="none" w:sz="0" w:space="0" w:color="auto"/>
        <w:right w:val="none" w:sz="0" w:space="0" w:color="auto"/>
      </w:divBdr>
    </w:div>
    <w:div w:id="636036131">
      <w:bodyDiv w:val="1"/>
      <w:marLeft w:val="0"/>
      <w:marRight w:val="0"/>
      <w:marTop w:val="0"/>
      <w:marBottom w:val="0"/>
      <w:divBdr>
        <w:top w:val="none" w:sz="0" w:space="0" w:color="auto"/>
        <w:left w:val="none" w:sz="0" w:space="0" w:color="auto"/>
        <w:bottom w:val="none" w:sz="0" w:space="0" w:color="auto"/>
        <w:right w:val="none" w:sz="0" w:space="0" w:color="auto"/>
      </w:divBdr>
    </w:div>
    <w:div w:id="638726479">
      <w:bodyDiv w:val="1"/>
      <w:marLeft w:val="0"/>
      <w:marRight w:val="0"/>
      <w:marTop w:val="0"/>
      <w:marBottom w:val="0"/>
      <w:divBdr>
        <w:top w:val="none" w:sz="0" w:space="0" w:color="auto"/>
        <w:left w:val="none" w:sz="0" w:space="0" w:color="auto"/>
        <w:bottom w:val="none" w:sz="0" w:space="0" w:color="auto"/>
        <w:right w:val="none" w:sz="0" w:space="0" w:color="auto"/>
      </w:divBdr>
    </w:div>
    <w:div w:id="641811653">
      <w:bodyDiv w:val="1"/>
      <w:marLeft w:val="0"/>
      <w:marRight w:val="0"/>
      <w:marTop w:val="0"/>
      <w:marBottom w:val="0"/>
      <w:divBdr>
        <w:top w:val="none" w:sz="0" w:space="0" w:color="auto"/>
        <w:left w:val="none" w:sz="0" w:space="0" w:color="auto"/>
        <w:bottom w:val="none" w:sz="0" w:space="0" w:color="auto"/>
        <w:right w:val="none" w:sz="0" w:space="0" w:color="auto"/>
      </w:divBdr>
    </w:div>
    <w:div w:id="642661124">
      <w:bodyDiv w:val="1"/>
      <w:marLeft w:val="0"/>
      <w:marRight w:val="0"/>
      <w:marTop w:val="0"/>
      <w:marBottom w:val="0"/>
      <w:divBdr>
        <w:top w:val="none" w:sz="0" w:space="0" w:color="auto"/>
        <w:left w:val="none" w:sz="0" w:space="0" w:color="auto"/>
        <w:bottom w:val="none" w:sz="0" w:space="0" w:color="auto"/>
        <w:right w:val="none" w:sz="0" w:space="0" w:color="auto"/>
      </w:divBdr>
    </w:div>
    <w:div w:id="643659359">
      <w:bodyDiv w:val="1"/>
      <w:marLeft w:val="0"/>
      <w:marRight w:val="0"/>
      <w:marTop w:val="0"/>
      <w:marBottom w:val="0"/>
      <w:divBdr>
        <w:top w:val="none" w:sz="0" w:space="0" w:color="auto"/>
        <w:left w:val="none" w:sz="0" w:space="0" w:color="auto"/>
        <w:bottom w:val="none" w:sz="0" w:space="0" w:color="auto"/>
        <w:right w:val="none" w:sz="0" w:space="0" w:color="auto"/>
      </w:divBdr>
    </w:div>
    <w:div w:id="652217480">
      <w:bodyDiv w:val="1"/>
      <w:marLeft w:val="0"/>
      <w:marRight w:val="0"/>
      <w:marTop w:val="0"/>
      <w:marBottom w:val="0"/>
      <w:divBdr>
        <w:top w:val="none" w:sz="0" w:space="0" w:color="auto"/>
        <w:left w:val="none" w:sz="0" w:space="0" w:color="auto"/>
        <w:bottom w:val="none" w:sz="0" w:space="0" w:color="auto"/>
        <w:right w:val="none" w:sz="0" w:space="0" w:color="auto"/>
      </w:divBdr>
    </w:div>
    <w:div w:id="652686560">
      <w:bodyDiv w:val="1"/>
      <w:marLeft w:val="0"/>
      <w:marRight w:val="0"/>
      <w:marTop w:val="0"/>
      <w:marBottom w:val="0"/>
      <w:divBdr>
        <w:top w:val="none" w:sz="0" w:space="0" w:color="auto"/>
        <w:left w:val="none" w:sz="0" w:space="0" w:color="auto"/>
        <w:bottom w:val="none" w:sz="0" w:space="0" w:color="auto"/>
        <w:right w:val="none" w:sz="0" w:space="0" w:color="auto"/>
      </w:divBdr>
    </w:div>
    <w:div w:id="653804336">
      <w:bodyDiv w:val="1"/>
      <w:marLeft w:val="0"/>
      <w:marRight w:val="0"/>
      <w:marTop w:val="0"/>
      <w:marBottom w:val="0"/>
      <w:divBdr>
        <w:top w:val="none" w:sz="0" w:space="0" w:color="auto"/>
        <w:left w:val="none" w:sz="0" w:space="0" w:color="auto"/>
        <w:bottom w:val="none" w:sz="0" w:space="0" w:color="auto"/>
        <w:right w:val="none" w:sz="0" w:space="0" w:color="auto"/>
      </w:divBdr>
    </w:div>
    <w:div w:id="665788339">
      <w:bodyDiv w:val="1"/>
      <w:marLeft w:val="0"/>
      <w:marRight w:val="0"/>
      <w:marTop w:val="0"/>
      <w:marBottom w:val="0"/>
      <w:divBdr>
        <w:top w:val="none" w:sz="0" w:space="0" w:color="auto"/>
        <w:left w:val="none" w:sz="0" w:space="0" w:color="auto"/>
        <w:bottom w:val="none" w:sz="0" w:space="0" w:color="auto"/>
        <w:right w:val="none" w:sz="0" w:space="0" w:color="auto"/>
      </w:divBdr>
    </w:div>
    <w:div w:id="674571594">
      <w:bodyDiv w:val="1"/>
      <w:marLeft w:val="0"/>
      <w:marRight w:val="0"/>
      <w:marTop w:val="0"/>
      <w:marBottom w:val="0"/>
      <w:divBdr>
        <w:top w:val="none" w:sz="0" w:space="0" w:color="auto"/>
        <w:left w:val="none" w:sz="0" w:space="0" w:color="auto"/>
        <w:bottom w:val="none" w:sz="0" w:space="0" w:color="auto"/>
        <w:right w:val="none" w:sz="0" w:space="0" w:color="auto"/>
      </w:divBdr>
    </w:div>
    <w:div w:id="681471661">
      <w:bodyDiv w:val="1"/>
      <w:marLeft w:val="0"/>
      <w:marRight w:val="0"/>
      <w:marTop w:val="0"/>
      <w:marBottom w:val="0"/>
      <w:divBdr>
        <w:top w:val="none" w:sz="0" w:space="0" w:color="auto"/>
        <w:left w:val="none" w:sz="0" w:space="0" w:color="auto"/>
        <w:bottom w:val="none" w:sz="0" w:space="0" w:color="auto"/>
        <w:right w:val="none" w:sz="0" w:space="0" w:color="auto"/>
      </w:divBdr>
    </w:div>
    <w:div w:id="688993607">
      <w:bodyDiv w:val="1"/>
      <w:marLeft w:val="0"/>
      <w:marRight w:val="0"/>
      <w:marTop w:val="0"/>
      <w:marBottom w:val="0"/>
      <w:divBdr>
        <w:top w:val="none" w:sz="0" w:space="0" w:color="auto"/>
        <w:left w:val="none" w:sz="0" w:space="0" w:color="auto"/>
        <w:bottom w:val="none" w:sz="0" w:space="0" w:color="auto"/>
        <w:right w:val="none" w:sz="0" w:space="0" w:color="auto"/>
      </w:divBdr>
    </w:div>
    <w:div w:id="695353243">
      <w:bodyDiv w:val="1"/>
      <w:marLeft w:val="0"/>
      <w:marRight w:val="0"/>
      <w:marTop w:val="0"/>
      <w:marBottom w:val="0"/>
      <w:divBdr>
        <w:top w:val="none" w:sz="0" w:space="0" w:color="auto"/>
        <w:left w:val="none" w:sz="0" w:space="0" w:color="auto"/>
        <w:bottom w:val="none" w:sz="0" w:space="0" w:color="auto"/>
        <w:right w:val="none" w:sz="0" w:space="0" w:color="auto"/>
      </w:divBdr>
    </w:div>
    <w:div w:id="698966842">
      <w:bodyDiv w:val="1"/>
      <w:marLeft w:val="0"/>
      <w:marRight w:val="0"/>
      <w:marTop w:val="0"/>
      <w:marBottom w:val="0"/>
      <w:divBdr>
        <w:top w:val="none" w:sz="0" w:space="0" w:color="auto"/>
        <w:left w:val="none" w:sz="0" w:space="0" w:color="auto"/>
        <w:bottom w:val="none" w:sz="0" w:space="0" w:color="auto"/>
        <w:right w:val="none" w:sz="0" w:space="0" w:color="auto"/>
      </w:divBdr>
    </w:div>
    <w:div w:id="710374236">
      <w:bodyDiv w:val="1"/>
      <w:marLeft w:val="0"/>
      <w:marRight w:val="0"/>
      <w:marTop w:val="0"/>
      <w:marBottom w:val="0"/>
      <w:divBdr>
        <w:top w:val="none" w:sz="0" w:space="0" w:color="auto"/>
        <w:left w:val="none" w:sz="0" w:space="0" w:color="auto"/>
        <w:bottom w:val="none" w:sz="0" w:space="0" w:color="auto"/>
        <w:right w:val="none" w:sz="0" w:space="0" w:color="auto"/>
      </w:divBdr>
    </w:div>
    <w:div w:id="721366630">
      <w:bodyDiv w:val="1"/>
      <w:marLeft w:val="0"/>
      <w:marRight w:val="0"/>
      <w:marTop w:val="0"/>
      <w:marBottom w:val="0"/>
      <w:divBdr>
        <w:top w:val="none" w:sz="0" w:space="0" w:color="auto"/>
        <w:left w:val="none" w:sz="0" w:space="0" w:color="auto"/>
        <w:bottom w:val="none" w:sz="0" w:space="0" w:color="auto"/>
        <w:right w:val="none" w:sz="0" w:space="0" w:color="auto"/>
      </w:divBdr>
    </w:div>
    <w:div w:id="722869211">
      <w:bodyDiv w:val="1"/>
      <w:marLeft w:val="0"/>
      <w:marRight w:val="0"/>
      <w:marTop w:val="0"/>
      <w:marBottom w:val="0"/>
      <w:divBdr>
        <w:top w:val="none" w:sz="0" w:space="0" w:color="auto"/>
        <w:left w:val="none" w:sz="0" w:space="0" w:color="auto"/>
        <w:bottom w:val="none" w:sz="0" w:space="0" w:color="auto"/>
        <w:right w:val="none" w:sz="0" w:space="0" w:color="auto"/>
      </w:divBdr>
    </w:div>
    <w:div w:id="725908135">
      <w:bodyDiv w:val="1"/>
      <w:marLeft w:val="0"/>
      <w:marRight w:val="0"/>
      <w:marTop w:val="0"/>
      <w:marBottom w:val="0"/>
      <w:divBdr>
        <w:top w:val="none" w:sz="0" w:space="0" w:color="auto"/>
        <w:left w:val="none" w:sz="0" w:space="0" w:color="auto"/>
        <w:bottom w:val="none" w:sz="0" w:space="0" w:color="auto"/>
        <w:right w:val="none" w:sz="0" w:space="0" w:color="auto"/>
      </w:divBdr>
    </w:div>
    <w:div w:id="731392347">
      <w:bodyDiv w:val="1"/>
      <w:marLeft w:val="0"/>
      <w:marRight w:val="0"/>
      <w:marTop w:val="0"/>
      <w:marBottom w:val="0"/>
      <w:divBdr>
        <w:top w:val="none" w:sz="0" w:space="0" w:color="auto"/>
        <w:left w:val="none" w:sz="0" w:space="0" w:color="auto"/>
        <w:bottom w:val="none" w:sz="0" w:space="0" w:color="auto"/>
        <w:right w:val="none" w:sz="0" w:space="0" w:color="auto"/>
      </w:divBdr>
    </w:div>
    <w:div w:id="738482922">
      <w:bodyDiv w:val="1"/>
      <w:marLeft w:val="0"/>
      <w:marRight w:val="0"/>
      <w:marTop w:val="0"/>
      <w:marBottom w:val="0"/>
      <w:divBdr>
        <w:top w:val="none" w:sz="0" w:space="0" w:color="auto"/>
        <w:left w:val="none" w:sz="0" w:space="0" w:color="auto"/>
        <w:bottom w:val="none" w:sz="0" w:space="0" w:color="auto"/>
        <w:right w:val="none" w:sz="0" w:space="0" w:color="auto"/>
      </w:divBdr>
    </w:div>
    <w:div w:id="739789222">
      <w:bodyDiv w:val="1"/>
      <w:marLeft w:val="0"/>
      <w:marRight w:val="0"/>
      <w:marTop w:val="0"/>
      <w:marBottom w:val="0"/>
      <w:divBdr>
        <w:top w:val="none" w:sz="0" w:space="0" w:color="auto"/>
        <w:left w:val="none" w:sz="0" w:space="0" w:color="auto"/>
        <w:bottom w:val="none" w:sz="0" w:space="0" w:color="auto"/>
        <w:right w:val="none" w:sz="0" w:space="0" w:color="auto"/>
      </w:divBdr>
    </w:div>
    <w:div w:id="748619662">
      <w:bodyDiv w:val="1"/>
      <w:marLeft w:val="0"/>
      <w:marRight w:val="0"/>
      <w:marTop w:val="0"/>
      <w:marBottom w:val="0"/>
      <w:divBdr>
        <w:top w:val="none" w:sz="0" w:space="0" w:color="auto"/>
        <w:left w:val="none" w:sz="0" w:space="0" w:color="auto"/>
        <w:bottom w:val="none" w:sz="0" w:space="0" w:color="auto"/>
        <w:right w:val="none" w:sz="0" w:space="0" w:color="auto"/>
      </w:divBdr>
    </w:div>
    <w:div w:id="749885939">
      <w:bodyDiv w:val="1"/>
      <w:marLeft w:val="0"/>
      <w:marRight w:val="0"/>
      <w:marTop w:val="0"/>
      <w:marBottom w:val="0"/>
      <w:divBdr>
        <w:top w:val="none" w:sz="0" w:space="0" w:color="auto"/>
        <w:left w:val="none" w:sz="0" w:space="0" w:color="auto"/>
        <w:bottom w:val="none" w:sz="0" w:space="0" w:color="auto"/>
        <w:right w:val="none" w:sz="0" w:space="0" w:color="auto"/>
      </w:divBdr>
    </w:div>
    <w:div w:id="753430131">
      <w:bodyDiv w:val="1"/>
      <w:marLeft w:val="0"/>
      <w:marRight w:val="0"/>
      <w:marTop w:val="0"/>
      <w:marBottom w:val="0"/>
      <w:divBdr>
        <w:top w:val="none" w:sz="0" w:space="0" w:color="auto"/>
        <w:left w:val="none" w:sz="0" w:space="0" w:color="auto"/>
        <w:bottom w:val="none" w:sz="0" w:space="0" w:color="auto"/>
        <w:right w:val="none" w:sz="0" w:space="0" w:color="auto"/>
      </w:divBdr>
    </w:div>
    <w:div w:id="754060775">
      <w:bodyDiv w:val="1"/>
      <w:marLeft w:val="0"/>
      <w:marRight w:val="0"/>
      <w:marTop w:val="0"/>
      <w:marBottom w:val="0"/>
      <w:divBdr>
        <w:top w:val="none" w:sz="0" w:space="0" w:color="auto"/>
        <w:left w:val="none" w:sz="0" w:space="0" w:color="auto"/>
        <w:bottom w:val="none" w:sz="0" w:space="0" w:color="auto"/>
        <w:right w:val="none" w:sz="0" w:space="0" w:color="auto"/>
      </w:divBdr>
    </w:div>
    <w:div w:id="755899345">
      <w:bodyDiv w:val="1"/>
      <w:marLeft w:val="0"/>
      <w:marRight w:val="0"/>
      <w:marTop w:val="0"/>
      <w:marBottom w:val="0"/>
      <w:divBdr>
        <w:top w:val="none" w:sz="0" w:space="0" w:color="auto"/>
        <w:left w:val="none" w:sz="0" w:space="0" w:color="auto"/>
        <w:bottom w:val="none" w:sz="0" w:space="0" w:color="auto"/>
        <w:right w:val="none" w:sz="0" w:space="0" w:color="auto"/>
      </w:divBdr>
    </w:div>
    <w:div w:id="758063860">
      <w:bodyDiv w:val="1"/>
      <w:marLeft w:val="0"/>
      <w:marRight w:val="0"/>
      <w:marTop w:val="0"/>
      <w:marBottom w:val="0"/>
      <w:divBdr>
        <w:top w:val="none" w:sz="0" w:space="0" w:color="auto"/>
        <w:left w:val="none" w:sz="0" w:space="0" w:color="auto"/>
        <w:bottom w:val="none" w:sz="0" w:space="0" w:color="auto"/>
        <w:right w:val="none" w:sz="0" w:space="0" w:color="auto"/>
      </w:divBdr>
    </w:div>
    <w:div w:id="763498296">
      <w:bodyDiv w:val="1"/>
      <w:marLeft w:val="0"/>
      <w:marRight w:val="0"/>
      <w:marTop w:val="0"/>
      <w:marBottom w:val="0"/>
      <w:divBdr>
        <w:top w:val="none" w:sz="0" w:space="0" w:color="auto"/>
        <w:left w:val="none" w:sz="0" w:space="0" w:color="auto"/>
        <w:bottom w:val="none" w:sz="0" w:space="0" w:color="auto"/>
        <w:right w:val="none" w:sz="0" w:space="0" w:color="auto"/>
      </w:divBdr>
    </w:div>
    <w:div w:id="764813618">
      <w:bodyDiv w:val="1"/>
      <w:marLeft w:val="0"/>
      <w:marRight w:val="0"/>
      <w:marTop w:val="0"/>
      <w:marBottom w:val="0"/>
      <w:divBdr>
        <w:top w:val="none" w:sz="0" w:space="0" w:color="auto"/>
        <w:left w:val="none" w:sz="0" w:space="0" w:color="auto"/>
        <w:bottom w:val="none" w:sz="0" w:space="0" w:color="auto"/>
        <w:right w:val="none" w:sz="0" w:space="0" w:color="auto"/>
      </w:divBdr>
    </w:div>
    <w:div w:id="775635472">
      <w:bodyDiv w:val="1"/>
      <w:marLeft w:val="0"/>
      <w:marRight w:val="0"/>
      <w:marTop w:val="0"/>
      <w:marBottom w:val="0"/>
      <w:divBdr>
        <w:top w:val="none" w:sz="0" w:space="0" w:color="auto"/>
        <w:left w:val="none" w:sz="0" w:space="0" w:color="auto"/>
        <w:bottom w:val="none" w:sz="0" w:space="0" w:color="auto"/>
        <w:right w:val="none" w:sz="0" w:space="0" w:color="auto"/>
      </w:divBdr>
    </w:div>
    <w:div w:id="776173701">
      <w:bodyDiv w:val="1"/>
      <w:marLeft w:val="0"/>
      <w:marRight w:val="0"/>
      <w:marTop w:val="0"/>
      <w:marBottom w:val="0"/>
      <w:divBdr>
        <w:top w:val="none" w:sz="0" w:space="0" w:color="auto"/>
        <w:left w:val="none" w:sz="0" w:space="0" w:color="auto"/>
        <w:bottom w:val="none" w:sz="0" w:space="0" w:color="auto"/>
        <w:right w:val="none" w:sz="0" w:space="0" w:color="auto"/>
      </w:divBdr>
    </w:div>
    <w:div w:id="784353530">
      <w:bodyDiv w:val="1"/>
      <w:marLeft w:val="0"/>
      <w:marRight w:val="0"/>
      <w:marTop w:val="0"/>
      <w:marBottom w:val="0"/>
      <w:divBdr>
        <w:top w:val="none" w:sz="0" w:space="0" w:color="auto"/>
        <w:left w:val="none" w:sz="0" w:space="0" w:color="auto"/>
        <w:bottom w:val="none" w:sz="0" w:space="0" w:color="auto"/>
        <w:right w:val="none" w:sz="0" w:space="0" w:color="auto"/>
      </w:divBdr>
    </w:div>
    <w:div w:id="790242197">
      <w:bodyDiv w:val="1"/>
      <w:marLeft w:val="0"/>
      <w:marRight w:val="0"/>
      <w:marTop w:val="0"/>
      <w:marBottom w:val="0"/>
      <w:divBdr>
        <w:top w:val="none" w:sz="0" w:space="0" w:color="auto"/>
        <w:left w:val="none" w:sz="0" w:space="0" w:color="auto"/>
        <w:bottom w:val="none" w:sz="0" w:space="0" w:color="auto"/>
        <w:right w:val="none" w:sz="0" w:space="0" w:color="auto"/>
      </w:divBdr>
    </w:div>
    <w:div w:id="793213332">
      <w:bodyDiv w:val="1"/>
      <w:marLeft w:val="0"/>
      <w:marRight w:val="0"/>
      <w:marTop w:val="0"/>
      <w:marBottom w:val="0"/>
      <w:divBdr>
        <w:top w:val="none" w:sz="0" w:space="0" w:color="auto"/>
        <w:left w:val="none" w:sz="0" w:space="0" w:color="auto"/>
        <w:bottom w:val="none" w:sz="0" w:space="0" w:color="auto"/>
        <w:right w:val="none" w:sz="0" w:space="0" w:color="auto"/>
      </w:divBdr>
    </w:div>
    <w:div w:id="805701495">
      <w:bodyDiv w:val="1"/>
      <w:marLeft w:val="0"/>
      <w:marRight w:val="0"/>
      <w:marTop w:val="0"/>
      <w:marBottom w:val="0"/>
      <w:divBdr>
        <w:top w:val="none" w:sz="0" w:space="0" w:color="auto"/>
        <w:left w:val="none" w:sz="0" w:space="0" w:color="auto"/>
        <w:bottom w:val="none" w:sz="0" w:space="0" w:color="auto"/>
        <w:right w:val="none" w:sz="0" w:space="0" w:color="auto"/>
      </w:divBdr>
    </w:div>
    <w:div w:id="818808894">
      <w:bodyDiv w:val="1"/>
      <w:marLeft w:val="0"/>
      <w:marRight w:val="0"/>
      <w:marTop w:val="0"/>
      <w:marBottom w:val="0"/>
      <w:divBdr>
        <w:top w:val="none" w:sz="0" w:space="0" w:color="auto"/>
        <w:left w:val="none" w:sz="0" w:space="0" w:color="auto"/>
        <w:bottom w:val="none" w:sz="0" w:space="0" w:color="auto"/>
        <w:right w:val="none" w:sz="0" w:space="0" w:color="auto"/>
      </w:divBdr>
    </w:div>
    <w:div w:id="826629293">
      <w:bodyDiv w:val="1"/>
      <w:marLeft w:val="0"/>
      <w:marRight w:val="0"/>
      <w:marTop w:val="0"/>
      <w:marBottom w:val="0"/>
      <w:divBdr>
        <w:top w:val="none" w:sz="0" w:space="0" w:color="auto"/>
        <w:left w:val="none" w:sz="0" w:space="0" w:color="auto"/>
        <w:bottom w:val="none" w:sz="0" w:space="0" w:color="auto"/>
        <w:right w:val="none" w:sz="0" w:space="0" w:color="auto"/>
      </w:divBdr>
    </w:div>
    <w:div w:id="836263396">
      <w:bodyDiv w:val="1"/>
      <w:marLeft w:val="0"/>
      <w:marRight w:val="0"/>
      <w:marTop w:val="0"/>
      <w:marBottom w:val="0"/>
      <w:divBdr>
        <w:top w:val="none" w:sz="0" w:space="0" w:color="auto"/>
        <w:left w:val="none" w:sz="0" w:space="0" w:color="auto"/>
        <w:bottom w:val="none" w:sz="0" w:space="0" w:color="auto"/>
        <w:right w:val="none" w:sz="0" w:space="0" w:color="auto"/>
      </w:divBdr>
    </w:div>
    <w:div w:id="846670801">
      <w:bodyDiv w:val="1"/>
      <w:marLeft w:val="0"/>
      <w:marRight w:val="0"/>
      <w:marTop w:val="0"/>
      <w:marBottom w:val="0"/>
      <w:divBdr>
        <w:top w:val="none" w:sz="0" w:space="0" w:color="auto"/>
        <w:left w:val="none" w:sz="0" w:space="0" w:color="auto"/>
        <w:bottom w:val="none" w:sz="0" w:space="0" w:color="auto"/>
        <w:right w:val="none" w:sz="0" w:space="0" w:color="auto"/>
      </w:divBdr>
    </w:div>
    <w:div w:id="846821200">
      <w:bodyDiv w:val="1"/>
      <w:marLeft w:val="0"/>
      <w:marRight w:val="0"/>
      <w:marTop w:val="0"/>
      <w:marBottom w:val="0"/>
      <w:divBdr>
        <w:top w:val="none" w:sz="0" w:space="0" w:color="auto"/>
        <w:left w:val="none" w:sz="0" w:space="0" w:color="auto"/>
        <w:bottom w:val="none" w:sz="0" w:space="0" w:color="auto"/>
        <w:right w:val="none" w:sz="0" w:space="0" w:color="auto"/>
      </w:divBdr>
    </w:div>
    <w:div w:id="853495053">
      <w:bodyDiv w:val="1"/>
      <w:marLeft w:val="0"/>
      <w:marRight w:val="0"/>
      <w:marTop w:val="0"/>
      <w:marBottom w:val="0"/>
      <w:divBdr>
        <w:top w:val="none" w:sz="0" w:space="0" w:color="auto"/>
        <w:left w:val="none" w:sz="0" w:space="0" w:color="auto"/>
        <w:bottom w:val="none" w:sz="0" w:space="0" w:color="auto"/>
        <w:right w:val="none" w:sz="0" w:space="0" w:color="auto"/>
      </w:divBdr>
    </w:div>
    <w:div w:id="854419787">
      <w:bodyDiv w:val="1"/>
      <w:marLeft w:val="0"/>
      <w:marRight w:val="0"/>
      <w:marTop w:val="0"/>
      <w:marBottom w:val="0"/>
      <w:divBdr>
        <w:top w:val="none" w:sz="0" w:space="0" w:color="auto"/>
        <w:left w:val="none" w:sz="0" w:space="0" w:color="auto"/>
        <w:bottom w:val="none" w:sz="0" w:space="0" w:color="auto"/>
        <w:right w:val="none" w:sz="0" w:space="0" w:color="auto"/>
      </w:divBdr>
    </w:div>
    <w:div w:id="856578040">
      <w:bodyDiv w:val="1"/>
      <w:marLeft w:val="0"/>
      <w:marRight w:val="0"/>
      <w:marTop w:val="0"/>
      <w:marBottom w:val="0"/>
      <w:divBdr>
        <w:top w:val="none" w:sz="0" w:space="0" w:color="auto"/>
        <w:left w:val="none" w:sz="0" w:space="0" w:color="auto"/>
        <w:bottom w:val="none" w:sz="0" w:space="0" w:color="auto"/>
        <w:right w:val="none" w:sz="0" w:space="0" w:color="auto"/>
      </w:divBdr>
    </w:div>
    <w:div w:id="862129111">
      <w:bodyDiv w:val="1"/>
      <w:marLeft w:val="0"/>
      <w:marRight w:val="0"/>
      <w:marTop w:val="0"/>
      <w:marBottom w:val="0"/>
      <w:divBdr>
        <w:top w:val="none" w:sz="0" w:space="0" w:color="auto"/>
        <w:left w:val="none" w:sz="0" w:space="0" w:color="auto"/>
        <w:bottom w:val="none" w:sz="0" w:space="0" w:color="auto"/>
        <w:right w:val="none" w:sz="0" w:space="0" w:color="auto"/>
      </w:divBdr>
    </w:div>
    <w:div w:id="864444304">
      <w:bodyDiv w:val="1"/>
      <w:marLeft w:val="0"/>
      <w:marRight w:val="0"/>
      <w:marTop w:val="0"/>
      <w:marBottom w:val="0"/>
      <w:divBdr>
        <w:top w:val="none" w:sz="0" w:space="0" w:color="auto"/>
        <w:left w:val="none" w:sz="0" w:space="0" w:color="auto"/>
        <w:bottom w:val="none" w:sz="0" w:space="0" w:color="auto"/>
        <w:right w:val="none" w:sz="0" w:space="0" w:color="auto"/>
      </w:divBdr>
    </w:div>
    <w:div w:id="876427799">
      <w:bodyDiv w:val="1"/>
      <w:marLeft w:val="0"/>
      <w:marRight w:val="0"/>
      <w:marTop w:val="0"/>
      <w:marBottom w:val="0"/>
      <w:divBdr>
        <w:top w:val="none" w:sz="0" w:space="0" w:color="auto"/>
        <w:left w:val="none" w:sz="0" w:space="0" w:color="auto"/>
        <w:bottom w:val="none" w:sz="0" w:space="0" w:color="auto"/>
        <w:right w:val="none" w:sz="0" w:space="0" w:color="auto"/>
      </w:divBdr>
    </w:div>
    <w:div w:id="880870415">
      <w:bodyDiv w:val="1"/>
      <w:marLeft w:val="0"/>
      <w:marRight w:val="0"/>
      <w:marTop w:val="0"/>
      <w:marBottom w:val="0"/>
      <w:divBdr>
        <w:top w:val="none" w:sz="0" w:space="0" w:color="auto"/>
        <w:left w:val="none" w:sz="0" w:space="0" w:color="auto"/>
        <w:bottom w:val="none" w:sz="0" w:space="0" w:color="auto"/>
        <w:right w:val="none" w:sz="0" w:space="0" w:color="auto"/>
      </w:divBdr>
    </w:div>
    <w:div w:id="883642844">
      <w:bodyDiv w:val="1"/>
      <w:marLeft w:val="0"/>
      <w:marRight w:val="0"/>
      <w:marTop w:val="0"/>
      <w:marBottom w:val="0"/>
      <w:divBdr>
        <w:top w:val="none" w:sz="0" w:space="0" w:color="auto"/>
        <w:left w:val="none" w:sz="0" w:space="0" w:color="auto"/>
        <w:bottom w:val="none" w:sz="0" w:space="0" w:color="auto"/>
        <w:right w:val="none" w:sz="0" w:space="0" w:color="auto"/>
      </w:divBdr>
    </w:div>
    <w:div w:id="884412257">
      <w:bodyDiv w:val="1"/>
      <w:marLeft w:val="0"/>
      <w:marRight w:val="0"/>
      <w:marTop w:val="0"/>
      <w:marBottom w:val="0"/>
      <w:divBdr>
        <w:top w:val="none" w:sz="0" w:space="0" w:color="auto"/>
        <w:left w:val="none" w:sz="0" w:space="0" w:color="auto"/>
        <w:bottom w:val="none" w:sz="0" w:space="0" w:color="auto"/>
        <w:right w:val="none" w:sz="0" w:space="0" w:color="auto"/>
      </w:divBdr>
    </w:div>
    <w:div w:id="888423722">
      <w:bodyDiv w:val="1"/>
      <w:marLeft w:val="0"/>
      <w:marRight w:val="0"/>
      <w:marTop w:val="0"/>
      <w:marBottom w:val="0"/>
      <w:divBdr>
        <w:top w:val="none" w:sz="0" w:space="0" w:color="auto"/>
        <w:left w:val="none" w:sz="0" w:space="0" w:color="auto"/>
        <w:bottom w:val="none" w:sz="0" w:space="0" w:color="auto"/>
        <w:right w:val="none" w:sz="0" w:space="0" w:color="auto"/>
      </w:divBdr>
    </w:div>
    <w:div w:id="892155004">
      <w:bodyDiv w:val="1"/>
      <w:marLeft w:val="0"/>
      <w:marRight w:val="0"/>
      <w:marTop w:val="0"/>
      <w:marBottom w:val="0"/>
      <w:divBdr>
        <w:top w:val="none" w:sz="0" w:space="0" w:color="auto"/>
        <w:left w:val="none" w:sz="0" w:space="0" w:color="auto"/>
        <w:bottom w:val="none" w:sz="0" w:space="0" w:color="auto"/>
        <w:right w:val="none" w:sz="0" w:space="0" w:color="auto"/>
      </w:divBdr>
    </w:div>
    <w:div w:id="894242085">
      <w:bodyDiv w:val="1"/>
      <w:marLeft w:val="0"/>
      <w:marRight w:val="0"/>
      <w:marTop w:val="0"/>
      <w:marBottom w:val="0"/>
      <w:divBdr>
        <w:top w:val="none" w:sz="0" w:space="0" w:color="auto"/>
        <w:left w:val="none" w:sz="0" w:space="0" w:color="auto"/>
        <w:bottom w:val="none" w:sz="0" w:space="0" w:color="auto"/>
        <w:right w:val="none" w:sz="0" w:space="0" w:color="auto"/>
      </w:divBdr>
    </w:div>
    <w:div w:id="912810913">
      <w:bodyDiv w:val="1"/>
      <w:marLeft w:val="0"/>
      <w:marRight w:val="0"/>
      <w:marTop w:val="0"/>
      <w:marBottom w:val="0"/>
      <w:divBdr>
        <w:top w:val="none" w:sz="0" w:space="0" w:color="auto"/>
        <w:left w:val="none" w:sz="0" w:space="0" w:color="auto"/>
        <w:bottom w:val="none" w:sz="0" w:space="0" w:color="auto"/>
        <w:right w:val="none" w:sz="0" w:space="0" w:color="auto"/>
      </w:divBdr>
    </w:div>
    <w:div w:id="913273080">
      <w:bodyDiv w:val="1"/>
      <w:marLeft w:val="0"/>
      <w:marRight w:val="0"/>
      <w:marTop w:val="0"/>
      <w:marBottom w:val="0"/>
      <w:divBdr>
        <w:top w:val="none" w:sz="0" w:space="0" w:color="auto"/>
        <w:left w:val="none" w:sz="0" w:space="0" w:color="auto"/>
        <w:bottom w:val="none" w:sz="0" w:space="0" w:color="auto"/>
        <w:right w:val="none" w:sz="0" w:space="0" w:color="auto"/>
      </w:divBdr>
    </w:div>
    <w:div w:id="916866802">
      <w:bodyDiv w:val="1"/>
      <w:marLeft w:val="0"/>
      <w:marRight w:val="0"/>
      <w:marTop w:val="0"/>
      <w:marBottom w:val="0"/>
      <w:divBdr>
        <w:top w:val="none" w:sz="0" w:space="0" w:color="auto"/>
        <w:left w:val="none" w:sz="0" w:space="0" w:color="auto"/>
        <w:bottom w:val="none" w:sz="0" w:space="0" w:color="auto"/>
        <w:right w:val="none" w:sz="0" w:space="0" w:color="auto"/>
      </w:divBdr>
    </w:div>
    <w:div w:id="918976856">
      <w:bodyDiv w:val="1"/>
      <w:marLeft w:val="0"/>
      <w:marRight w:val="0"/>
      <w:marTop w:val="0"/>
      <w:marBottom w:val="0"/>
      <w:divBdr>
        <w:top w:val="none" w:sz="0" w:space="0" w:color="auto"/>
        <w:left w:val="none" w:sz="0" w:space="0" w:color="auto"/>
        <w:bottom w:val="none" w:sz="0" w:space="0" w:color="auto"/>
        <w:right w:val="none" w:sz="0" w:space="0" w:color="auto"/>
      </w:divBdr>
    </w:div>
    <w:div w:id="921571977">
      <w:bodyDiv w:val="1"/>
      <w:marLeft w:val="0"/>
      <w:marRight w:val="0"/>
      <w:marTop w:val="0"/>
      <w:marBottom w:val="0"/>
      <w:divBdr>
        <w:top w:val="none" w:sz="0" w:space="0" w:color="auto"/>
        <w:left w:val="none" w:sz="0" w:space="0" w:color="auto"/>
        <w:bottom w:val="none" w:sz="0" w:space="0" w:color="auto"/>
        <w:right w:val="none" w:sz="0" w:space="0" w:color="auto"/>
      </w:divBdr>
    </w:div>
    <w:div w:id="921838512">
      <w:bodyDiv w:val="1"/>
      <w:marLeft w:val="0"/>
      <w:marRight w:val="0"/>
      <w:marTop w:val="0"/>
      <w:marBottom w:val="0"/>
      <w:divBdr>
        <w:top w:val="none" w:sz="0" w:space="0" w:color="auto"/>
        <w:left w:val="none" w:sz="0" w:space="0" w:color="auto"/>
        <w:bottom w:val="none" w:sz="0" w:space="0" w:color="auto"/>
        <w:right w:val="none" w:sz="0" w:space="0" w:color="auto"/>
      </w:divBdr>
    </w:div>
    <w:div w:id="924649091">
      <w:bodyDiv w:val="1"/>
      <w:marLeft w:val="0"/>
      <w:marRight w:val="0"/>
      <w:marTop w:val="0"/>
      <w:marBottom w:val="0"/>
      <w:divBdr>
        <w:top w:val="none" w:sz="0" w:space="0" w:color="auto"/>
        <w:left w:val="none" w:sz="0" w:space="0" w:color="auto"/>
        <w:bottom w:val="none" w:sz="0" w:space="0" w:color="auto"/>
        <w:right w:val="none" w:sz="0" w:space="0" w:color="auto"/>
      </w:divBdr>
    </w:div>
    <w:div w:id="930313345">
      <w:bodyDiv w:val="1"/>
      <w:marLeft w:val="0"/>
      <w:marRight w:val="0"/>
      <w:marTop w:val="0"/>
      <w:marBottom w:val="0"/>
      <w:divBdr>
        <w:top w:val="none" w:sz="0" w:space="0" w:color="auto"/>
        <w:left w:val="none" w:sz="0" w:space="0" w:color="auto"/>
        <w:bottom w:val="none" w:sz="0" w:space="0" w:color="auto"/>
        <w:right w:val="none" w:sz="0" w:space="0" w:color="auto"/>
      </w:divBdr>
    </w:div>
    <w:div w:id="930435482">
      <w:bodyDiv w:val="1"/>
      <w:marLeft w:val="0"/>
      <w:marRight w:val="0"/>
      <w:marTop w:val="0"/>
      <w:marBottom w:val="0"/>
      <w:divBdr>
        <w:top w:val="none" w:sz="0" w:space="0" w:color="auto"/>
        <w:left w:val="none" w:sz="0" w:space="0" w:color="auto"/>
        <w:bottom w:val="none" w:sz="0" w:space="0" w:color="auto"/>
        <w:right w:val="none" w:sz="0" w:space="0" w:color="auto"/>
      </w:divBdr>
    </w:div>
    <w:div w:id="931545922">
      <w:bodyDiv w:val="1"/>
      <w:marLeft w:val="0"/>
      <w:marRight w:val="0"/>
      <w:marTop w:val="0"/>
      <w:marBottom w:val="0"/>
      <w:divBdr>
        <w:top w:val="none" w:sz="0" w:space="0" w:color="auto"/>
        <w:left w:val="none" w:sz="0" w:space="0" w:color="auto"/>
        <w:bottom w:val="none" w:sz="0" w:space="0" w:color="auto"/>
        <w:right w:val="none" w:sz="0" w:space="0" w:color="auto"/>
      </w:divBdr>
    </w:div>
    <w:div w:id="933241461">
      <w:bodyDiv w:val="1"/>
      <w:marLeft w:val="0"/>
      <w:marRight w:val="0"/>
      <w:marTop w:val="0"/>
      <w:marBottom w:val="0"/>
      <w:divBdr>
        <w:top w:val="none" w:sz="0" w:space="0" w:color="auto"/>
        <w:left w:val="none" w:sz="0" w:space="0" w:color="auto"/>
        <w:bottom w:val="none" w:sz="0" w:space="0" w:color="auto"/>
        <w:right w:val="none" w:sz="0" w:space="0" w:color="auto"/>
      </w:divBdr>
    </w:div>
    <w:div w:id="936904828">
      <w:bodyDiv w:val="1"/>
      <w:marLeft w:val="0"/>
      <w:marRight w:val="0"/>
      <w:marTop w:val="0"/>
      <w:marBottom w:val="0"/>
      <w:divBdr>
        <w:top w:val="none" w:sz="0" w:space="0" w:color="auto"/>
        <w:left w:val="none" w:sz="0" w:space="0" w:color="auto"/>
        <w:bottom w:val="none" w:sz="0" w:space="0" w:color="auto"/>
        <w:right w:val="none" w:sz="0" w:space="0" w:color="auto"/>
      </w:divBdr>
    </w:div>
    <w:div w:id="945692701">
      <w:bodyDiv w:val="1"/>
      <w:marLeft w:val="0"/>
      <w:marRight w:val="0"/>
      <w:marTop w:val="0"/>
      <w:marBottom w:val="0"/>
      <w:divBdr>
        <w:top w:val="none" w:sz="0" w:space="0" w:color="auto"/>
        <w:left w:val="none" w:sz="0" w:space="0" w:color="auto"/>
        <w:bottom w:val="none" w:sz="0" w:space="0" w:color="auto"/>
        <w:right w:val="none" w:sz="0" w:space="0" w:color="auto"/>
      </w:divBdr>
    </w:div>
    <w:div w:id="949556283">
      <w:bodyDiv w:val="1"/>
      <w:marLeft w:val="0"/>
      <w:marRight w:val="0"/>
      <w:marTop w:val="0"/>
      <w:marBottom w:val="0"/>
      <w:divBdr>
        <w:top w:val="none" w:sz="0" w:space="0" w:color="auto"/>
        <w:left w:val="none" w:sz="0" w:space="0" w:color="auto"/>
        <w:bottom w:val="none" w:sz="0" w:space="0" w:color="auto"/>
        <w:right w:val="none" w:sz="0" w:space="0" w:color="auto"/>
      </w:divBdr>
    </w:div>
    <w:div w:id="956183013">
      <w:bodyDiv w:val="1"/>
      <w:marLeft w:val="0"/>
      <w:marRight w:val="0"/>
      <w:marTop w:val="0"/>
      <w:marBottom w:val="0"/>
      <w:divBdr>
        <w:top w:val="none" w:sz="0" w:space="0" w:color="auto"/>
        <w:left w:val="none" w:sz="0" w:space="0" w:color="auto"/>
        <w:bottom w:val="none" w:sz="0" w:space="0" w:color="auto"/>
        <w:right w:val="none" w:sz="0" w:space="0" w:color="auto"/>
      </w:divBdr>
    </w:div>
    <w:div w:id="967394006">
      <w:bodyDiv w:val="1"/>
      <w:marLeft w:val="0"/>
      <w:marRight w:val="0"/>
      <w:marTop w:val="0"/>
      <w:marBottom w:val="0"/>
      <w:divBdr>
        <w:top w:val="none" w:sz="0" w:space="0" w:color="auto"/>
        <w:left w:val="none" w:sz="0" w:space="0" w:color="auto"/>
        <w:bottom w:val="none" w:sz="0" w:space="0" w:color="auto"/>
        <w:right w:val="none" w:sz="0" w:space="0" w:color="auto"/>
      </w:divBdr>
    </w:div>
    <w:div w:id="969676770">
      <w:bodyDiv w:val="1"/>
      <w:marLeft w:val="0"/>
      <w:marRight w:val="0"/>
      <w:marTop w:val="0"/>
      <w:marBottom w:val="0"/>
      <w:divBdr>
        <w:top w:val="none" w:sz="0" w:space="0" w:color="auto"/>
        <w:left w:val="none" w:sz="0" w:space="0" w:color="auto"/>
        <w:bottom w:val="none" w:sz="0" w:space="0" w:color="auto"/>
        <w:right w:val="none" w:sz="0" w:space="0" w:color="auto"/>
      </w:divBdr>
    </w:div>
    <w:div w:id="973564664">
      <w:bodyDiv w:val="1"/>
      <w:marLeft w:val="0"/>
      <w:marRight w:val="0"/>
      <w:marTop w:val="0"/>
      <w:marBottom w:val="0"/>
      <w:divBdr>
        <w:top w:val="none" w:sz="0" w:space="0" w:color="auto"/>
        <w:left w:val="none" w:sz="0" w:space="0" w:color="auto"/>
        <w:bottom w:val="none" w:sz="0" w:space="0" w:color="auto"/>
        <w:right w:val="none" w:sz="0" w:space="0" w:color="auto"/>
      </w:divBdr>
    </w:div>
    <w:div w:id="980157777">
      <w:bodyDiv w:val="1"/>
      <w:marLeft w:val="0"/>
      <w:marRight w:val="0"/>
      <w:marTop w:val="0"/>
      <w:marBottom w:val="0"/>
      <w:divBdr>
        <w:top w:val="none" w:sz="0" w:space="0" w:color="auto"/>
        <w:left w:val="none" w:sz="0" w:space="0" w:color="auto"/>
        <w:bottom w:val="none" w:sz="0" w:space="0" w:color="auto"/>
        <w:right w:val="none" w:sz="0" w:space="0" w:color="auto"/>
      </w:divBdr>
    </w:div>
    <w:div w:id="981692853">
      <w:bodyDiv w:val="1"/>
      <w:marLeft w:val="0"/>
      <w:marRight w:val="0"/>
      <w:marTop w:val="0"/>
      <w:marBottom w:val="0"/>
      <w:divBdr>
        <w:top w:val="none" w:sz="0" w:space="0" w:color="auto"/>
        <w:left w:val="none" w:sz="0" w:space="0" w:color="auto"/>
        <w:bottom w:val="none" w:sz="0" w:space="0" w:color="auto"/>
        <w:right w:val="none" w:sz="0" w:space="0" w:color="auto"/>
      </w:divBdr>
    </w:div>
    <w:div w:id="981931776">
      <w:bodyDiv w:val="1"/>
      <w:marLeft w:val="0"/>
      <w:marRight w:val="0"/>
      <w:marTop w:val="0"/>
      <w:marBottom w:val="0"/>
      <w:divBdr>
        <w:top w:val="none" w:sz="0" w:space="0" w:color="auto"/>
        <w:left w:val="none" w:sz="0" w:space="0" w:color="auto"/>
        <w:bottom w:val="none" w:sz="0" w:space="0" w:color="auto"/>
        <w:right w:val="none" w:sz="0" w:space="0" w:color="auto"/>
      </w:divBdr>
    </w:div>
    <w:div w:id="983387598">
      <w:bodyDiv w:val="1"/>
      <w:marLeft w:val="0"/>
      <w:marRight w:val="0"/>
      <w:marTop w:val="0"/>
      <w:marBottom w:val="0"/>
      <w:divBdr>
        <w:top w:val="none" w:sz="0" w:space="0" w:color="auto"/>
        <w:left w:val="none" w:sz="0" w:space="0" w:color="auto"/>
        <w:bottom w:val="none" w:sz="0" w:space="0" w:color="auto"/>
        <w:right w:val="none" w:sz="0" w:space="0" w:color="auto"/>
      </w:divBdr>
    </w:div>
    <w:div w:id="987855354">
      <w:bodyDiv w:val="1"/>
      <w:marLeft w:val="0"/>
      <w:marRight w:val="0"/>
      <w:marTop w:val="0"/>
      <w:marBottom w:val="0"/>
      <w:divBdr>
        <w:top w:val="none" w:sz="0" w:space="0" w:color="auto"/>
        <w:left w:val="none" w:sz="0" w:space="0" w:color="auto"/>
        <w:bottom w:val="none" w:sz="0" w:space="0" w:color="auto"/>
        <w:right w:val="none" w:sz="0" w:space="0" w:color="auto"/>
      </w:divBdr>
    </w:div>
    <w:div w:id="989594256">
      <w:bodyDiv w:val="1"/>
      <w:marLeft w:val="0"/>
      <w:marRight w:val="0"/>
      <w:marTop w:val="0"/>
      <w:marBottom w:val="0"/>
      <w:divBdr>
        <w:top w:val="none" w:sz="0" w:space="0" w:color="auto"/>
        <w:left w:val="none" w:sz="0" w:space="0" w:color="auto"/>
        <w:bottom w:val="none" w:sz="0" w:space="0" w:color="auto"/>
        <w:right w:val="none" w:sz="0" w:space="0" w:color="auto"/>
      </w:divBdr>
    </w:div>
    <w:div w:id="992030458">
      <w:bodyDiv w:val="1"/>
      <w:marLeft w:val="0"/>
      <w:marRight w:val="0"/>
      <w:marTop w:val="0"/>
      <w:marBottom w:val="0"/>
      <w:divBdr>
        <w:top w:val="none" w:sz="0" w:space="0" w:color="auto"/>
        <w:left w:val="none" w:sz="0" w:space="0" w:color="auto"/>
        <w:bottom w:val="none" w:sz="0" w:space="0" w:color="auto"/>
        <w:right w:val="none" w:sz="0" w:space="0" w:color="auto"/>
      </w:divBdr>
    </w:div>
    <w:div w:id="994650531">
      <w:bodyDiv w:val="1"/>
      <w:marLeft w:val="0"/>
      <w:marRight w:val="0"/>
      <w:marTop w:val="0"/>
      <w:marBottom w:val="0"/>
      <w:divBdr>
        <w:top w:val="none" w:sz="0" w:space="0" w:color="auto"/>
        <w:left w:val="none" w:sz="0" w:space="0" w:color="auto"/>
        <w:bottom w:val="none" w:sz="0" w:space="0" w:color="auto"/>
        <w:right w:val="none" w:sz="0" w:space="0" w:color="auto"/>
      </w:divBdr>
    </w:div>
    <w:div w:id="1002003613">
      <w:bodyDiv w:val="1"/>
      <w:marLeft w:val="0"/>
      <w:marRight w:val="0"/>
      <w:marTop w:val="0"/>
      <w:marBottom w:val="0"/>
      <w:divBdr>
        <w:top w:val="none" w:sz="0" w:space="0" w:color="auto"/>
        <w:left w:val="none" w:sz="0" w:space="0" w:color="auto"/>
        <w:bottom w:val="none" w:sz="0" w:space="0" w:color="auto"/>
        <w:right w:val="none" w:sz="0" w:space="0" w:color="auto"/>
      </w:divBdr>
    </w:div>
    <w:div w:id="1004474327">
      <w:bodyDiv w:val="1"/>
      <w:marLeft w:val="0"/>
      <w:marRight w:val="0"/>
      <w:marTop w:val="0"/>
      <w:marBottom w:val="0"/>
      <w:divBdr>
        <w:top w:val="none" w:sz="0" w:space="0" w:color="auto"/>
        <w:left w:val="none" w:sz="0" w:space="0" w:color="auto"/>
        <w:bottom w:val="none" w:sz="0" w:space="0" w:color="auto"/>
        <w:right w:val="none" w:sz="0" w:space="0" w:color="auto"/>
      </w:divBdr>
    </w:div>
    <w:div w:id="1004669834">
      <w:bodyDiv w:val="1"/>
      <w:marLeft w:val="0"/>
      <w:marRight w:val="0"/>
      <w:marTop w:val="0"/>
      <w:marBottom w:val="0"/>
      <w:divBdr>
        <w:top w:val="none" w:sz="0" w:space="0" w:color="auto"/>
        <w:left w:val="none" w:sz="0" w:space="0" w:color="auto"/>
        <w:bottom w:val="none" w:sz="0" w:space="0" w:color="auto"/>
        <w:right w:val="none" w:sz="0" w:space="0" w:color="auto"/>
      </w:divBdr>
    </w:div>
    <w:div w:id="1005784016">
      <w:bodyDiv w:val="1"/>
      <w:marLeft w:val="0"/>
      <w:marRight w:val="0"/>
      <w:marTop w:val="0"/>
      <w:marBottom w:val="0"/>
      <w:divBdr>
        <w:top w:val="none" w:sz="0" w:space="0" w:color="auto"/>
        <w:left w:val="none" w:sz="0" w:space="0" w:color="auto"/>
        <w:bottom w:val="none" w:sz="0" w:space="0" w:color="auto"/>
        <w:right w:val="none" w:sz="0" w:space="0" w:color="auto"/>
      </w:divBdr>
    </w:div>
    <w:div w:id="1009871418">
      <w:bodyDiv w:val="1"/>
      <w:marLeft w:val="0"/>
      <w:marRight w:val="0"/>
      <w:marTop w:val="0"/>
      <w:marBottom w:val="0"/>
      <w:divBdr>
        <w:top w:val="none" w:sz="0" w:space="0" w:color="auto"/>
        <w:left w:val="none" w:sz="0" w:space="0" w:color="auto"/>
        <w:bottom w:val="none" w:sz="0" w:space="0" w:color="auto"/>
        <w:right w:val="none" w:sz="0" w:space="0" w:color="auto"/>
      </w:divBdr>
    </w:div>
    <w:div w:id="1011882631">
      <w:bodyDiv w:val="1"/>
      <w:marLeft w:val="0"/>
      <w:marRight w:val="0"/>
      <w:marTop w:val="0"/>
      <w:marBottom w:val="0"/>
      <w:divBdr>
        <w:top w:val="none" w:sz="0" w:space="0" w:color="auto"/>
        <w:left w:val="none" w:sz="0" w:space="0" w:color="auto"/>
        <w:bottom w:val="none" w:sz="0" w:space="0" w:color="auto"/>
        <w:right w:val="none" w:sz="0" w:space="0" w:color="auto"/>
      </w:divBdr>
    </w:div>
    <w:div w:id="1016424066">
      <w:bodyDiv w:val="1"/>
      <w:marLeft w:val="0"/>
      <w:marRight w:val="0"/>
      <w:marTop w:val="0"/>
      <w:marBottom w:val="0"/>
      <w:divBdr>
        <w:top w:val="none" w:sz="0" w:space="0" w:color="auto"/>
        <w:left w:val="none" w:sz="0" w:space="0" w:color="auto"/>
        <w:bottom w:val="none" w:sz="0" w:space="0" w:color="auto"/>
        <w:right w:val="none" w:sz="0" w:space="0" w:color="auto"/>
      </w:divBdr>
    </w:div>
    <w:div w:id="1022054493">
      <w:bodyDiv w:val="1"/>
      <w:marLeft w:val="0"/>
      <w:marRight w:val="0"/>
      <w:marTop w:val="0"/>
      <w:marBottom w:val="0"/>
      <w:divBdr>
        <w:top w:val="none" w:sz="0" w:space="0" w:color="auto"/>
        <w:left w:val="none" w:sz="0" w:space="0" w:color="auto"/>
        <w:bottom w:val="none" w:sz="0" w:space="0" w:color="auto"/>
        <w:right w:val="none" w:sz="0" w:space="0" w:color="auto"/>
      </w:divBdr>
    </w:div>
    <w:div w:id="1046224103">
      <w:bodyDiv w:val="1"/>
      <w:marLeft w:val="0"/>
      <w:marRight w:val="0"/>
      <w:marTop w:val="0"/>
      <w:marBottom w:val="0"/>
      <w:divBdr>
        <w:top w:val="none" w:sz="0" w:space="0" w:color="auto"/>
        <w:left w:val="none" w:sz="0" w:space="0" w:color="auto"/>
        <w:bottom w:val="none" w:sz="0" w:space="0" w:color="auto"/>
        <w:right w:val="none" w:sz="0" w:space="0" w:color="auto"/>
      </w:divBdr>
    </w:div>
    <w:div w:id="1050153978">
      <w:bodyDiv w:val="1"/>
      <w:marLeft w:val="0"/>
      <w:marRight w:val="0"/>
      <w:marTop w:val="0"/>
      <w:marBottom w:val="0"/>
      <w:divBdr>
        <w:top w:val="none" w:sz="0" w:space="0" w:color="auto"/>
        <w:left w:val="none" w:sz="0" w:space="0" w:color="auto"/>
        <w:bottom w:val="none" w:sz="0" w:space="0" w:color="auto"/>
        <w:right w:val="none" w:sz="0" w:space="0" w:color="auto"/>
      </w:divBdr>
    </w:div>
    <w:div w:id="1050155471">
      <w:bodyDiv w:val="1"/>
      <w:marLeft w:val="0"/>
      <w:marRight w:val="0"/>
      <w:marTop w:val="0"/>
      <w:marBottom w:val="0"/>
      <w:divBdr>
        <w:top w:val="none" w:sz="0" w:space="0" w:color="auto"/>
        <w:left w:val="none" w:sz="0" w:space="0" w:color="auto"/>
        <w:bottom w:val="none" w:sz="0" w:space="0" w:color="auto"/>
        <w:right w:val="none" w:sz="0" w:space="0" w:color="auto"/>
      </w:divBdr>
    </w:div>
    <w:div w:id="1055153912">
      <w:bodyDiv w:val="1"/>
      <w:marLeft w:val="0"/>
      <w:marRight w:val="0"/>
      <w:marTop w:val="0"/>
      <w:marBottom w:val="0"/>
      <w:divBdr>
        <w:top w:val="none" w:sz="0" w:space="0" w:color="auto"/>
        <w:left w:val="none" w:sz="0" w:space="0" w:color="auto"/>
        <w:bottom w:val="none" w:sz="0" w:space="0" w:color="auto"/>
        <w:right w:val="none" w:sz="0" w:space="0" w:color="auto"/>
      </w:divBdr>
    </w:div>
    <w:div w:id="1059859540">
      <w:bodyDiv w:val="1"/>
      <w:marLeft w:val="0"/>
      <w:marRight w:val="0"/>
      <w:marTop w:val="0"/>
      <w:marBottom w:val="0"/>
      <w:divBdr>
        <w:top w:val="none" w:sz="0" w:space="0" w:color="auto"/>
        <w:left w:val="none" w:sz="0" w:space="0" w:color="auto"/>
        <w:bottom w:val="none" w:sz="0" w:space="0" w:color="auto"/>
        <w:right w:val="none" w:sz="0" w:space="0" w:color="auto"/>
      </w:divBdr>
    </w:div>
    <w:div w:id="1059863355">
      <w:bodyDiv w:val="1"/>
      <w:marLeft w:val="0"/>
      <w:marRight w:val="0"/>
      <w:marTop w:val="0"/>
      <w:marBottom w:val="0"/>
      <w:divBdr>
        <w:top w:val="none" w:sz="0" w:space="0" w:color="auto"/>
        <w:left w:val="none" w:sz="0" w:space="0" w:color="auto"/>
        <w:bottom w:val="none" w:sz="0" w:space="0" w:color="auto"/>
        <w:right w:val="none" w:sz="0" w:space="0" w:color="auto"/>
      </w:divBdr>
    </w:div>
    <w:div w:id="1061757605">
      <w:bodyDiv w:val="1"/>
      <w:marLeft w:val="0"/>
      <w:marRight w:val="0"/>
      <w:marTop w:val="0"/>
      <w:marBottom w:val="0"/>
      <w:divBdr>
        <w:top w:val="none" w:sz="0" w:space="0" w:color="auto"/>
        <w:left w:val="none" w:sz="0" w:space="0" w:color="auto"/>
        <w:bottom w:val="none" w:sz="0" w:space="0" w:color="auto"/>
        <w:right w:val="none" w:sz="0" w:space="0" w:color="auto"/>
      </w:divBdr>
    </w:div>
    <w:div w:id="1064599206">
      <w:bodyDiv w:val="1"/>
      <w:marLeft w:val="0"/>
      <w:marRight w:val="0"/>
      <w:marTop w:val="0"/>
      <w:marBottom w:val="0"/>
      <w:divBdr>
        <w:top w:val="none" w:sz="0" w:space="0" w:color="auto"/>
        <w:left w:val="none" w:sz="0" w:space="0" w:color="auto"/>
        <w:bottom w:val="none" w:sz="0" w:space="0" w:color="auto"/>
        <w:right w:val="none" w:sz="0" w:space="0" w:color="auto"/>
      </w:divBdr>
    </w:div>
    <w:div w:id="1066146791">
      <w:bodyDiv w:val="1"/>
      <w:marLeft w:val="0"/>
      <w:marRight w:val="0"/>
      <w:marTop w:val="0"/>
      <w:marBottom w:val="0"/>
      <w:divBdr>
        <w:top w:val="none" w:sz="0" w:space="0" w:color="auto"/>
        <w:left w:val="none" w:sz="0" w:space="0" w:color="auto"/>
        <w:bottom w:val="none" w:sz="0" w:space="0" w:color="auto"/>
        <w:right w:val="none" w:sz="0" w:space="0" w:color="auto"/>
      </w:divBdr>
    </w:div>
    <w:div w:id="1067649090">
      <w:bodyDiv w:val="1"/>
      <w:marLeft w:val="0"/>
      <w:marRight w:val="0"/>
      <w:marTop w:val="0"/>
      <w:marBottom w:val="0"/>
      <w:divBdr>
        <w:top w:val="none" w:sz="0" w:space="0" w:color="auto"/>
        <w:left w:val="none" w:sz="0" w:space="0" w:color="auto"/>
        <w:bottom w:val="none" w:sz="0" w:space="0" w:color="auto"/>
        <w:right w:val="none" w:sz="0" w:space="0" w:color="auto"/>
      </w:divBdr>
    </w:div>
    <w:div w:id="1068334847">
      <w:bodyDiv w:val="1"/>
      <w:marLeft w:val="0"/>
      <w:marRight w:val="0"/>
      <w:marTop w:val="0"/>
      <w:marBottom w:val="0"/>
      <w:divBdr>
        <w:top w:val="none" w:sz="0" w:space="0" w:color="auto"/>
        <w:left w:val="none" w:sz="0" w:space="0" w:color="auto"/>
        <w:bottom w:val="none" w:sz="0" w:space="0" w:color="auto"/>
        <w:right w:val="none" w:sz="0" w:space="0" w:color="auto"/>
      </w:divBdr>
    </w:div>
    <w:div w:id="1081609846">
      <w:bodyDiv w:val="1"/>
      <w:marLeft w:val="0"/>
      <w:marRight w:val="0"/>
      <w:marTop w:val="0"/>
      <w:marBottom w:val="0"/>
      <w:divBdr>
        <w:top w:val="none" w:sz="0" w:space="0" w:color="auto"/>
        <w:left w:val="none" w:sz="0" w:space="0" w:color="auto"/>
        <w:bottom w:val="none" w:sz="0" w:space="0" w:color="auto"/>
        <w:right w:val="none" w:sz="0" w:space="0" w:color="auto"/>
      </w:divBdr>
    </w:div>
    <w:div w:id="1086655116">
      <w:bodyDiv w:val="1"/>
      <w:marLeft w:val="0"/>
      <w:marRight w:val="0"/>
      <w:marTop w:val="0"/>
      <w:marBottom w:val="0"/>
      <w:divBdr>
        <w:top w:val="none" w:sz="0" w:space="0" w:color="auto"/>
        <w:left w:val="none" w:sz="0" w:space="0" w:color="auto"/>
        <w:bottom w:val="none" w:sz="0" w:space="0" w:color="auto"/>
        <w:right w:val="none" w:sz="0" w:space="0" w:color="auto"/>
      </w:divBdr>
    </w:div>
    <w:div w:id="1088186019">
      <w:bodyDiv w:val="1"/>
      <w:marLeft w:val="0"/>
      <w:marRight w:val="0"/>
      <w:marTop w:val="0"/>
      <w:marBottom w:val="0"/>
      <w:divBdr>
        <w:top w:val="none" w:sz="0" w:space="0" w:color="auto"/>
        <w:left w:val="none" w:sz="0" w:space="0" w:color="auto"/>
        <w:bottom w:val="none" w:sz="0" w:space="0" w:color="auto"/>
        <w:right w:val="none" w:sz="0" w:space="0" w:color="auto"/>
      </w:divBdr>
    </w:div>
    <w:div w:id="1089236957">
      <w:bodyDiv w:val="1"/>
      <w:marLeft w:val="0"/>
      <w:marRight w:val="0"/>
      <w:marTop w:val="0"/>
      <w:marBottom w:val="0"/>
      <w:divBdr>
        <w:top w:val="none" w:sz="0" w:space="0" w:color="auto"/>
        <w:left w:val="none" w:sz="0" w:space="0" w:color="auto"/>
        <w:bottom w:val="none" w:sz="0" w:space="0" w:color="auto"/>
        <w:right w:val="none" w:sz="0" w:space="0" w:color="auto"/>
      </w:divBdr>
    </w:div>
    <w:div w:id="1092048088">
      <w:bodyDiv w:val="1"/>
      <w:marLeft w:val="0"/>
      <w:marRight w:val="0"/>
      <w:marTop w:val="0"/>
      <w:marBottom w:val="0"/>
      <w:divBdr>
        <w:top w:val="none" w:sz="0" w:space="0" w:color="auto"/>
        <w:left w:val="none" w:sz="0" w:space="0" w:color="auto"/>
        <w:bottom w:val="none" w:sz="0" w:space="0" w:color="auto"/>
        <w:right w:val="none" w:sz="0" w:space="0" w:color="auto"/>
      </w:divBdr>
    </w:div>
    <w:div w:id="1092164321">
      <w:bodyDiv w:val="1"/>
      <w:marLeft w:val="0"/>
      <w:marRight w:val="0"/>
      <w:marTop w:val="0"/>
      <w:marBottom w:val="0"/>
      <w:divBdr>
        <w:top w:val="none" w:sz="0" w:space="0" w:color="auto"/>
        <w:left w:val="none" w:sz="0" w:space="0" w:color="auto"/>
        <w:bottom w:val="none" w:sz="0" w:space="0" w:color="auto"/>
        <w:right w:val="none" w:sz="0" w:space="0" w:color="auto"/>
      </w:divBdr>
    </w:div>
    <w:div w:id="1092896565">
      <w:bodyDiv w:val="1"/>
      <w:marLeft w:val="0"/>
      <w:marRight w:val="0"/>
      <w:marTop w:val="0"/>
      <w:marBottom w:val="0"/>
      <w:divBdr>
        <w:top w:val="none" w:sz="0" w:space="0" w:color="auto"/>
        <w:left w:val="none" w:sz="0" w:space="0" w:color="auto"/>
        <w:bottom w:val="none" w:sz="0" w:space="0" w:color="auto"/>
        <w:right w:val="none" w:sz="0" w:space="0" w:color="auto"/>
      </w:divBdr>
    </w:div>
    <w:div w:id="1102915461">
      <w:bodyDiv w:val="1"/>
      <w:marLeft w:val="0"/>
      <w:marRight w:val="0"/>
      <w:marTop w:val="0"/>
      <w:marBottom w:val="0"/>
      <w:divBdr>
        <w:top w:val="none" w:sz="0" w:space="0" w:color="auto"/>
        <w:left w:val="none" w:sz="0" w:space="0" w:color="auto"/>
        <w:bottom w:val="none" w:sz="0" w:space="0" w:color="auto"/>
        <w:right w:val="none" w:sz="0" w:space="0" w:color="auto"/>
      </w:divBdr>
    </w:div>
    <w:div w:id="1105737104">
      <w:bodyDiv w:val="1"/>
      <w:marLeft w:val="0"/>
      <w:marRight w:val="0"/>
      <w:marTop w:val="0"/>
      <w:marBottom w:val="0"/>
      <w:divBdr>
        <w:top w:val="none" w:sz="0" w:space="0" w:color="auto"/>
        <w:left w:val="none" w:sz="0" w:space="0" w:color="auto"/>
        <w:bottom w:val="none" w:sz="0" w:space="0" w:color="auto"/>
        <w:right w:val="none" w:sz="0" w:space="0" w:color="auto"/>
      </w:divBdr>
    </w:div>
    <w:div w:id="1111438208">
      <w:bodyDiv w:val="1"/>
      <w:marLeft w:val="0"/>
      <w:marRight w:val="0"/>
      <w:marTop w:val="0"/>
      <w:marBottom w:val="0"/>
      <w:divBdr>
        <w:top w:val="none" w:sz="0" w:space="0" w:color="auto"/>
        <w:left w:val="none" w:sz="0" w:space="0" w:color="auto"/>
        <w:bottom w:val="none" w:sz="0" w:space="0" w:color="auto"/>
        <w:right w:val="none" w:sz="0" w:space="0" w:color="auto"/>
      </w:divBdr>
    </w:div>
    <w:div w:id="1119224948">
      <w:bodyDiv w:val="1"/>
      <w:marLeft w:val="0"/>
      <w:marRight w:val="0"/>
      <w:marTop w:val="0"/>
      <w:marBottom w:val="0"/>
      <w:divBdr>
        <w:top w:val="none" w:sz="0" w:space="0" w:color="auto"/>
        <w:left w:val="none" w:sz="0" w:space="0" w:color="auto"/>
        <w:bottom w:val="none" w:sz="0" w:space="0" w:color="auto"/>
        <w:right w:val="none" w:sz="0" w:space="0" w:color="auto"/>
      </w:divBdr>
    </w:div>
    <w:div w:id="1124621473">
      <w:bodyDiv w:val="1"/>
      <w:marLeft w:val="0"/>
      <w:marRight w:val="0"/>
      <w:marTop w:val="0"/>
      <w:marBottom w:val="0"/>
      <w:divBdr>
        <w:top w:val="none" w:sz="0" w:space="0" w:color="auto"/>
        <w:left w:val="none" w:sz="0" w:space="0" w:color="auto"/>
        <w:bottom w:val="none" w:sz="0" w:space="0" w:color="auto"/>
        <w:right w:val="none" w:sz="0" w:space="0" w:color="auto"/>
      </w:divBdr>
    </w:div>
    <w:div w:id="1132094756">
      <w:bodyDiv w:val="1"/>
      <w:marLeft w:val="0"/>
      <w:marRight w:val="0"/>
      <w:marTop w:val="0"/>
      <w:marBottom w:val="0"/>
      <w:divBdr>
        <w:top w:val="none" w:sz="0" w:space="0" w:color="auto"/>
        <w:left w:val="none" w:sz="0" w:space="0" w:color="auto"/>
        <w:bottom w:val="none" w:sz="0" w:space="0" w:color="auto"/>
        <w:right w:val="none" w:sz="0" w:space="0" w:color="auto"/>
      </w:divBdr>
    </w:div>
    <w:div w:id="1132333387">
      <w:bodyDiv w:val="1"/>
      <w:marLeft w:val="0"/>
      <w:marRight w:val="0"/>
      <w:marTop w:val="0"/>
      <w:marBottom w:val="0"/>
      <w:divBdr>
        <w:top w:val="none" w:sz="0" w:space="0" w:color="auto"/>
        <w:left w:val="none" w:sz="0" w:space="0" w:color="auto"/>
        <w:bottom w:val="none" w:sz="0" w:space="0" w:color="auto"/>
        <w:right w:val="none" w:sz="0" w:space="0" w:color="auto"/>
      </w:divBdr>
    </w:div>
    <w:div w:id="1142036381">
      <w:bodyDiv w:val="1"/>
      <w:marLeft w:val="0"/>
      <w:marRight w:val="0"/>
      <w:marTop w:val="0"/>
      <w:marBottom w:val="0"/>
      <w:divBdr>
        <w:top w:val="none" w:sz="0" w:space="0" w:color="auto"/>
        <w:left w:val="none" w:sz="0" w:space="0" w:color="auto"/>
        <w:bottom w:val="none" w:sz="0" w:space="0" w:color="auto"/>
        <w:right w:val="none" w:sz="0" w:space="0" w:color="auto"/>
      </w:divBdr>
    </w:div>
    <w:div w:id="1144396783">
      <w:bodyDiv w:val="1"/>
      <w:marLeft w:val="0"/>
      <w:marRight w:val="0"/>
      <w:marTop w:val="0"/>
      <w:marBottom w:val="0"/>
      <w:divBdr>
        <w:top w:val="none" w:sz="0" w:space="0" w:color="auto"/>
        <w:left w:val="none" w:sz="0" w:space="0" w:color="auto"/>
        <w:bottom w:val="none" w:sz="0" w:space="0" w:color="auto"/>
        <w:right w:val="none" w:sz="0" w:space="0" w:color="auto"/>
      </w:divBdr>
    </w:div>
    <w:div w:id="1146628181">
      <w:bodyDiv w:val="1"/>
      <w:marLeft w:val="0"/>
      <w:marRight w:val="0"/>
      <w:marTop w:val="0"/>
      <w:marBottom w:val="0"/>
      <w:divBdr>
        <w:top w:val="none" w:sz="0" w:space="0" w:color="auto"/>
        <w:left w:val="none" w:sz="0" w:space="0" w:color="auto"/>
        <w:bottom w:val="none" w:sz="0" w:space="0" w:color="auto"/>
        <w:right w:val="none" w:sz="0" w:space="0" w:color="auto"/>
      </w:divBdr>
    </w:div>
    <w:div w:id="1147012602">
      <w:bodyDiv w:val="1"/>
      <w:marLeft w:val="0"/>
      <w:marRight w:val="0"/>
      <w:marTop w:val="0"/>
      <w:marBottom w:val="0"/>
      <w:divBdr>
        <w:top w:val="none" w:sz="0" w:space="0" w:color="auto"/>
        <w:left w:val="none" w:sz="0" w:space="0" w:color="auto"/>
        <w:bottom w:val="none" w:sz="0" w:space="0" w:color="auto"/>
        <w:right w:val="none" w:sz="0" w:space="0" w:color="auto"/>
      </w:divBdr>
    </w:div>
    <w:div w:id="1149590042">
      <w:bodyDiv w:val="1"/>
      <w:marLeft w:val="0"/>
      <w:marRight w:val="0"/>
      <w:marTop w:val="0"/>
      <w:marBottom w:val="0"/>
      <w:divBdr>
        <w:top w:val="none" w:sz="0" w:space="0" w:color="auto"/>
        <w:left w:val="none" w:sz="0" w:space="0" w:color="auto"/>
        <w:bottom w:val="none" w:sz="0" w:space="0" w:color="auto"/>
        <w:right w:val="none" w:sz="0" w:space="0" w:color="auto"/>
      </w:divBdr>
    </w:div>
    <w:div w:id="1152451349">
      <w:bodyDiv w:val="1"/>
      <w:marLeft w:val="0"/>
      <w:marRight w:val="0"/>
      <w:marTop w:val="0"/>
      <w:marBottom w:val="0"/>
      <w:divBdr>
        <w:top w:val="none" w:sz="0" w:space="0" w:color="auto"/>
        <w:left w:val="none" w:sz="0" w:space="0" w:color="auto"/>
        <w:bottom w:val="none" w:sz="0" w:space="0" w:color="auto"/>
        <w:right w:val="none" w:sz="0" w:space="0" w:color="auto"/>
      </w:divBdr>
    </w:div>
    <w:div w:id="1155145899">
      <w:bodyDiv w:val="1"/>
      <w:marLeft w:val="0"/>
      <w:marRight w:val="0"/>
      <w:marTop w:val="0"/>
      <w:marBottom w:val="0"/>
      <w:divBdr>
        <w:top w:val="none" w:sz="0" w:space="0" w:color="auto"/>
        <w:left w:val="none" w:sz="0" w:space="0" w:color="auto"/>
        <w:bottom w:val="none" w:sz="0" w:space="0" w:color="auto"/>
        <w:right w:val="none" w:sz="0" w:space="0" w:color="auto"/>
      </w:divBdr>
    </w:div>
    <w:div w:id="1166434327">
      <w:bodyDiv w:val="1"/>
      <w:marLeft w:val="0"/>
      <w:marRight w:val="0"/>
      <w:marTop w:val="0"/>
      <w:marBottom w:val="0"/>
      <w:divBdr>
        <w:top w:val="none" w:sz="0" w:space="0" w:color="auto"/>
        <w:left w:val="none" w:sz="0" w:space="0" w:color="auto"/>
        <w:bottom w:val="none" w:sz="0" w:space="0" w:color="auto"/>
        <w:right w:val="none" w:sz="0" w:space="0" w:color="auto"/>
      </w:divBdr>
    </w:div>
    <w:div w:id="1166897948">
      <w:bodyDiv w:val="1"/>
      <w:marLeft w:val="0"/>
      <w:marRight w:val="0"/>
      <w:marTop w:val="0"/>
      <w:marBottom w:val="0"/>
      <w:divBdr>
        <w:top w:val="none" w:sz="0" w:space="0" w:color="auto"/>
        <w:left w:val="none" w:sz="0" w:space="0" w:color="auto"/>
        <w:bottom w:val="none" w:sz="0" w:space="0" w:color="auto"/>
        <w:right w:val="none" w:sz="0" w:space="0" w:color="auto"/>
      </w:divBdr>
    </w:div>
    <w:div w:id="1168442757">
      <w:bodyDiv w:val="1"/>
      <w:marLeft w:val="0"/>
      <w:marRight w:val="0"/>
      <w:marTop w:val="0"/>
      <w:marBottom w:val="0"/>
      <w:divBdr>
        <w:top w:val="none" w:sz="0" w:space="0" w:color="auto"/>
        <w:left w:val="none" w:sz="0" w:space="0" w:color="auto"/>
        <w:bottom w:val="none" w:sz="0" w:space="0" w:color="auto"/>
        <w:right w:val="none" w:sz="0" w:space="0" w:color="auto"/>
      </w:divBdr>
    </w:div>
    <w:div w:id="1173566804">
      <w:bodyDiv w:val="1"/>
      <w:marLeft w:val="0"/>
      <w:marRight w:val="0"/>
      <w:marTop w:val="0"/>
      <w:marBottom w:val="0"/>
      <w:divBdr>
        <w:top w:val="none" w:sz="0" w:space="0" w:color="auto"/>
        <w:left w:val="none" w:sz="0" w:space="0" w:color="auto"/>
        <w:bottom w:val="none" w:sz="0" w:space="0" w:color="auto"/>
        <w:right w:val="none" w:sz="0" w:space="0" w:color="auto"/>
      </w:divBdr>
    </w:div>
    <w:div w:id="1175145462">
      <w:bodyDiv w:val="1"/>
      <w:marLeft w:val="0"/>
      <w:marRight w:val="0"/>
      <w:marTop w:val="0"/>
      <w:marBottom w:val="0"/>
      <w:divBdr>
        <w:top w:val="none" w:sz="0" w:space="0" w:color="auto"/>
        <w:left w:val="none" w:sz="0" w:space="0" w:color="auto"/>
        <w:bottom w:val="none" w:sz="0" w:space="0" w:color="auto"/>
        <w:right w:val="none" w:sz="0" w:space="0" w:color="auto"/>
      </w:divBdr>
    </w:div>
    <w:div w:id="1185827882">
      <w:bodyDiv w:val="1"/>
      <w:marLeft w:val="0"/>
      <w:marRight w:val="0"/>
      <w:marTop w:val="0"/>
      <w:marBottom w:val="0"/>
      <w:divBdr>
        <w:top w:val="none" w:sz="0" w:space="0" w:color="auto"/>
        <w:left w:val="none" w:sz="0" w:space="0" w:color="auto"/>
        <w:bottom w:val="none" w:sz="0" w:space="0" w:color="auto"/>
        <w:right w:val="none" w:sz="0" w:space="0" w:color="auto"/>
      </w:divBdr>
    </w:div>
    <w:div w:id="1186094012">
      <w:bodyDiv w:val="1"/>
      <w:marLeft w:val="0"/>
      <w:marRight w:val="0"/>
      <w:marTop w:val="0"/>
      <w:marBottom w:val="0"/>
      <w:divBdr>
        <w:top w:val="none" w:sz="0" w:space="0" w:color="auto"/>
        <w:left w:val="none" w:sz="0" w:space="0" w:color="auto"/>
        <w:bottom w:val="none" w:sz="0" w:space="0" w:color="auto"/>
        <w:right w:val="none" w:sz="0" w:space="0" w:color="auto"/>
      </w:divBdr>
    </w:div>
    <w:div w:id="1189298762">
      <w:bodyDiv w:val="1"/>
      <w:marLeft w:val="0"/>
      <w:marRight w:val="0"/>
      <w:marTop w:val="0"/>
      <w:marBottom w:val="0"/>
      <w:divBdr>
        <w:top w:val="none" w:sz="0" w:space="0" w:color="auto"/>
        <w:left w:val="none" w:sz="0" w:space="0" w:color="auto"/>
        <w:bottom w:val="none" w:sz="0" w:space="0" w:color="auto"/>
        <w:right w:val="none" w:sz="0" w:space="0" w:color="auto"/>
      </w:divBdr>
    </w:div>
    <w:div w:id="1192109208">
      <w:bodyDiv w:val="1"/>
      <w:marLeft w:val="0"/>
      <w:marRight w:val="0"/>
      <w:marTop w:val="0"/>
      <w:marBottom w:val="0"/>
      <w:divBdr>
        <w:top w:val="none" w:sz="0" w:space="0" w:color="auto"/>
        <w:left w:val="none" w:sz="0" w:space="0" w:color="auto"/>
        <w:bottom w:val="none" w:sz="0" w:space="0" w:color="auto"/>
        <w:right w:val="none" w:sz="0" w:space="0" w:color="auto"/>
      </w:divBdr>
    </w:div>
    <w:div w:id="1198470547">
      <w:bodyDiv w:val="1"/>
      <w:marLeft w:val="0"/>
      <w:marRight w:val="0"/>
      <w:marTop w:val="0"/>
      <w:marBottom w:val="0"/>
      <w:divBdr>
        <w:top w:val="none" w:sz="0" w:space="0" w:color="auto"/>
        <w:left w:val="none" w:sz="0" w:space="0" w:color="auto"/>
        <w:bottom w:val="none" w:sz="0" w:space="0" w:color="auto"/>
        <w:right w:val="none" w:sz="0" w:space="0" w:color="auto"/>
      </w:divBdr>
    </w:div>
    <w:div w:id="1199440259">
      <w:bodyDiv w:val="1"/>
      <w:marLeft w:val="0"/>
      <w:marRight w:val="0"/>
      <w:marTop w:val="0"/>
      <w:marBottom w:val="0"/>
      <w:divBdr>
        <w:top w:val="none" w:sz="0" w:space="0" w:color="auto"/>
        <w:left w:val="none" w:sz="0" w:space="0" w:color="auto"/>
        <w:bottom w:val="none" w:sz="0" w:space="0" w:color="auto"/>
        <w:right w:val="none" w:sz="0" w:space="0" w:color="auto"/>
      </w:divBdr>
    </w:div>
    <w:div w:id="1210875470">
      <w:bodyDiv w:val="1"/>
      <w:marLeft w:val="0"/>
      <w:marRight w:val="0"/>
      <w:marTop w:val="0"/>
      <w:marBottom w:val="0"/>
      <w:divBdr>
        <w:top w:val="none" w:sz="0" w:space="0" w:color="auto"/>
        <w:left w:val="none" w:sz="0" w:space="0" w:color="auto"/>
        <w:bottom w:val="none" w:sz="0" w:space="0" w:color="auto"/>
        <w:right w:val="none" w:sz="0" w:space="0" w:color="auto"/>
      </w:divBdr>
    </w:div>
    <w:div w:id="1217861526">
      <w:bodyDiv w:val="1"/>
      <w:marLeft w:val="0"/>
      <w:marRight w:val="0"/>
      <w:marTop w:val="0"/>
      <w:marBottom w:val="0"/>
      <w:divBdr>
        <w:top w:val="none" w:sz="0" w:space="0" w:color="auto"/>
        <w:left w:val="none" w:sz="0" w:space="0" w:color="auto"/>
        <w:bottom w:val="none" w:sz="0" w:space="0" w:color="auto"/>
        <w:right w:val="none" w:sz="0" w:space="0" w:color="auto"/>
      </w:divBdr>
    </w:div>
    <w:div w:id="1220702901">
      <w:bodyDiv w:val="1"/>
      <w:marLeft w:val="0"/>
      <w:marRight w:val="0"/>
      <w:marTop w:val="0"/>
      <w:marBottom w:val="0"/>
      <w:divBdr>
        <w:top w:val="none" w:sz="0" w:space="0" w:color="auto"/>
        <w:left w:val="none" w:sz="0" w:space="0" w:color="auto"/>
        <w:bottom w:val="none" w:sz="0" w:space="0" w:color="auto"/>
        <w:right w:val="none" w:sz="0" w:space="0" w:color="auto"/>
      </w:divBdr>
    </w:div>
    <w:div w:id="1228104946">
      <w:bodyDiv w:val="1"/>
      <w:marLeft w:val="0"/>
      <w:marRight w:val="0"/>
      <w:marTop w:val="0"/>
      <w:marBottom w:val="0"/>
      <w:divBdr>
        <w:top w:val="none" w:sz="0" w:space="0" w:color="auto"/>
        <w:left w:val="none" w:sz="0" w:space="0" w:color="auto"/>
        <w:bottom w:val="none" w:sz="0" w:space="0" w:color="auto"/>
        <w:right w:val="none" w:sz="0" w:space="0" w:color="auto"/>
      </w:divBdr>
    </w:div>
    <w:div w:id="1231503048">
      <w:bodyDiv w:val="1"/>
      <w:marLeft w:val="0"/>
      <w:marRight w:val="0"/>
      <w:marTop w:val="0"/>
      <w:marBottom w:val="0"/>
      <w:divBdr>
        <w:top w:val="none" w:sz="0" w:space="0" w:color="auto"/>
        <w:left w:val="none" w:sz="0" w:space="0" w:color="auto"/>
        <w:bottom w:val="none" w:sz="0" w:space="0" w:color="auto"/>
        <w:right w:val="none" w:sz="0" w:space="0" w:color="auto"/>
      </w:divBdr>
    </w:div>
    <w:div w:id="1236739094">
      <w:bodyDiv w:val="1"/>
      <w:marLeft w:val="0"/>
      <w:marRight w:val="0"/>
      <w:marTop w:val="0"/>
      <w:marBottom w:val="0"/>
      <w:divBdr>
        <w:top w:val="none" w:sz="0" w:space="0" w:color="auto"/>
        <w:left w:val="none" w:sz="0" w:space="0" w:color="auto"/>
        <w:bottom w:val="none" w:sz="0" w:space="0" w:color="auto"/>
        <w:right w:val="none" w:sz="0" w:space="0" w:color="auto"/>
      </w:divBdr>
    </w:div>
    <w:div w:id="1240359471">
      <w:bodyDiv w:val="1"/>
      <w:marLeft w:val="0"/>
      <w:marRight w:val="0"/>
      <w:marTop w:val="0"/>
      <w:marBottom w:val="0"/>
      <w:divBdr>
        <w:top w:val="none" w:sz="0" w:space="0" w:color="auto"/>
        <w:left w:val="none" w:sz="0" w:space="0" w:color="auto"/>
        <w:bottom w:val="none" w:sz="0" w:space="0" w:color="auto"/>
        <w:right w:val="none" w:sz="0" w:space="0" w:color="auto"/>
      </w:divBdr>
    </w:div>
    <w:div w:id="1245531954">
      <w:bodyDiv w:val="1"/>
      <w:marLeft w:val="0"/>
      <w:marRight w:val="0"/>
      <w:marTop w:val="0"/>
      <w:marBottom w:val="0"/>
      <w:divBdr>
        <w:top w:val="none" w:sz="0" w:space="0" w:color="auto"/>
        <w:left w:val="none" w:sz="0" w:space="0" w:color="auto"/>
        <w:bottom w:val="none" w:sz="0" w:space="0" w:color="auto"/>
        <w:right w:val="none" w:sz="0" w:space="0" w:color="auto"/>
      </w:divBdr>
    </w:div>
    <w:div w:id="1247306380">
      <w:bodyDiv w:val="1"/>
      <w:marLeft w:val="0"/>
      <w:marRight w:val="0"/>
      <w:marTop w:val="0"/>
      <w:marBottom w:val="0"/>
      <w:divBdr>
        <w:top w:val="none" w:sz="0" w:space="0" w:color="auto"/>
        <w:left w:val="none" w:sz="0" w:space="0" w:color="auto"/>
        <w:bottom w:val="none" w:sz="0" w:space="0" w:color="auto"/>
        <w:right w:val="none" w:sz="0" w:space="0" w:color="auto"/>
      </w:divBdr>
    </w:div>
    <w:div w:id="1248535529">
      <w:bodyDiv w:val="1"/>
      <w:marLeft w:val="0"/>
      <w:marRight w:val="0"/>
      <w:marTop w:val="0"/>
      <w:marBottom w:val="0"/>
      <w:divBdr>
        <w:top w:val="none" w:sz="0" w:space="0" w:color="auto"/>
        <w:left w:val="none" w:sz="0" w:space="0" w:color="auto"/>
        <w:bottom w:val="none" w:sz="0" w:space="0" w:color="auto"/>
        <w:right w:val="none" w:sz="0" w:space="0" w:color="auto"/>
      </w:divBdr>
    </w:div>
    <w:div w:id="1249077671">
      <w:bodyDiv w:val="1"/>
      <w:marLeft w:val="0"/>
      <w:marRight w:val="0"/>
      <w:marTop w:val="0"/>
      <w:marBottom w:val="0"/>
      <w:divBdr>
        <w:top w:val="none" w:sz="0" w:space="0" w:color="auto"/>
        <w:left w:val="none" w:sz="0" w:space="0" w:color="auto"/>
        <w:bottom w:val="none" w:sz="0" w:space="0" w:color="auto"/>
        <w:right w:val="none" w:sz="0" w:space="0" w:color="auto"/>
      </w:divBdr>
    </w:div>
    <w:div w:id="1251816875">
      <w:bodyDiv w:val="1"/>
      <w:marLeft w:val="0"/>
      <w:marRight w:val="0"/>
      <w:marTop w:val="0"/>
      <w:marBottom w:val="0"/>
      <w:divBdr>
        <w:top w:val="none" w:sz="0" w:space="0" w:color="auto"/>
        <w:left w:val="none" w:sz="0" w:space="0" w:color="auto"/>
        <w:bottom w:val="none" w:sz="0" w:space="0" w:color="auto"/>
        <w:right w:val="none" w:sz="0" w:space="0" w:color="auto"/>
      </w:divBdr>
    </w:div>
    <w:div w:id="1252349657">
      <w:bodyDiv w:val="1"/>
      <w:marLeft w:val="0"/>
      <w:marRight w:val="0"/>
      <w:marTop w:val="0"/>
      <w:marBottom w:val="0"/>
      <w:divBdr>
        <w:top w:val="none" w:sz="0" w:space="0" w:color="auto"/>
        <w:left w:val="none" w:sz="0" w:space="0" w:color="auto"/>
        <w:bottom w:val="none" w:sz="0" w:space="0" w:color="auto"/>
        <w:right w:val="none" w:sz="0" w:space="0" w:color="auto"/>
      </w:divBdr>
    </w:div>
    <w:div w:id="1252591904">
      <w:bodyDiv w:val="1"/>
      <w:marLeft w:val="0"/>
      <w:marRight w:val="0"/>
      <w:marTop w:val="0"/>
      <w:marBottom w:val="0"/>
      <w:divBdr>
        <w:top w:val="none" w:sz="0" w:space="0" w:color="auto"/>
        <w:left w:val="none" w:sz="0" w:space="0" w:color="auto"/>
        <w:bottom w:val="none" w:sz="0" w:space="0" w:color="auto"/>
        <w:right w:val="none" w:sz="0" w:space="0" w:color="auto"/>
      </w:divBdr>
    </w:div>
    <w:div w:id="1256789949">
      <w:bodyDiv w:val="1"/>
      <w:marLeft w:val="0"/>
      <w:marRight w:val="0"/>
      <w:marTop w:val="0"/>
      <w:marBottom w:val="0"/>
      <w:divBdr>
        <w:top w:val="none" w:sz="0" w:space="0" w:color="auto"/>
        <w:left w:val="none" w:sz="0" w:space="0" w:color="auto"/>
        <w:bottom w:val="none" w:sz="0" w:space="0" w:color="auto"/>
        <w:right w:val="none" w:sz="0" w:space="0" w:color="auto"/>
      </w:divBdr>
    </w:div>
    <w:div w:id="1264342869">
      <w:bodyDiv w:val="1"/>
      <w:marLeft w:val="0"/>
      <w:marRight w:val="0"/>
      <w:marTop w:val="0"/>
      <w:marBottom w:val="0"/>
      <w:divBdr>
        <w:top w:val="none" w:sz="0" w:space="0" w:color="auto"/>
        <w:left w:val="none" w:sz="0" w:space="0" w:color="auto"/>
        <w:bottom w:val="none" w:sz="0" w:space="0" w:color="auto"/>
        <w:right w:val="none" w:sz="0" w:space="0" w:color="auto"/>
      </w:divBdr>
    </w:div>
    <w:div w:id="1266187356">
      <w:bodyDiv w:val="1"/>
      <w:marLeft w:val="0"/>
      <w:marRight w:val="0"/>
      <w:marTop w:val="0"/>
      <w:marBottom w:val="0"/>
      <w:divBdr>
        <w:top w:val="none" w:sz="0" w:space="0" w:color="auto"/>
        <w:left w:val="none" w:sz="0" w:space="0" w:color="auto"/>
        <w:bottom w:val="none" w:sz="0" w:space="0" w:color="auto"/>
        <w:right w:val="none" w:sz="0" w:space="0" w:color="auto"/>
      </w:divBdr>
    </w:div>
    <w:div w:id="1272280749">
      <w:bodyDiv w:val="1"/>
      <w:marLeft w:val="0"/>
      <w:marRight w:val="0"/>
      <w:marTop w:val="0"/>
      <w:marBottom w:val="0"/>
      <w:divBdr>
        <w:top w:val="none" w:sz="0" w:space="0" w:color="auto"/>
        <w:left w:val="none" w:sz="0" w:space="0" w:color="auto"/>
        <w:bottom w:val="none" w:sz="0" w:space="0" w:color="auto"/>
        <w:right w:val="none" w:sz="0" w:space="0" w:color="auto"/>
      </w:divBdr>
    </w:div>
    <w:div w:id="1277298292">
      <w:bodyDiv w:val="1"/>
      <w:marLeft w:val="0"/>
      <w:marRight w:val="0"/>
      <w:marTop w:val="0"/>
      <w:marBottom w:val="0"/>
      <w:divBdr>
        <w:top w:val="none" w:sz="0" w:space="0" w:color="auto"/>
        <w:left w:val="none" w:sz="0" w:space="0" w:color="auto"/>
        <w:bottom w:val="none" w:sz="0" w:space="0" w:color="auto"/>
        <w:right w:val="none" w:sz="0" w:space="0" w:color="auto"/>
      </w:divBdr>
    </w:div>
    <w:div w:id="1280800400">
      <w:bodyDiv w:val="1"/>
      <w:marLeft w:val="0"/>
      <w:marRight w:val="0"/>
      <w:marTop w:val="0"/>
      <w:marBottom w:val="0"/>
      <w:divBdr>
        <w:top w:val="none" w:sz="0" w:space="0" w:color="auto"/>
        <w:left w:val="none" w:sz="0" w:space="0" w:color="auto"/>
        <w:bottom w:val="none" w:sz="0" w:space="0" w:color="auto"/>
        <w:right w:val="none" w:sz="0" w:space="0" w:color="auto"/>
      </w:divBdr>
    </w:div>
    <w:div w:id="1284268573">
      <w:bodyDiv w:val="1"/>
      <w:marLeft w:val="0"/>
      <w:marRight w:val="0"/>
      <w:marTop w:val="0"/>
      <w:marBottom w:val="0"/>
      <w:divBdr>
        <w:top w:val="none" w:sz="0" w:space="0" w:color="auto"/>
        <w:left w:val="none" w:sz="0" w:space="0" w:color="auto"/>
        <w:bottom w:val="none" w:sz="0" w:space="0" w:color="auto"/>
        <w:right w:val="none" w:sz="0" w:space="0" w:color="auto"/>
      </w:divBdr>
    </w:div>
    <w:div w:id="1293560219">
      <w:bodyDiv w:val="1"/>
      <w:marLeft w:val="0"/>
      <w:marRight w:val="0"/>
      <w:marTop w:val="0"/>
      <w:marBottom w:val="0"/>
      <w:divBdr>
        <w:top w:val="none" w:sz="0" w:space="0" w:color="auto"/>
        <w:left w:val="none" w:sz="0" w:space="0" w:color="auto"/>
        <w:bottom w:val="none" w:sz="0" w:space="0" w:color="auto"/>
        <w:right w:val="none" w:sz="0" w:space="0" w:color="auto"/>
      </w:divBdr>
    </w:div>
    <w:div w:id="1294561887">
      <w:bodyDiv w:val="1"/>
      <w:marLeft w:val="0"/>
      <w:marRight w:val="0"/>
      <w:marTop w:val="0"/>
      <w:marBottom w:val="0"/>
      <w:divBdr>
        <w:top w:val="none" w:sz="0" w:space="0" w:color="auto"/>
        <w:left w:val="none" w:sz="0" w:space="0" w:color="auto"/>
        <w:bottom w:val="none" w:sz="0" w:space="0" w:color="auto"/>
        <w:right w:val="none" w:sz="0" w:space="0" w:color="auto"/>
      </w:divBdr>
    </w:div>
    <w:div w:id="1297643087">
      <w:bodyDiv w:val="1"/>
      <w:marLeft w:val="0"/>
      <w:marRight w:val="0"/>
      <w:marTop w:val="0"/>
      <w:marBottom w:val="0"/>
      <w:divBdr>
        <w:top w:val="none" w:sz="0" w:space="0" w:color="auto"/>
        <w:left w:val="none" w:sz="0" w:space="0" w:color="auto"/>
        <w:bottom w:val="none" w:sz="0" w:space="0" w:color="auto"/>
        <w:right w:val="none" w:sz="0" w:space="0" w:color="auto"/>
      </w:divBdr>
    </w:div>
    <w:div w:id="1298103400">
      <w:bodyDiv w:val="1"/>
      <w:marLeft w:val="0"/>
      <w:marRight w:val="0"/>
      <w:marTop w:val="0"/>
      <w:marBottom w:val="0"/>
      <w:divBdr>
        <w:top w:val="none" w:sz="0" w:space="0" w:color="auto"/>
        <w:left w:val="none" w:sz="0" w:space="0" w:color="auto"/>
        <w:bottom w:val="none" w:sz="0" w:space="0" w:color="auto"/>
        <w:right w:val="none" w:sz="0" w:space="0" w:color="auto"/>
      </w:divBdr>
    </w:div>
    <w:div w:id="1299216730">
      <w:bodyDiv w:val="1"/>
      <w:marLeft w:val="0"/>
      <w:marRight w:val="0"/>
      <w:marTop w:val="0"/>
      <w:marBottom w:val="0"/>
      <w:divBdr>
        <w:top w:val="none" w:sz="0" w:space="0" w:color="auto"/>
        <w:left w:val="none" w:sz="0" w:space="0" w:color="auto"/>
        <w:bottom w:val="none" w:sz="0" w:space="0" w:color="auto"/>
        <w:right w:val="none" w:sz="0" w:space="0" w:color="auto"/>
      </w:divBdr>
    </w:div>
    <w:div w:id="1307971329">
      <w:bodyDiv w:val="1"/>
      <w:marLeft w:val="0"/>
      <w:marRight w:val="0"/>
      <w:marTop w:val="0"/>
      <w:marBottom w:val="0"/>
      <w:divBdr>
        <w:top w:val="none" w:sz="0" w:space="0" w:color="auto"/>
        <w:left w:val="none" w:sz="0" w:space="0" w:color="auto"/>
        <w:bottom w:val="none" w:sz="0" w:space="0" w:color="auto"/>
        <w:right w:val="none" w:sz="0" w:space="0" w:color="auto"/>
      </w:divBdr>
    </w:div>
    <w:div w:id="1310817343">
      <w:bodyDiv w:val="1"/>
      <w:marLeft w:val="0"/>
      <w:marRight w:val="0"/>
      <w:marTop w:val="0"/>
      <w:marBottom w:val="0"/>
      <w:divBdr>
        <w:top w:val="none" w:sz="0" w:space="0" w:color="auto"/>
        <w:left w:val="none" w:sz="0" w:space="0" w:color="auto"/>
        <w:bottom w:val="none" w:sz="0" w:space="0" w:color="auto"/>
        <w:right w:val="none" w:sz="0" w:space="0" w:color="auto"/>
      </w:divBdr>
    </w:div>
    <w:div w:id="1312951538">
      <w:bodyDiv w:val="1"/>
      <w:marLeft w:val="0"/>
      <w:marRight w:val="0"/>
      <w:marTop w:val="0"/>
      <w:marBottom w:val="0"/>
      <w:divBdr>
        <w:top w:val="none" w:sz="0" w:space="0" w:color="auto"/>
        <w:left w:val="none" w:sz="0" w:space="0" w:color="auto"/>
        <w:bottom w:val="none" w:sz="0" w:space="0" w:color="auto"/>
        <w:right w:val="none" w:sz="0" w:space="0" w:color="auto"/>
      </w:divBdr>
    </w:div>
    <w:div w:id="1313632896">
      <w:bodyDiv w:val="1"/>
      <w:marLeft w:val="0"/>
      <w:marRight w:val="0"/>
      <w:marTop w:val="0"/>
      <w:marBottom w:val="0"/>
      <w:divBdr>
        <w:top w:val="none" w:sz="0" w:space="0" w:color="auto"/>
        <w:left w:val="none" w:sz="0" w:space="0" w:color="auto"/>
        <w:bottom w:val="none" w:sz="0" w:space="0" w:color="auto"/>
        <w:right w:val="none" w:sz="0" w:space="0" w:color="auto"/>
      </w:divBdr>
    </w:div>
    <w:div w:id="1321614590">
      <w:bodyDiv w:val="1"/>
      <w:marLeft w:val="0"/>
      <w:marRight w:val="0"/>
      <w:marTop w:val="0"/>
      <w:marBottom w:val="0"/>
      <w:divBdr>
        <w:top w:val="none" w:sz="0" w:space="0" w:color="auto"/>
        <w:left w:val="none" w:sz="0" w:space="0" w:color="auto"/>
        <w:bottom w:val="none" w:sz="0" w:space="0" w:color="auto"/>
        <w:right w:val="none" w:sz="0" w:space="0" w:color="auto"/>
      </w:divBdr>
    </w:div>
    <w:div w:id="1323192716">
      <w:bodyDiv w:val="1"/>
      <w:marLeft w:val="0"/>
      <w:marRight w:val="0"/>
      <w:marTop w:val="0"/>
      <w:marBottom w:val="0"/>
      <w:divBdr>
        <w:top w:val="none" w:sz="0" w:space="0" w:color="auto"/>
        <w:left w:val="none" w:sz="0" w:space="0" w:color="auto"/>
        <w:bottom w:val="none" w:sz="0" w:space="0" w:color="auto"/>
        <w:right w:val="none" w:sz="0" w:space="0" w:color="auto"/>
      </w:divBdr>
    </w:div>
    <w:div w:id="1325469864">
      <w:bodyDiv w:val="1"/>
      <w:marLeft w:val="0"/>
      <w:marRight w:val="0"/>
      <w:marTop w:val="0"/>
      <w:marBottom w:val="0"/>
      <w:divBdr>
        <w:top w:val="none" w:sz="0" w:space="0" w:color="auto"/>
        <w:left w:val="none" w:sz="0" w:space="0" w:color="auto"/>
        <w:bottom w:val="none" w:sz="0" w:space="0" w:color="auto"/>
        <w:right w:val="none" w:sz="0" w:space="0" w:color="auto"/>
      </w:divBdr>
    </w:div>
    <w:div w:id="1326469362">
      <w:bodyDiv w:val="1"/>
      <w:marLeft w:val="0"/>
      <w:marRight w:val="0"/>
      <w:marTop w:val="0"/>
      <w:marBottom w:val="0"/>
      <w:divBdr>
        <w:top w:val="none" w:sz="0" w:space="0" w:color="auto"/>
        <w:left w:val="none" w:sz="0" w:space="0" w:color="auto"/>
        <w:bottom w:val="none" w:sz="0" w:space="0" w:color="auto"/>
        <w:right w:val="none" w:sz="0" w:space="0" w:color="auto"/>
      </w:divBdr>
    </w:div>
    <w:div w:id="1329940164">
      <w:bodyDiv w:val="1"/>
      <w:marLeft w:val="0"/>
      <w:marRight w:val="0"/>
      <w:marTop w:val="0"/>
      <w:marBottom w:val="0"/>
      <w:divBdr>
        <w:top w:val="none" w:sz="0" w:space="0" w:color="auto"/>
        <w:left w:val="none" w:sz="0" w:space="0" w:color="auto"/>
        <w:bottom w:val="none" w:sz="0" w:space="0" w:color="auto"/>
        <w:right w:val="none" w:sz="0" w:space="0" w:color="auto"/>
      </w:divBdr>
    </w:div>
    <w:div w:id="1331448878">
      <w:bodyDiv w:val="1"/>
      <w:marLeft w:val="0"/>
      <w:marRight w:val="0"/>
      <w:marTop w:val="0"/>
      <w:marBottom w:val="0"/>
      <w:divBdr>
        <w:top w:val="none" w:sz="0" w:space="0" w:color="auto"/>
        <w:left w:val="none" w:sz="0" w:space="0" w:color="auto"/>
        <w:bottom w:val="none" w:sz="0" w:space="0" w:color="auto"/>
        <w:right w:val="none" w:sz="0" w:space="0" w:color="auto"/>
      </w:divBdr>
    </w:div>
    <w:div w:id="1335842397">
      <w:bodyDiv w:val="1"/>
      <w:marLeft w:val="0"/>
      <w:marRight w:val="0"/>
      <w:marTop w:val="0"/>
      <w:marBottom w:val="0"/>
      <w:divBdr>
        <w:top w:val="none" w:sz="0" w:space="0" w:color="auto"/>
        <w:left w:val="none" w:sz="0" w:space="0" w:color="auto"/>
        <w:bottom w:val="none" w:sz="0" w:space="0" w:color="auto"/>
        <w:right w:val="none" w:sz="0" w:space="0" w:color="auto"/>
      </w:divBdr>
    </w:div>
    <w:div w:id="1339772831">
      <w:bodyDiv w:val="1"/>
      <w:marLeft w:val="0"/>
      <w:marRight w:val="0"/>
      <w:marTop w:val="0"/>
      <w:marBottom w:val="0"/>
      <w:divBdr>
        <w:top w:val="none" w:sz="0" w:space="0" w:color="auto"/>
        <w:left w:val="none" w:sz="0" w:space="0" w:color="auto"/>
        <w:bottom w:val="none" w:sz="0" w:space="0" w:color="auto"/>
        <w:right w:val="none" w:sz="0" w:space="0" w:color="auto"/>
      </w:divBdr>
    </w:div>
    <w:div w:id="1340696188">
      <w:bodyDiv w:val="1"/>
      <w:marLeft w:val="0"/>
      <w:marRight w:val="0"/>
      <w:marTop w:val="0"/>
      <w:marBottom w:val="0"/>
      <w:divBdr>
        <w:top w:val="none" w:sz="0" w:space="0" w:color="auto"/>
        <w:left w:val="none" w:sz="0" w:space="0" w:color="auto"/>
        <w:bottom w:val="none" w:sz="0" w:space="0" w:color="auto"/>
        <w:right w:val="none" w:sz="0" w:space="0" w:color="auto"/>
      </w:divBdr>
    </w:div>
    <w:div w:id="1340888719">
      <w:bodyDiv w:val="1"/>
      <w:marLeft w:val="0"/>
      <w:marRight w:val="0"/>
      <w:marTop w:val="0"/>
      <w:marBottom w:val="0"/>
      <w:divBdr>
        <w:top w:val="none" w:sz="0" w:space="0" w:color="auto"/>
        <w:left w:val="none" w:sz="0" w:space="0" w:color="auto"/>
        <w:bottom w:val="none" w:sz="0" w:space="0" w:color="auto"/>
        <w:right w:val="none" w:sz="0" w:space="0" w:color="auto"/>
      </w:divBdr>
    </w:div>
    <w:div w:id="1349331027">
      <w:bodyDiv w:val="1"/>
      <w:marLeft w:val="0"/>
      <w:marRight w:val="0"/>
      <w:marTop w:val="0"/>
      <w:marBottom w:val="0"/>
      <w:divBdr>
        <w:top w:val="none" w:sz="0" w:space="0" w:color="auto"/>
        <w:left w:val="none" w:sz="0" w:space="0" w:color="auto"/>
        <w:bottom w:val="none" w:sz="0" w:space="0" w:color="auto"/>
        <w:right w:val="none" w:sz="0" w:space="0" w:color="auto"/>
      </w:divBdr>
    </w:div>
    <w:div w:id="1365057042">
      <w:bodyDiv w:val="1"/>
      <w:marLeft w:val="0"/>
      <w:marRight w:val="0"/>
      <w:marTop w:val="0"/>
      <w:marBottom w:val="0"/>
      <w:divBdr>
        <w:top w:val="none" w:sz="0" w:space="0" w:color="auto"/>
        <w:left w:val="none" w:sz="0" w:space="0" w:color="auto"/>
        <w:bottom w:val="none" w:sz="0" w:space="0" w:color="auto"/>
        <w:right w:val="none" w:sz="0" w:space="0" w:color="auto"/>
      </w:divBdr>
    </w:div>
    <w:div w:id="1366638876">
      <w:bodyDiv w:val="1"/>
      <w:marLeft w:val="0"/>
      <w:marRight w:val="0"/>
      <w:marTop w:val="0"/>
      <w:marBottom w:val="0"/>
      <w:divBdr>
        <w:top w:val="none" w:sz="0" w:space="0" w:color="auto"/>
        <w:left w:val="none" w:sz="0" w:space="0" w:color="auto"/>
        <w:bottom w:val="none" w:sz="0" w:space="0" w:color="auto"/>
        <w:right w:val="none" w:sz="0" w:space="0" w:color="auto"/>
      </w:divBdr>
    </w:div>
    <w:div w:id="1382245023">
      <w:bodyDiv w:val="1"/>
      <w:marLeft w:val="0"/>
      <w:marRight w:val="0"/>
      <w:marTop w:val="0"/>
      <w:marBottom w:val="0"/>
      <w:divBdr>
        <w:top w:val="none" w:sz="0" w:space="0" w:color="auto"/>
        <w:left w:val="none" w:sz="0" w:space="0" w:color="auto"/>
        <w:bottom w:val="none" w:sz="0" w:space="0" w:color="auto"/>
        <w:right w:val="none" w:sz="0" w:space="0" w:color="auto"/>
      </w:divBdr>
    </w:div>
    <w:div w:id="1383016813">
      <w:bodyDiv w:val="1"/>
      <w:marLeft w:val="0"/>
      <w:marRight w:val="0"/>
      <w:marTop w:val="0"/>
      <w:marBottom w:val="0"/>
      <w:divBdr>
        <w:top w:val="none" w:sz="0" w:space="0" w:color="auto"/>
        <w:left w:val="none" w:sz="0" w:space="0" w:color="auto"/>
        <w:bottom w:val="none" w:sz="0" w:space="0" w:color="auto"/>
        <w:right w:val="none" w:sz="0" w:space="0" w:color="auto"/>
      </w:divBdr>
    </w:div>
    <w:div w:id="1385445698">
      <w:bodyDiv w:val="1"/>
      <w:marLeft w:val="0"/>
      <w:marRight w:val="0"/>
      <w:marTop w:val="0"/>
      <w:marBottom w:val="0"/>
      <w:divBdr>
        <w:top w:val="none" w:sz="0" w:space="0" w:color="auto"/>
        <w:left w:val="none" w:sz="0" w:space="0" w:color="auto"/>
        <w:bottom w:val="none" w:sz="0" w:space="0" w:color="auto"/>
        <w:right w:val="none" w:sz="0" w:space="0" w:color="auto"/>
      </w:divBdr>
    </w:div>
    <w:div w:id="1393232897">
      <w:bodyDiv w:val="1"/>
      <w:marLeft w:val="0"/>
      <w:marRight w:val="0"/>
      <w:marTop w:val="0"/>
      <w:marBottom w:val="0"/>
      <w:divBdr>
        <w:top w:val="none" w:sz="0" w:space="0" w:color="auto"/>
        <w:left w:val="none" w:sz="0" w:space="0" w:color="auto"/>
        <w:bottom w:val="none" w:sz="0" w:space="0" w:color="auto"/>
        <w:right w:val="none" w:sz="0" w:space="0" w:color="auto"/>
      </w:divBdr>
    </w:div>
    <w:div w:id="1393427588">
      <w:bodyDiv w:val="1"/>
      <w:marLeft w:val="0"/>
      <w:marRight w:val="0"/>
      <w:marTop w:val="0"/>
      <w:marBottom w:val="0"/>
      <w:divBdr>
        <w:top w:val="none" w:sz="0" w:space="0" w:color="auto"/>
        <w:left w:val="none" w:sz="0" w:space="0" w:color="auto"/>
        <w:bottom w:val="none" w:sz="0" w:space="0" w:color="auto"/>
        <w:right w:val="none" w:sz="0" w:space="0" w:color="auto"/>
      </w:divBdr>
    </w:div>
    <w:div w:id="1398479998">
      <w:bodyDiv w:val="1"/>
      <w:marLeft w:val="0"/>
      <w:marRight w:val="0"/>
      <w:marTop w:val="0"/>
      <w:marBottom w:val="0"/>
      <w:divBdr>
        <w:top w:val="none" w:sz="0" w:space="0" w:color="auto"/>
        <w:left w:val="none" w:sz="0" w:space="0" w:color="auto"/>
        <w:bottom w:val="none" w:sz="0" w:space="0" w:color="auto"/>
        <w:right w:val="none" w:sz="0" w:space="0" w:color="auto"/>
      </w:divBdr>
    </w:div>
    <w:div w:id="1408066821">
      <w:bodyDiv w:val="1"/>
      <w:marLeft w:val="0"/>
      <w:marRight w:val="0"/>
      <w:marTop w:val="0"/>
      <w:marBottom w:val="0"/>
      <w:divBdr>
        <w:top w:val="none" w:sz="0" w:space="0" w:color="auto"/>
        <w:left w:val="none" w:sz="0" w:space="0" w:color="auto"/>
        <w:bottom w:val="none" w:sz="0" w:space="0" w:color="auto"/>
        <w:right w:val="none" w:sz="0" w:space="0" w:color="auto"/>
      </w:divBdr>
    </w:div>
    <w:div w:id="1411728706">
      <w:bodyDiv w:val="1"/>
      <w:marLeft w:val="0"/>
      <w:marRight w:val="0"/>
      <w:marTop w:val="0"/>
      <w:marBottom w:val="0"/>
      <w:divBdr>
        <w:top w:val="none" w:sz="0" w:space="0" w:color="auto"/>
        <w:left w:val="none" w:sz="0" w:space="0" w:color="auto"/>
        <w:bottom w:val="none" w:sz="0" w:space="0" w:color="auto"/>
        <w:right w:val="none" w:sz="0" w:space="0" w:color="auto"/>
      </w:divBdr>
    </w:div>
    <w:div w:id="1415979138">
      <w:bodyDiv w:val="1"/>
      <w:marLeft w:val="0"/>
      <w:marRight w:val="0"/>
      <w:marTop w:val="0"/>
      <w:marBottom w:val="0"/>
      <w:divBdr>
        <w:top w:val="none" w:sz="0" w:space="0" w:color="auto"/>
        <w:left w:val="none" w:sz="0" w:space="0" w:color="auto"/>
        <w:bottom w:val="none" w:sz="0" w:space="0" w:color="auto"/>
        <w:right w:val="none" w:sz="0" w:space="0" w:color="auto"/>
      </w:divBdr>
    </w:div>
    <w:div w:id="1418939870">
      <w:bodyDiv w:val="1"/>
      <w:marLeft w:val="0"/>
      <w:marRight w:val="0"/>
      <w:marTop w:val="0"/>
      <w:marBottom w:val="0"/>
      <w:divBdr>
        <w:top w:val="none" w:sz="0" w:space="0" w:color="auto"/>
        <w:left w:val="none" w:sz="0" w:space="0" w:color="auto"/>
        <w:bottom w:val="none" w:sz="0" w:space="0" w:color="auto"/>
        <w:right w:val="none" w:sz="0" w:space="0" w:color="auto"/>
      </w:divBdr>
    </w:div>
    <w:div w:id="1421021039">
      <w:bodyDiv w:val="1"/>
      <w:marLeft w:val="0"/>
      <w:marRight w:val="0"/>
      <w:marTop w:val="0"/>
      <w:marBottom w:val="0"/>
      <w:divBdr>
        <w:top w:val="none" w:sz="0" w:space="0" w:color="auto"/>
        <w:left w:val="none" w:sz="0" w:space="0" w:color="auto"/>
        <w:bottom w:val="none" w:sz="0" w:space="0" w:color="auto"/>
        <w:right w:val="none" w:sz="0" w:space="0" w:color="auto"/>
      </w:divBdr>
    </w:div>
    <w:div w:id="1421562038">
      <w:bodyDiv w:val="1"/>
      <w:marLeft w:val="0"/>
      <w:marRight w:val="0"/>
      <w:marTop w:val="0"/>
      <w:marBottom w:val="0"/>
      <w:divBdr>
        <w:top w:val="none" w:sz="0" w:space="0" w:color="auto"/>
        <w:left w:val="none" w:sz="0" w:space="0" w:color="auto"/>
        <w:bottom w:val="none" w:sz="0" w:space="0" w:color="auto"/>
        <w:right w:val="none" w:sz="0" w:space="0" w:color="auto"/>
      </w:divBdr>
    </w:div>
    <w:div w:id="1428505842">
      <w:bodyDiv w:val="1"/>
      <w:marLeft w:val="0"/>
      <w:marRight w:val="0"/>
      <w:marTop w:val="0"/>
      <w:marBottom w:val="0"/>
      <w:divBdr>
        <w:top w:val="none" w:sz="0" w:space="0" w:color="auto"/>
        <w:left w:val="none" w:sz="0" w:space="0" w:color="auto"/>
        <w:bottom w:val="none" w:sz="0" w:space="0" w:color="auto"/>
        <w:right w:val="none" w:sz="0" w:space="0" w:color="auto"/>
      </w:divBdr>
    </w:div>
    <w:div w:id="1431511933">
      <w:bodyDiv w:val="1"/>
      <w:marLeft w:val="0"/>
      <w:marRight w:val="0"/>
      <w:marTop w:val="0"/>
      <w:marBottom w:val="0"/>
      <w:divBdr>
        <w:top w:val="none" w:sz="0" w:space="0" w:color="auto"/>
        <w:left w:val="none" w:sz="0" w:space="0" w:color="auto"/>
        <w:bottom w:val="none" w:sz="0" w:space="0" w:color="auto"/>
        <w:right w:val="none" w:sz="0" w:space="0" w:color="auto"/>
      </w:divBdr>
    </w:div>
    <w:div w:id="1432824051">
      <w:bodyDiv w:val="1"/>
      <w:marLeft w:val="0"/>
      <w:marRight w:val="0"/>
      <w:marTop w:val="0"/>
      <w:marBottom w:val="0"/>
      <w:divBdr>
        <w:top w:val="none" w:sz="0" w:space="0" w:color="auto"/>
        <w:left w:val="none" w:sz="0" w:space="0" w:color="auto"/>
        <w:bottom w:val="none" w:sz="0" w:space="0" w:color="auto"/>
        <w:right w:val="none" w:sz="0" w:space="0" w:color="auto"/>
      </w:divBdr>
    </w:div>
    <w:div w:id="1435398123">
      <w:bodyDiv w:val="1"/>
      <w:marLeft w:val="0"/>
      <w:marRight w:val="0"/>
      <w:marTop w:val="0"/>
      <w:marBottom w:val="0"/>
      <w:divBdr>
        <w:top w:val="none" w:sz="0" w:space="0" w:color="auto"/>
        <w:left w:val="none" w:sz="0" w:space="0" w:color="auto"/>
        <w:bottom w:val="none" w:sz="0" w:space="0" w:color="auto"/>
        <w:right w:val="none" w:sz="0" w:space="0" w:color="auto"/>
      </w:divBdr>
    </w:div>
    <w:div w:id="1435591461">
      <w:bodyDiv w:val="1"/>
      <w:marLeft w:val="0"/>
      <w:marRight w:val="0"/>
      <w:marTop w:val="0"/>
      <w:marBottom w:val="0"/>
      <w:divBdr>
        <w:top w:val="none" w:sz="0" w:space="0" w:color="auto"/>
        <w:left w:val="none" w:sz="0" w:space="0" w:color="auto"/>
        <w:bottom w:val="none" w:sz="0" w:space="0" w:color="auto"/>
        <w:right w:val="none" w:sz="0" w:space="0" w:color="auto"/>
      </w:divBdr>
    </w:div>
    <w:div w:id="1437292173">
      <w:bodyDiv w:val="1"/>
      <w:marLeft w:val="0"/>
      <w:marRight w:val="0"/>
      <w:marTop w:val="0"/>
      <w:marBottom w:val="0"/>
      <w:divBdr>
        <w:top w:val="none" w:sz="0" w:space="0" w:color="auto"/>
        <w:left w:val="none" w:sz="0" w:space="0" w:color="auto"/>
        <w:bottom w:val="none" w:sz="0" w:space="0" w:color="auto"/>
        <w:right w:val="none" w:sz="0" w:space="0" w:color="auto"/>
      </w:divBdr>
    </w:div>
    <w:div w:id="1443068146">
      <w:bodyDiv w:val="1"/>
      <w:marLeft w:val="0"/>
      <w:marRight w:val="0"/>
      <w:marTop w:val="0"/>
      <w:marBottom w:val="0"/>
      <w:divBdr>
        <w:top w:val="none" w:sz="0" w:space="0" w:color="auto"/>
        <w:left w:val="none" w:sz="0" w:space="0" w:color="auto"/>
        <w:bottom w:val="none" w:sz="0" w:space="0" w:color="auto"/>
        <w:right w:val="none" w:sz="0" w:space="0" w:color="auto"/>
      </w:divBdr>
    </w:div>
    <w:div w:id="1452043824">
      <w:bodyDiv w:val="1"/>
      <w:marLeft w:val="0"/>
      <w:marRight w:val="0"/>
      <w:marTop w:val="0"/>
      <w:marBottom w:val="0"/>
      <w:divBdr>
        <w:top w:val="none" w:sz="0" w:space="0" w:color="auto"/>
        <w:left w:val="none" w:sz="0" w:space="0" w:color="auto"/>
        <w:bottom w:val="none" w:sz="0" w:space="0" w:color="auto"/>
        <w:right w:val="none" w:sz="0" w:space="0" w:color="auto"/>
      </w:divBdr>
    </w:div>
    <w:div w:id="1458597679">
      <w:bodyDiv w:val="1"/>
      <w:marLeft w:val="0"/>
      <w:marRight w:val="0"/>
      <w:marTop w:val="0"/>
      <w:marBottom w:val="0"/>
      <w:divBdr>
        <w:top w:val="none" w:sz="0" w:space="0" w:color="auto"/>
        <w:left w:val="none" w:sz="0" w:space="0" w:color="auto"/>
        <w:bottom w:val="none" w:sz="0" w:space="0" w:color="auto"/>
        <w:right w:val="none" w:sz="0" w:space="0" w:color="auto"/>
      </w:divBdr>
    </w:div>
    <w:div w:id="1461267379">
      <w:bodyDiv w:val="1"/>
      <w:marLeft w:val="0"/>
      <w:marRight w:val="0"/>
      <w:marTop w:val="0"/>
      <w:marBottom w:val="0"/>
      <w:divBdr>
        <w:top w:val="none" w:sz="0" w:space="0" w:color="auto"/>
        <w:left w:val="none" w:sz="0" w:space="0" w:color="auto"/>
        <w:bottom w:val="none" w:sz="0" w:space="0" w:color="auto"/>
        <w:right w:val="none" w:sz="0" w:space="0" w:color="auto"/>
      </w:divBdr>
    </w:div>
    <w:div w:id="1465998966">
      <w:bodyDiv w:val="1"/>
      <w:marLeft w:val="0"/>
      <w:marRight w:val="0"/>
      <w:marTop w:val="0"/>
      <w:marBottom w:val="0"/>
      <w:divBdr>
        <w:top w:val="none" w:sz="0" w:space="0" w:color="auto"/>
        <w:left w:val="none" w:sz="0" w:space="0" w:color="auto"/>
        <w:bottom w:val="none" w:sz="0" w:space="0" w:color="auto"/>
        <w:right w:val="none" w:sz="0" w:space="0" w:color="auto"/>
      </w:divBdr>
    </w:div>
    <w:div w:id="1473133796">
      <w:bodyDiv w:val="1"/>
      <w:marLeft w:val="0"/>
      <w:marRight w:val="0"/>
      <w:marTop w:val="0"/>
      <w:marBottom w:val="0"/>
      <w:divBdr>
        <w:top w:val="none" w:sz="0" w:space="0" w:color="auto"/>
        <w:left w:val="none" w:sz="0" w:space="0" w:color="auto"/>
        <w:bottom w:val="none" w:sz="0" w:space="0" w:color="auto"/>
        <w:right w:val="none" w:sz="0" w:space="0" w:color="auto"/>
      </w:divBdr>
    </w:div>
    <w:div w:id="1474249031">
      <w:bodyDiv w:val="1"/>
      <w:marLeft w:val="0"/>
      <w:marRight w:val="0"/>
      <w:marTop w:val="0"/>
      <w:marBottom w:val="0"/>
      <w:divBdr>
        <w:top w:val="none" w:sz="0" w:space="0" w:color="auto"/>
        <w:left w:val="none" w:sz="0" w:space="0" w:color="auto"/>
        <w:bottom w:val="none" w:sz="0" w:space="0" w:color="auto"/>
        <w:right w:val="none" w:sz="0" w:space="0" w:color="auto"/>
      </w:divBdr>
    </w:div>
    <w:div w:id="1474250546">
      <w:bodyDiv w:val="1"/>
      <w:marLeft w:val="0"/>
      <w:marRight w:val="0"/>
      <w:marTop w:val="0"/>
      <w:marBottom w:val="0"/>
      <w:divBdr>
        <w:top w:val="none" w:sz="0" w:space="0" w:color="auto"/>
        <w:left w:val="none" w:sz="0" w:space="0" w:color="auto"/>
        <w:bottom w:val="none" w:sz="0" w:space="0" w:color="auto"/>
        <w:right w:val="none" w:sz="0" w:space="0" w:color="auto"/>
      </w:divBdr>
    </w:div>
    <w:div w:id="1480461495">
      <w:bodyDiv w:val="1"/>
      <w:marLeft w:val="0"/>
      <w:marRight w:val="0"/>
      <w:marTop w:val="0"/>
      <w:marBottom w:val="0"/>
      <w:divBdr>
        <w:top w:val="none" w:sz="0" w:space="0" w:color="auto"/>
        <w:left w:val="none" w:sz="0" w:space="0" w:color="auto"/>
        <w:bottom w:val="none" w:sz="0" w:space="0" w:color="auto"/>
        <w:right w:val="none" w:sz="0" w:space="0" w:color="auto"/>
      </w:divBdr>
    </w:div>
    <w:div w:id="1486513738">
      <w:bodyDiv w:val="1"/>
      <w:marLeft w:val="0"/>
      <w:marRight w:val="0"/>
      <w:marTop w:val="0"/>
      <w:marBottom w:val="0"/>
      <w:divBdr>
        <w:top w:val="none" w:sz="0" w:space="0" w:color="auto"/>
        <w:left w:val="none" w:sz="0" w:space="0" w:color="auto"/>
        <w:bottom w:val="none" w:sz="0" w:space="0" w:color="auto"/>
        <w:right w:val="none" w:sz="0" w:space="0" w:color="auto"/>
      </w:divBdr>
    </w:div>
    <w:div w:id="1489862152">
      <w:bodyDiv w:val="1"/>
      <w:marLeft w:val="0"/>
      <w:marRight w:val="0"/>
      <w:marTop w:val="0"/>
      <w:marBottom w:val="0"/>
      <w:divBdr>
        <w:top w:val="none" w:sz="0" w:space="0" w:color="auto"/>
        <w:left w:val="none" w:sz="0" w:space="0" w:color="auto"/>
        <w:bottom w:val="none" w:sz="0" w:space="0" w:color="auto"/>
        <w:right w:val="none" w:sz="0" w:space="0" w:color="auto"/>
      </w:divBdr>
    </w:div>
    <w:div w:id="1490319065">
      <w:bodyDiv w:val="1"/>
      <w:marLeft w:val="0"/>
      <w:marRight w:val="0"/>
      <w:marTop w:val="0"/>
      <w:marBottom w:val="0"/>
      <w:divBdr>
        <w:top w:val="none" w:sz="0" w:space="0" w:color="auto"/>
        <w:left w:val="none" w:sz="0" w:space="0" w:color="auto"/>
        <w:bottom w:val="none" w:sz="0" w:space="0" w:color="auto"/>
        <w:right w:val="none" w:sz="0" w:space="0" w:color="auto"/>
      </w:divBdr>
    </w:div>
    <w:div w:id="1495074409">
      <w:bodyDiv w:val="1"/>
      <w:marLeft w:val="0"/>
      <w:marRight w:val="0"/>
      <w:marTop w:val="0"/>
      <w:marBottom w:val="0"/>
      <w:divBdr>
        <w:top w:val="none" w:sz="0" w:space="0" w:color="auto"/>
        <w:left w:val="none" w:sz="0" w:space="0" w:color="auto"/>
        <w:bottom w:val="none" w:sz="0" w:space="0" w:color="auto"/>
        <w:right w:val="none" w:sz="0" w:space="0" w:color="auto"/>
      </w:divBdr>
    </w:div>
    <w:div w:id="1498106767">
      <w:bodyDiv w:val="1"/>
      <w:marLeft w:val="0"/>
      <w:marRight w:val="0"/>
      <w:marTop w:val="0"/>
      <w:marBottom w:val="0"/>
      <w:divBdr>
        <w:top w:val="none" w:sz="0" w:space="0" w:color="auto"/>
        <w:left w:val="none" w:sz="0" w:space="0" w:color="auto"/>
        <w:bottom w:val="none" w:sz="0" w:space="0" w:color="auto"/>
        <w:right w:val="none" w:sz="0" w:space="0" w:color="auto"/>
      </w:divBdr>
    </w:div>
    <w:div w:id="1509953089">
      <w:bodyDiv w:val="1"/>
      <w:marLeft w:val="0"/>
      <w:marRight w:val="0"/>
      <w:marTop w:val="0"/>
      <w:marBottom w:val="0"/>
      <w:divBdr>
        <w:top w:val="none" w:sz="0" w:space="0" w:color="auto"/>
        <w:left w:val="none" w:sz="0" w:space="0" w:color="auto"/>
        <w:bottom w:val="none" w:sz="0" w:space="0" w:color="auto"/>
        <w:right w:val="none" w:sz="0" w:space="0" w:color="auto"/>
      </w:divBdr>
    </w:div>
    <w:div w:id="1512335593">
      <w:bodyDiv w:val="1"/>
      <w:marLeft w:val="0"/>
      <w:marRight w:val="0"/>
      <w:marTop w:val="0"/>
      <w:marBottom w:val="0"/>
      <w:divBdr>
        <w:top w:val="none" w:sz="0" w:space="0" w:color="auto"/>
        <w:left w:val="none" w:sz="0" w:space="0" w:color="auto"/>
        <w:bottom w:val="none" w:sz="0" w:space="0" w:color="auto"/>
        <w:right w:val="none" w:sz="0" w:space="0" w:color="auto"/>
      </w:divBdr>
    </w:div>
    <w:div w:id="1513229232">
      <w:bodyDiv w:val="1"/>
      <w:marLeft w:val="0"/>
      <w:marRight w:val="0"/>
      <w:marTop w:val="0"/>
      <w:marBottom w:val="0"/>
      <w:divBdr>
        <w:top w:val="none" w:sz="0" w:space="0" w:color="auto"/>
        <w:left w:val="none" w:sz="0" w:space="0" w:color="auto"/>
        <w:bottom w:val="none" w:sz="0" w:space="0" w:color="auto"/>
        <w:right w:val="none" w:sz="0" w:space="0" w:color="auto"/>
      </w:divBdr>
    </w:div>
    <w:div w:id="1513716839">
      <w:bodyDiv w:val="1"/>
      <w:marLeft w:val="0"/>
      <w:marRight w:val="0"/>
      <w:marTop w:val="0"/>
      <w:marBottom w:val="0"/>
      <w:divBdr>
        <w:top w:val="none" w:sz="0" w:space="0" w:color="auto"/>
        <w:left w:val="none" w:sz="0" w:space="0" w:color="auto"/>
        <w:bottom w:val="none" w:sz="0" w:space="0" w:color="auto"/>
        <w:right w:val="none" w:sz="0" w:space="0" w:color="auto"/>
      </w:divBdr>
    </w:div>
    <w:div w:id="1520777479">
      <w:bodyDiv w:val="1"/>
      <w:marLeft w:val="0"/>
      <w:marRight w:val="0"/>
      <w:marTop w:val="0"/>
      <w:marBottom w:val="0"/>
      <w:divBdr>
        <w:top w:val="none" w:sz="0" w:space="0" w:color="auto"/>
        <w:left w:val="none" w:sz="0" w:space="0" w:color="auto"/>
        <w:bottom w:val="none" w:sz="0" w:space="0" w:color="auto"/>
        <w:right w:val="none" w:sz="0" w:space="0" w:color="auto"/>
      </w:divBdr>
    </w:div>
    <w:div w:id="1523517068">
      <w:bodyDiv w:val="1"/>
      <w:marLeft w:val="0"/>
      <w:marRight w:val="0"/>
      <w:marTop w:val="0"/>
      <w:marBottom w:val="0"/>
      <w:divBdr>
        <w:top w:val="none" w:sz="0" w:space="0" w:color="auto"/>
        <w:left w:val="none" w:sz="0" w:space="0" w:color="auto"/>
        <w:bottom w:val="none" w:sz="0" w:space="0" w:color="auto"/>
        <w:right w:val="none" w:sz="0" w:space="0" w:color="auto"/>
      </w:divBdr>
    </w:div>
    <w:div w:id="1524130097">
      <w:bodyDiv w:val="1"/>
      <w:marLeft w:val="0"/>
      <w:marRight w:val="0"/>
      <w:marTop w:val="0"/>
      <w:marBottom w:val="0"/>
      <w:divBdr>
        <w:top w:val="none" w:sz="0" w:space="0" w:color="auto"/>
        <w:left w:val="none" w:sz="0" w:space="0" w:color="auto"/>
        <w:bottom w:val="none" w:sz="0" w:space="0" w:color="auto"/>
        <w:right w:val="none" w:sz="0" w:space="0" w:color="auto"/>
      </w:divBdr>
    </w:div>
    <w:div w:id="1536848911">
      <w:bodyDiv w:val="1"/>
      <w:marLeft w:val="0"/>
      <w:marRight w:val="0"/>
      <w:marTop w:val="0"/>
      <w:marBottom w:val="0"/>
      <w:divBdr>
        <w:top w:val="none" w:sz="0" w:space="0" w:color="auto"/>
        <w:left w:val="none" w:sz="0" w:space="0" w:color="auto"/>
        <w:bottom w:val="none" w:sz="0" w:space="0" w:color="auto"/>
        <w:right w:val="none" w:sz="0" w:space="0" w:color="auto"/>
      </w:divBdr>
    </w:div>
    <w:div w:id="1543518801">
      <w:bodyDiv w:val="1"/>
      <w:marLeft w:val="0"/>
      <w:marRight w:val="0"/>
      <w:marTop w:val="0"/>
      <w:marBottom w:val="0"/>
      <w:divBdr>
        <w:top w:val="none" w:sz="0" w:space="0" w:color="auto"/>
        <w:left w:val="none" w:sz="0" w:space="0" w:color="auto"/>
        <w:bottom w:val="none" w:sz="0" w:space="0" w:color="auto"/>
        <w:right w:val="none" w:sz="0" w:space="0" w:color="auto"/>
      </w:divBdr>
    </w:div>
    <w:div w:id="1544562940">
      <w:bodyDiv w:val="1"/>
      <w:marLeft w:val="0"/>
      <w:marRight w:val="0"/>
      <w:marTop w:val="0"/>
      <w:marBottom w:val="0"/>
      <w:divBdr>
        <w:top w:val="none" w:sz="0" w:space="0" w:color="auto"/>
        <w:left w:val="none" w:sz="0" w:space="0" w:color="auto"/>
        <w:bottom w:val="none" w:sz="0" w:space="0" w:color="auto"/>
        <w:right w:val="none" w:sz="0" w:space="0" w:color="auto"/>
      </w:divBdr>
    </w:div>
    <w:div w:id="1546211914">
      <w:bodyDiv w:val="1"/>
      <w:marLeft w:val="0"/>
      <w:marRight w:val="0"/>
      <w:marTop w:val="0"/>
      <w:marBottom w:val="0"/>
      <w:divBdr>
        <w:top w:val="none" w:sz="0" w:space="0" w:color="auto"/>
        <w:left w:val="none" w:sz="0" w:space="0" w:color="auto"/>
        <w:bottom w:val="none" w:sz="0" w:space="0" w:color="auto"/>
        <w:right w:val="none" w:sz="0" w:space="0" w:color="auto"/>
      </w:divBdr>
    </w:div>
    <w:div w:id="1546792098">
      <w:bodyDiv w:val="1"/>
      <w:marLeft w:val="0"/>
      <w:marRight w:val="0"/>
      <w:marTop w:val="0"/>
      <w:marBottom w:val="0"/>
      <w:divBdr>
        <w:top w:val="none" w:sz="0" w:space="0" w:color="auto"/>
        <w:left w:val="none" w:sz="0" w:space="0" w:color="auto"/>
        <w:bottom w:val="none" w:sz="0" w:space="0" w:color="auto"/>
        <w:right w:val="none" w:sz="0" w:space="0" w:color="auto"/>
      </w:divBdr>
    </w:div>
    <w:div w:id="1564756056">
      <w:bodyDiv w:val="1"/>
      <w:marLeft w:val="0"/>
      <w:marRight w:val="0"/>
      <w:marTop w:val="0"/>
      <w:marBottom w:val="0"/>
      <w:divBdr>
        <w:top w:val="none" w:sz="0" w:space="0" w:color="auto"/>
        <w:left w:val="none" w:sz="0" w:space="0" w:color="auto"/>
        <w:bottom w:val="none" w:sz="0" w:space="0" w:color="auto"/>
        <w:right w:val="none" w:sz="0" w:space="0" w:color="auto"/>
      </w:divBdr>
    </w:div>
    <w:div w:id="1565022550">
      <w:bodyDiv w:val="1"/>
      <w:marLeft w:val="0"/>
      <w:marRight w:val="0"/>
      <w:marTop w:val="0"/>
      <w:marBottom w:val="0"/>
      <w:divBdr>
        <w:top w:val="none" w:sz="0" w:space="0" w:color="auto"/>
        <w:left w:val="none" w:sz="0" w:space="0" w:color="auto"/>
        <w:bottom w:val="none" w:sz="0" w:space="0" w:color="auto"/>
        <w:right w:val="none" w:sz="0" w:space="0" w:color="auto"/>
      </w:divBdr>
    </w:div>
    <w:div w:id="1566455349">
      <w:bodyDiv w:val="1"/>
      <w:marLeft w:val="0"/>
      <w:marRight w:val="0"/>
      <w:marTop w:val="0"/>
      <w:marBottom w:val="0"/>
      <w:divBdr>
        <w:top w:val="none" w:sz="0" w:space="0" w:color="auto"/>
        <w:left w:val="none" w:sz="0" w:space="0" w:color="auto"/>
        <w:bottom w:val="none" w:sz="0" w:space="0" w:color="auto"/>
        <w:right w:val="none" w:sz="0" w:space="0" w:color="auto"/>
      </w:divBdr>
    </w:div>
    <w:div w:id="1574657839">
      <w:bodyDiv w:val="1"/>
      <w:marLeft w:val="0"/>
      <w:marRight w:val="0"/>
      <w:marTop w:val="0"/>
      <w:marBottom w:val="0"/>
      <w:divBdr>
        <w:top w:val="none" w:sz="0" w:space="0" w:color="auto"/>
        <w:left w:val="none" w:sz="0" w:space="0" w:color="auto"/>
        <w:bottom w:val="none" w:sz="0" w:space="0" w:color="auto"/>
        <w:right w:val="none" w:sz="0" w:space="0" w:color="auto"/>
      </w:divBdr>
    </w:div>
    <w:div w:id="1582565960">
      <w:bodyDiv w:val="1"/>
      <w:marLeft w:val="0"/>
      <w:marRight w:val="0"/>
      <w:marTop w:val="0"/>
      <w:marBottom w:val="0"/>
      <w:divBdr>
        <w:top w:val="none" w:sz="0" w:space="0" w:color="auto"/>
        <w:left w:val="none" w:sz="0" w:space="0" w:color="auto"/>
        <w:bottom w:val="none" w:sz="0" w:space="0" w:color="auto"/>
        <w:right w:val="none" w:sz="0" w:space="0" w:color="auto"/>
      </w:divBdr>
    </w:div>
    <w:div w:id="1584336503">
      <w:bodyDiv w:val="1"/>
      <w:marLeft w:val="0"/>
      <w:marRight w:val="0"/>
      <w:marTop w:val="0"/>
      <w:marBottom w:val="0"/>
      <w:divBdr>
        <w:top w:val="none" w:sz="0" w:space="0" w:color="auto"/>
        <w:left w:val="none" w:sz="0" w:space="0" w:color="auto"/>
        <w:bottom w:val="none" w:sz="0" w:space="0" w:color="auto"/>
        <w:right w:val="none" w:sz="0" w:space="0" w:color="auto"/>
      </w:divBdr>
    </w:div>
    <w:div w:id="1584727071">
      <w:bodyDiv w:val="1"/>
      <w:marLeft w:val="0"/>
      <w:marRight w:val="0"/>
      <w:marTop w:val="0"/>
      <w:marBottom w:val="0"/>
      <w:divBdr>
        <w:top w:val="none" w:sz="0" w:space="0" w:color="auto"/>
        <w:left w:val="none" w:sz="0" w:space="0" w:color="auto"/>
        <w:bottom w:val="none" w:sz="0" w:space="0" w:color="auto"/>
        <w:right w:val="none" w:sz="0" w:space="0" w:color="auto"/>
      </w:divBdr>
    </w:div>
    <w:div w:id="1587575589">
      <w:bodyDiv w:val="1"/>
      <w:marLeft w:val="0"/>
      <w:marRight w:val="0"/>
      <w:marTop w:val="0"/>
      <w:marBottom w:val="0"/>
      <w:divBdr>
        <w:top w:val="none" w:sz="0" w:space="0" w:color="auto"/>
        <w:left w:val="none" w:sz="0" w:space="0" w:color="auto"/>
        <w:bottom w:val="none" w:sz="0" w:space="0" w:color="auto"/>
        <w:right w:val="none" w:sz="0" w:space="0" w:color="auto"/>
      </w:divBdr>
    </w:div>
    <w:div w:id="1589004158">
      <w:bodyDiv w:val="1"/>
      <w:marLeft w:val="0"/>
      <w:marRight w:val="0"/>
      <w:marTop w:val="0"/>
      <w:marBottom w:val="0"/>
      <w:divBdr>
        <w:top w:val="none" w:sz="0" w:space="0" w:color="auto"/>
        <w:left w:val="none" w:sz="0" w:space="0" w:color="auto"/>
        <w:bottom w:val="none" w:sz="0" w:space="0" w:color="auto"/>
        <w:right w:val="none" w:sz="0" w:space="0" w:color="auto"/>
      </w:divBdr>
    </w:div>
    <w:div w:id="1596403678">
      <w:bodyDiv w:val="1"/>
      <w:marLeft w:val="0"/>
      <w:marRight w:val="0"/>
      <w:marTop w:val="0"/>
      <w:marBottom w:val="0"/>
      <w:divBdr>
        <w:top w:val="none" w:sz="0" w:space="0" w:color="auto"/>
        <w:left w:val="none" w:sz="0" w:space="0" w:color="auto"/>
        <w:bottom w:val="none" w:sz="0" w:space="0" w:color="auto"/>
        <w:right w:val="none" w:sz="0" w:space="0" w:color="auto"/>
      </w:divBdr>
    </w:div>
    <w:div w:id="1596862970">
      <w:bodyDiv w:val="1"/>
      <w:marLeft w:val="0"/>
      <w:marRight w:val="0"/>
      <w:marTop w:val="0"/>
      <w:marBottom w:val="0"/>
      <w:divBdr>
        <w:top w:val="none" w:sz="0" w:space="0" w:color="auto"/>
        <w:left w:val="none" w:sz="0" w:space="0" w:color="auto"/>
        <w:bottom w:val="none" w:sz="0" w:space="0" w:color="auto"/>
        <w:right w:val="none" w:sz="0" w:space="0" w:color="auto"/>
      </w:divBdr>
    </w:div>
    <w:div w:id="1598439924">
      <w:bodyDiv w:val="1"/>
      <w:marLeft w:val="0"/>
      <w:marRight w:val="0"/>
      <w:marTop w:val="0"/>
      <w:marBottom w:val="0"/>
      <w:divBdr>
        <w:top w:val="none" w:sz="0" w:space="0" w:color="auto"/>
        <w:left w:val="none" w:sz="0" w:space="0" w:color="auto"/>
        <w:bottom w:val="none" w:sz="0" w:space="0" w:color="auto"/>
        <w:right w:val="none" w:sz="0" w:space="0" w:color="auto"/>
      </w:divBdr>
    </w:div>
    <w:div w:id="1600142360">
      <w:bodyDiv w:val="1"/>
      <w:marLeft w:val="0"/>
      <w:marRight w:val="0"/>
      <w:marTop w:val="0"/>
      <w:marBottom w:val="0"/>
      <w:divBdr>
        <w:top w:val="none" w:sz="0" w:space="0" w:color="auto"/>
        <w:left w:val="none" w:sz="0" w:space="0" w:color="auto"/>
        <w:bottom w:val="none" w:sz="0" w:space="0" w:color="auto"/>
        <w:right w:val="none" w:sz="0" w:space="0" w:color="auto"/>
      </w:divBdr>
    </w:div>
    <w:div w:id="1607814121">
      <w:bodyDiv w:val="1"/>
      <w:marLeft w:val="0"/>
      <w:marRight w:val="0"/>
      <w:marTop w:val="0"/>
      <w:marBottom w:val="0"/>
      <w:divBdr>
        <w:top w:val="none" w:sz="0" w:space="0" w:color="auto"/>
        <w:left w:val="none" w:sz="0" w:space="0" w:color="auto"/>
        <w:bottom w:val="none" w:sz="0" w:space="0" w:color="auto"/>
        <w:right w:val="none" w:sz="0" w:space="0" w:color="auto"/>
      </w:divBdr>
    </w:div>
    <w:div w:id="1610427402">
      <w:bodyDiv w:val="1"/>
      <w:marLeft w:val="0"/>
      <w:marRight w:val="0"/>
      <w:marTop w:val="0"/>
      <w:marBottom w:val="0"/>
      <w:divBdr>
        <w:top w:val="none" w:sz="0" w:space="0" w:color="auto"/>
        <w:left w:val="none" w:sz="0" w:space="0" w:color="auto"/>
        <w:bottom w:val="none" w:sz="0" w:space="0" w:color="auto"/>
        <w:right w:val="none" w:sz="0" w:space="0" w:color="auto"/>
      </w:divBdr>
    </w:div>
    <w:div w:id="1611932328">
      <w:bodyDiv w:val="1"/>
      <w:marLeft w:val="0"/>
      <w:marRight w:val="0"/>
      <w:marTop w:val="0"/>
      <w:marBottom w:val="0"/>
      <w:divBdr>
        <w:top w:val="none" w:sz="0" w:space="0" w:color="auto"/>
        <w:left w:val="none" w:sz="0" w:space="0" w:color="auto"/>
        <w:bottom w:val="none" w:sz="0" w:space="0" w:color="auto"/>
        <w:right w:val="none" w:sz="0" w:space="0" w:color="auto"/>
      </w:divBdr>
    </w:div>
    <w:div w:id="1625696993">
      <w:bodyDiv w:val="1"/>
      <w:marLeft w:val="0"/>
      <w:marRight w:val="0"/>
      <w:marTop w:val="0"/>
      <w:marBottom w:val="0"/>
      <w:divBdr>
        <w:top w:val="none" w:sz="0" w:space="0" w:color="auto"/>
        <w:left w:val="none" w:sz="0" w:space="0" w:color="auto"/>
        <w:bottom w:val="none" w:sz="0" w:space="0" w:color="auto"/>
        <w:right w:val="none" w:sz="0" w:space="0" w:color="auto"/>
      </w:divBdr>
    </w:div>
    <w:div w:id="1632054059">
      <w:bodyDiv w:val="1"/>
      <w:marLeft w:val="0"/>
      <w:marRight w:val="0"/>
      <w:marTop w:val="0"/>
      <w:marBottom w:val="0"/>
      <w:divBdr>
        <w:top w:val="none" w:sz="0" w:space="0" w:color="auto"/>
        <w:left w:val="none" w:sz="0" w:space="0" w:color="auto"/>
        <w:bottom w:val="none" w:sz="0" w:space="0" w:color="auto"/>
        <w:right w:val="none" w:sz="0" w:space="0" w:color="auto"/>
      </w:divBdr>
    </w:div>
    <w:div w:id="1636137996">
      <w:bodyDiv w:val="1"/>
      <w:marLeft w:val="0"/>
      <w:marRight w:val="0"/>
      <w:marTop w:val="0"/>
      <w:marBottom w:val="0"/>
      <w:divBdr>
        <w:top w:val="none" w:sz="0" w:space="0" w:color="auto"/>
        <w:left w:val="none" w:sz="0" w:space="0" w:color="auto"/>
        <w:bottom w:val="none" w:sz="0" w:space="0" w:color="auto"/>
        <w:right w:val="none" w:sz="0" w:space="0" w:color="auto"/>
      </w:divBdr>
    </w:div>
    <w:div w:id="1639531674">
      <w:bodyDiv w:val="1"/>
      <w:marLeft w:val="0"/>
      <w:marRight w:val="0"/>
      <w:marTop w:val="0"/>
      <w:marBottom w:val="0"/>
      <w:divBdr>
        <w:top w:val="none" w:sz="0" w:space="0" w:color="auto"/>
        <w:left w:val="none" w:sz="0" w:space="0" w:color="auto"/>
        <w:bottom w:val="none" w:sz="0" w:space="0" w:color="auto"/>
        <w:right w:val="none" w:sz="0" w:space="0" w:color="auto"/>
      </w:divBdr>
    </w:div>
    <w:div w:id="1642806584">
      <w:bodyDiv w:val="1"/>
      <w:marLeft w:val="0"/>
      <w:marRight w:val="0"/>
      <w:marTop w:val="0"/>
      <w:marBottom w:val="0"/>
      <w:divBdr>
        <w:top w:val="none" w:sz="0" w:space="0" w:color="auto"/>
        <w:left w:val="none" w:sz="0" w:space="0" w:color="auto"/>
        <w:bottom w:val="none" w:sz="0" w:space="0" w:color="auto"/>
        <w:right w:val="none" w:sz="0" w:space="0" w:color="auto"/>
      </w:divBdr>
    </w:div>
    <w:div w:id="1646084208">
      <w:bodyDiv w:val="1"/>
      <w:marLeft w:val="0"/>
      <w:marRight w:val="0"/>
      <w:marTop w:val="0"/>
      <w:marBottom w:val="0"/>
      <w:divBdr>
        <w:top w:val="none" w:sz="0" w:space="0" w:color="auto"/>
        <w:left w:val="none" w:sz="0" w:space="0" w:color="auto"/>
        <w:bottom w:val="none" w:sz="0" w:space="0" w:color="auto"/>
        <w:right w:val="none" w:sz="0" w:space="0" w:color="auto"/>
      </w:divBdr>
    </w:div>
    <w:div w:id="1660233865">
      <w:bodyDiv w:val="1"/>
      <w:marLeft w:val="0"/>
      <w:marRight w:val="0"/>
      <w:marTop w:val="0"/>
      <w:marBottom w:val="0"/>
      <w:divBdr>
        <w:top w:val="none" w:sz="0" w:space="0" w:color="auto"/>
        <w:left w:val="none" w:sz="0" w:space="0" w:color="auto"/>
        <w:bottom w:val="none" w:sz="0" w:space="0" w:color="auto"/>
        <w:right w:val="none" w:sz="0" w:space="0" w:color="auto"/>
      </w:divBdr>
    </w:div>
    <w:div w:id="1660303085">
      <w:bodyDiv w:val="1"/>
      <w:marLeft w:val="0"/>
      <w:marRight w:val="0"/>
      <w:marTop w:val="0"/>
      <w:marBottom w:val="0"/>
      <w:divBdr>
        <w:top w:val="none" w:sz="0" w:space="0" w:color="auto"/>
        <w:left w:val="none" w:sz="0" w:space="0" w:color="auto"/>
        <w:bottom w:val="none" w:sz="0" w:space="0" w:color="auto"/>
        <w:right w:val="none" w:sz="0" w:space="0" w:color="auto"/>
      </w:divBdr>
    </w:div>
    <w:div w:id="1666083563">
      <w:bodyDiv w:val="1"/>
      <w:marLeft w:val="0"/>
      <w:marRight w:val="0"/>
      <w:marTop w:val="0"/>
      <w:marBottom w:val="0"/>
      <w:divBdr>
        <w:top w:val="none" w:sz="0" w:space="0" w:color="auto"/>
        <w:left w:val="none" w:sz="0" w:space="0" w:color="auto"/>
        <w:bottom w:val="none" w:sz="0" w:space="0" w:color="auto"/>
        <w:right w:val="none" w:sz="0" w:space="0" w:color="auto"/>
      </w:divBdr>
    </w:div>
    <w:div w:id="1667054916">
      <w:bodyDiv w:val="1"/>
      <w:marLeft w:val="0"/>
      <w:marRight w:val="0"/>
      <w:marTop w:val="0"/>
      <w:marBottom w:val="0"/>
      <w:divBdr>
        <w:top w:val="none" w:sz="0" w:space="0" w:color="auto"/>
        <w:left w:val="none" w:sz="0" w:space="0" w:color="auto"/>
        <w:bottom w:val="none" w:sz="0" w:space="0" w:color="auto"/>
        <w:right w:val="none" w:sz="0" w:space="0" w:color="auto"/>
      </w:divBdr>
    </w:div>
    <w:div w:id="1686445163">
      <w:bodyDiv w:val="1"/>
      <w:marLeft w:val="0"/>
      <w:marRight w:val="0"/>
      <w:marTop w:val="0"/>
      <w:marBottom w:val="0"/>
      <w:divBdr>
        <w:top w:val="none" w:sz="0" w:space="0" w:color="auto"/>
        <w:left w:val="none" w:sz="0" w:space="0" w:color="auto"/>
        <w:bottom w:val="none" w:sz="0" w:space="0" w:color="auto"/>
        <w:right w:val="none" w:sz="0" w:space="0" w:color="auto"/>
      </w:divBdr>
    </w:div>
    <w:div w:id="1690835825">
      <w:bodyDiv w:val="1"/>
      <w:marLeft w:val="0"/>
      <w:marRight w:val="0"/>
      <w:marTop w:val="0"/>
      <w:marBottom w:val="0"/>
      <w:divBdr>
        <w:top w:val="none" w:sz="0" w:space="0" w:color="auto"/>
        <w:left w:val="none" w:sz="0" w:space="0" w:color="auto"/>
        <w:bottom w:val="none" w:sz="0" w:space="0" w:color="auto"/>
        <w:right w:val="none" w:sz="0" w:space="0" w:color="auto"/>
      </w:divBdr>
    </w:div>
    <w:div w:id="1694453358">
      <w:bodyDiv w:val="1"/>
      <w:marLeft w:val="0"/>
      <w:marRight w:val="0"/>
      <w:marTop w:val="0"/>
      <w:marBottom w:val="0"/>
      <w:divBdr>
        <w:top w:val="none" w:sz="0" w:space="0" w:color="auto"/>
        <w:left w:val="none" w:sz="0" w:space="0" w:color="auto"/>
        <w:bottom w:val="none" w:sz="0" w:space="0" w:color="auto"/>
        <w:right w:val="none" w:sz="0" w:space="0" w:color="auto"/>
      </w:divBdr>
    </w:div>
    <w:div w:id="1698654229">
      <w:bodyDiv w:val="1"/>
      <w:marLeft w:val="0"/>
      <w:marRight w:val="0"/>
      <w:marTop w:val="0"/>
      <w:marBottom w:val="0"/>
      <w:divBdr>
        <w:top w:val="none" w:sz="0" w:space="0" w:color="auto"/>
        <w:left w:val="none" w:sz="0" w:space="0" w:color="auto"/>
        <w:bottom w:val="none" w:sz="0" w:space="0" w:color="auto"/>
        <w:right w:val="none" w:sz="0" w:space="0" w:color="auto"/>
      </w:divBdr>
    </w:div>
    <w:div w:id="1702121386">
      <w:bodyDiv w:val="1"/>
      <w:marLeft w:val="0"/>
      <w:marRight w:val="0"/>
      <w:marTop w:val="0"/>
      <w:marBottom w:val="0"/>
      <w:divBdr>
        <w:top w:val="none" w:sz="0" w:space="0" w:color="auto"/>
        <w:left w:val="none" w:sz="0" w:space="0" w:color="auto"/>
        <w:bottom w:val="none" w:sz="0" w:space="0" w:color="auto"/>
        <w:right w:val="none" w:sz="0" w:space="0" w:color="auto"/>
      </w:divBdr>
    </w:div>
    <w:div w:id="1703944147">
      <w:bodyDiv w:val="1"/>
      <w:marLeft w:val="0"/>
      <w:marRight w:val="0"/>
      <w:marTop w:val="0"/>
      <w:marBottom w:val="0"/>
      <w:divBdr>
        <w:top w:val="none" w:sz="0" w:space="0" w:color="auto"/>
        <w:left w:val="none" w:sz="0" w:space="0" w:color="auto"/>
        <w:bottom w:val="none" w:sz="0" w:space="0" w:color="auto"/>
        <w:right w:val="none" w:sz="0" w:space="0" w:color="auto"/>
      </w:divBdr>
    </w:div>
    <w:div w:id="1712069090">
      <w:bodyDiv w:val="1"/>
      <w:marLeft w:val="0"/>
      <w:marRight w:val="0"/>
      <w:marTop w:val="0"/>
      <w:marBottom w:val="0"/>
      <w:divBdr>
        <w:top w:val="none" w:sz="0" w:space="0" w:color="auto"/>
        <w:left w:val="none" w:sz="0" w:space="0" w:color="auto"/>
        <w:bottom w:val="none" w:sz="0" w:space="0" w:color="auto"/>
        <w:right w:val="none" w:sz="0" w:space="0" w:color="auto"/>
      </w:divBdr>
    </w:div>
    <w:div w:id="1712144458">
      <w:bodyDiv w:val="1"/>
      <w:marLeft w:val="0"/>
      <w:marRight w:val="0"/>
      <w:marTop w:val="0"/>
      <w:marBottom w:val="0"/>
      <w:divBdr>
        <w:top w:val="none" w:sz="0" w:space="0" w:color="auto"/>
        <w:left w:val="none" w:sz="0" w:space="0" w:color="auto"/>
        <w:bottom w:val="none" w:sz="0" w:space="0" w:color="auto"/>
        <w:right w:val="none" w:sz="0" w:space="0" w:color="auto"/>
      </w:divBdr>
    </w:div>
    <w:div w:id="1716008156">
      <w:bodyDiv w:val="1"/>
      <w:marLeft w:val="0"/>
      <w:marRight w:val="0"/>
      <w:marTop w:val="0"/>
      <w:marBottom w:val="0"/>
      <w:divBdr>
        <w:top w:val="none" w:sz="0" w:space="0" w:color="auto"/>
        <w:left w:val="none" w:sz="0" w:space="0" w:color="auto"/>
        <w:bottom w:val="none" w:sz="0" w:space="0" w:color="auto"/>
        <w:right w:val="none" w:sz="0" w:space="0" w:color="auto"/>
      </w:divBdr>
    </w:div>
    <w:div w:id="1716849347">
      <w:bodyDiv w:val="1"/>
      <w:marLeft w:val="0"/>
      <w:marRight w:val="0"/>
      <w:marTop w:val="0"/>
      <w:marBottom w:val="0"/>
      <w:divBdr>
        <w:top w:val="none" w:sz="0" w:space="0" w:color="auto"/>
        <w:left w:val="none" w:sz="0" w:space="0" w:color="auto"/>
        <w:bottom w:val="none" w:sz="0" w:space="0" w:color="auto"/>
        <w:right w:val="none" w:sz="0" w:space="0" w:color="auto"/>
      </w:divBdr>
    </w:div>
    <w:div w:id="1720744911">
      <w:bodyDiv w:val="1"/>
      <w:marLeft w:val="0"/>
      <w:marRight w:val="0"/>
      <w:marTop w:val="0"/>
      <w:marBottom w:val="0"/>
      <w:divBdr>
        <w:top w:val="none" w:sz="0" w:space="0" w:color="auto"/>
        <w:left w:val="none" w:sz="0" w:space="0" w:color="auto"/>
        <w:bottom w:val="none" w:sz="0" w:space="0" w:color="auto"/>
        <w:right w:val="none" w:sz="0" w:space="0" w:color="auto"/>
      </w:divBdr>
    </w:div>
    <w:div w:id="1721200713">
      <w:bodyDiv w:val="1"/>
      <w:marLeft w:val="0"/>
      <w:marRight w:val="0"/>
      <w:marTop w:val="0"/>
      <w:marBottom w:val="0"/>
      <w:divBdr>
        <w:top w:val="none" w:sz="0" w:space="0" w:color="auto"/>
        <w:left w:val="none" w:sz="0" w:space="0" w:color="auto"/>
        <w:bottom w:val="none" w:sz="0" w:space="0" w:color="auto"/>
        <w:right w:val="none" w:sz="0" w:space="0" w:color="auto"/>
      </w:divBdr>
    </w:div>
    <w:div w:id="1725105520">
      <w:bodyDiv w:val="1"/>
      <w:marLeft w:val="0"/>
      <w:marRight w:val="0"/>
      <w:marTop w:val="0"/>
      <w:marBottom w:val="0"/>
      <w:divBdr>
        <w:top w:val="none" w:sz="0" w:space="0" w:color="auto"/>
        <w:left w:val="none" w:sz="0" w:space="0" w:color="auto"/>
        <w:bottom w:val="none" w:sz="0" w:space="0" w:color="auto"/>
        <w:right w:val="none" w:sz="0" w:space="0" w:color="auto"/>
      </w:divBdr>
    </w:div>
    <w:div w:id="1726250738">
      <w:bodyDiv w:val="1"/>
      <w:marLeft w:val="0"/>
      <w:marRight w:val="0"/>
      <w:marTop w:val="0"/>
      <w:marBottom w:val="0"/>
      <w:divBdr>
        <w:top w:val="none" w:sz="0" w:space="0" w:color="auto"/>
        <w:left w:val="none" w:sz="0" w:space="0" w:color="auto"/>
        <w:bottom w:val="none" w:sz="0" w:space="0" w:color="auto"/>
        <w:right w:val="none" w:sz="0" w:space="0" w:color="auto"/>
      </w:divBdr>
    </w:div>
    <w:div w:id="1730838393">
      <w:bodyDiv w:val="1"/>
      <w:marLeft w:val="0"/>
      <w:marRight w:val="0"/>
      <w:marTop w:val="0"/>
      <w:marBottom w:val="0"/>
      <w:divBdr>
        <w:top w:val="none" w:sz="0" w:space="0" w:color="auto"/>
        <w:left w:val="none" w:sz="0" w:space="0" w:color="auto"/>
        <w:bottom w:val="none" w:sz="0" w:space="0" w:color="auto"/>
        <w:right w:val="none" w:sz="0" w:space="0" w:color="auto"/>
      </w:divBdr>
    </w:div>
    <w:div w:id="1733581641">
      <w:bodyDiv w:val="1"/>
      <w:marLeft w:val="0"/>
      <w:marRight w:val="0"/>
      <w:marTop w:val="0"/>
      <w:marBottom w:val="0"/>
      <w:divBdr>
        <w:top w:val="none" w:sz="0" w:space="0" w:color="auto"/>
        <w:left w:val="none" w:sz="0" w:space="0" w:color="auto"/>
        <w:bottom w:val="none" w:sz="0" w:space="0" w:color="auto"/>
        <w:right w:val="none" w:sz="0" w:space="0" w:color="auto"/>
      </w:divBdr>
    </w:div>
    <w:div w:id="1747994634">
      <w:bodyDiv w:val="1"/>
      <w:marLeft w:val="0"/>
      <w:marRight w:val="0"/>
      <w:marTop w:val="0"/>
      <w:marBottom w:val="0"/>
      <w:divBdr>
        <w:top w:val="none" w:sz="0" w:space="0" w:color="auto"/>
        <w:left w:val="none" w:sz="0" w:space="0" w:color="auto"/>
        <w:bottom w:val="none" w:sz="0" w:space="0" w:color="auto"/>
        <w:right w:val="none" w:sz="0" w:space="0" w:color="auto"/>
      </w:divBdr>
    </w:div>
    <w:div w:id="1750077520">
      <w:bodyDiv w:val="1"/>
      <w:marLeft w:val="0"/>
      <w:marRight w:val="0"/>
      <w:marTop w:val="0"/>
      <w:marBottom w:val="0"/>
      <w:divBdr>
        <w:top w:val="none" w:sz="0" w:space="0" w:color="auto"/>
        <w:left w:val="none" w:sz="0" w:space="0" w:color="auto"/>
        <w:bottom w:val="none" w:sz="0" w:space="0" w:color="auto"/>
        <w:right w:val="none" w:sz="0" w:space="0" w:color="auto"/>
      </w:divBdr>
    </w:div>
    <w:div w:id="1757244686">
      <w:bodyDiv w:val="1"/>
      <w:marLeft w:val="0"/>
      <w:marRight w:val="0"/>
      <w:marTop w:val="0"/>
      <w:marBottom w:val="0"/>
      <w:divBdr>
        <w:top w:val="none" w:sz="0" w:space="0" w:color="auto"/>
        <w:left w:val="none" w:sz="0" w:space="0" w:color="auto"/>
        <w:bottom w:val="none" w:sz="0" w:space="0" w:color="auto"/>
        <w:right w:val="none" w:sz="0" w:space="0" w:color="auto"/>
      </w:divBdr>
    </w:div>
    <w:div w:id="1766224382">
      <w:bodyDiv w:val="1"/>
      <w:marLeft w:val="0"/>
      <w:marRight w:val="0"/>
      <w:marTop w:val="0"/>
      <w:marBottom w:val="0"/>
      <w:divBdr>
        <w:top w:val="none" w:sz="0" w:space="0" w:color="auto"/>
        <w:left w:val="none" w:sz="0" w:space="0" w:color="auto"/>
        <w:bottom w:val="none" w:sz="0" w:space="0" w:color="auto"/>
        <w:right w:val="none" w:sz="0" w:space="0" w:color="auto"/>
      </w:divBdr>
    </w:div>
    <w:div w:id="1773744327">
      <w:bodyDiv w:val="1"/>
      <w:marLeft w:val="0"/>
      <w:marRight w:val="0"/>
      <w:marTop w:val="0"/>
      <w:marBottom w:val="0"/>
      <w:divBdr>
        <w:top w:val="none" w:sz="0" w:space="0" w:color="auto"/>
        <w:left w:val="none" w:sz="0" w:space="0" w:color="auto"/>
        <w:bottom w:val="none" w:sz="0" w:space="0" w:color="auto"/>
        <w:right w:val="none" w:sz="0" w:space="0" w:color="auto"/>
      </w:divBdr>
    </w:div>
    <w:div w:id="1774013219">
      <w:bodyDiv w:val="1"/>
      <w:marLeft w:val="0"/>
      <w:marRight w:val="0"/>
      <w:marTop w:val="0"/>
      <w:marBottom w:val="0"/>
      <w:divBdr>
        <w:top w:val="none" w:sz="0" w:space="0" w:color="auto"/>
        <w:left w:val="none" w:sz="0" w:space="0" w:color="auto"/>
        <w:bottom w:val="none" w:sz="0" w:space="0" w:color="auto"/>
        <w:right w:val="none" w:sz="0" w:space="0" w:color="auto"/>
      </w:divBdr>
    </w:div>
    <w:div w:id="1775246550">
      <w:bodyDiv w:val="1"/>
      <w:marLeft w:val="0"/>
      <w:marRight w:val="0"/>
      <w:marTop w:val="0"/>
      <w:marBottom w:val="0"/>
      <w:divBdr>
        <w:top w:val="none" w:sz="0" w:space="0" w:color="auto"/>
        <w:left w:val="none" w:sz="0" w:space="0" w:color="auto"/>
        <w:bottom w:val="none" w:sz="0" w:space="0" w:color="auto"/>
        <w:right w:val="none" w:sz="0" w:space="0" w:color="auto"/>
      </w:divBdr>
    </w:div>
    <w:div w:id="1775589172">
      <w:bodyDiv w:val="1"/>
      <w:marLeft w:val="0"/>
      <w:marRight w:val="0"/>
      <w:marTop w:val="0"/>
      <w:marBottom w:val="0"/>
      <w:divBdr>
        <w:top w:val="none" w:sz="0" w:space="0" w:color="auto"/>
        <w:left w:val="none" w:sz="0" w:space="0" w:color="auto"/>
        <w:bottom w:val="none" w:sz="0" w:space="0" w:color="auto"/>
        <w:right w:val="none" w:sz="0" w:space="0" w:color="auto"/>
      </w:divBdr>
    </w:div>
    <w:div w:id="1776172906">
      <w:bodyDiv w:val="1"/>
      <w:marLeft w:val="0"/>
      <w:marRight w:val="0"/>
      <w:marTop w:val="0"/>
      <w:marBottom w:val="0"/>
      <w:divBdr>
        <w:top w:val="none" w:sz="0" w:space="0" w:color="auto"/>
        <w:left w:val="none" w:sz="0" w:space="0" w:color="auto"/>
        <w:bottom w:val="none" w:sz="0" w:space="0" w:color="auto"/>
        <w:right w:val="none" w:sz="0" w:space="0" w:color="auto"/>
      </w:divBdr>
    </w:div>
    <w:div w:id="1777171603">
      <w:bodyDiv w:val="1"/>
      <w:marLeft w:val="0"/>
      <w:marRight w:val="0"/>
      <w:marTop w:val="0"/>
      <w:marBottom w:val="0"/>
      <w:divBdr>
        <w:top w:val="none" w:sz="0" w:space="0" w:color="auto"/>
        <w:left w:val="none" w:sz="0" w:space="0" w:color="auto"/>
        <w:bottom w:val="none" w:sz="0" w:space="0" w:color="auto"/>
        <w:right w:val="none" w:sz="0" w:space="0" w:color="auto"/>
      </w:divBdr>
    </w:div>
    <w:div w:id="1782335810">
      <w:bodyDiv w:val="1"/>
      <w:marLeft w:val="0"/>
      <w:marRight w:val="0"/>
      <w:marTop w:val="0"/>
      <w:marBottom w:val="0"/>
      <w:divBdr>
        <w:top w:val="none" w:sz="0" w:space="0" w:color="auto"/>
        <w:left w:val="none" w:sz="0" w:space="0" w:color="auto"/>
        <w:bottom w:val="none" w:sz="0" w:space="0" w:color="auto"/>
        <w:right w:val="none" w:sz="0" w:space="0" w:color="auto"/>
      </w:divBdr>
    </w:div>
    <w:div w:id="1782533739">
      <w:bodyDiv w:val="1"/>
      <w:marLeft w:val="0"/>
      <w:marRight w:val="0"/>
      <w:marTop w:val="0"/>
      <w:marBottom w:val="0"/>
      <w:divBdr>
        <w:top w:val="none" w:sz="0" w:space="0" w:color="auto"/>
        <w:left w:val="none" w:sz="0" w:space="0" w:color="auto"/>
        <w:bottom w:val="none" w:sz="0" w:space="0" w:color="auto"/>
        <w:right w:val="none" w:sz="0" w:space="0" w:color="auto"/>
      </w:divBdr>
    </w:div>
    <w:div w:id="1787699913">
      <w:bodyDiv w:val="1"/>
      <w:marLeft w:val="0"/>
      <w:marRight w:val="0"/>
      <w:marTop w:val="0"/>
      <w:marBottom w:val="0"/>
      <w:divBdr>
        <w:top w:val="none" w:sz="0" w:space="0" w:color="auto"/>
        <w:left w:val="none" w:sz="0" w:space="0" w:color="auto"/>
        <w:bottom w:val="none" w:sz="0" w:space="0" w:color="auto"/>
        <w:right w:val="none" w:sz="0" w:space="0" w:color="auto"/>
      </w:divBdr>
    </w:div>
    <w:div w:id="1792362384">
      <w:bodyDiv w:val="1"/>
      <w:marLeft w:val="0"/>
      <w:marRight w:val="0"/>
      <w:marTop w:val="0"/>
      <w:marBottom w:val="0"/>
      <w:divBdr>
        <w:top w:val="none" w:sz="0" w:space="0" w:color="auto"/>
        <w:left w:val="none" w:sz="0" w:space="0" w:color="auto"/>
        <w:bottom w:val="none" w:sz="0" w:space="0" w:color="auto"/>
        <w:right w:val="none" w:sz="0" w:space="0" w:color="auto"/>
      </w:divBdr>
    </w:div>
    <w:div w:id="1792746426">
      <w:bodyDiv w:val="1"/>
      <w:marLeft w:val="0"/>
      <w:marRight w:val="0"/>
      <w:marTop w:val="0"/>
      <w:marBottom w:val="0"/>
      <w:divBdr>
        <w:top w:val="none" w:sz="0" w:space="0" w:color="auto"/>
        <w:left w:val="none" w:sz="0" w:space="0" w:color="auto"/>
        <w:bottom w:val="none" w:sz="0" w:space="0" w:color="auto"/>
        <w:right w:val="none" w:sz="0" w:space="0" w:color="auto"/>
      </w:divBdr>
    </w:div>
    <w:div w:id="1792894158">
      <w:bodyDiv w:val="1"/>
      <w:marLeft w:val="0"/>
      <w:marRight w:val="0"/>
      <w:marTop w:val="0"/>
      <w:marBottom w:val="0"/>
      <w:divBdr>
        <w:top w:val="none" w:sz="0" w:space="0" w:color="auto"/>
        <w:left w:val="none" w:sz="0" w:space="0" w:color="auto"/>
        <w:bottom w:val="none" w:sz="0" w:space="0" w:color="auto"/>
        <w:right w:val="none" w:sz="0" w:space="0" w:color="auto"/>
      </w:divBdr>
    </w:div>
    <w:div w:id="1801145779">
      <w:bodyDiv w:val="1"/>
      <w:marLeft w:val="0"/>
      <w:marRight w:val="0"/>
      <w:marTop w:val="0"/>
      <w:marBottom w:val="0"/>
      <w:divBdr>
        <w:top w:val="none" w:sz="0" w:space="0" w:color="auto"/>
        <w:left w:val="none" w:sz="0" w:space="0" w:color="auto"/>
        <w:bottom w:val="none" w:sz="0" w:space="0" w:color="auto"/>
        <w:right w:val="none" w:sz="0" w:space="0" w:color="auto"/>
      </w:divBdr>
    </w:div>
    <w:div w:id="1804417948">
      <w:bodyDiv w:val="1"/>
      <w:marLeft w:val="0"/>
      <w:marRight w:val="0"/>
      <w:marTop w:val="0"/>
      <w:marBottom w:val="0"/>
      <w:divBdr>
        <w:top w:val="none" w:sz="0" w:space="0" w:color="auto"/>
        <w:left w:val="none" w:sz="0" w:space="0" w:color="auto"/>
        <w:bottom w:val="none" w:sz="0" w:space="0" w:color="auto"/>
        <w:right w:val="none" w:sz="0" w:space="0" w:color="auto"/>
      </w:divBdr>
    </w:div>
    <w:div w:id="1806779508">
      <w:bodyDiv w:val="1"/>
      <w:marLeft w:val="0"/>
      <w:marRight w:val="0"/>
      <w:marTop w:val="0"/>
      <w:marBottom w:val="0"/>
      <w:divBdr>
        <w:top w:val="none" w:sz="0" w:space="0" w:color="auto"/>
        <w:left w:val="none" w:sz="0" w:space="0" w:color="auto"/>
        <w:bottom w:val="none" w:sz="0" w:space="0" w:color="auto"/>
        <w:right w:val="none" w:sz="0" w:space="0" w:color="auto"/>
      </w:divBdr>
    </w:div>
    <w:div w:id="1809780494">
      <w:bodyDiv w:val="1"/>
      <w:marLeft w:val="0"/>
      <w:marRight w:val="0"/>
      <w:marTop w:val="0"/>
      <w:marBottom w:val="0"/>
      <w:divBdr>
        <w:top w:val="none" w:sz="0" w:space="0" w:color="auto"/>
        <w:left w:val="none" w:sz="0" w:space="0" w:color="auto"/>
        <w:bottom w:val="none" w:sz="0" w:space="0" w:color="auto"/>
        <w:right w:val="none" w:sz="0" w:space="0" w:color="auto"/>
      </w:divBdr>
    </w:div>
    <w:div w:id="1830486566">
      <w:bodyDiv w:val="1"/>
      <w:marLeft w:val="0"/>
      <w:marRight w:val="0"/>
      <w:marTop w:val="0"/>
      <w:marBottom w:val="0"/>
      <w:divBdr>
        <w:top w:val="none" w:sz="0" w:space="0" w:color="auto"/>
        <w:left w:val="none" w:sz="0" w:space="0" w:color="auto"/>
        <w:bottom w:val="none" w:sz="0" w:space="0" w:color="auto"/>
        <w:right w:val="none" w:sz="0" w:space="0" w:color="auto"/>
      </w:divBdr>
    </w:div>
    <w:div w:id="1839036933">
      <w:bodyDiv w:val="1"/>
      <w:marLeft w:val="0"/>
      <w:marRight w:val="0"/>
      <w:marTop w:val="0"/>
      <w:marBottom w:val="0"/>
      <w:divBdr>
        <w:top w:val="none" w:sz="0" w:space="0" w:color="auto"/>
        <w:left w:val="none" w:sz="0" w:space="0" w:color="auto"/>
        <w:bottom w:val="none" w:sz="0" w:space="0" w:color="auto"/>
        <w:right w:val="none" w:sz="0" w:space="0" w:color="auto"/>
      </w:divBdr>
    </w:div>
    <w:div w:id="1841627172">
      <w:bodyDiv w:val="1"/>
      <w:marLeft w:val="0"/>
      <w:marRight w:val="0"/>
      <w:marTop w:val="0"/>
      <w:marBottom w:val="0"/>
      <w:divBdr>
        <w:top w:val="none" w:sz="0" w:space="0" w:color="auto"/>
        <w:left w:val="none" w:sz="0" w:space="0" w:color="auto"/>
        <w:bottom w:val="none" w:sz="0" w:space="0" w:color="auto"/>
        <w:right w:val="none" w:sz="0" w:space="0" w:color="auto"/>
      </w:divBdr>
    </w:div>
    <w:div w:id="1842431133">
      <w:bodyDiv w:val="1"/>
      <w:marLeft w:val="0"/>
      <w:marRight w:val="0"/>
      <w:marTop w:val="0"/>
      <w:marBottom w:val="0"/>
      <w:divBdr>
        <w:top w:val="none" w:sz="0" w:space="0" w:color="auto"/>
        <w:left w:val="none" w:sz="0" w:space="0" w:color="auto"/>
        <w:bottom w:val="none" w:sz="0" w:space="0" w:color="auto"/>
        <w:right w:val="none" w:sz="0" w:space="0" w:color="auto"/>
      </w:divBdr>
    </w:div>
    <w:div w:id="1850438711">
      <w:bodyDiv w:val="1"/>
      <w:marLeft w:val="0"/>
      <w:marRight w:val="0"/>
      <w:marTop w:val="0"/>
      <w:marBottom w:val="0"/>
      <w:divBdr>
        <w:top w:val="none" w:sz="0" w:space="0" w:color="auto"/>
        <w:left w:val="none" w:sz="0" w:space="0" w:color="auto"/>
        <w:bottom w:val="none" w:sz="0" w:space="0" w:color="auto"/>
        <w:right w:val="none" w:sz="0" w:space="0" w:color="auto"/>
      </w:divBdr>
    </w:div>
    <w:div w:id="1860585633">
      <w:bodyDiv w:val="1"/>
      <w:marLeft w:val="0"/>
      <w:marRight w:val="0"/>
      <w:marTop w:val="0"/>
      <w:marBottom w:val="0"/>
      <w:divBdr>
        <w:top w:val="none" w:sz="0" w:space="0" w:color="auto"/>
        <w:left w:val="none" w:sz="0" w:space="0" w:color="auto"/>
        <w:bottom w:val="none" w:sz="0" w:space="0" w:color="auto"/>
        <w:right w:val="none" w:sz="0" w:space="0" w:color="auto"/>
      </w:divBdr>
    </w:div>
    <w:div w:id="1866482734">
      <w:bodyDiv w:val="1"/>
      <w:marLeft w:val="0"/>
      <w:marRight w:val="0"/>
      <w:marTop w:val="0"/>
      <w:marBottom w:val="0"/>
      <w:divBdr>
        <w:top w:val="none" w:sz="0" w:space="0" w:color="auto"/>
        <w:left w:val="none" w:sz="0" w:space="0" w:color="auto"/>
        <w:bottom w:val="none" w:sz="0" w:space="0" w:color="auto"/>
        <w:right w:val="none" w:sz="0" w:space="0" w:color="auto"/>
      </w:divBdr>
    </w:div>
    <w:div w:id="1870216202">
      <w:bodyDiv w:val="1"/>
      <w:marLeft w:val="0"/>
      <w:marRight w:val="0"/>
      <w:marTop w:val="0"/>
      <w:marBottom w:val="0"/>
      <w:divBdr>
        <w:top w:val="none" w:sz="0" w:space="0" w:color="auto"/>
        <w:left w:val="none" w:sz="0" w:space="0" w:color="auto"/>
        <w:bottom w:val="none" w:sz="0" w:space="0" w:color="auto"/>
        <w:right w:val="none" w:sz="0" w:space="0" w:color="auto"/>
      </w:divBdr>
    </w:div>
    <w:div w:id="1875188186">
      <w:bodyDiv w:val="1"/>
      <w:marLeft w:val="0"/>
      <w:marRight w:val="0"/>
      <w:marTop w:val="0"/>
      <w:marBottom w:val="0"/>
      <w:divBdr>
        <w:top w:val="none" w:sz="0" w:space="0" w:color="auto"/>
        <w:left w:val="none" w:sz="0" w:space="0" w:color="auto"/>
        <w:bottom w:val="none" w:sz="0" w:space="0" w:color="auto"/>
        <w:right w:val="none" w:sz="0" w:space="0" w:color="auto"/>
      </w:divBdr>
    </w:div>
    <w:div w:id="1875532106">
      <w:bodyDiv w:val="1"/>
      <w:marLeft w:val="0"/>
      <w:marRight w:val="0"/>
      <w:marTop w:val="0"/>
      <w:marBottom w:val="0"/>
      <w:divBdr>
        <w:top w:val="none" w:sz="0" w:space="0" w:color="auto"/>
        <w:left w:val="none" w:sz="0" w:space="0" w:color="auto"/>
        <w:bottom w:val="none" w:sz="0" w:space="0" w:color="auto"/>
        <w:right w:val="none" w:sz="0" w:space="0" w:color="auto"/>
      </w:divBdr>
    </w:div>
    <w:div w:id="1876111228">
      <w:bodyDiv w:val="1"/>
      <w:marLeft w:val="0"/>
      <w:marRight w:val="0"/>
      <w:marTop w:val="0"/>
      <w:marBottom w:val="0"/>
      <w:divBdr>
        <w:top w:val="none" w:sz="0" w:space="0" w:color="auto"/>
        <w:left w:val="none" w:sz="0" w:space="0" w:color="auto"/>
        <w:bottom w:val="none" w:sz="0" w:space="0" w:color="auto"/>
        <w:right w:val="none" w:sz="0" w:space="0" w:color="auto"/>
      </w:divBdr>
    </w:div>
    <w:div w:id="1881088157">
      <w:bodyDiv w:val="1"/>
      <w:marLeft w:val="0"/>
      <w:marRight w:val="0"/>
      <w:marTop w:val="0"/>
      <w:marBottom w:val="0"/>
      <w:divBdr>
        <w:top w:val="none" w:sz="0" w:space="0" w:color="auto"/>
        <w:left w:val="none" w:sz="0" w:space="0" w:color="auto"/>
        <w:bottom w:val="none" w:sz="0" w:space="0" w:color="auto"/>
        <w:right w:val="none" w:sz="0" w:space="0" w:color="auto"/>
      </w:divBdr>
    </w:div>
    <w:div w:id="1887909491">
      <w:bodyDiv w:val="1"/>
      <w:marLeft w:val="0"/>
      <w:marRight w:val="0"/>
      <w:marTop w:val="0"/>
      <w:marBottom w:val="0"/>
      <w:divBdr>
        <w:top w:val="none" w:sz="0" w:space="0" w:color="auto"/>
        <w:left w:val="none" w:sz="0" w:space="0" w:color="auto"/>
        <w:bottom w:val="none" w:sz="0" w:space="0" w:color="auto"/>
        <w:right w:val="none" w:sz="0" w:space="0" w:color="auto"/>
      </w:divBdr>
    </w:div>
    <w:div w:id="1891917257">
      <w:bodyDiv w:val="1"/>
      <w:marLeft w:val="0"/>
      <w:marRight w:val="0"/>
      <w:marTop w:val="0"/>
      <w:marBottom w:val="0"/>
      <w:divBdr>
        <w:top w:val="none" w:sz="0" w:space="0" w:color="auto"/>
        <w:left w:val="none" w:sz="0" w:space="0" w:color="auto"/>
        <w:bottom w:val="none" w:sz="0" w:space="0" w:color="auto"/>
        <w:right w:val="none" w:sz="0" w:space="0" w:color="auto"/>
      </w:divBdr>
    </w:div>
    <w:div w:id="1900356153">
      <w:bodyDiv w:val="1"/>
      <w:marLeft w:val="0"/>
      <w:marRight w:val="0"/>
      <w:marTop w:val="0"/>
      <w:marBottom w:val="0"/>
      <w:divBdr>
        <w:top w:val="none" w:sz="0" w:space="0" w:color="auto"/>
        <w:left w:val="none" w:sz="0" w:space="0" w:color="auto"/>
        <w:bottom w:val="none" w:sz="0" w:space="0" w:color="auto"/>
        <w:right w:val="none" w:sz="0" w:space="0" w:color="auto"/>
      </w:divBdr>
    </w:div>
    <w:div w:id="1906211624">
      <w:bodyDiv w:val="1"/>
      <w:marLeft w:val="0"/>
      <w:marRight w:val="0"/>
      <w:marTop w:val="0"/>
      <w:marBottom w:val="0"/>
      <w:divBdr>
        <w:top w:val="none" w:sz="0" w:space="0" w:color="auto"/>
        <w:left w:val="none" w:sz="0" w:space="0" w:color="auto"/>
        <w:bottom w:val="none" w:sz="0" w:space="0" w:color="auto"/>
        <w:right w:val="none" w:sz="0" w:space="0" w:color="auto"/>
      </w:divBdr>
    </w:div>
    <w:div w:id="1915776680">
      <w:bodyDiv w:val="1"/>
      <w:marLeft w:val="0"/>
      <w:marRight w:val="0"/>
      <w:marTop w:val="0"/>
      <w:marBottom w:val="0"/>
      <w:divBdr>
        <w:top w:val="none" w:sz="0" w:space="0" w:color="auto"/>
        <w:left w:val="none" w:sz="0" w:space="0" w:color="auto"/>
        <w:bottom w:val="none" w:sz="0" w:space="0" w:color="auto"/>
        <w:right w:val="none" w:sz="0" w:space="0" w:color="auto"/>
      </w:divBdr>
    </w:div>
    <w:div w:id="1927956950">
      <w:bodyDiv w:val="1"/>
      <w:marLeft w:val="0"/>
      <w:marRight w:val="0"/>
      <w:marTop w:val="0"/>
      <w:marBottom w:val="0"/>
      <w:divBdr>
        <w:top w:val="none" w:sz="0" w:space="0" w:color="auto"/>
        <w:left w:val="none" w:sz="0" w:space="0" w:color="auto"/>
        <w:bottom w:val="none" w:sz="0" w:space="0" w:color="auto"/>
        <w:right w:val="none" w:sz="0" w:space="0" w:color="auto"/>
      </w:divBdr>
    </w:div>
    <w:div w:id="1946189793">
      <w:bodyDiv w:val="1"/>
      <w:marLeft w:val="0"/>
      <w:marRight w:val="0"/>
      <w:marTop w:val="0"/>
      <w:marBottom w:val="0"/>
      <w:divBdr>
        <w:top w:val="none" w:sz="0" w:space="0" w:color="auto"/>
        <w:left w:val="none" w:sz="0" w:space="0" w:color="auto"/>
        <w:bottom w:val="none" w:sz="0" w:space="0" w:color="auto"/>
        <w:right w:val="none" w:sz="0" w:space="0" w:color="auto"/>
      </w:divBdr>
    </w:div>
    <w:div w:id="1946688219">
      <w:bodyDiv w:val="1"/>
      <w:marLeft w:val="0"/>
      <w:marRight w:val="0"/>
      <w:marTop w:val="0"/>
      <w:marBottom w:val="0"/>
      <w:divBdr>
        <w:top w:val="none" w:sz="0" w:space="0" w:color="auto"/>
        <w:left w:val="none" w:sz="0" w:space="0" w:color="auto"/>
        <w:bottom w:val="none" w:sz="0" w:space="0" w:color="auto"/>
        <w:right w:val="none" w:sz="0" w:space="0" w:color="auto"/>
      </w:divBdr>
    </w:div>
    <w:div w:id="1955480504">
      <w:bodyDiv w:val="1"/>
      <w:marLeft w:val="0"/>
      <w:marRight w:val="0"/>
      <w:marTop w:val="0"/>
      <w:marBottom w:val="0"/>
      <w:divBdr>
        <w:top w:val="none" w:sz="0" w:space="0" w:color="auto"/>
        <w:left w:val="none" w:sz="0" w:space="0" w:color="auto"/>
        <w:bottom w:val="none" w:sz="0" w:space="0" w:color="auto"/>
        <w:right w:val="none" w:sz="0" w:space="0" w:color="auto"/>
      </w:divBdr>
    </w:div>
    <w:div w:id="1962225667">
      <w:bodyDiv w:val="1"/>
      <w:marLeft w:val="0"/>
      <w:marRight w:val="0"/>
      <w:marTop w:val="0"/>
      <w:marBottom w:val="0"/>
      <w:divBdr>
        <w:top w:val="none" w:sz="0" w:space="0" w:color="auto"/>
        <w:left w:val="none" w:sz="0" w:space="0" w:color="auto"/>
        <w:bottom w:val="none" w:sz="0" w:space="0" w:color="auto"/>
        <w:right w:val="none" w:sz="0" w:space="0" w:color="auto"/>
      </w:divBdr>
    </w:div>
    <w:div w:id="1963687709">
      <w:bodyDiv w:val="1"/>
      <w:marLeft w:val="0"/>
      <w:marRight w:val="0"/>
      <w:marTop w:val="0"/>
      <w:marBottom w:val="0"/>
      <w:divBdr>
        <w:top w:val="none" w:sz="0" w:space="0" w:color="auto"/>
        <w:left w:val="none" w:sz="0" w:space="0" w:color="auto"/>
        <w:bottom w:val="none" w:sz="0" w:space="0" w:color="auto"/>
        <w:right w:val="none" w:sz="0" w:space="0" w:color="auto"/>
      </w:divBdr>
    </w:div>
    <w:div w:id="1971205186">
      <w:bodyDiv w:val="1"/>
      <w:marLeft w:val="0"/>
      <w:marRight w:val="0"/>
      <w:marTop w:val="0"/>
      <w:marBottom w:val="0"/>
      <w:divBdr>
        <w:top w:val="none" w:sz="0" w:space="0" w:color="auto"/>
        <w:left w:val="none" w:sz="0" w:space="0" w:color="auto"/>
        <w:bottom w:val="none" w:sz="0" w:space="0" w:color="auto"/>
        <w:right w:val="none" w:sz="0" w:space="0" w:color="auto"/>
      </w:divBdr>
    </w:div>
    <w:div w:id="1981616526">
      <w:bodyDiv w:val="1"/>
      <w:marLeft w:val="0"/>
      <w:marRight w:val="0"/>
      <w:marTop w:val="0"/>
      <w:marBottom w:val="0"/>
      <w:divBdr>
        <w:top w:val="none" w:sz="0" w:space="0" w:color="auto"/>
        <w:left w:val="none" w:sz="0" w:space="0" w:color="auto"/>
        <w:bottom w:val="none" w:sz="0" w:space="0" w:color="auto"/>
        <w:right w:val="none" w:sz="0" w:space="0" w:color="auto"/>
      </w:divBdr>
    </w:div>
    <w:div w:id="1989020231">
      <w:bodyDiv w:val="1"/>
      <w:marLeft w:val="0"/>
      <w:marRight w:val="0"/>
      <w:marTop w:val="0"/>
      <w:marBottom w:val="0"/>
      <w:divBdr>
        <w:top w:val="none" w:sz="0" w:space="0" w:color="auto"/>
        <w:left w:val="none" w:sz="0" w:space="0" w:color="auto"/>
        <w:bottom w:val="none" w:sz="0" w:space="0" w:color="auto"/>
        <w:right w:val="none" w:sz="0" w:space="0" w:color="auto"/>
      </w:divBdr>
    </w:div>
    <w:div w:id="1992513478">
      <w:bodyDiv w:val="1"/>
      <w:marLeft w:val="0"/>
      <w:marRight w:val="0"/>
      <w:marTop w:val="0"/>
      <w:marBottom w:val="0"/>
      <w:divBdr>
        <w:top w:val="none" w:sz="0" w:space="0" w:color="auto"/>
        <w:left w:val="none" w:sz="0" w:space="0" w:color="auto"/>
        <w:bottom w:val="none" w:sz="0" w:space="0" w:color="auto"/>
        <w:right w:val="none" w:sz="0" w:space="0" w:color="auto"/>
      </w:divBdr>
    </w:div>
    <w:div w:id="1997495281">
      <w:bodyDiv w:val="1"/>
      <w:marLeft w:val="0"/>
      <w:marRight w:val="0"/>
      <w:marTop w:val="0"/>
      <w:marBottom w:val="0"/>
      <w:divBdr>
        <w:top w:val="none" w:sz="0" w:space="0" w:color="auto"/>
        <w:left w:val="none" w:sz="0" w:space="0" w:color="auto"/>
        <w:bottom w:val="none" w:sz="0" w:space="0" w:color="auto"/>
        <w:right w:val="none" w:sz="0" w:space="0" w:color="auto"/>
      </w:divBdr>
    </w:div>
    <w:div w:id="2004427969">
      <w:bodyDiv w:val="1"/>
      <w:marLeft w:val="0"/>
      <w:marRight w:val="0"/>
      <w:marTop w:val="0"/>
      <w:marBottom w:val="0"/>
      <w:divBdr>
        <w:top w:val="none" w:sz="0" w:space="0" w:color="auto"/>
        <w:left w:val="none" w:sz="0" w:space="0" w:color="auto"/>
        <w:bottom w:val="none" w:sz="0" w:space="0" w:color="auto"/>
        <w:right w:val="none" w:sz="0" w:space="0" w:color="auto"/>
      </w:divBdr>
    </w:div>
    <w:div w:id="2004699273">
      <w:bodyDiv w:val="1"/>
      <w:marLeft w:val="0"/>
      <w:marRight w:val="0"/>
      <w:marTop w:val="0"/>
      <w:marBottom w:val="0"/>
      <w:divBdr>
        <w:top w:val="none" w:sz="0" w:space="0" w:color="auto"/>
        <w:left w:val="none" w:sz="0" w:space="0" w:color="auto"/>
        <w:bottom w:val="none" w:sz="0" w:space="0" w:color="auto"/>
        <w:right w:val="none" w:sz="0" w:space="0" w:color="auto"/>
      </w:divBdr>
    </w:div>
    <w:div w:id="2007201818">
      <w:bodyDiv w:val="1"/>
      <w:marLeft w:val="0"/>
      <w:marRight w:val="0"/>
      <w:marTop w:val="0"/>
      <w:marBottom w:val="0"/>
      <w:divBdr>
        <w:top w:val="none" w:sz="0" w:space="0" w:color="auto"/>
        <w:left w:val="none" w:sz="0" w:space="0" w:color="auto"/>
        <w:bottom w:val="none" w:sz="0" w:space="0" w:color="auto"/>
        <w:right w:val="none" w:sz="0" w:space="0" w:color="auto"/>
      </w:divBdr>
    </w:div>
    <w:div w:id="2011063292">
      <w:bodyDiv w:val="1"/>
      <w:marLeft w:val="0"/>
      <w:marRight w:val="0"/>
      <w:marTop w:val="0"/>
      <w:marBottom w:val="0"/>
      <w:divBdr>
        <w:top w:val="none" w:sz="0" w:space="0" w:color="auto"/>
        <w:left w:val="none" w:sz="0" w:space="0" w:color="auto"/>
        <w:bottom w:val="none" w:sz="0" w:space="0" w:color="auto"/>
        <w:right w:val="none" w:sz="0" w:space="0" w:color="auto"/>
      </w:divBdr>
    </w:div>
    <w:div w:id="2011135668">
      <w:bodyDiv w:val="1"/>
      <w:marLeft w:val="0"/>
      <w:marRight w:val="0"/>
      <w:marTop w:val="0"/>
      <w:marBottom w:val="0"/>
      <w:divBdr>
        <w:top w:val="none" w:sz="0" w:space="0" w:color="auto"/>
        <w:left w:val="none" w:sz="0" w:space="0" w:color="auto"/>
        <w:bottom w:val="none" w:sz="0" w:space="0" w:color="auto"/>
        <w:right w:val="none" w:sz="0" w:space="0" w:color="auto"/>
      </w:divBdr>
    </w:div>
    <w:div w:id="2015377109">
      <w:bodyDiv w:val="1"/>
      <w:marLeft w:val="0"/>
      <w:marRight w:val="0"/>
      <w:marTop w:val="0"/>
      <w:marBottom w:val="0"/>
      <w:divBdr>
        <w:top w:val="none" w:sz="0" w:space="0" w:color="auto"/>
        <w:left w:val="none" w:sz="0" w:space="0" w:color="auto"/>
        <w:bottom w:val="none" w:sz="0" w:space="0" w:color="auto"/>
        <w:right w:val="none" w:sz="0" w:space="0" w:color="auto"/>
      </w:divBdr>
    </w:div>
    <w:div w:id="2020348812">
      <w:bodyDiv w:val="1"/>
      <w:marLeft w:val="0"/>
      <w:marRight w:val="0"/>
      <w:marTop w:val="0"/>
      <w:marBottom w:val="0"/>
      <w:divBdr>
        <w:top w:val="none" w:sz="0" w:space="0" w:color="auto"/>
        <w:left w:val="none" w:sz="0" w:space="0" w:color="auto"/>
        <w:bottom w:val="none" w:sz="0" w:space="0" w:color="auto"/>
        <w:right w:val="none" w:sz="0" w:space="0" w:color="auto"/>
      </w:divBdr>
    </w:div>
    <w:div w:id="2024163247">
      <w:bodyDiv w:val="1"/>
      <w:marLeft w:val="0"/>
      <w:marRight w:val="0"/>
      <w:marTop w:val="0"/>
      <w:marBottom w:val="0"/>
      <w:divBdr>
        <w:top w:val="none" w:sz="0" w:space="0" w:color="auto"/>
        <w:left w:val="none" w:sz="0" w:space="0" w:color="auto"/>
        <w:bottom w:val="none" w:sz="0" w:space="0" w:color="auto"/>
        <w:right w:val="none" w:sz="0" w:space="0" w:color="auto"/>
      </w:divBdr>
    </w:div>
    <w:div w:id="2028290678">
      <w:bodyDiv w:val="1"/>
      <w:marLeft w:val="0"/>
      <w:marRight w:val="0"/>
      <w:marTop w:val="0"/>
      <w:marBottom w:val="0"/>
      <w:divBdr>
        <w:top w:val="none" w:sz="0" w:space="0" w:color="auto"/>
        <w:left w:val="none" w:sz="0" w:space="0" w:color="auto"/>
        <w:bottom w:val="none" w:sz="0" w:space="0" w:color="auto"/>
        <w:right w:val="none" w:sz="0" w:space="0" w:color="auto"/>
      </w:divBdr>
    </w:div>
    <w:div w:id="2031252143">
      <w:bodyDiv w:val="1"/>
      <w:marLeft w:val="0"/>
      <w:marRight w:val="0"/>
      <w:marTop w:val="0"/>
      <w:marBottom w:val="0"/>
      <w:divBdr>
        <w:top w:val="none" w:sz="0" w:space="0" w:color="auto"/>
        <w:left w:val="none" w:sz="0" w:space="0" w:color="auto"/>
        <w:bottom w:val="none" w:sz="0" w:space="0" w:color="auto"/>
        <w:right w:val="none" w:sz="0" w:space="0" w:color="auto"/>
      </w:divBdr>
    </w:div>
    <w:div w:id="2043626803">
      <w:bodyDiv w:val="1"/>
      <w:marLeft w:val="0"/>
      <w:marRight w:val="0"/>
      <w:marTop w:val="0"/>
      <w:marBottom w:val="0"/>
      <w:divBdr>
        <w:top w:val="none" w:sz="0" w:space="0" w:color="auto"/>
        <w:left w:val="none" w:sz="0" w:space="0" w:color="auto"/>
        <w:bottom w:val="none" w:sz="0" w:space="0" w:color="auto"/>
        <w:right w:val="none" w:sz="0" w:space="0" w:color="auto"/>
      </w:divBdr>
    </w:div>
    <w:div w:id="2054573267">
      <w:bodyDiv w:val="1"/>
      <w:marLeft w:val="0"/>
      <w:marRight w:val="0"/>
      <w:marTop w:val="0"/>
      <w:marBottom w:val="0"/>
      <w:divBdr>
        <w:top w:val="none" w:sz="0" w:space="0" w:color="auto"/>
        <w:left w:val="none" w:sz="0" w:space="0" w:color="auto"/>
        <w:bottom w:val="none" w:sz="0" w:space="0" w:color="auto"/>
        <w:right w:val="none" w:sz="0" w:space="0" w:color="auto"/>
      </w:divBdr>
    </w:div>
    <w:div w:id="2063861994">
      <w:bodyDiv w:val="1"/>
      <w:marLeft w:val="0"/>
      <w:marRight w:val="0"/>
      <w:marTop w:val="0"/>
      <w:marBottom w:val="0"/>
      <w:divBdr>
        <w:top w:val="none" w:sz="0" w:space="0" w:color="auto"/>
        <w:left w:val="none" w:sz="0" w:space="0" w:color="auto"/>
        <w:bottom w:val="none" w:sz="0" w:space="0" w:color="auto"/>
        <w:right w:val="none" w:sz="0" w:space="0" w:color="auto"/>
      </w:divBdr>
    </w:div>
    <w:div w:id="2064670974">
      <w:bodyDiv w:val="1"/>
      <w:marLeft w:val="0"/>
      <w:marRight w:val="0"/>
      <w:marTop w:val="0"/>
      <w:marBottom w:val="0"/>
      <w:divBdr>
        <w:top w:val="none" w:sz="0" w:space="0" w:color="auto"/>
        <w:left w:val="none" w:sz="0" w:space="0" w:color="auto"/>
        <w:bottom w:val="none" w:sz="0" w:space="0" w:color="auto"/>
        <w:right w:val="none" w:sz="0" w:space="0" w:color="auto"/>
      </w:divBdr>
    </w:div>
    <w:div w:id="2066902441">
      <w:bodyDiv w:val="1"/>
      <w:marLeft w:val="0"/>
      <w:marRight w:val="0"/>
      <w:marTop w:val="0"/>
      <w:marBottom w:val="0"/>
      <w:divBdr>
        <w:top w:val="none" w:sz="0" w:space="0" w:color="auto"/>
        <w:left w:val="none" w:sz="0" w:space="0" w:color="auto"/>
        <w:bottom w:val="none" w:sz="0" w:space="0" w:color="auto"/>
        <w:right w:val="none" w:sz="0" w:space="0" w:color="auto"/>
      </w:divBdr>
    </w:div>
    <w:div w:id="2073042841">
      <w:bodyDiv w:val="1"/>
      <w:marLeft w:val="0"/>
      <w:marRight w:val="0"/>
      <w:marTop w:val="0"/>
      <w:marBottom w:val="0"/>
      <w:divBdr>
        <w:top w:val="none" w:sz="0" w:space="0" w:color="auto"/>
        <w:left w:val="none" w:sz="0" w:space="0" w:color="auto"/>
        <w:bottom w:val="none" w:sz="0" w:space="0" w:color="auto"/>
        <w:right w:val="none" w:sz="0" w:space="0" w:color="auto"/>
      </w:divBdr>
    </w:div>
    <w:div w:id="2077237491">
      <w:bodyDiv w:val="1"/>
      <w:marLeft w:val="0"/>
      <w:marRight w:val="0"/>
      <w:marTop w:val="0"/>
      <w:marBottom w:val="0"/>
      <w:divBdr>
        <w:top w:val="none" w:sz="0" w:space="0" w:color="auto"/>
        <w:left w:val="none" w:sz="0" w:space="0" w:color="auto"/>
        <w:bottom w:val="none" w:sz="0" w:space="0" w:color="auto"/>
        <w:right w:val="none" w:sz="0" w:space="0" w:color="auto"/>
      </w:divBdr>
    </w:div>
    <w:div w:id="2097241485">
      <w:bodyDiv w:val="1"/>
      <w:marLeft w:val="0"/>
      <w:marRight w:val="0"/>
      <w:marTop w:val="0"/>
      <w:marBottom w:val="0"/>
      <w:divBdr>
        <w:top w:val="none" w:sz="0" w:space="0" w:color="auto"/>
        <w:left w:val="none" w:sz="0" w:space="0" w:color="auto"/>
        <w:bottom w:val="none" w:sz="0" w:space="0" w:color="auto"/>
        <w:right w:val="none" w:sz="0" w:space="0" w:color="auto"/>
      </w:divBdr>
    </w:div>
    <w:div w:id="2099210081">
      <w:bodyDiv w:val="1"/>
      <w:marLeft w:val="0"/>
      <w:marRight w:val="0"/>
      <w:marTop w:val="0"/>
      <w:marBottom w:val="0"/>
      <w:divBdr>
        <w:top w:val="none" w:sz="0" w:space="0" w:color="auto"/>
        <w:left w:val="none" w:sz="0" w:space="0" w:color="auto"/>
        <w:bottom w:val="none" w:sz="0" w:space="0" w:color="auto"/>
        <w:right w:val="none" w:sz="0" w:space="0" w:color="auto"/>
      </w:divBdr>
    </w:div>
    <w:div w:id="2102096320">
      <w:bodyDiv w:val="1"/>
      <w:marLeft w:val="0"/>
      <w:marRight w:val="0"/>
      <w:marTop w:val="0"/>
      <w:marBottom w:val="0"/>
      <w:divBdr>
        <w:top w:val="none" w:sz="0" w:space="0" w:color="auto"/>
        <w:left w:val="none" w:sz="0" w:space="0" w:color="auto"/>
        <w:bottom w:val="none" w:sz="0" w:space="0" w:color="auto"/>
        <w:right w:val="none" w:sz="0" w:space="0" w:color="auto"/>
      </w:divBdr>
    </w:div>
    <w:div w:id="2103527537">
      <w:bodyDiv w:val="1"/>
      <w:marLeft w:val="0"/>
      <w:marRight w:val="0"/>
      <w:marTop w:val="0"/>
      <w:marBottom w:val="0"/>
      <w:divBdr>
        <w:top w:val="none" w:sz="0" w:space="0" w:color="auto"/>
        <w:left w:val="none" w:sz="0" w:space="0" w:color="auto"/>
        <w:bottom w:val="none" w:sz="0" w:space="0" w:color="auto"/>
        <w:right w:val="none" w:sz="0" w:space="0" w:color="auto"/>
      </w:divBdr>
    </w:div>
    <w:div w:id="2103794311">
      <w:bodyDiv w:val="1"/>
      <w:marLeft w:val="0"/>
      <w:marRight w:val="0"/>
      <w:marTop w:val="0"/>
      <w:marBottom w:val="0"/>
      <w:divBdr>
        <w:top w:val="none" w:sz="0" w:space="0" w:color="auto"/>
        <w:left w:val="none" w:sz="0" w:space="0" w:color="auto"/>
        <w:bottom w:val="none" w:sz="0" w:space="0" w:color="auto"/>
        <w:right w:val="none" w:sz="0" w:space="0" w:color="auto"/>
      </w:divBdr>
    </w:div>
    <w:div w:id="2104186884">
      <w:bodyDiv w:val="1"/>
      <w:marLeft w:val="0"/>
      <w:marRight w:val="0"/>
      <w:marTop w:val="0"/>
      <w:marBottom w:val="0"/>
      <w:divBdr>
        <w:top w:val="none" w:sz="0" w:space="0" w:color="auto"/>
        <w:left w:val="none" w:sz="0" w:space="0" w:color="auto"/>
        <w:bottom w:val="none" w:sz="0" w:space="0" w:color="auto"/>
        <w:right w:val="none" w:sz="0" w:space="0" w:color="auto"/>
      </w:divBdr>
    </w:div>
    <w:div w:id="2109881832">
      <w:bodyDiv w:val="1"/>
      <w:marLeft w:val="0"/>
      <w:marRight w:val="0"/>
      <w:marTop w:val="0"/>
      <w:marBottom w:val="0"/>
      <w:divBdr>
        <w:top w:val="none" w:sz="0" w:space="0" w:color="auto"/>
        <w:left w:val="none" w:sz="0" w:space="0" w:color="auto"/>
        <w:bottom w:val="none" w:sz="0" w:space="0" w:color="auto"/>
        <w:right w:val="none" w:sz="0" w:space="0" w:color="auto"/>
      </w:divBdr>
    </w:div>
    <w:div w:id="2110466544">
      <w:bodyDiv w:val="1"/>
      <w:marLeft w:val="0"/>
      <w:marRight w:val="0"/>
      <w:marTop w:val="0"/>
      <w:marBottom w:val="0"/>
      <w:divBdr>
        <w:top w:val="none" w:sz="0" w:space="0" w:color="auto"/>
        <w:left w:val="none" w:sz="0" w:space="0" w:color="auto"/>
        <w:bottom w:val="none" w:sz="0" w:space="0" w:color="auto"/>
        <w:right w:val="none" w:sz="0" w:space="0" w:color="auto"/>
      </w:divBdr>
    </w:div>
    <w:div w:id="2130588670">
      <w:bodyDiv w:val="1"/>
      <w:marLeft w:val="0"/>
      <w:marRight w:val="0"/>
      <w:marTop w:val="0"/>
      <w:marBottom w:val="0"/>
      <w:divBdr>
        <w:top w:val="none" w:sz="0" w:space="0" w:color="auto"/>
        <w:left w:val="none" w:sz="0" w:space="0" w:color="auto"/>
        <w:bottom w:val="none" w:sz="0" w:space="0" w:color="auto"/>
        <w:right w:val="none" w:sz="0" w:space="0" w:color="auto"/>
      </w:divBdr>
    </w:div>
    <w:div w:id="2131586076">
      <w:bodyDiv w:val="1"/>
      <w:marLeft w:val="0"/>
      <w:marRight w:val="0"/>
      <w:marTop w:val="0"/>
      <w:marBottom w:val="0"/>
      <w:divBdr>
        <w:top w:val="none" w:sz="0" w:space="0" w:color="auto"/>
        <w:left w:val="none" w:sz="0" w:space="0" w:color="auto"/>
        <w:bottom w:val="none" w:sz="0" w:space="0" w:color="auto"/>
        <w:right w:val="none" w:sz="0" w:space="0" w:color="auto"/>
      </w:divBdr>
    </w:div>
    <w:div w:id="2131892316">
      <w:bodyDiv w:val="1"/>
      <w:marLeft w:val="0"/>
      <w:marRight w:val="0"/>
      <w:marTop w:val="0"/>
      <w:marBottom w:val="0"/>
      <w:divBdr>
        <w:top w:val="none" w:sz="0" w:space="0" w:color="auto"/>
        <w:left w:val="none" w:sz="0" w:space="0" w:color="auto"/>
        <w:bottom w:val="none" w:sz="0" w:space="0" w:color="auto"/>
        <w:right w:val="none" w:sz="0" w:space="0" w:color="auto"/>
      </w:divBdr>
    </w:div>
    <w:div w:id="2132243788">
      <w:bodyDiv w:val="1"/>
      <w:marLeft w:val="0"/>
      <w:marRight w:val="0"/>
      <w:marTop w:val="0"/>
      <w:marBottom w:val="0"/>
      <w:divBdr>
        <w:top w:val="none" w:sz="0" w:space="0" w:color="auto"/>
        <w:left w:val="none" w:sz="0" w:space="0" w:color="auto"/>
        <w:bottom w:val="none" w:sz="0" w:space="0" w:color="auto"/>
        <w:right w:val="none" w:sz="0" w:space="0" w:color="auto"/>
      </w:divBdr>
    </w:div>
    <w:div w:id="2135709718">
      <w:bodyDiv w:val="1"/>
      <w:marLeft w:val="0"/>
      <w:marRight w:val="0"/>
      <w:marTop w:val="0"/>
      <w:marBottom w:val="0"/>
      <w:divBdr>
        <w:top w:val="none" w:sz="0" w:space="0" w:color="auto"/>
        <w:left w:val="none" w:sz="0" w:space="0" w:color="auto"/>
        <w:bottom w:val="none" w:sz="0" w:space="0" w:color="auto"/>
        <w:right w:val="none" w:sz="0" w:space="0" w:color="auto"/>
      </w:divBdr>
    </w:div>
    <w:div w:id="2135713231">
      <w:bodyDiv w:val="1"/>
      <w:marLeft w:val="0"/>
      <w:marRight w:val="0"/>
      <w:marTop w:val="0"/>
      <w:marBottom w:val="0"/>
      <w:divBdr>
        <w:top w:val="none" w:sz="0" w:space="0" w:color="auto"/>
        <w:left w:val="none" w:sz="0" w:space="0" w:color="auto"/>
        <w:bottom w:val="none" w:sz="0" w:space="0" w:color="auto"/>
        <w:right w:val="none" w:sz="0" w:space="0" w:color="auto"/>
      </w:divBdr>
    </w:div>
    <w:div w:id="2136362479">
      <w:bodyDiv w:val="1"/>
      <w:marLeft w:val="0"/>
      <w:marRight w:val="0"/>
      <w:marTop w:val="0"/>
      <w:marBottom w:val="0"/>
      <w:divBdr>
        <w:top w:val="none" w:sz="0" w:space="0" w:color="auto"/>
        <w:left w:val="none" w:sz="0" w:space="0" w:color="auto"/>
        <w:bottom w:val="none" w:sz="0" w:space="0" w:color="auto"/>
        <w:right w:val="none" w:sz="0" w:space="0" w:color="auto"/>
      </w:divBdr>
    </w:div>
    <w:div w:id="2137523066">
      <w:bodyDiv w:val="1"/>
      <w:marLeft w:val="0"/>
      <w:marRight w:val="0"/>
      <w:marTop w:val="0"/>
      <w:marBottom w:val="0"/>
      <w:divBdr>
        <w:top w:val="none" w:sz="0" w:space="0" w:color="auto"/>
        <w:left w:val="none" w:sz="0" w:space="0" w:color="auto"/>
        <w:bottom w:val="none" w:sz="0" w:space="0" w:color="auto"/>
        <w:right w:val="none" w:sz="0" w:space="0" w:color="auto"/>
      </w:divBdr>
    </w:div>
    <w:div w:id="2138453141">
      <w:bodyDiv w:val="1"/>
      <w:marLeft w:val="0"/>
      <w:marRight w:val="0"/>
      <w:marTop w:val="0"/>
      <w:marBottom w:val="0"/>
      <w:divBdr>
        <w:top w:val="none" w:sz="0" w:space="0" w:color="auto"/>
        <w:left w:val="none" w:sz="0" w:space="0" w:color="auto"/>
        <w:bottom w:val="none" w:sz="0" w:space="0" w:color="auto"/>
        <w:right w:val="none" w:sz="0" w:space="0" w:color="auto"/>
      </w:divBdr>
    </w:div>
    <w:div w:id="2142839036">
      <w:bodyDiv w:val="1"/>
      <w:marLeft w:val="0"/>
      <w:marRight w:val="0"/>
      <w:marTop w:val="0"/>
      <w:marBottom w:val="0"/>
      <w:divBdr>
        <w:top w:val="none" w:sz="0" w:space="0" w:color="auto"/>
        <w:left w:val="none" w:sz="0" w:space="0" w:color="auto"/>
        <w:bottom w:val="none" w:sz="0" w:space="0" w:color="auto"/>
        <w:right w:val="none" w:sz="0" w:space="0" w:color="auto"/>
      </w:divBdr>
    </w:div>
    <w:div w:id="2143031774">
      <w:bodyDiv w:val="1"/>
      <w:marLeft w:val="0"/>
      <w:marRight w:val="0"/>
      <w:marTop w:val="0"/>
      <w:marBottom w:val="0"/>
      <w:divBdr>
        <w:top w:val="none" w:sz="0" w:space="0" w:color="auto"/>
        <w:left w:val="none" w:sz="0" w:space="0" w:color="auto"/>
        <w:bottom w:val="none" w:sz="0" w:space="0" w:color="auto"/>
        <w:right w:val="none" w:sz="0" w:space="0" w:color="auto"/>
      </w:divBdr>
    </w:div>
    <w:div w:id="214500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Deb15</b:Tag>
    <b:SourceType>Book</b:SourceType>
    <b:Guid>{2A051F4B-4D80-4ED3-B3BE-A0A01B201400}</b:Guid>
    <b:Title>Crime Scene Management and Evidence Recovery</b:Title>
    <b:Year>2015</b:Year>
    <b:Author>
      <b:Author>
        <b:NameList>
          <b:Person>
            <b:Last>Beaufort-Moore</b:Last>
            <b:First>Deborah</b:First>
          </b:Person>
        </b:NameList>
      </b:Author>
    </b:Author>
    <b:City>Oxford</b:City>
    <b:Publisher>Oxford University Press</b:Publisher>
    <b:Edition>2nd</b:Edition>
    <b:RefOrder>1</b:RefOrder>
  </b:Source>
  <b:Source>
    <b:Tag>Cit19</b:Tag>
    <b:SourceType>DocumentFromInternetSite</b:SourceType>
    <b:Guid>{F9B25F48-0EF9-4249-85B3-BABCC8FEB066}</b:Guid>
    <b:Title>Guide to the Seizure of Exhibit</b:Title>
    <b:Author>
      <b:Author>
        <b:Corporate>City of London Police</b:Corporate>
      </b:Author>
    </b:Author>
    <b:YearAccessed>2019</b:YearAccessed>
    <b:MonthAccessed>December</b:MonthAccessed>
    <b:DayAccessed>12th</b:DayAccessed>
    <b:URL>https://www.cityoflondon.police.uk/advice-and-support/fraud-and-economic-crime/pipcu/Documents/PIPCU-Guide-to-seizure-of-exhibits.pdf</b:URL>
    <b:Year>2017</b:Year>
    <b:RefOrder>2</b:RefOrder>
  </b:Source>
  <b:Source>
    <b:Tag>SCL04</b:Tag>
    <b:SourceType>Book</b:SourceType>
    <b:Guid>{DB441ACC-FF53-4809-B26C-ADFDE7665960}</b:Guid>
    <b:Title>The Case of Barry George</b:Title>
    <b:Year>2004</b:Year>
    <b:Author>
      <b:Author>
        <b:NameList>
          <b:Person>
            <b:Last>Lomax</b:Last>
            <b:First>S.C.</b:First>
          </b:Person>
        </b:NameList>
      </b:Author>
    </b:Author>
    <b:Publisher>Kempton Marks</b:Publisher>
    <b:Edition>1st</b:Edition>
    <b:RefOrder>3</b:RefOrder>
  </b:Source>
  <b:Source>
    <b:Tag>Mic18</b:Tag>
    <b:SourceType>Book</b:SourceType>
    <b:Guid>{E03E9E0E-CCD4-4760-A587-9CFFDE0BA95D}</b:Guid>
    <b:Author>
      <b:Author>
        <b:NameList>
          <b:Person>
            <b:Last>Diskin</b:Last>
            <b:First>Michelle</b:First>
          </b:Person>
        </b:NameList>
      </b:Author>
    </b:Author>
    <b:Title>Stand Against Injustice</b:Title>
    <b:Year>2018</b:Year>
    <b:Publisher>Malcolm Down Publishing Limited</b:Publisher>
    <b:Edition>1st</b:Edition>
    <b:RefOrder>4</b:RefOrder>
  </b:Source>
  <b:Source>
    <b:Tag>The11</b:Tag>
    <b:SourceType>InternetSite</b:SourceType>
    <b:Guid>{81F3D583-BE4A-4053-8733-89B30CFD720A}</b:Guid>
    <b:Title>Miscarriage of justice: supreme court to rule on its true meaning</b:Title>
    <b:Year>2011</b:Year>
    <b:Author>
      <b:Author>
        <b:Corporate>The Guardian</b:Corporate>
      </b:Author>
    </b:Author>
    <b:YearAccessed>2019</b:YearAccessed>
    <b:MonthAccessed>December</b:MonthAccessed>
    <b:DayAccessed>15th</b:DayAccessed>
    <b:URL>https://www.theguardian.com/law/2011/may/08/miscarriage-justice-surpeme-court-meaning</b:URL>
    <b:RefOrder>5</b:RefOrder>
  </b:Source>
  <b:Source>
    <b:Tag>Seu10</b:Tag>
    <b:SourceType>JournalArticle</b:SourceType>
    <b:Guid>{7F706D56-C96F-4882-983F-BC487FBB4F8C}</b:Guid>
    <b:Title>https://www.tandfonline.com/doi/abs/10.1080/0731129X.2010.524036?journalCode=rcre20</b:Title>
    <b:Year>2010</b:Year>
    <b:Author>
      <b:Author>
        <b:NameList>
          <b:Person>
            <b:Last>Miller</b:Last>
            <b:First>Seumas</b:First>
          </b:Person>
        </b:NameList>
      </b:Author>
    </b:Author>
    <b:JournalName>Criminal Justice Ethics</b:JournalName>
    <b:Pages>241-257</b:Pages>
    <b:Volume>29</b:Volume>
    <b:Issue>3</b:Issue>
    <b:RefOrder>6</b:RefOrder>
  </b:Source>
  <b:Source>
    <b:Tag>Und18</b:Tag>
    <b:SourceType>InternetSite</b:SourceType>
    <b:Guid>{0F977D5D-CF59-48E6-830B-0325DF0014FD}</b:Guid>
    <b:Title>Criminal Justice Act 2003</b:Title>
    <b:Year>2018</b:Year>
    <b:Author>
      <b:Author>
        <b:Corporate>Understanding legislation</b:Corporate>
      </b:Author>
    </b:Author>
    <b:YearAccessed>2019</b:YearAccessed>
    <b:MonthAccessed>December</b:MonthAccessed>
    <b:DayAccessed>16th</b:DayAccessed>
    <b:URL>http://www.legislation.gov.uk/all?title=Criminal%20Justice%20Act%202003</b:URL>
    <b:RefOrder>15</b:RefOrder>
  </b:Source>
  <b:Source>
    <b:Tag>Hea15</b:Tag>
    <b:SourceType>InternetSite</b:SourceType>
    <b:Guid>{A00671B7-5B9B-4DD3-B531-B1704BC184EF}</b:Guid>
    <b:Author>
      <b:Author>
        <b:Corporate>Health and Safety Executive</b:Corporate>
      </b:Author>
    </b:Author>
    <b:Title>Loss of evidence / failure to disclose unused material</b:Title>
    <b:Year>2015</b:Year>
    <b:YearAccessed>2019</b:YearAccessed>
    <b:MonthAccessed>December</b:MonthAccessed>
    <b:DayAccessed>16</b:DayAccessed>
    <b:URL>https://www.hse.gov.uk/enforce/enforcementguide/court/abuse-loss.htm</b:URL>
    <b:RefOrder>11</b:RefOrder>
  </b:Source>
  <b:Source>
    <b:Tag>The02</b:Tag>
    <b:SourceType>DocumentFromInternetSite</b:SourceType>
    <b:Guid>{AD6F07B6-7B56-4143-8044-819BD09C33A1}</b:Guid>
    <b:Title>Royal Statistical Society concerned by issues raised in Sally</b:Title>
    <b:Year>2002</b:Year>
    <b:YearAccessed>2019</b:YearAccessed>
    <b:MonthAccessed>December</b:MonthAccessed>
    <b:DayAccessed>17th</b:DayAccessed>
    <b:URL>https://web.archive.org/web/20110824151124/http://www.rss.org.uk/uploadedfiles/documentlibrary/744.pdf</b:URL>
    <b:Author>
      <b:Author>
        <b:Corporate>The Royal Statistical Society</b:Corporate>
      </b:Author>
    </b:Author>
    <b:Month>October</b:Month>
    <b:Day>23rd</b:Day>
    <b:RefOrder>9</b:RefOrder>
  </b:Source>
  <b:Source>
    <b:Tag>The021</b:Tag>
    <b:SourceType>DocumentFromInternetSite</b:SourceType>
    <b:Guid>{FA8E2CFA-EF36-4F78-BC2F-D1606551D1AB}</b:Guid>
    <b:Author>
      <b:Author>
        <b:Corporate>The Royal Statistical Society</b:Corporate>
      </b:Author>
    </b:Author>
    <b:Title>Letter from the President to the Lord Chancellor regarding the use of statistical evidence in court cases</b:Title>
    <b:Year>2002</b:Year>
    <b:Month>January</b:Month>
    <b:Day>23rd</b:Day>
    <b:YearAccessed>2019</b:YearAccessed>
    <b:MonthAccessed>December</b:MonthAccessed>
    <b:DayAccessed>16th</b:DayAccessed>
    <b:URL>http://www.rss.org.uk/Images/PDF/influencing-change/rss-use-statistical-evidence-court-cases-2002.pdf</b:URL>
    <b:RefOrder>10</b:RefOrder>
  </b:Source>
  <b:Source>
    <b:Tag>Eng03</b:Tag>
    <b:SourceType>DocumentFromInternetSite</b:SourceType>
    <b:Guid>{B0B9715E-2F74-41B7-BC60-78B0AB7B1765}</b:Guid>
    <b:Author>
      <b:Author>
        <b:Corporate>England and Wales Court of Appeal (Criminal Division) Decisions</b:Corporate>
      </b:Author>
    </b:Author>
    <b:Title>HTML Version of Judgement: Clark</b:Title>
    <b:Year>2003</b:Year>
    <b:Month>April</b:Month>
    <b:Day>3rd</b:Day>
    <b:YearAccessed>2019</b:YearAccessed>
    <b:MonthAccessed>December</b:MonthAccessed>
    <b:DayAccessed>16th</b:DayAccessed>
    <b:URL>http://www.bailii.org/ew/cases/EWCA/Crim/2003/1020.html</b:URL>
    <b:RefOrder>8</b:RefOrder>
  </b:Source>
  <b:Source>
    <b:Tag>Eng00</b:Tag>
    <b:SourceType>DocumentFromInternetSite</b:SourceType>
    <b:Guid>{C640B6DC-4A68-4E19-8412-6CF47C8F00BC}</b:Guid>
    <b:Author>
      <b:Author>
        <b:Corporate>England and Wales Court of Appeal (Criminal Division) Decisions</b:Corporate>
      </b:Author>
    </b:Author>
    <b:Title>CLARK: First Appeal</b:Title>
    <b:Year>2000</b:Year>
    <b:Month>October</b:Month>
    <b:Day>2nd</b:Day>
    <b:YearAccessed>2019</b:YearAccessed>
    <b:MonthAccessed>December</b:MonthAccessed>
    <b:DayAccessed>12th</b:DayAccessed>
    <b:URL>http://www.bailii.org/ew/cases/EWCA/Crim/2000/54.html</b:URL>
    <b:RefOrder>7</b:RefOrder>
  </b:Source>
  <b:Source>
    <b:Tag>Ric07</b:Tag>
    <b:SourceType>InternetSite</b:SourceType>
    <b:Guid>{0336A7B5-BA2B-4499-A693-AA74FE1B2964}</b:Guid>
    <b:Title>Meadow, the statistics of cot deaths and other fragments</b:Title>
    <b:Year>2007</b:Year>
    <b:YearAccessed>2019</b:YearAccessed>
    <b:MonthAccessed>December</b:MonthAccessed>
    <b:DayAccessed>18th</b:DayAccessed>
    <b:URL>http://www.richardwebster.net/cotdeaths.html</b:URL>
    <b:Author>
      <b:Author>
        <b:NameList>
          <b:Person>
            <b:Last>Wibster</b:Last>
            <b:First>Richard</b:First>
          </b:Person>
        </b:NameList>
      </b:Author>
    </b:Author>
    <b:RefOrder>12</b:RefOrder>
  </b:Source>
  <b:Source>
    <b:Tag>Cla07</b:Tag>
    <b:SourceType>InternetSite</b:SourceType>
    <b:Guid>{ABC87B91-4DEA-4E38-87AB-FD53D903915C}</b:Guid>
    <b:Author>
      <b:Author>
        <b:NameList>
          <b:Person>
            <b:Last>Dyer</b:Last>
            <b:First>Clare</b:First>
          </b:Person>
        </b:NameList>
      </b:Author>
    </b:Author>
    <b:Title>Pathologist who could have cleared mother wins appeal</b:Title>
    <b:Year>2007</b:Year>
    <b:YearAccessed>2019</b:YearAccessed>
    <b:MonthAccessed>December</b:MonthAccessed>
    <b:DayAccessed>18th</b:DayAccessed>
    <b:URL>https://www.theguardian.com/society/2007/sep/06/childrensservices.health</b:URL>
    <b:RefOrder>13</b:RefOrder>
  </b:Source>
  <b:Source>
    <b:Tag>BBC07</b:Tag>
    <b:SourceType>InternetSite</b:SourceType>
    <b:Guid>{0C5BA6A5-EC9A-4B6E-8BC8-E1A406693037}</b:Guid>
    <b:Author>
      <b:Author>
        <b:Corporate>BBC News Channel</b:Corporate>
      </b:Author>
    </b:Author>
    <b:Title>Obituary: Sally Clark</b:Title>
    <b:Year>2007</b:Year>
    <b:YearAccessed>2019</b:YearAccessed>
    <b:MonthAccessed>December</b:MonthAccessed>
    <b:DayAccessed>19th</b:DayAccessed>
    <b:URL>http://news.bbc.co.uk/1/hi/uk/6460669.stm</b:URL>
    <b:RefOrder>14</b:RefOrder>
  </b:Source>
</b:Sources>
</file>

<file path=customXml/itemProps1.xml><?xml version="1.0" encoding="utf-8"?>
<ds:datastoreItem xmlns:ds="http://schemas.openxmlformats.org/officeDocument/2006/customXml" ds:itemID="{49123AE2-8A99-4CEC-97E0-B123FB075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2479</TotalTime>
  <Pages>10</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185</cp:revision>
  <dcterms:created xsi:type="dcterms:W3CDTF">2019-12-08T13:55:00Z</dcterms:created>
  <dcterms:modified xsi:type="dcterms:W3CDTF">2019-12-20T21:54:00Z</dcterms:modified>
</cp:coreProperties>
</file>