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4AED62" w14:textId="77777777" w:rsidR="00E91F10" w:rsidRPr="00F67C99" w:rsidRDefault="00E91F10" w:rsidP="00E91F10">
      <w:pPr>
        <w:rPr>
          <w:rFonts w:eastAsia="Times New Roman" w:cstheme="minorHAnsi"/>
          <w:lang w:eastAsia="en-GB"/>
        </w:rPr>
      </w:pPr>
      <w:r w:rsidRPr="00F67C99">
        <w:rPr>
          <w:rFonts w:eastAsia="Times New Roman" w:cstheme="minorHAnsi"/>
          <w:b/>
          <w:bCs/>
          <w:lang w:eastAsia="en-GB"/>
        </w:rPr>
        <w:t>Essay one title:</w:t>
      </w:r>
    </w:p>
    <w:p w14:paraId="68818FDB" w14:textId="199C48D9" w:rsidR="00E91F10" w:rsidRPr="00D31A22" w:rsidRDefault="00E91F10" w:rsidP="00E91F10">
      <w:pPr>
        <w:rPr>
          <w:rFonts w:eastAsia="Times New Roman" w:cstheme="minorHAnsi"/>
          <w:b/>
          <w:bCs/>
          <w:lang w:eastAsia="en-GB"/>
        </w:rPr>
      </w:pPr>
      <w:r w:rsidRPr="00D31A22">
        <w:rPr>
          <w:rFonts w:eastAsia="Times New Roman" w:cstheme="minorHAnsi"/>
          <w:b/>
          <w:bCs/>
          <w:lang w:eastAsia="en-GB"/>
        </w:rPr>
        <w:t>Analyse the role of independent bodies (i.e., IOPC/HMICFRS) in holding the police accountable to those they serve. (1000 words)</w:t>
      </w:r>
    </w:p>
    <w:p w14:paraId="42B240D6" w14:textId="77777777" w:rsidR="00686B77" w:rsidRPr="00F67C99" w:rsidRDefault="00686B77" w:rsidP="000B7700">
      <w:pPr>
        <w:spacing w:line="480" w:lineRule="auto"/>
        <w:rPr>
          <w:rFonts w:eastAsia="Times New Roman" w:cstheme="minorHAnsi"/>
          <w:i/>
          <w:iCs/>
          <w:lang w:eastAsia="en-GB"/>
        </w:rPr>
      </w:pPr>
    </w:p>
    <w:p w14:paraId="2D2A483E" w14:textId="77777777" w:rsidR="00686B77" w:rsidRPr="00F67C99" w:rsidRDefault="009329D4" w:rsidP="005C4CB6">
      <w:pPr>
        <w:spacing w:line="360" w:lineRule="auto"/>
        <w:rPr>
          <w:rFonts w:eastAsia="Times New Roman" w:cstheme="minorHAnsi"/>
          <w:sz w:val="20"/>
          <w:szCs w:val="20"/>
          <w:lang w:eastAsia="en-GB"/>
        </w:rPr>
      </w:pPr>
      <w:r w:rsidRPr="00F67C99">
        <w:rPr>
          <w:rFonts w:eastAsia="Times New Roman" w:cstheme="minorHAnsi"/>
          <w:sz w:val="20"/>
          <w:szCs w:val="20"/>
          <w:lang w:eastAsia="en-GB"/>
        </w:rPr>
        <w:t>T</w:t>
      </w:r>
      <w:r w:rsidR="002F7E7C" w:rsidRPr="00F67C99">
        <w:rPr>
          <w:rFonts w:eastAsia="Times New Roman" w:cstheme="minorHAnsi"/>
          <w:sz w:val="20"/>
          <w:szCs w:val="20"/>
          <w:lang w:eastAsia="en-GB"/>
        </w:rPr>
        <w:t xml:space="preserve">his essay </w:t>
      </w:r>
      <w:r w:rsidRPr="00F67C99">
        <w:rPr>
          <w:rFonts w:eastAsia="Times New Roman" w:cstheme="minorHAnsi"/>
          <w:sz w:val="20"/>
          <w:szCs w:val="20"/>
          <w:lang w:eastAsia="en-GB"/>
        </w:rPr>
        <w:t>seeks to</w:t>
      </w:r>
      <w:r w:rsidR="002F7E7C" w:rsidRPr="00F67C99">
        <w:rPr>
          <w:rFonts w:eastAsia="Times New Roman" w:cstheme="minorHAnsi"/>
          <w:sz w:val="20"/>
          <w:szCs w:val="20"/>
          <w:lang w:eastAsia="en-GB"/>
        </w:rPr>
        <w:t xml:space="preserve"> </w:t>
      </w:r>
      <w:r w:rsidR="00B82AB4" w:rsidRPr="00F67C99">
        <w:rPr>
          <w:rFonts w:eastAsia="Times New Roman" w:cstheme="minorHAnsi"/>
          <w:sz w:val="20"/>
          <w:szCs w:val="20"/>
          <w:lang w:eastAsia="en-GB"/>
        </w:rPr>
        <w:t xml:space="preserve">analyse the key </w:t>
      </w:r>
      <w:r w:rsidR="004C093E" w:rsidRPr="00F67C99">
        <w:rPr>
          <w:rFonts w:eastAsia="Times New Roman" w:cstheme="minorHAnsi"/>
          <w:sz w:val="20"/>
          <w:szCs w:val="20"/>
          <w:lang w:eastAsia="en-GB"/>
        </w:rPr>
        <w:t>characters</w:t>
      </w:r>
      <w:r w:rsidR="00B82AB4" w:rsidRPr="00F67C99">
        <w:rPr>
          <w:rFonts w:eastAsia="Times New Roman" w:cstheme="minorHAnsi"/>
          <w:sz w:val="20"/>
          <w:szCs w:val="20"/>
          <w:lang w:eastAsia="en-GB"/>
        </w:rPr>
        <w:t xml:space="preserve"> that independent bodies </w:t>
      </w:r>
      <w:r w:rsidR="00833C20" w:rsidRPr="00F67C99">
        <w:rPr>
          <w:rFonts w:eastAsia="Times New Roman" w:cstheme="minorHAnsi"/>
          <w:sz w:val="20"/>
          <w:szCs w:val="20"/>
          <w:lang w:eastAsia="en-GB"/>
        </w:rPr>
        <w:t xml:space="preserve">examine </w:t>
      </w:r>
      <w:r w:rsidR="00657E9C" w:rsidRPr="00F67C99">
        <w:rPr>
          <w:rFonts w:eastAsia="Times New Roman" w:cstheme="minorHAnsi"/>
          <w:sz w:val="20"/>
          <w:szCs w:val="20"/>
          <w:lang w:eastAsia="en-GB"/>
        </w:rPr>
        <w:t xml:space="preserve">when </w:t>
      </w:r>
      <w:r w:rsidR="007F576C" w:rsidRPr="00F67C99">
        <w:rPr>
          <w:rFonts w:eastAsia="Times New Roman" w:cstheme="minorHAnsi"/>
          <w:sz w:val="20"/>
          <w:szCs w:val="20"/>
          <w:lang w:eastAsia="en-GB"/>
        </w:rPr>
        <w:t xml:space="preserve">investigating Police </w:t>
      </w:r>
      <w:r w:rsidR="00412A9A" w:rsidRPr="00F67C99">
        <w:rPr>
          <w:rFonts w:eastAsia="Times New Roman" w:cstheme="minorHAnsi"/>
          <w:sz w:val="20"/>
          <w:szCs w:val="20"/>
          <w:lang w:eastAsia="en-GB"/>
        </w:rPr>
        <w:t>complaints</w:t>
      </w:r>
      <w:r w:rsidRPr="00F67C99">
        <w:rPr>
          <w:rFonts w:eastAsia="Times New Roman" w:cstheme="minorHAnsi"/>
          <w:sz w:val="20"/>
          <w:szCs w:val="20"/>
          <w:lang w:eastAsia="en-GB"/>
        </w:rPr>
        <w:t xml:space="preserve">. </w:t>
      </w:r>
      <w:r w:rsidR="003940DF" w:rsidRPr="00F67C99">
        <w:rPr>
          <w:rFonts w:eastAsia="Times New Roman" w:cstheme="minorHAnsi"/>
          <w:sz w:val="20"/>
          <w:szCs w:val="20"/>
          <w:lang w:eastAsia="en-GB"/>
        </w:rPr>
        <w:t xml:space="preserve">Through my </w:t>
      </w:r>
      <w:r w:rsidR="009218F4" w:rsidRPr="00F67C99">
        <w:rPr>
          <w:rFonts w:eastAsia="Times New Roman" w:cstheme="minorHAnsi"/>
          <w:sz w:val="20"/>
          <w:szCs w:val="20"/>
          <w:lang w:eastAsia="en-GB"/>
        </w:rPr>
        <w:t>analysis</w:t>
      </w:r>
      <w:r w:rsidR="002B70A2" w:rsidRPr="00F67C99">
        <w:rPr>
          <w:rFonts w:eastAsia="Times New Roman" w:cstheme="minorHAnsi"/>
          <w:sz w:val="20"/>
          <w:szCs w:val="20"/>
          <w:lang w:eastAsia="en-GB"/>
        </w:rPr>
        <w:t xml:space="preserve"> </w:t>
      </w:r>
      <w:r w:rsidR="00A73FEB" w:rsidRPr="00F67C99">
        <w:rPr>
          <w:rFonts w:eastAsia="Times New Roman" w:cstheme="minorHAnsi"/>
          <w:sz w:val="20"/>
          <w:szCs w:val="20"/>
          <w:lang w:eastAsia="en-GB"/>
        </w:rPr>
        <w:t>I will</w:t>
      </w:r>
      <w:r w:rsidR="009218F4" w:rsidRPr="00F67C99">
        <w:rPr>
          <w:rFonts w:eastAsia="Times New Roman" w:cstheme="minorHAnsi"/>
          <w:sz w:val="20"/>
          <w:szCs w:val="20"/>
          <w:lang w:eastAsia="en-GB"/>
        </w:rPr>
        <w:t xml:space="preserve"> be exploring</w:t>
      </w:r>
      <w:r w:rsidR="00A73FEB" w:rsidRPr="00F67C99">
        <w:rPr>
          <w:rFonts w:eastAsia="Times New Roman" w:cstheme="minorHAnsi"/>
          <w:sz w:val="20"/>
          <w:szCs w:val="20"/>
          <w:lang w:eastAsia="en-GB"/>
        </w:rPr>
        <w:t xml:space="preserve"> </w:t>
      </w:r>
      <w:r w:rsidR="007A3661" w:rsidRPr="00F67C99">
        <w:rPr>
          <w:rFonts w:eastAsia="Times New Roman" w:cstheme="minorHAnsi"/>
          <w:sz w:val="20"/>
          <w:szCs w:val="20"/>
          <w:lang w:eastAsia="en-GB"/>
        </w:rPr>
        <w:t xml:space="preserve">when and how the </w:t>
      </w:r>
      <w:r w:rsidR="008A3BE3" w:rsidRPr="00F67C99">
        <w:rPr>
          <w:rFonts w:eastAsia="Times New Roman" w:cstheme="minorHAnsi"/>
          <w:sz w:val="20"/>
          <w:szCs w:val="20"/>
          <w:lang w:eastAsia="en-GB"/>
        </w:rPr>
        <w:t xml:space="preserve">IOPC </w:t>
      </w:r>
      <w:r w:rsidR="007A3661" w:rsidRPr="00F67C99">
        <w:rPr>
          <w:rFonts w:eastAsia="Times New Roman" w:cstheme="minorHAnsi"/>
          <w:sz w:val="20"/>
          <w:szCs w:val="20"/>
          <w:lang w:eastAsia="en-GB"/>
        </w:rPr>
        <w:t>was developed</w:t>
      </w:r>
      <w:r w:rsidR="00444C98" w:rsidRPr="00F67C99">
        <w:rPr>
          <w:rFonts w:eastAsia="Times New Roman" w:cstheme="minorHAnsi"/>
          <w:sz w:val="20"/>
          <w:szCs w:val="20"/>
          <w:lang w:eastAsia="en-GB"/>
        </w:rPr>
        <w:t xml:space="preserve"> and founded</w:t>
      </w:r>
      <w:r w:rsidR="00005D88" w:rsidRPr="00F67C99">
        <w:rPr>
          <w:rFonts w:eastAsia="Times New Roman" w:cstheme="minorHAnsi"/>
          <w:sz w:val="20"/>
          <w:szCs w:val="20"/>
          <w:lang w:eastAsia="en-GB"/>
        </w:rPr>
        <w:t>. Next</w:t>
      </w:r>
      <w:r w:rsidR="00CB1514" w:rsidRPr="00F67C99">
        <w:rPr>
          <w:rFonts w:eastAsia="Times New Roman" w:cstheme="minorHAnsi"/>
          <w:sz w:val="20"/>
          <w:szCs w:val="20"/>
          <w:lang w:eastAsia="en-GB"/>
        </w:rPr>
        <w:t xml:space="preserve"> </w:t>
      </w:r>
      <w:r w:rsidR="00D07FE8" w:rsidRPr="00F67C99">
        <w:rPr>
          <w:rFonts w:eastAsia="Times New Roman" w:cstheme="minorHAnsi"/>
          <w:sz w:val="20"/>
          <w:szCs w:val="20"/>
          <w:lang w:eastAsia="en-GB"/>
        </w:rPr>
        <w:t>I will</w:t>
      </w:r>
      <w:r w:rsidR="002C4FF8" w:rsidRPr="00F67C99">
        <w:rPr>
          <w:rFonts w:eastAsia="Times New Roman" w:cstheme="minorHAnsi"/>
          <w:sz w:val="20"/>
          <w:szCs w:val="20"/>
          <w:lang w:eastAsia="en-GB"/>
        </w:rPr>
        <w:t xml:space="preserve"> </w:t>
      </w:r>
      <w:r w:rsidR="00D07FE8" w:rsidRPr="00F67C99">
        <w:rPr>
          <w:rFonts w:eastAsia="Times New Roman" w:cstheme="minorHAnsi"/>
          <w:sz w:val="20"/>
          <w:szCs w:val="20"/>
          <w:lang w:eastAsia="en-GB"/>
        </w:rPr>
        <w:t>thoroughly</w:t>
      </w:r>
      <w:r w:rsidR="002C4FF8" w:rsidRPr="00F67C99">
        <w:rPr>
          <w:rFonts w:eastAsia="Times New Roman" w:cstheme="minorHAnsi"/>
          <w:sz w:val="20"/>
          <w:szCs w:val="20"/>
          <w:lang w:eastAsia="en-GB"/>
        </w:rPr>
        <w:t xml:space="preserve"> examine</w:t>
      </w:r>
      <w:r w:rsidR="00CB1514" w:rsidRPr="00F67C99">
        <w:rPr>
          <w:rFonts w:eastAsia="Times New Roman" w:cstheme="minorHAnsi"/>
          <w:sz w:val="20"/>
          <w:szCs w:val="20"/>
          <w:lang w:eastAsia="en-GB"/>
        </w:rPr>
        <w:t xml:space="preserve"> </w:t>
      </w:r>
      <w:r w:rsidR="002C4FF8" w:rsidRPr="00F67C99">
        <w:rPr>
          <w:rFonts w:eastAsia="Times New Roman" w:cstheme="minorHAnsi"/>
          <w:sz w:val="20"/>
          <w:szCs w:val="20"/>
          <w:lang w:eastAsia="en-GB"/>
        </w:rPr>
        <w:t>and</w:t>
      </w:r>
      <w:r w:rsidR="00CB1514" w:rsidRPr="00F67C99">
        <w:rPr>
          <w:rFonts w:eastAsia="Times New Roman" w:cstheme="minorHAnsi"/>
          <w:sz w:val="20"/>
          <w:szCs w:val="20"/>
          <w:lang w:eastAsia="en-GB"/>
        </w:rPr>
        <w:t xml:space="preserve"> explain in detail </w:t>
      </w:r>
      <w:r w:rsidR="0034665C" w:rsidRPr="00F67C99">
        <w:rPr>
          <w:rFonts w:eastAsia="Times New Roman" w:cstheme="minorHAnsi"/>
          <w:sz w:val="20"/>
          <w:szCs w:val="20"/>
          <w:lang w:eastAsia="en-GB"/>
        </w:rPr>
        <w:t>the</w:t>
      </w:r>
      <w:r w:rsidR="00CB1514" w:rsidRPr="00F67C99">
        <w:rPr>
          <w:rFonts w:eastAsia="Times New Roman" w:cstheme="minorHAnsi"/>
          <w:sz w:val="20"/>
          <w:szCs w:val="20"/>
          <w:lang w:eastAsia="en-GB"/>
        </w:rPr>
        <w:t xml:space="preserve"> </w:t>
      </w:r>
      <w:r w:rsidR="00F31FDD" w:rsidRPr="00F67C99">
        <w:rPr>
          <w:rFonts w:eastAsia="Times New Roman" w:cstheme="minorHAnsi"/>
          <w:sz w:val="20"/>
          <w:szCs w:val="20"/>
          <w:lang w:eastAsia="en-GB"/>
        </w:rPr>
        <w:t xml:space="preserve">role of </w:t>
      </w:r>
      <w:r w:rsidR="00831524" w:rsidRPr="00F67C99">
        <w:rPr>
          <w:rFonts w:eastAsia="Times New Roman" w:cstheme="minorHAnsi"/>
          <w:sz w:val="20"/>
          <w:szCs w:val="20"/>
          <w:lang w:eastAsia="en-GB"/>
        </w:rPr>
        <w:t xml:space="preserve">the IOPC as an independent body </w:t>
      </w:r>
      <w:r w:rsidR="00155E0A" w:rsidRPr="00F67C99">
        <w:rPr>
          <w:rFonts w:eastAsia="Times New Roman" w:cstheme="minorHAnsi"/>
          <w:sz w:val="20"/>
          <w:szCs w:val="20"/>
          <w:lang w:eastAsia="en-GB"/>
        </w:rPr>
        <w:t xml:space="preserve">and elaborate on </w:t>
      </w:r>
      <w:r w:rsidR="0034665C" w:rsidRPr="00F67C99">
        <w:rPr>
          <w:rFonts w:eastAsia="Times New Roman" w:cstheme="minorHAnsi"/>
          <w:sz w:val="20"/>
          <w:szCs w:val="20"/>
          <w:lang w:eastAsia="en-GB"/>
        </w:rPr>
        <w:t>why they exist.</w:t>
      </w:r>
      <w:r w:rsidR="007F0C88" w:rsidRPr="00F67C99">
        <w:rPr>
          <w:rFonts w:eastAsia="Times New Roman" w:cstheme="minorHAnsi"/>
          <w:sz w:val="20"/>
          <w:szCs w:val="20"/>
          <w:lang w:eastAsia="en-GB"/>
        </w:rPr>
        <w:t xml:space="preserve"> To add weight to m</w:t>
      </w:r>
      <w:r w:rsidR="00D065A9" w:rsidRPr="00F67C99">
        <w:rPr>
          <w:rFonts w:eastAsia="Times New Roman" w:cstheme="minorHAnsi"/>
          <w:sz w:val="20"/>
          <w:szCs w:val="20"/>
          <w:lang w:eastAsia="en-GB"/>
        </w:rPr>
        <w:t xml:space="preserve">y </w:t>
      </w:r>
      <w:r w:rsidR="00656DA8" w:rsidRPr="00F67C99">
        <w:rPr>
          <w:rFonts w:eastAsia="Times New Roman" w:cstheme="minorHAnsi"/>
          <w:sz w:val="20"/>
          <w:szCs w:val="20"/>
          <w:lang w:eastAsia="en-GB"/>
        </w:rPr>
        <w:t>understanding</w:t>
      </w:r>
      <w:r w:rsidR="00D065A9" w:rsidRPr="00F67C99">
        <w:rPr>
          <w:rFonts w:eastAsia="Times New Roman" w:cstheme="minorHAnsi"/>
          <w:sz w:val="20"/>
          <w:szCs w:val="20"/>
          <w:lang w:eastAsia="en-GB"/>
        </w:rPr>
        <w:t xml:space="preserve"> I will be gathering information from </w:t>
      </w:r>
      <w:r w:rsidR="00D96F07" w:rsidRPr="00F67C99">
        <w:rPr>
          <w:rFonts w:eastAsia="Times New Roman" w:cstheme="minorHAnsi"/>
          <w:sz w:val="20"/>
          <w:szCs w:val="20"/>
          <w:lang w:eastAsia="en-GB"/>
        </w:rPr>
        <w:t>several</w:t>
      </w:r>
      <w:r w:rsidR="00D065A9" w:rsidRPr="00F67C99">
        <w:rPr>
          <w:rFonts w:eastAsia="Times New Roman" w:cstheme="minorHAnsi"/>
          <w:sz w:val="20"/>
          <w:szCs w:val="20"/>
          <w:lang w:eastAsia="en-GB"/>
        </w:rPr>
        <w:t xml:space="preserve"> resources </w:t>
      </w:r>
      <w:r w:rsidR="00442A6A" w:rsidRPr="00F67C99">
        <w:rPr>
          <w:rFonts w:eastAsia="Times New Roman" w:cstheme="minorHAnsi"/>
          <w:sz w:val="20"/>
          <w:szCs w:val="20"/>
          <w:lang w:eastAsia="en-GB"/>
        </w:rPr>
        <w:t xml:space="preserve">in order to </w:t>
      </w:r>
      <w:r w:rsidR="00FD10F3" w:rsidRPr="00F67C99">
        <w:rPr>
          <w:rFonts w:eastAsia="Times New Roman" w:cstheme="minorHAnsi"/>
          <w:sz w:val="20"/>
          <w:szCs w:val="20"/>
          <w:lang w:eastAsia="en-GB"/>
        </w:rPr>
        <w:t>obtain significant</w:t>
      </w:r>
      <w:r w:rsidR="00D065A9" w:rsidRPr="00F67C99">
        <w:rPr>
          <w:rFonts w:eastAsia="Times New Roman" w:cstheme="minorHAnsi"/>
          <w:sz w:val="20"/>
          <w:szCs w:val="20"/>
          <w:lang w:eastAsia="en-GB"/>
        </w:rPr>
        <w:t xml:space="preserve"> </w:t>
      </w:r>
      <w:r w:rsidR="00FD10F3" w:rsidRPr="00F67C99">
        <w:rPr>
          <w:rFonts w:eastAsia="Times New Roman" w:cstheme="minorHAnsi"/>
          <w:sz w:val="20"/>
          <w:szCs w:val="20"/>
          <w:lang w:eastAsia="en-GB"/>
        </w:rPr>
        <w:t>information about this independent body.</w:t>
      </w:r>
      <w:r w:rsidR="0034665C" w:rsidRPr="00F67C99">
        <w:rPr>
          <w:rFonts w:eastAsia="Times New Roman" w:cstheme="minorHAnsi"/>
          <w:sz w:val="20"/>
          <w:szCs w:val="20"/>
          <w:lang w:eastAsia="en-GB"/>
        </w:rPr>
        <w:t xml:space="preserve"> </w:t>
      </w:r>
      <w:r w:rsidR="004D648C" w:rsidRPr="00F67C99">
        <w:rPr>
          <w:rFonts w:eastAsia="Times New Roman" w:cstheme="minorHAnsi"/>
          <w:sz w:val="20"/>
          <w:szCs w:val="20"/>
          <w:lang w:eastAsia="en-GB"/>
        </w:rPr>
        <w:t>The next section</w:t>
      </w:r>
      <w:r w:rsidR="00F744F6" w:rsidRPr="00F67C99">
        <w:rPr>
          <w:rFonts w:eastAsia="Times New Roman" w:cstheme="minorHAnsi"/>
          <w:sz w:val="20"/>
          <w:szCs w:val="20"/>
          <w:lang w:eastAsia="en-GB"/>
        </w:rPr>
        <w:t xml:space="preserve"> </w:t>
      </w:r>
      <w:r w:rsidR="0079615D" w:rsidRPr="00F67C99">
        <w:rPr>
          <w:rFonts w:eastAsia="Times New Roman" w:cstheme="minorHAnsi"/>
          <w:sz w:val="20"/>
          <w:szCs w:val="20"/>
          <w:lang w:eastAsia="en-GB"/>
        </w:rPr>
        <w:t xml:space="preserve">of this essay </w:t>
      </w:r>
      <w:r w:rsidR="00F744F6" w:rsidRPr="00F67C99">
        <w:rPr>
          <w:rFonts w:eastAsia="Times New Roman" w:cstheme="minorHAnsi"/>
          <w:sz w:val="20"/>
          <w:szCs w:val="20"/>
          <w:lang w:eastAsia="en-GB"/>
        </w:rPr>
        <w:t>will</w:t>
      </w:r>
      <w:r w:rsidR="0038713A" w:rsidRPr="00F67C99">
        <w:rPr>
          <w:rFonts w:eastAsia="Times New Roman" w:cstheme="minorHAnsi"/>
          <w:sz w:val="20"/>
          <w:szCs w:val="20"/>
          <w:lang w:eastAsia="en-GB"/>
        </w:rPr>
        <w:t xml:space="preserve"> </w:t>
      </w:r>
      <w:r w:rsidR="00415735" w:rsidRPr="00F67C99">
        <w:rPr>
          <w:rFonts w:eastAsia="Times New Roman" w:cstheme="minorHAnsi"/>
          <w:sz w:val="20"/>
          <w:szCs w:val="20"/>
          <w:lang w:eastAsia="en-GB"/>
        </w:rPr>
        <w:t>provide information</w:t>
      </w:r>
      <w:r w:rsidR="001B0330" w:rsidRPr="00F67C99">
        <w:rPr>
          <w:rFonts w:eastAsia="Times New Roman" w:cstheme="minorHAnsi"/>
          <w:sz w:val="20"/>
          <w:szCs w:val="20"/>
          <w:lang w:eastAsia="en-GB"/>
        </w:rPr>
        <w:t xml:space="preserve"> on</w:t>
      </w:r>
      <w:r w:rsidR="0038713A" w:rsidRPr="00F67C99">
        <w:rPr>
          <w:rFonts w:eastAsia="Times New Roman" w:cstheme="minorHAnsi"/>
          <w:sz w:val="20"/>
          <w:szCs w:val="20"/>
          <w:lang w:eastAsia="en-GB"/>
        </w:rPr>
        <w:t xml:space="preserve"> </w:t>
      </w:r>
      <w:r w:rsidR="00A26805" w:rsidRPr="00F67C99">
        <w:rPr>
          <w:rFonts w:eastAsia="Times New Roman" w:cstheme="minorHAnsi"/>
          <w:sz w:val="20"/>
          <w:szCs w:val="20"/>
          <w:lang w:eastAsia="en-GB"/>
        </w:rPr>
        <w:t>how they hold the police liable to the people they serve</w:t>
      </w:r>
      <w:r w:rsidR="0079615D" w:rsidRPr="00F67C99">
        <w:rPr>
          <w:rFonts w:eastAsia="Times New Roman" w:cstheme="minorHAnsi"/>
          <w:sz w:val="20"/>
          <w:szCs w:val="20"/>
          <w:lang w:eastAsia="en-GB"/>
        </w:rPr>
        <w:t xml:space="preserve">, also </w:t>
      </w:r>
      <w:r w:rsidR="001B0330" w:rsidRPr="00F67C99">
        <w:rPr>
          <w:rFonts w:eastAsia="Times New Roman" w:cstheme="minorHAnsi"/>
          <w:sz w:val="20"/>
          <w:szCs w:val="20"/>
          <w:lang w:eastAsia="en-GB"/>
        </w:rPr>
        <w:t xml:space="preserve">the key risks that arise within the </w:t>
      </w:r>
      <w:r w:rsidR="00A7209E" w:rsidRPr="00F67C99">
        <w:rPr>
          <w:rFonts w:eastAsia="Times New Roman" w:cstheme="minorHAnsi"/>
          <w:sz w:val="20"/>
          <w:szCs w:val="20"/>
          <w:lang w:eastAsia="en-GB"/>
        </w:rPr>
        <w:t>IOPC</w:t>
      </w:r>
      <w:r w:rsidR="005969D1" w:rsidRPr="00F67C99">
        <w:rPr>
          <w:rFonts w:eastAsia="Times New Roman" w:cstheme="minorHAnsi"/>
          <w:sz w:val="20"/>
          <w:szCs w:val="20"/>
          <w:lang w:eastAsia="en-GB"/>
        </w:rPr>
        <w:t xml:space="preserve"> and statistics</w:t>
      </w:r>
      <w:r w:rsidR="00EA6E96" w:rsidRPr="00F67C99">
        <w:rPr>
          <w:rFonts w:eastAsia="Times New Roman" w:cstheme="minorHAnsi"/>
          <w:sz w:val="20"/>
          <w:szCs w:val="20"/>
          <w:lang w:eastAsia="en-GB"/>
        </w:rPr>
        <w:t>.</w:t>
      </w:r>
      <w:r w:rsidR="002F3CF3" w:rsidRPr="00F67C99">
        <w:rPr>
          <w:rFonts w:eastAsia="Times New Roman" w:cstheme="minorHAnsi"/>
          <w:sz w:val="20"/>
          <w:szCs w:val="20"/>
          <w:lang w:eastAsia="en-GB"/>
        </w:rPr>
        <w:t xml:space="preserve"> </w:t>
      </w:r>
      <w:r w:rsidR="001A1D91" w:rsidRPr="00F67C99">
        <w:rPr>
          <w:rFonts w:eastAsia="Times New Roman" w:cstheme="minorHAnsi"/>
          <w:sz w:val="20"/>
          <w:szCs w:val="20"/>
          <w:lang w:eastAsia="en-GB"/>
        </w:rPr>
        <w:t xml:space="preserve"> F</w:t>
      </w:r>
      <w:r w:rsidR="00E803BB" w:rsidRPr="00F67C99">
        <w:rPr>
          <w:rFonts w:eastAsia="Times New Roman" w:cstheme="minorHAnsi"/>
          <w:sz w:val="20"/>
          <w:szCs w:val="20"/>
          <w:lang w:eastAsia="en-GB"/>
        </w:rPr>
        <w:t>inally,</w:t>
      </w:r>
      <w:r w:rsidR="001A1D91" w:rsidRPr="00F67C99">
        <w:rPr>
          <w:rFonts w:eastAsia="Times New Roman" w:cstheme="minorHAnsi"/>
          <w:sz w:val="20"/>
          <w:szCs w:val="20"/>
          <w:lang w:eastAsia="en-GB"/>
        </w:rPr>
        <w:t xml:space="preserve"> I will conclude th</w:t>
      </w:r>
      <w:r w:rsidR="00542A69" w:rsidRPr="00F67C99">
        <w:rPr>
          <w:rFonts w:eastAsia="Times New Roman" w:cstheme="minorHAnsi"/>
          <w:sz w:val="20"/>
          <w:szCs w:val="20"/>
          <w:lang w:eastAsia="en-GB"/>
        </w:rPr>
        <w:t>e</w:t>
      </w:r>
      <w:r w:rsidR="001A1D91" w:rsidRPr="00F67C99">
        <w:rPr>
          <w:rFonts w:eastAsia="Times New Roman" w:cstheme="minorHAnsi"/>
          <w:sz w:val="20"/>
          <w:szCs w:val="20"/>
          <w:lang w:eastAsia="en-GB"/>
        </w:rPr>
        <w:t xml:space="preserve"> essay </w:t>
      </w:r>
      <w:r w:rsidR="006D5CA5" w:rsidRPr="00F67C99">
        <w:rPr>
          <w:rFonts w:eastAsia="Times New Roman" w:cstheme="minorHAnsi"/>
          <w:sz w:val="20"/>
          <w:szCs w:val="20"/>
          <w:lang w:eastAsia="en-GB"/>
        </w:rPr>
        <w:t xml:space="preserve">by </w:t>
      </w:r>
      <w:r w:rsidR="00A458CF" w:rsidRPr="00F67C99">
        <w:rPr>
          <w:rFonts w:eastAsia="Times New Roman" w:cstheme="minorHAnsi"/>
          <w:sz w:val="20"/>
          <w:szCs w:val="20"/>
          <w:lang w:eastAsia="en-GB"/>
        </w:rPr>
        <w:t xml:space="preserve">summarising the key subjects I have discussed </w:t>
      </w:r>
      <w:r w:rsidR="00AD4E59" w:rsidRPr="00F67C99">
        <w:rPr>
          <w:rFonts w:eastAsia="Times New Roman" w:cstheme="minorHAnsi"/>
          <w:sz w:val="20"/>
          <w:szCs w:val="20"/>
          <w:lang w:eastAsia="en-GB"/>
        </w:rPr>
        <w:t xml:space="preserve">to evaluate the importance of </w:t>
      </w:r>
      <w:r w:rsidR="007E6823" w:rsidRPr="00F67C99">
        <w:rPr>
          <w:rFonts w:eastAsia="Times New Roman" w:cstheme="minorHAnsi"/>
          <w:sz w:val="20"/>
          <w:szCs w:val="20"/>
          <w:lang w:eastAsia="en-GB"/>
        </w:rPr>
        <w:t xml:space="preserve">the </w:t>
      </w:r>
      <w:r w:rsidR="00AD4E59" w:rsidRPr="00F67C99">
        <w:rPr>
          <w:rFonts w:eastAsia="Times New Roman" w:cstheme="minorHAnsi"/>
          <w:sz w:val="20"/>
          <w:szCs w:val="20"/>
          <w:lang w:eastAsia="en-GB"/>
        </w:rPr>
        <w:t>IOPC</w:t>
      </w:r>
      <w:r w:rsidR="007E6823" w:rsidRPr="00F67C99">
        <w:rPr>
          <w:rFonts w:eastAsia="Times New Roman" w:cstheme="minorHAnsi"/>
          <w:sz w:val="20"/>
          <w:szCs w:val="20"/>
          <w:lang w:eastAsia="en-GB"/>
        </w:rPr>
        <w:t xml:space="preserve"> as an independent body</w:t>
      </w:r>
      <w:r w:rsidR="00AD4E59" w:rsidRPr="00F67C99">
        <w:rPr>
          <w:rFonts w:eastAsia="Times New Roman" w:cstheme="minorHAnsi"/>
          <w:sz w:val="20"/>
          <w:szCs w:val="20"/>
          <w:lang w:eastAsia="en-GB"/>
        </w:rPr>
        <w:t>.</w:t>
      </w:r>
      <w:r w:rsidR="007E6823" w:rsidRPr="00F67C99">
        <w:rPr>
          <w:rFonts w:eastAsia="Times New Roman" w:cstheme="minorHAnsi"/>
          <w:sz w:val="20"/>
          <w:szCs w:val="20"/>
          <w:lang w:eastAsia="en-GB"/>
        </w:rPr>
        <w:t xml:space="preserve"> </w:t>
      </w:r>
    </w:p>
    <w:p w14:paraId="2156D7C5" w14:textId="77777777" w:rsidR="00686B77" w:rsidRPr="00F67C99" w:rsidRDefault="00686B77" w:rsidP="005C4CB6">
      <w:pPr>
        <w:spacing w:line="360" w:lineRule="auto"/>
        <w:rPr>
          <w:rFonts w:eastAsia="Times New Roman" w:cstheme="minorHAnsi"/>
          <w:sz w:val="20"/>
          <w:szCs w:val="20"/>
          <w:lang w:eastAsia="en-GB"/>
        </w:rPr>
      </w:pPr>
    </w:p>
    <w:p w14:paraId="0A920833" w14:textId="4A224FA9" w:rsidR="00316B0F" w:rsidRPr="00F67C99" w:rsidRDefault="00412749" w:rsidP="005C4CB6">
      <w:pPr>
        <w:spacing w:line="360" w:lineRule="auto"/>
        <w:rPr>
          <w:rFonts w:eastAsia="Times New Roman" w:cstheme="minorHAnsi"/>
          <w:sz w:val="20"/>
          <w:szCs w:val="20"/>
          <w:lang w:eastAsia="en-GB"/>
        </w:rPr>
      </w:pPr>
      <w:r w:rsidRPr="00F67C99">
        <w:rPr>
          <w:rFonts w:eastAsia="Times New Roman" w:cstheme="minorHAnsi"/>
          <w:sz w:val="20"/>
          <w:szCs w:val="20"/>
          <w:lang w:eastAsia="en-GB"/>
        </w:rPr>
        <w:t>To begin with the Independent Office for Police Conduct developed in January 2018 prior to this date they were known as the Independent Police Complaints Commission. The IOPC work within Wales and England while managing police complaints and inspecting significant cases. The IOPC was developed by a man named Michael Lockwood, Lockwood has a board of executives that work alongside him to deal with the investigations. It is important to note that all decisions made from the investigations they take on are concluded self-sufficiently as they’re an independent company.  To add to this, referrals of serious occurrences within the police must be sent to the IOPC to investigate irrespectively of there being a formal complaint. It is important to note that following the result of an investigation being determined by the IOPC, that it can be challenged for a review due to being dissatisfied with the result. (</w:t>
      </w:r>
      <w:r w:rsidRPr="00F67C99">
        <w:rPr>
          <w:rFonts w:eastAsia="Times New Roman" w:cstheme="minorHAnsi"/>
          <w:i/>
          <w:iCs/>
          <w:sz w:val="20"/>
          <w:szCs w:val="20"/>
          <w:lang w:eastAsia="en-GB"/>
        </w:rPr>
        <w:t>Who we are, Independent Office for Police Conduct, 2021</w:t>
      </w:r>
      <w:r w:rsidRPr="00F67C99">
        <w:rPr>
          <w:rFonts w:eastAsia="Times New Roman" w:cstheme="minorHAnsi"/>
          <w:sz w:val="20"/>
          <w:szCs w:val="20"/>
          <w:lang w:eastAsia="en-GB"/>
        </w:rPr>
        <w:t>)</w:t>
      </w:r>
    </w:p>
    <w:p w14:paraId="24FA7310" w14:textId="77777777" w:rsidR="00686B77" w:rsidRPr="00F67C99" w:rsidRDefault="00686B77" w:rsidP="005C4CB6">
      <w:pPr>
        <w:spacing w:line="360" w:lineRule="auto"/>
        <w:rPr>
          <w:rFonts w:eastAsia="Times New Roman" w:cstheme="minorHAnsi"/>
          <w:b/>
          <w:bCs/>
          <w:sz w:val="20"/>
          <w:szCs w:val="20"/>
          <w:lang w:eastAsia="en-GB"/>
        </w:rPr>
      </w:pPr>
    </w:p>
    <w:p w14:paraId="6A34E255" w14:textId="03D88E79" w:rsidR="00ED0B5A" w:rsidRPr="00F67C99" w:rsidRDefault="0032469F" w:rsidP="005C4CB6">
      <w:pPr>
        <w:spacing w:line="360" w:lineRule="auto"/>
        <w:rPr>
          <w:rFonts w:cstheme="minorHAnsi"/>
          <w:i/>
          <w:iCs/>
          <w:sz w:val="20"/>
          <w:szCs w:val="20"/>
        </w:rPr>
      </w:pPr>
      <w:r w:rsidRPr="00F67C99">
        <w:rPr>
          <w:rFonts w:cstheme="minorHAnsi"/>
          <w:sz w:val="20"/>
          <w:szCs w:val="20"/>
        </w:rPr>
        <w:t xml:space="preserve">One aspect which illustrates and explains why the IOPC exist is to ensure public confidence. On an account of public confidence, the IOPC will ensure to obtain facts, impact paramount changes and look to inspire the public by making a difference. Therefore, by improving public confidence to occurrences that the police deal with to ensure they’re made liable to the people they serve </w:t>
      </w:r>
      <w:r w:rsidRPr="00F67C99">
        <w:rPr>
          <w:rStyle w:val="selectable"/>
          <w:rFonts w:cstheme="minorHAnsi"/>
          <w:color w:val="000000"/>
          <w:sz w:val="20"/>
          <w:szCs w:val="20"/>
          <w:lang w:val="en"/>
        </w:rPr>
        <w:t>(</w:t>
      </w:r>
      <w:r w:rsidRPr="004D49FA">
        <w:rPr>
          <w:rStyle w:val="selectable"/>
          <w:rFonts w:cstheme="minorHAnsi"/>
          <w:i/>
          <w:iCs/>
          <w:color w:val="000000"/>
          <w:sz w:val="20"/>
          <w:szCs w:val="20"/>
          <w:lang w:val="en"/>
        </w:rPr>
        <w:t xml:space="preserve">Annual report and statement of accounts, 2019/2020. </w:t>
      </w:r>
      <w:r w:rsidR="00A35FB9" w:rsidRPr="004D49FA">
        <w:rPr>
          <w:rStyle w:val="selectable"/>
          <w:rFonts w:cstheme="minorHAnsi"/>
          <w:i/>
          <w:iCs/>
          <w:color w:val="000000"/>
          <w:sz w:val="20"/>
          <w:szCs w:val="20"/>
          <w:lang w:val="en"/>
        </w:rPr>
        <w:t>p</w:t>
      </w:r>
      <w:r w:rsidR="00F95C0C" w:rsidRPr="004D49FA">
        <w:rPr>
          <w:rStyle w:val="selectable"/>
          <w:rFonts w:cstheme="minorHAnsi"/>
          <w:i/>
          <w:iCs/>
          <w:color w:val="000000"/>
          <w:sz w:val="20"/>
          <w:szCs w:val="20"/>
          <w:lang w:val="en"/>
        </w:rPr>
        <w:t>p,</w:t>
      </w:r>
      <w:r w:rsidRPr="004D49FA">
        <w:rPr>
          <w:rStyle w:val="selectable"/>
          <w:rFonts w:cstheme="minorHAnsi"/>
          <w:i/>
          <w:iCs/>
          <w:color w:val="000000"/>
          <w:sz w:val="20"/>
          <w:szCs w:val="20"/>
          <w:lang w:val="en"/>
        </w:rPr>
        <w:t>7</w:t>
      </w:r>
      <w:r w:rsidRPr="00F67C99">
        <w:rPr>
          <w:rStyle w:val="selectable"/>
          <w:rFonts w:cstheme="minorHAnsi"/>
          <w:color w:val="000000"/>
          <w:sz w:val="20"/>
          <w:szCs w:val="20"/>
          <w:lang w:val="en"/>
        </w:rPr>
        <w:t>).</w:t>
      </w:r>
      <w:r w:rsidR="007E6823" w:rsidRPr="00F67C99">
        <w:rPr>
          <w:rFonts w:cstheme="minorHAnsi"/>
          <w:sz w:val="20"/>
          <w:szCs w:val="20"/>
        </w:rPr>
        <w:t xml:space="preserve"> </w:t>
      </w:r>
      <w:r w:rsidR="00A12C1B" w:rsidRPr="00F67C99">
        <w:rPr>
          <w:rFonts w:cstheme="minorHAnsi"/>
          <w:sz w:val="20"/>
          <w:szCs w:val="20"/>
        </w:rPr>
        <w:t>In other word</w:t>
      </w:r>
      <w:r w:rsidR="00860A39" w:rsidRPr="00F67C99">
        <w:rPr>
          <w:rFonts w:cstheme="minorHAnsi"/>
          <w:sz w:val="20"/>
          <w:szCs w:val="20"/>
        </w:rPr>
        <w:t>’</w:t>
      </w:r>
      <w:r w:rsidR="00A12C1B" w:rsidRPr="00F67C99">
        <w:rPr>
          <w:rFonts w:cstheme="minorHAnsi"/>
          <w:sz w:val="20"/>
          <w:szCs w:val="20"/>
        </w:rPr>
        <w:t xml:space="preserve">s the IOPC are a voice for the public in investigating serious incidents </w:t>
      </w:r>
      <w:r w:rsidR="00405845" w:rsidRPr="00F67C99">
        <w:rPr>
          <w:rFonts w:cstheme="minorHAnsi"/>
          <w:sz w:val="20"/>
          <w:szCs w:val="20"/>
        </w:rPr>
        <w:t>to ensure the duties conducted by police were proportionate and appropriate.</w:t>
      </w:r>
      <w:r w:rsidR="004B5C26" w:rsidRPr="00F67C99">
        <w:rPr>
          <w:rFonts w:cstheme="minorHAnsi"/>
          <w:sz w:val="20"/>
          <w:szCs w:val="20"/>
        </w:rPr>
        <w:t xml:space="preserve"> However, if it is investigated that the powers, policies and </w:t>
      </w:r>
      <w:r w:rsidR="001E1781" w:rsidRPr="00F67C99">
        <w:rPr>
          <w:rFonts w:cstheme="minorHAnsi"/>
          <w:sz w:val="20"/>
          <w:szCs w:val="20"/>
        </w:rPr>
        <w:t xml:space="preserve">the </w:t>
      </w:r>
      <w:r w:rsidR="004B5C26" w:rsidRPr="00F67C99">
        <w:rPr>
          <w:rFonts w:cstheme="minorHAnsi"/>
          <w:sz w:val="20"/>
          <w:szCs w:val="20"/>
        </w:rPr>
        <w:t xml:space="preserve">force </w:t>
      </w:r>
      <w:r w:rsidR="001E1781" w:rsidRPr="00F67C99">
        <w:rPr>
          <w:rFonts w:cstheme="minorHAnsi"/>
          <w:sz w:val="20"/>
          <w:szCs w:val="20"/>
        </w:rPr>
        <w:t xml:space="preserve">that was </w:t>
      </w:r>
      <w:r w:rsidR="004B5C26" w:rsidRPr="00F67C99">
        <w:rPr>
          <w:rFonts w:cstheme="minorHAnsi"/>
          <w:sz w:val="20"/>
          <w:szCs w:val="20"/>
        </w:rPr>
        <w:t xml:space="preserve">used was not </w:t>
      </w:r>
      <w:r w:rsidR="00056A2D" w:rsidRPr="00F67C99">
        <w:rPr>
          <w:rFonts w:cstheme="minorHAnsi"/>
          <w:sz w:val="20"/>
          <w:szCs w:val="20"/>
        </w:rPr>
        <w:t>proportionate then the IOPC will be able</w:t>
      </w:r>
      <w:r w:rsidR="00BF7B44" w:rsidRPr="00F67C99">
        <w:rPr>
          <w:rFonts w:cstheme="minorHAnsi"/>
          <w:sz w:val="20"/>
          <w:szCs w:val="20"/>
        </w:rPr>
        <w:t xml:space="preserve"> to identify th</w:t>
      </w:r>
      <w:r w:rsidR="00A61056" w:rsidRPr="00F67C99">
        <w:rPr>
          <w:rFonts w:cstheme="minorHAnsi"/>
          <w:sz w:val="20"/>
          <w:szCs w:val="20"/>
        </w:rPr>
        <w:t>ose issues that arise.</w:t>
      </w:r>
      <w:r w:rsidR="00C41FF6" w:rsidRPr="00F67C99">
        <w:rPr>
          <w:rFonts w:cstheme="minorHAnsi"/>
          <w:sz w:val="20"/>
          <w:szCs w:val="20"/>
        </w:rPr>
        <w:t xml:space="preserve"> </w:t>
      </w:r>
      <w:r w:rsidR="00560E46" w:rsidRPr="00F67C99">
        <w:rPr>
          <w:rFonts w:cstheme="minorHAnsi"/>
          <w:sz w:val="20"/>
          <w:szCs w:val="20"/>
        </w:rPr>
        <w:t xml:space="preserve"> </w:t>
      </w:r>
      <w:r w:rsidR="00383235" w:rsidRPr="00F67C99">
        <w:rPr>
          <w:rFonts w:cstheme="minorHAnsi"/>
          <w:sz w:val="20"/>
          <w:szCs w:val="20"/>
        </w:rPr>
        <w:t>It is important to note that the IOPC deal with misconduct in different levels depending on the severity of the case. Providing that information their unit will assess the evidence and determine whether an investigation is essential. However, all serious cases which may cause public apprehension or fundamental consequences to police services are wholly conducted by the IOPC.</w:t>
      </w:r>
      <w:r w:rsidR="00EB4CBC" w:rsidRPr="00F67C99">
        <w:rPr>
          <w:rFonts w:cstheme="minorHAnsi"/>
          <w:sz w:val="20"/>
          <w:szCs w:val="20"/>
        </w:rPr>
        <w:t xml:space="preserve"> </w:t>
      </w:r>
      <w:r w:rsidR="00545495" w:rsidRPr="00F67C99">
        <w:rPr>
          <w:rFonts w:cstheme="minorHAnsi"/>
          <w:sz w:val="20"/>
          <w:szCs w:val="20"/>
        </w:rPr>
        <w:t xml:space="preserve">Following on from this, once </w:t>
      </w:r>
      <w:r w:rsidR="00545495" w:rsidRPr="00F67C99">
        <w:rPr>
          <w:rFonts w:cstheme="minorHAnsi"/>
          <w:sz w:val="20"/>
          <w:szCs w:val="20"/>
        </w:rPr>
        <w:lastRenderedPageBreak/>
        <w:t xml:space="preserve">an investigation is coming towards a conclusion and all the evidence has been gathered then a decision is made. There are several ways a decision is decided following a misconduct meeting, final written warning, a written warning management action or no further action. This decision is weighed up on the evidence that has been obtained as well as if there has been a breach of standards. Depending on the decision made will confirm if the IOPC have decided that the police are accountable to the ones they have served. </w:t>
      </w:r>
      <w:r w:rsidR="007E099F" w:rsidRPr="00F67C99">
        <w:rPr>
          <w:rFonts w:cstheme="minorHAnsi"/>
          <w:i/>
          <w:iCs/>
          <w:sz w:val="20"/>
          <w:szCs w:val="20"/>
        </w:rPr>
        <w:t>(Bryant and Bryant, 2020).</w:t>
      </w:r>
      <w:r w:rsidR="00062CE4" w:rsidRPr="00F67C99">
        <w:rPr>
          <w:rFonts w:cstheme="minorHAnsi"/>
          <w:i/>
          <w:iCs/>
          <w:sz w:val="20"/>
          <w:szCs w:val="20"/>
        </w:rPr>
        <w:t xml:space="preserve"> </w:t>
      </w:r>
    </w:p>
    <w:p w14:paraId="25DE6F08" w14:textId="77777777" w:rsidR="00686B77" w:rsidRPr="00F67C99" w:rsidRDefault="00686B77" w:rsidP="005C4CB6">
      <w:pPr>
        <w:spacing w:line="360" w:lineRule="auto"/>
        <w:rPr>
          <w:rFonts w:cstheme="minorHAnsi"/>
          <w:i/>
          <w:iCs/>
          <w:sz w:val="20"/>
          <w:szCs w:val="20"/>
        </w:rPr>
      </w:pPr>
    </w:p>
    <w:p w14:paraId="3D1964A5" w14:textId="337F964A" w:rsidR="00DA2A66" w:rsidRPr="00F67C99" w:rsidRDefault="00ED0B5A" w:rsidP="005C4CB6">
      <w:pPr>
        <w:spacing w:line="360" w:lineRule="auto"/>
        <w:rPr>
          <w:rStyle w:val="selectable"/>
          <w:rFonts w:cstheme="minorHAnsi"/>
          <w:color w:val="000000"/>
          <w:sz w:val="20"/>
          <w:szCs w:val="20"/>
          <w:lang w:val="en"/>
        </w:rPr>
      </w:pPr>
      <w:r w:rsidRPr="00F67C99">
        <w:rPr>
          <w:rFonts w:eastAsia="Times New Roman" w:cstheme="minorHAnsi"/>
          <w:sz w:val="20"/>
          <w:szCs w:val="20"/>
          <w:lang w:eastAsia="en-GB"/>
        </w:rPr>
        <w:t xml:space="preserve">The final discussion on this essay will deliberate the key risks and issues that arise within the IOPC as an independent body. Following this, I will also discuss some key statistics that have been developed in the past few years. There are several areas that the IOPC prioritize, such as having an effective organisation and refining self-assurance in police accountability. As an independent body they have implemented risk reduction activities to manage these problems. Furthermore, some of the foremost risks they </w:t>
      </w:r>
      <w:r w:rsidR="00E42AEE" w:rsidRPr="00F67C99">
        <w:rPr>
          <w:rFonts w:eastAsia="Times New Roman" w:cstheme="minorHAnsi"/>
          <w:sz w:val="20"/>
          <w:szCs w:val="20"/>
          <w:lang w:eastAsia="en-GB"/>
        </w:rPr>
        <w:t>have encountered</w:t>
      </w:r>
      <w:r w:rsidRPr="00F67C99">
        <w:rPr>
          <w:rFonts w:eastAsia="Times New Roman" w:cstheme="minorHAnsi"/>
          <w:sz w:val="20"/>
          <w:szCs w:val="20"/>
          <w:lang w:eastAsia="en-GB"/>
        </w:rPr>
        <w:t xml:space="preserve"> were </w:t>
      </w:r>
      <w:r w:rsidR="00810B16" w:rsidRPr="00F67C99">
        <w:rPr>
          <w:rFonts w:eastAsia="Times New Roman" w:cstheme="minorHAnsi"/>
          <w:sz w:val="20"/>
          <w:szCs w:val="20"/>
          <w:lang w:eastAsia="en-GB"/>
        </w:rPr>
        <w:t>general dat</w:t>
      </w:r>
      <w:r w:rsidR="008F04C0">
        <w:rPr>
          <w:rFonts w:eastAsia="Times New Roman" w:cstheme="minorHAnsi"/>
          <w:sz w:val="20"/>
          <w:szCs w:val="20"/>
          <w:lang w:eastAsia="en-GB"/>
        </w:rPr>
        <w:t>a</w:t>
      </w:r>
      <w:r w:rsidR="00810B16" w:rsidRPr="00F67C99">
        <w:rPr>
          <w:rFonts w:eastAsia="Times New Roman" w:cstheme="minorHAnsi"/>
          <w:sz w:val="20"/>
          <w:szCs w:val="20"/>
          <w:lang w:eastAsia="en-GB"/>
        </w:rPr>
        <w:t xml:space="preserve"> protection </w:t>
      </w:r>
      <w:r w:rsidR="008728F9" w:rsidRPr="00F67C99">
        <w:rPr>
          <w:rFonts w:eastAsia="Times New Roman" w:cstheme="minorHAnsi"/>
          <w:sz w:val="20"/>
          <w:szCs w:val="20"/>
          <w:lang w:eastAsia="en-GB"/>
        </w:rPr>
        <w:t>regulations</w:t>
      </w:r>
      <w:r w:rsidRPr="00F67C99">
        <w:rPr>
          <w:rFonts w:eastAsia="Times New Roman" w:cstheme="minorHAnsi"/>
          <w:sz w:val="20"/>
          <w:szCs w:val="20"/>
          <w:lang w:eastAsia="en-GB"/>
        </w:rPr>
        <w:t xml:space="preserve">, </w:t>
      </w:r>
      <w:r w:rsidR="00DD3309" w:rsidRPr="00F67C99">
        <w:rPr>
          <w:rFonts w:eastAsia="Times New Roman" w:cstheme="minorHAnsi"/>
          <w:sz w:val="20"/>
          <w:szCs w:val="20"/>
          <w:lang w:eastAsia="en-GB"/>
        </w:rPr>
        <w:t xml:space="preserve">if </w:t>
      </w:r>
      <w:r w:rsidRPr="00F67C99">
        <w:rPr>
          <w:rFonts w:eastAsia="Times New Roman" w:cstheme="minorHAnsi"/>
          <w:sz w:val="20"/>
          <w:szCs w:val="20"/>
          <w:lang w:eastAsia="en-GB"/>
        </w:rPr>
        <w:t xml:space="preserve">funding </w:t>
      </w:r>
      <w:r w:rsidR="00DD3309" w:rsidRPr="00F67C99">
        <w:rPr>
          <w:rFonts w:eastAsia="Times New Roman" w:cstheme="minorHAnsi"/>
          <w:sz w:val="20"/>
          <w:szCs w:val="20"/>
          <w:lang w:eastAsia="en-GB"/>
        </w:rPr>
        <w:t xml:space="preserve">reductions were </w:t>
      </w:r>
      <w:r w:rsidR="00A05A09" w:rsidRPr="00F67C99">
        <w:rPr>
          <w:rFonts w:eastAsia="Times New Roman" w:cstheme="minorHAnsi"/>
          <w:sz w:val="20"/>
          <w:szCs w:val="20"/>
          <w:lang w:eastAsia="en-GB"/>
        </w:rPr>
        <w:t>applied</w:t>
      </w:r>
      <w:r w:rsidR="00DD3309" w:rsidRPr="00F67C99">
        <w:rPr>
          <w:rFonts w:eastAsia="Times New Roman" w:cstheme="minorHAnsi"/>
          <w:sz w:val="20"/>
          <w:szCs w:val="20"/>
          <w:lang w:eastAsia="en-GB"/>
        </w:rPr>
        <w:t xml:space="preserve"> and</w:t>
      </w:r>
      <w:r w:rsidRPr="00F67C99">
        <w:rPr>
          <w:rFonts w:eastAsia="Times New Roman" w:cstheme="minorHAnsi"/>
          <w:sz w:val="20"/>
          <w:szCs w:val="20"/>
          <w:lang w:eastAsia="en-GB"/>
        </w:rPr>
        <w:t xml:space="preserve"> how it would affect them a</w:t>
      </w:r>
      <w:r w:rsidR="00973095" w:rsidRPr="00F67C99">
        <w:rPr>
          <w:rFonts w:eastAsia="Times New Roman" w:cstheme="minorHAnsi"/>
          <w:sz w:val="20"/>
          <w:szCs w:val="20"/>
          <w:lang w:eastAsia="en-GB"/>
        </w:rPr>
        <w:t>s well as</w:t>
      </w:r>
      <w:r w:rsidRPr="00F67C99">
        <w:rPr>
          <w:rFonts w:eastAsia="Times New Roman" w:cstheme="minorHAnsi"/>
          <w:sz w:val="20"/>
          <w:szCs w:val="20"/>
          <w:lang w:eastAsia="en-GB"/>
        </w:rPr>
        <w:t xml:space="preserve"> several more</w:t>
      </w:r>
      <w:r w:rsidR="00CA1EF8" w:rsidRPr="00F67C99">
        <w:rPr>
          <w:rFonts w:eastAsia="Times New Roman" w:cstheme="minorHAnsi"/>
          <w:sz w:val="20"/>
          <w:szCs w:val="20"/>
          <w:lang w:eastAsia="en-GB"/>
        </w:rPr>
        <w:t xml:space="preserve"> encounters were discussed</w:t>
      </w:r>
      <w:r w:rsidRPr="00F67C99">
        <w:rPr>
          <w:rFonts w:eastAsia="Times New Roman" w:cstheme="minorHAnsi"/>
          <w:sz w:val="20"/>
          <w:szCs w:val="20"/>
          <w:lang w:eastAsia="en-GB"/>
        </w:rPr>
        <w:t xml:space="preserve">. However, the risk reductions that they implemented shortened the </w:t>
      </w:r>
      <w:r w:rsidR="00A05A09" w:rsidRPr="00F67C99">
        <w:rPr>
          <w:rFonts w:eastAsia="Times New Roman" w:cstheme="minorHAnsi"/>
          <w:sz w:val="20"/>
          <w:szCs w:val="20"/>
          <w:lang w:eastAsia="en-GB"/>
        </w:rPr>
        <w:t>hazard</w:t>
      </w:r>
      <w:r w:rsidRPr="00F67C99">
        <w:rPr>
          <w:rFonts w:eastAsia="Times New Roman" w:cstheme="minorHAnsi"/>
          <w:sz w:val="20"/>
          <w:szCs w:val="20"/>
          <w:lang w:eastAsia="en-GB"/>
        </w:rPr>
        <w:t xml:space="preserve"> through programs as well as projects </w:t>
      </w:r>
      <w:r w:rsidRPr="00F67C99">
        <w:rPr>
          <w:rStyle w:val="Hyperlink"/>
          <w:rFonts w:cstheme="minorHAnsi"/>
          <w:i/>
          <w:iCs/>
          <w:color w:val="000000"/>
          <w:sz w:val="20"/>
          <w:szCs w:val="20"/>
          <w:u w:val="none"/>
          <w:lang w:val="en"/>
        </w:rPr>
        <w:t>(</w:t>
      </w:r>
      <w:r w:rsidRPr="00F67C99">
        <w:rPr>
          <w:rStyle w:val="selectable"/>
          <w:rFonts w:cstheme="minorHAnsi"/>
          <w:i/>
          <w:iCs/>
          <w:color w:val="000000"/>
          <w:sz w:val="20"/>
          <w:szCs w:val="20"/>
          <w:lang w:val="en"/>
        </w:rPr>
        <w:t>Annual report and statement of accounts, 2019/2020. pp,10).</w:t>
      </w:r>
      <w:r w:rsidR="00973095" w:rsidRPr="00F67C99">
        <w:rPr>
          <w:rStyle w:val="selectable"/>
          <w:rFonts w:cstheme="minorHAnsi"/>
          <w:i/>
          <w:iCs/>
          <w:color w:val="000000"/>
          <w:sz w:val="20"/>
          <w:szCs w:val="20"/>
          <w:lang w:val="en"/>
        </w:rPr>
        <w:t xml:space="preserve"> </w:t>
      </w:r>
      <w:r w:rsidR="005E07A5" w:rsidRPr="00F67C99">
        <w:rPr>
          <w:rStyle w:val="selectable"/>
          <w:rFonts w:cstheme="minorHAnsi"/>
          <w:color w:val="000000"/>
          <w:sz w:val="20"/>
          <w:szCs w:val="20"/>
          <w:lang w:val="en"/>
        </w:rPr>
        <w:t>For example, s</w:t>
      </w:r>
      <w:r w:rsidR="00447B32" w:rsidRPr="00F67C99">
        <w:rPr>
          <w:rStyle w:val="selectable"/>
          <w:rFonts w:cstheme="minorHAnsi"/>
          <w:color w:val="000000"/>
          <w:sz w:val="20"/>
          <w:szCs w:val="20"/>
          <w:lang w:val="en"/>
        </w:rPr>
        <w:t xml:space="preserve">ignificant reductions were implemented </w:t>
      </w:r>
      <w:r w:rsidR="00ED4405" w:rsidRPr="00F67C99">
        <w:rPr>
          <w:rStyle w:val="selectable"/>
          <w:rFonts w:cstheme="minorHAnsi"/>
          <w:color w:val="000000"/>
          <w:sz w:val="20"/>
          <w:szCs w:val="20"/>
          <w:lang w:val="en"/>
        </w:rPr>
        <w:t xml:space="preserve">by the introduction of a risk management framework. This framework highlights the key areas of the </w:t>
      </w:r>
      <w:r w:rsidR="0012027C" w:rsidRPr="00F67C99">
        <w:rPr>
          <w:rStyle w:val="selectable"/>
          <w:rFonts w:cstheme="minorHAnsi"/>
          <w:color w:val="000000"/>
          <w:sz w:val="20"/>
          <w:szCs w:val="20"/>
          <w:lang w:val="en"/>
        </w:rPr>
        <w:t xml:space="preserve">risks, inputting </w:t>
      </w:r>
      <w:r w:rsidR="00355FF0" w:rsidRPr="00F67C99">
        <w:rPr>
          <w:rStyle w:val="selectable"/>
          <w:rFonts w:cstheme="minorHAnsi"/>
          <w:color w:val="000000"/>
          <w:sz w:val="20"/>
          <w:szCs w:val="20"/>
          <w:lang w:val="en"/>
        </w:rPr>
        <w:t>these risks</w:t>
      </w:r>
      <w:r w:rsidR="0012027C" w:rsidRPr="00F67C99">
        <w:rPr>
          <w:rStyle w:val="selectable"/>
          <w:rFonts w:cstheme="minorHAnsi"/>
          <w:color w:val="000000"/>
          <w:sz w:val="20"/>
          <w:szCs w:val="20"/>
          <w:lang w:val="en"/>
        </w:rPr>
        <w:t xml:space="preserve"> into a </w:t>
      </w:r>
      <w:r w:rsidR="004B685A" w:rsidRPr="00F67C99">
        <w:rPr>
          <w:rStyle w:val="selectable"/>
          <w:rFonts w:cstheme="minorHAnsi"/>
          <w:color w:val="000000"/>
          <w:sz w:val="20"/>
          <w:szCs w:val="20"/>
          <w:lang w:val="en"/>
        </w:rPr>
        <w:t>graded</w:t>
      </w:r>
      <w:r w:rsidR="0012027C" w:rsidRPr="00F67C99">
        <w:rPr>
          <w:rStyle w:val="selectable"/>
          <w:rFonts w:cstheme="minorHAnsi"/>
          <w:color w:val="000000"/>
          <w:sz w:val="20"/>
          <w:szCs w:val="20"/>
          <w:lang w:val="en"/>
        </w:rPr>
        <w:t xml:space="preserve"> category</w:t>
      </w:r>
      <w:r w:rsidR="004B685A" w:rsidRPr="00F67C99">
        <w:rPr>
          <w:rStyle w:val="selectable"/>
          <w:rFonts w:cstheme="minorHAnsi"/>
          <w:color w:val="000000"/>
          <w:sz w:val="20"/>
          <w:szCs w:val="20"/>
          <w:lang w:val="en"/>
        </w:rPr>
        <w:t xml:space="preserve"> depending on the severity</w:t>
      </w:r>
      <w:r w:rsidR="0012027C" w:rsidRPr="00F67C99">
        <w:rPr>
          <w:rStyle w:val="selectable"/>
          <w:rFonts w:cstheme="minorHAnsi"/>
          <w:color w:val="000000"/>
          <w:sz w:val="20"/>
          <w:szCs w:val="20"/>
          <w:lang w:val="en"/>
        </w:rPr>
        <w:t xml:space="preserve">. </w:t>
      </w:r>
      <w:r w:rsidR="00355FF0" w:rsidRPr="00F67C99">
        <w:rPr>
          <w:rStyle w:val="selectable"/>
          <w:rFonts w:cstheme="minorHAnsi"/>
          <w:color w:val="000000"/>
          <w:sz w:val="20"/>
          <w:szCs w:val="20"/>
          <w:lang w:val="en"/>
        </w:rPr>
        <w:t>As a result of this it will determine the volume of the risk as well as analyze how soon it needs to be resolved</w:t>
      </w:r>
      <w:r w:rsidR="00D121B3" w:rsidRPr="00F67C99">
        <w:rPr>
          <w:rStyle w:val="selectable"/>
          <w:rFonts w:cstheme="minorHAnsi"/>
          <w:color w:val="000000"/>
          <w:sz w:val="20"/>
          <w:szCs w:val="20"/>
          <w:lang w:val="en"/>
        </w:rPr>
        <w:t xml:space="preserve"> </w:t>
      </w:r>
      <w:r w:rsidR="00D121B3" w:rsidRPr="00F67C99">
        <w:rPr>
          <w:rStyle w:val="Hyperlink"/>
          <w:rFonts w:cstheme="minorHAnsi"/>
          <w:i/>
          <w:iCs/>
          <w:color w:val="000000"/>
          <w:sz w:val="20"/>
          <w:szCs w:val="20"/>
          <w:u w:val="none"/>
          <w:lang w:val="en"/>
        </w:rPr>
        <w:t>(</w:t>
      </w:r>
      <w:r w:rsidR="00D121B3" w:rsidRPr="00F67C99">
        <w:rPr>
          <w:rStyle w:val="selectable"/>
          <w:rFonts w:cstheme="minorHAnsi"/>
          <w:i/>
          <w:iCs/>
          <w:color w:val="000000"/>
          <w:sz w:val="20"/>
          <w:szCs w:val="20"/>
          <w:lang w:val="en"/>
        </w:rPr>
        <w:t>Annual report and statement of accounts, 2019/2020. pp,</w:t>
      </w:r>
      <w:r w:rsidR="00A74A04" w:rsidRPr="00F67C99">
        <w:rPr>
          <w:rStyle w:val="selectable"/>
          <w:rFonts w:cstheme="minorHAnsi"/>
          <w:i/>
          <w:iCs/>
          <w:color w:val="000000"/>
          <w:sz w:val="20"/>
          <w:szCs w:val="20"/>
          <w:lang w:val="en"/>
        </w:rPr>
        <w:t>69</w:t>
      </w:r>
      <w:r w:rsidR="00D121B3" w:rsidRPr="00F67C99">
        <w:rPr>
          <w:rStyle w:val="selectable"/>
          <w:rFonts w:cstheme="minorHAnsi"/>
          <w:i/>
          <w:iCs/>
          <w:color w:val="000000"/>
          <w:sz w:val="20"/>
          <w:szCs w:val="20"/>
          <w:lang w:val="en"/>
        </w:rPr>
        <w:t>)</w:t>
      </w:r>
      <w:r w:rsidR="00A74A04" w:rsidRPr="00F67C99">
        <w:rPr>
          <w:rStyle w:val="selectable"/>
          <w:rFonts w:cstheme="minorHAnsi"/>
          <w:i/>
          <w:iCs/>
          <w:color w:val="000000"/>
          <w:sz w:val="20"/>
          <w:szCs w:val="20"/>
          <w:lang w:val="en"/>
        </w:rPr>
        <w:t>.</w:t>
      </w:r>
      <w:r w:rsidR="0081694C" w:rsidRPr="00F67C99">
        <w:rPr>
          <w:rStyle w:val="selectable"/>
          <w:rFonts w:cstheme="minorHAnsi"/>
          <w:i/>
          <w:iCs/>
          <w:color w:val="000000"/>
          <w:sz w:val="20"/>
          <w:szCs w:val="20"/>
          <w:lang w:val="en"/>
        </w:rPr>
        <w:t xml:space="preserve"> </w:t>
      </w:r>
      <w:r w:rsidR="0081694C" w:rsidRPr="00F67C99">
        <w:rPr>
          <w:rStyle w:val="selectable"/>
          <w:rFonts w:cstheme="minorHAnsi"/>
          <w:color w:val="000000"/>
          <w:sz w:val="20"/>
          <w:szCs w:val="20"/>
          <w:lang w:val="en"/>
        </w:rPr>
        <w:t xml:space="preserve">The next section </w:t>
      </w:r>
      <w:r w:rsidR="000D1732" w:rsidRPr="00F67C99">
        <w:rPr>
          <w:rStyle w:val="selectable"/>
          <w:rFonts w:cstheme="minorHAnsi"/>
          <w:color w:val="000000"/>
          <w:sz w:val="20"/>
          <w:szCs w:val="20"/>
          <w:lang w:val="en"/>
        </w:rPr>
        <w:t xml:space="preserve">provides a general annalistic summary of key statistics </w:t>
      </w:r>
      <w:r w:rsidR="00AC20CC" w:rsidRPr="00F67C99">
        <w:rPr>
          <w:rStyle w:val="selectable"/>
          <w:rFonts w:cstheme="minorHAnsi"/>
          <w:color w:val="000000"/>
          <w:sz w:val="20"/>
          <w:szCs w:val="20"/>
          <w:lang w:val="en"/>
        </w:rPr>
        <w:t>from the independent office for police conduct.</w:t>
      </w:r>
      <w:r w:rsidR="00FF543C" w:rsidRPr="00F67C99">
        <w:rPr>
          <w:rStyle w:val="selectable"/>
          <w:rFonts w:cstheme="minorHAnsi"/>
          <w:color w:val="000000"/>
          <w:sz w:val="20"/>
          <w:szCs w:val="20"/>
          <w:lang w:val="en"/>
        </w:rPr>
        <w:t xml:space="preserve"> From the information that I have </w:t>
      </w:r>
      <w:r w:rsidR="006E1963" w:rsidRPr="00F67C99">
        <w:rPr>
          <w:rStyle w:val="selectable"/>
          <w:rFonts w:cstheme="minorHAnsi"/>
          <w:color w:val="000000"/>
          <w:sz w:val="20"/>
          <w:szCs w:val="20"/>
          <w:lang w:val="en"/>
        </w:rPr>
        <w:t>explored</w:t>
      </w:r>
      <w:r w:rsidR="00B16D2E" w:rsidRPr="00F67C99">
        <w:rPr>
          <w:rStyle w:val="selectable"/>
          <w:rFonts w:cstheme="minorHAnsi"/>
          <w:color w:val="000000"/>
          <w:sz w:val="20"/>
          <w:szCs w:val="20"/>
          <w:lang w:val="en"/>
        </w:rPr>
        <w:t>, complaint cases</w:t>
      </w:r>
      <w:r w:rsidR="006E1963" w:rsidRPr="00F67C99">
        <w:rPr>
          <w:rStyle w:val="selectable"/>
          <w:rFonts w:cstheme="minorHAnsi"/>
          <w:color w:val="000000"/>
          <w:sz w:val="20"/>
          <w:szCs w:val="20"/>
          <w:lang w:val="en"/>
        </w:rPr>
        <w:t xml:space="preserve"> from police forces to the IOPC by year are </w:t>
      </w:r>
      <w:r w:rsidR="00486DE1" w:rsidRPr="00F67C99">
        <w:rPr>
          <w:rStyle w:val="selectable"/>
          <w:rFonts w:cstheme="minorHAnsi"/>
          <w:color w:val="000000"/>
          <w:sz w:val="20"/>
          <w:szCs w:val="20"/>
          <w:lang w:val="en"/>
        </w:rPr>
        <w:t>slowly decreasing</w:t>
      </w:r>
      <w:r w:rsidR="006E1963" w:rsidRPr="00F67C99">
        <w:rPr>
          <w:rStyle w:val="selectable"/>
          <w:rFonts w:cstheme="minorHAnsi"/>
          <w:color w:val="000000"/>
          <w:sz w:val="20"/>
          <w:szCs w:val="20"/>
          <w:lang w:val="en"/>
        </w:rPr>
        <w:t xml:space="preserve"> the statistics show.</w:t>
      </w:r>
      <w:r w:rsidR="007573A0" w:rsidRPr="00F67C99">
        <w:rPr>
          <w:rStyle w:val="selectable"/>
          <w:rFonts w:cstheme="minorHAnsi"/>
          <w:color w:val="000000"/>
          <w:sz w:val="20"/>
          <w:szCs w:val="20"/>
          <w:lang w:val="en"/>
        </w:rPr>
        <w:t xml:space="preserve"> </w:t>
      </w:r>
      <w:r w:rsidR="00D12402" w:rsidRPr="00F67C99">
        <w:rPr>
          <w:rStyle w:val="selectable"/>
          <w:rFonts w:cstheme="minorHAnsi"/>
          <w:color w:val="000000"/>
          <w:sz w:val="20"/>
          <w:szCs w:val="20"/>
          <w:lang w:val="en"/>
        </w:rPr>
        <w:t>However,</w:t>
      </w:r>
      <w:r w:rsidR="00791C46" w:rsidRPr="00F67C99">
        <w:rPr>
          <w:rStyle w:val="selectable"/>
          <w:rFonts w:cstheme="minorHAnsi"/>
          <w:color w:val="000000"/>
          <w:sz w:val="20"/>
          <w:szCs w:val="20"/>
          <w:lang w:val="en"/>
        </w:rPr>
        <w:t xml:space="preserve"> a few forces had increased their </w:t>
      </w:r>
      <w:r w:rsidR="00EB369C" w:rsidRPr="00F67C99">
        <w:rPr>
          <w:rStyle w:val="selectable"/>
          <w:rFonts w:cstheme="minorHAnsi"/>
          <w:color w:val="000000"/>
          <w:sz w:val="20"/>
          <w:szCs w:val="20"/>
          <w:lang w:val="en"/>
        </w:rPr>
        <w:t>complaint referrals by</w:t>
      </w:r>
      <w:r w:rsidR="00F11456" w:rsidRPr="00F67C99">
        <w:rPr>
          <w:rStyle w:val="selectable"/>
          <w:rFonts w:cstheme="minorHAnsi"/>
          <w:color w:val="000000"/>
          <w:sz w:val="20"/>
          <w:szCs w:val="20"/>
          <w:lang w:val="en"/>
        </w:rPr>
        <w:t xml:space="preserve"> an additional </w:t>
      </w:r>
      <w:r w:rsidR="00EB369C" w:rsidRPr="00F67C99">
        <w:rPr>
          <w:rStyle w:val="selectable"/>
          <w:rFonts w:cstheme="minorHAnsi"/>
          <w:color w:val="000000"/>
          <w:sz w:val="20"/>
          <w:szCs w:val="20"/>
          <w:lang w:val="en"/>
        </w:rPr>
        <w:t>20%</w:t>
      </w:r>
      <w:r w:rsidR="00EB7250" w:rsidRPr="00F67C99">
        <w:rPr>
          <w:rStyle w:val="selectable"/>
          <w:rFonts w:cstheme="minorHAnsi"/>
          <w:color w:val="000000"/>
          <w:sz w:val="20"/>
          <w:szCs w:val="20"/>
          <w:lang w:val="en"/>
        </w:rPr>
        <w:t xml:space="preserve"> </w:t>
      </w:r>
      <w:r w:rsidR="00EB7250" w:rsidRPr="00F67C99">
        <w:rPr>
          <w:rStyle w:val="selectable"/>
          <w:rFonts w:cstheme="minorHAnsi"/>
          <w:i/>
          <w:iCs/>
          <w:color w:val="000000"/>
          <w:sz w:val="20"/>
          <w:szCs w:val="20"/>
          <w:lang w:val="en"/>
        </w:rPr>
        <w:t>(</w:t>
      </w:r>
      <w:r w:rsidR="00C20691" w:rsidRPr="00F67C99">
        <w:rPr>
          <w:rStyle w:val="selectable"/>
          <w:rFonts w:cstheme="minorHAnsi"/>
          <w:i/>
          <w:iCs/>
          <w:color w:val="000000"/>
          <w:sz w:val="20"/>
          <w:szCs w:val="20"/>
          <w:lang w:val="en"/>
        </w:rPr>
        <w:t>Police complaints: Statistics for England and Wale</w:t>
      </w:r>
      <w:r w:rsidR="00800617" w:rsidRPr="00F67C99">
        <w:rPr>
          <w:rStyle w:val="selectable"/>
          <w:rFonts w:cstheme="minorHAnsi"/>
          <w:i/>
          <w:iCs/>
          <w:color w:val="000000"/>
          <w:sz w:val="20"/>
          <w:szCs w:val="20"/>
          <w:lang w:val="en"/>
        </w:rPr>
        <w:t>s, 2018/2019, pp,3.</w:t>
      </w:r>
      <w:r w:rsidR="00EB7250" w:rsidRPr="00F67C99">
        <w:rPr>
          <w:rStyle w:val="selectable"/>
          <w:rFonts w:cstheme="minorHAnsi"/>
          <w:i/>
          <w:iCs/>
          <w:color w:val="000000"/>
          <w:sz w:val="20"/>
          <w:szCs w:val="20"/>
          <w:lang w:val="en"/>
        </w:rPr>
        <w:t xml:space="preserve">). </w:t>
      </w:r>
      <w:r w:rsidR="00B3446C" w:rsidRPr="00F67C99">
        <w:rPr>
          <w:rStyle w:val="selectable"/>
          <w:rFonts w:cstheme="minorHAnsi"/>
          <w:color w:val="000000"/>
          <w:sz w:val="20"/>
          <w:szCs w:val="20"/>
          <w:lang w:val="en"/>
        </w:rPr>
        <w:t>After seeing this evidence</w:t>
      </w:r>
      <w:r w:rsidR="00CB5B2D" w:rsidRPr="00F67C99">
        <w:rPr>
          <w:rStyle w:val="selectable"/>
          <w:rFonts w:cstheme="minorHAnsi"/>
          <w:color w:val="000000"/>
          <w:sz w:val="20"/>
          <w:szCs w:val="20"/>
          <w:lang w:val="en"/>
        </w:rPr>
        <w:t xml:space="preserve">, </w:t>
      </w:r>
      <w:r w:rsidR="002F6B5C" w:rsidRPr="00F67C99">
        <w:rPr>
          <w:rStyle w:val="selectable"/>
          <w:rFonts w:cstheme="minorHAnsi"/>
          <w:color w:val="000000"/>
          <w:sz w:val="20"/>
          <w:szCs w:val="20"/>
          <w:lang w:val="en"/>
        </w:rPr>
        <w:t xml:space="preserve">I believe </w:t>
      </w:r>
      <w:r w:rsidR="00E73414" w:rsidRPr="00F67C99">
        <w:rPr>
          <w:rStyle w:val="selectable"/>
          <w:rFonts w:cstheme="minorHAnsi"/>
          <w:color w:val="000000"/>
          <w:sz w:val="20"/>
          <w:szCs w:val="20"/>
          <w:lang w:val="en"/>
        </w:rPr>
        <w:t>police forces are improving from the complaints that they’re referring to the IOPC</w:t>
      </w:r>
      <w:r w:rsidR="00D00CCE" w:rsidRPr="00F67C99">
        <w:rPr>
          <w:rStyle w:val="selectable"/>
          <w:rFonts w:cstheme="minorHAnsi"/>
          <w:color w:val="000000"/>
          <w:sz w:val="20"/>
          <w:szCs w:val="20"/>
          <w:lang w:val="en"/>
        </w:rPr>
        <w:t xml:space="preserve">. </w:t>
      </w:r>
      <w:r w:rsidR="00F332B5" w:rsidRPr="00F67C99">
        <w:rPr>
          <w:rStyle w:val="selectable"/>
          <w:rFonts w:cstheme="minorHAnsi"/>
          <w:color w:val="000000"/>
          <w:sz w:val="20"/>
          <w:szCs w:val="20"/>
          <w:lang w:val="en"/>
        </w:rPr>
        <w:t xml:space="preserve">These cases are paramount to improving forces for the future </w:t>
      </w:r>
      <w:r w:rsidR="00104D15" w:rsidRPr="00F67C99">
        <w:rPr>
          <w:rStyle w:val="selectable"/>
          <w:rFonts w:cstheme="minorHAnsi"/>
          <w:color w:val="000000"/>
          <w:sz w:val="20"/>
          <w:szCs w:val="20"/>
          <w:lang w:val="en"/>
        </w:rPr>
        <w:t xml:space="preserve">as well as </w:t>
      </w:r>
      <w:r w:rsidR="00F868C6" w:rsidRPr="00F67C99">
        <w:rPr>
          <w:rStyle w:val="selectable"/>
          <w:rFonts w:cstheme="minorHAnsi"/>
          <w:color w:val="000000"/>
          <w:sz w:val="20"/>
          <w:szCs w:val="20"/>
          <w:lang w:val="en"/>
        </w:rPr>
        <w:t xml:space="preserve">cultivating public </w:t>
      </w:r>
      <w:r w:rsidR="00861D44" w:rsidRPr="00F67C99">
        <w:rPr>
          <w:rStyle w:val="selectable"/>
          <w:rFonts w:cstheme="minorHAnsi"/>
          <w:color w:val="000000"/>
          <w:sz w:val="20"/>
          <w:szCs w:val="20"/>
          <w:lang w:val="en"/>
        </w:rPr>
        <w:t>confidence towards police.</w:t>
      </w:r>
    </w:p>
    <w:p w14:paraId="2076E402" w14:textId="77777777" w:rsidR="00861D44" w:rsidRPr="00F67C99" w:rsidRDefault="00861D44" w:rsidP="005C4CB6">
      <w:pPr>
        <w:spacing w:line="360" w:lineRule="auto"/>
        <w:rPr>
          <w:rStyle w:val="selectable"/>
          <w:rFonts w:cstheme="minorHAnsi"/>
          <w:color w:val="000000"/>
          <w:sz w:val="20"/>
          <w:szCs w:val="20"/>
          <w:lang w:val="en"/>
        </w:rPr>
      </w:pPr>
    </w:p>
    <w:p w14:paraId="6D52EB22" w14:textId="012A4F1D" w:rsidR="00DA2A66" w:rsidRPr="00F67C99" w:rsidRDefault="008642E8" w:rsidP="005C4CB6">
      <w:pPr>
        <w:spacing w:line="360" w:lineRule="auto"/>
        <w:rPr>
          <w:rStyle w:val="selectable"/>
          <w:rFonts w:cstheme="minorHAnsi"/>
          <w:color w:val="000000"/>
          <w:sz w:val="20"/>
          <w:szCs w:val="20"/>
          <w:lang w:val="en"/>
        </w:rPr>
      </w:pPr>
      <w:r w:rsidRPr="00F67C99">
        <w:rPr>
          <w:rStyle w:val="selectable"/>
          <w:rFonts w:cstheme="minorHAnsi"/>
          <w:color w:val="000000"/>
          <w:sz w:val="20"/>
          <w:szCs w:val="20"/>
          <w:lang w:val="en"/>
        </w:rPr>
        <w:t xml:space="preserve">To conclude, this assignment has </w:t>
      </w:r>
      <w:r w:rsidR="00247F15" w:rsidRPr="00F67C99">
        <w:rPr>
          <w:rStyle w:val="selectable"/>
          <w:rFonts w:cstheme="minorHAnsi"/>
          <w:color w:val="000000"/>
          <w:sz w:val="20"/>
          <w:szCs w:val="20"/>
          <w:lang w:val="en"/>
        </w:rPr>
        <w:t>analyzed</w:t>
      </w:r>
      <w:r w:rsidR="001A0D8A" w:rsidRPr="00F67C99">
        <w:rPr>
          <w:rStyle w:val="selectable"/>
          <w:rFonts w:cstheme="minorHAnsi"/>
          <w:color w:val="000000"/>
          <w:sz w:val="20"/>
          <w:szCs w:val="20"/>
          <w:lang w:val="en"/>
        </w:rPr>
        <w:t xml:space="preserve"> the key role that the independent office for police </w:t>
      </w:r>
      <w:r w:rsidR="00DF108B" w:rsidRPr="00F67C99">
        <w:rPr>
          <w:rStyle w:val="selectable"/>
          <w:rFonts w:cstheme="minorHAnsi"/>
          <w:color w:val="000000"/>
          <w:sz w:val="20"/>
          <w:szCs w:val="20"/>
          <w:lang w:val="en"/>
        </w:rPr>
        <w:t xml:space="preserve">conduct </w:t>
      </w:r>
      <w:r w:rsidR="00AC50C1" w:rsidRPr="00F67C99">
        <w:rPr>
          <w:rStyle w:val="selectable"/>
          <w:rFonts w:cstheme="minorHAnsi"/>
          <w:color w:val="000000"/>
          <w:sz w:val="20"/>
          <w:szCs w:val="20"/>
          <w:lang w:val="en"/>
        </w:rPr>
        <w:t>do</w:t>
      </w:r>
      <w:r w:rsidR="00027884" w:rsidRPr="00F67C99">
        <w:rPr>
          <w:rStyle w:val="selectable"/>
          <w:rFonts w:cstheme="minorHAnsi"/>
          <w:color w:val="000000"/>
          <w:sz w:val="20"/>
          <w:szCs w:val="20"/>
          <w:lang w:val="en"/>
        </w:rPr>
        <w:t>,</w:t>
      </w:r>
      <w:r w:rsidR="00AC50C1" w:rsidRPr="00F67C99">
        <w:rPr>
          <w:rStyle w:val="selectable"/>
          <w:rFonts w:cstheme="minorHAnsi"/>
          <w:color w:val="000000"/>
          <w:sz w:val="20"/>
          <w:szCs w:val="20"/>
          <w:lang w:val="en"/>
        </w:rPr>
        <w:t xml:space="preserve"> </w:t>
      </w:r>
      <w:r w:rsidR="00027884" w:rsidRPr="00F67C99">
        <w:rPr>
          <w:rStyle w:val="selectable"/>
          <w:rFonts w:cstheme="minorHAnsi"/>
          <w:color w:val="000000"/>
          <w:sz w:val="20"/>
          <w:szCs w:val="20"/>
          <w:lang w:val="en"/>
        </w:rPr>
        <w:t>by</w:t>
      </w:r>
      <w:r w:rsidR="00AC50C1" w:rsidRPr="00F67C99">
        <w:rPr>
          <w:rStyle w:val="selectable"/>
          <w:rFonts w:cstheme="minorHAnsi"/>
          <w:color w:val="000000"/>
          <w:sz w:val="20"/>
          <w:szCs w:val="20"/>
          <w:lang w:val="en"/>
        </w:rPr>
        <w:t xml:space="preserve"> improv</w:t>
      </w:r>
      <w:r w:rsidR="00027884" w:rsidRPr="00F67C99">
        <w:rPr>
          <w:rStyle w:val="selectable"/>
          <w:rFonts w:cstheme="minorHAnsi"/>
          <w:color w:val="000000"/>
          <w:sz w:val="20"/>
          <w:szCs w:val="20"/>
          <w:lang w:val="en"/>
        </w:rPr>
        <w:t>ing</w:t>
      </w:r>
      <w:r w:rsidR="00AC50C1" w:rsidRPr="00F67C99">
        <w:rPr>
          <w:rStyle w:val="selectable"/>
          <w:rFonts w:cstheme="minorHAnsi"/>
          <w:color w:val="000000"/>
          <w:sz w:val="20"/>
          <w:szCs w:val="20"/>
          <w:lang w:val="en"/>
        </w:rPr>
        <w:t xml:space="preserve"> public confidenc</w:t>
      </w:r>
      <w:r w:rsidR="00027884" w:rsidRPr="00F67C99">
        <w:rPr>
          <w:rStyle w:val="selectable"/>
          <w:rFonts w:cstheme="minorHAnsi"/>
          <w:color w:val="000000"/>
          <w:sz w:val="20"/>
          <w:szCs w:val="20"/>
          <w:lang w:val="en"/>
        </w:rPr>
        <w:t>e by holding the police accountable to those they serve.</w:t>
      </w:r>
      <w:r w:rsidR="0024632B" w:rsidRPr="00F67C99">
        <w:rPr>
          <w:rStyle w:val="selectable"/>
          <w:rFonts w:cstheme="minorHAnsi"/>
          <w:color w:val="000000"/>
          <w:sz w:val="20"/>
          <w:szCs w:val="20"/>
          <w:lang w:val="en"/>
        </w:rPr>
        <w:t xml:space="preserve"> At the start of the assignment I have explained how the IOPC was developed and founded. To add to this, I have provided a thorough explanation of the key role the IOPC produces as an independent body within England and Wales. Therefore, by developing important research from several sources, I was able to add depth into my understanding of the IOPC as well as understanding how they hold the police liable to the people they serve.</w:t>
      </w:r>
      <w:r w:rsidR="00FD6251" w:rsidRPr="00F67C99">
        <w:rPr>
          <w:rStyle w:val="selectable"/>
          <w:rFonts w:cstheme="minorHAnsi"/>
          <w:color w:val="000000"/>
          <w:sz w:val="20"/>
          <w:szCs w:val="20"/>
          <w:lang w:val="en"/>
        </w:rPr>
        <w:t xml:space="preserve"> Finally, I was able to evaluate the key risks that arose as well as comparing statistics of previous years. To conclude this assignment, I have thoroughly analyzed how the IOPC are improving public confidence and ensuring that the police are held answerable to pe</w:t>
      </w:r>
      <w:r w:rsidR="00EE1A52">
        <w:rPr>
          <w:rStyle w:val="selectable"/>
          <w:rFonts w:cstheme="minorHAnsi"/>
          <w:color w:val="000000"/>
          <w:sz w:val="20"/>
          <w:szCs w:val="20"/>
          <w:lang w:val="en"/>
        </w:rPr>
        <w:t>ople</w:t>
      </w:r>
      <w:r w:rsidR="00FD6251" w:rsidRPr="00F67C99">
        <w:rPr>
          <w:rStyle w:val="selectable"/>
          <w:rFonts w:cstheme="minorHAnsi"/>
          <w:color w:val="000000"/>
          <w:sz w:val="20"/>
          <w:szCs w:val="20"/>
          <w:lang w:val="en"/>
        </w:rPr>
        <w:t xml:space="preserve"> they serv</w:t>
      </w:r>
      <w:r w:rsidR="00EE1A52">
        <w:rPr>
          <w:rStyle w:val="selectable"/>
          <w:rFonts w:cstheme="minorHAnsi"/>
          <w:color w:val="000000"/>
          <w:sz w:val="20"/>
          <w:szCs w:val="20"/>
          <w:lang w:val="en"/>
        </w:rPr>
        <w:t>e</w:t>
      </w:r>
      <w:r w:rsidR="00FD6251" w:rsidRPr="00F67C99">
        <w:rPr>
          <w:rStyle w:val="selectable"/>
          <w:rFonts w:cstheme="minorHAnsi"/>
          <w:color w:val="000000"/>
          <w:sz w:val="20"/>
          <w:szCs w:val="20"/>
          <w:lang w:val="en"/>
        </w:rPr>
        <w:t>.</w:t>
      </w:r>
    </w:p>
    <w:p w14:paraId="1E8B775F" w14:textId="7B97594E" w:rsidR="00040103" w:rsidRPr="005C4CB6" w:rsidRDefault="00040103" w:rsidP="005C4CB6">
      <w:pPr>
        <w:spacing w:line="480" w:lineRule="auto"/>
        <w:rPr>
          <w:rFonts w:cstheme="minorHAnsi"/>
          <w:b/>
          <w:bCs/>
          <w:color w:val="000000"/>
          <w:sz w:val="20"/>
          <w:szCs w:val="20"/>
          <w:lang w:val="en"/>
        </w:rPr>
      </w:pPr>
    </w:p>
    <w:p w14:paraId="2BA2EFB7" w14:textId="77777777" w:rsidR="00E91F10" w:rsidRPr="00D31A22" w:rsidRDefault="00E91F10" w:rsidP="00E91F10">
      <w:pPr>
        <w:overflowPunct w:val="0"/>
        <w:autoSpaceDE w:val="0"/>
        <w:autoSpaceDN w:val="0"/>
        <w:adjustRightInd w:val="0"/>
        <w:spacing w:before="240" w:after="0" w:line="240" w:lineRule="auto"/>
        <w:textAlignment w:val="baseline"/>
        <w:rPr>
          <w:rFonts w:eastAsia="Times New Roman" w:cstheme="minorHAnsi"/>
          <w:b/>
          <w:bCs/>
          <w:lang w:eastAsia="en-GB"/>
        </w:rPr>
      </w:pPr>
      <w:r w:rsidRPr="00D31A22">
        <w:rPr>
          <w:rFonts w:eastAsia="Times New Roman" w:cstheme="minorHAnsi"/>
          <w:b/>
          <w:bCs/>
          <w:lang w:eastAsia="en-GB"/>
        </w:rPr>
        <w:lastRenderedPageBreak/>
        <w:t xml:space="preserve">Essay two title: </w:t>
      </w:r>
    </w:p>
    <w:p w14:paraId="24D2FD86" w14:textId="77777777" w:rsidR="00E91F10" w:rsidRPr="00D31A22" w:rsidRDefault="00E91F10" w:rsidP="00E91F10">
      <w:pPr>
        <w:overflowPunct w:val="0"/>
        <w:autoSpaceDE w:val="0"/>
        <w:autoSpaceDN w:val="0"/>
        <w:adjustRightInd w:val="0"/>
        <w:spacing w:before="240" w:after="0" w:line="240" w:lineRule="auto"/>
        <w:textAlignment w:val="baseline"/>
        <w:rPr>
          <w:rFonts w:eastAsia="Times New Roman" w:cstheme="minorHAnsi"/>
          <w:b/>
          <w:bCs/>
          <w:lang w:eastAsia="en-GB"/>
        </w:rPr>
      </w:pPr>
      <w:r w:rsidRPr="00D31A22">
        <w:rPr>
          <w:rFonts w:eastAsia="Times New Roman" w:cstheme="minorHAnsi"/>
          <w:b/>
          <w:bCs/>
          <w:lang w:eastAsia="en-GB"/>
        </w:rPr>
        <w:t>Examine the ethical dimension of ‘real time’ operational decisions. (1000 words)</w:t>
      </w:r>
    </w:p>
    <w:p w14:paraId="4D54C071" w14:textId="7A0BA0EA" w:rsidR="00E91F10" w:rsidRPr="00F67C99" w:rsidRDefault="00E91F10" w:rsidP="00E91F10">
      <w:pPr>
        <w:overflowPunct w:val="0"/>
        <w:autoSpaceDE w:val="0"/>
        <w:autoSpaceDN w:val="0"/>
        <w:adjustRightInd w:val="0"/>
        <w:spacing w:before="240" w:after="0" w:line="240" w:lineRule="auto"/>
        <w:ind w:left="426"/>
        <w:textAlignment w:val="baseline"/>
        <w:rPr>
          <w:rFonts w:eastAsia="Times New Roman" w:cstheme="minorHAnsi"/>
          <w:lang w:eastAsia="en-GB"/>
        </w:rPr>
      </w:pPr>
    </w:p>
    <w:p w14:paraId="141CB5F8" w14:textId="4F7E808A" w:rsidR="007D63DA" w:rsidRPr="00E6456C" w:rsidRDefault="007D63DA" w:rsidP="00E6456C">
      <w:pPr>
        <w:spacing w:line="360" w:lineRule="auto"/>
        <w:rPr>
          <w:rFonts w:eastAsia="Times New Roman" w:cstheme="minorHAnsi"/>
          <w:sz w:val="20"/>
          <w:szCs w:val="20"/>
          <w:lang w:eastAsia="en-GB"/>
        </w:rPr>
      </w:pPr>
      <w:r w:rsidRPr="00E6456C">
        <w:rPr>
          <w:rFonts w:eastAsia="Times New Roman" w:cstheme="minorHAnsi"/>
          <w:sz w:val="20"/>
          <w:szCs w:val="20"/>
          <w:lang w:eastAsia="en-GB"/>
        </w:rPr>
        <w:t xml:space="preserve">This essay seeks to examine the dimension of ‘real time’ ethically made operational decisions and how different decisions are </w:t>
      </w:r>
      <w:r w:rsidR="00316CB5">
        <w:rPr>
          <w:rFonts w:eastAsia="Times New Roman" w:cstheme="minorHAnsi"/>
          <w:sz w:val="20"/>
          <w:szCs w:val="20"/>
          <w:lang w:eastAsia="en-GB"/>
        </w:rPr>
        <w:t>decided</w:t>
      </w:r>
      <w:r w:rsidRPr="00E6456C">
        <w:rPr>
          <w:rFonts w:eastAsia="Times New Roman" w:cstheme="minorHAnsi"/>
          <w:sz w:val="20"/>
          <w:szCs w:val="20"/>
          <w:lang w:eastAsia="en-GB"/>
        </w:rPr>
        <w:t xml:space="preserve">. Throughout I will discuss how the national decision model plays such a significant aspect within making key decisions in critical incidents. Furthermore, I illustrate the concerns around making pressured choices when dealing with fast moving events. Therefore, incorporating problems with an ethical approach which then impacts community’s confidence within the police. Further to this I examine the benefits towards real time decisions being made ethically, proportionately and by following integral policy procedures. Lastly, discussing whether decisions made are ethically correct as well as how the code of ethics are so </w:t>
      </w:r>
      <w:r w:rsidR="003F0A1D" w:rsidRPr="00E6456C">
        <w:rPr>
          <w:rFonts w:eastAsia="Times New Roman" w:cstheme="minorHAnsi"/>
          <w:sz w:val="20"/>
          <w:szCs w:val="20"/>
          <w:lang w:eastAsia="en-GB"/>
        </w:rPr>
        <w:t>imperative</w:t>
      </w:r>
      <w:r w:rsidRPr="00E6456C">
        <w:rPr>
          <w:rFonts w:eastAsia="Times New Roman" w:cstheme="minorHAnsi"/>
          <w:sz w:val="20"/>
          <w:szCs w:val="20"/>
          <w:lang w:eastAsia="en-GB"/>
        </w:rPr>
        <w:t xml:space="preserve"> to abide by in any ‘real time’ decision being made.</w:t>
      </w:r>
    </w:p>
    <w:p w14:paraId="2C7DA145" w14:textId="77777777" w:rsidR="007D63DA" w:rsidRPr="00E6456C" w:rsidRDefault="007D63DA" w:rsidP="00E6456C">
      <w:pPr>
        <w:spacing w:line="360" w:lineRule="auto"/>
        <w:rPr>
          <w:rFonts w:eastAsia="Times New Roman" w:cstheme="minorHAnsi"/>
          <w:sz w:val="20"/>
          <w:szCs w:val="20"/>
          <w:lang w:eastAsia="en-GB"/>
        </w:rPr>
      </w:pPr>
    </w:p>
    <w:p w14:paraId="6AA0940E" w14:textId="2B38EED6" w:rsidR="007D63DA" w:rsidRPr="00E6456C" w:rsidRDefault="007D63DA" w:rsidP="00E6456C">
      <w:pPr>
        <w:spacing w:line="360" w:lineRule="auto"/>
        <w:rPr>
          <w:rFonts w:eastAsia="Times New Roman" w:cstheme="minorHAnsi"/>
          <w:i/>
          <w:iCs/>
          <w:color w:val="000000"/>
          <w:sz w:val="20"/>
          <w:szCs w:val="20"/>
        </w:rPr>
      </w:pPr>
      <w:r w:rsidRPr="00E6456C">
        <w:rPr>
          <w:rFonts w:eastAsia="Times New Roman" w:cstheme="minorHAnsi"/>
          <w:color w:val="000000"/>
          <w:sz w:val="20"/>
          <w:szCs w:val="20"/>
        </w:rPr>
        <w:t xml:space="preserve">The first section I would like to discuss is the significant aspects of how the national decision model and code of ethics implement operational decisions. The national decision model is utilized by all officers when making ‘real time’ decisions. The code of ethics also needs to be at the forefront of decisions being made as this will impower the decision being made to be made ethically. A crucial segment of the national decision model is to gather information and intelligence to </w:t>
      </w:r>
      <w:r w:rsidR="0086462B" w:rsidRPr="00E6456C">
        <w:rPr>
          <w:rFonts w:eastAsia="Times New Roman" w:cstheme="minorHAnsi"/>
          <w:color w:val="000000"/>
          <w:sz w:val="20"/>
          <w:szCs w:val="20"/>
        </w:rPr>
        <w:t>understand</w:t>
      </w:r>
      <w:r w:rsidRPr="00E6456C">
        <w:rPr>
          <w:rFonts w:eastAsia="Times New Roman" w:cstheme="minorHAnsi"/>
          <w:color w:val="000000"/>
          <w:sz w:val="20"/>
          <w:szCs w:val="20"/>
        </w:rPr>
        <w:t xml:space="preserve"> the individuals and circumstances you’re dealing with. To add to this, assessing the risks and threats is key however in a ‘real time’ situation being able to assess every threat and risk would be unrealistic. Every officer will have a different mindset of dealing with a specific incident, however all decisions need to be ethically correct and this can be done by following procedure as well as the principles in place. The national decision model can be flexible in any real time situation, within a critical incident public protection and safety needs to be at the forefront. Despite this some decisions can be made spontaneously which can have adverse effects on the ethical dimension as well as public perception </w:t>
      </w:r>
      <w:r w:rsidR="0014088B">
        <w:rPr>
          <w:rFonts w:eastAsia="Times New Roman" w:cstheme="minorHAnsi"/>
          <w:color w:val="000000"/>
          <w:sz w:val="20"/>
          <w:szCs w:val="20"/>
        </w:rPr>
        <w:t xml:space="preserve">of that decision </w:t>
      </w:r>
      <w:r w:rsidRPr="00E6456C">
        <w:rPr>
          <w:rFonts w:eastAsia="Times New Roman" w:cstheme="minorHAnsi"/>
          <w:i/>
          <w:iCs/>
          <w:color w:val="000000"/>
          <w:sz w:val="20"/>
          <w:szCs w:val="20"/>
        </w:rPr>
        <w:t>(Code of Ethics, 2014).</w:t>
      </w:r>
    </w:p>
    <w:p w14:paraId="2D5CBB92" w14:textId="77777777" w:rsidR="007D63DA" w:rsidRPr="00E6456C" w:rsidRDefault="007D63DA" w:rsidP="00E6456C">
      <w:pPr>
        <w:spacing w:line="360" w:lineRule="auto"/>
        <w:rPr>
          <w:rFonts w:eastAsia="Times New Roman" w:cstheme="minorHAnsi"/>
          <w:sz w:val="20"/>
          <w:szCs w:val="20"/>
          <w:lang w:eastAsia="en-GB"/>
        </w:rPr>
      </w:pPr>
    </w:p>
    <w:p w14:paraId="5994ABC0" w14:textId="3944C873" w:rsidR="007D63DA" w:rsidRPr="00E6456C" w:rsidRDefault="007D63DA" w:rsidP="00E6456C">
      <w:pPr>
        <w:spacing w:line="360" w:lineRule="auto"/>
        <w:rPr>
          <w:rFonts w:eastAsia="Times New Roman" w:cstheme="minorHAnsi"/>
          <w:color w:val="000000"/>
          <w:sz w:val="20"/>
          <w:szCs w:val="20"/>
        </w:rPr>
      </w:pPr>
      <w:r w:rsidRPr="00E6456C">
        <w:rPr>
          <w:rFonts w:eastAsia="Times New Roman" w:cstheme="minorHAnsi"/>
          <w:color w:val="000000"/>
          <w:sz w:val="20"/>
          <w:szCs w:val="20"/>
        </w:rPr>
        <w:t>The next section provides an examination of the concerns around are decisions made ethically when working in a fast-changing incident. When a critical incident happens, decisions need to be made fast, pressures and circumstances can change within seconds therefore an ethical decision needs to be made. However, when decisions are made in these situations spontaneous choices can be made without rational evaluation, as there is not enough time due to the seriousness of the occurrence. Therefore, mistakes can be made, this can have a massive impact on public perceptions trust in police. It is important to note that officers at the time may not have the most necessary information when dealing with this specific occurrence to deal with it in the most ethical way. Therefore, this impacts the decision making which can cause an officer to be unprepared, also effecting an ethical approach. Despite this, a decision needs to be made due to the quick altering of the circumstances they’re dealing with.  If the code of ethics are followed</w:t>
      </w:r>
      <w:r w:rsidR="001025AE">
        <w:rPr>
          <w:rFonts w:eastAsia="Times New Roman" w:cstheme="minorHAnsi"/>
          <w:color w:val="000000"/>
          <w:sz w:val="20"/>
          <w:szCs w:val="20"/>
        </w:rPr>
        <w:t>,</w:t>
      </w:r>
      <w:r w:rsidRPr="00E6456C">
        <w:rPr>
          <w:rFonts w:eastAsia="Times New Roman" w:cstheme="minorHAnsi"/>
          <w:color w:val="000000"/>
          <w:sz w:val="20"/>
          <w:szCs w:val="20"/>
        </w:rPr>
        <w:t xml:space="preserve"> then it will retain public confidence and ensure professionalism within the force </w:t>
      </w:r>
      <w:r w:rsidRPr="00E6456C">
        <w:rPr>
          <w:rFonts w:eastAsia="Times New Roman" w:cstheme="minorHAnsi"/>
          <w:i/>
          <w:iCs/>
          <w:color w:val="000000"/>
          <w:sz w:val="20"/>
          <w:szCs w:val="20"/>
        </w:rPr>
        <w:t>(Critical Decision Making Under Pressure, 2009).</w:t>
      </w:r>
    </w:p>
    <w:p w14:paraId="378DCB2E" w14:textId="77777777" w:rsidR="007D63DA" w:rsidRPr="00E6456C" w:rsidRDefault="007D63DA" w:rsidP="00E6456C">
      <w:pPr>
        <w:spacing w:line="360" w:lineRule="auto"/>
        <w:rPr>
          <w:rFonts w:eastAsia="Times New Roman" w:cstheme="minorHAnsi"/>
          <w:color w:val="000000"/>
          <w:sz w:val="20"/>
          <w:szCs w:val="20"/>
        </w:rPr>
      </w:pPr>
    </w:p>
    <w:p w14:paraId="55B862CD" w14:textId="77777777" w:rsidR="007D63DA" w:rsidRPr="00E6456C" w:rsidRDefault="007D63DA" w:rsidP="00E6456C">
      <w:pPr>
        <w:spacing w:line="360" w:lineRule="auto"/>
        <w:rPr>
          <w:rFonts w:eastAsia="Times New Roman" w:cstheme="minorHAnsi"/>
          <w:i/>
          <w:iCs/>
          <w:color w:val="000000"/>
          <w:sz w:val="20"/>
          <w:szCs w:val="20"/>
        </w:rPr>
      </w:pPr>
      <w:r w:rsidRPr="00E6456C">
        <w:rPr>
          <w:rFonts w:eastAsia="Times New Roman" w:cstheme="minorHAnsi"/>
          <w:color w:val="000000"/>
          <w:sz w:val="20"/>
          <w:szCs w:val="20"/>
        </w:rPr>
        <w:t xml:space="preserve">One aspect which illustrates decisions being made ethically is ensuring it is justified and proportionate at the time of it occurring. However, if the decision does not follow these actions, then public enquiry will impact that force causing a debate in operational decisions not being conducted within the correct ethical procedure. Additionally, every officer is going to come across an incident that is new to them, nonetheless how that officer deals with that incident will reflect on that ethical decision. Provided that, the outcome of the decision is not always going to be approved by everyone involved. Given that, pressure, public confidence, authority and responsibility will be on the mind of the officer making the decision at the time which can cause mistakes to be made. However, errors are to be learned from and ensuring a justified thought process can be used to ensure the code of ethics have been applied ethically </w:t>
      </w:r>
      <w:r w:rsidRPr="00E6456C">
        <w:rPr>
          <w:rFonts w:eastAsia="Times New Roman" w:cstheme="minorHAnsi"/>
          <w:i/>
          <w:iCs/>
          <w:color w:val="000000"/>
          <w:sz w:val="20"/>
          <w:szCs w:val="20"/>
        </w:rPr>
        <w:t xml:space="preserve">(Ethical Decision Making, 2010). </w:t>
      </w:r>
    </w:p>
    <w:p w14:paraId="1DB32A11" w14:textId="77777777" w:rsidR="007D63DA" w:rsidRPr="00E6456C" w:rsidRDefault="007D63DA" w:rsidP="00E6456C">
      <w:pPr>
        <w:spacing w:line="360" w:lineRule="auto"/>
        <w:rPr>
          <w:rFonts w:eastAsia="Times New Roman" w:cstheme="minorHAnsi"/>
          <w:i/>
          <w:iCs/>
          <w:color w:val="000000"/>
          <w:sz w:val="20"/>
          <w:szCs w:val="20"/>
        </w:rPr>
      </w:pPr>
    </w:p>
    <w:p w14:paraId="7D618E9C" w14:textId="77777777" w:rsidR="007D63DA" w:rsidRPr="00E6456C" w:rsidRDefault="007D63DA" w:rsidP="00E6456C">
      <w:pPr>
        <w:shd w:val="clear" w:color="auto" w:fill="FFFFFF"/>
        <w:spacing w:line="360" w:lineRule="auto"/>
        <w:rPr>
          <w:rFonts w:eastAsia="Times New Roman" w:cstheme="minorHAnsi"/>
          <w:color w:val="000000"/>
          <w:sz w:val="20"/>
          <w:szCs w:val="20"/>
        </w:rPr>
      </w:pPr>
      <w:r w:rsidRPr="00E6456C">
        <w:rPr>
          <w:rFonts w:eastAsia="Times New Roman" w:cstheme="minorHAnsi"/>
          <w:color w:val="000000"/>
          <w:sz w:val="20"/>
          <w:szCs w:val="20"/>
        </w:rPr>
        <w:t>The final section I would like to examine is ethics within decision making and if decisions made are ethically correct. Undoubtably ethical decision making is key when dealing with real time operational decisions. The code of ethics covers the professional standards of behaviour that persons within all areas of the force need to abide by. Therefore, all decisions need to be made fairly, proportionately and ethically even when dealing with problematic and complex circumstances under pressure. These standards reflect ensuring public service is professional and consistent providing no discrepancies to anyone receiving police interaction. I believe decisions are made ethically correct however due to time constraints, public perceptions as well as pressured situations can implement major aspects when decisions are being made in real time. Additionally, these real time decisions can affect the result, incorporating premeditated decisions which may not deliver an ethical conclusion within the code of ethics. Provided that, evaluation of the choices made are there to learn from and to incorporate an ethical approach when dealing with a comparable occurrence. Having said that, the code of ethics is all about acting with honesty and integrity, ensuring decisions are made ethically and that the best probable result is certified. Equally, if decisions are not ethically correct it will cause disruptions with public confidence, trust and professionalism within the force. Ensuring officers act within the code of ethics will certify ethical decisions are made, incorporating stronger relationships with communities and police forces (</w:t>
      </w:r>
      <w:r w:rsidRPr="00E6456C">
        <w:rPr>
          <w:rFonts w:eastAsia="Times New Roman" w:cstheme="minorHAnsi"/>
          <w:i/>
          <w:iCs/>
          <w:color w:val="000000"/>
          <w:sz w:val="20"/>
          <w:szCs w:val="20"/>
        </w:rPr>
        <w:t>Ethics of Professional Policing, 2015).</w:t>
      </w:r>
    </w:p>
    <w:p w14:paraId="22A8FEF8" w14:textId="77777777" w:rsidR="007D63DA" w:rsidRPr="00E6456C" w:rsidRDefault="007D63DA" w:rsidP="00E6456C">
      <w:pPr>
        <w:spacing w:line="360" w:lineRule="auto"/>
        <w:rPr>
          <w:rFonts w:eastAsia="Times New Roman" w:cstheme="minorHAnsi"/>
          <w:color w:val="000000"/>
          <w:sz w:val="20"/>
          <w:szCs w:val="20"/>
        </w:rPr>
      </w:pPr>
    </w:p>
    <w:p w14:paraId="3880186E" w14:textId="3A5FBA0F" w:rsidR="003D4C91" w:rsidRPr="007040BB" w:rsidRDefault="007D63DA" w:rsidP="007040BB">
      <w:pPr>
        <w:spacing w:line="360" w:lineRule="auto"/>
        <w:rPr>
          <w:rFonts w:eastAsia="Times New Roman" w:cstheme="minorHAnsi"/>
          <w:color w:val="000000"/>
          <w:sz w:val="20"/>
          <w:szCs w:val="20"/>
        </w:rPr>
      </w:pPr>
      <w:r w:rsidRPr="00E6456C">
        <w:rPr>
          <w:rFonts w:eastAsia="Times New Roman" w:cstheme="minorHAnsi"/>
          <w:color w:val="000000"/>
          <w:sz w:val="20"/>
          <w:szCs w:val="20"/>
        </w:rPr>
        <w:t>To conclude, throughout this assignment I have examined the aspects of making ‘real time’ operational decisions ethically. Moreover, I have studied in detail the positives as well as the negatives of making decisions under pressured circumstances and how this can affect ethical decision making. To add to this, I have incorporated the discrepancies of making decisions without relating the code of ethics and how this has an impact on public confidence. Ultimately, the national decision model is central to key decision making, however in critical incidents where decisions must be made swiftly this can have huge implications on that incident. Taking everything into account, ensuring officers make ‘real time’ decisions ethically, professionally and with honesty as well as integrity will certify no discrepancies are evaluated</w:t>
      </w:r>
      <w:r w:rsidR="007040BB">
        <w:rPr>
          <w:rFonts w:eastAsia="Times New Roman" w:cstheme="minorHAnsi"/>
          <w:color w:val="000000"/>
          <w:sz w:val="20"/>
          <w:szCs w:val="20"/>
        </w:rPr>
        <w:t xml:space="preserve"> and </w:t>
      </w:r>
      <w:r w:rsidR="00000987">
        <w:rPr>
          <w:rFonts w:eastAsia="Times New Roman" w:cstheme="minorHAnsi"/>
          <w:color w:val="000000"/>
          <w:sz w:val="20"/>
          <w:szCs w:val="20"/>
        </w:rPr>
        <w:t>provide</w:t>
      </w:r>
      <w:r w:rsidR="007040BB">
        <w:rPr>
          <w:rFonts w:eastAsia="Times New Roman" w:cstheme="minorHAnsi"/>
          <w:color w:val="000000"/>
          <w:sz w:val="20"/>
          <w:szCs w:val="20"/>
        </w:rPr>
        <w:t xml:space="preserve"> public confidence.</w:t>
      </w:r>
    </w:p>
    <w:p w14:paraId="69128EF9" w14:textId="00E05095" w:rsidR="00E91F10" w:rsidRPr="00D31A22" w:rsidRDefault="00E91F10" w:rsidP="00E91F10">
      <w:pPr>
        <w:rPr>
          <w:rFonts w:eastAsia="Times New Roman" w:cstheme="minorHAnsi"/>
          <w:b/>
          <w:bCs/>
          <w:lang w:eastAsia="en-GB"/>
        </w:rPr>
      </w:pPr>
      <w:r w:rsidRPr="00D31A22">
        <w:rPr>
          <w:rFonts w:eastAsia="Times New Roman" w:cstheme="minorHAnsi"/>
          <w:b/>
          <w:bCs/>
          <w:lang w:eastAsia="en-GB"/>
        </w:rPr>
        <w:lastRenderedPageBreak/>
        <w:t xml:space="preserve">Essay three title: </w:t>
      </w:r>
    </w:p>
    <w:p w14:paraId="0803DAC0" w14:textId="77777777" w:rsidR="00E91F10" w:rsidRPr="00D31A22" w:rsidRDefault="00E91F10" w:rsidP="00E91F10">
      <w:pPr>
        <w:rPr>
          <w:rFonts w:eastAsia="Times New Roman" w:cstheme="minorHAnsi"/>
          <w:b/>
          <w:bCs/>
          <w:lang w:eastAsia="en-GB"/>
        </w:rPr>
      </w:pPr>
      <w:r w:rsidRPr="00D31A22">
        <w:rPr>
          <w:rFonts w:eastAsia="Times New Roman" w:cstheme="minorHAnsi"/>
          <w:b/>
          <w:bCs/>
          <w:lang w:eastAsia="en-GB"/>
        </w:rPr>
        <w:t>Assess the impact of organisational justice on police agency. (1000 words)</w:t>
      </w:r>
    </w:p>
    <w:p w14:paraId="77EC8AFF" w14:textId="77F836E6" w:rsidR="00122829" w:rsidRPr="00F67C99" w:rsidRDefault="00122829" w:rsidP="00DC5A8D">
      <w:pPr>
        <w:overflowPunct w:val="0"/>
        <w:autoSpaceDE w:val="0"/>
        <w:autoSpaceDN w:val="0"/>
        <w:adjustRightInd w:val="0"/>
        <w:spacing w:before="240" w:after="0" w:line="240" w:lineRule="auto"/>
        <w:textAlignment w:val="baseline"/>
        <w:rPr>
          <w:rFonts w:eastAsia="Times New Roman" w:cstheme="minorHAnsi"/>
          <w:i/>
          <w:iCs/>
          <w:lang w:eastAsia="en-GB"/>
        </w:rPr>
      </w:pPr>
    </w:p>
    <w:p w14:paraId="074ECFA1" w14:textId="2C1B2DF2" w:rsidR="00662541" w:rsidRPr="00E6456C" w:rsidRDefault="00662541" w:rsidP="00E6456C">
      <w:pPr>
        <w:spacing w:line="360" w:lineRule="auto"/>
        <w:rPr>
          <w:rFonts w:eastAsia="Times New Roman" w:cstheme="minorHAnsi"/>
          <w:sz w:val="20"/>
          <w:szCs w:val="20"/>
          <w:lang w:eastAsia="en-GB"/>
        </w:rPr>
      </w:pPr>
      <w:r w:rsidRPr="00E6456C">
        <w:rPr>
          <w:rFonts w:eastAsia="Times New Roman" w:cstheme="minorHAnsi"/>
          <w:sz w:val="20"/>
          <w:szCs w:val="20"/>
          <w:lang w:eastAsia="en-GB"/>
        </w:rPr>
        <w:t xml:space="preserve">This essay seeks to assess the impacts of organisational justice on police forces and how it can affect individuals’ behaviours and wellbeing. To begin this assignment, I will briefly discuss what organisational justice is, how </w:t>
      </w:r>
      <w:r w:rsidRPr="00E6456C">
        <w:rPr>
          <w:sz w:val="20"/>
          <w:szCs w:val="20"/>
        </w:rPr>
        <w:t xml:space="preserve">interpersonal and distributive justice are so significant, </w:t>
      </w:r>
      <w:r w:rsidRPr="00E6456C">
        <w:rPr>
          <w:rFonts w:eastAsia="Times New Roman" w:cstheme="minorHAnsi"/>
          <w:sz w:val="20"/>
          <w:szCs w:val="20"/>
          <w:lang w:eastAsia="en-GB"/>
        </w:rPr>
        <w:t xml:space="preserve">and the benefits of officers being treated fairly. From this, we will be able to gather a clear understanding of how the right measures being put in place can be detrimental towards police agencies. Therefore, improving fairness within the force and implementing crucial wellbeing qualities to ensure a strong organisational justice. To add to this, I will touch on how these impacts can also affect other people out of the agency implementing a domino effect. The last section I will discuss the importance of impartiality and respect within a force, signifying the </w:t>
      </w:r>
      <w:r w:rsidR="00855BDD" w:rsidRPr="00E6456C">
        <w:rPr>
          <w:rFonts w:eastAsia="Times New Roman" w:cstheme="minorHAnsi"/>
          <w:sz w:val="20"/>
          <w:szCs w:val="20"/>
          <w:lang w:eastAsia="en-GB"/>
        </w:rPr>
        <w:t>crucial</w:t>
      </w:r>
      <w:r w:rsidRPr="00E6456C">
        <w:rPr>
          <w:rFonts w:eastAsia="Times New Roman" w:cstheme="minorHAnsi"/>
          <w:sz w:val="20"/>
          <w:szCs w:val="20"/>
          <w:lang w:eastAsia="en-GB"/>
        </w:rPr>
        <w:t xml:space="preserve"> motives for the agency to incorporate these characteristics within their organisation.</w:t>
      </w:r>
    </w:p>
    <w:p w14:paraId="4E8C0164" w14:textId="77777777" w:rsidR="00662541" w:rsidRPr="00E6456C" w:rsidRDefault="00662541" w:rsidP="00E6456C">
      <w:pPr>
        <w:spacing w:line="360" w:lineRule="auto"/>
        <w:rPr>
          <w:sz w:val="20"/>
          <w:szCs w:val="20"/>
        </w:rPr>
      </w:pPr>
    </w:p>
    <w:p w14:paraId="6C1E2920" w14:textId="77777777" w:rsidR="00662541" w:rsidRPr="00E6456C" w:rsidRDefault="00662541" w:rsidP="00E6456C">
      <w:pPr>
        <w:spacing w:line="360" w:lineRule="auto"/>
        <w:rPr>
          <w:sz w:val="20"/>
          <w:szCs w:val="20"/>
        </w:rPr>
      </w:pPr>
      <w:r w:rsidRPr="00E6456C">
        <w:rPr>
          <w:sz w:val="20"/>
          <w:szCs w:val="20"/>
        </w:rPr>
        <w:t>Firstly, I would like to introduce what I believe organisational justice to be and when it was first discovered. Organisational justice was introduced in 1987 by Jerald Greenburg, it is essentially a reference to a personal awareness of different actions within your workplace. These actions can also be decisions that are made within their force agency as well as numerous behavioural characteristics, ensuring a perception of impartiality throughout the establishment (</w:t>
      </w:r>
      <w:r w:rsidRPr="00E6456C">
        <w:rPr>
          <w:i/>
          <w:iCs/>
          <w:sz w:val="20"/>
          <w:szCs w:val="20"/>
        </w:rPr>
        <w:t>What is Organizational Justice?, 2021</w:t>
      </w:r>
      <w:r w:rsidRPr="00E6456C">
        <w:rPr>
          <w:sz w:val="20"/>
          <w:szCs w:val="20"/>
        </w:rPr>
        <w:t xml:space="preserve">). To add to this, one aspect of organisational justice in which I would like to discuss thoroughly is interpersonal justice and how it influences employees’ standards and performances. As fairness within the police organisation is paramount on the reflection of officer’s awareness of respect, gratitude and feeling valued. Therefore, high engagement is additionally likely to be incorporated within the organisation which will integrate a stronger awareness to public commitment and service. Despite this, studies show that some police agencies are not integrating interpersonal justice as consistently as they ought. Consequently, this discrepancy sources officers to sense objectionable devaluation causing a reduction of pride and involvement within the organisation </w:t>
      </w:r>
      <w:r w:rsidRPr="00E6456C">
        <w:rPr>
          <w:rStyle w:val="selectable"/>
          <w:color w:val="000000"/>
          <w:sz w:val="20"/>
          <w:szCs w:val="20"/>
          <w:lang w:val="en"/>
        </w:rPr>
        <w:t>(</w:t>
      </w:r>
      <w:r w:rsidRPr="00E6456C">
        <w:rPr>
          <w:rStyle w:val="selectable"/>
          <w:i/>
          <w:iCs/>
          <w:color w:val="000000"/>
          <w:sz w:val="20"/>
          <w:szCs w:val="20"/>
          <w:lang w:val="en"/>
        </w:rPr>
        <w:t>Fair cop 2: Organisational justice, behaviour and ethical policing, pp,5, 2021</w:t>
      </w:r>
      <w:r w:rsidRPr="00E6456C">
        <w:rPr>
          <w:rStyle w:val="selectable"/>
          <w:color w:val="000000"/>
          <w:sz w:val="20"/>
          <w:szCs w:val="20"/>
          <w:lang w:val="en"/>
        </w:rPr>
        <w:t>).</w:t>
      </w:r>
      <w:r w:rsidRPr="00E6456C">
        <w:rPr>
          <w:sz w:val="20"/>
          <w:szCs w:val="20"/>
        </w:rPr>
        <w:t xml:space="preserve"> </w:t>
      </w:r>
    </w:p>
    <w:p w14:paraId="5C1C9B9F" w14:textId="77777777" w:rsidR="00662541" w:rsidRPr="00E6456C" w:rsidRDefault="00662541" w:rsidP="00E6456C">
      <w:pPr>
        <w:spacing w:line="360" w:lineRule="auto"/>
        <w:rPr>
          <w:sz w:val="20"/>
          <w:szCs w:val="20"/>
        </w:rPr>
      </w:pPr>
    </w:p>
    <w:p w14:paraId="508B0B49" w14:textId="77777777" w:rsidR="00662541" w:rsidRPr="00E6456C" w:rsidRDefault="00662541" w:rsidP="00E6456C">
      <w:pPr>
        <w:spacing w:line="360" w:lineRule="auto"/>
        <w:rPr>
          <w:sz w:val="20"/>
          <w:szCs w:val="20"/>
        </w:rPr>
      </w:pPr>
      <w:r w:rsidRPr="00E6456C">
        <w:rPr>
          <w:sz w:val="20"/>
          <w:szCs w:val="20"/>
        </w:rPr>
        <w:t>In order to understand interpersonal justice, it is important to note that it is primarily associated through treatment from supervisors and the police agency itself. What’s more is that within the Code of Ethics, authority and respect is just one of the key factors within the standards of professional behaviour which all officers are to abide by (</w:t>
      </w:r>
      <w:r w:rsidRPr="00E6456C">
        <w:rPr>
          <w:i/>
          <w:iCs/>
          <w:sz w:val="20"/>
          <w:szCs w:val="20"/>
        </w:rPr>
        <w:t>Code of Ethics, pp,6, 2014</w:t>
      </w:r>
      <w:r w:rsidRPr="00E6456C">
        <w:rPr>
          <w:sz w:val="20"/>
          <w:szCs w:val="20"/>
        </w:rPr>
        <w:t xml:space="preserve">). However, evidence suggests that officers in some agencies are being treated without fairness which should not be incorporated regardless of rank within the force. The evidence shows that research conducted on fairness and attitudes within a force, that officers felt more appreciated and prospected to engross within the agency, if that agency had a positive defiance and conduct towards their colleagues. An interesting point to note was that the results show the impact of unbiased decisions upon supervisors, distributed positive effects towards the force implementing and accommodating </w:t>
      </w:r>
      <w:r w:rsidRPr="00E6456C">
        <w:rPr>
          <w:sz w:val="20"/>
          <w:szCs w:val="20"/>
        </w:rPr>
        <w:lastRenderedPageBreak/>
        <w:t xml:space="preserve">work performance. Overall, the evidence shows the significance of impartial decision making, admiration and treatment of officers reflects the incorporation of a secure interpersonal justice. Therefore, incorporating a stronger, honest and integral organisational justice agency. </w:t>
      </w:r>
      <w:r w:rsidRPr="00E6456C">
        <w:rPr>
          <w:rStyle w:val="selectable"/>
          <w:color w:val="000000"/>
          <w:sz w:val="20"/>
          <w:szCs w:val="20"/>
          <w:lang w:val="en"/>
        </w:rPr>
        <w:t>(</w:t>
      </w:r>
      <w:r w:rsidRPr="00E6456C">
        <w:rPr>
          <w:rStyle w:val="selectable"/>
          <w:i/>
          <w:iCs/>
          <w:color w:val="000000"/>
          <w:sz w:val="20"/>
          <w:szCs w:val="20"/>
          <w:lang w:val="en"/>
        </w:rPr>
        <w:t>Fair cop 2: Organisational justice, behaviour and ethical policing, pp,6-7, 2021</w:t>
      </w:r>
      <w:r w:rsidRPr="00E6456C">
        <w:rPr>
          <w:rStyle w:val="selectable"/>
          <w:color w:val="000000"/>
          <w:sz w:val="20"/>
          <w:szCs w:val="20"/>
          <w:lang w:val="en"/>
        </w:rPr>
        <w:t>).</w:t>
      </w:r>
    </w:p>
    <w:p w14:paraId="013CD846" w14:textId="77777777" w:rsidR="00662541" w:rsidRPr="00E6456C" w:rsidRDefault="00662541" w:rsidP="00E6456C">
      <w:pPr>
        <w:spacing w:line="360" w:lineRule="auto"/>
        <w:rPr>
          <w:sz w:val="20"/>
          <w:szCs w:val="20"/>
        </w:rPr>
      </w:pPr>
    </w:p>
    <w:p w14:paraId="1641A65C" w14:textId="77777777" w:rsidR="00662541" w:rsidRPr="00E6456C" w:rsidRDefault="00662541" w:rsidP="00E6456C">
      <w:pPr>
        <w:spacing w:line="360" w:lineRule="auto"/>
        <w:rPr>
          <w:sz w:val="20"/>
          <w:szCs w:val="20"/>
        </w:rPr>
      </w:pPr>
      <w:r w:rsidRPr="00E6456C">
        <w:rPr>
          <w:sz w:val="20"/>
          <w:szCs w:val="20"/>
        </w:rPr>
        <w:t>Building on from interpersonal justice, I would now like to discuss distributive justice and how the effects of officer’s wellbeing influences the organisational justice of the police agency. Officers wellbeing is a key aspect within the organisation for it to function correctly. As a result of this, officers who are respected within their force and are treated with fairness are more likely to follow the responsibilities within the organisation. To add to this, officers are more likely to encompass themselves into the proficiency of the organisation. This incorporates significant positivity, wellbeing and impartiality within police force decisions. If officer wellbeing is not at the forefront of a police agency it will therefore attribute towards more staff sickness, de-motivation as well as negativity within a force. It Is important to note that this will then incorporate more workloads, stress and poor victim contact therefore then effecting community engagement and belief in that force (</w:t>
      </w:r>
      <w:r w:rsidRPr="00E6456C">
        <w:rPr>
          <w:i/>
          <w:iCs/>
          <w:sz w:val="20"/>
          <w:szCs w:val="20"/>
        </w:rPr>
        <w:t>Myhill and Bradford, 2013</w:t>
      </w:r>
      <w:r w:rsidRPr="00E6456C">
        <w:rPr>
          <w:sz w:val="20"/>
          <w:szCs w:val="20"/>
        </w:rPr>
        <w:t>). To add to this, it is interesting to recognise how it can not only just affect a force but how others outside that force are affected too. These affects can have big implications such as non-engagement from victims, less crime reporting and loss of faith. Therefore, displaying the significant features of why a strong organisational justice is paramount considering the impacts of these factors.</w:t>
      </w:r>
    </w:p>
    <w:p w14:paraId="6F97E259" w14:textId="77777777" w:rsidR="00662541" w:rsidRPr="00E6456C" w:rsidRDefault="00662541" w:rsidP="00E6456C">
      <w:pPr>
        <w:spacing w:line="360" w:lineRule="auto"/>
        <w:rPr>
          <w:sz w:val="20"/>
          <w:szCs w:val="20"/>
        </w:rPr>
      </w:pPr>
    </w:p>
    <w:p w14:paraId="30D36E40" w14:textId="77777777" w:rsidR="00662541" w:rsidRPr="00E6456C" w:rsidRDefault="00662541" w:rsidP="00E6456C">
      <w:pPr>
        <w:spacing w:line="360" w:lineRule="auto"/>
        <w:rPr>
          <w:sz w:val="20"/>
          <w:szCs w:val="20"/>
        </w:rPr>
      </w:pPr>
      <w:r w:rsidRPr="00E6456C">
        <w:rPr>
          <w:sz w:val="20"/>
          <w:szCs w:val="20"/>
        </w:rPr>
        <w:t>One aspect which illustrates the benefits of wellbeing and distributive justice within the organisation is the engagement of the establishment. Therefore, short term variations will not prove beneficial to officers instead a change of elongation so there is a set out goal to progress the organisational justice within the force. Changes in pay and pensions effect wellbeing also then incorporating changes within attitude and fairness. An interesting point to note is that a key statistic for poor organisational moral within the force was the management of change within the police.  Additionally, officers are then feeling less incorporated into decisions that affect their work, therefore integrating a negative organisational justice. However, there are clear signs that high integration development within the origination have key benefits towards improvements in health, improved performances and increased wellbeing (</w:t>
      </w:r>
      <w:r w:rsidRPr="00E6456C">
        <w:rPr>
          <w:i/>
          <w:iCs/>
          <w:sz w:val="20"/>
          <w:szCs w:val="20"/>
        </w:rPr>
        <w:t>Lewis, Higgins and Muir, pp, 4-7, 2019</w:t>
      </w:r>
      <w:r w:rsidRPr="00E6456C">
        <w:rPr>
          <w:sz w:val="20"/>
          <w:szCs w:val="20"/>
        </w:rPr>
        <w:t>).</w:t>
      </w:r>
    </w:p>
    <w:p w14:paraId="3A395D80" w14:textId="77777777" w:rsidR="00662541" w:rsidRPr="00E6456C" w:rsidRDefault="00662541" w:rsidP="00E6456C">
      <w:pPr>
        <w:spacing w:line="360" w:lineRule="auto"/>
        <w:rPr>
          <w:sz w:val="20"/>
          <w:szCs w:val="20"/>
        </w:rPr>
      </w:pPr>
    </w:p>
    <w:p w14:paraId="45C4BF95" w14:textId="29272D17" w:rsidR="00662541" w:rsidRPr="00E6456C" w:rsidRDefault="00662541" w:rsidP="00E6456C">
      <w:pPr>
        <w:spacing w:line="360" w:lineRule="auto"/>
        <w:rPr>
          <w:sz w:val="20"/>
          <w:szCs w:val="20"/>
        </w:rPr>
      </w:pPr>
      <w:r w:rsidRPr="00E6456C">
        <w:rPr>
          <w:sz w:val="20"/>
          <w:szCs w:val="20"/>
        </w:rPr>
        <w:t xml:space="preserve">To conclude, this assignment has addressed </w:t>
      </w:r>
      <w:r w:rsidR="00AD0038" w:rsidRPr="00E6456C">
        <w:rPr>
          <w:sz w:val="20"/>
          <w:szCs w:val="20"/>
        </w:rPr>
        <w:t>several</w:t>
      </w:r>
      <w:r w:rsidRPr="00E6456C">
        <w:rPr>
          <w:sz w:val="20"/>
          <w:szCs w:val="20"/>
        </w:rPr>
        <w:t xml:space="preserve"> </w:t>
      </w:r>
      <w:r w:rsidR="00AD0038" w:rsidRPr="00E6456C">
        <w:rPr>
          <w:sz w:val="20"/>
          <w:szCs w:val="20"/>
        </w:rPr>
        <w:t>substantial</w:t>
      </w:r>
      <w:r w:rsidRPr="00E6456C">
        <w:rPr>
          <w:sz w:val="20"/>
          <w:szCs w:val="20"/>
        </w:rPr>
        <w:t xml:space="preserve"> issues which include organisational, interpersonal and distributive justice which assess the impact on the police agency. We have learnt that these topics have a significant effect within the police force as the statistics show in the evidence above. These key areas within organisational justice are substantial when being applied within the force, enabling agencies to embrace on the wellbeing of others. I have discussed how these topics influence employee’s attitudes as well as how fairness is such a key attribute within a police agency. Additionally, I have talked about the Code of </w:t>
      </w:r>
      <w:r w:rsidRPr="00E6456C">
        <w:rPr>
          <w:sz w:val="20"/>
          <w:szCs w:val="20"/>
        </w:rPr>
        <w:lastRenderedPageBreak/>
        <w:t>Ethics and incorporated how this applies within organisational justice. In summation if the organisational philosophy of an agency is constructive then it will deliver a paramount amenity to the public. Moreover, the philosophy is integral to ensure substantial wellbeing and health within the force.</w:t>
      </w:r>
    </w:p>
    <w:p w14:paraId="08C8D4C1" w14:textId="469FFC85" w:rsidR="00122829" w:rsidRPr="00E6456C" w:rsidRDefault="00122829" w:rsidP="00E6456C">
      <w:pPr>
        <w:overflowPunct w:val="0"/>
        <w:autoSpaceDE w:val="0"/>
        <w:autoSpaceDN w:val="0"/>
        <w:adjustRightInd w:val="0"/>
        <w:spacing w:before="240" w:after="0" w:line="360" w:lineRule="auto"/>
        <w:ind w:left="426"/>
        <w:textAlignment w:val="baseline"/>
        <w:rPr>
          <w:rFonts w:eastAsia="Times New Roman" w:cstheme="minorHAnsi"/>
          <w:b/>
          <w:bCs/>
          <w:sz w:val="20"/>
          <w:szCs w:val="20"/>
          <w:lang w:eastAsia="en-GB"/>
        </w:rPr>
      </w:pPr>
    </w:p>
    <w:p w14:paraId="698AA7F3" w14:textId="2E771831" w:rsidR="00E91F10" w:rsidRPr="00F67C99" w:rsidRDefault="00122829" w:rsidP="00E91F10">
      <w:pPr>
        <w:overflowPunct w:val="0"/>
        <w:autoSpaceDE w:val="0"/>
        <w:autoSpaceDN w:val="0"/>
        <w:adjustRightInd w:val="0"/>
        <w:spacing w:before="240" w:after="0" w:line="240" w:lineRule="auto"/>
        <w:textAlignment w:val="baseline"/>
        <w:rPr>
          <w:rFonts w:eastAsia="Times New Roman" w:cstheme="minorHAnsi"/>
          <w:lang w:eastAsia="en-GB"/>
        </w:rPr>
      </w:pPr>
      <w:bookmarkStart w:id="0" w:name="_GoBack"/>
      <w:bookmarkEnd w:id="0"/>
      <w:r w:rsidRPr="00F67C99">
        <w:rPr>
          <w:rFonts w:eastAsia="Times New Roman" w:cstheme="minorHAnsi"/>
          <w:b/>
          <w:bCs/>
          <w:lang w:eastAsia="en-GB"/>
        </w:rPr>
        <w:t>E</w:t>
      </w:r>
      <w:r w:rsidR="00E91F10" w:rsidRPr="00F67C99">
        <w:rPr>
          <w:rFonts w:eastAsia="Times New Roman" w:cstheme="minorHAnsi"/>
          <w:b/>
          <w:bCs/>
          <w:lang w:eastAsia="en-GB"/>
        </w:rPr>
        <w:t>ssay four title:</w:t>
      </w:r>
      <w:r w:rsidR="00E91F10" w:rsidRPr="00F67C99">
        <w:rPr>
          <w:rFonts w:eastAsia="Times New Roman" w:cstheme="minorHAnsi"/>
          <w:lang w:eastAsia="en-GB"/>
        </w:rPr>
        <w:t xml:space="preserve"> </w:t>
      </w:r>
    </w:p>
    <w:p w14:paraId="0759F4AA" w14:textId="77777777" w:rsidR="00E91F10" w:rsidRPr="00D31A22" w:rsidRDefault="00E91F10" w:rsidP="00E91F10">
      <w:pPr>
        <w:overflowPunct w:val="0"/>
        <w:autoSpaceDE w:val="0"/>
        <w:autoSpaceDN w:val="0"/>
        <w:adjustRightInd w:val="0"/>
        <w:spacing w:before="240" w:after="0" w:line="240" w:lineRule="auto"/>
        <w:textAlignment w:val="baseline"/>
        <w:rPr>
          <w:rFonts w:eastAsia="Times New Roman" w:cstheme="minorHAnsi"/>
          <w:b/>
          <w:bCs/>
          <w:i/>
          <w:iCs/>
          <w:lang w:eastAsia="en-GB"/>
        </w:rPr>
      </w:pPr>
      <w:r w:rsidRPr="00D31A22">
        <w:rPr>
          <w:rFonts w:eastAsia="Times New Roman" w:cstheme="minorHAnsi"/>
          <w:b/>
          <w:bCs/>
          <w:lang w:eastAsia="en-GB"/>
        </w:rPr>
        <w:t>Analyse potential links between serious and organised crime and public protection issues (1000 words)</w:t>
      </w:r>
    </w:p>
    <w:p w14:paraId="6B3A763C" w14:textId="6FF47E49" w:rsidR="00CE0F79" w:rsidRPr="00F67C99" w:rsidRDefault="00CE0F79">
      <w:pPr>
        <w:rPr>
          <w:rFonts w:cstheme="minorHAnsi"/>
        </w:rPr>
      </w:pPr>
    </w:p>
    <w:p w14:paraId="67CB87BB" w14:textId="5793B624" w:rsidR="007D58F1" w:rsidRPr="00E6456C" w:rsidRDefault="007D58F1" w:rsidP="00E6456C">
      <w:pPr>
        <w:spacing w:line="360" w:lineRule="auto"/>
        <w:rPr>
          <w:rFonts w:cstheme="minorHAnsi"/>
          <w:sz w:val="20"/>
          <w:szCs w:val="20"/>
        </w:rPr>
      </w:pPr>
      <w:r w:rsidRPr="00E6456C">
        <w:rPr>
          <w:rFonts w:cstheme="minorHAnsi"/>
          <w:sz w:val="20"/>
          <w:szCs w:val="20"/>
        </w:rPr>
        <w:t xml:space="preserve">This essay seeks to analyse serious and organised crime and explain what it is as well as </w:t>
      </w:r>
      <w:r w:rsidR="007C5F00" w:rsidRPr="00E6456C">
        <w:rPr>
          <w:rFonts w:cstheme="minorHAnsi"/>
          <w:sz w:val="20"/>
          <w:szCs w:val="20"/>
        </w:rPr>
        <w:t xml:space="preserve">the </w:t>
      </w:r>
      <w:r w:rsidR="00FE3981" w:rsidRPr="00E6456C">
        <w:rPr>
          <w:rFonts w:cstheme="minorHAnsi"/>
          <w:sz w:val="20"/>
          <w:szCs w:val="20"/>
        </w:rPr>
        <w:t>potential connections</w:t>
      </w:r>
      <w:r w:rsidR="00FB3408" w:rsidRPr="00E6456C">
        <w:rPr>
          <w:rFonts w:cstheme="minorHAnsi"/>
          <w:sz w:val="20"/>
          <w:szCs w:val="20"/>
        </w:rPr>
        <w:t xml:space="preserve"> and </w:t>
      </w:r>
      <w:r w:rsidR="00DE37B4" w:rsidRPr="00E6456C">
        <w:rPr>
          <w:rFonts w:cstheme="minorHAnsi"/>
          <w:sz w:val="20"/>
          <w:szCs w:val="20"/>
        </w:rPr>
        <w:t>s</w:t>
      </w:r>
      <w:r w:rsidRPr="00E6456C">
        <w:rPr>
          <w:rFonts w:cstheme="minorHAnsi"/>
          <w:sz w:val="20"/>
          <w:szCs w:val="20"/>
        </w:rPr>
        <w:t xml:space="preserve">how </w:t>
      </w:r>
      <w:r w:rsidR="00FB3408" w:rsidRPr="00E6456C">
        <w:rPr>
          <w:rFonts w:cstheme="minorHAnsi"/>
          <w:sz w:val="20"/>
          <w:szCs w:val="20"/>
        </w:rPr>
        <w:t xml:space="preserve">how </w:t>
      </w:r>
      <w:r w:rsidR="00B701F6" w:rsidRPr="00E6456C">
        <w:rPr>
          <w:rFonts w:cstheme="minorHAnsi"/>
          <w:sz w:val="20"/>
          <w:szCs w:val="20"/>
        </w:rPr>
        <w:t>it</w:t>
      </w:r>
      <w:r w:rsidR="00B701F6">
        <w:rPr>
          <w:rFonts w:cstheme="minorHAnsi"/>
          <w:sz w:val="20"/>
          <w:szCs w:val="20"/>
        </w:rPr>
        <w:t>’</w:t>
      </w:r>
      <w:r w:rsidR="00B701F6" w:rsidRPr="00E6456C">
        <w:rPr>
          <w:rFonts w:cstheme="minorHAnsi"/>
          <w:sz w:val="20"/>
          <w:szCs w:val="20"/>
        </w:rPr>
        <w:t>s</w:t>
      </w:r>
      <w:r w:rsidRPr="00E6456C">
        <w:rPr>
          <w:rFonts w:cstheme="minorHAnsi"/>
          <w:sz w:val="20"/>
          <w:szCs w:val="20"/>
        </w:rPr>
        <w:t xml:space="preserve"> </w:t>
      </w:r>
      <w:r w:rsidR="00FE3981" w:rsidRPr="00E6456C">
        <w:rPr>
          <w:rFonts w:cstheme="minorHAnsi"/>
          <w:sz w:val="20"/>
          <w:szCs w:val="20"/>
        </w:rPr>
        <w:t>effec</w:t>
      </w:r>
      <w:r w:rsidR="00B701F6">
        <w:rPr>
          <w:rFonts w:cstheme="minorHAnsi"/>
          <w:sz w:val="20"/>
          <w:szCs w:val="20"/>
        </w:rPr>
        <w:t>ted</w:t>
      </w:r>
      <w:r w:rsidRPr="00E6456C">
        <w:rPr>
          <w:rFonts w:cstheme="minorHAnsi"/>
          <w:sz w:val="20"/>
          <w:szCs w:val="20"/>
        </w:rPr>
        <w:t xml:space="preserve"> communities. Following this, I will also discuss the public protection issues that arise within serious and organised crime, risks that develop and trust obligations. In addition, public protection issues will be deliberated in detail, showing how communities are incorporated as well as the benefits that people are </w:t>
      </w:r>
      <w:r w:rsidR="00ED3137" w:rsidRPr="00E6456C">
        <w:rPr>
          <w:rFonts w:cstheme="minorHAnsi"/>
          <w:sz w:val="20"/>
          <w:szCs w:val="20"/>
        </w:rPr>
        <w:t>alleged</w:t>
      </w:r>
      <w:r w:rsidRPr="00E6456C">
        <w:rPr>
          <w:rFonts w:cstheme="minorHAnsi"/>
          <w:sz w:val="20"/>
          <w:szCs w:val="20"/>
        </w:rPr>
        <w:t xml:space="preserve"> into. However, throughout I will element the impacts that arise when falling into a deception of coercive behaviour</w:t>
      </w:r>
      <w:r w:rsidR="0068743E" w:rsidRPr="00E6456C">
        <w:rPr>
          <w:rFonts w:cstheme="minorHAnsi"/>
          <w:sz w:val="20"/>
          <w:szCs w:val="20"/>
        </w:rPr>
        <w:t>. Furthermore,</w:t>
      </w:r>
      <w:r w:rsidRPr="00E6456C">
        <w:rPr>
          <w:rFonts w:cstheme="minorHAnsi"/>
          <w:sz w:val="20"/>
          <w:szCs w:val="20"/>
        </w:rPr>
        <w:t xml:space="preserve"> showing how the individuals that have been conscripted </w:t>
      </w:r>
      <w:r w:rsidR="00434366">
        <w:rPr>
          <w:rFonts w:cstheme="minorHAnsi"/>
          <w:sz w:val="20"/>
          <w:szCs w:val="20"/>
        </w:rPr>
        <w:t xml:space="preserve">are </w:t>
      </w:r>
      <w:r w:rsidRPr="00E6456C">
        <w:rPr>
          <w:rFonts w:cstheme="minorHAnsi"/>
          <w:sz w:val="20"/>
          <w:szCs w:val="20"/>
        </w:rPr>
        <w:t xml:space="preserve">then having the perception of feeling there is no route out due to being too far </w:t>
      </w:r>
      <w:r w:rsidR="00C57DA0">
        <w:rPr>
          <w:rFonts w:cstheme="minorHAnsi"/>
          <w:sz w:val="20"/>
          <w:szCs w:val="20"/>
        </w:rPr>
        <w:t>intricated</w:t>
      </w:r>
      <w:r w:rsidRPr="00E6456C">
        <w:rPr>
          <w:rFonts w:cstheme="minorHAnsi"/>
          <w:sz w:val="20"/>
          <w:szCs w:val="20"/>
        </w:rPr>
        <w:t xml:space="preserve"> into t</w:t>
      </w:r>
      <w:r w:rsidR="00417F74">
        <w:rPr>
          <w:rFonts w:cstheme="minorHAnsi"/>
          <w:sz w:val="20"/>
          <w:szCs w:val="20"/>
        </w:rPr>
        <w:t xml:space="preserve">hat </w:t>
      </w:r>
      <w:r w:rsidR="00417F74" w:rsidRPr="00E6456C">
        <w:rPr>
          <w:rFonts w:cstheme="minorHAnsi"/>
          <w:sz w:val="20"/>
          <w:szCs w:val="20"/>
        </w:rPr>
        <w:t>organised</w:t>
      </w:r>
      <w:r w:rsidR="00417F74">
        <w:rPr>
          <w:rFonts w:cstheme="minorHAnsi"/>
          <w:sz w:val="20"/>
          <w:szCs w:val="20"/>
        </w:rPr>
        <w:t xml:space="preserve"> crime group</w:t>
      </w:r>
      <w:r w:rsidRPr="00E6456C">
        <w:rPr>
          <w:rFonts w:cstheme="minorHAnsi"/>
          <w:sz w:val="20"/>
          <w:szCs w:val="20"/>
        </w:rPr>
        <w:t>.</w:t>
      </w:r>
    </w:p>
    <w:p w14:paraId="06230706" w14:textId="77777777" w:rsidR="007D58F1" w:rsidRPr="00E6456C" w:rsidRDefault="007D58F1" w:rsidP="00E6456C">
      <w:pPr>
        <w:spacing w:line="360" w:lineRule="auto"/>
        <w:rPr>
          <w:rFonts w:cstheme="minorHAnsi"/>
          <w:sz w:val="20"/>
          <w:szCs w:val="20"/>
        </w:rPr>
      </w:pPr>
    </w:p>
    <w:p w14:paraId="08D12ED9" w14:textId="282CD943" w:rsidR="007D58F1" w:rsidRPr="00E6456C" w:rsidRDefault="007D58F1" w:rsidP="00E6456C">
      <w:pPr>
        <w:spacing w:line="360" w:lineRule="auto"/>
        <w:rPr>
          <w:rFonts w:cstheme="minorHAnsi"/>
          <w:sz w:val="20"/>
          <w:szCs w:val="20"/>
        </w:rPr>
      </w:pPr>
      <w:r w:rsidRPr="00E6456C">
        <w:rPr>
          <w:rFonts w:cstheme="minorHAnsi"/>
          <w:sz w:val="20"/>
          <w:szCs w:val="20"/>
        </w:rPr>
        <w:t>Firstly, I would like to introduce what serious organised crime is and explain who they target</w:t>
      </w:r>
      <w:r w:rsidR="00F131CA">
        <w:rPr>
          <w:rFonts w:cstheme="minorHAnsi"/>
          <w:sz w:val="20"/>
          <w:szCs w:val="20"/>
        </w:rPr>
        <w:t xml:space="preserve"> certain individuals</w:t>
      </w:r>
      <w:r w:rsidRPr="00E6456C">
        <w:rPr>
          <w:rFonts w:cstheme="minorHAnsi"/>
          <w:sz w:val="20"/>
          <w:szCs w:val="20"/>
        </w:rPr>
        <w:t xml:space="preserve">. Serious organised crime is essentially a criminal behaviour formed within gangs who work to target vulnerable people to obtain mostly financial </w:t>
      </w:r>
      <w:r w:rsidR="00074B39">
        <w:rPr>
          <w:rFonts w:cstheme="minorHAnsi"/>
          <w:sz w:val="20"/>
          <w:szCs w:val="20"/>
        </w:rPr>
        <w:t>gain</w:t>
      </w:r>
      <w:r w:rsidRPr="00E6456C">
        <w:rPr>
          <w:rFonts w:cstheme="minorHAnsi"/>
          <w:sz w:val="20"/>
          <w:szCs w:val="20"/>
        </w:rPr>
        <w:t xml:space="preserve">. These gangs work within many countries which causes significant difficulties within national borders. Serious organised crime effects communities, threats to national security and costs a substantial amount of money to the government each year. It is important to recognise that the main areas that these groups will target will be locations of where there is a minor chance of being identified as well as the </w:t>
      </w:r>
      <w:r w:rsidR="007D4FC6">
        <w:rPr>
          <w:rFonts w:cstheme="minorHAnsi"/>
          <w:sz w:val="20"/>
          <w:szCs w:val="20"/>
        </w:rPr>
        <w:t xml:space="preserve">areas with the </w:t>
      </w:r>
      <w:r w:rsidRPr="00E6456C">
        <w:rPr>
          <w:rFonts w:cstheme="minorHAnsi"/>
          <w:sz w:val="20"/>
          <w:szCs w:val="20"/>
        </w:rPr>
        <w:t>most insignificant income. (</w:t>
      </w:r>
      <w:r w:rsidRPr="00334EF3">
        <w:rPr>
          <w:rFonts w:cstheme="minorHAnsi"/>
          <w:i/>
          <w:iCs/>
          <w:sz w:val="20"/>
          <w:szCs w:val="20"/>
        </w:rPr>
        <w:t>Organised Crime-Strategy | The Crown Prosecution Service, 2021</w:t>
      </w:r>
      <w:r w:rsidRPr="00E6456C">
        <w:rPr>
          <w:rFonts w:cstheme="minorHAnsi"/>
          <w:sz w:val="20"/>
          <w:szCs w:val="20"/>
        </w:rPr>
        <w:t>). Provided that</w:t>
      </w:r>
      <w:r w:rsidR="00834A69" w:rsidRPr="00E6456C">
        <w:rPr>
          <w:rFonts w:cstheme="minorHAnsi"/>
          <w:sz w:val="20"/>
          <w:szCs w:val="20"/>
        </w:rPr>
        <w:t>,</w:t>
      </w:r>
      <w:r w:rsidRPr="00E6456C">
        <w:rPr>
          <w:rFonts w:cstheme="minorHAnsi"/>
          <w:sz w:val="20"/>
          <w:szCs w:val="20"/>
        </w:rPr>
        <w:t xml:space="preserve"> it causes concerns for police officers when trying to protect these communities as trust connections can falter and false promises can be implemented by these gangs to ensure communities engage to this control aspect. However, The National Crime Agency developed an annual plan for 2019-2020 which assists in preventing and fighting serious organised crime. A section within this plan shows intelligence is utilized within a model which assists in reducing crimes, protecting vulnerable people and ensuring safer communities (</w:t>
      </w:r>
      <w:r w:rsidRPr="00334EF3">
        <w:rPr>
          <w:rStyle w:val="selectable"/>
          <w:rFonts w:cstheme="minorHAnsi"/>
          <w:i/>
          <w:iCs/>
          <w:color w:val="000000"/>
          <w:sz w:val="20"/>
          <w:szCs w:val="20"/>
          <w:lang w:val="en"/>
        </w:rPr>
        <w:t>Leading the UK's fight to cut serious and organised crime, 2019, pp.12</w:t>
      </w:r>
      <w:r w:rsidRPr="00E6456C">
        <w:rPr>
          <w:rFonts w:cstheme="minorHAnsi"/>
          <w:sz w:val="20"/>
          <w:szCs w:val="20"/>
        </w:rPr>
        <w:t>) This research shows how intelligence is so key in preventing serious and organised crime and how early engagement is crucial in protecting the younger generation and vulnerable people.</w:t>
      </w:r>
    </w:p>
    <w:p w14:paraId="5BFF011D" w14:textId="77777777" w:rsidR="007D58F1" w:rsidRPr="00E6456C" w:rsidRDefault="007D58F1" w:rsidP="00E6456C">
      <w:pPr>
        <w:spacing w:line="360" w:lineRule="auto"/>
        <w:rPr>
          <w:rFonts w:cstheme="minorHAnsi"/>
          <w:sz w:val="20"/>
          <w:szCs w:val="20"/>
        </w:rPr>
      </w:pPr>
    </w:p>
    <w:p w14:paraId="60DA9DE9" w14:textId="34C7F918" w:rsidR="007D58F1" w:rsidRPr="00E6456C" w:rsidRDefault="007D58F1" w:rsidP="00E6456C">
      <w:pPr>
        <w:spacing w:line="360" w:lineRule="auto"/>
        <w:rPr>
          <w:rFonts w:cstheme="minorHAnsi"/>
          <w:sz w:val="20"/>
          <w:szCs w:val="20"/>
        </w:rPr>
      </w:pPr>
      <w:r w:rsidRPr="00E6456C">
        <w:rPr>
          <w:rFonts w:cstheme="minorHAnsi"/>
          <w:sz w:val="20"/>
          <w:szCs w:val="20"/>
        </w:rPr>
        <w:t xml:space="preserve">The next section provides material resourced on public protection matters that arise within serious and organised crime. Firstly, links between public protection and serious organised crime are at the forefront of </w:t>
      </w:r>
      <w:r w:rsidRPr="00E6456C">
        <w:rPr>
          <w:rFonts w:cstheme="minorHAnsi"/>
          <w:sz w:val="20"/>
          <w:szCs w:val="20"/>
        </w:rPr>
        <w:lastRenderedPageBreak/>
        <w:t>communities engaging within this criminality organisation. In other words, my view is that individuals are recruited and provided promises and beliefs from the people I have spoken to while being a police constable. An aspect which shows th</w:t>
      </w:r>
      <w:r w:rsidR="00592357" w:rsidRPr="00E6456C">
        <w:rPr>
          <w:rFonts w:cstheme="minorHAnsi"/>
          <w:sz w:val="20"/>
          <w:szCs w:val="20"/>
        </w:rPr>
        <w:t>e</w:t>
      </w:r>
      <w:r w:rsidRPr="00E6456C">
        <w:rPr>
          <w:rFonts w:cstheme="minorHAnsi"/>
          <w:sz w:val="20"/>
          <w:szCs w:val="20"/>
        </w:rPr>
        <w:t xml:space="preserve"> engagement, target of vulnerable people as well as issues that arise with communities identifies an interesting analysis in which I have researched. There is evidence show that residents within communities are offered affordable products from OCGs which increases the protection issues within the</w:t>
      </w:r>
      <w:r w:rsidR="001D06B4" w:rsidRPr="00E6456C">
        <w:rPr>
          <w:rFonts w:cstheme="minorHAnsi"/>
          <w:sz w:val="20"/>
          <w:szCs w:val="20"/>
        </w:rPr>
        <w:t>se</w:t>
      </w:r>
      <w:r w:rsidRPr="00E6456C">
        <w:rPr>
          <w:rFonts w:cstheme="minorHAnsi"/>
          <w:sz w:val="20"/>
          <w:szCs w:val="20"/>
        </w:rPr>
        <w:t xml:space="preserve"> communities. </w:t>
      </w:r>
      <w:r w:rsidR="007C11C6" w:rsidRPr="00E6456C">
        <w:rPr>
          <w:rFonts w:cstheme="minorHAnsi"/>
          <w:sz w:val="20"/>
          <w:szCs w:val="20"/>
        </w:rPr>
        <w:t>Additionally, c</w:t>
      </w:r>
      <w:r w:rsidRPr="00E6456C">
        <w:rPr>
          <w:rFonts w:cstheme="minorHAnsi"/>
          <w:sz w:val="20"/>
          <w:szCs w:val="20"/>
        </w:rPr>
        <w:t xml:space="preserve">ommunities engage due to these reproduction products causing vulnerable people to be forced into storing drugs and even using their </w:t>
      </w:r>
      <w:r w:rsidR="007C11C6" w:rsidRPr="00E6456C">
        <w:rPr>
          <w:rFonts w:cstheme="minorHAnsi"/>
          <w:sz w:val="20"/>
          <w:szCs w:val="20"/>
        </w:rPr>
        <w:t xml:space="preserve">own </w:t>
      </w:r>
      <w:r w:rsidRPr="00E6456C">
        <w:rPr>
          <w:rFonts w:cstheme="minorHAnsi"/>
          <w:sz w:val="20"/>
          <w:szCs w:val="20"/>
        </w:rPr>
        <w:t xml:space="preserve">homes as storage units. It is interesting to note that the disorder can then </w:t>
      </w:r>
      <w:r w:rsidR="00641634" w:rsidRPr="00E6456C">
        <w:rPr>
          <w:rFonts w:cstheme="minorHAnsi"/>
          <w:sz w:val="20"/>
          <w:szCs w:val="20"/>
        </w:rPr>
        <w:t>surge</w:t>
      </w:r>
      <w:r w:rsidRPr="00E6456C">
        <w:rPr>
          <w:rFonts w:cstheme="minorHAnsi"/>
          <w:sz w:val="20"/>
          <w:szCs w:val="20"/>
        </w:rPr>
        <w:t xml:space="preserve"> due to heavy alcohol and drug use incorporating disruption of public places causing daunting environments. Additionally, intimidation and blackmail are utilized, the targeted communities are usually of a deprived state which incorporates protection issues for vulnerable people. Moreover, the hostile environment causes targeted persons within communities to avoid crime reporting</w:t>
      </w:r>
      <w:r w:rsidR="000C7072">
        <w:rPr>
          <w:rFonts w:cstheme="minorHAnsi"/>
          <w:sz w:val="20"/>
          <w:szCs w:val="20"/>
        </w:rPr>
        <w:t xml:space="preserve"> leading to more corrupt </w:t>
      </w:r>
      <w:r w:rsidR="00C85C9C">
        <w:rPr>
          <w:rFonts w:cstheme="minorHAnsi"/>
          <w:sz w:val="20"/>
          <w:szCs w:val="20"/>
        </w:rPr>
        <w:t>societies</w:t>
      </w:r>
      <w:r w:rsidRPr="00E6456C">
        <w:rPr>
          <w:rFonts w:cstheme="minorHAnsi"/>
          <w:sz w:val="20"/>
          <w:szCs w:val="20"/>
        </w:rPr>
        <w:t xml:space="preserve"> </w:t>
      </w:r>
      <w:r w:rsidRPr="00E6456C">
        <w:rPr>
          <w:rStyle w:val="selectable"/>
          <w:rFonts w:cstheme="minorHAnsi"/>
          <w:color w:val="000000"/>
          <w:sz w:val="20"/>
          <w:szCs w:val="20"/>
          <w:lang w:val="en"/>
        </w:rPr>
        <w:t>(</w:t>
      </w:r>
      <w:r w:rsidRPr="008D09BD">
        <w:rPr>
          <w:rStyle w:val="selectable"/>
          <w:rFonts w:cstheme="minorHAnsi"/>
          <w:i/>
          <w:iCs/>
          <w:color w:val="000000"/>
          <w:sz w:val="20"/>
          <w:szCs w:val="20"/>
          <w:lang w:val="en"/>
        </w:rPr>
        <w:t>Gill and Graham, 2017, pp.29</w:t>
      </w:r>
      <w:r w:rsidRPr="00E6456C">
        <w:rPr>
          <w:rStyle w:val="selectable"/>
          <w:rFonts w:cstheme="minorHAnsi"/>
          <w:color w:val="000000"/>
          <w:sz w:val="20"/>
          <w:szCs w:val="20"/>
          <w:lang w:val="en"/>
        </w:rPr>
        <w:t>).</w:t>
      </w:r>
    </w:p>
    <w:p w14:paraId="3DE8CE75" w14:textId="77777777" w:rsidR="007D58F1" w:rsidRPr="00E6456C" w:rsidRDefault="007D58F1" w:rsidP="00E6456C">
      <w:pPr>
        <w:spacing w:line="360" w:lineRule="auto"/>
        <w:rPr>
          <w:rFonts w:cstheme="minorHAnsi"/>
          <w:sz w:val="20"/>
          <w:szCs w:val="20"/>
        </w:rPr>
      </w:pPr>
    </w:p>
    <w:p w14:paraId="27453E0A" w14:textId="77777777" w:rsidR="007D58F1" w:rsidRPr="00E6456C" w:rsidRDefault="007D58F1" w:rsidP="00E6456C">
      <w:pPr>
        <w:spacing w:line="360" w:lineRule="auto"/>
        <w:rPr>
          <w:rFonts w:cstheme="minorHAnsi"/>
          <w:sz w:val="20"/>
          <w:szCs w:val="20"/>
        </w:rPr>
      </w:pPr>
      <w:r w:rsidRPr="00E6456C">
        <w:rPr>
          <w:rFonts w:cstheme="minorHAnsi"/>
          <w:sz w:val="20"/>
          <w:szCs w:val="20"/>
        </w:rPr>
        <w:t>Another line of thought is the importance to recognise these promises are of the effects of such a vast amount of money, leading to easy recruitment as well as blackmail. Providing that recruitments are made and then the controlling starts, this then leads to blackmail, as well as threats being implemented. Undoubtably these recruits then comprehend they’re too far involved and that a way out is life threatening. Without a doubt public protection issues arise from these communities getting more involved such as more family members are recruited, and more vulnerable people can be targeted such as young children. Children are recruited at an early age; this gives them a self-belief of feeling older as well as a sense of further protection. The coercive behaviour starts, promises are made, respect and status gain settle’s in (</w:t>
      </w:r>
      <w:r w:rsidRPr="008D09BD">
        <w:rPr>
          <w:rFonts w:cstheme="minorHAnsi"/>
          <w:i/>
          <w:iCs/>
          <w:sz w:val="20"/>
          <w:szCs w:val="20"/>
        </w:rPr>
        <w:t xml:space="preserve">Criminal exploitation and gangs, 2021). </w:t>
      </w:r>
    </w:p>
    <w:p w14:paraId="2669CFD0" w14:textId="77777777" w:rsidR="007D58F1" w:rsidRPr="00E6456C" w:rsidRDefault="007D58F1" w:rsidP="00E6456C">
      <w:pPr>
        <w:spacing w:line="360" w:lineRule="auto"/>
        <w:rPr>
          <w:rFonts w:cstheme="minorHAnsi"/>
          <w:sz w:val="20"/>
          <w:szCs w:val="20"/>
        </w:rPr>
      </w:pPr>
    </w:p>
    <w:p w14:paraId="445631A8" w14:textId="77777777" w:rsidR="007D58F1" w:rsidRPr="00E6456C" w:rsidRDefault="007D58F1" w:rsidP="00E6456C">
      <w:pPr>
        <w:spacing w:line="360" w:lineRule="auto"/>
        <w:rPr>
          <w:rFonts w:cstheme="minorHAnsi"/>
          <w:sz w:val="20"/>
          <w:szCs w:val="20"/>
        </w:rPr>
      </w:pPr>
      <w:r w:rsidRPr="00E6456C">
        <w:rPr>
          <w:rFonts w:cstheme="minorHAnsi"/>
          <w:sz w:val="20"/>
          <w:szCs w:val="20"/>
        </w:rPr>
        <w:t>To add weight to this view I discovered an interesting piece of research from a video called “Serious Organised Crime – Consequences”. This video shows the representation of a male getting involved in serious organised crime, the benefits he is believed into and it shows a worthy illustration of the route that is identified as well as the public protection issues that arise. One point in the video which I thought shown a thoroughly moral representation was this male explaining that when he first starts working for the organised crime gang, he believes it's no vast agreement. Further on throughout the video he starts to believe that the money making is easy. Moreover, I discovered that the serious organised crime group then start to invest further into the male by showing they trust him as a person by showing weapons as well as asking their new recruit to keep them safe. It is important to recognise that the negative impacts eventually start to settle, such as being threatened to be kicked out by their housing accommodation, family members getting involved to make more 'easy' money as well as debts still needing to be paid back (</w:t>
      </w:r>
      <w:r w:rsidRPr="008D09BD">
        <w:rPr>
          <w:rFonts w:cstheme="minorHAnsi"/>
          <w:i/>
          <w:iCs/>
          <w:sz w:val="20"/>
          <w:szCs w:val="20"/>
        </w:rPr>
        <w:t>World Wide Group, 2015</w:t>
      </w:r>
      <w:r w:rsidRPr="00E6456C">
        <w:rPr>
          <w:rFonts w:cstheme="minorHAnsi"/>
          <w:sz w:val="20"/>
          <w:szCs w:val="20"/>
        </w:rPr>
        <w:t>). From this analysation it backs up my point in relation to easy recruitment, coercive control behaviour, blackmail as well as threats.</w:t>
      </w:r>
    </w:p>
    <w:p w14:paraId="39BBE4BB" w14:textId="77777777" w:rsidR="007D58F1" w:rsidRPr="00E6456C" w:rsidRDefault="007D58F1" w:rsidP="00E6456C">
      <w:pPr>
        <w:spacing w:line="360" w:lineRule="auto"/>
        <w:rPr>
          <w:rFonts w:cstheme="minorHAnsi"/>
          <w:sz w:val="20"/>
          <w:szCs w:val="20"/>
        </w:rPr>
      </w:pPr>
    </w:p>
    <w:p w14:paraId="7842A695" w14:textId="77777777" w:rsidR="007D58F1" w:rsidRPr="00E6456C" w:rsidRDefault="007D58F1" w:rsidP="00E6456C">
      <w:pPr>
        <w:spacing w:line="360" w:lineRule="auto"/>
        <w:rPr>
          <w:rFonts w:cstheme="minorHAnsi"/>
          <w:sz w:val="20"/>
          <w:szCs w:val="20"/>
        </w:rPr>
      </w:pPr>
      <w:r w:rsidRPr="00E6456C">
        <w:rPr>
          <w:rFonts w:cstheme="minorHAnsi"/>
          <w:sz w:val="20"/>
          <w:szCs w:val="20"/>
        </w:rPr>
        <w:lastRenderedPageBreak/>
        <w:t>To conclude, this assignment has addressed several significant issues which show how serious organised crime is affecting communities and formulating public protection concerns. Also, I have explained serious organised crime, who they target and how its effected communities. Furthermore, how controlling behaviour becomes a major impact in recruitment as well as blackmail. In addition, I have indicated how vulnerable and the younger generation are targeted at early stages. The evidence presented throughout has shown that communities with desolated and neglected areas are targeted at the forefront due to lower chance of being detected. Therefore, taking everything into account evidence shows that there are links of protection issues between communities and serious organised crime. All things considered policing these communities, ensuring early intervention and utilizing models will reduce these concerns as well as improve the public protection issues that arise.</w:t>
      </w:r>
    </w:p>
    <w:p w14:paraId="2FFD9B5D" w14:textId="77777777" w:rsidR="007D58F1" w:rsidRDefault="007D58F1" w:rsidP="007D58F1">
      <w:pPr>
        <w:spacing w:line="360" w:lineRule="auto"/>
        <w:rPr>
          <w:b/>
          <w:bCs/>
        </w:rPr>
      </w:pPr>
    </w:p>
    <w:p w14:paraId="119DA4E4" w14:textId="51E628DB" w:rsidR="007D58F1" w:rsidRDefault="007D58F1">
      <w:pPr>
        <w:rPr>
          <w:b/>
          <w:bCs/>
        </w:rPr>
      </w:pPr>
    </w:p>
    <w:p w14:paraId="05BA2D8F" w14:textId="52726BD0" w:rsidR="001A7600" w:rsidRDefault="001A7600">
      <w:pPr>
        <w:rPr>
          <w:b/>
          <w:bCs/>
        </w:rPr>
      </w:pPr>
    </w:p>
    <w:p w14:paraId="0A9EF27E" w14:textId="0EC97CC8" w:rsidR="001A7600" w:rsidRDefault="001A7600">
      <w:pPr>
        <w:rPr>
          <w:b/>
          <w:bCs/>
        </w:rPr>
      </w:pPr>
    </w:p>
    <w:p w14:paraId="62C4B030" w14:textId="2EA80FBC" w:rsidR="001A7600" w:rsidRDefault="001A7600">
      <w:pPr>
        <w:rPr>
          <w:b/>
          <w:bCs/>
        </w:rPr>
      </w:pPr>
    </w:p>
    <w:p w14:paraId="0070612A" w14:textId="724C2EC5" w:rsidR="001A7600" w:rsidRDefault="001A7600">
      <w:pPr>
        <w:rPr>
          <w:b/>
          <w:bCs/>
        </w:rPr>
      </w:pPr>
    </w:p>
    <w:p w14:paraId="6FAB2357" w14:textId="1377BC04" w:rsidR="001A7600" w:rsidRDefault="001A7600">
      <w:pPr>
        <w:rPr>
          <w:b/>
          <w:bCs/>
        </w:rPr>
      </w:pPr>
    </w:p>
    <w:p w14:paraId="73749F38" w14:textId="5C0D2945" w:rsidR="001A7600" w:rsidRDefault="001A7600">
      <w:pPr>
        <w:rPr>
          <w:b/>
          <w:bCs/>
        </w:rPr>
      </w:pPr>
    </w:p>
    <w:p w14:paraId="7FF514B4" w14:textId="78283905" w:rsidR="001A7600" w:rsidRDefault="001A7600">
      <w:pPr>
        <w:rPr>
          <w:b/>
          <w:bCs/>
        </w:rPr>
      </w:pPr>
    </w:p>
    <w:p w14:paraId="3A2069EE" w14:textId="088CA5B5" w:rsidR="001A7600" w:rsidRDefault="001A7600">
      <w:pPr>
        <w:rPr>
          <w:b/>
          <w:bCs/>
        </w:rPr>
      </w:pPr>
    </w:p>
    <w:p w14:paraId="16BDC6DB" w14:textId="09827895" w:rsidR="001A7600" w:rsidRDefault="001A7600">
      <w:pPr>
        <w:rPr>
          <w:b/>
          <w:bCs/>
        </w:rPr>
      </w:pPr>
    </w:p>
    <w:p w14:paraId="6D58A85E" w14:textId="4D1EE1C2" w:rsidR="001A7600" w:rsidRDefault="001A7600">
      <w:pPr>
        <w:rPr>
          <w:b/>
          <w:bCs/>
        </w:rPr>
      </w:pPr>
    </w:p>
    <w:p w14:paraId="34C7BFB8" w14:textId="6E12D36D" w:rsidR="00E22D7A" w:rsidRDefault="00E22D7A">
      <w:pPr>
        <w:rPr>
          <w:b/>
          <w:bCs/>
        </w:rPr>
      </w:pPr>
    </w:p>
    <w:p w14:paraId="6345F7C7" w14:textId="0E3F7ED0" w:rsidR="00E22D7A" w:rsidRDefault="00E22D7A">
      <w:pPr>
        <w:rPr>
          <w:b/>
          <w:bCs/>
        </w:rPr>
      </w:pPr>
    </w:p>
    <w:p w14:paraId="34F0AC28" w14:textId="10095606" w:rsidR="00E22D7A" w:rsidRDefault="00E22D7A">
      <w:pPr>
        <w:rPr>
          <w:b/>
          <w:bCs/>
        </w:rPr>
      </w:pPr>
    </w:p>
    <w:p w14:paraId="5135CF56" w14:textId="18600810" w:rsidR="00E22D7A" w:rsidRDefault="00E22D7A">
      <w:pPr>
        <w:rPr>
          <w:b/>
          <w:bCs/>
        </w:rPr>
      </w:pPr>
    </w:p>
    <w:p w14:paraId="3721FDEB" w14:textId="2E16EB60" w:rsidR="00E22D7A" w:rsidRDefault="00E22D7A">
      <w:pPr>
        <w:rPr>
          <w:b/>
          <w:bCs/>
        </w:rPr>
      </w:pPr>
    </w:p>
    <w:p w14:paraId="405094E5" w14:textId="6E6CF8EB" w:rsidR="00E22D7A" w:rsidRDefault="00E22D7A">
      <w:pPr>
        <w:rPr>
          <w:b/>
          <w:bCs/>
        </w:rPr>
      </w:pPr>
    </w:p>
    <w:p w14:paraId="65964681" w14:textId="511BBBDF" w:rsidR="00E22D7A" w:rsidRDefault="00E22D7A">
      <w:pPr>
        <w:rPr>
          <w:b/>
          <w:bCs/>
        </w:rPr>
      </w:pPr>
    </w:p>
    <w:p w14:paraId="30034144" w14:textId="07EB8CB9" w:rsidR="00E22D7A" w:rsidRDefault="00E22D7A">
      <w:pPr>
        <w:rPr>
          <w:b/>
          <w:bCs/>
        </w:rPr>
      </w:pPr>
    </w:p>
    <w:p w14:paraId="72823F77" w14:textId="09C9A328" w:rsidR="00E22D7A" w:rsidRDefault="00E22D7A">
      <w:pPr>
        <w:rPr>
          <w:b/>
          <w:bCs/>
        </w:rPr>
      </w:pPr>
    </w:p>
    <w:p w14:paraId="1784F0CD" w14:textId="6216B5F2" w:rsidR="00E22D7A" w:rsidRDefault="00E22D7A">
      <w:pPr>
        <w:rPr>
          <w:b/>
          <w:bCs/>
        </w:rPr>
      </w:pPr>
    </w:p>
    <w:p w14:paraId="1C4EFE13" w14:textId="1D75EDBB" w:rsidR="00E22D7A" w:rsidRDefault="00E22D7A">
      <w:pPr>
        <w:rPr>
          <w:b/>
          <w:bCs/>
        </w:rPr>
      </w:pPr>
    </w:p>
    <w:p w14:paraId="502DD5B5" w14:textId="77777777" w:rsidR="00E22D7A" w:rsidRDefault="00E22D7A">
      <w:pPr>
        <w:rPr>
          <w:b/>
          <w:bCs/>
        </w:rPr>
      </w:pPr>
    </w:p>
    <w:p w14:paraId="1E9313BF" w14:textId="0B69488D" w:rsidR="00F15BBD" w:rsidRDefault="00F15BBD">
      <w:pPr>
        <w:rPr>
          <w:b/>
          <w:bCs/>
        </w:rPr>
      </w:pPr>
    </w:p>
    <w:p w14:paraId="13E955ED" w14:textId="6D9C8B7C" w:rsidR="008B7FAB" w:rsidRPr="00270EEB" w:rsidRDefault="008B7FAB" w:rsidP="008B7FAB">
      <w:pPr>
        <w:keepNext/>
        <w:spacing w:before="240" w:after="60"/>
        <w:ind w:right="237"/>
        <w:jc w:val="both"/>
        <w:rPr>
          <w:b/>
          <w:bCs/>
          <w:sz w:val="24"/>
          <w:szCs w:val="24"/>
        </w:rPr>
      </w:pPr>
      <w:r w:rsidRPr="5848403C">
        <w:rPr>
          <w:b/>
          <w:bCs/>
          <w:sz w:val="24"/>
          <w:szCs w:val="24"/>
        </w:rPr>
        <w:t>Bibliography</w:t>
      </w:r>
    </w:p>
    <w:p w14:paraId="79922442" w14:textId="77777777" w:rsidR="008B7FAB" w:rsidRPr="00270EEB" w:rsidRDefault="008B7FAB" w:rsidP="008B7FAB">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E4A2255" w14:textId="77777777" w:rsidR="00B61B33" w:rsidRPr="00A80D7A" w:rsidRDefault="00B61B33" w:rsidP="00B61B33">
      <w:pPr>
        <w:rPr>
          <w:rStyle w:val="selectable"/>
          <w:b/>
          <w:bCs/>
          <w:i/>
          <w:iCs/>
          <w:color w:val="000000"/>
          <w:lang w:val="en"/>
        </w:rPr>
      </w:pPr>
    </w:p>
    <w:p w14:paraId="4474B306" w14:textId="158750E6" w:rsidR="00B61B33" w:rsidRPr="00F67C99" w:rsidRDefault="00B61B33" w:rsidP="00B61B33">
      <w:pPr>
        <w:rPr>
          <w:rStyle w:val="selectable"/>
          <w:rFonts w:cstheme="minorHAnsi"/>
          <w:b/>
          <w:bCs/>
          <w:color w:val="000000"/>
          <w:lang w:val="en"/>
        </w:rPr>
      </w:pPr>
      <w:r w:rsidRPr="00F67C99">
        <w:rPr>
          <w:rStyle w:val="selectable"/>
          <w:rFonts w:cstheme="minorHAnsi"/>
          <w:b/>
          <w:bCs/>
          <w:i/>
          <w:iCs/>
          <w:color w:val="000000"/>
          <w:lang w:val="en"/>
        </w:rPr>
        <w:t>Annual report and statement of accounts</w:t>
      </w:r>
      <w:r w:rsidRPr="00F67C99">
        <w:rPr>
          <w:rStyle w:val="selectable"/>
          <w:rFonts w:cstheme="minorHAnsi"/>
          <w:b/>
          <w:bCs/>
          <w:color w:val="000000"/>
          <w:lang w:val="en"/>
        </w:rPr>
        <w:t>. 2019/2020.</w:t>
      </w:r>
      <w:r w:rsidR="00502A09" w:rsidRPr="00F67C99">
        <w:rPr>
          <w:rStyle w:val="selectable"/>
          <w:rFonts w:cstheme="minorHAnsi"/>
          <w:b/>
          <w:bCs/>
          <w:color w:val="000000"/>
          <w:lang w:val="en"/>
        </w:rPr>
        <w:t xml:space="preserve"> </w:t>
      </w:r>
      <w:r w:rsidR="00F95C0C" w:rsidRPr="00F67C99">
        <w:rPr>
          <w:rStyle w:val="selectable"/>
          <w:rFonts w:cstheme="minorHAnsi"/>
          <w:b/>
          <w:bCs/>
          <w:color w:val="000000"/>
          <w:lang w:val="en"/>
        </w:rPr>
        <w:t>p</w:t>
      </w:r>
      <w:r w:rsidR="00502A09" w:rsidRPr="00F67C99">
        <w:rPr>
          <w:rStyle w:val="selectable"/>
          <w:rFonts w:cstheme="minorHAnsi"/>
          <w:b/>
          <w:bCs/>
          <w:color w:val="000000"/>
          <w:lang w:val="en"/>
        </w:rPr>
        <w:t>p</w:t>
      </w:r>
      <w:r w:rsidR="00F95C0C" w:rsidRPr="00F67C99">
        <w:rPr>
          <w:rStyle w:val="selectable"/>
          <w:rFonts w:cstheme="minorHAnsi"/>
          <w:b/>
          <w:bCs/>
          <w:color w:val="000000"/>
          <w:lang w:val="en"/>
        </w:rPr>
        <w:t>.</w:t>
      </w:r>
      <w:r w:rsidR="005E02D9" w:rsidRPr="00F67C99">
        <w:rPr>
          <w:rStyle w:val="selectable"/>
          <w:rFonts w:cstheme="minorHAnsi"/>
          <w:b/>
          <w:bCs/>
          <w:color w:val="000000"/>
          <w:lang w:val="en"/>
        </w:rPr>
        <w:t>7</w:t>
      </w:r>
      <w:r w:rsidR="00F95C0C" w:rsidRPr="00F67C99">
        <w:rPr>
          <w:rStyle w:val="selectable"/>
          <w:rFonts w:cstheme="minorHAnsi"/>
          <w:b/>
          <w:bCs/>
          <w:color w:val="000000"/>
          <w:lang w:val="en"/>
        </w:rPr>
        <w:t>.</w:t>
      </w:r>
    </w:p>
    <w:p w14:paraId="4C04BC14" w14:textId="77777777" w:rsidR="00B61B33" w:rsidRPr="00F67C99" w:rsidRDefault="00B61B33" w:rsidP="00B61B33">
      <w:pPr>
        <w:rPr>
          <w:rStyle w:val="selectable"/>
          <w:rFonts w:cstheme="minorHAnsi"/>
          <w:color w:val="000000"/>
          <w:lang w:val="en"/>
        </w:rPr>
      </w:pPr>
      <w:r w:rsidRPr="00F67C99">
        <w:rPr>
          <w:rStyle w:val="selectable"/>
          <w:rFonts w:cstheme="minorHAnsi"/>
          <w:color w:val="000000"/>
          <w:lang w:val="en"/>
        </w:rPr>
        <w:t xml:space="preserve">Available at: </w:t>
      </w:r>
      <w:hyperlink r:id="rId9" w:history="1">
        <w:r w:rsidRPr="00F67C99">
          <w:rPr>
            <w:rStyle w:val="Hyperlink"/>
            <w:rFonts w:cstheme="minorHAnsi"/>
            <w:lang w:val="en"/>
          </w:rPr>
          <w:t>https://assets.publishing.service.gov.uk/government/uploads/system/uploads/attachment_data/file/902816/IOPC-Annual-Report-2019-20.pdf</w:t>
        </w:r>
      </w:hyperlink>
    </w:p>
    <w:p w14:paraId="511F9A71" w14:textId="37C31CA5" w:rsidR="00B61B33" w:rsidRPr="00F67C99" w:rsidRDefault="00B61B33" w:rsidP="00B61B33">
      <w:pPr>
        <w:rPr>
          <w:rStyle w:val="selectable"/>
          <w:rFonts w:cstheme="minorHAnsi"/>
          <w:color w:val="000000"/>
          <w:lang w:val="en"/>
        </w:rPr>
      </w:pPr>
      <w:r w:rsidRPr="00F67C99">
        <w:rPr>
          <w:rStyle w:val="selectable"/>
          <w:rFonts w:cstheme="minorHAnsi"/>
          <w:color w:val="000000"/>
          <w:lang w:val="en"/>
        </w:rPr>
        <w:t xml:space="preserve">[Accessed </w:t>
      </w:r>
      <w:r w:rsidR="005E02D9" w:rsidRPr="00F67C99">
        <w:rPr>
          <w:rStyle w:val="selectable"/>
          <w:rFonts w:cstheme="minorHAnsi"/>
          <w:color w:val="000000"/>
          <w:lang w:val="en"/>
        </w:rPr>
        <w:t>29</w:t>
      </w:r>
      <w:r w:rsidR="005E02D9" w:rsidRPr="00F67C99">
        <w:rPr>
          <w:rStyle w:val="selectable"/>
          <w:rFonts w:cstheme="minorHAnsi"/>
          <w:color w:val="000000"/>
          <w:vertAlign w:val="superscript"/>
          <w:lang w:val="en"/>
        </w:rPr>
        <w:t>th</w:t>
      </w:r>
      <w:r w:rsidRPr="00F67C99">
        <w:rPr>
          <w:rStyle w:val="selectable"/>
          <w:rFonts w:cstheme="minorHAnsi"/>
          <w:color w:val="000000"/>
          <w:lang w:val="en"/>
        </w:rPr>
        <w:t xml:space="preserve"> March 2021]</w:t>
      </w:r>
    </w:p>
    <w:p w14:paraId="532EBA3C" w14:textId="77777777" w:rsidR="00925033" w:rsidRPr="00F67C99" w:rsidRDefault="00925033" w:rsidP="00B61B33">
      <w:pPr>
        <w:rPr>
          <w:rStyle w:val="selectable"/>
          <w:rFonts w:cstheme="minorHAnsi"/>
          <w:color w:val="000000"/>
          <w:lang w:val="en"/>
        </w:rPr>
      </w:pPr>
    </w:p>
    <w:p w14:paraId="2EF9A2DD" w14:textId="77777777" w:rsidR="00F7096A" w:rsidRPr="00F67C99" w:rsidRDefault="00F7096A" w:rsidP="00F7096A">
      <w:pPr>
        <w:rPr>
          <w:rStyle w:val="selectable"/>
          <w:rFonts w:cstheme="minorHAnsi"/>
          <w:b/>
          <w:bCs/>
          <w:color w:val="000000"/>
          <w:lang w:val="en"/>
        </w:rPr>
      </w:pPr>
      <w:r w:rsidRPr="00F67C99">
        <w:rPr>
          <w:rStyle w:val="selectable"/>
          <w:rFonts w:cstheme="minorHAnsi"/>
          <w:b/>
          <w:bCs/>
          <w:i/>
          <w:iCs/>
          <w:color w:val="000000"/>
          <w:lang w:val="en"/>
        </w:rPr>
        <w:t>Annual report and statement of accounts</w:t>
      </w:r>
      <w:r w:rsidRPr="00F67C99">
        <w:rPr>
          <w:rStyle w:val="selectable"/>
          <w:rFonts w:cstheme="minorHAnsi"/>
          <w:b/>
          <w:bCs/>
          <w:color w:val="000000"/>
          <w:lang w:val="en"/>
        </w:rPr>
        <w:t>. 2019/2020. pp.10.</w:t>
      </w:r>
    </w:p>
    <w:p w14:paraId="39E9B44E" w14:textId="20492772" w:rsidR="00F7096A" w:rsidRPr="00F67C99" w:rsidRDefault="00F7096A" w:rsidP="00F7096A">
      <w:pPr>
        <w:rPr>
          <w:rStyle w:val="Hyperlink"/>
          <w:rFonts w:cstheme="minorHAnsi"/>
          <w:lang w:val="en"/>
        </w:rPr>
      </w:pPr>
      <w:r w:rsidRPr="00F67C99">
        <w:rPr>
          <w:rStyle w:val="selectable"/>
          <w:rFonts w:cstheme="minorHAnsi"/>
          <w:color w:val="000000"/>
          <w:lang w:val="en"/>
        </w:rPr>
        <w:t xml:space="preserve">Available at: </w:t>
      </w:r>
      <w:hyperlink r:id="rId10" w:history="1">
        <w:r w:rsidRPr="00F67C99">
          <w:rPr>
            <w:rStyle w:val="Hyperlink"/>
            <w:rFonts w:cstheme="minorHAnsi"/>
            <w:lang w:val="en"/>
          </w:rPr>
          <w:t>https://assets.publishing.service.gov.uk/government/uploads/system/uploads/attachment_data/file/902816/IOPC-Annual-Report-2019-20.pdf</w:t>
        </w:r>
      </w:hyperlink>
    </w:p>
    <w:p w14:paraId="55BD1A0F" w14:textId="42AB76E6" w:rsidR="004126A5" w:rsidRPr="00F67C99" w:rsidRDefault="004126A5" w:rsidP="004126A5">
      <w:pPr>
        <w:rPr>
          <w:rStyle w:val="selectable"/>
          <w:rFonts w:cstheme="minorHAnsi"/>
          <w:color w:val="000000"/>
          <w:lang w:val="en"/>
        </w:rPr>
      </w:pPr>
      <w:r w:rsidRPr="00F67C99">
        <w:rPr>
          <w:rStyle w:val="selectable"/>
          <w:rFonts w:cstheme="minorHAnsi"/>
          <w:color w:val="000000"/>
          <w:lang w:val="en"/>
        </w:rPr>
        <w:t>[Accessed 5</w:t>
      </w:r>
      <w:r w:rsidRPr="00F67C99">
        <w:rPr>
          <w:rStyle w:val="selectable"/>
          <w:rFonts w:cstheme="minorHAnsi"/>
          <w:color w:val="000000"/>
          <w:vertAlign w:val="superscript"/>
          <w:lang w:val="en"/>
        </w:rPr>
        <w:t>th</w:t>
      </w:r>
      <w:r w:rsidRPr="00F67C99">
        <w:rPr>
          <w:rStyle w:val="selectable"/>
          <w:rFonts w:cstheme="minorHAnsi"/>
          <w:color w:val="000000"/>
          <w:lang w:val="en"/>
        </w:rPr>
        <w:t xml:space="preserve"> April 2021]</w:t>
      </w:r>
    </w:p>
    <w:p w14:paraId="46FD2CFF" w14:textId="77777777" w:rsidR="00925033" w:rsidRPr="00F67C99" w:rsidRDefault="00925033" w:rsidP="004126A5">
      <w:pPr>
        <w:rPr>
          <w:rStyle w:val="selectable"/>
          <w:rFonts w:cstheme="minorHAnsi"/>
          <w:color w:val="000000"/>
          <w:lang w:val="en"/>
        </w:rPr>
      </w:pPr>
    </w:p>
    <w:p w14:paraId="529D90E8" w14:textId="58ADFE04" w:rsidR="004126A5" w:rsidRPr="00F67C99" w:rsidRDefault="004126A5" w:rsidP="004126A5">
      <w:pPr>
        <w:rPr>
          <w:rStyle w:val="selectable"/>
          <w:rFonts w:cstheme="minorHAnsi"/>
          <w:b/>
          <w:bCs/>
          <w:color w:val="000000"/>
          <w:lang w:val="en"/>
        </w:rPr>
      </w:pPr>
      <w:r w:rsidRPr="00F67C99">
        <w:rPr>
          <w:rStyle w:val="selectable"/>
          <w:rFonts w:cstheme="minorHAnsi"/>
          <w:b/>
          <w:bCs/>
          <w:i/>
          <w:iCs/>
          <w:color w:val="000000"/>
          <w:lang w:val="en"/>
        </w:rPr>
        <w:t>Annual report and statement of accounts</w:t>
      </w:r>
      <w:r w:rsidRPr="00F67C99">
        <w:rPr>
          <w:rStyle w:val="selectable"/>
          <w:rFonts w:cstheme="minorHAnsi"/>
          <w:b/>
          <w:bCs/>
          <w:color w:val="000000"/>
          <w:lang w:val="en"/>
        </w:rPr>
        <w:t>. 2019/2020. pp.69.</w:t>
      </w:r>
    </w:p>
    <w:p w14:paraId="317AF95C" w14:textId="01CCFDDC" w:rsidR="004126A5" w:rsidRPr="00F67C99" w:rsidRDefault="004126A5" w:rsidP="004126A5">
      <w:pPr>
        <w:rPr>
          <w:rStyle w:val="selectable"/>
          <w:rFonts w:cstheme="minorHAnsi"/>
          <w:color w:val="000000"/>
          <w:lang w:val="en"/>
        </w:rPr>
      </w:pPr>
      <w:r w:rsidRPr="00F67C99">
        <w:rPr>
          <w:rStyle w:val="selectable"/>
          <w:rFonts w:cstheme="minorHAnsi"/>
          <w:color w:val="000000"/>
          <w:lang w:val="en"/>
        </w:rPr>
        <w:t xml:space="preserve">Available at: </w:t>
      </w:r>
      <w:hyperlink r:id="rId11" w:history="1">
        <w:r w:rsidRPr="00F67C99">
          <w:rPr>
            <w:rStyle w:val="Hyperlink"/>
            <w:rFonts w:cstheme="minorHAnsi"/>
            <w:lang w:val="en"/>
          </w:rPr>
          <w:t>https://assets.publishing.service.gov.uk/government/uploads/system/uploads/attachment_data/file/902816/IOPC-Annual-Report-2019-20.pdf</w:t>
        </w:r>
      </w:hyperlink>
    </w:p>
    <w:p w14:paraId="691392F5" w14:textId="79B40B80" w:rsidR="00F7096A" w:rsidRPr="00F67C99" w:rsidRDefault="00F7096A" w:rsidP="00B61B33">
      <w:pPr>
        <w:rPr>
          <w:rStyle w:val="selectable"/>
          <w:rFonts w:cstheme="minorHAnsi"/>
          <w:color w:val="000000"/>
          <w:lang w:val="en"/>
        </w:rPr>
      </w:pPr>
      <w:r w:rsidRPr="00F67C99">
        <w:rPr>
          <w:rStyle w:val="selectable"/>
          <w:rFonts w:cstheme="minorHAnsi"/>
          <w:color w:val="000000"/>
          <w:lang w:val="en"/>
        </w:rPr>
        <w:t xml:space="preserve">[Accessed </w:t>
      </w:r>
      <w:r w:rsidR="005E02D9" w:rsidRPr="00F67C99">
        <w:rPr>
          <w:rStyle w:val="selectable"/>
          <w:rFonts w:cstheme="minorHAnsi"/>
          <w:color w:val="000000"/>
          <w:lang w:val="en"/>
        </w:rPr>
        <w:t>29</w:t>
      </w:r>
      <w:r w:rsidR="005E02D9" w:rsidRPr="00F67C99">
        <w:rPr>
          <w:rStyle w:val="selectable"/>
          <w:rFonts w:cstheme="minorHAnsi"/>
          <w:color w:val="000000"/>
          <w:vertAlign w:val="superscript"/>
          <w:lang w:val="en"/>
        </w:rPr>
        <w:t>th</w:t>
      </w:r>
      <w:r w:rsidRPr="00F67C99">
        <w:rPr>
          <w:rStyle w:val="selectable"/>
          <w:rFonts w:cstheme="minorHAnsi"/>
          <w:color w:val="000000"/>
          <w:lang w:val="en"/>
        </w:rPr>
        <w:t xml:space="preserve"> March 2021]</w:t>
      </w:r>
    </w:p>
    <w:p w14:paraId="0B2A17AD" w14:textId="77777777" w:rsidR="00925033" w:rsidRPr="00F67C99" w:rsidRDefault="00925033" w:rsidP="00B61B33">
      <w:pPr>
        <w:rPr>
          <w:rStyle w:val="selectable"/>
          <w:rFonts w:cstheme="minorHAnsi"/>
          <w:color w:val="000000"/>
          <w:lang w:val="en"/>
        </w:rPr>
      </w:pPr>
    </w:p>
    <w:p w14:paraId="1A97182B" w14:textId="77777777" w:rsidR="00024FF7" w:rsidRPr="00F67C99" w:rsidRDefault="00024FF7" w:rsidP="00024FF7">
      <w:pPr>
        <w:rPr>
          <w:rFonts w:cstheme="minorHAnsi"/>
          <w:b/>
          <w:bCs/>
        </w:rPr>
      </w:pPr>
      <w:r w:rsidRPr="00F67C99">
        <w:rPr>
          <w:rStyle w:val="selectable"/>
          <w:rFonts w:cstheme="minorHAnsi"/>
          <w:b/>
          <w:bCs/>
          <w:color w:val="000000"/>
          <w:lang w:val="en"/>
        </w:rPr>
        <w:t xml:space="preserve">Bryant, R. and Bryant, S., 2020. </w:t>
      </w:r>
      <w:r w:rsidRPr="00F67C99">
        <w:rPr>
          <w:rStyle w:val="selectable"/>
          <w:rFonts w:cstheme="minorHAnsi"/>
          <w:b/>
          <w:bCs/>
          <w:i/>
          <w:iCs/>
          <w:color w:val="000000"/>
          <w:lang w:val="en"/>
        </w:rPr>
        <w:t>Blackstone's handbook for policing students 2020</w:t>
      </w:r>
      <w:r w:rsidRPr="00F67C99">
        <w:rPr>
          <w:rStyle w:val="selectable"/>
          <w:rFonts w:cstheme="minorHAnsi"/>
          <w:b/>
          <w:bCs/>
          <w:color w:val="000000"/>
          <w:lang w:val="en"/>
        </w:rPr>
        <w:t>. pp.87-89.</w:t>
      </w:r>
    </w:p>
    <w:p w14:paraId="03421E75" w14:textId="4AEF9DCC" w:rsidR="00024FF7" w:rsidRDefault="00024FF7" w:rsidP="00024FF7">
      <w:pPr>
        <w:spacing w:line="360" w:lineRule="auto"/>
        <w:rPr>
          <w:rStyle w:val="selectable"/>
          <w:rFonts w:cstheme="minorHAnsi"/>
          <w:color w:val="000000"/>
          <w:lang w:val="en"/>
        </w:rPr>
      </w:pPr>
      <w:r w:rsidRPr="00F67C99">
        <w:rPr>
          <w:rStyle w:val="selectable"/>
          <w:rFonts w:cstheme="minorHAnsi"/>
          <w:color w:val="000000"/>
          <w:lang w:val="en"/>
        </w:rPr>
        <w:t>[Accessed 30</w:t>
      </w:r>
      <w:r w:rsidR="005E02D9" w:rsidRPr="00F67C99">
        <w:rPr>
          <w:rStyle w:val="selectable"/>
          <w:rFonts w:cstheme="minorHAnsi"/>
          <w:color w:val="000000"/>
          <w:vertAlign w:val="superscript"/>
          <w:lang w:val="en"/>
        </w:rPr>
        <w:t>th</w:t>
      </w:r>
      <w:r w:rsidRPr="00F67C99">
        <w:rPr>
          <w:rStyle w:val="selectable"/>
          <w:rFonts w:cstheme="minorHAnsi"/>
          <w:color w:val="000000"/>
          <w:lang w:val="en"/>
        </w:rPr>
        <w:t xml:space="preserve"> March 2021]</w:t>
      </w:r>
    </w:p>
    <w:p w14:paraId="65857E50" w14:textId="4D4BAFC8" w:rsidR="003735A8" w:rsidRPr="003735A8" w:rsidRDefault="003735A8" w:rsidP="00024FF7">
      <w:pPr>
        <w:spacing w:line="360" w:lineRule="auto"/>
        <w:rPr>
          <w:rStyle w:val="selectable"/>
          <w:rFonts w:cstheme="minorHAnsi"/>
          <w:b/>
          <w:bCs/>
          <w:color w:val="000000"/>
          <w:lang w:val="en"/>
        </w:rPr>
      </w:pPr>
    </w:p>
    <w:p w14:paraId="79B285B0" w14:textId="77777777" w:rsidR="003735A8" w:rsidRPr="003735A8" w:rsidRDefault="003735A8" w:rsidP="003735A8">
      <w:pPr>
        <w:rPr>
          <w:rStyle w:val="selectable"/>
          <w:b/>
          <w:bCs/>
          <w:color w:val="000000"/>
          <w:lang w:val="en"/>
        </w:rPr>
      </w:pPr>
      <w:r w:rsidRPr="003735A8">
        <w:rPr>
          <w:rStyle w:val="selectable"/>
          <w:b/>
          <w:bCs/>
          <w:i/>
          <w:iCs/>
          <w:color w:val="000000"/>
          <w:lang w:val="en"/>
        </w:rPr>
        <w:t xml:space="preserve">Code of Ethics. </w:t>
      </w:r>
      <w:r w:rsidRPr="003735A8">
        <w:rPr>
          <w:rStyle w:val="selectable"/>
          <w:b/>
          <w:bCs/>
          <w:color w:val="000000"/>
          <w:lang w:val="en"/>
        </w:rPr>
        <w:t xml:space="preserve">2014. </w:t>
      </w:r>
      <w:r w:rsidRPr="003735A8">
        <w:rPr>
          <w:rStyle w:val="selectable"/>
          <w:b/>
          <w:bCs/>
          <w:i/>
          <w:iCs/>
          <w:color w:val="000000"/>
          <w:lang w:val="en"/>
        </w:rPr>
        <w:t>Authority, respect and courtesy</w:t>
      </w:r>
      <w:r w:rsidRPr="003735A8">
        <w:rPr>
          <w:rStyle w:val="selectable"/>
          <w:b/>
          <w:bCs/>
          <w:color w:val="000000"/>
          <w:lang w:val="en"/>
        </w:rPr>
        <w:t xml:space="preserve">. (pp,6) </w:t>
      </w:r>
    </w:p>
    <w:p w14:paraId="50BFB749" w14:textId="77777777" w:rsidR="003735A8" w:rsidRDefault="003735A8" w:rsidP="003735A8">
      <w:pPr>
        <w:rPr>
          <w:rStyle w:val="selectable"/>
          <w:color w:val="000000"/>
          <w:lang w:val="en"/>
        </w:rPr>
      </w:pPr>
      <w:r>
        <w:rPr>
          <w:rStyle w:val="selectable"/>
          <w:color w:val="000000"/>
          <w:lang w:val="en"/>
        </w:rPr>
        <w:t xml:space="preserve">Available at: </w:t>
      </w:r>
      <w:hyperlink r:id="rId12" w:history="1">
        <w:r w:rsidRPr="00FB78E0">
          <w:rPr>
            <w:rStyle w:val="Hyperlink"/>
            <w:lang w:val="en"/>
          </w:rPr>
          <w:t>https://paas-s3-broker-prod-lon-6453d964-1d1a-432a-9260-5e0ba7d2fc51.s3.eu-west-2.amazonaws.com/s3fs-public/2021-02/code_of_ethics.pdf</w:t>
        </w:r>
      </w:hyperlink>
    </w:p>
    <w:p w14:paraId="6BA37AFF" w14:textId="297ECE3A" w:rsidR="003735A8" w:rsidRPr="003735A8" w:rsidRDefault="003735A8" w:rsidP="003735A8">
      <w:pPr>
        <w:rPr>
          <w:rStyle w:val="selectable"/>
          <w:color w:val="000000"/>
          <w:lang w:val="en"/>
        </w:rPr>
      </w:pPr>
      <w:r>
        <w:rPr>
          <w:rStyle w:val="selectable"/>
          <w:color w:val="000000"/>
          <w:lang w:val="en"/>
        </w:rPr>
        <w:t>[Accessed 17</w:t>
      </w:r>
      <w:r w:rsidRPr="00E93F7F">
        <w:rPr>
          <w:rStyle w:val="selectable"/>
          <w:color w:val="000000"/>
          <w:vertAlign w:val="superscript"/>
          <w:lang w:val="en"/>
        </w:rPr>
        <w:t>th</w:t>
      </w:r>
      <w:r>
        <w:rPr>
          <w:rStyle w:val="selectable"/>
          <w:color w:val="000000"/>
          <w:lang w:val="en"/>
        </w:rPr>
        <w:t xml:space="preserve"> June 2021].</w:t>
      </w:r>
    </w:p>
    <w:p w14:paraId="404EE26B" w14:textId="2D51070D" w:rsidR="003F698D" w:rsidRPr="00F67C99" w:rsidRDefault="003F698D" w:rsidP="00024FF7">
      <w:pPr>
        <w:spacing w:line="360" w:lineRule="auto"/>
        <w:rPr>
          <w:rStyle w:val="selectable"/>
          <w:rFonts w:cstheme="minorHAnsi"/>
          <w:color w:val="000000"/>
          <w:lang w:val="en"/>
        </w:rPr>
      </w:pPr>
    </w:p>
    <w:p w14:paraId="40BC6AAF" w14:textId="63DC5168" w:rsidR="003F698D" w:rsidRPr="00F67C99" w:rsidRDefault="003F698D" w:rsidP="003F698D">
      <w:pPr>
        <w:rPr>
          <w:rFonts w:cstheme="minorHAnsi"/>
          <w:b/>
          <w:bCs/>
          <w:color w:val="000000"/>
          <w:shd w:val="clear" w:color="auto" w:fill="FFFFFF"/>
        </w:rPr>
      </w:pPr>
      <w:r w:rsidRPr="00F67C99">
        <w:rPr>
          <w:rFonts w:cstheme="minorHAnsi"/>
          <w:b/>
          <w:bCs/>
          <w:i/>
          <w:iCs/>
          <w:color w:val="000000"/>
          <w:shd w:val="clear" w:color="auto" w:fill="FFFFFF"/>
        </w:rPr>
        <w:lastRenderedPageBreak/>
        <w:t>Code of Ethics, College of Policing. 2014. (pp, 17).</w:t>
      </w:r>
    </w:p>
    <w:p w14:paraId="17559724" w14:textId="77777777" w:rsidR="003F698D" w:rsidRPr="00F67C99" w:rsidRDefault="003F698D" w:rsidP="003F698D">
      <w:pPr>
        <w:rPr>
          <w:rFonts w:cstheme="minorHAnsi"/>
          <w:color w:val="000000"/>
          <w:shd w:val="clear" w:color="auto" w:fill="FFFFFF"/>
        </w:rPr>
      </w:pPr>
      <w:r w:rsidRPr="00F67C99">
        <w:rPr>
          <w:rFonts w:cstheme="minorHAnsi"/>
          <w:color w:val="000000"/>
          <w:shd w:val="clear" w:color="auto" w:fill="FFFFFF"/>
        </w:rPr>
        <w:t xml:space="preserve">Available at: </w:t>
      </w:r>
      <w:hyperlink r:id="rId13" w:history="1">
        <w:r w:rsidRPr="00F67C99">
          <w:rPr>
            <w:rStyle w:val="Hyperlink"/>
            <w:rFonts w:cstheme="minorHAnsi"/>
            <w:shd w:val="clear" w:color="auto" w:fill="FFFFFF"/>
          </w:rPr>
          <w:t>https://paas-s3-broker-prod-lon-6453d964-1d1a-432a-9260-5e0ba7d2fc51.s3.eu-west-2.amazonaws.com/s3fs-public/2021-02/code_of_ethics.pdf</w:t>
        </w:r>
      </w:hyperlink>
    </w:p>
    <w:p w14:paraId="4993F234" w14:textId="3C606E21" w:rsidR="003F698D" w:rsidRPr="00F67C99" w:rsidRDefault="003F698D" w:rsidP="003F698D">
      <w:pPr>
        <w:rPr>
          <w:rFonts w:cstheme="minorHAnsi"/>
          <w:color w:val="000000"/>
          <w:shd w:val="clear" w:color="auto" w:fill="FFFFFF"/>
        </w:rPr>
      </w:pPr>
      <w:r w:rsidRPr="00F67C99">
        <w:rPr>
          <w:rFonts w:cstheme="minorHAnsi"/>
          <w:color w:val="000000"/>
          <w:shd w:val="clear" w:color="auto" w:fill="FFFFFF"/>
        </w:rPr>
        <w:t xml:space="preserve"> [Accessed 3</w:t>
      </w:r>
      <w:r w:rsidRPr="00F67C99">
        <w:rPr>
          <w:rFonts w:cstheme="minorHAnsi"/>
          <w:color w:val="000000"/>
          <w:shd w:val="clear" w:color="auto" w:fill="FFFFFF"/>
          <w:vertAlign w:val="superscript"/>
        </w:rPr>
        <w:t>rd</w:t>
      </w:r>
      <w:r w:rsidRPr="00F67C99">
        <w:rPr>
          <w:rFonts w:cstheme="minorHAnsi"/>
          <w:color w:val="000000"/>
          <w:shd w:val="clear" w:color="auto" w:fill="FFFFFF"/>
        </w:rPr>
        <w:t xml:space="preserve"> July 2021]</w:t>
      </w:r>
    </w:p>
    <w:p w14:paraId="5A6DAAC0" w14:textId="77777777" w:rsidR="009C5D9C" w:rsidRPr="00F67C99" w:rsidRDefault="009C5D9C" w:rsidP="003F698D">
      <w:pPr>
        <w:rPr>
          <w:rFonts w:cstheme="minorHAnsi"/>
          <w:color w:val="000000"/>
          <w:shd w:val="clear" w:color="auto" w:fill="FFFFFF"/>
        </w:rPr>
      </w:pPr>
    </w:p>
    <w:p w14:paraId="799E0733" w14:textId="77777777" w:rsidR="009C5D9C" w:rsidRPr="00F67C99" w:rsidRDefault="009C5D9C" w:rsidP="009C5D9C">
      <w:pPr>
        <w:rPr>
          <w:rFonts w:cstheme="minorHAnsi"/>
          <w:b/>
          <w:bCs/>
          <w:color w:val="000000"/>
          <w:shd w:val="clear" w:color="auto" w:fill="FFFFFF"/>
        </w:rPr>
      </w:pPr>
      <w:r w:rsidRPr="00F67C99">
        <w:rPr>
          <w:rFonts w:cstheme="minorHAnsi"/>
          <w:b/>
          <w:bCs/>
          <w:i/>
          <w:iCs/>
          <w:color w:val="000000"/>
          <w:shd w:val="clear" w:color="auto" w:fill="FFFFFF"/>
        </w:rPr>
        <w:t>Critical Decision Making Under Pressure</w:t>
      </w:r>
      <w:r w:rsidRPr="00F67C99">
        <w:rPr>
          <w:rFonts w:cstheme="minorHAnsi"/>
          <w:b/>
          <w:bCs/>
          <w:color w:val="000000"/>
          <w:shd w:val="clear" w:color="auto" w:fill="FFFFFF"/>
        </w:rPr>
        <w:t>. 2009. (pp, 43,51)</w:t>
      </w:r>
    </w:p>
    <w:p w14:paraId="3E8729BC" w14:textId="77777777" w:rsidR="009C5D9C" w:rsidRPr="00F67C99" w:rsidRDefault="009C5D9C" w:rsidP="009C5D9C">
      <w:pPr>
        <w:rPr>
          <w:rFonts w:cstheme="minorHAnsi"/>
          <w:color w:val="000000"/>
          <w:shd w:val="clear" w:color="auto" w:fill="FFFFFF"/>
        </w:rPr>
      </w:pPr>
      <w:r w:rsidRPr="00F67C99">
        <w:rPr>
          <w:rFonts w:cstheme="minorHAnsi"/>
          <w:color w:val="000000"/>
          <w:shd w:val="clear" w:color="auto" w:fill="FFFFFF"/>
        </w:rPr>
        <w:t xml:space="preserve">Available at: </w:t>
      </w:r>
      <w:hyperlink r:id="rId14" w:history="1">
        <w:r w:rsidRPr="00F67C99">
          <w:rPr>
            <w:rStyle w:val="Hyperlink"/>
            <w:rFonts w:cstheme="minorHAnsi"/>
            <w:shd w:val="clear" w:color="auto" w:fill="FFFFFF"/>
          </w:rPr>
          <w:t>https://justiceacademy.org/iShare/Heal/Crisis%20Decision%20Making%20Under%20Stress.pdf</w:t>
        </w:r>
      </w:hyperlink>
    </w:p>
    <w:p w14:paraId="6258F506" w14:textId="77777777" w:rsidR="009C5D9C" w:rsidRPr="00F67C99" w:rsidRDefault="009C5D9C" w:rsidP="009C5D9C">
      <w:pPr>
        <w:rPr>
          <w:rFonts w:cstheme="minorHAnsi"/>
          <w:color w:val="000000"/>
          <w:shd w:val="clear" w:color="auto" w:fill="FFFFFF"/>
        </w:rPr>
      </w:pPr>
      <w:r w:rsidRPr="00F67C99">
        <w:rPr>
          <w:rFonts w:cstheme="minorHAnsi"/>
          <w:color w:val="000000"/>
          <w:shd w:val="clear" w:color="auto" w:fill="FFFFFF"/>
        </w:rPr>
        <w:t>[Accessed 1</w:t>
      </w:r>
      <w:r w:rsidRPr="00F67C99">
        <w:rPr>
          <w:rFonts w:cstheme="minorHAnsi"/>
          <w:color w:val="000000"/>
          <w:shd w:val="clear" w:color="auto" w:fill="FFFFFF"/>
          <w:vertAlign w:val="superscript"/>
        </w:rPr>
        <w:t>st</w:t>
      </w:r>
      <w:r w:rsidRPr="00F67C99">
        <w:rPr>
          <w:rFonts w:cstheme="minorHAnsi"/>
          <w:color w:val="000000"/>
          <w:shd w:val="clear" w:color="auto" w:fill="FFFFFF"/>
        </w:rPr>
        <w:t xml:space="preserve"> July 2021].</w:t>
      </w:r>
    </w:p>
    <w:p w14:paraId="5A5667FA" w14:textId="77777777" w:rsidR="009C5D9C" w:rsidRPr="00F67C99" w:rsidRDefault="009C5D9C" w:rsidP="003F698D">
      <w:pPr>
        <w:rPr>
          <w:rFonts w:cstheme="minorHAnsi"/>
          <w:b/>
          <w:bCs/>
          <w:color w:val="000000"/>
          <w:shd w:val="clear" w:color="auto" w:fill="FFFFFF"/>
        </w:rPr>
      </w:pPr>
    </w:p>
    <w:p w14:paraId="214618AA" w14:textId="77777777" w:rsidR="005E363E" w:rsidRPr="00F67C99" w:rsidRDefault="005E363E" w:rsidP="005E363E">
      <w:pPr>
        <w:rPr>
          <w:rFonts w:cstheme="minorHAnsi"/>
          <w:b/>
          <w:bCs/>
          <w:color w:val="000000"/>
          <w:shd w:val="clear" w:color="auto" w:fill="FFFFFF"/>
        </w:rPr>
      </w:pPr>
      <w:r w:rsidRPr="00F67C99">
        <w:rPr>
          <w:rFonts w:cstheme="minorHAnsi"/>
          <w:b/>
          <w:bCs/>
          <w:i/>
          <w:iCs/>
          <w:color w:val="000000"/>
          <w:shd w:val="clear" w:color="auto" w:fill="FFFFFF"/>
        </w:rPr>
        <w:t>Ethical Decision Making</w:t>
      </w:r>
      <w:r w:rsidRPr="00F67C99">
        <w:rPr>
          <w:rFonts w:cstheme="minorHAnsi"/>
          <w:b/>
          <w:bCs/>
          <w:color w:val="000000"/>
          <w:shd w:val="clear" w:color="auto" w:fill="FFFFFF"/>
        </w:rPr>
        <w:t>. 2010.</w:t>
      </w:r>
    </w:p>
    <w:p w14:paraId="192CE4F0" w14:textId="77777777" w:rsidR="005E363E" w:rsidRPr="00F67C99" w:rsidRDefault="005E363E" w:rsidP="005E363E">
      <w:pPr>
        <w:rPr>
          <w:rFonts w:cstheme="minorHAnsi"/>
          <w:color w:val="000000"/>
          <w:shd w:val="clear" w:color="auto" w:fill="FFFFFF"/>
        </w:rPr>
      </w:pPr>
      <w:r w:rsidRPr="00F67C99">
        <w:rPr>
          <w:rFonts w:cstheme="minorHAnsi"/>
          <w:color w:val="000000"/>
          <w:shd w:val="clear" w:color="auto" w:fill="FFFFFF"/>
        </w:rPr>
        <w:t xml:space="preserve">Available at: </w:t>
      </w:r>
      <w:hyperlink r:id="rId15" w:history="1">
        <w:r w:rsidRPr="00F67C99">
          <w:rPr>
            <w:rStyle w:val="Hyperlink"/>
            <w:rFonts w:cstheme="minorHAnsi"/>
            <w:shd w:val="clear" w:color="auto" w:fill="FFFFFF"/>
          </w:rPr>
          <w:t>http://www.ethicsinpolicing.com/ethical-decision-making.asp</w:t>
        </w:r>
      </w:hyperlink>
    </w:p>
    <w:p w14:paraId="6A5780FC" w14:textId="77777777" w:rsidR="005E363E" w:rsidRPr="00F67C99" w:rsidRDefault="005E363E" w:rsidP="005E363E">
      <w:pPr>
        <w:rPr>
          <w:rFonts w:cstheme="minorHAnsi"/>
          <w:color w:val="000000"/>
          <w:shd w:val="clear" w:color="auto" w:fill="FFFFFF"/>
        </w:rPr>
      </w:pPr>
      <w:r w:rsidRPr="00F67C99">
        <w:rPr>
          <w:rFonts w:cstheme="minorHAnsi"/>
          <w:color w:val="000000"/>
          <w:shd w:val="clear" w:color="auto" w:fill="FFFFFF"/>
        </w:rPr>
        <w:t>[Accessed 5</w:t>
      </w:r>
      <w:r w:rsidRPr="00F67C99">
        <w:rPr>
          <w:rFonts w:cstheme="minorHAnsi"/>
          <w:color w:val="000000"/>
          <w:shd w:val="clear" w:color="auto" w:fill="FFFFFF"/>
          <w:vertAlign w:val="superscript"/>
        </w:rPr>
        <w:t>th</w:t>
      </w:r>
      <w:r w:rsidRPr="00F67C99">
        <w:rPr>
          <w:rFonts w:cstheme="minorHAnsi"/>
          <w:color w:val="000000"/>
          <w:shd w:val="clear" w:color="auto" w:fill="FFFFFF"/>
        </w:rPr>
        <w:t xml:space="preserve"> July 2021].</w:t>
      </w:r>
    </w:p>
    <w:p w14:paraId="188851F2" w14:textId="5546D9E7" w:rsidR="003F698D" w:rsidRPr="00F67C99" w:rsidRDefault="003F698D" w:rsidP="00024FF7">
      <w:pPr>
        <w:spacing w:line="360" w:lineRule="auto"/>
        <w:rPr>
          <w:rStyle w:val="selectable"/>
          <w:rFonts w:cstheme="minorHAnsi"/>
          <w:color w:val="000000"/>
          <w:lang w:val="en"/>
        </w:rPr>
      </w:pPr>
    </w:p>
    <w:p w14:paraId="349655BB" w14:textId="77777777" w:rsidR="002118A9" w:rsidRPr="00F67C99" w:rsidRDefault="002118A9" w:rsidP="002118A9">
      <w:pPr>
        <w:shd w:val="clear" w:color="auto" w:fill="FFFFFF"/>
        <w:rPr>
          <w:rFonts w:cstheme="minorHAnsi"/>
          <w:b/>
          <w:bCs/>
          <w:color w:val="000000"/>
          <w:shd w:val="clear" w:color="auto" w:fill="FFFFFF"/>
        </w:rPr>
      </w:pPr>
      <w:r w:rsidRPr="00F67C99">
        <w:rPr>
          <w:rFonts w:cstheme="minorHAnsi"/>
          <w:b/>
          <w:bCs/>
          <w:i/>
          <w:iCs/>
          <w:color w:val="000000"/>
          <w:shd w:val="clear" w:color="auto" w:fill="FFFFFF"/>
        </w:rPr>
        <w:t>Ethics of Professional Policing</w:t>
      </w:r>
      <w:r w:rsidRPr="00F67C99">
        <w:rPr>
          <w:rFonts w:cstheme="minorHAnsi"/>
          <w:b/>
          <w:bCs/>
          <w:color w:val="000000"/>
          <w:shd w:val="clear" w:color="auto" w:fill="FFFFFF"/>
        </w:rPr>
        <w:t>. 2015. (pp, 9,14)</w:t>
      </w:r>
    </w:p>
    <w:p w14:paraId="0663B756" w14:textId="77777777" w:rsidR="002118A9" w:rsidRPr="00F67C99" w:rsidRDefault="002118A9" w:rsidP="002118A9">
      <w:pPr>
        <w:shd w:val="clear" w:color="auto" w:fill="FFFFFF"/>
        <w:rPr>
          <w:rFonts w:cstheme="minorHAnsi"/>
          <w:color w:val="000000"/>
          <w:shd w:val="clear" w:color="auto" w:fill="FFFFFF"/>
        </w:rPr>
      </w:pPr>
      <w:r w:rsidRPr="00F67C99">
        <w:rPr>
          <w:rFonts w:cstheme="minorHAnsi"/>
          <w:color w:val="000000"/>
          <w:shd w:val="clear" w:color="auto" w:fill="FFFFFF"/>
        </w:rPr>
        <w:t xml:space="preserve">Available at: </w:t>
      </w:r>
      <w:hyperlink r:id="rId16" w:history="1">
        <w:r w:rsidRPr="00F67C99">
          <w:rPr>
            <w:rStyle w:val="Hyperlink"/>
            <w:rFonts w:cstheme="minorHAnsi"/>
            <w:shd w:val="clear" w:color="auto" w:fill="FFFFFF"/>
          </w:rPr>
          <w:t>http://www.enlightentraining.org/elearning/wp-content/uploads/2016/04/Ethics-of-Professional-Policing.pdf</w:t>
        </w:r>
      </w:hyperlink>
    </w:p>
    <w:p w14:paraId="3A7D0DE6" w14:textId="77777777" w:rsidR="002118A9" w:rsidRPr="00F67C99" w:rsidRDefault="002118A9" w:rsidP="002118A9">
      <w:pPr>
        <w:shd w:val="clear" w:color="auto" w:fill="FFFFFF"/>
        <w:rPr>
          <w:rFonts w:eastAsia="Times New Roman" w:cstheme="minorHAnsi"/>
          <w:color w:val="000000"/>
        </w:rPr>
      </w:pPr>
      <w:r w:rsidRPr="00F67C99">
        <w:rPr>
          <w:rFonts w:cstheme="minorHAnsi"/>
          <w:color w:val="000000"/>
          <w:shd w:val="clear" w:color="auto" w:fill="FFFFFF"/>
        </w:rPr>
        <w:t xml:space="preserve"> [Accessed 16 July 2021]</w:t>
      </w:r>
    </w:p>
    <w:p w14:paraId="2859A3ED" w14:textId="3C48E0F7" w:rsidR="002E0B1A" w:rsidRPr="00F67C99" w:rsidRDefault="002E0B1A" w:rsidP="00024FF7">
      <w:pPr>
        <w:spacing w:line="360" w:lineRule="auto"/>
        <w:rPr>
          <w:rStyle w:val="selectable"/>
          <w:rFonts w:cstheme="minorHAnsi"/>
          <w:color w:val="000000"/>
          <w:lang w:val="en"/>
        </w:rPr>
      </w:pPr>
    </w:p>
    <w:p w14:paraId="27076BCE" w14:textId="77777777" w:rsidR="002E0B1A" w:rsidRPr="00F67C99" w:rsidRDefault="002E0B1A" w:rsidP="002E0B1A">
      <w:pPr>
        <w:rPr>
          <w:rStyle w:val="selectable"/>
          <w:rFonts w:cstheme="minorHAnsi"/>
          <w:b/>
          <w:bCs/>
          <w:color w:val="000000"/>
          <w:lang w:val="en"/>
        </w:rPr>
      </w:pPr>
      <w:r w:rsidRPr="00F67C99">
        <w:rPr>
          <w:rStyle w:val="selectable"/>
          <w:rFonts w:cstheme="minorHAnsi"/>
          <w:b/>
          <w:bCs/>
          <w:color w:val="000000"/>
          <w:lang w:val="en"/>
        </w:rPr>
        <w:t xml:space="preserve">Gill, M. and Graham, J., 2017. </w:t>
      </w:r>
      <w:r w:rsidRPr="00F67C99">
        <w:rPr>
          <w:rStyle w:val="selectable"/>
          <w:rFonts w:cstheme="minorHAnsi"/>
          <w:b/>
          <w:bCs/>
          <w:i/>
          <w:iCs/>
          <w:color w:val="000000"/>
          <w:lang w:val="en"/>
        </w:rPr>
        <w:t>The impact of organised crime in local communities</w:t>
      </w:r>
      <w:r w:rsidRPr="00F67C99">
        <w:rPr>
          <w:rStyle w:val="selectable"/>
          <w:rFonts w:cstheme="minorHAnsi"/>
          <w:b/>
          <w:bCs/>
          <w:color w:val="000000"/>
          <w:lang w:val="en"/>
        </w:rPr>
        <w:t>. pp.29.</w:t>
      </w:r>
    </w:p>
    <w:p w14:paraId="62BF8F0E" w14:textId="77777777" w:rsidR="002E0B1A" w:rsidRPr="00F67C99" w:rsidRDefault="002E0B1A" w:rsidP="002E0B1A">
      <w:pPr>
        <w:rPr>
          <w:rFonts w:cstheme="minorHAnsi"/>
        </w:rPr>
      </w:pPr>
      <w:r w:rsidRPr="00F67C99">
        <w:rPr>
          <w:rStyle w:val="selectable"/>
          <w:rFonts w:cstheme="minorHAnsi"/>
          <w:color w:val="000000"/>
          <w:lang w:val="en"/>
        </w:rPr>
        <w:t xml:space="preserve">Available at: </w:t>
      </w:r>
      <w:hyperlink r:id="rId17" w:history="1">
        <w:r w:rsidRPr="00F67C99">
          <w:rPr>
            <w:rStyle w:val="Hyperlink"/>
            <w:rFonts w:cstheme="minorHAnsi"/>
          </w:rPr>
          <w:t>http://www.police-foundation.org.uk/2017/wp-content/uploads/2017/10/oc_in_local_communities_final.pdf</w:t>
        </w:r>
      </w:hyperlink>
    </w:p>
    <w:p w14:paraId="69E00864" w14:textId="37E06211" w:rsidR="002E0B1A" w:rsidRPr="00F67C99" w:rsidRDefault="002E0B1A" w:rsidP="002E0B1A">
      <w:pPr>
        <w:rPr>
          <w:rStyle w:val="selectable"/>
          <w:rFonts w:cstheme="minorHAnsi"/>
          <w:color w:val="000000"/>
          <w:lang w:val="en"/>
        </w:rPr>
      </w:pPr>
      <w:r w:rsidRPr="00F67C99">
        <w:rPr>
          <w:rStyle w:val="selectable"/>
          <w:rFonts w:cstheme="minorHAnsi"/>
          <w:color w:val="000000"/>
          <w:lang w:val="en"/>
        </w:rPr>
        <w:t>[Accessed 27 April 2021].</w:t>
      </w:r>
    </w:p>
    <w:p w14:paraId="361EE4BE" w14:textId="5A3A1A33" w:rsidR="000C6EE9" w:rsidRPr="00131BDC" w:rsidRDefault="000C6EE9" w:rsidP="002E0B1A">
      <w:pPr>
        <w:rPr>
          <w:rStyle w:val="selectable"/>
          <w:rFonts w:cstheme="minorHAnsi"/>
          <w:b/>
          <w:bCs/>
          <w:color w:val="000000"/>
          <w:lang w:val="en"/>
        </w:rPr>
      </w:pPr>
    </w:p>
    <w:p w14:paraId="0C34087F" w14:textId="77777777" w:rsidR="00131BDC" w:rsidRPr="00131BDC" w:rsidRDefault="00131BDC" w:rsidP="00131BDC">
      <w:pPr>
        <w:rPr>
          <w:rStyle w:val="selectable"/>
          <w:b/>
          <w:bCs/>
          <w:color w:val="000000"/>
          <w:lang w:val="en"/>
        </w:rPr>
      </w:pPr>
      <w:r w:rsidRPr="00131BDC">
        <w:rPr>
          <w:rStyle w:val="selectable"/>
          <w:b/>
          <w:bCs/>
          <w:color w:val="000000"/>
          <w:lang w:val="en"/>
        </w:rPr>
        <w:t xml:space="preserve">HRZone. 2021. What is Organizational Justice? </w:t>
      </w:r>
    </w:p>
    <w:p w14:paraId="4336B200" w14:textId="77777777" w:rsidR="00131BDC" w:rsidRDefault="00131BDC" w:rsidP="00131BDC">
      <w:pPr>
        <w:rPr>
          <w:rStyle w:val="selectable"/>
          <w:color w:val="000000"/>
          <w:lang w:val="en"/>
        </w:rPr>
      </w:pPr>
      <w:r>
        <w:rPr>
          <w:rStyle w:val="selectable"/>
          <w:color w:val="000000"/>
          <w:lang w:val="en"/>
        </w:rPr>
        <w:t xml:space="preserve">Available at: </w:t>
      </w:r>
      <w:hyperlink r:id="rId18" w:history="1">
        <w:r w:rsidRPr="00FB78E0">
          <w:rPr>
            <w:rStyle w:val="Hyperlink"/>
            <w:lang w:val="en"/>
          </w:rPr>
          <w:t>https://www.hrzone.com/hr-glossary/what-is-organizational-justice</w:t>
        </w:r>
      </w:hyperlink>
    </w:p>
    <w:p w14:paraId="020BF3D1" w14:textId="52F67937" w:rsidR="000C6EE9" w:rsidRDefault="00131BDC" w:rsidP="002E0B1A">
      <w:pPr>
        <w:rPr>
          <w:rStyle w:val="selectable"/>
          <w:color w:val="000000"/>
          <w:lang w:val="en"/>
        </w:rPr>
      </w:pPr>
      <w:r>
        <w:rPr>
          <w:rStyle w:val="selectable"/>
          <w:color w:val="000000"/>
          <w:lang w:val="en"/>
        </w:rPr>
        <w:t>[Accessed 18</w:t>
      </w:r>
      <w:r w:rsidRPr="007B5A19">
        <w:rPr>
          <w:rStyle w:val="selectable"/>
          <w:color w:val="000000"/>
          <w:vertAlign w:val="superscript"/>
          <w:lang w:val="en"/>
        </w:rPr>
        <w:t>th</w:t>
      </w:r>
      <w:r>
        <w:rPr>
          <w:rStyle w:val="selectable"/>
          <w:color w:val="000000"/>
          <w:lang w:val="en"/>
        </w:rPr>
        <w:t xml:space="preserve"> May 2021].</w:t>
      </w:r>
    </w:p>
    <w:p w14:paraId="5495119D" w14:textId="75D19DAE" w:rsidR="00E827E2" w:rsidRDefault="00E827E2" w:rsidP="002E0B1A">
      <w:pPr>
        <w:rPr>
          <w:rStyle w:val="selectable"/>
          <w:color w:val="000000"/>
          <w:lang w:val="en"/>
        </w:rPr>
      </w:pPr>
    </w:p>
    <w:p w14:paraId="2B4498C1" w14:textId="77777777" w:rsidR="00E827E2" w:rsidRPr="00E827E2" w:rsidRDefault="00E827E2" w:rsidP="00E827E2">
      <w:pPr>
        <w:rPr>
          <w:rStyle w:val="selectable"/>
          <w:b/>
          <w:bCs/>
          <w:color w:val="000000"/>
          <w:lang w:val="en"/>
        </w:rPr>
      </w:pPr>
      <w:r w:rsidRPr="00E827E2">
        <w:rPr>
          <w:rStyle w:val="selectable"/>
          <w:b/>
          <w:bCs/>
          <w:color w:val="000000"/>
          <w:lang w:val="en"/>
        </w:rPr>
        <w:t>Lewis, K., Higgins, A. and Muir, R., 2019. (pp, 4-7)</w:t>
      </w:r>
    </w:p>
    <w:p w14:paraId="01A4FBA2" w14:textId="77777777" w:rsidR="00E827E2" w:rsidRDefault="00E827E2" w:rsidP="00E827E2">
      <w:pPr>
        <w:rPr>
          <w:rStyle w:val="selectable"/>
          <w:color w:val="000000"/>
          <w:lang w:val="en"/>
        </w:rPr>
      </w:pPr>
      <w:r>
        <w:rPr>
          <w:rStyle w:val="selectable"/>
          <w:i/>
          <w:iCs/>
          <w:color w:val="000000"/>
          <w:lang w:val="en"/>
        </w:rPr>
        <w:t>POLICE WORKFORCE WELLBEING AND ORGANISATIONAL DEVELOPMENT</w:t>
      </w:r>
      <w:r>
        <w:rPr>
          <w:rStyle w:val="selectable"/>
          <w:color w:val="000000"/>
          <w:lang w:val="en"/>
        </w:rPr>
        <w:t xml:space="preserve">. </w:t>
      </w:r>
    </w:p>
    <w:p w14:paraId="31562F53" w14:textId="77777777" w:rsidR="00E827E2" w:rsidRDefault="00E827E2" w:rsidP="00E827E2">
      <w:pPr>
        <w:rPr>
          <w:rStyle w:val="selectable"/>
          <w:color w:val="000000"/>
          <w:lang w:val="en"/>
        </w:rPr>
      </w:pPr>
      <w:r>
        <w:rPr>
          <w:rStyle w:val="selectable"/>
          <w:color w:val="000000"/>
          <w:lang w:val="en"/>
        </w:rPr>
        <w:t xml:space="preserve">Police-foundation.org.uk. Available at: </w:t>
      </w:r>
      <w:hyperlink r:id="rId19" w:history="1">
        <w:r w:rsidRPr="00D01E68">
          <w:rPr>
            <w:rStyle w:val="Hyperlink"/>
            <w:lang w:val="en"/>
          </w:rPr>
          <w:t>https://www.police-foundation.org.uk/2017/wp-content/uploads/2019/02/organisational_development_report_final.pdf</w:t>
        </w:r>
      </w:hyperlink>
    </w:p>
    <w:p w14:paraId="059B20C3" w14:textId="1908A933" w:rsidR="00E827E2" w:rsidRPr="00131BDC" w:rsidRDefault="00E827E2" w:rsidP="002E0B1A">
      <w:pPr>
        <w:rPr>
          <w:rStyle w:val="selectable"/>
          <w:color w:val="000000"/>
          <w:lang w:val="en"/>
        </w:rPr>
      </w:pPr>
      <w:r>
        <w:rPr>
          <w:rStyle w:val="selectable"/>
          <w:color w:val="000000"/>
          <w:lang w:val="en"/>
        </w:rPr>
        <w:lastRenderedPageBreak/>
        <w:t>[Accessed 23</w:t>
      </w:r>
      <w:r w:rsidRPr="00204938">
        <w:rPr>
          <w:rStyle w:val="selectable"/>
          <w:color w:val="000000"/>
          <w:vertAlign w:val="superscript"/>
          <w:lang w:val="en"/>
        </w:rPr>
        <w:t>rd</w:t>
      </w:r>
      <w:r>
        <w:rPr>
          <w:rStyle w:val="selectable"/>
          <w:color w:val="000000"/>
          <w:lang w:val="en"/>
        </w:rPr>
        <w:t xml:space="preserve"> June 2021]</w:t>
      </w:r>
    </w:p>
    <w:p w14:paraId="3B85498B" w14:textId="0363245A" w:rsidR="00364B54" w:rsidRPr="00F67C99" w:rsidRDefault="00364B54" w:rsidP="002E0B1A">
      <w:pPr>
        <w:rPr>
          <w:rStyle w:val="selectable"/>
          <w:rFonts w:cstheme="minorHAnsi"/>
          <w:color w:val="000000"/>
          <w:lang w:val="en"/>
        </w:rPr>
      </w:pPr>
    </w:p>
    <w:p w14:paraId="0FC59F45" w14:textId="77777777" w:rsidR="00364B54" w:rsidRPr="00F67C99" w:rsidRDefault="00364B54" w:rsidP="00364B54">
      <w:pPr>
        <w:rPr>
          <w:rStyle w:val="selectable"/>
          <w:rFonts w:cstheme="minorHAnsi"/>
          <w:b/>
          <w:bCs/>
          <w:color w:val="000000"/>
          <w:lang w:val="en"/>
        </w:rPr>
      </w:pPr>
      <w:r w:rsidRPr="00F67C99">
        <w:rPr>
          <w:rStyle w:val="selectable"/>
          <w:rFonts w:cstheme="minorHAnsi"/>
          <w:b/>
          <w:bCs/>
          <w:color w:val="000000"/>
          <w:lang w:val="en"/>
        </w:rPr>
        <w:t xml:space="preserve">Nationalcrimeagency.gov.uk. 2019. </w:t>
      </w:r>
      <w:r w:rsidRPr="00F67C99">
        <w:rPr>
          <w:rStyle w:val="selectable"/>
          <w:rFonts w:cstheme="minorHAnsi"/>
          <w:b/>
          <w:bCs/>
          <w:i/>
          <w:iCs/>
          <w:color w:val="000000"/>
          <w:lang w:val="en"/>
        </w:rPr>
        <w:t>Leading the UK's fight to cut serious and organised crime</w:t>
      </w:r>
      <w:r w:rsidRPr="00F67C99">
        <w:rPr>
          <w:rStyle w:val="selectable"/>
          <w:rFonts w:cstheme="minorHAnsi"/>
          <w:b/>
          <w:bCs/>
          <w:color w:val="000000"/>
          <w:lang w:val="en"/>
        </w:rPr>
        <w:t xml:space="preserve">. </w:t>
      </w:r>
    </w:p>
    <w:p w14:paraId="2B7BC3BA" w14:textId="77777777" w:rsidR="00364B54" w:rsidRPr="00F67C99" w:rsidRDefault="00364B54" w:rsidP="00364B54">
      <w:pPr>
        <w:rPr>
          <w:rStyle w:val="selectable"/>
          <w:rFonts w:cstheme="minorHAnsi"/>
          <w:color w:val="000000"/>
          <w:lang w:val="en"/>
        </w:rPr>
      </w:pPr>
      <w:r w:rsidRPr="00F67C99">
        <w:rPr>
          <w:rStyle w:val="selectable"/>
          <w:rFonts w:cstheme="minorHAnsi"/>
          <w:color w:val="000000"/>
          <w:lang w:val="en"/>
        </w:rPr>
        <w:t xml:space="preserve">Available at: </w:t>
      </w:r>
      <w:hyperlink r:id="rId20" w:history="1">
        <w:r w:rsidRPr="00F67C99">
          <w:rPr>
            <w:rStyle w:val="Hyperlink"/>
            <w:rFonts w:cstheme="minorHAnsi"/>
            <w:lang w:val="en"/>
          </w:rPr>
          <w:t>https://www.nationalcrimeagency.gov.uk/who-we-are/publications/289-nca-annual-plan-2019-20/file</w:t>
        </w:r>
      </w:hyperlink>
    </w:p>
    <w:p w14:paraId="52EB46C9" w14:textId="2C0D568C" w:rsidR="002E0B1A" w:rsidRPr="00F67C99" w:rsidRDefault="00364B54" w:rsidP="00364B54">
      <w:pPr>
        <w:rPr>
          <w:rStyle w:val="selectable"/>
          <w:rFonts w:cstheme="minorHAnsi"/>
          <w:color w:val="000000"/>
          <w:lang w:val="en"/>
        </w:rPr>
      </w:pPr>
      <w:r w:rsidRPr="00F67C99">
        <w:rPr>
          <w:rStyle w:val="selectable"/>
          <w:rFonts w:cstheme="minorHAnsi"/>
          <w:color w:val="000000"/>
          <w:lang w:val="en"/>
        </w:rPr>
        <w:t>[Accessed 29 April 2021].</w:t>
      </w:r>
    </w:p>
    <w:p w14:paraId="16BDF4CE" w14:textId="1065424E" w:rsidR="005625B1" w:rsidRPr="00F67C99" w:rsidRDefault="005625B1" w:rsidP="00364B54">
      <w:pPr>
        <w:rPr>
          <w:rStyle w:val="selectable"/>
          <w:rFonts w:cstheme="minorHAnsi"/>
          <w:b/>
          <w:bCs/>
          <w:color w:val="000000"/>
          <w:lang w:val="en"/>
        </w:rPr>
      </w:pPr>
    </w:p>
    <w:p w14:paraId="70177031" w14:textId="77777777" w:rsidR="005625B1" w:rsidRPr="00F67C99" w:rsidRDefault="005625B1" w:rsidP="005625B1">
      <w:pPr>
        <w:rPr>
          <w:rFonts w:cstheme="minorHAnsi"/>
          <w:b/>
          <w:bCs/>
        </w:rPr>
      </w:pPr>
      <w:r w:rsidRPr="00F67C99">
        <w:rPr>
          <w:rFonts w:cstheme="minorHAnsi"/>
          <w:b/>
          <w:bCs/>
        </w:rPr>
        <w:t>NSPCC. 2021. Criminal exploitation and gangs. How are young people recruited?</w:t>
      </w:r>
    </w:p>
    <w:p w14:paraId="4E37EB9B" w14:textId="77777777" w:rsidR="005625B1" w:rsidRPr="00F67C99" w:rsidRDefault="005625B1" w:rsidP="005625B1">
      <w:pPr>
        <w:rPr>
          <w:rStyle w:val="selectable"/>
          <w:rFonts w:cstheme="minorHAnsi"/>
          <w:color w:val="000000"/>
          <w:lang w:val="en"/>
        </w:rPr>
      </w:pPr>
      <w:r w:rsidRPr="00F67C99">
        <w:rPr>
          <w:rFonts w:cstheme="minorHAnsi"/>
        </w:rPr>
        <w:t xml:space="preserve">Available at: </w:t>
      </w:r>
      <w:hyperlink r:id="rId21" w:history="1">
        <w:r w:rsidRPr="00F67C99">
          <w:rPr>
            <w:rStyle w:val="Hyperlink"/>
            <w:rFonts w:cstheme="minorHAnsi"/>
            <w:lang w:val="en"/>
          </w:rPr>
          <w:t>https://www.nspcc.org.uk/what-is-child-abuse/types-of-abuse/gangs-criminal-exploitation/</w:t>
        </w:r>
      </w:hyperlink>
    </w:p>
    <w:p w14:paraId="5256710D" w14:textId="6BB45A2C" w:rsidR="005625B1" w:rsidRDefault="005625B1" w:rsidP="005625B1">
      <w:pPr>
        <w:rPr>
          <w:rStyle w:val="selectable"/>
          <w:rFonts w:cstheme="minorHAnsi"/>
          <w:color w:val="000000"/>
          <w:lang w:val="en"/>
        </w:rPr>
      </w:pPr>
      <w:r w:rsidRPr="00F67C99">
        <w:rPr>
          <w:rStyle w:val="selectable"/>
          <w:rFonts w:cstheme="minorHAnsi"/>
          <w:color w:val="000000"/>
          <w:lang w:val="en"/>
        </w:rPr>
        <w:t xml:space="preserve"> [Accessed 3 May 2021].</w:t>
      </w:r>
    </w:p>
    <w:p w14:paraId="00F42A6C" w14:textId="320C1C05" w:rsidR="007A6CBD" w:rsidRDefault="007A6CBD" w:rsidP="005625B1">
      <w:pPr>
        <w:rPr>
          <w:rStyle w:val="selectable"/>
          <w:rFonts w:cstheme="minorHAnsi"/>
          <w:color w:val="000000"/>
          <w:lang w:val="en"/>
        </w:rPr>
      </w:pPr>
    </w:p>
    <w:p w14:paraId="1259CDF6" w14:textId="77777777" w:rsidR="007A6CBD" w:rsidRPr="007A6CBD" w:rsidRDefault="007A6CBD" w:rsidP="007A6CBD">
      <w:pPr>
        <w:rPr>
          <w:rStyle w:val="selectable"/>
          <w:b/>
          <w:bCs/>
          <w:color w:val="000000"/>
          <w:lang w:val="en"/>
        </w:rPr>
      </w:pPr>
      <w:r w:rsidRPr="007A6CBD">
        <w:rPr>
          <w:rStyle w:val="selectable"/>
          <w:b/>
          <w:bCs/>
          <w:color w:val="000000"/>
          <w:lang w:val="en"/>
        </w:rPr>
        <w:t xml:space="preserve">Myhill, A. and Bradford, B., 2013. </w:t>
      </w:r>
    </w:p>
    <w:p w14:paraId="1A3F07C9" w14:textId="77777777" w:rsidR="007A6CBD" w:rsidRDefault="007A6CBD" w:rsidP="007A6CBD">
      <w:pPr>
        <w:rPr>
          <w:rStyle w:val="selectable"/>
          <w:color w:val="000000"/>
          <w:lang w:val="en"/>
        </w:rPr>
      </w:pPr>
      <w:r>
        <w:rPr>
          <w:rStyle w:val="selectable"/>
          <w:color w:val="000000"/>
          <w:lang w:val="en"/>
        </w:rPr>
        <w:t xml:space="preserve">Overcoming cop culture? Organizational justice and police officers’ attitudes toward the public. </w:t>
      </w:r>
      <w:r>
        <w:rPr>
          <w:rStyle w:val="selectable"/>
          <w:i/>
          <w:iCs/>
          <w:color w:val="000000"/>
          <w:lang w:val="en"/>
        </w:rPr>
        <w:t>Policing: An International Journal of Police Strategies &amp; Management</w:t>
      </w:r>
      <w:r>
        <w:rPr>
          <w:rStyle w:val="selectable"/>
          <w:color w:val="000000"/>
          <w:lang w:val="en"/>
        </w:rPr>
        <w:t>, 36(2), pp.338-356.</w:t>
      </w:r>
    </w:p>
    <w:p w14:paraId="7F1A68B2" w14:textId="77777777" w:rsidR="007A6CBD" w:rsidRDefault="007A6CBD" w:rsidP="007A6CBD">
      <w:pPr>
        <w:rPr>
          <w:rStyle w:val="selectable"/>
          <w:color w:val="000000"/>
          <w:lang w:val="en"/>
        </w:rPr>
      </w:pPr>
      <w:r>
        <w:rPr>
          <w:rStyle w:val="selectable"/>
          <w:color w:val="000000"/>
          <w:lang w:val="en"/>
        </w:rPr>
        <w:t>[Accessed 24</w:t>
      </w:r>
      <w:r w:rsidRPr="00CE6490">
        <w:rPr>
          <w:rStyle w:val="selectable"/>
          <w:color w:val="000000"/>
          <w:vertAlign w:val="superscript"/>
          <w:lang w:val="en"/>
        </w:rPr>
        <w:t>th</w:t>
      </w:r>
      <w:r>
        <w:rPr>
          <w:rStyle w:val="selectable"/>
          <w:color w:val="000000"/>
          <w:lang w:val="en"/>
        </w:rPr>
        <w:t xml:space="preserve"> June 2021].</w:t>
      </w:r>
    </w:p>
    <w:p w14:paraId="4A1EFAEF" w14:textId="218D8E80" w:rsidR="00C05BFD" w:rsidRPr="00F67C99" w:rsidRDefault="00C05BFD" w:rsidP="005625B1">
      <w:pPr>
        <w:rPr>
          <w:rStyle w:val="selectable"/>
          <w:rFonts w:cstheme="minorHAnsi"/>
          <w:color w:val="000000"/>
          <w:lang w:val="en"/>
        </w:rPr>
      </w:pPr>
    </w:p>
    <w:p w14:paraId="7D416253" w14:textId="77777777" w:rsidR="00C05BFD" w:rsidRPr="00F67C99" w:rsidRDefault="00C05BFD" w:rsidP="00C05BFD">
      <w:pPr>
        <w:spacing w:line="360" w:lineRule="auto"/>
        <w:rPr>
          <w:rFonts w:cstheme="minorHAnsi"/>
          <w:b/>
          <w:bCs/>
        </w:rPr>
      </w:pPr>
      <w:r w:rsidRPr="00F67C99">
        <w:rPr>
          <w:rFonts w:cstheme="minorHAnsi"/>
          <w:b/>
          <w:bCs/>
        </w:rPr>
        <w:t xml:space="preserve">Organised Crime – Strateg | The Crown Prosecution Service. </w:t>
      </w:r>
    </w:p>
    <w:p w14:paraId="50660B2E" w14:textId="77777777" w:rsidR="00C05BFD" w:rsidRPr="00F67C99" w:rsidRDefault="00C05BFD" w:rsidP="00C05BFD">
      <w:pPr>
        <w:spacing w:line="360" w:lineRule="auto"/>
        <w:rPr>
          <w:rFonts w:cstheme="minorHAnsi"/>
        </w:rPr>
      </w:pPr>
      <w:r w:rsidRPr="00F67C99">
        <w:rPr>
          <w:rFonts w:cstheme="minorHAnsi"/>
        </w:rPr>
        <w:t xml:space="preserve">Available at: </w:t>
      </w:r>
      <w:hyperlink r:id="rId22" w:history="1">
        <w:r w:rsidRPr="00F67C99">
          <w:rPr>
            <w:rStyle w:val="Hyperlink"/>
            <w:rFonts w:cstheme="minorHAnsi"/>
          </w:rPr>
          <w:t>https://www.cps.gov.uk/organised-crime-strategy</w:t>
        </w:r>
      </w:hyperlink>
      <w:r w:rsidRPr="00F67C99">
        <w:rPr>
          <w:rFonts w:cstheme="minorHAnsi"/>
        </w:rPr>
        <w:t>&gt;</w:t>
      </w:r>
    </w:p>
    <w:p w14:paraId="17AD580C" w14:textId="6FCEE2F4" w:rsidR="005625B1" w:rsidRPr="00F67C99" w:rsidRDefault="00C05BFD" w:rsidP="006258E1">
      <w:pPr>
        <w:spacing w:line="360" w:lineRule="auto"/>
        <w:rPr>
          <w:rStyle w:val="selectable"/>
          <w:rFonts w:cstheme="minorHAnsi"/>
        </w:rPr>
      </w:pPr>
      <w:r w:rsidRPr="00F67C99">
        <w:rPr>
          <w:rFonts w:cstheme="minorHAnsi"/>
        </w:rPr>
        <w:t>[Accessed 24</w:t>
      </w:r>
      <w:r w:rsidRPr="00F67C99">
        <w:rPr>
          <w:rFonts w:cstheme="minorHAnsi"/>
          <w:vertAlign w:val="superscript"/>
        </w:rPr>
        <w:t>th</w:t>
      </w:r>
      <w:r w:rsidRPr="00F67C99">
        <w:rPr>
          <w:rFonts w:cstheme="minorHAnsi"/>
        </w:rPr>
        <w:t xml:space="preserve"> April 2021]. </w:t>
      </w:r>
    </w:p>
    <w:p w14:paraId="36219738" w14:textId="77777777" w:rsidR="00925033" w:rsidRPr="00F67C99" w:rsidRDefault="00925033" w:rsidP="00024FF7">
      <w:pPr>
        <w:spacing w:line="360" w:lineRule="auto"/>
        <w:rPr>
          <w:rStyle w:val="selectable"/>
          <w:rFonts w:cstheme="minorHAnsi"/>
          <w:color w:val="000000"/>
          <w:lang w:val="en"/>
        </w:rPr>
      </w:pPr>
    </w:p>
    <w:p w14:paraId="226DC4AC" w14:textId="456F745D" w:rsidR="007B3093" w:rsidRPr="00F67C99" w:rsidRDefault="007B3093" w:rsidP="00024FF7">
      <w:pPr>
        <w:spacing w:line="360" w:lineRule="auto"/>
        <w:rPr>
          <w:rStyle w:val="selectable"/>
          <w:rFonts w:cstheme="minorHAnsi"/>
          <w:b/>
          <w:bCs/>
          <w:color w:val="000000"/>
          <w:lang w:val="en"/>
        </w:rPr>
      </w:pPr>
      <w:r w:rsidRPr="00F67C99">
        <w:rPr>
          <w:rStyle w:val="selectable"/>
          <w:rFonts w:cstheme="minorHAnsi"/>
          <w:b/>
          <w:bCs/>
          <w:color w:val="000000"/>
          <w:lang w:val="en"/>
        </w:rPr>
        <w:t>Police</w:t>
      </w:r>
      <w:r w:rsidR="00A341B6" w:rsidRPr="00F67C99">
        <w:rPr>
          <w:rStyle w:val="selectable"/>
          <w:rFonts w:cstheme="minorHAnsi"/>
          <w:b/>
          <w:bCs/>
          <w:color w:val="000000"/>
          <w:lang w:val="en"/>
        </w:rPr>
        <w:t xml:space="preserve"> complaints: Statistics for England and Wales 2018/2019. </w:t>
      </w:r>
      <w:r w:rsidR="00236D79" w:rsidRPr="00F67C99">
        <w:rPr>
          <w:rStyle w:val="selectable"/>
          <w:rFonts w:cstheme="minorHAnsi"/>
          <w:b/>
          <w:bCs/>
          <w:color w:val="000000"/>
          <w:lang w:val="en"/>
        </w:rPr>
        <w:t>pp.3.</w:t>
      </w:r>
    </w:p>
    <w:p w14:paraId="3D99B8EF" w14:textId="77777777" w:rsidR="00134618" w:rsidRPr="00F67C99" w:rsidRDefault="00B52A8B" w:rsidP="00024FF7">
      <w:pPr>
        <w:spacing w:line="360" w:lineRule="auto"/>
        <w:rPr>
          <w:rStyle w:val="selectable"/>
          <w:rFonts w:cstheme="minorHAnsi"/>
          <w:color w:val="000000"/>
          <w:lang w:val="en"/>
        </w:rPr>
      </w:pPr>
      <w:r w:rsidRPr="00F67C99">
        <w:rPr>
          <w:rStyle w:val="selectable"/>
          <w:rFonts w:cstheme="minorHAnsi"/>
          <w:color w:val="000000"/>
          <w:lang w:val="en"/>
        </w:rPr>
        <w:t>Available at:</w:t>
      </w:r>
    </w:p>
    <w:p w14:paraId="58FEA9FB" w14:textId="25FA0F3D" w:rsidR="00AF3F98" w:rsidRPr="00F67C99" w:rsidRDefault="001C02AA" w:rsidP="00925033">
      <w:pPr>
        <w:rPr>
          <w:rStyle w:val="selectable"/>
          <w:rFonts w:cstheme="minorHAnsi"/>
          <w:color w:val="000000"/>
          <w:lang w:val="en"/>
        </w:rPr>
      </w:pPr>
      <w:hyperlink r:id="rId23" w:history="1">
        <w:r w:rsidR="00AF3F98" w:rsidRPr="00F67C99">
          <w:rPr>
            <w:rStyle w:val="Hyperlink"/>
            <w:rFonts w:cstheme="minorHAnsi"/>
            <w:lang w:val="en"/>
          </w:rPr>
          <w:t>https://www.policeconduct.gov.uk/sites/default/files/Documents/statistics/complaints_statistics_2018_19_v2.pdf</w:t>
        </w:r>
      </w:hyperlink>
    </w:p>
    <w:p w14:paraId="1C19022B" w14:textId="00F3BB78" w:rsidR="00925033" w:rsidRDefault="00925033" w:rsidP="00925033">
      <w:pPr>
        <w:rPr>
          <w:rStyle w:val="selectable"/>
          <w:rFonts w:cstheme="minorHAnsi"/>
          <w:color w:val="000000"/>
          <w:lang w:val="en"/>
        </w:rPr>
      </w:pPr>
      <w:r w:rsidRPr="00F67C99">
        <w:rPr>
          <w:rStyle w:val="selectable"/>
          <w:rFonts w:cstheme="minorHAnsi"/>
          <w:color w:val="000000"/>
          <w:lang w:val="en"/>
        </w:rPr>
        <w:t>[Accessed 5</w:t>
      </w:r>
      <w:r w:rsidRPr="00F67C99">
        <w:rPr>
          <w:rStyle w:val="selectable"/>
          <w:rFonts w:cstheme="minorHAnsi"/>
          <w:color w:val="000000"/>
          <w:vertAlign w:val="superscript"/>
          <w:lang w:val="en"/>
        </w:rPr>
        <w:t>th</w:t>
      </w:r>
      <w:r w:rsidRPr="00F67C99">
        <w:rPr>
          <w:rStyle w:val="selectable"/>
          <w:rFonts w:cstheme="minorHAnsi"/>
          <w:color w:val="000000"/>
          <w:lang w:val="en"/>
        </w:rPr>
        <w:t xml:space="preserve"> April 2021]</w:t>
      </w:r>
    </w:p>
    <w:p w14:paraId="216BA950" w14:textId="3A4B16D0" w:rsidR="003D74A0" w:rsidRDefault="003D74A0" w:rsidP="00925033">
      <w:pPr>
        <w:rPr>
          <w:rStyle w:val="selectable"/>
          <w:rFonts w:cstheme="minorHAnsi"/>
          <w:color w:val="000000"/>
          <w:lang w:val="en"/>
        </w:rPr>
      </w:pPr>
    </w:p>
    <w:p w14:paraId="220B9C8E" w14:textId="77777777" w:rsidR="003D74A0" w:rsidRPr="003D74A0" w:rsidRDefault="003D74A0" w:rsidP="003D74A0">
      <w:pPr>
        <w:rPr>
          <w:rStyle w:val="selectable"/>
          <w:b/>
          <w:bCs/>
          <w:color w:val="000000"/>
          <w:lang w:val="en"/>
        </w:rPr>
      </w:pPr>
      <w:r w:rsidRPr="003D74A0">
        <w:rPr>
          <w:rStyle w:val="selectable"/>
          <w:b/>
          <w:bCs/>
          <w:color w:val="000000"/>
          <w:lang w:val="en"/>
        </w:rPr>
        <w:t xml:space="preserve">Whatworks.college.police.uk. 2021. </w:t>
      </w:r>
    </w:p>
    <w:p w14:paraId="3281B90C" w14:textId="77777777" w:rsidR="003D74A0" w:rsidRDefault="003D74A0" w:rsidP="003D74A0">
      <w:pPr>
        <w:rPr>
          <w:rStyle w:val="selectable"/>
          <w:color w:val="000000"/>
          <w:lang w:val="en"/>
        </w:rPr>
      </w:pPr>
      <w:r>
        <w:rPr>
          <w:rStyle w:val="selectable"/>
          <w:i/>
          <w:iCs/>
          <w:color w:val="000000"/>
          <w:lang w:val="en"/>
        </w:rPr>
        <w:t>Fair cop 2: Organisational justice, behaviour and ethical policing</w:t>
      </w:r>
      <w:r>
        <w:rPr>
          <w:rStyle w:val="selectable"/>
          <w:color w:val="000000"/>
          <w:lang w:val="en"/>
        </w:rPr>
        <w:t>. (pp,5)</w:t>
      </w:r>
    </w:p>
    <w:p w14:paraId="35A4C372" w14:textId="77777777" w:rsidR="003D74A0" w:rsidRDefault="003D74A0" w:rsidP="003D74A0">
      <w:pPr>
        <w:rPr>
          <w:rStyle w:val="selectable"/>
          <w:color w:val="000000"/>
          <w:lang w:val="en"/>
        </w:rPr>
      </w:pPr>
      <w:r>
        <w:rPr>
          <w:rStyle w:val="selectable"/>
          <w:color w:val="000000"/>
          <w:lang w:val="en"/>
        </w:rPr>
        <w:t xml:space="preserve">Available at: </w:t>
      </w:r>
      <w:hyperlink r:id="rId24" w:history="1">
        <w:r w:rsidRPr="00FB78E0">
          <w:rPr>
            <w:rStyle w:val="Hyperlink"/>
            <w:lang w:val="en"/>
          </w:rPr>
          <w:t>https://whatworks.college.police.uk/Research/Documents/150317_Fair_cop%202_FINAL_REPORT.pdf</w:t>
        </w:r>
      </w:hyperlink>
    </w:p>
    <w:p w14:paraId="0CEACE33" w14:textId="77777777" w:rsidR="003D74A0" w:rsidRDefault="003D74A0" w:rsidP="003D74A0">
      <w:pPr>
        <w:rPr>
          <w:rStyle w:val="selectable"/>
          <w:color w:val="000000"/>
          <w:lang w:val="en"/>
        </w:rPr>
      </w:pPr>
      <w:r>
        <w:rPr>
          <w:rStyle w:val="selectable"/>
          <w:color w:val="000000"/>
          <w:lang w:val="en"/>
        </w:rPr>
        <w:lastRenderedPageBreak/>
        <w:t>[Accessed 19</w:t>
      </w:r>
      <w:r w:rsidRPr="00E93F7F">
        <w:rPr>
          <w:rStyle w:val="selectable"/>
          <w:color w:val="000000"/>
          <w:vertAlign w:val="superscript"/>
          <w:lang w:val="en"/>
        </w:rPr>
        <w:t>th</w:t>
      </w:r>
      <w:r>
        <w:rPr>
          <w:rStyle w:val="selectable"/>
          <w:color w:val="000000"/>
          <w:lang w:val="en"/>
        </w:rPr>
        <w:t xml:space="preserve"> May 2021].</w:t>
      </w:r>
    </w:p>
    <w:p w14:paraId="6DB70A1B" w14:textId="0CD02EC1" w:rsidR="003D74A0" w:rsidRDefault="003D74A0" w:rsidP="00925033">
      <w:pPr>
        <w:rPr>
          <w:rStyle w:val="selectable"/>
          <w:rFonts w:cstheme="minorHAnsi"/>
          <w:color w:val="000000"/>
          <w:lang w:val="en"/>
        </w:rPr>
      </w:pPr>
    </w:p>
    <w:p w14:paraId="3B126A59" w14:textId="77777777" w:rsidR="00A26583" w:rsidRPr="00A26583" w:rsidRDefault="00A26583" w:rsidP="00A26583">
      <w:pPr>
        <w:rPr>
          <w:rStyle w:val="selectable"/>
          <w:b/>
          <w:bCs/>
          <w:color w:val="000000"/>
          <w:lang w:val="en"/>
        </w:rPr>
      </w:pPr>
      <w:r w:rsidRPr="00A26583">
        <w:rPr>
          <w:rStyle w:val="selectable"/>
          <w:b/>
          <w:bCs/>
          <w:color w:val="000000"/>
          <w:lang w:val="en"/>
        </w:rPr>
        <w:t>Whatworks.college.police.uk. 2021.</w:t>
      </w:r>
    </w:p>
    <w:p w14:paraId="4C8699AB" w14:textId="77777777" w:rsidR="00A26583" w:rsidRDefault="00A26583" w:rsidP="00A26583">
      <w:pPr>
        <w:rPr>
          <w:rStyle w:val="selectable"/>
          <w:color w:val="000000"/>
          <w:lang w:val="en"/>
        </w:rPr>
      </w:pPr>
      <w:r>
        <w:rPr>
          <w:rStyle w:val="selectable"/>
          <w:i/>
          <w:iCs/>
          <w:color w:val="000000"/>
          <w:lang w:val="en"/>
        </w:rPr>
        <w:t>Fair cop 2: Organisational justice, behaviour and ethical policing</w:t>
      </w:r>
      <w:r>
        <w:rPr>
          <w:rStyle w:val="selectable"/>
          <w:color w:val="000000"/>
          <w:lang w:val="en"/>
        </w:rPr>
        <w:t>. (pp,6-7) Results on cooperative work attitudes and behavior.</w:t>
      </w:r>
    </w:p>
    <w:p w14:paraId="62C21DF2" w14:textId="77777777" w:rsidR="00A26583" w:rsidRDefault="00A26583" w:rsidP="00A26583">
      <w:pPr>
        <w:rPr>
          <w:rStyle w:val="selectable"/>
          <w:color w:val="000000"/>
          <w:lang w:val="en"/>
        </w:rPr>
      </w:pPr>
      <w:r>
        <w:rPr>
          <w:rStyle w:val="selectable"/>
          <w:color w:val="000000"/>
          <w:lang w:val="en"/>
        </w:rPr>
        <w:t xml:space="preserve">Available at: </w:t>
      </w:r>
      <w:hyperlink r:id="rId25" w:history="1">
        <w:r w:rsidRPr="00FB78E0">
          <w:rPr>
            <w:rStyle w:val="Hyperlink"/>
            <w:lang w:val="en"/>
          </w:rPr>
          <w:t>https://whatworks.college.police.uk/Research/Documents/150317_Fair_cop%202_FINAL_REPORT.pdf</w:t>
        </w:r>
      </w:hyperlink>
    </w:p>
    <w:p w14:paraId="4C03AB2C" w14:textId="77777777" w:rsidR="00A26583" w:rsidRDefault="00A26583" w:rsidP="00A26583">
      <w:r>
        <w:rPr>
          <w:rStyle w:val="selectable"/>
          <w:color w:val="000000"/>
          <w:lang w:val="en"/>
        </w:rPr>
        <w:t>[Accessed 20</w:t>
      </w:r>
      <w:r w:rsidRPr="00E93F7F">
        <w:rPr>
          <w:rStyle w:val="selectable"/>
          <w:color w:val="000000"/>
          <w:vertAlign w:val="superscript"/>
          <w:lang w:val="en"/>
        </w:rPr>
        <w:t>th</w:t>
      </w:r>
      <w:r>
        <w:rPr>
          <w:rStyle w:val="selectable"/>
          <w:color w:val="000000"/>
          <w:lang w:val="en"/>
        </w:rPr>
        <w:t xml:space="preserve"> May 2021].</w:t>
      </w:r>
    </w:p>
    <w:p w14:paraId="299E5AE9" w14:textId="77777777" w:rsidR="00A26583" w:rsidRPr="00F67C99" w:rsidRDefault="00A26583" w:rsidP="00925033">
      <w:pPr>
        <w:rPr>
          <w:rStyle w:val="selectable"/>
          <w:rFonts w:cstheme="minorHAnsi"/>
          <w:color w:val="000000"/>
          <w:lang w:val="en"/>
        </w:rPr>
      </w:pPr>
    </w:p>
    <w:p w14:paraId="7EB9C4E2" w14:textId="77777777" w:rsidR="00925033" w:rsidRPr="00F67C99" w:rsidRDefault="00925033" w:rsidP="00925033">
      <w:pPr>
        <w:rPr>
          <w:rStyle w:val="selectable"/>
          <w:rFonts w:cstheme="minorHAnsi"/>
          <w:color w:val="000000"/>
          <w:lang w:val="en"/>
        </w:rPr>
      </w:pPr>
    </w:p>
    <w:p w14:paraId="59D762B1" w14:textId="1D2311CD" w:rsidR="000E722A" w:rsidRPr="00F67C99" w:rsidRDefault="000E722A" w:rsidP="000E722A">
      <w:pPr>
        <w:spacing w:line="360" w:lineRule="auto"/>
        <w:rPr>
          <w:rStyle w:val="selectable"/>
          <w:rFonts w:cstheme="minorHAnsi"/>
          <w:b/>
          <w:bCs/>
          <w:color w:val="000000"/>
          <w:lang w:val="en"/>
        </w:rPr>
      </w:pPr>
      <w:r w:rsidRPr="00F67C99">
        <w:rPr>
          <w:rStyle w:val="selectable"/>
          <w:rFonts w:cstheme="minorHAnsi"/>
          <w:b/>
          <w:bCs/>
          <w:i/>
          <w:iCs/>
          <w:color w:val="000000"/>
          <w:lang w:val="en"/>
        </w:rPr>
        <w:t>Who we are | Independent Office for Police Conduct</w:t>
      </w:r>
      <w:r w:rsidRPr="00F67C99">
        <w:rPr>
          <w:rStyle w:val="selectable"/>
          <w:rFonts w:cstheme="minorHAnsi"/>
          <w:b/>
          <w:bCs/>
          <w:color w:val="000000"/>
          <w:lang w:val="en"/>
        </w:rPr>
        <w:t>.</w:t>
      </w:r>
      <w:r w:rsidR="00EA5FC5" w:rsidRPr="00F67C99">
        <w:rPr>
          <w:rStyle w:val="selectable"/>
          <w:rFonts w:cstheme="minorHAnsi"/>
          <w:b/>
          <w:bCs/>
          <w:color w:val="000000"/>
          <w:lang w:val="en"/>
        </w:rPr>
        <w:t xml:space="preserve"> 2021.</w:t>
      </w:r>
      <w:r w:rsidR="00721E05" w:rsidRPr="00F67C99">
        <w:rPr>
          <w:rStyle w:val="selectable"/>
          <w:rFonts w:cstheme="minorHAnsi"/>
          <w:b/>
          <w:bCs/>
          <w:color w:val="000000"/>
          <w:lang w:val="en"/>
        </w:rPr>
        <w:t xml:space="preserve"> </w:t>
      </w:r>
    </w:p>
    <w:p w14:paraId="7128A754" w14:textId="77777777" w:rsidR="00B61B33" w:rsidRPr="00F67C99" w:rsidRDefault="000E722A" w:rsidP="000E722A">
      <w:pPr>
        <w:spacing w:line="360" w:lineRule="auto"/>
        <w:rPr>
          <w:rStyle w:val="selectable"/>
          <w:rFonts w:cstheme="minorHAnsi"/>
          <w:color w:val="000000"/>
          <w:lang w:val="en"/>
        </w:rPr>
      </w:pPr>
      <w:r w:rsidRPr="00F67C99">
        <w:rPr>
          <w:rStyle w:val="selectable"/>
          <w:rFonts w:cstheme="minorHAnsi"/>
          <w:color w:val="000000"/>
          <w:lang w:val="en"/>
        </w:rPr>
        <w:t xml:space="preserve">Available at: </w:t>
      </w:r>
      <w:hyperlink r:id="rId26" w:history="1">
        <w:r w:rsidRPr="00F67C99">
          <w:rPr>
            <w:rStyle w:val="Hyperlink"/>
            <w:rFonts w:cstheme="minorHAnsi"/>
            <w:lang w:val="en"/>
          </w:rPr>
          <w:t>https://www.policeconduct.gov.uk/who-we-are</w:t>
        </w:r>
      </w:hyperlink>
      <w:r w:rsidRPr="00F67C99">
        <w:rPr>
          <w:rStyle w:val="selectable"/>
          <w:rFonts w:cstheme="minorHAnsi"/>
          <w:color w:val="000000"/>
          <w:lang w:val="en"/>
        </w:rPr>
        <w:t xml:space="preserve"> </w:t>
      </w:r>
    </w:p>
    <w:p w14:paraId="64CFFA7B" w14:textId="34D6D13E" w:rsidR="00C2087D" w:rsidRPr="00F67C99" w:rsidRDefault="000E722A" w:rsidP="000E722A">
      <w:pPr>
        <w:spacing w:line="360" w:lineRule="auto"/>
        <w:rPr>
          <w:rStyle w:val="selectable"/>
          <w:rFonts w:cstheme="minorHAnsi"/>
          <w:color w:val="000000"/>
          <w:lang w:val="en"/>
        </w:rPr>
      </w:pPr>
      <w:r w:rsidRPr="00F67C99">
        <w:rPr>
          <w:rStyle w:val="selectable"/>
          <w:rFonts w:cstheme="minorHAnsi"/>
          <w:color w:val="000000"/>
          <w:lang w:val="en"/>
        </w:rPr>
        <w:t>[Accessed 30</w:t>
      </w:r>
      <w:r w:rsidR="005E02D9" w:rsidRPr="00F67C99">
        <w:rPr>
          <w:rStyle w:val="selectable"/>
          <w:rFonts w:cstheme="minorHAnsi"/>
          <w:color w:val="000000"/>
          <w:vertAlign w:val="superscript"/>
          <w:lang w:val="en"/>
        </w:rPr>
        <w:t>th</w:t>
      </w:r>
      <w:r w:rsidRPr="00F67C99">
        <w:rPr>
          <w:rStyle w:val="selectable"/>
          <w:rFonts w:cstheme="minorHAnsi"/>
          <w:color w:val="000000"/>
          <w:lang w:val="en"/>
        </w:rPr>
        <w:t xml:space="preserve"> March 2021]</w:t>
      </w:r>
    </w:p>
    <w:p w14:paraId="276780D8" w14:textId="4D9C71F2" w:rsidR="00770081" w:rsidRPr="00F67C99" w:rsidRDefault="00770081">
      <w:pPr>
        <w:rPr>
          <w:rFonts w:cstheme="minorHAnsi"/>
          <w:b/>
          <w:bCs/>
        </w:rPr>
      </w:pPr>
    </w:p>
    <w:p w14:paraId="02A29609" w14:textId="77777777" w:rsidR="003610D5" w:rsidRPr="00F67C99" w:rsidRDefault="003610D5" w:rsidP="003610D5">
      <w:pPr>
        <w:spacing w:line="360" w:lineRule="auto"/>
        <w:rPr>
          <w:rStyle w:val="selectable"/>
          <w:rFonts w:cstheme="minorHAnsi"/>
          <w:b/>
          <w:bCs/>
          <w:color w:val="000000"/>
          <w:lang w:val="en"/>
        </w:rPr>
      </w:pPr>
      <w:r w:rsidRPr="00F67C99">
        <w:rPr>
          <w:rStyle w:val="selectable"/>
          <w:rFonts w:cstheme="minorHAnsi"/>
          <w:b/>
          <w:bCs/>
          <w:color w:val="000000"/>
          <w:lang w:val="en"/>
        </w:rPr>
        <w:t xml:space="preserve">World Wide Group, 2015. </w:t>
      </w:r>
      <w:r w:rsidRPr="00F67C99">
        <w:rPr>
          <w:rStyle w:val="selectable"/>
          <w:rFonts w:cstheme="minorHAnsi"/>
          <w:b/>
          <w:bCs/>
          <w:i/>
          <w:iCs/>
          <w:color w:val="000000"/>
          <w:lang w:val="en"/>
        </w:rPr>
        <w:t>Serious Organised Crime - Consequences (Uncensored)</w:t>
      </w:r>
      <w:r w:rsidRPr="00F67C99">
        <w:rPr>
          <w:rStyle w:val="selectable"/>
          <w:rFonts w:cstheme="minorHAnsi"/>
          <w:b/>
          <w:bCs/>
          <w:color w:val="000000"/>
          <w:lang w:val="en"/>
        </w:rPr>
        <w:t xml:space="preserve">. </w:t>
      </w:r>
    </w:p>
    <w:p w14:paraId="32627637" w14:textId="77777777" w:rsidR="003610D5" w:rsidRPr="00F67C99" w:rsidRDefault="003610D5" w:rsidP="003610D5">
      <w:pPr>
        <w:spacing w:line="360" w:lineRule="auto"/>
        <w:rPr>
          <w:rStyle w:val="selectable"/>
          <w:rFonts w:cstheme="minorHAnsi"/>
          <w:color w:val="000000"/>
          <w:lang w:val="en"/>
        </w:rPr>
      </w:pPr>
      <w:r w:rsidRPr="00F67C99">
        <w:rPr>
          <w:rStyle w:val="selectable"/>
          <w:rFonts w:cstheme="minorHAnsi"/>
          <w:color w:val="000000"/>
          <w:lang w:val="en"/>
        </w:rPr>
        <w:t xml:space="preserve">Available at: </w:t>
      </w:r>
      <w:hyperlink r:id="rId27" w:history="1">
        <w:r w:rsidRPr="00F67C99">
          <w:rPr>
            <w:rStyle w:val="Hyperlink"/>
            <w:rFonts w:cstheme="minorHAnsi"/>
            <w:lang w:val="en"/>
          </w:rPr>
          <w:t>https://www.youtube.com/watch?v=IfSxniEoklQ</w:t>
        </w:r>
      </w:hyperlink>
    </w:p>
    <w:p w14:paraId="065DF680" w14:textId="77777777" w:rsidR="003610D5" w:rsidRPr="00F67C99" w:rsidRDefault="003610D5" w:rsidP="003610D5">
      <w:pPr>
        <w:spacing w:line="360" w:lineRule="auto"/>
        <w:rPr>
          <w:rStyle w:val="selectable"/>
          <w:rFonts w:cstheme="minorHAnsi"/>
          <w:color w:val="000000"/>
          <w:lang w:val="en"/>
        </w:rPr>
      </w:pPr>
      <w:r w:rsidRPr="00F67C99">
        <w:rPr>
          <w:rStyle w:val="selectable"/>
          <w:rFonts w:cstheme="minorHAnsi"/>
          <w:color w:val="000000"/>
          <w:lang w:val="en"/>
        </w:rPr>
        <w:t>[Accessed 14</w:t>
      </w:r>
      <w:r w:rsidRPr="00F67C99">
        <w:rPr>
          <w:rStyle w:val="selectable"/>
          <w:rFonts w:cstheme="minorHAnsi"/>
          <w:color w:val="000000"/>
          <w:vertAlign w:val="superscript"/>
          <w:lang w:val="en"/>
        </w:rPr>
        <w:t>th</w:t>
      </w:r>
      <w:r w:rsidRPr="00F67C99">
        <w:rPr>
          <w:rStyle w:val="selectable"/>
          <w:rFonts w:cstheme="minorHAnsi"/>
          <w:color w:val="000000"/>
          <w:lang w:val="en"/>
        </w:rPr>
        <w:t xml:space="preserve"> April 2021].</w:t>
      </w:r>
    </w:p>
    <w:p w14:paraId="7ADA1AA4" w14:textId="1F201617" w:rsidR="005747CB" w:rsidRDefault="005747CB"/>
    <w:p w14:paraId="440BBA79" w14:textId="37B3440A" w:rsidR="005747CB" w:rsidRPr="005747CB" w:rsidRDefault="005747CB">
      <w:pPr>
        <w:rPr>
          <w:b/>
          <w:bCs/>
          <w:sz w:val="40"/>
          <w:szCs w:val="40"/>
          <w:u w:val="single"/>
        </w:rPr>
      </w:pPr>
    </w:p>
    <w:sectPr w:rsidR="005747CB" w:rsidRPr="005747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AD931" w14:textId="77777777" w:rsidR="00895D74" w:rsidRDefault="00895D74" w:rsidP="00E91F10">
      <w:pPr>
        <w:spacing w:after="0" w:line="240" w:lineRule="auto"/>
      </w:pPr>
      <w:r>
        <w:separator/>
      </w:r>
    </w:p>
  </w:endnote>
  <w:endnote w:type="continuationSeparator" w:id="0">
    <w:p w14:paraId="274D68B8" w14:textId="77777777" w:rsidR="00895D74" w:rsidRDefault="00895D74" w:rsidP="00E91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757DF8" w14:textId="77777777" w:rsidR="00895D74" w:rsidRDefault="00895D74" w:rsidP="00E91F10">
      <w:pPr>
        <w:spacing w:after="0" w:line="240" w:lineRule="auto"/>
      </w:pPr>
      <w:r>
        <w:separator/>
      </w:r>
    </w:p>
  </w:footnote>
  <w:footnote w:type="continuationSeparator" w:id="0">
    <w:p w14:paraId="4C441CBE" w14:textId="77777777" w:rsidR="00895D74" w:rsidRDefault="00895D74" w:rsidP="00E91F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F10"/>
    <w:rsid w:val="00000987"/>
    <w:rsid w:val="00005D88"/>
    <w:rsid w:val="00012B2F"/>
    <w:rsid w:val="00024FF7"/>
    <w:rsid w:val="00027884"/>
    <w:rsid w:val="00035604"/>
    <w:rsid w:val="00040103"/>
    <w:rsid w:val="00040D2D"/>
    <w:rsid w:val="00056A2D"/>
    <w:rsid w:val="00062CE4"/>
    <w:rsid w:val="00074B39"/>
    <w:rsid w:val="000B0A19"/>
    <w:rsid w:val="000B596B"/>
    <w:rsid w:val="000B7700"/>
    <w:rsid w:val="000C6EE9"/>
    <w:rsid w:val="000C7072"/>
    <w:rsid w:val="000D1732"/>
    <w:rsid w:val="000E722A"/>
    <w:rsid w:val="000F6F54"/>
    <w:rsid w:val="00101C99"/>
    <w:rsid w:val="001025AE"/>
    <w:rsid w:val="00104D15"/>
    <w:rsid w:val="0012027C"/>
    <w:rsid w:val="00122829"/>
    <w:rsid w:val="00131BDC"/>
    <w:rsid w:val="00134618"/>
    <w:rsid w:val="0014088B"/>
    <w:rsid w:val="00155E0A"/>
    <w:rsid w:val="001A0D8A"/>
    <w:rsid w:val="001A1D91"/>
    <w:rsid w:val="001A7600"/>
    <w:rsid w:val="001B0330"/>
    <w:rsid w:val="001B1A35"/>
    <w:rsid w:val="001C02AA"/>
    <w:rsid w:val="001C4231"/>
    <w:rsid w:val="001D06B4"/>
    <w:rsid w:val="001E1781"/>
    <w:rsid w:val="001E7A8E"/>
    <w:rsid w:val="002118A9"/>
    <w:rsid w:val="00233A34"/>
    <w:rsid w:val="00236D79"/>
    <w:rsid w:val="0024632B"/>
    <w:rsid w:val="00247F15"/>
    <w:rsid w:val="0026056A"/>
    <w:rsid w:val="00275694"/>
    <w:rsid w:val="002B70A2"/>
    <w:rsid w:val="002C1743"/>
    <w:rsid w:val="002C4FF8"/>
    <w:rsid w:val="002D46F1"/>
    <w:rsid w:val="002E0B1A"/>
    <w:rsid w:val="002E2BB4"/>
    <w:rsid w:val="002F3CF3"/>
    <w:rsid w:val="002F6B5C"/>
    <w:rsid w:val="002F7E7C"/>
    <w:rsid w:val="00300C93"/>
    <w:rsid w:val="00303BB1"/>
    <w:rsid w:val="00310BCB"/>
    <w:rsid w:val="00316B0F"/>
    <w:rsid w:val="00316CB5"/>
    <w:rsid w:val="0032286A"/>
    <w:rsid w:val="0032469F"/>
    <w:rsid w:val="00324B5D"/>
    <w:rsid w:val="00334EF3"/>
    <w:rsid w:val="0034665C"/>
    <w:rsid w:val="00354CE8"/>
    <w:rsid w:val="00355FF0"/>
    <w:rsid w:val="003610D5"/>
    <w:rsid w:val="00363B93"/>
    <w:rsid w:val="00364B54"/>
    <w:rsid w:val="003735A8"/>
    <w:rsid w:val="00380EF7"/>
    <w:rsid w:val="00383235"/>
    <w:rsid w:val="0038713A"/>
    <w:rsid w:val="003940DF"/>
    <w:rsid w:val="003B2B96"/>
    <w:rsid w:val="003B344C"/>
    <w:rsid w:val="003D4153"/>
    <w:rsid w:val="003D4C91"/>
    <w:rsid w:val="003D74A0"/>
    <w:rsid w:val="003F0A1D"/>
    <w:rsid w:val="003F698D"/>
    <w:rsid w:val="003F7698"/>
    <w:rsid w:val="00405845"/>
    <w:rsid w:val="004126A5"/>
    <w:rsid w:val="00412749"/>
    <w:rsid w:val="00412A9A"/>
    <w:rsid w:val="00415735"/>
    <w:rsid w:val="00417F74"/>
    <w:rsid w:val="0042031B"/>
    <w:rsid w:val="00434366"/>
    <w:rsid w:val="00436CF4"/>
    <w:rsid w:val="00442A6A"/>
    <w:rsid w:val="00444C98"/>
    <w:rsid w:val="00447B32"/>
    <w:rsid w:val="0045220B"/>
    <w:rsid w:val="00454D91"/>
    <w:rsid w:val="00486DE1"/>
    <w:rsid w:val="004B5C26"/>
    <w:rsid w:val="004B685A"/>
    <w:rsid w:val="004C093E"/>
    <w:rsid w:val="004D49FA"/>
    <w:rsid w:val="004D648C"/>
    <w:rsid w:val="00502A09"/>
    <w:rsid w:val="00542A69"/>
    <w:rsid w:val="00545495"/>
    <w:rsid w:val="00560E46"/>
    <w:rsid w:val="005625B1"/>
    <w:rsid w:val="00563281"/>
    <w:rsid w:val="005747CB"/>
    <w:rsid w:val="00587E06"/>
    <w:rsid w:val="00592357"/>
    <w:rsid w:val="00596770"/>
    <w:rsid w:val="005969D1"/>
    <w:rsid w:val="005C4CB6"/>
    <w:rsid w:val="005C729F"/>
    <w:rsid w:val="005E02D9"/>
    <w:rsid w:val="005E07A5"/>
    <w:rsid w:val="005E363E"/>
    <w:rsid w:val="005E55BF"/>
    <w:rsid w:val="00623C9E"/>
    <w:rsid w:val="006251AE"/>
    <w:rsid w:val="006258E1"/>
    <w:rsid w:val="006261B3"/>
    <w:rsid w:val="00641634"/>
    <w:rsid w:val="00656DA8"/>
    <w:rsid w:val="00657E9C"/>
    <w:rsid w:val="00662541"/>
    <w:rsid w:val="00663ABD"/>
    <w:rsid w:val="00672FF0"/>
    <w:rsid w:val="00676AA1"/>
    <w:rsid w:val="00686B77"/>
    <w:rsid w:val="0068743E"/>
    <w:rsid w:val="006A08EF"/>
    <w:rsid w:val="006D04C6"/>
    <w:rsid w:val="006D2ADC"/>
    <w:rsid w:val="006D5CA5"/>
    <w:rsid w:val="006E1963"/>
    <w:rsid w:val="006F43EA"/>
    <w:rsid w:val="007040BB"/>
    <w:rsid w:val="007140A5"/>
    <w:rsid w:val="00721E05"/>
    <w:rsid w:val="00746598"/>
    <w:rsid w:val="00750C62"/>
    <w:rsid w:val="00755E9D"/>
    <w:rsid w:val="007573A0"/>
    <w:rsid w:val="00757B68"/>
    <w:rsid w:val="00770081"/>
    <w:rsid w:val="00771902"/>
    <w:rsid w:val="00791C46"/>
    <w:rsid w:val="0079615D"/>
    <w:rsid w:val="007A3661"/>
    <w:rsid w:val="007A6CBD"/>
    <w:rsid w:val="007B3093"/>
    <w:rsid w:val="007C11C6"/>
    <w:rsid w:val="007C5F00"/>
    <w:rsid w:val="007D4FC6"/>
    <w:rsid w:val="007D58F1"/>
    <w:rsid w:val="007D63DA"/>
    <w:rsid w:val="007E099F"/>
    <w:rsid w:val="007E34EE"/>
    <w:rsid w:val="007E52C6"/>
    <w:rsid w:val="007E6823"/>
    <w:rsid w:val="007F0C88"/>
    <w:rsid w:val="007F576C"/>
    <w:rsid w:val="007F69B5"/>
    <w:rsid w:val="00800617"/>
    <w:rsid w:val="00807675"/>
    <w:rsid w:val="00810B16"/>
    <w:rsid w:val="0081694C"/>
    <w:rsid w:val="00823B3C"/>
    <w:rsid w:val="00824102"/>
    <w:rsid w:val="00824FCA"/>
    <w:rsid w:val="00831524"/>
    <w:rsid w:val="00833C20"/>
    <w:rsid w:val="00834A69"/>
    <w:rsid w:val="00850A1E"/>
    <w:rsid w:val="00855BDD"/>
    <w:rsid w:val="00856033"/>
    <w:rsid w:val="00860A39"/>
    <w:rsid w:val="00861D44"/>
    <w:rsid w:val="008642E8"/>
    <w:rsid w:val="0086462B"/>
    <w:rsid w:val="008728F9"/>
    <w:rsid w:val="00876417"/>
    <w:rsid w:val="00876D5F"/>
    <w:rsid w:val="00895D74"/>
    <w:rsid w:val="008A3BE3"/>
    <w:rsid w:val="008B7FAB"/>
    <w:rsid w:val="008D09BD"/>
    <w:rsid w:val="008E7636"/>
    <w:rsid w:val="008F04C0"/>
    <w:rsid w:val="008F724A"/>
    <w:rsid w:val="00904F5A"/>
    <w:rsid w:val="009218F4"/>
    <w:rsid w:val="00925033"/>
    <w:rsid w:val="00931677"/>
    <w:rsid w:val="009329D4"/>
    <w:rsid w:val="0095548F"/>
    <w:rsid w:val="00962ED6"/>
    <w:rsid w:val="00973095"/>
    <w:rsid w:val="0097338A"/>
    <w:rsid w:val="00976A5E"/>
    <w:rsid w:val="00982567"/>
    <w:rsid w:val="00983C08"/>
    <w:rsid w:val="00997AEC"/>
    <w:rsid w:val="009C5D9C"/>
    <w:rsid w:val="009E1A35"/>
    <w:rsid w:val="00A01CCA"/>
    <w:rsid w:val="00A04FAA"/>
    <w:rsid w:val="00A05A09"/>
    <w:rsid w:val="00A107C0"/>
    <w:rsid w:val="00A129CC"/>
    <w:rsid w:val="00A12C1B"/>
    <w:rsid w:val="00A26583"/>
    <w:rsid w:val="00A26805"/>
    <w:rsid w:val="00A341B6"/>
    <w:rsid w:val="00A35FB9"/>
    <w:rsid w:val="00A458CF"/>
    <w:rsid w:val="00A61056"/>
    <w:rsid w:val="00A7209E"/>
    <w:rsid w:val="00A73FEB"/>
    <w:rsid w:val="00A74A04"/>
    <w:rsid w:val="00A80D7A"/>
    <w:rsid w:val="00AA6946"/>
    <w:rsid w:val="00AC20CC"/>
    <w:rsid w:val="00AC50C1"/>
    <w:rsid w:val="00AD0038"/>
    <w:rsid w:val="00AD4E59"/>
    <w:rsid w:val="00AF1D9C"/>
    <w:rsid w:val="00AF37F2"/>
    <w:rsid w:val="00AF3F98"/>
    <w:rsid w:val="00AF6BD1"/>
    <w:rsid w:val="00B166E4"/>
    <w:rsid w:val="00B16D2E"/>
    <w:rsid w:val="00B25D30"/>
    <w:rsid w:val="00B33C77"/>
    <w:rsid w:val="00B3446C"/>
    <w:rsid w:val="00B52A8B"/>
    <w:rsid w:val="00B61B33"/>
    <w:rsid w:val="00B701F6"/>
    <w:rsid w:val="00B82AB4"/>
    <w:rsid w:val="00BA62E8"/>
    <w:rsid w:val="00BC27FB"/>
    <w:rsid w:val="00BC31E6"/>
    <w:rsid w:val="00BF55C8"/>
    <w:rsid w:val="00BF7B44"/>
    <w:rsid w:val="00C05BFD"/>
    <w:rsid w:val="00C05E93"/>
    <w:rsid w:val="00C2066D"/>
    <w:rsid w:val="00C20691"/>
    <w:rsid w:val="00C2087D"/>
    <w:rsid w:val="00C41FF6"/>
    <w:rsid w:val="00C425ED"/>
    <w:rsid w:val="00C44510"/>
    <w:rsid w:val="00C46B80"/>
    <w:rsid w:val="00C57DA0"/>
    <w:rsid w:val="00C7755D"/>
    <w:rsid w:val="00C85C9C"/>
    <w:rsid w:val="00C87B0F"/>
    <w:rsid w:val="00CA1EF8"/>
    <w:rsid w:val="00CA2BC1"/>
    <w:rsid w:val="00CB1514"/>
    <w:rsid w:val="00CB5B2D"/>
    <w:rsid w:val="00CB5EE3"/>
    <w:rsid w:val="00CD197A"/>
    <w:rsid w:val="00CE0F79"/>
    <w:rsid w:val="00CE75C8"/>
    <w:rsid w:val="00D00CCE"/>
    <w:rsid w:val="00D065A9"/>
    <w:rsid w:val="00D07FE8"/>
    <w:rsid w:val="00D121B3"/>
    <w:rsid w:val="00D12402"/>
    <w:rsid w:val="00D31A22"/>
    <w:rsid w:val="00D33CDC"/>
    <w:rsid w:val="00D37CA2"/>
    <w:rsid w:val="00D41A7B"/>
    <w:rsid w:val="00D62ECC"/>
    <w:rsid w:val="00D72275"/>
    <w:rsid w:val="00D7233E"/>
    <w:rsid w:val="00D75ABC"/>
    <w:rsid w:val="00D83198"/>
    <w:rsid w:val="00D86888"/>
    <w:rsid w:val="00D96F07"/>
    <w:rsid w:val="00DA2A66"/>
    <w:rsid w:val="00DB453B"/>
    <w:rsid w:val="00DB5DAB"/>
    <w:rsid w:val="00DC5A8D"/>
    <w:rsid w:val="00DD2324"/>
    <w:rsid w:val="00DD3309"/>
    <w:rsid w:val="00DE37B4"/>
    <w:rsid w:val="00DE76AD"/>
    <w:rsid w:val="00DF108B"/>
    <w:rsid w:val="00DF64DD"/>
    <w:rsid w:val="00E07F8D"/>
    <w:rsid w:val="00E14837"/>
    <w:rsid w:val="00E22D7A"/>
    <w:rsid w:val="00E27972"/>
    <w:rsid w:val="00E42AEE"/>
    <w:rsid w:val="00E6456C"/>
    <w:rsid w:val="00E73414"/>
    <w:rsid w:val="00E76A6F"/>
    <w:rsid w:val="00E803BB"/>
    <w:rsid w:val="00E827E2"/>
    <w:rsid w:val="00E85BDC"/>
    <w:rsid w:val="00E91F10"/>
    <w:rsid w:val="00EA5FC5"/>
    <w:rsid w:val="00EA6E96"/>
    <w:rsid w:val="00EB369C"/>
    <w:rsid w:val="00EB4CBC"/>
    <w:rsid w:val="00EB7250"/>
    <w:rsid w:val="00EC4F7C"/>
    <w:rsid w:val="00EC5109"/>
    <w:rsid w:val="00ED0B5A"/>
    <w:rsid w:val="00ED3137"/>
    <w:rsid w:val="00ED4405"/>
    <w:rsid w:val="00ED7A95"/>
    <w:rsid w:val="00EE1A52"/>
    <w:rsid w:val="00EF718B"/>
    <w:rsid w:val="00F04DF3"/>
    <w:rsid w:val="00F11456"/>
    <w:rsid w:val="00F131CA"/>
    <w:rsid w:val="00F15BBD"/>
    <w:rsid w:val="00F2317A"/>
    <w:rsid w:val="00F31FDD"/>
    <w:rsid w:val="00F332B5"/>
    <w:rsid w:val="00F647B1"/>
    <w:rsid w:val="00F67C99"/>
    <w:rsid w:val="00F7096A"/>
    <w:rsid w:val="00F744F6"/>
    <w:rsid w:val="00F80840"/>
    <w:rsid w:val="00F82587"/>
    <w:rsid w:val="00F868C6"/>
    <w:rsid w:val="00F95C0C"/>
    <w:rsid w:val="00FB1766"/>
    <w:rsid w:val="00FB3408"/>
    <w:rsid w:val="00FC0B1C"/>
    <w:rsid w:val="00FC4AF4"/>
    <w:rsid w:val="00FD10F3"/>
    <w:rsid w:val="00FD6251"/>
    <w:rsid w:val="00FE3981"/>
    <w:rsid w:val="00FF3F3D"/>
    <w:rsid w:val="00FF5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18DCC818"/>
  <w15:chartTrackingRefBased/>
  <w15:docId w15:val="{C84013CD-98D6-4128-B639-AA201CEC8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91F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F10"/>
    <w:pPr>
      <w:ind w:left="720"/>
      <w:contextualSpacing/>
    </w:pPr>
  </w:style>
  <w:style w:type="character" w:customStyle="1" w:styleId="selectable">
    <w:name w:val="selectable"/>
    <w:basedOn w:val="DefaultParagraphFont"/>
    <w:rsid w:val="000E722A"/>
  </w:style>
  <w:style w:type="character" w:styleId="Hyperlink">
    <w:name w:val="Hyperlink"/>
    <w:basedOn w:val="DefaultParagraphFont"/>
    <w:uiPriority w:val="99"/>
    <w:unhideWhenUsed/>
    <w:rsid w:val="000E722A"/>
    <w:rPr>
      <w:color w:val="0563C1" w:themeColor="hyperlink"/>
      <w:u w:val="single"/>
    </w:rPr>
  </w:style>
  <w:style w:type="character" w:styleId="FollowedHyperlink">
    <w:name w:val="FollowedHyperlink"/>
    <w:basedOn w:val="DefaultParagraphFont"/>
    <w:uiPriority w:val="99"/>
    <w:semiHidden/>
    <w:unhideWhenUsed/>
    <w:rsid w:val="00C2066D"/>
    <w:rPr>
      <w:color w:val="954F72" w:themeColor="followedHyperlink"/>
      <w:u w:val="single"/>
    </w:rPr>
  </w:style>
  <w:style w:type="character" w:styleId="UnresolvedMention">
    <w:name w:val="Unresolved Mention"/>
    <w:basedOn w:val="DefaultParagraphFont"/>
    <w:uiPriority w:val="99"/>
    <w:semiHidden/>
    <w:unhideWhenUsed/>
    <w:rsid w:val="009250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aas-s3-broker-prod-lon-6453d964-1d1a-432a-9260-5e0ba7d2fc51.s3.eu-west-2.amazonaws.com/s3fs-public/2021-02/code_of_ethics.pdf" TargetMode="External"/><Relationship Id="rId18" Type="http://schemas.openxmlformats.org/officeDocument/2006/relationships/hyperlink" Target="https://www.hrzone.com/hr-glossary/what-is-organizational-justice" TargetMode="External"/><Relationship Id="rId26" Type="http://schemas.openxmlformats.org/officeDocument/2006/relationships/hyperlink" Target="https://www.policeconduct.gov.uk/who-we-are" TargetMode="External"/><Relationship Id="rId3" Type="http://schemas.openxmlformats.org/officeDocument/2006/relationships/customXml" Target="../customXml/item3.xml"/><Relationship Id="rId21" Type="http://schemas.openxmlformats.org/officeDocument/2006/relationships/hyperlink" Target="https://www.nspcc.org.uk/what-is-child-abuse/types-of-abuse/gangs-criminal-exploitation/" TargetMode="External"/><Relationship Id="rId7" Type="http://schemas.openxmlformats.org/officeDocument/2006/relationships/footnotes" Target="footnotes.xml"/><Relationship Id="rId12" Type="http://schemas.openxmlformats.org/officeDocument/2006/relationships/hyperlink" Target="https://paas-s3-broker-prod-lon-6453d964-1d1a-432a-9260-5e0ba7d2fc51.s3.eu-west-2.amazonaws.com/s3fs-public/2021-02/code_of_ethics.pdf" TargetMode="External"/><Relationship Id="rId17" Type="http://schemas.openxmlformats.org/officeDocument/2006/relationships/hyperlink" Target="http://www.police-foundation.org.uk/2017/wp-content/uploads/2017/10/oc_in_local_communities_final.pdf" TargetMode="External"/><Relationship Id="rId25" Type="http://schemas.openxmlformats.org/officeDocument/2006/relationships/hyperlink" Target="https://whatworks.college.police.uk/Research/Documents/150317_Fair_cop%202_FINAL_REPORT.pdf" TargetMode="External"/><Relationship Id="rId2" Type="http://schemas.openxmlformats.org/officeDocument/2006/relationships/customXml" Target="../customXml/item2.xml"/><Relationship Id="rId16" Type="http://schemas.openxmlformats.org/officeDocument/2006/relationships/hyperlink" Target="http://www.enlightentraining.org/elearning/wp-content/uploads/2016/04/Ethics-of-Professional-Policing.pdf" TargetMode="External"/><Relationship Id="rId20" Type="http://schemas.openxmlformats.org/officeDocument/2006/relationships/hyperlink" Target="https://www.nationalcrimeagency.gov.uk/who-we-are/publications/289-nca-annual-plan-2019-20/fil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902816/IOPC-Annual-Report-2019-20.pdf" TargetMode="External"/><Relationship Id="rId24" Type="http://schemas.openxmlformats.org/officeDocument/2006/relationships/hyperlink" Target="https://whatworks.college.police.uk/Research/Documents/150317_Fair_cop%202_FINAL_REPORT.pdf" TargetMode="External"/><Relationship Id="rId5" Type="http://schemas.openxmlformats.org/officeDocument/2006/relationships/settings" Target="settings.xml"/><Relationship Id="rId15" Type="http://schemas.openxmlformats.org/officeDocument/2006/relationships/hyperlink" Target="http://www.ethicsinpolicing.com/ethical-decision-making.asp" TargetMode="External"/><Relationship Id="rId23" Type="http://schemas.openxmlformats.org/officeDocument/2006/relationships/hyperlink" Target="https://www.policeconduct.gov.uk/sites/default/files/Documents/statistics/complaints_statistics_2018_19_v2.pdf" TargetMode="External"/><Relationship Id="rId28" Type="http://schemas.openxmlformats.org/officeDocument/2006/relationships/fontTable" Target="fontTable.xml"/><Relationship Id="rId10" Type="http://schemas.openxmlformats.org/officeDocument/2006/relationships/hyperlink" Target="https://assets.publishing.service.gov.uk/government/uploads/system/uploads/attachment_data/file/902816/IOPC-Annual-Report-2019-20.pdf" TargetMode="External"/><Relationship Id="rId19" Type="http://schemas.openxmlformats.org/officeDocument/2006/relationships/hyperlink" Target="https://www.police-foundation.org.uk/2017/wp-content/uploads/2019/02/organisational_development_report_final.pdf"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902816/IOPC-Annual-Report-2019-20.pdf" TargetMode="External"/><Relationship Id="rId14" Type="http://schemas.openxmlformats.org/officeDocument/2006/relationships/hyperlink" Target="https://justiceacademy.org/iShare/Heal/Crisis%20Decision%20Making%20Under%20Stress.pdf" TargetMode="External"/><Relationship Id="rId22" Type="http://schemas.openxmlformats.org/officeDocument/2006/relationships/hyperlink" Target="https://www.cps.gov.uk/organised-crime-strategy" TargetMode="External"/><Relationship Id="rId27" Type="http://schemas.openxmlformats.org/officeDocument/2006/relationships/hyperlink" Target="https://www.youtube.com/watch?v=IfSxniEokl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10" ma:contentTypeDescription="Create a new document." ma:contentTypeScope="" ma:versionID="1709b7d9df96cca3a3a5adf029678956">
  <xsd:schema xmlns:xsd="http://www.w3.org/2001/XMLSchema" xmlns:xs="http://www.w3.org/2001/XMLSchema" xmlns:p="http://schemas.microsoft.com/office/2006/metadata/properties" xmlns:ns3="e5094575-b72b-4f1a-a5c5-2d2d710c2d86" targetNamespace="http://schemas.microsoft.com/office/2006/metadata/properties" ma:root="true" ma:fieldsID="632a807df42734e12dbaf9e97a5533c8"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99931C-2B04-436A-99BE-111B01E4A99D}">
  <ds:schemaRefs>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e5094575-b72b-4f1a-a5c5-2d2d710c2d86"/>
    <ds:schemaRef ds:uri="http://purl.org/dc/dcmitype/"/>
    <ds:schemaRef ds:uri="http://www.w3.org/XML/1998/namespace"/>
  </ds:schemaRefs>
</ds:datastoreItem>
</file>

<file path=customXml/itemProps2.xml><?xml version="1.0" encoding="utf-8"?>
<ds:datastoreItem xmlns:ds="http://schemas.openxmlformats.org/officeDocument/2006/customXml" ds:itemID="{EAE4DE9A-3198-4164-95A6-7C23587B33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C68CAC-CDEC-4109-B581-953F1E3ADB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13</Pages>
  <Words>5145</Words>
  <Characters>29332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Gough, Jamie</dc:creator>
  <cp:keywords/>
  <dc:description/>
  <cp:lastModifiedBy>Gough, Jamie</cp:lastModifiedBy>
  <cp:revision>224</cp:revision>
  <dcterms:created xsi:type="dcterms:W3CDTF">2021-03-30T11:13:00Z</dcterms:created>
  <dcterms:modified xsi:type="dcterms:W3CDTF">2021-07-25T13:02:00Z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jamie.gough@gwent.police.uk</vt:lpwstr>
  </property>
  <property fmtid="{D5CDD505-2E9C-101B-9397-08002B2CF9AE}" pid="5" name="MSIP_Label_f2acd28b-79a3-4a0f-b0ff-4b75658b1549_SetDate">
    <vt:lpwstr>2021-03-26T21:24:23.6306077Z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34f87e29-8098-4932-bf43-2dba1ade2ca4</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0x010100AC540715FE5E6D4097B0C62DA54A53BD</vt:lpwstr>
  </property>
</Properties>
</file>