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DBECE0" w14:textId="77777777" w:rsidR="00350EE3" w:rsidRPr="00D21FA1" w:rsidRDefault="00350EE3" w:rsidP="003D19E5">
      <w:pPr>
        <w:rPr>
          <w:b/>
          <w:bCs/>
          <w:sz w:val="32"/>
          <w:szCs w:val="32"/>
          <w:lang w:val="en-GB"/>
        </w:rPr>
      </w:pPr>
    </w:p>
    <w:p w14:paraId="4FDBECE1" w14:textId="77777777" w:rsidR="00350EE3" w:rsidRPr="00D21FA1" w:rsidRDefault="00350EE3" w:rsidP="001D6DD0">
      <w:pPr>
        <w:jc w:val="center"/>
        <w:rPr>
          <w:b/>
          <w:bCs/>
          <w:sz w:val="32"/>
          <w:szCs w:val="32"/>
          <w:lang w:val="en-GB"/>
        </w:rPr>
      </w:pPr>
    </w:p>
    <w:p w14:paraId="4FDBECE2" w14:textId="77777777" w:rsidR="00350EE3" w:rsidRPr="00D21FA1" w:rsidRDefault="00350EE3" w:rsidP="006C3E05">
      <w:pPr>
        <w:jc w:val="center"/>
        <w:rPr>
          <w:b/>
          <w:bCs/>
          <w:sz w:val="32"/>
          <w:szCs w:val="32"/>
          <w:lang w:val="en-GB"/>
        </w:rPr>
      </w:pPr>
      <w:r w:rsidRPr="00D21FA1">
        <w:rPr>
          <w:b/>
          <w:bCs/>
          <w:sz w:val="32"/>
          <w:szCs w:val="32"/>
          <w:lang w:val="en-GB"/>
        </w:rPr>
        <w:t>Investigating the Implications and Functions of</w:t>
      </w:r>
    </w:p>
    <w:p w14:paraId="4FDBECE3" w14:textId="77777777" w:rsidR="00350EE3" w:rsidRPr="00D21FA1" w:rsidRDefault="00350EE3" w:rsidP="003B62B4">
      <w:pPr>
        <w:jc w:val="center"/>
        <w:rPr>
          <w:b/>
          <w:bCs/>
          <w:sz w:val="32"/>
          <w:szCs w:val="32"/>
          <w:lang w:val="en-GB"/>
        </w:rPr>
      </w:pPr>
      <w:r w:rsidRPr="00D21FA1">
        <w:rPr>
          <w:b/>
          <w:bCs/>
          <w:sz w:val="32"/>
          <w:szCs w:val="32"/>
          <w:lang w:val="en-GB"/>
        </w:rPr>
        <w:t xml:space="preserve">Shadow Education: Private Supplementary Tutoring </w:t>
      </w:r>
    </w:p>
    <w:p w14:paraId="4FDBECE4" w14:textId="77777777" w:rsidR="00350EE3" w:rsidRPr="00D21FA1" w:rsidRDefault="00350EE3" w:rsidP="001D6DD0">
      <w:pPr>
        <w:jc w:val="center"/>
        <w:rPr>
          <w:b/>
          <w:bCs/>
          <w:sz w:val="32"/>
          <w:szCs w:val="32"/>
          <w:lang w:val="en-GB"/>
        </w:rPr>
      </w:pPr>
    </w:p>
    <w:p w14:paraId="4FDBECE5" w14:textId="77777777" w:rsidR="00350EE3" w:rsidRPr="00D21FA1" w:rsidRDefault="00350EE3" w:rsidP="001D6DD0">
      <w:pPr>
        <w:jc w:val="center"/>
        <w:rPr>
          <w:b/>
          <w:bCs/>
          <w:sz w:val="32"/>
          <w:szCs w:val="32"/>
          <w:lang w:val="en-GB"/>
        </w:rPr>
      </w:pPr>
    </w:p>
    <w:p w14:paraId="4FDBECE6" w14:textId="77777777" w:rsidR="00350EE3" w:rsidRPr="00D21FA1" w:rsidRDefault="00350EE3" w:rsidP="001D6DD0">
      <w:pPr>
        <w:jc w:val="center"/>
        <w:rPr>
          <w:rFonts w:eastAsia="SimSun"/>
          <w:b/>
          <w:bCs/>
          <w:lang w:val="en-GB" w:eastAsia="en-US"/>
        </w:rPr>
      </w:pPr>
      <w:r w:rsidRPr="00D21FA1">
        <w:rPr>
          <w:rFonts w:eastAsia="SimSun"/>
          <w:b/>
          <w:bCs/>
          <w:lang w:val="en-GB" w:eastAsia="en-US"/>
        </w:rPr>
        <w:t>UNIVERSITY OF WALES: TRINITY SAINT DAVID</w:t>
      </w:r>
    </w:p>
    <w:p w14:paraId="4FDBECE7" w14:textId="77777777" w:rsidR="00350EE3" w:rsidRPr="00D21FA1" w:rsidRDefault="00350EE3" w:rsidP="001D6DD0">
      <w:pPr>
        <w:jc w:val="center"/>
        <w:rPr>
          <w:rFonts w:eastAsia="SimSun"/>
          <w:b/>
          <w:bCs/>
          <w:lang w:val="en-GB" w:eastAsia="en-US"/>
        </w:rPr>
      </w:pPr>
      <w:r w:rsidRPr="00D21FA1">
        <w:rPr>
          <w:rFonts w:eastAsia="SimSun"/>
          <w:b/>
          <w:bCs/>
          <w:lang w:val="en-GB" w:eastAsia="en-US"/>
        </w:rPr>
        <w:t>Approaches to Research and Academic Communication</w:t>
      </w:r>
    </w:p>
    <w:p w14:paraId="4FDBECE8" w14:textId="77777777" w:rsidR="00350EE3" w:rsidRPr="00D21FA1" w:rsidRDefault="00350EE3" w:rsidP="001D6DD0">
      <w:pPr>
        <w:jc w:val="center"/>
        <w:rPr>
          <w:rFonts w:eastAsia="SimSun"/>
          <w:b/>
          <w:bCs/>
          <w:lang w:val="en-GB" w:eastAsia="en-US"/>
        </w:rPr>
      </w:pPr>
      <w:r w:rsidRPr="00D21FA1">
        <w:rPr>
          <w:rFonts w:eastAsia="SimSun"/>
          <w:b/>
          <w:bCs/>
          <w:lang w:val="en-GB" w:eastAsia="en-US"/>
        </w:rPr>
        <w:t>LCDB7000</w:t>
      </w:r>
    </w:p>
    <w:p w14:paraId="4FDBECE9" w14:textId="77777777" w:rsidR="00350EE3" w:rsidRPr="00D21FA1" w:rsidRDefault="00350EE3" w:rsidP="001D6DD0">
      <w:pPr>
        <w:jc w:val="center"/>
        <w:rPr>
          <w:rFonts w:eastAsia="SimSun"/>
          <w:b/>
          <w:bCs/>
          <w:lang w:val="en-GB" w:eastAsia="en-US"/>
        </w:rPr>
      </w:pPr>
      <w:proofErr w:type="spellStart"/>
      <w:r w:rsidRPr="00D21FA1">
        <w:rPr>
          <w:rFonts w:eastAsia="SimSun"/>
          <w:b/>
          <w:bCs/>
          <w:lang w:val="en-GB" w:eastAsia="en-US"/>
        </w:rPr>
        <w:t>Dr.</w:t>
      </w:r>
      <w:proofErr w:type="spellEnd"/>
      <w:r w:rsidRPr="00D21FA1">
        <w:rPr>
          <w:rFonts w:eastAsia="SimSun"/>
          <w:b/>
          <w:bCs/>
          <w:lang w:val="en-GB" w:eastAsia="en-US"/>
        </w:rPr>
        <w:t xml:space="preserve"> Gladius </w:t>
      </w:r>
      <w:proofErr w:type="spellStart"/>
      <w:r w:rsidRPr="00D21FA1">
        <w:rPr>
          <w:rFonts w:eastAsia="SimSun"/>
          <w:b/>
          <w:bCs/>
          <w:lang w:val="en-GB" w:eastAsia="en-US"/>
        </w:rPr>
        <w:t>Kulothungan</w:t>
      </w:r>
      <w:proofErr w:type="spellEnd"/>
    </w:p>
    <w:p w14:paraId="4FDBECEA" w14:textId="77777777" w:rsidR="00350EE3" w:rsidRPr="00D21FA1" w:rsidRDefault="00350EE3" w:rsidP="001D6DD0">
      <w:pPr>
        <w:jc w:val="center"/>
        <w:rPr>
          <w:b/>
          <w:bCs/>
          <w:lang w:val="en-GB"/>
        </w:rPr>
      </w:pPr>
      <w:r w:rsidRPr="00D21FA1">
        <w:rPr>
          <w:rFonts w:eastAsia="SimSun"/>
          <w:b/>
          <w:bCs/>
          <w:lang w:val="en-GB" w:eastAsia="en-US"/>
        </w:rPr>
        <w:t>1709605</w:t>
      </w:r>
    </w:p>
    <w:p w14:paraId="4FDBECEB" w14:textId="77777777" w:rsidR="00350EE3" w:rsidRPr="00D21FA1" w:rsidRDefault="00350EE3" w:rsidP="003D19E5">
      <w:pPr>
        <w:rPr>
          <w:b/>
          <w:bCs/>
          <w:lang w:val="en-GB"/>
        </w:rPr>
      </w:pPr>
    </w:p>
    <w:p w14:paraId="4FDBECEC" w14:textId="77777777" w:rsidR="00350EE3" w:rsidRPr="00D21FA1" w:rsidRDefault="00350EE3" w:rsidP="003D19E5">
      <w:pPr>
        <w:rPr>
          <w:b/>
          <w:bCs/>
          <w:lang w:val="en-GB"/>
        </w:rPr>
      </w:pPr>
    </w:p>
    <w:p w14:paraId="4FDBECED" w14:textId="77777777" w:rsidR="00350EE3" w:rsidRPr="00D21FA1" w:rsidRDefault="00350EE3" w:rsidP="003D19E5">
      <w:pPr>
        <w:rPr>
          <w:b/>
          <w:bCs/>
          <w:lang w:val="en-GB"/>
        </w:rPr>
      </w:pPr>
    </w:p>
    <w:p w14:paraId="4FDBECEE" w14:textId="77777777" w:rsidR="00350EE3" w:rsidRPr="00D21FA1" w:rsidRDefault="00350EE3" w:rsidP="003D19E5">
      <w:pPr>
        <w:rPr>
          <w:b/>
          <w:bCs/>
          <w:lang w:val="en-GB"/>
        </w:rPr>
      </w:pPr>
    </w:p>
    <w:p w14:paraId="4FDBECEF" w14:textId="77777777" w:rsidR="00350EE3" w:rsidRPr="00D21FA1" w:rsidRDefault="00350EE3" w:rsidP="003D19E5">
      <w:pPr>
        <w:rPr>
          <w:b/>
          <w:bCs/>
          <w:lang w:val="en-GB"/>
        </w:rPr>
      </w:pPr>
    </w:p>
    <w:p w14:paraId="4FDBECF0" w14:textId="77777777" w:rsidR="00350EE3" w:rsidRPr="00D21FA1" w:rsidRDefault="00350EE3" w:rsidP="003D19E5">
      <w:pPr>
        <w:rPr>
          <w:b/>
          <w:bCs/>
          <w:lang w:val="en-GB"/>
        </w:rPr>
      </w:pPr>
    </w:p>
    <w:p w14:paraId="4FDBECF1" w14:textId="77777777" w:rsidR="00350EE3" w:rsidRPr="00D21FA1" w:rsidRDefault="00350EE3" w:rsidP="003D19E5">
      <w:pPr>
        <w:rPr>
          <w:b/>
          <w:bCs/>
          <w:lang w:val="en-GB"/>
        </w:rPr>
      </w:pPr>
    </w:p>
    <w:p w14:paraId="4FDBECF2" w14:textId="77777777" w:rsidR="00350EE3" w:rsidRPr="00D21FA1" w:rsidRDefault="00350EE3" w:rsidP="003D19E5">
      <w:pPr>
        <w:rPr>
          <w:b/>
          <w:bCs/>
          <w:lang w:val="en-GB"/>
        </w:rPr>
      </w:pPr>
      <w:r w:rsidRPr="00D21FA1">
        <w:rPr>
          <w:b/>
          <w:bCs/>
          <w:lang w:val="en-GB"/>
        </w:rPr>
        <w:lastRenderedPageBreak/>
        <w:t>Part I: Literature Review</w:t>
      </w:r>
    </w:p>
    <w:p w14:paraId="4FDBECF3" w14:textId="77777777" w:rsidR="00350EE3" w:rsidRPr="00D21FA1" w:rsidRDefault="00350EE3" w:rsidP="003D19E5">
      <w:pPr>
        <w:rPr>
          <w:b/>
          <w:bCs/>
          <w:lang w:val="en-GB"/>
        </w:rPr>
      </w:pPr>
      <w:r w:rsidRPr="00D21FA1">
        <w:rPr>
          <w:b/>
          <w:bCs/>
          <w:lang w:val="en-GB"/>
        </w:rPr>
        <w:t>Definition of Shadow Education</w:t>
      </w:r>
    </w:p>
    <w:p w14:paraId="4FDBECF4" w14:textId="77777777" w:rsidR="00350EE3" w:rsidRPr="00D21FA1" w:rsidRDefault="00350EE3" w:rsidP="003D19E5">
      <w:pPr>
        <w:rPr>
          <w:lang w:val="en-GB"/>
        </w:rPr>
      </w:pPr>
      <w:r w:rsidRPr="00D21FA1">
        <w:rPr>
          <w:lang w:val="en-GB"/>
        </w:rPr>
        <w:t xml:space="preserve">In the 1980s, educational scholars began to introduce and examine the topic of “shadow education.” Stevenson and Baker (1992) initially raised the term shadow education in 1992 when discussing private supplementary tutoring in Japan. The research studies during the preliminary stage mainly focuses on the areas of educational scale, supply chain, influence, regions, etc. to investigate shadow education. Although some researchers prefer to use other terminologies to refer to shadow education, such as private supplementary tutoring, extracurricular tutoring and so on, the concept has aroused substantial social attention and social influence. </w:t>
      </w:r>
    </w:p>
    <w:p w14:paraId="4FDBECF5" w14:textId="77777777" w:rsidR="00350EE3" w:rsidRPr="00D21FA1" w:rsidRDefault="00350EE3" w:rsidP="003D19E5">
      <w:pPr>
        <w:rPr>
          <w:lang w:val="en-GB"/>
        </w:rPr>
      </w:pPr>
    </w:p>
    <w:p w14:paraId="4FDBECF6" w14:textId="77777777" w:rsidR="00350EE3" w:rsidRPr="00D21FA1" w:rsidRDefault="00350EE3" w:rsidP="003D19E5">
      <w:pPr>
        <w:rPr>
          <w:lang w:val="en-GB"/>
        </w:rPr>
      </w:pPr>
      <w:r w:rsidRPr="00D21FA1">
        <w:rPr>
          <w:lang w:val="en-GB"/>
        </w:rPr>
        <w:t xml:space="preserve">Private supplementary tutoring has long been used as an extracurricular learning course before the term shadow education was coined. Mark Bray is among the first group of researchers who conducted a series of systematic research studies on investigating shadow education. Although it was not Bray who first came up with the term, he made a great contribution to the understanding of the concept. Bray (2006) indicates that shadow education is an education system that exists along with the mainstream formal schooling but undergoes a constant and frequent alteration to adjust itself to match the development of mainstream formal schools. Compared with mainstream formal schooling during the compulsory educational period when the tuition fee is free; institutions follow a set national curriculum; students are evaluated by a national standard assessment system; shadow education does not have a transparent system or education mode because the sector is still operating at a preliminary stage but is therefore very flexible to the needs of specific students. </w:t>
      </w:r>
    </w:p>
    <w:p w14:paraId="4FDBECF7" w14:textId="77777777" w:rsidR="00350EE3" w:rsidRPr="00D21FA1" w:rsidRDefault="00350EE3" w:rsidP="003D19E5">
      <w:pPr>
        <w:rPr>
          <w:lang w:val="en-GB"/>
        </w:rPr>
      </w:pPr>
    </w:p>
    <w:p w14:paraId="4FDBECF8" w14:textId="77777777" w:rsidR="00350EE3" w:rsidRPr="00D21FA1" w:rsidRDefault="00350EE3" w:rsidP="003D19E5">
      <w:pPr>
        <w:rPr>
          <w:lang w:val="en-GB"/>
        </w:rPr>
      </w:pPr>
      <w:r w:rsidRPr="00D21FA1">
        <w:rPr>
          <w:lang w:val="en-GB"/>
        </w:rPr>
        <w:lastRenderedPageBreak/>
        <w:t xml:space="preserve">China is one of the countries that have been showing the biggest interest in private supplementary tutoring. It has witnessed </w:t>
      </w:r>
      <w:proofErr w:type="gramStart"/>
      <w:r w:rsidRPr="00D21FA1">
        <w:rPr>
          <w:lang w:val="en-GB"/>
        </w:rPr>
        <w:t>a large number of</w:t>
      </w:r>
      <w:proofErr w:type="gramEnd"/>
      <w:r w:rsidRPr="00D21FA1">
        <w:rPr>
          <w:lang w:val="en-GB"/>
        </w:rPr>
        <w:t xml:space="preserve"> educational scholars engaged in examining the concept of shadow education. There are certain scholars that define shadow education as a type of informal education that happens outside mainstream formal schools which assists the learning process of students from mainstream formal schools (Khan and Shaikh, 2013). Some others regard private supplementary tutoring as “second school” in comparison with mainstream formal schooling which implies the indispensable social role of shadow education (Chan and Bray, 2014). Chinese educational scholar Zhang (2013) believes that shadow education is </w:t>
      </w:r>
      <w:proofErr w:type="gramStart"/>
      <w:r w:rsidRPr="00D21FA1">
        <w:rPr>
          <w:lang w:val="en-GB"/>
        </w:rPr>
        <w:t>similar to</w:t>
      </w:r>
      <w:proofErr w:type="gramEnd"/>
      <w:r w:rsidRPr="00D21FA1">
        <w:rPr>
          <w:lang w:val="en-GB"/>
        </w:rPr>
        <w:t xml:space="preserve"> "private tutoring" in the English language which refers to the extracurricular learning course taken by students in their off-school time. These learning sessions can be made in a private school or can happen in the student's home in the form of a one-to-one tutorial. The content of the course varies a lot to cater for the needs of individuals. Except for major subjects such as English, Maths and the Sciences; a second language, art and music are other popular subjects to learn in private supplementary tutorials. </w:t>
      </w:r>
    </w:p>
    <w:p w14:paraId="4FDBECF9" w14:textId="77777777" w:rsidR="00350EE3" w:rsidRPr="00D21FA1" w:rsidRDefault="00350EE3" w:rsidP="003D19E5">
      <w:pPr>
        <w:rPr>
          <w:lang w:val="en-GB"/>
        </w:rPr>
      </w:pPr>
    </w:p>
    <w:p w14:paraId="4FDBECFA" w14:textId="77777777" w:rsidR="00350EE3" w:rsidRPr="00D21FA1" w:rsidRDefault="00350EE3" w:rsidP="00E509CB">
      <w:pPr>
        <w:rPr>
          <w:lang w:val="en-GB"/>
        </w:rPr>
      </w:pPr>
      <w:r w:rsidRPr="00D21FA1">
        <w:rPr>
          <w:lang w:val="en-GB"/>
        </w:rPr>
        <w:t xml:space="preserve">Mark Bray (2006) believes that factors such as culture, economy, politics, education, etc. are the major elements that influence the development of shadow education. He then formulates a bold hypothesis that culture is the primary reason that drives the rapid development of private supplementary tutoring. In East Asia and Southeast Asia where people are deeply influenced by Confucian culture, students with average or above average academic performance are the major participants of shadow education (Bray, 2006). People living in these areas embrace a culture that value excellent academic achievement and have a strong sense of social competition. Regardless of the increasing educational expenditure, parents require or even force their children to attend private supplementary tutoring to obtain extra assistance as a way of improving academic performance (Bray, 2006). </w:t>
      </w:r>
    </w:p>
    <w:p w14:paraId="4FDBECFB" w14:textId="77777777" w:rsidR="00350EE3" w:rsidRPr="00D21FA1" w:rsidRDefault="00350EE3" w:rsidP="00E509CB">
      <w:pPr>
        <w:rPr>
          <w:lang w:val="en-GB"/>
        </w:rPr>
      </w:pPr>
    </w:p>
    <w:p w14:paraId="4FDBECFC" w14:textId="77777777" w:rsidR="00350EE3" w:rsidRPr="00D21FA1" w:rsidRDefault="00350EE3" w:rsidP="00E509CB">
      <w:pPr>
        <w:rPr>
          <w:lang w:val="en-GB"/>
        </w:rPr>
      </w:pPr>
      <w:r w:rsidRPr="00D21FA1">
        <w:rPr>
          <w:lang w:val="en-GB"/>
        </w:rPr>
        <w:t xml:space="preserve">Furthermore, as social competition continues to increase, the desire for highly professional and skilled personnel has also increased dramatically (Kwok, 2001). Shadow education that caters for individual needs is expected to help students with learning difficulties enhance their academic performance in mainstream formal schoolings. Due to the substantial weight of English, math, and science in critical examinations, private supplementary tutoring that targets on transmitting leaning methods and test-taking skills in an examination-oriented education system has become popular on an unprecedented scale. Besides this, more and more countries and colleges of further education began to regard rankings and scores as essential criteria when recruiting students.  </w:t>
      </w:r>
    </w:p>
    <w:p w14:paraId="4FDBECFD" w14:textId="77777777" w:rsidR="00350EE3" w:rsidRPr="00D21FA1" w:rsidRDefault="00350EE3" w:rsidP="00E509CB">
      <w:pPr>
        <w:rPr>
          <w:lang w:val="en-GB"/>
        </w:rPr>
      </w:pPr>
    </w:p>
    <w:p w14:paraId="4FDBECFE" w14:textId="77777777" w:rsidR="00350EE3" w:rsidRPr="00D21FA1" w:rsidRDefault="00350EE3" w:rsidP="00E509CB">
      <w:pPr>
        <w:rPr>
          <w:lang w:val="en-GB"/>
        </w:rPr>
      </w:pPr>
      <w:r w:rsidRPr="00D21FA1">
        <w:rPr>
          <w:lang w:val="en-GB"/>
        </w:rPr>
        <w:t xml:space="preserve">Mark Bray (2013) indicates that the major factor that contributes to the development of shadow education in European countries is the education system itself. Mainstream formal schooling in European countries have been suffering from the problem of insufficient funding and inadequate support from the government. With the dwindling payment for teachers, decreasing educational resources, and rising academic pressure, more and more students choose to seek additional help from shadow education where teachers have more initiative and enthusiasm to design tailor-made lesson plans and content (Bray, 2013). The differences between the mainstream and shadow education system in the UK for example shows that whilst talented pupils can still shine in the State sector, those that require extra help tend to fail as a result of large class sizes and the inability of staff to provide one-to-one assistance this is common in private supplementary tutoring.  </w:t>
      </w:r>
    </w:p>
    <w:p w14:paraId="4FDBECFF" w14:textId="77777777" w:rsidR="00350EE3" w:rsidRPr="00D21FA1" w:rsidRDefault="00350EE3" w:rsidP="00E509CB">
      <w:pPr>
        <w:rPr>
          <w:lang w:val="en-GB"/>
        </w:rPr>
      </w:pPr>
    </w:p>
    <w:p w14:paraId="4FDBED00" w14:textId="77777777" w:rsidR="00350EE3" w:rsidRPr="00D21FA1" w:rsidRDefault="00350EE3" w:rsidP="00E509CB">
      <w:pPr>
        <w:rPr>
          <w:lang w:val="en-GB"/>
        </w:rPr>
      </w:pPr>
      <w:r w:rsidRPr="00D21FA1">
        <w:rPr>
          <w:lang w:val="en-GB"/>
        </w:rPr>
        <w:lastRenderedPageBreak/>
        <w:t xml:space="preserve">Shadow education is a newly developed industry that boasts a transparent supply chain and demand if examined from an economic perspective. Parents are the demanding party who need assistance to enhance children’s academic performance while shadow education is the supplying party who provides various tailor-made services to meet the demand of parents and children (Kwok, 2010). This is particularly the case where the pressure for parents to work has led to an outsourcing of those tasks that traditionally fell to the mother or the grandparents. The government as a third party could intervene in the process to restrict shadow education from delivering services. However, the prosperity of the industry proves that private supplementary tutoring must have offered unique services that mainstream formal schoolings are not able to provide. With increasing market demand, shadow education industry endeavours to grab opportunity to expand market share and increase revenue. </w:t>
      </w:r>
    </w:p>
    <w:p w14:paraId="4FDBED01" w14:textId="77777777" w:rsidR="00350EE3" w:rsidRPr="00D21FA1" w:rsidRDefault="00350EE3" w:rsidP="003D19E5">
      <w:pPr>
        <w:rPr>
          <w:lang w:val="en-GB"/>
        </w:rPr>
      </w:pPr>
    </w:p>
    <w:p w14:paraId="4FDBED02" w14:textId="77777777" w:rsidR="00350EE3" w:rsidRPr="00D21FA1" w:rsidRDefault="00350EE3" w:rsidP="003D19E5">
      <w:pPr>
        <w:rPr>
          <w:b/>
          <w:bCs/>
          <w:lang w:val="en-GB"/>
        </w:rPr>
      </w:pPr>
      <w:r w:rsidRPr="00D21FA1">
        <w:rPr>
          <w:b/>
          <w:bCs/>
          <w:lang w:val="en-GB"/>
        </w:rPr>
        <w:t>Characteristics of Shadow Education</w:t>
      </w:r>
    </w:p>
    <w:p w14:paraId="4FDBED03" w14:textId="0521B497" w:rsidR="00350EE3" w:rsidRPr="00D21FA1" w:rsidRDefault="00350EE3" w:rsidP="000F6048">
      <w:pPr>
        <w:rPr>
          <w:lang w:val="en-GB"/>
        </w:rPr>
      </w:pPr>
      <w:r w:rsidRPr="00D21FA1">
        <w:rPr>
          <w:lang w:val="en-GB"/>
        </w:rPr>
        <w:t xml:space="preserve">Shadow education has a few distinct features that differentiate it from mainstream formal schooling. </w:t>
      </w:r>
      <w:proofErr w:type="gramStart"/>
      <w:r w:rsidRPr="00D21FA1">
        <w:rPr>
          <w:lang w:val="en-GB"/>
        </w:rPr>
        <w:t>First of all</w:t>
      </w:r>
      <w:proofErr w:type="gramEnd"/>
      <w:r w:rsidRPr="00D21FA1">
        <w:rPr>
          <w:lang w:val="en-GB"/>
        </w:rPr>
        <w:t xml:space="preserve">, there are two forms of shadow education classrooms which are one-to-one tutorials and the one-to-multiple group tutorials. On the one hand, the one-to-one tutorial aims to design a tailor-made syllabus, teaching method and content to cater for the specific needs of individuals (Lee et al, 2012). There is no doubt that a student in a classroom that has more than 30 to 40 students cannot get </w:t>
      </w:r>
      <w:proofErr w:type="gramStart"/>
      <w:r w:rsidRPr="00D21FA1">
        <w:rPr>
          <w:lang w:val="en-GB"/>
        </w:rPr>
        <w:t>sufficient</w:t>
      </w:r>
      <w:proofErr w:type="gramEnd"/>
      <w:r w:rsidRPr="00D21FA1">
        <w:rPr>
          <w:lang w:val="en-GB"/>
        </w:rPr>
        <w:t xml:space="preserve"> attention from teachers. On the other hand, another type of tutoring which is group tutorial or one-to-multiple tutorial shares more similarity with mainstream formal schooling except that the size of the class is significantly smaller and students' academic abilities are generally at the same level so as to ensure one teaching method and content is suitable for every student in a classroom. The progressive ethos in education that streaming is counterproductive to educational attainment is a matter of </w:t>
      </w:r>
      <w:r w:rsidRPr="00D21FA1">
        <w:rPr>
          <w:lang w:val="en-GB"/>
        </w:rPr>
        <w:lastRenderedPageBreak/>
        <w:t>debate – hence the deionisation of grammar schools in the UK where entrance is dependent upon passing an exam at the age of 11 and that streaming of children during their time at the school is common place. Many parents will turn to shadow education prior to the exam at 11 to specifically tutor their children to pass the exam</w:t>
      </w:r>
      <w:r w:rsidR="00487C31" w:rsidRPr="00D21FA1">
        <w:rPr>
          <w:lang w:val="en-GB"/>
        </w:rPr>
        <w:t xml:space="preserve"> (Bray, 2014)</w:t>
      </w:r>
      <w:r w:rsidRPr="00D21FA1">
        <w:rPr>
          <w:lang w:val="en-GB"/>
        </w:rPr>
        <w:t xml:space="preserve">. </w:t>
      </w:r>
    </w:p>
    <w:p w14:paraId="4FDBED04" w14:textId="77777777" w:rsidR="00350EE3" w:rsidRPr="00D21FA1" w:rsidRDefault="00350EE3" w:rsidP="000F6048">
      <w:pPr>
        <w:rPr>
          <w:lang w:val="en-GB"/>
        </w:rPr>
      </w:pPr>
    </w:p>
    <w:p w14:paraId="4FDBED05" w14:textId="77777777" w:rsidR="00350EE3" w:rsidRPr="00D21FA1" w:rsidRDefault="00350EE3" w:rsidP="000F6048">
      <w:pPr>
        <w:rPr>
          <w:lang w:val="en-GB"/>
        </w:rPr>
      </w:pPr>
      <w:r w:rsidRPr="00D21FA1">
        <w:rPr>
          <w:lang w:val="en-GB"/>
        </w:rPr>
        <w:t xml:space="preserve">Secondly, the place for holding shadow education is also different from mainstream formal schooling. </w:t>
      </w:r>
      <w:proofErr w:type="gramStart"/>
      <w:r w:rsidRPr="00D21FA1">
        <w:rPr>
          <w:lang w:val="en-GB"/>
        </w:rPr>
        <w:t>Generally speaking, shadow</w:t>
      </w:r>
      <w:proofErr w:type="gramEnd"/>
      <w:r w:rsidRPr="00D21FA1">
        <w:rPr>
          <w:lang w:val="en-GB"/>
        </w:rPr>
        <w:t xml:space="preserve"> education can happen at students’ home or an institution. An alternative from mainstream education – one that takes place in a restricted school campus, is private supplementary tutoring. It can occur at a students' home if required. This form of education is often provided by a private tutor when the tutor gives a one-to-one tutorial to students in a relatively informal environment. Shadow education can be operated by a single person or a private institution that have many private tutors. The size of shadow education institution varies a lot. It can be the private tutor him/herself or a large institution that has many lecturers. New Oriental, the largest private supplementary institution in China, has 17,700 (2016) employees, which is significantly larger than </w:t>
      </w:r>
      <w:proofErr w:type="gramStart"/>
      <w:r w:rsidRPr="00D21FA1">
        <w:rPr>
          <w:lang w:val="en-GB"/>
        </w:rPr>
        <w:t>the majority of</w:t>
      </w:r>
      <w:proofErr w:type="gramEnd"/>
      <w:r w:rsidRPr="00D21FA1">
        <w:rPr>
          <w:lang w:val="en-GB"/>
        </w:rPr>
        <w:t xml:space="preserve"> mainstream formal schoolings (Liu and Bray, 2018). The major difference between New Oriental and mainstream formal schooling is the learning content and syllabus adapted by teachers. </w:t>
      </w:r>
      <w:proofErr w:type="gramStart"/>
      <w:r w:rsidRPr="00D21FA1">
        <w:rPr>
          <w:lang w:val="en-GB"/>
        </w:rPr>
        <w:t>Last but not least</w:t>
      </w:r>
      <w:proofErr w:type="gramEnd"/>
      <w:r w:rsidRPr="00D21FA1">
        <w:rPr>
          <w:lang w:val="en-GB"/>
        </w:rPr>
        <w:t xml:space="preserve">, different from most mainstream institutions that provide free education, shadow education is a for-profit industry. Parents voluntarily invest money in supporting children in this newly developed sector. </w:t>
      </w:r>
    </w:p>
    <w:p w14:paraId="4FDBED06" w14:textId="77777777" w:rsidR="00350EE3" w:rsidRPr="00D21FA1" w:rsidRDefault="00350EE3" w:rsidP="003D19E5">
      <w:pPr>
        <w:rPr>
          <w:b/>
          <w:bCs/>
          <w:lang w:val="en-GB"/>
        </w:rPr>
      </w:pPr>
    </w:p>
    <w:p w14:paraId="4FDBED07" w14:textId="77777777" w:rsidR="00350EE3" w:rsidRPr="00D21FA1" w:rsidRDefault="00350EE3" w:rsidP="006C6E5B">
      <w:pPr>
        <w:rPr>
          <w:lang w:val="en-GB"/>
        </w:rPr>
      </w:pPr>
      <w:r w:rsidRPr="00D21FA1">
        <w:rPr>
          <w:lang w:val="en-GB"/>
        </w:rPr>
        <w:t xml:space="preserve">Research studies show that the major subjects of shadow education are foreign languages, math, and science. A research study done by Kwan Terry in 1991 indicates that 55 percent of primary school students and 29 percent of secondary school students in Singapore were </w:t>
      </w:r>
      <w:r w:rsidRPr="00D21FA1">
        <w:rPr>
          <w:lang w:val="en-GB"/>
        </w:rPr>
        <w:lastRenderedPageBreak/>
        <w:t xml:space="preserve">engaged in shadow education in terms of English learning. </w:t>
      </w:r>
      <w:proofErr w:type="gramStart"/>
      <w:r w:rsidRPr="00D21FA1">
        <w:rPr>
          <w:lang w:val="en-GB"/>
        </w:rPr>
        <w:t>The majority of</w:t>
      </w:r>
      <w:proofErr w:type="gramEnd"/>
      <w:r w:rsidRPr="00D21FA1">
        <w:rPr>
          <w:lang w:val="en-GB"/>
        </w:rPr>
        <w:t xml:space="preserve"> these students are not native English speakers. Tseng (1998) also conducted research on investigating shadow education taken by high school students in Taiwan and Hong Kong. The findings indicate that </w:t>
      </w:r>
      <w:proofErr w:type="gramStart"/>
      <w:r w:rsidRPr="00D21FA1">
        <w:rPr>
          <w:lang w:val="en-GB"/>
        </w:rPr>
        <w:t>the overwhelming majority of</w:t>
      </w:r>
      <w:proofErr w:type="gramEnd"/>
      <w:r w:rsidRPr="00D21FA1">
        <w:rPr>
          <w:lang w:val="en-GB"/>
        </w:rPr>
        <w:t xml:space="preserve"> high school students resort to private supplementary tutoring to gain additional help for math learning while around a third of students learned English in extracurricular courses (Tseng, 1998).</w:t>
      </w:r>
    </w:p>
    <w:p w14:paraId="4FDBED08" w14:textId="77777777" w:rsidR="00350EE3" w:rsidRPr="00D21FA1" w:rsidRDefault="00350EE3" w:rsidP="003D19E5">
      <w:pPr>
        <w:rPr>
          <w:b/>
          <w:bCs/>
          <w:lang w:val="en-GB"/>
        </w:rPr>
      </w:pPr>
    </w:p>
    <w:p w14:paraId="4FDBED09" w14:textId="77777777" w:rsidR="00350EE3" w:rsidRPr="00D21FA1" w:rsidRDefault="00350EE3" w:rsidP="003D19E5">
      <w:pPr>
        <w:rPr>
          <w:lang w:val="en-GB"/>
        </w:rPr>
      </w:pPr>
      <w:r w:rsidRPr="00D21FA1">
        <w:rPr>
          <w:lang w:val="en-GB"/>
        </w:rPr>
        <w:t xml:space="preserve">Asian countries such as China, Japan, Korea, Singapore, Malaysia are the major areas that implement and advocate shadow education (Ventura and Jang, 2010). In comparison, African, European and American countries did not show much appreciation for shadow education to date due to various reasons. Among these Asian countries, students in Japan, Korea, and China show the most significant interest in having extracurricular learning sessions. According to a research study conducted by Mark Bray (2014), 24 percent of primary school pupils and 60 percent of secondary school students in Japan resort to shadow education for academic assistance. South Korea, on the other hand, shows a relatively similar situation with 80.9 percent primary school pupils, 70.6 percent secondary school students, and 57.6 percent high school students attend private supplementary learning sessions (Bray, 2014). In the southern region of the Asian continent, a study indicates that 20.1 percent of household expenditure goes to shadow education in Malaysia (Chan and Bray, 2014). In recent years, European countries began to show interest in investing the shadow education sector because more international academic assessment such as PISA conducted by OECD indicates that students from Asian countries such as China, Japan, and Korea outperformed their counterparts in the rest of the world (Ni, Chui and Cheng, 2010). </w:t>
      </w:r>
    </w:p>
    <w:p w14:paraId="4FDBED0A" w14:textId="77777777" w:rsidR="00350EE3" w:rsidRPr="00D21FA1" w:rsidRDefault="00350EE3" w:rsidP="003D19E5">
      <w:pPr>
        <w:rPr>
          <w:lang w:val="en-GB"/>
        </w:rPr>
      </w:pPr>
    </w:p>
    <w:p w14:paraId="4FDBED0B" w14:textId="77777777" w:rsidR="00350EE3" w:rsidRPr="00D21FA1" w:rsidRDefault="00350EE3" w:rsidP="003D19E5">
      <w:pPr>
        <w:rPr>
          <w:lang w:val="en-GB"/>
        </w:rPr>
      </w:pPr>
      <w:r w:rsidRPr="00D21FA1">
        <w:rPr>
          <w:lang w:val="en-GB"/>
        </w:rPr>
        <w:lastRenderedPageBreak/>
        <w:t xml:space="preserve">A survey targeting on investigating mainstream education in Rio de Janeiro indicates that 50 percent of students attended private supplementary tutoring </w:t>
      </w:r>
      <w:proofErr w:type="gramStart"/>
      <w:r w:rsidRPr="00D21FA1">
        <w:rPr>
          <w:lang w:val="en-GB"/>
        </w:rPr>
        <w:t>more or less during</w:t>
      </w:r>
      <w:proofErr w:type="gramEnd"/>
      <w:r w:rsidRPr="00D21FA1">
        <w:rPr>
          <w:lang w:val="en-GB"/>
        </w:rPr>
        <w:t xml:space="preserve"> their learning process (Bray, 1999). Mainstream formal schoolings in Rio de Janeiro regard shadow education as an approach of reducing the repetition rate in the country (Bray, 1999). Some states in America encourage and support shadow education by passing laws and regulation that favour this newly developed education form (Bray, 2014). The government hopes that shadow education can work as an effective supplementary tool to mainstream education to stimulate students’ interest and enthusiasm in learning. In developed and some fast-developing countries such as the U.S. and China, shadow education has already come out of the shadow of mainstream education and become legalized, institutionalized, industrialized and formed into scales (Bray, 2014). Shadow education is a vital education form and a popular culture advocated by parents and students worldwide.</w:t>
      </w:r>
    </w:p>
    <w:p w14:paraId="4FDBED0C" w14:textId="77777777" w:rsidR="00350EE3" w:rsidRPr="00D21FA1" w:rsidRDefault="00350EE3">
      <w:pPr>
        <w:rPr>
          <w:lang w:val="en-GB"/>
        </w:rPr>
      </w:pPr>
    </w:p>
    <w:p w14:paraId="4FDBED0D" w14:textId="77777777" w:rsidR="00350EE3" w:rsidRPr="00D21FA1" w:rsidRDefault="00350EE3" w:rsidP="00E31535">
      <w:pPr>
        <w:rPr>
          <w:lang w:val="en-GB"/>
        </w:rPr>
      </w:pPr>
      <w:r w:rsidRPr="00D21FA1">
        <w:rPr>
          <w:lang w:val="en-GB"/>
        </w:rPr>
        <w:t xml:space="preserve">Chinese scholar Zhang (2014) believe that three major parties have contributed to the prevalence of the industry. </w:t>
      </w:r>
      <w:proofErr w:type="gramStart"/>
      <w:r w:rsidRPr="00D21FA1">
        <w:rPr>
          <w:lang w:val="en-GB"/>
        </w:rPr>
        <w:t>First of all</w:t>
      </w:r>
      <w:proofErr w:type="gramEnd"/>
      <w:r w:rsidRPr="00D21FA1">
        <w:rPr>
          <w:lang w:val="en-GB"/>
        </w:rPr>
        <w:t xml:space="preserve">, students themselves are the essential characters who promoted shadow education. Among those students who are attending private supplementary tutoring, some choose to spend their spare time on gaining extra help from personal tutors while others are either required or forced by their parents (Zhang, 2014). Students who have a strong desire for academic advancement directly promote the development of the industry. Secondly, parents are the other major force that drives the growth of private supplementary tutoring. Parents who have high expectation on children’s academic achievement or do not want their children to be left behind by others are highly likely to seek additional help for their children. </w:t>
      </w:r>
    </w:p>
    <w:p w14:paraId="4FDBED0E" w14:textId="77777777" w:rsidR="00350EE3" w:rsidRPr="00D21FA1" w:rsidRDefault="00350EE3" w:rsidP="00E31535">
      <w:pPr>
        <w:rPr>
          <w:lang w:val="en-GB"/>
        </w:rPr>
      </w:pPr>
    </w:p>
    <w:p w14:paraId="4FDBED0F" w14:textId="77777777" w:rsidR="00350EE3" w:rsidRPr="00D21FA1" w:rsidRDefault="00350EE3" w:rsidP="00E31535">
      <w:pPr>
        <w:rPr>
          <w:lang w:val="en-GB"/>
        </w:rPr>
      </w:pPr>
      <w:r w:rsidRPr="00D21FA1">
        <w:rPr>
          <w:lang w:val="en-GB"/>
        </w:rPr>
        <w:lastRenderedPageBreak/>
        <w:t xml:space="preserve">Furthermore, in Asian countries such as China, a considerable number of parents require their children to attend extracurricular learning courses because they are too busy with work so that they do not have spare time to assist their children in doing homework (Zhang, 2014). Apart from the practical reasons, there are a considerable number of parents who do not know what the functions or meanings of private supplementary tutoring are (Zhang, 2014). They send children to attend these courses because other parents did the same. Following the social trend is the hidden reason. Thirdly, school and teachers cannot pass the buck in raising the popularity of shadow education. Some teachers from mainstream formal schools apply outdated syllabuses and teaching methods that do not attract or motive students and subsequently lead to low efficiency in learning. Therefore, more and more students resort to private schools where teachers tend to utilize innovative and efficient content due to the lack of regulation and supervision from the government (Zhang, 2014). </w:t>
      </w:r>
    </w:p>
    <w:p w14:paraId="4FDBED10" w14:textId="77777777" w:rsidR="00350EE3" w:rsidRPr="00D21FA1" w:rsidRDefault="00350EE3" w:rsidP="00E31535">
      <w:pPr>
        <w:rPr>
          <w:lang w:val="en-GB"/>
        </w:rPr>
      </w:pPr>
    </w:p>
    <w:p w14:paraId="4FDBED11" w14:textId="77777777" w:rsidR="00350EE3" w:rsidRPr="00D21FA1" w:rsidRDefault="00350EE3" w:rsidP="00E31535">
      <w:pPr>
        <w:rPr>
          <w:lang w:val="en-GB"/>
        </w:rPr>
      </w:pPr>
      <w:r w:rsidRPr="00D21FA1">
        <w:rPr>
          <w:lang w:val="en-GB"/>
        </w:rPr>
        <w:t xml:space="preserve">Educationalist de Silva believes that mainstream formal schooling should take </w:t>
      </w:r>
      <w:proofErr w:type="gramStart"/>
      <w:r w:rsidRPr="00D21FA1">
        <w:rPr>
          <w:lang w:val="en-GB"/>
        </w:rPr>
        <w:t>the majority of</w:t>
      </w:r>
      <w:proofErr w:type="gramEnd"/>
      <w:r w:rsidRPr="00D21FA1">
        <w:rPr>
          <w:lang w:val="en-GB"/>
        </w:rPr>
        <w:t xml:space="preserve"> responsibility for the increasing popularity of shadow education (Bray, 2014). The failure of designing an effective and captivating syllabus, together with paying insufficient attention to individual needs, or transmitting knowledge at a speed that does not suit general students could also result in low efficiency in learning (Bray, 2014). Students who suffered from these situations have no other options but to resort to shadow education to obtain extra help. Parents of children who show average or below average level of academic performance tend to ask help from private supplementary tutors to increase children’s enthusiasm and interest in learning if the economic environment permits. </w:t>
      </w:r>
    </w:p>
    <w:p w14:paraId="4FDBED12" w14:textId="77777777" w:rsidR="00350EE3" w:rsidRPr="00D21FA1" w:rsidRDefault="00350EE3" w:rsidP="003D19E5">
      <w:pPr>
        <w:rPr>
          <w:lang w:val="en-GB"/>
        </w:rPr>
      </w:pPr>
    </w:p>
    <w:p w14:paraId="4E6390B3" w14:textId="77777777" w:rsidR="00D21FA1" w:rsidRDefault="00D21FA1" w:rsidP="003D19E5">
      <w:pPr>
        <w:rPr>
          <w:b/>
          <w:bCs/>
          <w:lang w:val="en-GB"/>
        </w:rPr>
      </w:pPr>
    </w:p>
    <w:p w14:paraId="4FDBED13" w14:textId="64528FCD" w:rsidR="00350EE3" w:rsidRPr="00D21FA1" w:rsidRDefault="00350EE3" w:rsidP="003D19E5">
      <w:pPr>
        <w:rPr>
          <w:b/>
          <w:bCs/>
          <w:lang w:val="en-GB"/>
        </w:rPr>
      </w:pPr>
      <w:r w:rsidRPr="00D21FA1">
        <w:rPr>
          <w:b/>
          <w:bCs/>
          <w:lang w:val="en-GB"/>
        </w:rPr>
        <w:lastRenderedPageBreak/>
        <w:t>Dimensions and Categories of Shadow Education</w:t>
      </w:r>
    </w:p>
    <w:p w14:paraId="4FDBED14" w14:textId="77777777" w:rsidR="00350EE3" w:rsidRPr="00D21FA1" w:rsidRDefault="00350EE3" w:rsidP="003D19E5">
      <w:pPr>
        <w:rPr>
          <w:lang w:val="en-GB"/>
        </w:rPr>
      </w:pPr>
      <w:r w:rsidRPr="00D21FA1">
        <w:rPr>
          <w:lang w:val="en-GB"/>
        </w:rPr>
        <w:t xml:space="preserve">Educational scholar Percy Kwok (2001) categorizes shadow education into eight dimensions which encompasses: the household capability of affording private supplementary learning sessions; the function of shadow education as an approach to compensate for the unsatisfying performance of students in mainstream formal schoolings; educational policies implemented in order to legalize shadow education industry; educational resources; the flexibility of shadow education, the market potential for private supplementary tutoring; the government control and regulation towards shadow education sector; and the ability of paying for private supplementary tutoring (Kwok, 2001). His work is of great importance in the education field. Many researchers refer to his eight dimensions as the conceptual framework to conduct their researches in examining the function and characteristics of shadow education. </w:t>
      </w:r>
    </w:p>
    <w:p w14:paraId="4FDBED15" w14:textId="77777777" w:rsidR="00350EE3" w:rsidRPr="00D21FA1" w:rsidRDefault="00350EE3" w:rsidP="003D19E5">
      <w:pPr>
        <w:rPr>
          <w:lang w:val="en-GB"/>
        </w:rPr>
      </w:pPr>
    </w:p>
    <w:p w14:paraId="4FDBED16" w14:textId="77777777" w:rsidR="00350EE3" w:rsidRPr="00D21FA1" w:rsidRDefault="00350EE3" w:rsidP="00915340">
      <w:pPr>
        <w:rPr>
          <w:lang w:val="en-GB"/>
        </w:rPr>
      </w:pPr>
      <w:r w:rsidRPr="00D21FA1">
        <w:rPr>
          <w:lang w:val="en-GB"/>
        </w:rPr>
        <w:t xml:space="preserve">On the other hand, Mark Bray published an article named “The Impact of Shadow Education on Student Academic achievement: Why the Research is inconclusive and what can be done about it” in 2014 and showed his in-depth analysis of shadow education. Bray (2014) conducted a research study investigating how private supplementary tutoring affects secondary students’ academic achievement. He analyses five typical cases and reviews substantial pieces of public policies. Overall, the findings show that government worldwide generally show three different reactions to shadow education. Some of them ignore or purposely neglect the existence of shadow education due to specific reasons such as the market share of the business or ideology (Bray, 2014). Others publicly prohibit shadow education as a way of reducing academic burden of students. While some governments actively encourage and support the development of shadow education as a way of assisting mainstream formal schoolings (Bray, 2014). For example, in 2001, American federal </w:t>
      </w:r>
      <w:r w:rsidRPr="00D21FA1">
        <w:rPr>
          <w:lang w:val="en-GB"/>
        </w:rPr>
        <w:lastRenderedPageBreak/>
        <w:t xml:space="preserve">government passed a No Child Left Behind Act that allows local government to encourage left-behind students to obtain additional help from private supplementary tutoring to raise the overall educational level of the country (Bray, 2009). </w:t>
      </w:r>
    </w:p>
    <w:p w14:paraId="4FDBED17" w14:textId="77777777" w:rsidR="00350EE3" w:rsidRPr="00D21FA1" w:rsidRDefault="00350EE3" w:rsidP="003D19E5">
      <w:pPr>
        <w:rPr>
          <w:lang w:val="en-GB"/>
        </w:rPr>
      </w:pPr>
    </w:p>
    <w:p w14:paraId="4FDBED18" w14:textId="77777777" w:rsidR="00350EE3" w:rsidRPr="00D21FA1" w:rsidRDefault="00350EE3" w:rsidP="003D19E5">
      <w:pPr>
        <w:rPr>
          <w:lang w:val="en-GB"/>
        </w:rPr>
      </w:pPr>
      <w:r w:rsidRPr="00D21FA1">
        <w:rPr>
          <w:lang w:val="en-GB"/>
        </w:rPr>
        <w:t xml:space="preserve">Based on the above findings, educationalist Stephen </w:t>
      </w:r>
      <w:proofErr w:type="spellStart"/>
      <w:r w:rsidRPr="00D21FA1">
        <w:rPr>
          <w:lang w:val="en-GB"/>
        </w:rPr>
        <w:t>Heyneman</w:t>
      </w:r>
      <w:proofErr w:type="spellEnd"/>
      <w:r w:rsidRPr="00D21FA1">
        <w:rPr>
          <w:lang w:val="en-GB"/>
        </w:rPr>
        <w:t xml:space="preserve"> (2008) summarized five reasons for advocating shadow education and six reasons to oppose shadow education. Overall, </w:t>
      </w:r>
      <w:proofErr w:type="spellStart"/>
      <w:r w:rsidRPr="00D21FA1">
        <w:rPr>
          <w:lang w:val="en-GB"/>
        </w:rPr>
        <w:t>Heyneman</w:t>
      </w:r>
      <w:proofErr w:type="spellEnd"/>
      <w:r w:rsidRPr="00D21FA1">
        <w:rPr>
          <w:lang w:val="en-GB"/>
        </w:rPr>
        <w:t xml:space="preserve"> (2008) disapproves the idea that government should eliminate private supplementary tutoring because he believes that with statistics obtained in the big data era, educationalists in the shadow education field could design and implement efficient shadow education operating mode which could enhance the quality of compulsory education and reduce the educational burden of students worldwide.  </w:t>
      </w:r>
    </w:p>
    <w:p w14:paraId="4FDBED19" w14:textId="77777777" w:rsidR="00350EE3" w:rsidRPr="00D21FA1" w:rsidRDefault="00350EE3" w:rsidP="003D19E5">
      <w:pPr>
        <w:rPr>
          <w:lang w:val="en-GB"/>
        </w:rPr>
      </w:pPr>
    </w:p>
    <w:p w14:paraId="4FDBED1B" w14:textId="3484F4FC" w:rsidR="00350EE3" w:rsidRPr="00D21FA1" w:rsidRDefault="00350EE3" w:rsidP="003D19E5">
      <w:pPr>
        <w:rPr>
          <w:b/>
          <w:bCs/>
          <w:lang w:val="en-GB"/>
        </w:rPr>
      </w:pPr>
      <w:r w:rsidRPr="00D21FA1">
        <w:rPr>
          <w:b/>
          <w:bCs/>
          <w:lang w:val="en-GB"/>
        </w:rPr>
        <w:t>Factors that affect the frequency of attending Private Supplementary Tutoring</w:t>
      </w:r>
    </w:p>
    <w:p w14:paraId="4FDBED1C" w14:textId="04BFBFE9" w:rsidR="00350EE3" w:rsidRPr="00D21FA1" w:rsidRDefault="00350EE3" w:rsidP="003D19E5">
      <w:pPr>
        <w:rPr>
          <w:lang w:val="en-GB"/>
        </w:rPr>
      </w:pPr>
      <w:r w:rsidRPr="00D21FA1">
        <w:rPr>
          <w:lang w:val="en-GB"/>
        </w:rPr>
        <w:t xml:space="preserve">Chinese educational scholars </w:t>
      </w:r>
      <w:proofErr w:type="spellStart"/>
      <w:r w:rsidRPr="00D21FA1">
        <w:rPr>
          <w:lang w:val="en-GB"/>
        </w:rPr>
        <w:t>Xue</w:t>
      </w:r>
      <w:proofErr w:type="spellEnd"/>
      <w:r w:rsidRPr="00D21FA1">
        <w:rPr>
          <w:lang w:val="en-GB"/>
        </w:rPr>
        <w:t xml:space="preserve"> and Ding (2005) conducted a research based on the Survey on Education and Employment of Urban Residents in China published by Beijing University to examine the condition of Chinese urban residents attending private supplementary tutoring. The study result indicates that the frequency of attending extracurricular learning sessions and investing money in private supplementary tutoring depends on the socioeconomic condition of the family and the quality of mainstream formal schoolings (</w:t>
      </w:r>
      <w:proofErr w:type="spellStart"/>
      <w:r w:rsidRPr="00D21FA1">
        <w:rPr>
          <w:lang w:val="en-GB"/>
        </w:rPr>
        <w:t>Xue</w:t>
      </w:r>
      <w:proofErr w:type="spellEnd"/>
      <w:r w:rsidRPr="00D21FA1">
        <w:rPr>
          <w:lang w:val="en-GB"/>
        </w:rPr>
        <w:t xml:space="preserve"> and Ding, 2005). Furthermore, the study shows that shadow education may sustain or even exacerbate social stratification in China since it worsens educational inequality by providing more educational resources to urban residents who can afford extracurricular learning sessions while the underprivileged in rural areas are struggling to pay any tuition fees. </w:t>
      </w:r>
    </w:p>
    <w:p w14:paraId="4FDBED1D" w14:textId="77777777" w:rsidR="00350EE3" w:rsidRPr="00D21FA1" w:rsidRDefault="00350EE3" w:rsidP="003D19E5">
      <w:pPr>
        <w:rPr>
          <w:lang w:val="en-GB"/>
        </w:rPr>
      </w:pPr>
    </w:p>
    <w:p w14:paraId="4FDBED1E" w14:textId="77777777" w:rsidR="00350EE3" w:rsidRPr="00D21FA1" w:rsidRDefault="00350EE3" w:rsidP="003D19E5">
      <w:pPr>
        <w:rPr>
          <w:lang w:val="en-GB"/>
        </w:rPr>
      </w:pPr>
      <w:r w:rsidRPr="00D21FA1">
        <w:rPr>
          <w:lang w:val="en-GB"/>
        </w:rPr>
        <w:lastRenderedPageBreak/>
        <w:t xml:space="preserve">Further on into the investigation regarding China, Qian and Tang (2009) revealed their study findings that indicate other factors which may affect students' frequency and the possibility of resorting to shadow education. The study result shows that household income, parents’ educational background, education quality of the mainstream formal schoolings that the students are attending, students’ academic performance, etc. all influence children’s chances of receiving private supplementary tutoring to some extent (Qian and Tang, 2009). Moreover, the result shows that the higher the household income, the higher the possibility the students would attend extracurricular learning sessions and vice versa (Qian and Tang, 2009). On the other hand, the higher the education background of parents, the higher the frequency the students may attend private supplementary courses. What’s more, the better the quality of mainstream formal schoolings, the higher percentage of students take private supplementary tutoring (Qian and Tang, 2009). </w:t>
      </w:r>
    </w:p>
    <w:p w14:paraId="4FDBED1F" w14:textId="77777777" w:rsidR="00350EE3" w:rsidRPr="00D21FA1" w:rsidRDefault="00350EE3" w:rsidP="003D19E5">
      <w:pPr>
        <w:rPr>
          <w:lang w:val="en-GB"/>
        </w:rPr>
      </w:pPr>
    </w:p>
    <w:p w14:paraId="4FDBED20" w14:textId="77777777" w:rsidR="00350EE3" w:rsidRPr="00D21FA1" w:rsidRDefault="00350EE3" w:rsidP="003D19E5">
      <w:pPr>
        <w:rPr>
          <w:lang w:val="en-GB"/>
        </w:rPr>
      </w:pPr>
      <w:r w:rsidRPr="00D21FA1">
        <w:rPr>
          <w:lang w:val="en-GB"/>
        </w:rPr>
        <w:t xml:space="preserve">The reason behind the phenomenon is that the better the quality of the institution, the more competition the students are likely to encounter. Therefore, to raise individual competitiveness, students will resort to other sources for help. By examining the frequency of attending private supplementary tutoring based on students’ academic performance, the finding indicates that students of average academic performance resort to extracurricular learning sessions more frequently than top students while students with below average academic performance are the last group of students who ask for extra assistance from shadow education (Qian and Tang, 2009). Based on the above findings, Qian and Tang (2009) conclude that the function of shadow education is more about helping average students become excellent rather than helping below average students catch up with their peers. </w:t>
      </w:r>
    </w:p>
    <w:p w14:paraId="4FDBED21" w14:textId="77777777" w:rsidR="00350EE3" w:rsidRPr="00D21FA1" w:rsidRDefault="00350EE3" w:rsidP="003D19E5">
      <w:pPr>
        <w:rPr>
          <w:lang w:val="en-GB"/>
        </w:rPr>
      </w:pPr>
    </w:p>
    <w:p w14:paraId="4FDBED22" w14:textId="77777777" w:rsidR="00350EE3" w:rsidRPr="00D21FA1" w:rsidRDefault="00350EE3" w:rsidP="003D19E5">
      <w:pPr>
        <w:rPr>
          <w:b/>
          <w:bCs/>
          <w:lang w:val="en-GB"/>
        </w:rPr>
      </w:pPr>
      <w:r w:rsidRPr="00D21FA1">
        <w:rPr>
          <w:b/>
          <w:bCs/>
          <w:lang w:val="en-GB"/>
        </w:rPr>
        <w:lastRenderedPageBreak/>
        <w:t>The Effect of Shadow Education on Students’ Academic Achievement</w:t>
      </w:r>
    </w:p>
    <w:p w14:paraId="4FDBED23" w14:textId="77777777" w:rsidR="00350EE3" w:rsidRPr="00D21FA1" w:rsidRDefault="00350EE3" w:rsidP="003D19E5">
      <w:pPr>
        <w:rPr>
          <w:lang w:val="en-GB"/>
        </w:rPr>
      </w:pPr>
      <w:r w:rsidRPr="00D21FA1">
        <w:rPr>
          <w:lang w:val="en-GB"/>
        </w:rPr>
        <w:t xml:space="preserve">There is no doubt that the major reason for investing in a private supplementary school for additional academic help is to improve students’ academic performance. However, educationalists cannot come to a unanimous conclusion on whether shadow education exerts a significant positive influence on enhancing students’ academic performance or not. Chinese educational scholars indicate that shadow education could dig out the potential of students and enable them to present various abilities in different fields (Ni, Chiu and Cheng, 2010). Besides, shadow education could provide a tailor-made studying mode that matches the learning pace of students and their current academic knowledge. Mainstream formal schooling tends to have many students in one classroom which makes it challenging for teachers to design a syllabus and teaching method that suits every single person in a classroom—if you make the lessons too hard, the weaker students lose interest and could become disruptive; too easy, and the more able students will also lose interest. When students find it challenging to catch up with the pace of the rest of the students, they can ask for additional help from private tutors to compensate for what they have missed at mainstream formal schools. </w:t>
      </w:r>
    </w:p>
    <w:p w14:paraId="4FDBED24" w14:textId="77777777" w:rsidR="00350EE3" w:rsidRPr="00D21FA1" w:rsidRDefault="00350EE3" w:rsidP="003D19E5">
      <w:pPr>
        <w:rPr>
          <w:lang w:val="en-GB"/>
        </w:rPr>
      </w:pPr>
    </w:p>
    <w:p w14:paraId="4FDBED25" w14:textId="77777777" w:rsidR="00350EE3" w:rsidRPr="00D21FA1" w:rsidRDefault="00350EE3" w:rsidP="003D19E5">
      <w:pPr>
        <w:rPr>
          <w:lang w:val="en-GB"/>
        </w:rPr>
      </w:pPr>
      <w:r w:rsidRPr="00D21FA1">
        <w:rPr>
          <w:lang w:val="en-GB"/>
        </w:rPr>
        <w:t xml:space="preserve">Educationalists </w:t>
      </w:r>
      <w:proofErr w:type="spellStart"/>
      <w:r w:rsidRPr="00D21FA1">
        <w:rPr>
          <w:lang w:val="en-GB"/>
        </w:rPr>
        <w:t>Mischo</w:t>
      </w:r>
      <w:proofErr w:type="spellEnd"/>
      <w:r w:rsidRPr="00D21FA1">
        <w:rPr>
          <w:lang w:val="en-GB"/>
        </w:rPr>
        <w:t xml:space="preserve"> and Haag (2002) indicate in their research study that 54 percent of participants believe that their learning ability, learning attitudes and thinking skills improved substantially after attending private supplementary tutoring. </w:t>
      </w:r>
      <w:proofErr w:type="spellStart"/>
      <w:r w:rsidRPr="00D21FA1">
        <w:rPr>
          <w:lang w:val="en-GB"/>
        </w:rPr>
        <w:t>Silova</w:t>
      </w:r>
      <w:proofErr w:type="spellEnd"/>
      <w:r w:rsidRPr="00D21FA1">
        <w:rPr>
          <w:lang w:val="en-GB"/>
        </w:rPr>
        <w:t xml:space="preserve"> and Bray (2006) also find that 91.5 percent of students present better academic achievement after gaining help from extracurricular learning sessions. Hong Kong scholars obtained a similar result which indicates that 69.8 percent of students have improved academic performance with the help of shadow education (Bray, 2014). Some of them imply that shadow education is a necessary </w:t>
      </w:r>
      <w:r w:rsidRPr="00D21FA1">
        <w:rPr>
          <w:lang w:val="en-GB"/>
        </w:rPr>
        <w:lastRenderedPageBreak/>
        <w:t xml:space="preserve">leaning mode to implement the concept of life-long learning (Bray, 2014). The modern education system has become more and more reliant on the independent choices of students and parents. They are given the options to learn what they want which gives shadow education more space to develop. Based on not increasing the academic burden to general students but increasing the efficiency of students’ spare time, shadow education should design and implement more tailor-made curricular to meet the needs of individuals.  </w:t>
      </w:r>
    </w:p>
    <w:p w14:paraId="4FDBED26" w14:textId="77777777" w:rsidR="00350EE3" w:rsidRPr="00D21FA1" w:rsidRDefault="00350EE3" w:rsidP="003D19E5">
      <w:pPr>
        <w:rPr>
          <w:lang w:val="en-GB"/>
        </w:rPr>
      </w:pPr>
    </w:p>
    <w:p w14:paraId="4FDBED27" w14:textId="77777777" w:rsidR="00350EE3" w:rsidRPr="00D21FA1" w:rsidRDefault="00350EE3" w:rsidP="003D19E5">
      <w:pPr>
        <w:rPr>
          <w:lang w:val="en-GB"/>
        </w:rPr>
      </w:pPr>
      <w:r w:rsidRPr="00D21FA1">
        <w:rPr>
          <w:lang w:val="en-GB"/>
        </w:rPr>
        <w:t xml:space="preserve">Despite the supporting voices, many scholars find out in their research studies that shadow education may not have a positive correlation with students' academic performance. They believe that academic performance is a complicated concept that is influenced by many factors such as teaching methods, students’ attitudes towards education as well as many other internal and external factors. A research study conducted by </w:t>
      </w:r>
      <w:proofErr w:type="spellStart"/>
      <w:r w:rsidRPr="00D21FA1">
        <w:rPr>
          <w:lang w:val="en-GB"/>
        </w:rPr>
        <w:t>Symth</w:t>
      </w:r>
      <w:proofErr w:type="spellEnd"/>
      <w:r w:rsidRPr="00D21FA1">
        <w:rPr>
          <w:lang w:val="en-GB"/>
        </w:rPr>
        <w:t xml:space="preserve"> (2009) indicates that shadow education does not exert a significant influence on students’ academic performance. Ireson and </w:t>
      </w:r>
      <w:proofErr w:type="spellStart"/>
      <w:r w:rsidRPr="00D21FA1">
        <w:rPr>
          <w:lang w:val="en-GB"/>
        </w:rPr>
        <w:t>Rushforth</w:t>
      </w:r>
      <w:proofErr w:type="spellEnd"/>
      <w:r w:rsidRPr="00D21FA1">
        <w:rPr>
          <w:lang w:val="en-GB"/>
        </w:rPr>
        <w:t xml:space="preserve"> (2011) show in their research that private supplementary tutoring helps to improve the academic performance of science subject while does not show improvement in English. </w:t>
      </w:r>
    </w:p>
    <w:p w14:paraId="4FDBED28" w14:textId="77777777" w:rsidR="00350EE3" w:rsidRPr="00D21FA1" w:rsidRDefault="00350EE3" w:rsidP="003D19E5">
      <w:pPr>
        <w:rPr>
          <w:b/>
          <w:bCs/>
          <w:lang w:val="en-GB"/>
        </w:rPr>
      </w:pPr>
    </w:p>
    <w:p w14:paraId="4FDBED29" w14:textId="77777777" w:rsidR="00350EE3" w:rsidRPr="00D21FA1" w:rsidRDefault="00350EE3" w:rsidP="003D19E5">
      <w:pPr>
        <w:rPr>
          <w:lang w:val="en-GB"/>
        </w:rPr>
      </w:pPr>
      <w:r w:rsidRPr="00D21FA1">
        <w:rPr>
          <w:lang w:val="en-GB"/>
        </w:rPr>
        <w:t xml:space="preserve">Apart from the far from unanimous opinions on whether private supplementary tutoring helps to enhance academic achievement, some studies show that shadow education increases the academic burden of students. </w:t>
      </w:r>
      <w:proofErr w:type="gramStart"/>
      <w:r w:rsidRPr="00D21FA1">
        <w:rPr>
          <w:lang w:val="en-GB"/>
        </w:rPr>
        <w:t>The majority of</w:t>
      </w:r>
      <w:proofErr w:type="gramEnd"/>
      <w:r w:rsidRPr="00D21FA1">
        <w:rPr>
          <w:lang w:val="en-GB"/>
        </w:rPr>
        <w:t xml:space="preserve"> educational scholars agree with the statement. Some scholars believe that although the primary purpose of shadow education is to enhance the academic performance of students, it takes too much extracurricular time when children should be enjoying play and developing interpersonal skills (</w:t>
      </w:r>
      <w:proofErr w:type="spellStart"/>
      <w:r w:rsidRPr="00D21FA1">
        <w:rPr>
          <w:lang w:val="en-GB"/>
        </w:rPr>
        <w:t>Jheng</w:t>
      </w:r>
      <w:proofErr w:type="spellEnd"/>
      <w:r w:rsidRPr="00D21FA1">
        <w:rPr>
          <w:lang w:val="en-GB"/>
        </w:rPr>
        <w:t xml:space="preserve">, 2015). Requiring or forcing students to engage in the learning process may reduce their enthusiasm and initiative </w:t>
      </w:r>
      <w:r w:rsidRPr="00D21FA1">
        <w:rPr>
          <w:lang w:val="en-GB"/>
        </w:rPr>
        <w:lastRenderedPageBreak/>
        <w:t xml:space="preserve">in learning </w:t>
      </w:r>
      <w:proofErr w:type="gramStart"/>
      <w:r w:rsidRPr="00D21FA1">
        <w:rPr>
          <w:lang w:val="en-GB"/>
        </w:rPr>
        <w:t>and also</w:t>
      </w:r>
      <w:proofErr w:type="gramEnd"/>
      <w:r w:rsidRPr="00D21FA1">
        <w:rPr>
          <w:lang w:val="en-GB"/>
        </w:rPr>
        <w:t xml:space="preserve"> diminish their creativity and independent thinking ability (</w:t>
      </w:r>
      <w:proofErr w:type="spellStart"/>
      <w:r w:rsidRPr="00D21FA1">
        <w:rPr>
          <w:lang w:val="en-GB"/>
        </w:rPr>
        <w:t>Heyneman</w:t>
      </w:r>
      <w:proofErr w:type="spellEnd"/>
      <w:r w:rsidRPr="00D21FA1">
        <w:rPr>
          <w:lang w:val="en-GB"/>
        </w:rPr>
        <w:t xml:space="preserve">, 2008). Some educationalists believe that attending private supplementary tutoring is an excellent opportunity for students to dig out their learning ability and potential. The academic burden raised by attending extracurricular learning session will be offset by the confidence gained through an improving academic performance. Some people believe that shadow education provides an essential opportunity for average or below average students to raise confidence and enthusiasm in learning. </w:t>
      </w:r>
    </w:p>
    <w:p w14:paraId="4FDBED2A" w14:textId="77777777" w:rsidR="00350EE3" w:rsidRPr="00D21FA1" w:rsidRDefault="00350EE3" w:rsidP="003D19E5">
      <w:pPr>
        <w:rPr>
          <w:lang w:val="en-GB"/>
        </w:rPr>
      </w:pPr>
    </w:p>
    <w:p w14:paraId="4FDBED2B" w14:textId="77777777" w:rsidR="00350EE3" w:rsidRPr="00D21FA1" w:rsidRDefault="00350EE3" w:rsidP="003D19E5">
      <w:pPr>
        <w:rPr>
          <w:b/>
          <w:bCs/>
          <w:lang w:val="en-GB"/>
        </w:rPr>
      </w:pPr>
      <w:r w:rsidRPr="00D21FA1">
        <w:rPr>
          <w:b/>
          <w:bCs/>
          <w:lang w:val="en-GB"/>
        </w:rPr>
        <w:t>Part II. Detailed Discussion</w:t>
      </w:r>
    </w:p>
    <w:p w14:paraId="4FDBED2C" w14:textId="77777777" w:rsidR="00350EE3" w:rsidRPr="00D21FA1" w:rsidRDefault="00350EE3" w:rsidP="00D6220C">
      <w:pPr>
        <w:rPr>
          <w:lang w:val="en-GB"/>
        </w:rPr>
      </w:pPr>
      <w:r w:rsidRPr="00D21FA1">
        <w:rPr>
          <w:lang w:val="en-GB"/>
        </w:rPr>
        <w:t xml:space="preserve">The second part of the paper will focus on discussing the research study conducted by Mark Bray in 2006 named “Private supplementary tutoring: comparative perspectives on patterns and implications.” In this research paper, Bray examines the factors that shape both demand and supply in the shadow education system, updates the earlier analysis by himself, and identifies new trends arising from technological advance and other factors. Judging from the topic and title of the research paper we may realize that it is secondary research rather than a primary one because the research objectives are to find out implications and patterns of shadow education. </w:t>
      </w:r>
    </w:p>
    <w:p w14:paraId="4FDBED2D" w14:textId="77777777" w:rsidR="00350EE3" w:rsidRPr="00D21FA1" w:rsidRDefault="00350EE3" w:rsidP="00D6220C">
      <w:pPr>
        <w:rPr>
          <w:lang w:val="en-GB"/>
        </w:rPr>
      </w:pPr>
    </w:p>
    <w:p w14:paraId="4FDBED2E" w14:textId="77777777" w:rsidR="00350EE3" w:rsidRPr="00D21FA1" w:rsidRDefault="00350EE3" w:rsidP="00D6220C">
      <w:pPr>
        <w:rPr>
          <w:lang w:val="en-GB"/>
        </w:rPr>
      </w:pPr>
      <w:r w:rsidRPr="00D21FA1">
        <w:rPr>
          <w:lang w:val="en-GB"/>
        </w:rPr>
        <w:t xml:space="preserve">In general, primary research is conducted to meet the </w:t>
      </w:r>
      <w:proofErr w:type="gramStart"/>
      <w:r w:rsidRPr="00D21FA1">
        <w:rPr>
          <w:lang w:val="en-GB"/>
        </w:rPr>
        <w:t>particular need</w:t>
      </w:r>
      <w:proofErr w:type="gramEnd"/>
      <w:r w:rsidRPr="00D21FA1">
        <w:rPr>
          <w:lang w:val="en-GB"/>
        </w:rPr>
        <w:t xml:space="preserve"> of researchers. He/she will need to do experimental research to obtain data or gain secondary data from existing sources (Holden and Lynch, 2004). The data collecting methods include interview, questionnaire, observation, etc. The most distinctive feature of primary research is that all the information must be first hand. On the contrary, secondary research borrows the findings and results from primary resources and make comments, interpret, and give further </w:t>
      </w:r>
      <w:r w:rsidRPr="00D21FA1">
        <w:rPr>
          <w:lang w:val="en-GB"/>
        </w:rPr>
        <w:lastRenderedPageBreak/>
        <w:t xml:space="preserve">recommendation or update the information in these sources (Holden and Lynch, 2004). Since the objective of the research study is to compare patterns and formats and gain interpretation, secondary research is more suitable to answer the research question. Therefore, we may conclude that Mark Bray chose the correct type of research. </w:t>
      </w:r>
    </w:p>
    <w:p w14:paraId="4FDBED2F" w14:textId="77777777" w:rsidR="00350EE3" w:rsidRPr="00D21FA1" w:rsidRDefault="00350EE3" w:rsidP="00D6220C">
      <w:pPr>
        <w:rPr>
          <w:lang w:val="en-GB"/>
        </w:rPr>
      </w:pPr>
    </w:p>
    <w:p w14:paraId="4FDBED30" w14:textId="77777777" w:rsidR="00350EE3" w:rsidRPr="00D21FA1" w:rsidRDefault="00350EE3" w:rsidP="00D6220C">
      <w:pPr>
        <w:rPr>
          <w:lang w:val="en-GB"/>
        </w:rPr>
      </w:pPr>
      <w:r w:rsidRPr="00D21FA1">
        <w:rPr>
          <w:lang w:val="en-GB"/>
        </w:rPr>
        <w:t xml:space="preserve">Bray makes it clear at the very beginning of the research paper that shadow education has broad and significant implications; thus, it deserves more attention from researchers and policymakers. The first chapter of the paper constitutes substantial secondary source data gained from research studies, government policies, and academic journals. Section I is called "Quantitative Patterns and Variations” which investigates the condition of shadow education take place worldwide. Bray identifies the limitation of the study to gain quantitative because </w:t>
      </w:r>
      <w:proofErr w:type="gramStart"/>
      <w:r w:rsidRPr="00D21FA1">
        <w:rPr>
          <w:lang w:val="en-GB"/>
        </w:rPr>
        <w:t>the majority of</w:t>
      </w:r>
      <w:proofErr w:type="gramEnd"/>
      <w:r w:rsidRPr="00D21FA1">
        <w:rPr>
          <w:lang w:val="en-GB"/>
        </w:rPr>
        <w:t xml:space="preserve"> private supplementary tutoring are taken on an informal basis. Due to the insignificant proportion of students receiving shadow education in European, African, and American countries, Bray did not explore areas on illustrating the situation in these countries. Instead, substantial attention was given to Asian countries such as China, Japan, Korea, Singapore, and regions such as Taiwan and Hong Kong (Bray, 2006). </w:t>
      </w:r>
    </w:p>
    <w:p w14:paraId="4FDBED31" w14:textId="77777777" w:rsidR="00350EE3" w:rsidRPr="00D21FA1" w:rsidRDefault="00350EE3" w:rsidP="00D6220C">
      <w:pPr>
        <w:rPr>
          <w:lang w:val="en-GB"/>
        </w:rPr>
      </w:pPr>
    </w:p>
    <w:p w14:paraId="4FDBED32" w14:textId="77777777" w:rsidR="00350EE3" w:rsidRPr="00D21FA1" w:rsidRDefault="00350EE3" w:rsidP="00D6220C">
      <w:pPr>
        <w:rPr>
          <w:lang w:val="en-GB"/>
        </w:rPr>
      </w:pPr>
      <w:r w:rsidRPr="00D21FA1">
        <w:rPr>
          <w:lang w:val="en-GB"/>
        </w:rPr>
        <w:t xml:space="preserve">The second chapter of the paper discusses the different forms of supply. Bray mainly examines diversified formats with regards to the class size, the age and qualification of tutors, the content of shadow education, etc. Furthermore, Bray recognizes the difference in education format in different countries. He then investigates shadow education formats explicitly under various mainstream formal education systems in multiple countries. After demonstrating fundamental characteristics and features of shadow education, Bray examines the motives for seeking tutoring and specifically investigates the motives in two settings </w:t>
      </w:r>
      <w:r w:rsidRPr="00D21FA1">
        <w:rPr>
          <w:lang w:val="en-GB"/>
        </w:rPr>
        <w:lastRenderedPageBreak/>
        <w:t xml:space="preserve">which are high-income families and low-income families. The final part of the research study investigates the adverse impact of shadow education on maintaining and increasing social stratification as well as diverse government responses. Bray reviews and refers to a considerable amount of government policies and regulations related to shadow education and finally raises his recommendation towards the topic. </w:t>
      </w:r>
    </w:p>
    <w:p w14:paraId="4FDBED33" w14:textId="77777777" w:rsidR="00350EE3" w:rsidRPr="00D21FA1" w:rsidRDefault="00350EE3" w:rsidP="00D6220C">
      <w:pPr>
        <w:rPr>
          <w:b/>
          <w:bCs/>
          <w:lang w:val="en-GB"/>
        </w:rPr>
      </w:pPr>
    </w:p>
    <w:p w14:paraId="4FDBED34" w14:textId="77777777" w:rsidR="00350EE3" w:rsidRPr="00D21FA1" w:rsidRDefault="00350EE3" w:rsidP="00D6220C">
      <w:pPr>
        <w:rPr>
          <w:b/>
          <w:bCs/>
          <w:lang w:val="en-GB"/>
        </w:rPr>
      </w:pPr>
      <w:r w:rsidRPr="00D21FA1">
        <w:rPr>
          <w:b/>
          <w:bCs/>
          <w:lang w:val="en-GB"/>
        </w:rPr>
        <w:t xml:space="preserve">Research philosophy </w:t>
      </w:r>
    </w:p>
    <w:p w14:paraId="4FDBED35" w14:textId="77777777" w:rsidR="00350EE3" w:rsidRPr="00D21FA1" w:rsidRDefault="00350EE3" w:rsidP="00332B6D">
      <w:pPr>
        <w:rPr>
          <w:lang w:val="en-GB"/>
        </w:rPr>
      </w:pPr>
      <w:r w:rsidRPr="00D21FA1">
        <w:rPr>
          <w:lang w:val="en-GB"/>
        </w:rPr>
        <w:t>In general, the research philosophy is a belief that explains the reason for using specific data gathering methods in a research study (</w:t>
      </w:r>
      <w:proofErr w:type="spellStart"/>
      <w:r w:rsidRPr="00D21FA1">
        <w:rPr>
          <w:lang w:val="en-GB"/>
        </w:rPr>
        <w:t>Hemmersley</w:t>
      </w:r>
      <w:proofErr w:type="spellEnd"/>
      <w:r w:rsidRPr="00D21FA1">
        <w:rPr>
          <w:lang w:val="en-GB"/>
        </w:rPr>
        <w:t>, 1993). A researcher would primarily get involved in the process of collecting secondary or primary data and then to engage in the data analysis the process to answer the research question and build new knowledge onto the existing knowledge base (Fox, Martin and Green, 2007). Research philosophy is of great significance in improving the design of the research programme, data collecting, and the analysis of the resulting data. Understanding philosophy will help researchers make better decisions in the research process which ensures a more valid and reliable finding. More importantly, understanding the philosophical basis of science will help researchers in interpreting the research finding more meaningfully and appropriately (Kothari, 2012). By bearing diverse philosophical standpoint in mind, researchers are likely to suffer from inner conflict and debate when interpreting research results. However, it is a constant dispute and thinking process that generate valid and reliable findings.</w:t>
      </w:r>
    </w:p>
    <w:p w14:paraId="4FDBED36" w14:textId="77777777" w:rsidR="00350EE3" w:rsidRPr="00D21FA1" w:rsidRDefault="00350EE3" w:rsidP="00D6220C">
      <w:pPr>
        <w:rPr>
          <w:lang w:val="en-GB"/>
        </w:rPr>
      </w:pPr>
    </w:p>
    <w:p w14:paraId="4FDBED37" w14:textId="77777777" w:rsidR="00350EE3" w:rsidRPr="00D21FA1" w:rsidRDefault="00350EE3" w:rsidP="00D6220C">
      <w:pPr>
        <w:rPr>
          <w:lang w:val="en-GB"/>
        </w:rPr>
      </w:pPr>
      <w:r w:rsidRPr="00D21FA1">
        <w:rPr>
          <w:lang w:val="en-GB"/>
        </w:rPr>
        <w:t xml:space="preserve">Ontology as the first branch of philosophy refers to the study of being or the nature of existence (Clarke and Dawson, 1999). It deals with the personal interpretation of what constitutes fact. In other words, ontology basically tries to solve a fundamental question of </w:t>
      </w:r>
      <w:r w:rsidRPr="00D21FA1">
        <w:rPr>
          <w:lang w:val="en-GB"/>
        </w:rPr>
        <w:lastRenderedPageBreak/>
        <w:t xml:space="preserve">whether entities should be understood in an objective or subjective manner. Objectivism and subjectivism are two major types of ontology (Bryman, 2012). </w:t>
      </w:r>
      <w:proofErr w:type="gramStart"/>
      <w:r w:rsidRPr="00D21FA1">
        <w:rPr>
          <w:lang w:val="en-GB"/>
        </w:rPr>
        <w:t>Generally speaking, objectivism</w:t>
      </w:r>
      <w:proofErr w:type="gramEnd"/>
      <w:r w:rsidRPr="00D21FA1">
        <w:rPr>
          <w:lang w:val="en-GB"/>
        </w:rPr>
        <w:t xml:space="preserve"> believes that social entities exist and exempt from the influence of social actors which means that social entities exist independently without being interfered with by other social factors (Saunders and Thornhill, 2012). Take shadow education for example: according to objectivism ontology, shadow education remains unchanged despite the change of its actors including instructors, government, mainstream formal schooling, etc. Similarly, </w:t>
      </w:r>
      <w:proofErr w:type="spellStart"/>
      <w:proofErr w:type="gramStart"/>
      <w:r w:rsidRPr="00D21FA1">
        <w:rPr>
          <w:lang w:val="en-GB"/>
        </w:rPr>
        <w:t>students</w:t>
      </w:r>
      <w:proofErr w:type="spellEnd"/>
      <w:proofErr w:type="gramEnd"/>
      <w:r w:rsidRPr="00D21FA1">
        <w:rPr>
          <w:lang w:val="en-GB"/>
        </w:rPr>
        <w:t xml:space="preserve"> academic performance remains unchanged despite the change of mainstream school education, attitudes of students towards education, parenting styles, etc. Objectivism ontology is more suitable for quantitative research when one variable change; other variables remain unchanged (Kothari, 2012).</w:t>
      </w:r>
    </w:p>
    <w:p w14:paraId="4FDBED38" w14:textId="77777777" w:rsidR="00350EE3" w:rsidRPr="00D21FA1" w:rsidRDefault="00350EE3" w:rsidP="00D6220C">
      <w:pPr>
        <w:rPr>
          <w:lang w:val="en-GB"/>
        </w:rPr>
      </w:pPr>
    </w:p>
    <w:p w14:paraId="4FDBED39" w14:textId="77777777" w:rsidR="00350EE3" w:rsidRPr="00D21FA1" w:rsidRDefault="00350EE3" w:rsidP="00D6220C">
      <w:pPr>
        <w:rPr>
          <w:lang w:val="en-GB"/>
        </w:rPr>
      </w:pPr>
      <w:r w:rsidRPr="00D21FA1">
        <w:rPr>
          <w:lang w:val="en-GB"/>
        </w:rPr>
        <w:t>On the other hand, subjectivism ontology believes that social entities exist along with any other social factors and tend to be influenced by social actors (Kothari, 2012). The social phenomenon will undergo a constant change and revision through social interaction. For example, subjectivists believe that government as social actors influence people’s perception of shadow education. Shadow education operators should make strategies influencing government’s psychology so that more favourable policies will be launched. In Bray’s study, he should apply the subjectivism philosophy because shadow education does not exist on its own. Instead, it is a social phenomenon that is influenced by substantial social factors such as parents, students, mainstream schools, teachers, government, community, etc. It is not an independent entity that follows its own route to develop.</w:t>
      </w:r>
    </w:p>
    <w:p w14:paraId="4FDBED3A" w14:textId="77777777" w:rsidR="00350EE3" w:rsidRPr="00D21FA1" w:rsidRDefault="00350EE3" w:rsidP="00D6220C">
      <w:pPr>
        <w:rPr>
          <w:lang w:val="en-GB"/>
        </w:rPr>
      </w:pPr>
    </w:p>
    <w:p w14:paraId="4FDBED3B" w14:textId="77777777" w:rsidR="00350EE3" w:rsidRPr="00D21FA1" w:rsidRDefault="00350EE3" w:rsidP="00D6220C">
      <w:pPr>
        <w:rPr>
          <w:lang w:val="en-GB"/>
        </w:rPr>
      </w:pPr>
      <w:r w:rsidRPr="00D21FA1">
        <w:rPr>
          <w:lang w:val="en-GB"/>
        </w:rPr>
        <w:lastRenderedPageBreak/>
        <w:t xml:space="preserve">Compared with ontology, epistemology is a much easier term to understand. Epistemology refers to the philosophical study of knowledge which includes all aspects of knowledge such as knowledge acquiring, knowledge producing, knowledge assessing and the like (Saunders and Thornhill, 2012). Understanding epistemology helps researchers decide what methods and framework they would apply in the process of seeking knowledge. </w:t>
      </w:r>
      <w:proofErr w:type="gramStart"/>
      <w:r w:rsidRPr="00D21FA1">
        <w:rPr>
          <w:lang w:val="en-GB"/>
        </w:rPr>
        <w:t>Similar to</w:t>
      </w:r>
      <w:proofErr w:type="gramEnd"/>
      <w:r w:rsidRPr="00D21FA1">
        <w:rPr>
          <w:lang w:val="en-GB"/>
        </w:rPr>
        <w:t xml:space="preserve"> ontology, there are three types of epistemology—realism, constructionism, and interpretivism epistemology. Realism epistemology reckons objects exist independently from human mind (Holden and Lynch, 2004). Constructionism epistemology assumes that truth or knowledge does not pre-exist in the world. On the contrary, truth and knowledge are generated during the process that people engage in the activity of discovering and seeking knowledge (Holden and Lynch, 2004). Thus, we may conclude that constructionist epistemology is more suitable to analyse and create a contextual understanding of problems and issues.  </w:t>
      </w:r>
    </w:p>
    <w:p w14:paraId="4FDBED3C" w14:textId="77777777" w:rsidR="00350EE3" w:rsidRPr="00D21FA1" w:rsidRDefault="00350EE3" w:rsidP="00D6220C">
      <w:pPr>
        <w:rPr>
          <w:lang w:val="en-GB"/>
        </w:rPr>
      </w:pPr>
    </w:p>
    <w:p w14:paraId="4FDBED3D" w14:textId="77777777" w:rsidR="00350EE3" w:rsidRPr="00D21FA1" w:rsidRDefault="00350EE3" w:rsidP="00D6220C">
      <w:pPr>
        <w:rPr>
          <w:lang w:val="en-GB"/>
        </w:rPr>
      </w:pPr>
      <w:r w:rsidRPr="00D21FA1">
        <w:rPr>
          <w:lang w:val="en-GB"/>
        </w:rPr>
        <w:t xml:space="preserve">The last type of epistemology is interpretivism epistemology which refers to the idea that reality or knowledge can be expressed by a wide range of symbols or languages according to people’s own perception (Holden and Lynch, 2004). This type of research is known for obtaining human emotions and feelings (Saunders and Thornhill, 2012). By conducting interpretivism research, the audience will get to know how individual experience could shape the perception of the world. In Bray's study, he utilized constructionism epistemology because he constantly discovers new knowledge and truth along with his research. Based on the secondary data he evaluated and reviewed, Bray came with up with a few unique interpretations and understandings. More importantly, Bray offers a contextual understanding of shadow education in different circumstances such as low-income families, high-income families, and countries with varying policies towards shadow education.  </w:t>
      </w:r>
    </w:p>
    <w:p w14:paraId="4FDBED3E" w14:textId="77777777" w:rsidR="00350EE3" w:rsidRPr="00D21FA1" w:rsidRDefault="00350EE3" w:rsidP="00D6220C">
      <w:pPr>
        <w:rPr>
          <w:lang w:val="en-GB"/>
        </w:rPr>
      </w:pPr>
    </w:p>
    <w:p w14:paraId="4FDBED3F" w14:textId="77777777" w:rsidR="00350EE3" w:rsidRPr="00D21FA1" w:rsidRDefault="00350EE3" w:rsidP="00D6220C">
      <w:pPr>
        <w:rPr>
          <w:lang w:val="en-GB"/>
        </w:rPr>
      </w:pPr>
      <w:r w:rsidRPr="00D21FA1">
        <w:rPr>
          <w:lang w:val="en-GB"/>
        </w:rPr>
        <w:t xml:space="preserve">Overall, there are four types of research philosophy which are; pragmatism, positivism, realism, and interpretivism. Mark Bray's research fall broadly within the category of pragmatism which refers to the philosophy that the researcher is aware that there are many ways of interpreting the world and undertaking research. No single perspective or opinion can ever solve the entire problem. In this research, Bray discusses shadow education from various angles which encompass parents, students, mainstream formal schooling, government, supply chain, etc. Bray is aware that the concept of shadow education is interpreted and applied distinctively from different perspectives. It is rather convincing that this research study holds pragmatism research philosophy. </w:t>
      </w:r>
      <w:r w:rsidRPr="00D21FA1">
        <w:rPr>
          <w:lang w:val="en-GB"/>
        </w:rPr>
        <w:tab/>
        <w:t xml:space="preserve">           </w:t>
      </w:r>
    </w:p>
    <w:p w14:paraId="4FDBED40" w14:textId="77777777" w:rsidR="00350EE3" w:rsidRPr="00D21FA1" w:rsidRDefault="00350EE3" w:rsidP="00D6220C">
      <w:pPr>
        <w:rPr>
          <w:b/>
          <w:bCs/>
          <w:lang w:val="en-GB"/>
        </w:rPr>
      </w:pPr>
    </w:p>
    <w:p w14:paraId="4FDBED41" w14:textId="77777777" w:rsidR="00350EE3" w:rsidRPr="00D21FA1" w:rsidRDefault="00350EE3" w:rsidP="00D6220C">
      <w:pPr>
        <w:rPr>
          <w:b/>
          <w:bCs/>
          <w:lang w:val="en-GB"/>
        </w:rPr>
      </w:pPr>
      <w:r w:rsidRPr="00D21FA1">
        <w:rPr>
          <w:b/>
          <w:bCs/>
          <w:lang w:val="en-GB"/>
        </w:rPr>
        <w:t xml:space="preserve">Ethical Consideration </w:t>
      </w:r>
    </w:p>
    <w:p w14:paraId="4FDBED42" w14:textId="77777777" w:rsidR="00350EE3" w:rsidRPr="00D21FA1" w:rsidRDefault="00350EE3" w:rsidP="00D6220C">
      <w:pPr>
        <w:rPr>
          <w:lang w:val="en-GB"/>
        </w:rPr>
      </w:pPr>
      <w:r w:rsidRPr="00D21FA1">
        <w:rPr>
          <w:lang w:val="en-GB"/>
        </w:rPr>
        <w:t xml:space="preserve">When conducting research that involves human and animal subjects, the researchers should take into consideration ethical issues. Ethics is extensively defined as either written or unwritten rules that regulate researchers’ expectation and behaviours. In other words, it guides what we should expect and behave. Ethical considerations in a research study can generally be evaluated from two perspectives. </w:t>
      </w:r>
      <w:proofErr w:type="gramStart"/>
      <w:r w:rsidRPr="00D21FA1">
        <w:rPr>
          <w:lang w:val="en-GB"/>
        </w:rPr>
        <w:t>First of all</w:t>
      </w:r>
      <w:proofErr w:type="gramEnd"/>
      <w:r w:rsidRPr="00D21FA1">
        <w:rPr>
          <w:lang w:val="en-GB"/>
        </w:rPr>
        <w:t xml:space="preserve">, from the researchers' perspective. The researcher is expected to be honest and integrate into reporting the research findings. He/she should remain neutral all the time during the process of researching. Any biased, discriminated or objective opinions. More importantly, human subjects in the research study should be well protected, and all the information must be kept confidential. Researchers should respect human rights and show understanding if participants would like to withdraw from the research.  </w:t>
      </w:r>
    </w:p>
    <w:p w14:paraId="4FDBED43" w14:textId="77777777" w:rsidR="00350EE3" w:rsidRPr="00D21FA1" w:rsidRDefault="00350EE3" w:rsidP="00D6220C">
      <w:pPr>
        <w:rPr>
          <w:lang w:val="en-GB"/>
        </w:rPr>
      </w:pPr>
    </w:p>
    <w:p w14:paraId="4FDBED44" w14:textId="77777777" w:rsidR="00350EE3" w:rsidRPr="00D21FA1" w:rsidRDefault="00350EE3" w:rsidP="003D19E5">
      <w:pPr>
        <w:rPr>
          <w:lang w:val="en-GB"/>
        </w:rPr>
      </w:pPr>
      <w:r w:rsidRPr="00D21FA1">
        <w:rPr>
          <w:lang w:val="en-GB"/>
        </w:rPr>
        <w:lastRenderedPageBreak/>
        <w:t xml:space="preserve">In this study, Mark Bray generally avoided and minimized ethical concerns. Research studies pertain to School, education and children tend to arouse many ethical issues. Researchers must gain consent form from parents if the research is going involve non-adults. Child participants must not have their names or other personal information included in the final report. In chapter I of the paper, Bray refers to statistics gained from more than 14 countries and regions. The study does not disclose any personal information of participants. Furthermore, Bray’s analysis and interpretation are neutral and objective. Quotes or references are well cited and sourced. The tone of the overall report is rather objective and professional. I believe Bray strictly follows the expected standard of conduct. </w:t>
      </w:r>
    </w:p>
    <w:p w14:paraId="4FDBED45" w14:textId="77777777" w:rsidR="00350EE3" w:rsidRPr="00D21FA1" w:rsidRDefault="00350EE3" w:rsidP="003D19E5">
      <w:pPr>
        <w:rPr>
          <w:b/>
          <w:bCs/>
          <w:lang w:val="en-GB"/>
        </w:rPr>
      </w:pPr>
    </w:p>
    <w:p w14:paraId="4FDBED46" w14:textId="77777777" w:rsidR="00350EE3" w:rsidRPr="00D21FA1" w:rsidRDefault="00350EE3" w:rsidP="003D19E5">
      <w:pPr>
        <w:rPr>
          <w:b/>
          <w:bCs/>
          <w:lang w:val="en-GB"/>
        </w:rPr>
      </w:pPr>
      <w:r w:rsidRPr="00D21FA1">
        <w:rPr>
          <w:b/>
          <w:bCs/>
          <w:lang w:val="en-GB"/>
        </w:rPr>
        <w:t xml:space="preserve">Reliability and Validity </w:t>
      </w:r>
    </w:p>
    <w:p w14:paraId="4FDBED47" w14:textId="77777777" w:rsidR="00350EE3" w:rsidRPr="00D21FA1" w:rsidRDefault="00350EE3" w:rsidP="003D19E5">
      <w:pPr>
        <w:rPr>
          <w:lang w:val="en-GB"/>
        </w:rPr>
      </w:pPr>
      <w:r w:rsidRPr="00D21FA1">
        <w:rPr>
          <w:lang w:val="en-GB"/>
        </w:rPr>
        <w:t>Since Mark Bray’s research does not contain data gained from experiments, we cannot judge validity or reliability based on internal consistency, t-value or interrupted reliability. Moreover, judging from the nature of the research questions and objectives, the study aims to raise interpretation and recommendation based on the existing statistics, policies, and knowledge. The findings or conclusion is primarily determined by the personal understanding and the analysis of the issue. Therefore, I would raise a bold judgment that we cannot test the reliability or validity of this research study because there is no absolute correct answer.</w:t>
      </w:r>
    </w:p>
    <w:p w14:paraId="4FDBED48" w14:textId="77777777" w:rsidR="00350EE3" w:rsidRPr="00D21FA1" w:rsidRDefault="00350EE3" w:rsidP="003D19E5">
      <w:pPr>
        <w:rPr>
          <w:lang w:val="en-GB"/>
        </w:rPr>
      </w:pPr>
    </w:p>
    <w:p w14:paraId="4FDBED49" w14:textId="77777777" w:rsidR="00350EE3" w:rsidRPr="00D21FA1" w:rsidRDefault="00350EE3" w:rsidP="003D19E5">
      <w:pPr>
        <w:rPr>
          <w:lang w:val="en-GB"/>
        </w:rPr>
      </w:pPr>
    </w:p>
    <w:p w14:paraId="4FDBED4A" w14:textId="77777777" w:rsidR="00350EE3" w:rsidRPr="00D21FA1" w:rsidRDefault="00350EE3" w:rsidP="003D19E5">
      <w:pPr>
        <w:rPr>
          <w:lang w:val="en-GB"/>
        </w:rPr>
      </w:pPr>
    </w:p>
    <w:p w14:paraId="6E7CD9D8" w14:textId="77777777" w:rsidR="00D21FA1" w:rsidRDefault="00D21FA1" w:rsidP="003D19E5">
      <w:pPr>
        <w:rPr>
          <w:lang w:val="en-GB"/>
        </w:rPr>
      </w:pPr>
    </w:p>
    <w:p w14:paraId="0792391A" w14:textId="77777777" w:rsidR="00D21FA1" w:rsidRDefault="00D21FA1" w:rsidP="003D19E5">
      <w:pPr>
        <w:rPr>
          <w:lang w:val="en-GB"/>
        </w:rPr>
      </w:pPr>
    </w:p>
    <w:p w14:paraId="4FDBED4B" w14:textId="46BE24AF" w:rsidR="00350EE3" w:rsidRPr="00D21FA1" w:rsidRDefault="00350EE3" w:rsidP="003D19E5">
      <w:pPr>
        <w:rPr>
          <w:lang w:val="en-GB"/>
        </w:rPr>
      </w:pPr>
      <w:r w:rsidRPr="00D21FA1">
        <w:rPr>
          <w:lang w:val="en-GB"/>
        </w:rPr>
        <w:lastRenderedPageBreak/>
        <w:t xml:space="preserve">Reference </w:t>
      </w:r>
    </w:p>
    <w:p w14:paraId="4FDBED4C" w14:textId="77777777" w:rsidR="00350EE3" w:rsidRPr="00D21FA1" w:rsidRDefault="00350EE3" w:rsidP="00D4347B">
      <w:pPr>
        <w:ind w:hanging="720"/>
      </w:pPr>
    </w:p>
    <w:p w14:paraId="4FDBED4D" w14:textId="06B58003" w:rsidR="00350EE3" w:rsidRPr="00D21FA1" w:rsidRDefault="00350EE3" w:rsidP="00D4347B">
      <w:pPr>
        <w:ind w:hanging="720"/>
      </w:pPr>
      <w:bookmarkStart w:id="0" w:name="_GoBack"/>
      <w:bookmarkEnd w:id="0"/>
      <w:r w:rsidRPr="00D21FA1">
        <w:t xml:space="preserve">Bray, T. M. 1998. Private Supplementary tutoring: comparative perspectives on patterns and implications. Oxford: International Conference on Education and Development. </w:t>
      </w:r>
    </w:p>
    <w:p w14:paraId="4FDBED4E" w14:textId="77777777" w:rsidR="00350EE3" w:rsidRPr="00D21FA1" w:rsidRDefault="00350EE3" w:rsidP="00D4347B">
      <w:pPr>
        <w:ind w:hanging="720"/>
      </w:pPr>
    </w:p>
    <w:p w14:paraId="4FDBED4F" w14:textId="77777777" w:rsidR="00350EE3" w:rsidRPr="00D21FA1" w:rsidRDefault="00350EE3" w:rsidP="00D4347B">
      <w:pPr>
        <w:ind w:hanging="720"/>
      </w:pPr>
      <w:r w:rsidRPr="00D21FA1">
        <w:t>Bray, T.M., 1999. </w:t>
      </w:r>
      <w:r w:rsidRPr="00D21FA1">
        <w:rPr>
          <w:i/>
          <w:iCs/>
        </w:rPr>
        <w:t>The shadow education system: Private tutoring and its implications for planners</w:t>
      </w:r>
      <w:r w:rsidRPr="00D21FA1">
        <w:t>. UNESCO International Institute for Educational Planning.</w:t>
      </w:r>
    </w:p>
    <w:p w14:paraId="4FDBED50" w14:textId="77777777" w:rsidR="00350EE3" w:rsidRPr="00D21FA1" w:rsidRDefault="00350EE3" w:rsidP="00D4347B">
      <w:pPr>
        <w:ind w:hanging="720"/>
      </w:pPr>
    </w:p>
    <w:p w14:paraId="4FDBED51" w14:textId="77777777" w:rsidR="00350EE3" w:rsidRPr="00D21FA1" w:rsidRDefault="00350EE3" w:rsidP="00D4347B">
      <w:pPr>
        <w:ind w:hanging="720"/>
      </w:pPr>
      <w:r w:rsidRPr="00D21FA1">
        <w:t>Bray, T. M. 2006. Private supplementary tutoring: Comparative perspectives on patterns</w:t>
      </w:r>
    </w:p>
    <w:p w14:paraId="4FDBED52" w14:textId="77777777" w:rsidR="00350EE3" w:rsidRPr="00D21FA1" w:rsidRDefault="00350EE3" w:rsidP="00D4347B">
      <w:pPr>
        <w:ind w:hanging="720"/>
      </w:pPr>
      <w:r w:rsidRPr="00D21FA1">
        <w:t xml:space="preserve">and implications. </w:t>
      </w:r>
      <w:r w:rsidRPr="00D21FA1">
        <w:rPr>
          <w:i/>
          <w:iCs/>
        </w:rPr>
        <w:t>Compare A Journal of Comparative Education</w:t>
      </w:r>
      <w:r w:rsidRPr="00D21FA1">
        <w:t>. 36 (4), pp. 515-530</w:t>
      </w:r>
    </w:p>
    <w:p w14:paraId="4FDBED53" w14:textId="77777777" w:rsidR="00350EE3" w:rsidRPr="00D21FA1" w:rsidRDefault="00350EE3" w:rsidP="00D4347B">
      <w:pPr>
        <w:ind w:hanging="720"/>
      </w:pPr>
    </w:p>
    <w:p w14:paraId="4FDBED54" w14:textId="77777777" w:rsidR="00350EE3" w:rsidRPr="00D21FA1" w:rsidRDefault="00350EE3" w:rsidP="00D4347B">
      <w:pPr>
        <w:ind w:hanging="720"/>
      </w:pPr>
      <w:r w:rsidRPr="00D21FA1">
        <w:t>Bray, T.M., 2009. </w:t>
      </w:r>
      <w:r w:rsidRPr="00D21FA1">
        <w:rPr>
          <w:i/>
          <w:iCs/>
        </w:rPr>
        <w:t>Confronting the shadow education system: What government policies for what private tutoring?</w:t>
      </w:r>
      <w:r w:rsidRPr="00D21FA1">
        <w:t xml:space="preserve"> United Nations Educational, Scientific and Cultural Organization; International Institute for Educational Planning.</w:t>
      </w:r>
    </w:p>
    <w:p w14:paraId="4FDBED55" w14:textId="77777777" w:rsidR="00350EE3" w:rsidRPr="00D21FA1" w:rsidRDefault="00350EE3" w:rsidP="00D4347B">
      <w:pPr>
        <w:ind w:hanging="720"/>
      </w:pPr>
    </w:p>
    <w:p w14:paraId="4FDBED56" w14:textId="77777777" w:rsidR="00350EE3" w:rsidRPr="00D21FA1" w:rsidRDefault="00350EE3" w:rsidP="00D4347B">
      <w:pPr>
        <w:ind w:hanging="720"/>
      </w:pPr>
      <w:r w:rsidRPr="00D21FA1">
        <w:t xml:space="preserve">Bray, T. M. 2013. Behind the façade of fee-free education: Shadow education and its implications for social justice. Oxford Review of Education. </w:t>
      </w:r>
    </w:p>
    <w:p w14:paraId="4FDBED57" w14:textId="77777777" w:rsidR="00350EE3" w:rsidRPr="00D21FA1" w:rsidRDefault="00350EE3" w:rsidP="00D4347B">
      <w:pPr>
        <w:ind w:hanging="720"/>
      </w:pPr>
    </w:p>
    <w:p w14:paraId="4FDBED58" w14:textId="77777777" w:rsidR="00350EE3" w:rsidRPr="00D21FA1" w:rsidRDefault="00350EE3" w:rsidP="00D4347B">
      <w:pPr>
        <w:ind w:hanging="720"/>
      </w:pPr>
      <w:r w:rsidRPr="00D21FA1">
        <w:t>Bray, T. M. 2014. The impact of shadow education on student academic achievement:</w:t>
      </w:r>
    </w:p>
    <w:p w14:paraId="4FDBED59" w14:textId="77777777" w:rsidR="00350EE3" w:rsidRPr="00D21FA1" w:rsidRDefault="00350EE3" w:rsidP="00D4347B">
      <w:pPr>
        <w:ind w:hanging="720"/>
        <w:rPr>
          <w:i/>
          <w:iCs/>
        </w:rPr>
      </w:pPr>
      <w:r w:rsidRPr="00D21FA1">
        <w:t xml:space="preserve">Why the research is inconclusive and what can be done about it. </w:t>
      </w:r>
      <w:r w:rsidRPr="00D21FA1">
        <w:rPr>
          <w:i/>
          <w:iCs/>
        </w:rPr>
        <w:t>Asia Pacific</w:t>
      </w:r>
    </w:p>
    <w:p w14:paraId="4FDBED5A" w14:textId="77777777" w:rsidR="00350EE3" w:rsidRPr="00D21FA1" w:rsidRDefault="00350EE3" w:rsidP="00D4347B">
      <w:pPr>
        <w:ind w:hanging="720"/>
      </w:pPr>
      <w:r w:rsidRPr="00D21FA1">
        <w:rPr>
          <w:i/>
          <w:iCs/>
        </w:rPr>
        <w:t>Education Review.</w:t>
      </w:r>
      <w:r w:rsidRPr="00D21FA1">
        <w:t xml:space="preserve"> 15(3), pp. 381-389</w:t>
      </w:r>
    </w:p>
    <w:p w14:paraId="4FDBED5B" w14:textId="77777777" w:rsidR="00350EE3" w:rsidRPr="00D21FA1" w:rsidRDefault="00350EE3" w:rsidP="00D4347B">
      <w:pPr>
        <w:ind w:hanging="720"/>
      </w:pPr>
    </w:p>
    <w:p w14:paraId="4FDBED5C" w14:textId="77777777" w:rsidR="00350EE3" w:rsidRPr="00D21FA1" w:rsidRDefault="00350EE3" w:rsidP="00D4347B">
      <w:pPr>
        <w:ind w:hanging="720"/>
        <w:rPr>
          <w:lang w:val="en-GB"/>
        </w:rPr>
      </w:pPr>
      <w:r w:rsidRPr="00D21FA1">
        <w:t>Bryman, A. 2012. “Social Research Methods” 4</w:t>
      </w:r>
      <w:r w:rsidRPr="00D21FA1">
        <w:rPr>
          <w:bdr w:val="none" w:sz="0" w:space="0" w:color="auto" w:frame="1"/>
          <w:vertAlign w:val="superscript"/>
        </w:rPr>
        <w:t>th</w:t>
      </w:r>
      <w:r w:rsidRPr="00D21FA1">
        <w:t> edition, Oxford University Press</w:t>
      </w:r>
    </w:p>
    <w:p w14:paraId="4FDBED5D" w14:textId="77777777" w:rsidR="00350EE3" w:rsidRPr="00D21FA1" w:rsidRDefault="00350EE3" w:rsidP="00D4347B">
      <w:pPr>
        <w:ind w:hanging="720"/>
      </w:pPr>
    </w:p>
    <w:p w14:paraId="4FDBED5E" w14:textId="77777777" w:rsidR="00350EE3" w:rsidRPr="00D21FA1" w:rsidRDefault="00350EE3" w:rsidP="00D4347B">
      <w:pPr>
        <w:ind w:hanging="720"/>
      </w:pPr>
      <w:r w:rsidRPr="00D21FA1">
        <w:t xml:space="preserve">Chan, C. and Bray, M. 2014. Marketized private tutoring as a supplement to regular schooling: Liberal Studies and the shadow sector in Hong Kong secondary education. </w:t>
      </w:r>
      <w:r w:rsidRPr="00D21FA1">
        <w:rPr>
          <w:i/>
          <w:iCs/>
        </w:rPr>
        <w:t xml:space="preserve">Journal of Curriculum Studies. </w:t>
      </w:r>
      <w:r w:rsidRPr="00D21FA1">
        <w:t>46 (3), pp. 361-388</w:t>
      </w:r>
    </w:p>
    <w:p w14:paraId="4FDBED5F" w14:textId="77777777" w:rsidR="00350EE3" w:rsidRPr="00D21FA1" w:rsidRDefault="00350EE3" w:rsidP="00D4347B">
      <w:pPr>
        <w:ind w:hanging="720"/>
      </w:pPr>
    </w:p>
    <w:p w14:paraId="4FDBED60" w14:textId="77777777" w:rsidR="00350EE3" w:rsidRPr="00D21FA1" w:rsidRDefault="00350EE3" w:rsidP="00D4347B">
      <w:pPr>
        <w:ind w:hanging="720"/>
      </w:pPr>
      <w:r w:rsidRPr="00D21FA1">
        <w:t>Clarke, A. and Dawson, R. 1999. Evaluation Research: An Introduction to Principles, Methods and Practice. London: Sage</w:t>
      </w:r>
    </w:p>
    <w:p w14:paraId="4FDBED61" w14:textId="77777777" w:rsidR="00350EE3" w:rsidRPr="00D21FA1" w:rsidRDefault="00350EE3" w:rsidP="00D4347B">
      <w:pPr>
        <w:ind w:hanging="720"/>
      </w:pPr>
    </w:p>
    <w:p w14:paraId="4FDBED62" w14:textId="77777777" w:rsidR="00350EE3" w:rsidRPr="00D21FA1" w:rsidRDefault="00350EE3" w:rsidP="00D4347B">
      <w:pPr>
        <w:ind w:hanging="720"/>
      </w:pPr>
      <w:r w:rsidRPr="00D21FA1">
        <w:t>Fox, M., Martin, P. and Green, G. 2007. Doing Practitioner Research London: Sage.</w:t>
      </w:r>
    </w:p>
    <w:p w14:paraId="4FDBED63" w14:textId="77777777" w:rsidR="00350EE3" w:rsidRPr="00D21FA1" w:rsidRDefault="00350EE3" w:rsidP="00D4347B">
      <w:pPr>
        <w:ind w:hanging="720"/>
      </w:pPr>
    </w:p>
    <w:p w14:paraId="4FDBED64" w14:textId="77777777" w:rsidR="00350EE3" w:rsidRPr="00D21FA1" w:rsidRDefault="00350EE3" w:rsidP="00D4347B">
      <w:pPr>
        <w:ind w:hanging="720"/>
      </w:pPr>
      <w:r w:rsidRPr="00D21FA1">
        <w:t>Hammersley, M. 1993. Social Research: Philosophy, Politics and Practice. London: Sage.</w:t>
      </w:r>
    </w:p>
    <w:p w14:paraId="4FDBED65" w14:textId="77777777" w:rsidR="00350EE3" w:rsidRPr="00D21FA1" w:rsidRDefault="00350EE3" w:rsidP="00D4347B">
      <w:pPr>
        <w:ind w:hanging="720"/>
      </w:pPr>
    </w:p>
    <w:p w14:paraId="4FDBED66" w14:textId="77777777" w:rsidR="00350EE3" w:rsidRPr="00D21FA1" w:rsidRDefault="00350EE3" w:rsidP="00D4347B">
      <w:pPr>
        <w:ind w:hanging="720"/>
      </w:pPr>
      <w:proofErr w:type="spellStart"/>
      <w:r w:rsidRPr="00D21FA1">
        <w:t>Heyneman</w:t>
      </w:r>
      <w:proofErr w:type="spellEnd"/>
      <w:r w:rsidRPr="00D21FA1">
        <w:t>, S. P. 2008. “Supplementary Shadow Education: An Investment in Human</w:t>
      </w:r>
    </w:p>
    <w:p w14:paraId="4FDBED67" w14:textId="77777777" w:rsidR="00350EE3" w:rsidRPr="00D21FA1" w:rsidRDefault="00350EE3" w:rsidP="00D4347B">
      <w:pPr>
        <w:ind w:hanging="720"/>
      </w:pPr>
      <w:r w:rsidRPr="00D21FA1">
        <w:t>Capital or a Corruption of Education?” 9</w:t>
      </w:r>
      <w:r w:rsidRPr="00D21FA1">
        <w:rPr>
          <w:vertAlign w:val="superscript"/>
        </w:rPr>
        <w:t>th</w:t>
      </w:r>
      <w:r w:rsidRPr="00D21FA1">
        <w:t xml:space="preserve"> International Conference on Education</w:t>
      </w:r>
    </w:p>
    <w:p w14:paraId="4FDBED68" w14:textId="77777777" w:rsidR="00350EE3" w:rsidRPr="00D21FA1" w:rsidRDefault="00350EE3" w:rsidP="00D4347B">
      <w:pPr>
        <w:ind w:hanging="720"/>
      </w:pPr>
      <w:r w:rsidRPr="00D21FA1">
        <w:t>Research: Asia &amp; Europe Dialogue in Education Research.</w:t>
      </w:r>
    </w:p>
    <w:p w14:paraId="4FDBED69" w14:textId="77777777" w:rsidR="00350EE3" w:rsidRPr="00D21FA1" w:rsidRDefault="00350EE3" w:rsidP="00D4347B">
      <w:pPr>
        <w:ind w:hanging="720"/>
      </w:pPr>
    </w:p>
    <w:p w14:paraId="4FDBED6A" w14:textId="77777777" w:rsidR="00350EE3" w:rsidRPr="00D21FA1" w:rsidRDefault="00350EE3" w:rsidP="00D4347B">
      <w:pPr>
        <w:ind w:hanging="720"/>
      </w:pPr>
      <w:proofErr w:type="spellStart"/>
      <w:r w:rsidRPr="00D21FA1">
        <w:t>Heyneman</w:t>
      </w:r>
      <w:proofErr w:type="spellEnd"/>
      <w:r w:rsidRPr="00D21FA1">
        <w:t>, S. P.2008. “The Appropriate Role of Government in Education.” Symposium</w:t>
      </w:r>
    </w:p>
    <w:p w14:paraId="4FDBED6B" w14:textId="77777777" w:rsidR="00350EE3" w:rsidRPr="00D21FA1" w:rsidRDefault="00350EE3" w:rsidP="00D4347B">
      <w:pPr>
        <w:ind w:hanging="720"/>
      </w:pPr>
      <w:r w:rsidRPr="00D21FA1">
        <w:t xml:space="preserve">on the Role of Government in Higher Education, Center for the Study of Higher Education Policy, Korea University. </w:t>
      </w:r>
    </w:p>
    <w:p w14:paraId="4FDBED6C" w14:textId="77777777" w:rsidR="00350EE3" w:rsidRPr="00D21FA1" w:rsidRDefault="00350EE3" w:rsidP="00D4347B">
      <w:pPr>
        <w:ind w:hanging="720"/>
      </w:pPr>
    </w:p>
    <w:p w14:paraId="4FDBED6D" w14:textId="77777777" w:rsidR="00350EE3" w:rsidRPr="00D21FA1" w:rsidRDefault="00350EE3" w:rsidP="00D4347B">
      <w:pPr>
        <w:ind w:hanging="720"/>
      </w:pPr>
      <w:r w:rsidRPr="00D21FA1">
        <w:t xml:space="preserve">HKFYG. 2013. Private Tutoring of Primary and Secondary School Students in Hong Kong. The Hong Kong Federation of Youth Groups. </w:t>
      </w:r>
    </w:p>
    <w:p w14:paraId="4FDBED6E" w14:textId="77777777" w:rsidR="00350EE3" w:rsidRPr="00D21FA1" w:rsidRDefault="00350EE3" w:rsidP="00D4347B">
      <w:pPr>
        <w:ind w:hanging="720"/>
      </w:pPr>
    </w:p>
    <w:p w14:paraId="4FDBED6F" w14:textId="77777777" w:rsidR="00350EE3" w:rsidRPr="00D21FA1" w:rsidRDefault="00350EE3" w:rsidP="00D4347B">
      <w:pPr>
        <w:ind w:hanging="720"/>
        <w:rPr>
          <w:rFonts w:eastAsia="Times New Roman"/>
          <w:lang w:val="en-GB"/>
        </w:rPr>
      </w:pPr>
      <w:r w:rsidRPr="00D21FA1">
        <w:rPr>
          <w:rFonts w:eastAsia="Times New Roman"/>
          <w:lang w:val="en-GB"/>
        </w:rPr>
        <w:t>Holden, M. T., &amp; Lynch, P. 2004. Choosing the Appropriate Methodology: Understanding Research Philosophy. </w:t>
      </w:r>
      <w:r w:rsidRPr="00D21FA1">
        <w:rPr>
          <w:rFonts w:eastAsia="Times New Roman"/>
          <w:i/>
          <w:iCs/>
          <w:lang w:val="en-GB"/>
        </w:rPr>
        <w:t>The Marketing Review</w:t>
      </w:r>
      <w:r w:rsidRPr="00D21FA1">
        <w:rPr>
          <w:rFonts w:eastAsia="Times New Roman"/>
          <w:lang w:val="en-GB"/>
        </w:rPr>
        <w:t>, </w:t>
      </w:r>
      <w:r w:rsidRPr="00D21FA1">
        <w:rPr>
          <w:rFonts w:eastAsia="Times New Roman"/>
          <w:i/>
          <w:iCs/>
          <w:lang w:val="en-GB"/>
        </w:rPr>
        <w:t>4</w:t>
      </w:r>
      <w:r w:rsidRPr="00D21FA1">
        <w:rPr>
          <w:rFonts w:eastAsia="Times New Roman"/>
          <w:lang w:val="en-GB"/>
        </w:rPr>
        <w:t>(4), 347–409.</w:t>
      </w:r>
    </w:p>
    <w:p w14:paraId="4FDBED70" w14:textId="77777777" w:rsidR="00350EE3" w:rsidRPr="00D21FA1" w:rsidRDefault="00350EE3" w:rsidP="00D4347B">
      <w:pPr>
        <w:ind w:hanging="720"/>
      </w:pPr>
    </w:p>
    <w:p w14:paraId="4FDBED71" w14:textId="77777777" w:rsidR="00350EE3" w:rsidRPr="00D21FA1" w:rsidRDefault="00350EE3" w:rsidP="00D4347B">
      <w:pPr>
        <w:ind w:hanging="720"/>
      </w:pPr>
      <w:r w:rsidRPr="00D21FA1">
        <w:t xml:space="preserve">Ireson, J. and </w:t>
      </w:r>
      <w:proofErr w:type="spellStart"/>
      <w:r w:rsidRPr="00D21FA1">
        <w:t>Rushforth</w:t>
      </w:r>
      <w:proofErr w:type="spellEnd"/>
      <w:r w:rsidRPr="00D21FA1">
        <w:t xml:space="preserve">, K. 2011. Private tutoring at transition points in the English Education System: Its nature, extent and purpose. </w:t>
      </w:r>
      <w:r w:rsidRPr="00D21FA1">
        <w:rPr>
          <w:i/>
          <w:iCs/>
        </w:rPr>
        <w:t>Research Papers in Education</w:t>
      </w:r>
      <w:r w:rsidRPr="00D21FA1">
        <w:t xml:space="preserve">. 26 (1), pp. 1-19. </w:t>
      </w:r>
    </w:p>
    <w:p w14:paraId="4FDBED72" w14:textId="77777777" w:rsidR="00350EE3" w:rsidRPr="00D21FA1" w:rsidRDefault="00350EE3" w:rsidP="00D4347B">
      <w:pPr>
        <w:ind w:hanging="720"/>
      </w:pPr>
    </w:p>
    <w:p w14:paraId="4FDBED73" w14:textId="77777777" w:rsidR="00350EE3" w:rsidRPr="00D21FA1" w:rsidRDefault="00350EE3" w:rsidP="00D4347B">
      <w:pPr>
        <w:ind w:hanging="720"/>
      </w:pPr>
      <w:proofErr w:type="spellStart"/>
      <w:r w:rsidRPr="00D21FA1">
        <w:t>Jheng</w:t>
      </w:r>
      <w:proofErr w:type="spellEnd"/>
      <w:r w:rsidRPr="00D21FA1">
        <w:t>, Y.J. 2015. The influence of private tutoring on middle-class students’ use of</w:t>
      </w:r>
    </w:p>
    <w:p w14:paraId="4FDBED74" w14:textId="77777777" w:rsidR="00350EE3" w:rsidRPr="00D21FA1" w:rsidRDefault="00350EE3" w:rsidP="00D4347B">
      <w:pPr>
        <w:ind w:hanging="720"/>
        <w:rPr>
          <w:i/>
          <w:iCs/>
        </w:rPr>
      </w:pPr>
      <w:r w:rsidRPr="00D21FA1">
        <w:t xml:space="preserve">in-class time in formal schools in Taiwan. </w:t>
      </w:r>
      <w:r w:rsidRPr="00D21FA1">
        <w:rPr>
          <w:i/>
          <w:iCs/>
        </w:rPr>
        <w:t>International Journal of Educational</w:t>
      </w:r>
    </w:p>
    <w:p w14:paraId="4FDBED75" w14:textId="77777777" w:rsidR="00350EE3" w:rsidRPr="00D21FA1" w:rsidRDefault="00350EE3" w:rsidP="00D4347B">
      <w:pPr>
        <w:ind w:hanging="720"/>
      </w:pPr>
      <w:r w:rsidRPr="00D21FA1">
        <w:rPr>
          <w:i/>
          <w:iCs/>
        </w:rPr>
        <w:t>Development</w:t>
      </w:r>
      <w:r w:rsidRPr="00D21FA1">
        <w:t>, 40(40), pp. 1-8.</w:t>
      </w:r>
    </w:p>
    <w:p w14:paraId="4FDBED76" w14:textId="77777777" w:rsidR="00350EE3" w:rsidRPr="00D21FA1" w:rsidRDefault="00350EE3" w:rsidP="00D4347B">
      <w:pPr>
        <w:ind w:hanging="720"/>
      </w:pPr>
    </w:p>
    <w:p w14:paraId="4FDBED77" w14:textId="77777777" w:rsidR="00350EE3" w:rsidRPr="00D21FA1" w:rsidRDefault="00350EE3" w:rsidP="00D4347B">
      <w:pPr>
        <w:ind w:hanging="720"/>
      </w:pPr>
      <w:r w:rsidRPr="00D21FA1">
        <w:t>Khan, B. and Shaikh, S. 2013. Analyzing the Market for Shadow Education in Pakistan: Does Private Tuition Affect the Learning Gap between Private and Public Schools</w:t>
      </w:r>
      <w:r w:rsidRPr="00D21FA1">
        <w:rPr>
          <w:i/>
          <w:iCs/>
        </w:rPr>
        <w:t>?</w:t>
      </w:r>
      <w:r w:rsidRPr="00D21FA1">
        <w:t xml:space="preserve"> </w:t>
      </w:r>
      <w:r w:rsidRPr="00D21FA1">
        <w:rPr>
          <w:i/>
          <w:iCs/>
        </w:rPr>
        <w:t>Lahore Journal of Economics.</w:t>
      </w:r>
      <w:r w:rsidRPr="00D21FA1">
        <w:t>18, pp.129-160</w:t>
      </w:r>
    </w:p>
    <w:p w14:paraId="4FDBED78" w14:textId="77777777" w:rsidR="00350EE3" w:rsidRPr="00D21FA1" w:rsidRDefault="00350EE3" w:rsidP="00D4347B">
      <w:pPr>
        <w:ind w:hanging="720"/>
      </w:pPr>
    </w:p>
    <w:p w14:paraId="4FDBED79" w14:textId="77777777" w:rsidR="00350EE3" w:rsidRPr="00D21FA1" w:rsidRDefault="00350EE3" w:rsidP="00D4347B">
      <w:pPr>
        <w:ind w:hanging="720"/>
        <w:rPr>
          <w:lang w:val="en-GB"/>
        </w:rPr>
      </w:pPr>
      <w:r w:rsidRPr="00D21FA1">
        <w:rPr>
          <w:lang w:val="en-GB"/>
        </w:rPr>
        <w:t>Kothari, C. R. 2012. Research Methodology: An introduction. In Research Methodology: Methods and Techniques (p. 418).</w:t>
      </w:r>
    </w:p>
    <w:p w14:paraId="4FDBED7A" w14:textId="77777777" w:rsidR="00350EE3" w:rsidRPr="00D21FA1" w:rsidRDefault="00350EE3" w:rsidP="00D4347B">
      <w:pPr>
        <w:ind w:hanging="720"/>
      </w:pPr>
    </w:p>
    <w:p w14:paraId="4FDBED7B" w14:textId="77777777" w:rsidR="00350EE3" w:rsidRPr="00D21FA1" w:rsidRDefault="00350EE3" w:rsidP="00D4347B">
      <w:pPr>
        <w:ind w:hanging="720"/>
      </w:pPr>
      <w:r w:rsidRPr="00D21FA1">
        <w:lastRenderedPageBreak/>
        <w:t xml:space="preserve">Kwok, P. L.Y. 2001. Multi-level social analysis of demand for private supplementary tutoring at secondary level in Hong Kong. Hong Kong: The University of Hong Kong. </w:t>
      </w:r>
    </w:p>
    <w:p w14:paraId="4FDBED7C" w14:textId="77777777" w:rsidR="00350EE3" w:rsidRPr="00D21FA1" w:rsidRDefault="00350EE3" w:rsidP="00D4347B">
      <w:pPr>
        <w:ind w:hanging="720"/>
      </w:pPr>
    </w:p>
    <w:p w14:paraId="4FDBED7D" w14:textId="77777777" w:rsidR="00350EE3" w:rsidRPr="00D21FA1" w:rsidRDefault="00350EE3" w:rsidP="00D4347B">
      <w:pPr>
        <w:ind w:hanging="720"/>
      </w:pPr>
      <w:r w:rsidRPr="00D21FA1">
        <w:t>Kwok, P.L.Y., 2010. Demand intensity, market parameters and policy responses towards demand and supply of private supplementary tutoring in China. </w:t>
      </w:r>
      <w:r w:rsidRPr="00D21FA1">
        <w:rPr>
          <w:i/>
          <w:iCs/>
        </w:rPr>
        <w:t>Asia Pacific Education Review</w:t>
      </w:r>
      <w:r w:rsidRPr="00D21FA1">
        <w:t>, </w:t>
      </w:r>
      <w:r w:rsidRPr="00D21FA1">
        <w:rPr>
          <w:i/>
          <w:iCs/>
        </w:rPr>
        <w:t>11</w:t>
      </w:r>
      <w:r w:rsidRPr="00D21FA1">
        <w:t>(1), pp.49-58.</w:t>
      </w:r>
    </w:p>
    <w:p w14:paraId="4FDBED7E" w14:textId="77777777" w:rsidR="00350EE3" w:rsidRPr="00D21FA1" w:rsidRDefault="00350EE3" w:rsidP="00D4347B">
      <w:pPr>
        <w:ind w:hanging="720"/>
      </w:pPr>
    </w:p>
    <w:p w14:paraId="4FDBED7F" w14:textId="77777777" w:rsidR="00350EE3" w:rsidRPr="00D21FA1" w:rsidRDefault="00350EE3" w:rsidP="00D4347B">
      <w:pPr>
        <w:ind w:hanging="720"/>
        <w:rPr>
          <w:lang w:val="en-GB"/>
        </w:rPr>
      </w:pPr>
      <w:r w:rsidRPr="00D21FA1">
        <w:t xml:space="preserve">Kwan-Terry, A. 1991. The economics of language in Singapore: students’ use of </w:t>
      </w:r>
      <w:r w:rsidRPr="00D21FA1">
        <w:rPr>
          <w:lang w:val="en-GB"/>
        </w:rPr>
        <w:t xml:space="preserve">extracurricular language lessons. Journal of Asian Pacific Communication. 2 (1), pp. 69-89. </w:t>
      </w:r>
    </w:p>
    <w:p w14:paraId="4FDBED80" w14:textId="77777777" w:rsidR="00350EE3" w:rsidRPr="00D21FA1" w:rsidRDefault="00350EE3" w:rsidP="00D4347B">
      <w:pPr>
        <w:ind w:hanging="720"/>
      </w:pPr>
    </w:p>
    <w:p w14:paraId="4FDBED81" w14:textId="77777777" w:rsidR="00350EE3" w:rsidRPr="00D21FA1" w:rsidRDefault="00350EE3" w:rsidP="00D4347B">
      <w:pPr>
        <w:ind w:hanging="720"/>
      </w:pPr>
      <w:r w:rsidRPr="00D21FA1">
        <w:t>Lee, C.J., Park, H.J. and Lee, H., 2012. Shadow education systems. In </w:t>
      </w:r>
      <w:r w:rsidRPr="00D21FA1">
        <w:rPr>
          <w:i/>
          <w:iCs/>
        </w:rPr>
        <w:t>Handbook of education policy research</w:t>
      </w:r>
      <w:r w:rsidRPr="00D21FA1">
        <w:t> (pp. 917-935). Routledge.</w:t>
      </w:r>
    </w:p>
    <w:p w14:paraId="4FDBED82" w14:textId="77777777" w:rsidR="00350EE3" w:rsidRPr="00D21FA1" w:rsidRDefault="00350EE3" w:rsidP="00D4347B">
      <w:pPr>
        <w:ind w:hanging="720"/>
      </w:pPr>
    </w:p>
    <w:p w14:paraId="4FDBED83" w14:textId="77777777" w:rsidR="00350EE3" w:rsidRPr="00D21FA1" w:rsidRDefault="00350EE3" w:rsidP="00D4347B">
      <w:pPr>
        <w:ind w:hanging="720"/>
      </w:pPr>
      <w:r w:rsidRPr="00D21FA1">
        <w:t>Liu, J. and Bray, M., 2018. Evolving micro-level processes of demand for private supplementary tutoring: patterns and implications at primary and lower secondary levels in China. </w:t>
      </w:r>
      <w:r w:rsidRPr="00D21FA1">
        <w:rPr>
          <w:i/>
          <w:iCs/>
        </w:rPr>
        <w:t>Educational Studies</w:t>
      </w:r>
      <w:r w:rsidRPr="00D21FA1">
        <w:t>, pp.1-18.</w:t>
      </w:r>
    </w:p>
    <w:p w14:paraId="4FDBED84" w14:textId="77777777" w:rsidR="00350EE3" w:rsidRPr="00D21FA1" w:rsidRDefault="00350EE3" w:rsidP="00D4347B">
      <w:pPr>
        <w:ind w:hanging="720"/>
        <w:rPr>
          <w:lang w:val="en-GB"/>
        </w:rPr>
      </w:pPr>
    </w:p>
    <w:p w14:paraId="4FDBED85" w14:textId="77777777" w:rsidR="00350EE3" w:rsidRPr="00D21FA1" w:rsidRDefault="00350EE3" w:rsidP="00D4347B">
      <w:pPr>
        <w:ind w:hanging="720"/>
      </w:pPr>
      <w:proofErr w:type="spellStart"/>
      <w:r w:rsidRPr="00D21FA1">
        <w:t>Mischo</w:t>
      </w:r>
      <w:proofErr w:type="spellEnd"/>
      <w:r w:rsidRPr="00D21FA1">
        <w:t>, C. and Haag, L., 2002. Expansion and effectiveness of private tutoring. </w:t>
      </w:r>
      <w:r w:rsidRPr="00D21FA1">
        <w:rPr>
          <w:i/>
          <w:iCs/>
        </w:rPr>
        <w:t>European Journal of Psychology of Education</w:t>
      </w:r>
      <w:r w:rsidRPr="00D21FA1">
        <w:t>, </w:t>
      </w:r>
      <w:r w:rsidRPr="00D21FA1">
        <w:rPr>
          <w:i/>
          <w:iCs/>
        </w:rPr>
        <w:t>17</w:t>
      </w:r>
      <w:r w:rsidRPr="00D21FA1">
        <w:t>(3), p.263.</w:t>
      </w:r>
    </w:p>
    <w:p w14:paraId="4FDBED86" w14:textId="77777777" w:rsidR="00350EE3" w:rsidRPr="00D21FA1" w:rsidRDefault="00350EE3" w:rsidP="00D4347B">
      <w:pPr>
        <w:ind w:hanging="720"/>
      </w:pPr>
    </w:p>
    <w:p w14:paraId="4FDBED87" w14:textId="77777777" w:rsidR="00350EE3" w:rsidRPr="00D21FA1" w:rsidRDefault="00350EE3" w:rsidP="00D4347B">
      <w:pPr>
        <w:ind w:hanging="720"/>
      </w:pPr>
      <w:r w:rsidRPr="00D21FA1">
        <w:t>Ni, Y.J., Chiu, M.M. and Cheng, Z.J., 2010. Chinese students have excelled in many international assessments of mathematics achievement (</w:t>
      </w:r>
      <w:proofErr w:type="spellStart"/>
      <w:r w:rsidRPr="00D21FA1">
        <w:t>eg</w:t>
      </w:r>
      <w:proofErr w:type="spellEnd"/>
      <w:r w:rsidRPr="00D21FA1">
        <w:t xml:space="preserve"> </w:t>
      </w:r>
      <w:proofErr w:type="spellStart"/>
      <w:r w:rsidRPr="00D21FA1">
        <w:t>Programme</w:t>
      </w:r>
      <w:proofErr w:type="spellEnd"/>
      <w:r w:rsidRPr="00D21FA1">
        <w:t xml:space="preserve"> for International Student </w:t>
      </w:r>
      <w:r w:rsidRPr="00D21FA1">
        <w:lastRenderedPageBreak/>
        <w:t>Assessment [PISA] and the Third International. </w:t>
      </w:r>
      <w:r w:rsidRPr="00D21FA1">
        <w:rPr>
          <w:i/>
          <w:iCs/>
        </w:rPr>
        <w:t>The Oxford handbook of Chinese psychology</w:t>
      </w:r>
      <w:r w:rsidRPr="00D21FA1">
        <w:t>, p.143.</w:t>
      </w:r>
    </w:p>
    <w:p w14:paraId="4FDBED88" w14:textId="77777777" w:rsidR="00350EE3" w:rsidRPr="00D21FA1" w:rsidRDefault="00350EE3" w:rsidP="00D4347B">
      <w:pPr>
        <w:ind w:hanging="720"/>
      </w:pPr>
    </w:p>
    <w:p w14:paraId="4FDBED89" w14:textId="77777777" w:rsidR="00350EE3" w:rsidRPr="00D21FA1" w:rsidRDefault="00350EE3" w:rsidP="00D4347B">
      <w:pPr>
        <w:ind w:hanging="720"/>
      </w:pPr>
      <w:r w:rsidRPr="00D21FA1">
        <w:t xml:space="preserve">Qian, G. Y. and Tang, L. J. 2009. The study of the factors that influence the frequency of attending private supplementary tutoring of Chinese students in Compulsory Educational period. Educational Accounting Research. </w:t>
      </w:r>
    </w:p>
    <w:p w14:paraId="4FDBED8A" w14:textId="77777777" w:rsidR="00350EE3" w:rsidRPr="00D21FA1" w:rsidRDefault="00350EE3" w:rsidP="00D4347B">
      <w:pPr>
        <w:ind w:hanging="720"/>
        <w:rPr>
          <w:lang w:val="en-GB"/>
        </w:rPr>
      </w:pPr>
    </w:p>
    <w:p w14:paraId="4FDBED8B" w14:textId="77777777" w:rsidR="00350EE3" w:rsidRPr="00D21FA1" w:rsidRDefault="00350EE3" w:rsidP="00D4347B">
      <w:pPr>
        <w:ind w:hanging="720"/>
      </w:pPr>
      <w:r w:rsidRPr="00D21FA1">
        <w:t>Saunders, M., Lewis, P. &amp; Thornhill, A. 2012. “Research Methods for Business Students” 6</w:t>
      </w:r>
      <w:r w:rsidRPr="00D21FA1">
        <w:rPr>
          <w:bdr w:val="none" w:sz="0" w:space="0" w:color="auto" w:frame="1"/>
          <w:vertAlign w:val="superscript"/>
        </w:rPr>
        <w:t>th</w:t>
      </w:r>
      <w:r w:rsidRPr="00D21FA1">
        <w:t> edition, Pearson Education Limited</w:t>
      </w:r>
    </w:p>
    <w:p w14:paraId="4FDBED8C" w14:textId="77777777" w:rsidR="00350EE3" w:rsidRPr="00D21FA1" w:rsidRDefault="00350EE3" w:rsidP="00D4347B">
      <w:pPr>
        <w:ind w:hanging="720"/>
      </w:pPr>
    </w:p>
    <w:p w14:paraId="4FDBED8D" w14:textId="77777777" w:rsidR="00350EE3" w:rsidRPr="00D21FA1" w:rsidRDefault="00350EE3" w:rsidP="00D4347B">
      <w:pPr>
        <w:ind w:hanging="720"/>
      </w:pPr>
      <w:proofErr w:type="spellStart"/>
      <w:r w:rsidRPr="00D21FA1">
        <w:t>Silova</w:t>
      </w:r>
      <w:proofErr w:type="spellEnd"/>
      <w:r w:rsidRPr="00D21FA1">
        <w:t xml:space="preserve"> and Bray, M. 2006. Education in a hidden market place: monitoring of private tutoring. New York: Open Society Institute. Pp. 71-98</w:t>
      </w:r>
    </w:p>
    <w:p w14:paraId="4FDBED8E" w14:textId="77777777" w:rsidR="00350EE3" w:rsidRPr="00D21FA1" w:rsidRDefault="00350EE3" w:rsidP="00D4347B">
      <w:pPr>
        <w:ind w:hanging="720"/>
      </w:pPr>
    </w:p>
    <w:p w14:paraId="4FDBED8F" w14:textId="77777777" w:rsidR="00350EE3" w:rsidRPr="00D21FA1" w:rsidRDefault="00350EE3" w:rsidP="00D4347B">
      <w:pPr>
        <w:ind w:hanging="720"/>
      </w:pPr>
      <w:r w:rsidRPr="00D21FA1">
        <w:t>Smyth, E., 2009. Buying your way into college? Private tuition and the transition to higher education in Ireland. </w:t>
      </w:r>
      <w:r w:rsidRPr="00D21FA1">
        <w:rPr>
          <w:i/>
          <w:iCs/>
        </w:rPr>
        <w:t>Oxford review of education</w:t>
      </w:r>
      <w:r w:rsidRPr="00D21FA1">
        <w:t>, </w:t>
      </w:r>
      <w:r w:rsidRPr="00D21FA1">
        <w:rPr>
          <w:i/>
          <w:iCs/>
        </w:rPr>
        <w:t>35</w:t>
      </w:r>
      <w:r w:rsidRPr="00D21FA1">
        <w:t>(1), pp.1-22.</w:t>
      </w:r>
    </w:p>
    <w:p w14:paraId="4FDBED90" w14:textId="77777777" w:rsidR="00350EE3" w:rsidRPr="00D21FA1" w:rsidRDefault="00350EE3" w:rsidP="00D4347B">
      <w:pPr>
        <w:ind w:hanging="720"/>
      </w:pPr>
    </w:p>
    <w:p w14:paraId="4FDBED91" w14:textId="77777777" w:rsidR="00350EE3" w:rsidRPr="00D21FA1" w:rsidRDefault="00350EE3" w:rsidP="00D4347B">
      <w:pPr>
        <w:ind w:hanging="720"/>
      </w:pPr>
      <w:r w:rsidRPr="00D21FA1">
        <w:t xml:space="preserve">Stevenson, D. L. and Baker, D. </w:t>
      </w:r>
      <w:proofErr w:type="gramStart"/>
      <w:r w:rsidRPr="00D21FA1">
        <w:t>P.(</w:t>
      </w:r>
      <w:proofErr w:type="gramEnd"/>
      <w:r w:rsidRPr="00D21FA1">
        <w:t xml:space="preserve">1992. Shadow education and allocation in formal schooling; transition to University in Japan. American Journal of Sociology. 97 (6), pp. 1637-1657. </w:t>
      </w:r>
    </w:p>
    <w:p w14:paraId="4FDBED92" w14:textId="77777777" w:rsidR="00350EE3" w:rsidRPr="00D21FA1" w:rsidRDefault="00350EE3" w:rsidP="00D4347B">
      <w:pPr>
        <w:ind w:hanging="720"/>
      </w:pPr>
    </w:p>
    <w:p w14:paraId="4FDBED93" w14:textId="77777777" w:rsidR="00350EE3" w:rsidRPr="00D21FA1" w:rsidRDefault="00350EE3" w:rsidP="00D4347B">
      <w:pPr>
        <w:ind w:hanging="720"/>
        <w:rPr>
          <w:spacing w:val="2"/>
        </w:rPr>
      </w:pPr>
      <w:r w:rsidRPr="00D21FA1">
        <w:rPr>
          <w:spacing w:val="2"/>
        </w:rPr>
        <w:t>Tseng, L. J. 1998. </w:t>
      </w:r>
      <w:r w:rsidRPr="00D21FA1">
        <w:rPr>
          <w:rStyle w:val="ab"/>
          <w:spacing w:val="2"/>
        </w:rPr>
        <w:t>Private supplementary tutoring at the senior secondary level in Taiwan and Hong Kong</w:t>
      </w:r>
      <w:r w:rsidRPr="00D21FA1">
        <w:rPr>
          <w:spacing w:val="2"/>
        </w:rPr>
        <w:t> (MEd dissertation). The University of Hong Kong.</w:t>
      </w:r>
    </w:p>
    <w:p w14:paraId="4FDBED94" w14:textId="77777777" w:rsidR="00350EE3" w:rsidRPr="00D21FA1" w:rsidRDefault="00350EE3" w:rsidP="00D4347B">
      <w:pPr>
        <w:ind w:hanging="720"/>
        <w:rPr>
          <w:spacing w:val="2"/>
        </w:rPr>
      </w:pPr>
    </w:p>
    <w:p w14:paraId="4FDBED95" w14:textId="77777777" w:rsidR="00350EE3" w:rsidRPr="00D21FA1" w:rsidRDefault="00350EE3" w:rsidP="00D4347B">
      <w:pPr>
        <w:ind w:hanging="720"/>
        <w:rPr>
          <w:spacing w:val="2"/>
        </w:rPr>
      </w:pPr>
      <w:r w:rsidRPr="00D21FA1">
        <w:rPr>
          <w:spacing w:val="2"/>
        </w:rPr>
        <w:lastRenderedPageBreak/>
        <w:t>Ventura, A., &amp; Jang, S. 2010. Private tutoring through the internet: Globalization and offshoring. </w:t>
      </w:r>
      <w:r w:rsidRPr="00D21FA1">
        <w:rPr>
          <w:rStyle w:val="ab"/>
          <w:spacing w:val="2"/>
        </w:rPr>
        <w:t>Asia Pacific Education Review,</w:t>
      </w:r>
      <w:r w:rsidRPr="00D21FA1">
        <w:rPr>
          <w:spacing w:val="2"/>
        </w:rPr>
        <w:t> </w:t>
      </w:r>
      <w:r w:rsidRPr="00D21FA1">
        <w:rPr>
          <w:rStyle w:val="ab"/>
          <w:spacing w:val="2"/>
        </w:rPr>
        <w:t>11</w:t>
      </w:r>
      <w:r w:rsidRPr="00D21FA1">
        <w:rPr>
          <w:spacing w:val="2"/>
        </w:rPr>
        <w:t>(1), 59–68.</w:t>
      </w:r>
    </w:p>
    <w:p w14:paraId="4FDBED96" w14:textId="77777777" w:rsidR="00350EE3" w:rsidRPr="00D21FA1" w:rsidRDefault="00350EE3" w:rsidP="00D4347B">
      <w:pPr>
        <w:ind w:hanging="720"/>
      </w:pPr>
    </w:p>
    <w:p w14:paraId="4FDBED97" w14:textId="77777777" w:rsidR="00350EE3" w:rsidRPr="00D21FA1" w:rsidRDefault="00350EE3" w:rsidP="00D4347B">
      <w:pPr>
        <w:ind w:hanging="720"/>
      </w:pPr>
      <w:proofErr w:type="spellStart"/>
      <w:r w:rsidRPr="00D21FA1">
        <w:t>Xue</w:t>
      </w:r>
      <w:proofErr w:type="spellEnd"/>
      <w:r w:rsidRPr="00D21FA1">
        <w:t xml:space="preserve">, H. P. and Ding, X. H. 2005. A Survey on Education and Employment of Urban Residents in China. Journal of Education and Economy. 39-44. </w:t>
      </w:r>
    </w:p>
    <w:p w14:paraId="4FDBED98" w14:textId="77777777" w:rsidR="00350EE3" w:rsidRPr="00D21FA1" w:rsidRDefault="00350EE3" w:rsidP="00D4347B">
      <w:pPr>
        <w:ind w:hanging="720"/>
      </w:pPr>
    </w:p>
    <w:p w14:paraId="4FDBED99" w14:textId="77777777" w:rsidR="00350EE3" w:rsidRPr="00D21FA1" w:rsidRDefault="00350EE3" w:rsidP="00D4347B">
      <w:pPr>
        <w:ind w:hanging="720"/>
      </w:pPr>
      <w:r w:rsidRPr="00D21FA1">
        <w:t xml:space="preserve">Zhang, Y., 2013. Does private tutoring improve students’ National College Entrance Exam </w:t>
      </w:r>
      <w:proofErr w:type="gramStart"/>
      <w:r w:rsidRPr="00D21FA1">
        <w:t>performance?—</w:t>
      </w:r>
      <w:proofErr w:type="gramEnd"/>
      <w:r w:rsidRPr="00D21FA1">
        <w:t>A case study from Jinan, China. </w:t>
      </w:r>
      <w:r w:rsidRPr="00D21FA1">
        <w:rPr>
          <w:i/>
          <w:iCs/>
        </w:rPr>
        <w:t>Economics of Education Review</w:t>
      </w:r>
      <w:r w:rsidRPr="00D21FA1">
        <w:t>, </w:t>
      </w:r>
      <w:r w:rsidRPr="00D21FA1">
        <w:rPr>
          <w:i/>
          <w:iCs/>
        </w:rPr>
        <w:t>32</w:t>
      </w:r>
      <w:r w:rsidRPr="00D21FA1">
        <w:t>, pp.1-28.</w:t>
      </w:r>
    </w:p>
    <w:p w14:paraId="4FDBED9A" w14:textId="77777777" w:rsidR="00350EE3" w:rsidRPr="00D21FA1" w:rsidRDefault="00350EE3" w:rsidP="00D4347B">
      <w:pPr>
        <w:ind w:hanging="720"/>
      </w:pPr>
    </w:p>
    <w:p w14:paraId="4FDBED9B" w14:textId="77777777" w:rsidR="00350EE3" w:rsidRPr="00D21FA1" w:rsidRDefault="00350EE3" w:rsidP="00D4347B">
      <w:pPr>
        <w:ind w:hanging="720"/>
        <w:rPr>
          <w:lang w:val="en-GB"/>
        </w:rPr>
      </w:pPr>
      <w:r w:rsidRPr="00D21FA1">
        <w:t>Zhang, W., 2014. The demand for shadow education in China: Mainstream teachers and power relations. </w:t>
      </w:r>
      <w:r w:rsidRPr="00D21FA1">
        <w:rPr>
          <w:i/>
          <w:iCs/>
        </w:rPr>
        <w:t>Asia Pacific Journal of Education</w:t>
      </w:r>
      <w:r w:rsidRPr="00D21FA1">
        <w:t>, </w:t>
      </w:r>
      <w:r w:rsidRPr="00D21FA1">
        <w:rPr>
          <w:i/>
          <w:iCs/>
        </w:rPr>
        <w:t>34</w:t>
      </w:r>
      <w:r w:rsidRPr="00D21FA1">
        <w:t>(4), pp.436-454.</w:t>
      </w:r>
    </w:p>
    <w:p w14:paraId="4FDBED9C" w14:textId="77777777" w:rsidR="00350EE3" w:rsidRPr="00D21FA1" w:rsidRDefault="00350EE3" w:rsidP="00D4347B">
      <w:pPr>
        <w:ind w:hanging="720"/>
      </w:pPr>
    </w:p>
    <w:p w14:paraId="4FDBED9D" w14:textId="77777777" w:rsidR="00350EE3" w:rsidRPr="00D21FA1" w:rsidRDefault="00350EE3" w:rsidP="003D19E5">
      <w:pPr>
        <w:rPr>
          <w:b/>
          <w:bCs/>
          <w:lang w:val="en-GB"/>
        </w:rPr>
      </w:pPr>
    </w:p>
    <w:sectPr w:rsidR="00350EE3" w:rsidRPr="00D21FA1" w:rsidSect="00052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BEDA0" w14:textId="77777777" w:rsidR="00350EE3" w:rsidRDefault="00350EE3" w:rsidP="00B716DB">
      <w:pPr>
        <w:spacing w:after="0" w:line="240" w:lineRule="auto"/>
      </w:pPr>
      <w:r>
        <w:separator/>
      </w:r>
    </w:p>
  </w:endnote>
  <w:endnote w:type="continuationSeparator" w:id="0">
    <w:p w14:paraId="4FDBEDA1" w14:textId="77777777" w:rsidR="00350EE3" w:rsidRDefault="00350EE3" w:rsidP="00B71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
    <w:altName w:val="MS Mincho"/>
    <w:panose1 w:val="00000000000000000000"/>
    <w:charset w:val="80"/>
    <w:family w:val="roman"/>
    <w:notTrueType/>
    <w:pitch w:val="default"/>
    <w:sig w:usb0="00000001" w:usb1="08070000" w:usb2="00000010" w:usb3="00000000" w:csb0="00020000" w:csb1="00000000"/>
  </w:font>
  <w:font w:name="Microsoft YaHei UI">
    <w:panose1 w:val="020B0503020204020204"/>
    <w:charset w:val="86"/>
    <w:family w:val="swiss"/>
    <w:notTrueType/>
    <w:pitch w:val="variable"/>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BED9E" w14:textId="77777777" w:rsidR="00350EE3" w:rsidRDefault="00350EE3" w:rsidP="00B716DB">
      <w:pPr>
        <w:spacing w:after="0" w:line="240" w:lineRule="auto"/>
      </w:pPr>
      <w:r>
        <w:separator/>
      </w:r>
    </w:p>
  </w:footnote>
  <w:footnote w:type="continuationSeparator" w:id="0">
    <w:p w14:paraId="4FDBED9F" w14:textId="77777777" w:rsidR="00350EE3" w:rsidRDefault="00350EE3" w:rsidP="00B716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defaultTabStop w:val="720"/>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docVars>
    <w:docVar w:name="__Grammarly_42____i" w:val="H4sIAAAAAAAEAKtWckksSQxILCpxzi/NK1GyMqwFAAEhoTITAAAA"/>
    <w:docVar w:name="__Grammarly_42___1" w:val="H4sIAAAAAAAEAKtWcslP9kxRslIyNDYyMLAwMzK3NDcHsswtTJV0lIJTi4sz8/NACgwNagGO90vaLQAAAA=="/>
  </w:docVars>
  <w:rsids>
    <w:rsidRoot w:val="0015375C"/>
    <w:rsid w:val="00005197"/>
    <w:rsid w:val="00007458"/>
    <w:rsid w:val="00007658"/>
    <w:rsid w:val="00010BA6"/>
    <w:rsid w:val="00020A11"/>
    <w:rsid w:val="00021D35"/>
    <w:rsid w:val="00022006"/>
    <w:rsid w:val="000242CD"/>
    <w:rsid w:val="000245A5"/>
    <w:rsid w:val="000262F5"/>
    <w:rsid w:val="00026C05"/>
    <w:rsid w:val="000306F0"/>
    <w:rsid w:val="00031EF8"/>
    <w:rsid w:val="0003506B"/>
    <w:rsid w:val="00035807"/>
    <w:rsid w:val="00037361"/>
    <w:rsid w:val="00042B0C"/>
    <w:rsid w:val="00043BFC"/>
    <w:rsid w:val="0004725F"/>
    <w:rsid w:val="00047650"/>
    <w:rsid w:val="00047E23"/>
    <w:rsid w:val="00051AB8"/>
    <w:rsid w:val="00052AC5"/>
    <w:rsid w:val="0005629A"/>
    <w:rsid w:val="000567DB"/>
    <w:rsid w:val="00056D66"/>
    <w:rsid w:val="0006013F"/>
    <w:rsid w:val="000679AA"/>
    <w:rsid w:val="0007032D"/>
    <w:rsid w:val="00070B4E"/>
    <w:rsid w:val="000752F4"/>
    <w:rsid w:val="00075EB7"/>
    <w:rsid w:val="00076D9D"/>
    <w:rsid w:val="0008217C"/>
    <w:rsid w:val="00086EEE"/>
    <w:rsid w:val="00090018"/>
    <w:rsid w:val="00096026"/>
    <w:rsid w:val="000A00A5"/>
    <w:rsid w:val="000A1B67"/>
    <w:rsid w:val="000A2AFE"/>
    <w:rsid w:val="000A5723"/>
    <w:rsid w:val="000A66E0"/>
    <w:rsid w:val="000A6AE9"/>
    <w:rsid w:val="000B056C"/>
    <w:rsid w:val="000B10BD"/>
    <w:rsid w:val="000B1DF0"/>
    <w:rsid w:val="000B3A65"/>
    <w:rsid w:val="000B6434"/>
    <w:rsid w:val="000B66D4"/>
    <w:rsid w:val="000C2363"/>
    <w:rsid w:val="000C3FA9"/>
    <w:rsid w:val="000C406E"/>
    <w:rsid w:val="000C5A35"/>
    <w:rsid w:val="000C6459"/>
    <w:rsid w:val="000C6D00"/>
    <w:rsid w:val="000C7C58"/>
    <w:rsid w:val="000D6BF0"/>
    <w:rsid w:val="000E64A0"/>
    <w:rsid w:val="000E7505"/>
    <w:rsid w:val="000F077F"/>
    <w:rsid w:val="000F0938"/>
    <w:rsid w:val="000F228D"/>
    <w:rsid w:val="000F2FD4"/>
    <w:rsid w:val="000F35AA"/>
    <w:rsid w:val="000F3A44"/>
    <w:rsid w:val="000F483F"/>
    <w:rsid w:val="000F6048"/>
    <w:rsid w:val="000F7C23"/>
    <w:rsid w:val="001006E9"/>
    <w:rsid w:val="00100BE1"/>
    <w:rsid w:val="00103B82"/>
    <w:rsid w:val="0010655E"/>
    <w:rsid w:val="0011394A"/>
    <w:rsid w:val="00114776"/>
    <w:rsid w:val="00117594"/>
    <w:rsid w:val="00121040"/>
    <w:rsid w:val="0012263C"/>
    <w:rsid w:val="00124F41"/>
    <w:rsid w:val="00126A84"/>
    <w:rsid w:val="00127DC2"/>
    <w:rsid w:val="00131464"/>
    <w:rsid w:val="00133346"/>
    <w:rsid w:val="00133351"/>
    <w:rsid w:val="0013391B"/>
    <w:rsid w:val="001346AD"/>
    <w:rsid w:val="00134EAA"/>
    <w:rsid w:val="00135FD3"/>
    <w:rsid w:val="001401FD"/>
    <w:rsid w:val="00141A04"/>
    <w:rsid w:val="00144A4B"/>
    <w:rsid w:val="00151FD0"/>
    <w:rsid w:val="0015248C"/>
    <w:rsid w:val="0015305E"/>
    <w:rsid w:val="0015375C"/>
    <w:rsid w:val="00154610"/>
    <w:rsid w:val="00162C3A"/>
    <w:rsid w:val="001634AA"/>
    <w:rsid w:val="00167927"/>
    <w:rsid w:val="00167FAC"/>
    <w:rsid w:val="001719BD"/>
    <w:rsid w:val="00171E6D"/>
    <w:rsid w:val="0017478C"/>
    <w:rsid w:val="00174AAC"/>
    <w:rsid w:val="00175098"/>
    <w:rsid w:val="00177FBD"/>
    <w:rsid w:val="0018011B"/>
    <w:rsid w:val="001853ED"/>
    <w:rsid w:val="00186043"/>
    <w:rsid w:val="00187BFA"/>
    <w:rsid w:val="0019337D"/>
    <w:rsid w:val="00194963"/>
    <w:rsid w:val="00194EF2"/>
    <w:rsid w:val="001964CC"/>
    <w:rsid w:val="00197EC6"/>
    <w:rsid w:val="001A0C08"/>
    <w:rsid w:val="001A0CFA"/>
    <w:rsid w:val="001A1C08"/>
    <w:rsid w:val="001A4560"/>
    <w:rsid w:val="001A5E84"/>
    <w:rsid w:val="001B4741"/>
    <w:rsid w:val="001B4994"/>
    <w:rsid w:val="001C1798"/>
    <w:rsid w:val="001C1D60"/>
    <w:rsid w:val="001C2CD1"/>
    <w:rsid w:val="001C368F"/>
    <w:rsid w:val="001C40B3"/>
    <w:rsid w:val="001C554C"/>
    <w:rsid w:val="001C5F03"/>
    <w:rsid w:val="001C616B"/>
    <w:rsid w:val="001C62C2"/>
    <w:rsid w:val="001C6F48"/>
    <w:rsid w:val="001D0429"/>
    <w:rsid w:val="001D3C9C"/>
    <w:rsid w:val="001D3F8A"/>
    <w:rsid w:val="001D5DA0"/>
    <w:rsid w:val="001D6DD0"/>
    <w:rsid w:val="001D7315"/>
    <w:rsid w:val="001D7A7C"/>
    <w:rsid w:val="001E0497"/>
    <w:rsid w:val="001E0693"/>
    <w:rsid w:val="001F3D47"/>
    <w:rsid w:val="001F6C36"/>
    <w:rsid w:val="00200458"/>
    <w:rsid w:val="00200DC7"/>
    <w:rsid w:val="002013F1"/>
    <w:rsid w:val="00207448"/>
    <w:rsid w:val="0021072D"/>
    <w:rsid w:val="00211A6A"/>
    <w:rsid w:val="00212799"/>
    <w:rsid w:val="00216BB5"/>
    <w:rsid w:val="00217648"/>
    <w:rsid w:val="00220420"/>
    <w:rsid w:val="0022150D"/>
    <w:rsid w:val="00224438"/>
    <w:rsid w:val="00224FD4"/>
    <w:rsid w:val="00226C00"/>
    <w:rsid w:val="00233FDE"/>
    <w:rsid w:val="00235211"/>
    <w:rsid w:val="00235EF1"/>
    <w:rsid w:val="00236A91"/>
    <w:rsid w:val="00237F1B"/>
    <w:rsid w:val="002409A7"/>
    <w:rsid w:val="002434EA"/>
    <w:rsid w:val="00245E82"/>
    <w:rsid w:val="00253E14"/>
    <w:rsid w:val="00254025"/>
    <w:rsid w:val="00254A16"/>
    <w:rsid w:val="00262EC3"/>
    <w:rsid w:val="002632D0"/>
    <w:rsid w:val="0026460F"/>
    <w:rsid w:val="00264CBB"/>
    <w:rsid w:val="00265642"/>
    <w:rsid w:val="00266093"/>
    <w:rsid w:val="002678D5"/>
    <w:rsid w:val="00267D33"/>
    <w:rsid w:val="00273C09"/>
    <w:rsid w:val="0028178B"/>
    <w:rsid w:val="002847D8"/>
    <w:rsid w:val="0029002A"/>
    <w:rsid w:val="00290E86"/>
    <w:rsid w:val="002968BC"/>
    <w:rsid w:val="002A037E"/>
    <w:rsid w:val="002A065F"/>
    <w:rsid w:val="002A1A58"/>
    <w:rsid w:val="002B0841"/>
    <w:rsid w:val="002B2C0C"/>
    <w:rsid w:val="002B51B8"/>
    <w:rsid w:val="002B58CC"/>
    <w:rsid w:val="002C21D7"/>
    <w:rsid w:val="002C308B"/>
    <w:rsid w:val="002C5DF5"/>
    <w:rsid w:val="002C7501"/>
    <w:rsid w:val="002C785D"/>
    <w:rsid w:val="002C7C93"/>
    <w:rsid w:val="002D04F2"/>
    <w:rsid w:val="002D1461"/>
    <w:rsid w:val="002D265F"/>
    <w:rsid w:val="002D4A5D"/>
    <w:rsid w:val="002D6406"/>
    <w:rsid w:val="002D71C6"/>
    <w:rsid w:val="002E018B"/>
    <w:rsid w:val="002E053D"/>
    <w:rsid w:val="002E28A2"/>
    <w:rsid w:val="002E531F"/>
    <w:rsid w:val="002E5AD3"/>
    <w:rsid w:val="002E6138"/>
    <w:rsid w:val="002E7EDB"/>
    <w:rsid w:val="002F05CC"/>
    <w:rsid w:val="002F1D8C"/>
    <w:rsid w:val="002F225B"/>
    <w:rsid w:val="002F262A"/>
    <w:rsid w:val="002F2D55"/>
    <w:rsid w:val="002F3BD1"/>
    <w:rsid w:val="002F3C81"/>
    <w:rsid w:val="002F3F65"/>
    <w:rsid w:val="002F4A2C"/>
    <w:rsid w:val="00301100"/>
    <w:rsid w:val="00303E28"/>
    <w:rsid w:val="00303F6C"/>
    <w:rsid w:val="00305120"/>
    <w:rsid w:val="00313662"/>
    <w:rsid w:val="003139E0"/>
    <w:rsid w:val="003163D9"/>
    <w:rsid w:val="00320984"/>
    <w:rsid w:val="00321F19"/>
    <w:rsid w:val="00326195"/>
    <w:rsid w:val="0032629E"/>
    <w:rsid w:val="00332B6D"/>
    <w:rsid w:val="003340A9"/>
    <w:rsid w:val="00334B0F"/>
    <w:rsid w:val="00335031"/>
    <w:rsid w:val="00336C94"/>
    <w:rsid w:val="00340575"/>
    <w:rsid w:val="00340D41"/>
    <w:rsid w:val="003418AC"/>
    <w:rsid w:val="003419DC"/>
    <w:rsid w:val="003430EE"/>
    <w:rsid w:val="0034346A"/>
    <w:rsid w:val="00343F3F"/>
    <w:rsid w:val="003450B3"/>
    <w:rsid w:val="0034799C"/>
    <w:rsid w:val="0035048F"/>
    <w:rsid w:val="00350EE3"/>
    <w:rsid w:val="003513D2"/>
    <w:rsid w:val="003544C6"/>
    <w:rsid w:val="00356844"/>
    <w:rsid w:val="00356FDD"/>
    <w:rsid w:val="00357809"/>
    <w:rsid w:val="003625A3"/>
    <w:rsid w:val="00363A13"/>
    <w:rsid w:val="0036618E"/>
    <w:rsid w:val="003671E9"/>
    <w:rsid w:val="0036781D"/>
    <w:rsid w:val="0037078B"/>
    <w:rsid w:val="00374064"/>
    <w:rsid w:val="00375950"/>
    <w:rsid w:val="00375ADD"/>
    <w:rsid w:val="00376258"/>
    <w:rsid w:val="0037648B"/>
    <w:rsid w:val="003777BA"/>
    <w:rsid w:val="00381587"/>
    <w:rsid w:val="003820F0"/>
    <w:rsid w:val="00385536"/>
    <w:rsid w:val="00387B73"/>
    <w:rsid w:val="003915A7"/>
    <w:rsid w:val="0039186F"/>
    <w:rsid w:val="0039248F"/>
    <w:rsid w:val="003928C2"/>
    <w:rsid w:val="00393EFE"/>
    <w:rsid w:val="0039653B"/>
    <w:rsid w:val="00396C25"/>
    <w:rsid w:val="003A0A30"/>
    <w:rsid w:val="003A398C"/>
    <w:rsid w:val="003A4286"/>
    <w:rsid w:val="003A5615"/>
    <w:rsid w:val="003A6938"/>
    <w:rsid w:val="003B0270"/>
    <w:rsid w:val="003B2292"/>
    <w:rsid w:val="003B3DE8"/>
    <w:rsid w:val="003B407D"/>
    <w:rsid w:val="003B4F39"/>
    <w:rsid w:val="003B62B4"/>
    <w:rsid w:val="003B6E06"/>
    <w:rsid w:val="003C25C0"/>
    <w:rsid w:val="003C2AAB"/>
    <w:rsid w:val="003C3DE1"/>
    <w:rsid w:val="003C43FD"/>
    <w:rsid w:val="003C4C81"/>
    <w:rsid w:val="003C59BD"/>
    <w:rsid w:val="003D061F"/>
    <w:rsid w:val="003D19E5"/>
    <w:rsid w:val="003D1A3B"/>
    <w:rsid w:val="003D1C55"/>
    <w:rsid w:val="003D2055"/>
    <w:rsid w:val="003D2F1A"/>
    <w:rsid w:val="003D62B1"/>
    <w:rsid w:val="003D6E20"/>
    <w:rsid w:val="003E1F6E"/>
    <w:rsid w:val="003E2083"/>
    <w:rsid w:val="003E2AE1"/>
    <w:rsid w:val="003E2EA7"/>
    <w:rsid w:val="003E2EE7"/>
    <w:rsid w:val="003E79B4"/>
    <w:rsid w:val="003F01B2"/>
    <w:rsid w:val="003F18A3"/>
    <w:rsid w:val="003F201E"/>
    <w:rsid w:val="00400D6B"/>
    <w:rsid w:val="00401924"/>
    <w:rsid w:val="004021E3"/>
    <w:rsid w:val="00403617"/>
    <w:rsid w:val="0040393B"/>
    <w:rsid w:val="0040501B"/>
    <w:rsid w:val="0040531E"/>
    <w:rsid w:val="004056B1"/>
    <w:rsid w:val="00405AD6"/>
    <w:rsid w:val="00411D98"/>
    <w:rsid w:val="0041489E"/>
    <w:rsid w:val="004152D8"/>
    <w:rsid w:val="0041618D"/>
    <w:rsid w:val="00416CF7"/>
    <w:rsid w:val="00417021"/>
    <w:rsid w:val="0042180A"/>
    <w:rsid w:val="00421BFF"/>
    <w:rsid w:val="004233B2"/>
    <w:rsid w:val="00423F71"/>
    <w:rsid w:val="0042664C"/>
    <w:rsid w:val="00426D08"/>
    <w:rsid w:val="00431C49"/>
    <w:rsid w:val="00432D96"/>
    <w:rsid w:val="00433021"/>
    <w:rsid w:val="00433636"/>
    <w:rsid w:val="004345FC"/>
    <w:rsid w:val="00435570"/>
    <w:rsid w:val="00436FA1"/>
    <w:rsid w:val="004519AD"/>
    <w:rsid w:val="00454189"/>
    <w:rsid w:val="004607E0"/>
    <w:rsid w:val="004619C8"/>
    <w:rsid w:val="00462234"/>
    <w:rsid w:val="004626E6"/>
    <w:rsid w:val="00462E28"/>
    <w:rsid w:val="004679E4"/>
    <w:rsid w:val="004705A2"/>
    <w:rsid w:val="004712F0"/>
    <w:rsid w:val="00472FE4"/>
    <w:rsid w:val="00473402"/>
    <w:rsid w:val="00475B48"/>
    <w:rsid w:val="00476E72"/>
    <w:rsid w:val="00482E46"/>
    <w:rsid w:val="00485185"/>
    <w:rsid w:val="004858B6"/>
    <w:rsid w:val="00486F41"/>
    <w:rsid w:val="00487C31"/>
    <w:rsid w:val="00490B68"/>
    <w:rsid w:val="004928F3"/>
    <w:rsid w:val="00492F65"/>
    <w:rsid w:val="00494D3A"/>
    <w:rsid w:val="0049583A"/>
    <w:rsid w:val="00496744"/>
    <w:rsid w:val="004A18C0"/>
    <w:rsid w:val="004A3F3B"/>
    <w:rsid w:val="004A6451"/>
    <w:rsid w:val="004B37AE"/>
    <w:rsid w:val="004C11F9"/>
    <w:rsid w:val="004D2B9A"/>
    <w:rsid w:val="004D6379"/>
    <w:rsid w:val="004D7D84"/>
    <w:rsid w:val="004D7E3A"/>
    <w:rsid w:val="004E6443"/>
    <w:rsid w:val="004E7600"/>
    <w:rsid w:val="004F05C0"/>
    <w:rsid w:val="004F2309"/>
    <w:rsid w:val="005001A6"/>
    <w:rsid w:val="005049DE"/>
    <w:rsid w:val="00505520"/>
    <w:rsid w:val="00505EA3"/>
    <w:rsid w:val="00507EB4"/>
    <w:rsid w:val="005105C0"/>
    <w:rsid w:val="00512A2C"/>
    <w:rsid w:val="00515FF7"/>
    <w:rsid w:val="005163BA"/>
    <w:rsid w:val="00516CD1"/>
    <w:rsid w:val="00520DF2"/>
    <w:rsid w:val="00527980"/>
    <w:rsid w:val="0053055C"/>
    <w:rsid w:val="00530CF5"/>
    <w:rsid w:val="0053158B"/>
    <w:rsid w:val="00537536"/>
    <w:rsid w:val="00537695"/>
    <w:rsid w:val="00542991"/>
    <w:rsid w:val="00544545"/>
    <w:rsid w:val="00545E1D"/>
    <w:rsid w:val="00546997"/>
    <w:rsid w:val="005506FC"/>
    <w:rsid w:val="00550E72"/>
    <w:rsid w:val="00552ECD"/>
    <w:rsid w:val="00552F45"/>
    <w:rsid w:val="0055431E"/>
    <w:rsid w:val="0055595A"/>
    <w:rsid w:val="00556364"/>
    <w:rsid w:val="00556CE1"/>
    <w:rsid w:val="00557A37"/>
    <w:rsid w:val="00563C47"/>
    <w:rsid w:val="00564E42"/>
    <w:rsid w:val="0056557C"/>
    <w:rsid w:val="005666DA"/>
    <w:rsid w:val="00574D97"/>
    <w:rsid w:val="00575DE3"/>
    <w:rsid w:val="00576784"/>
    <w:rsid w:val="00577D4D"/>
    <w:rsid w:val="00582C07"/>
    <w:rsid w:val="0058325D"/>
    <w:rsid w:val="00584659"/>
    <w:rsid w:val="00584BED"/>
    <w:rsid w:val="00585E05"/>
    <w:rsid w:val="00586190"/>
    <w:rsid w:val="005914B5"/>
    <w:rsid w:val="00595569"/>
    <w:rsid w:val="005970A6"/>
    <w:rsid w:val="005A0455"/>
    <w:rsid w:val="005A2859"/>
    <w:rsid w:val="005A2EC7"/>
    <w:rsid w:val="005A447F"/>
    <w:rsid w:val="005A453F"/>
    <w:rsid w:val="005B19DE"/>
    <w:rsid w:val="005B2ACF"/>
    <w:rsid w:val="005B3521"/>
    <w:rsid w:val="005B404D"/>
    <w:rsid w:val="005B539F"/>
    <w:rsid w:val="005B5EDD"/>
    <w:rsid w:val="005B653A"/>
    <w:rsid w:val="005C31B8"/>
    <w:rsid w:val="005C50D9"/>
    <w:rsid w:val="005C5E8D"/>
    <w:rsid w:val="005C755E"/>
    <w:rsid w:val="005D07F5"/>
    <w:rsid w:val="005D1038"/>
    <w:rsid w:val="005D246D"/>
    <w:rsid w:val="005D38DF"/>
    <w:rsid w:val="005D54CA"/>
    <w:rsid w:val="005E4E91"/>
    <w:rsid w:val="005E6156"/>
    <w:rsid w:val="005F1E52"/>
    <w:rsid w:val="005F2456"/>
    <w:rsid w:val="005F2881"/>
    <w:rsid w:val="005F385C"/>
    <w:rsid w:val="005F4029"/>
    <w:rsid w:val="005F43D0"/>
    <w:rsid w:val="005F4893"/>
    <w:rsid w:val="005F4D40"/>
    <w:rsid w:val="005F6D46"/>
    <w:rsid w:val="00600455"/>
    <w:rsid w:val="0060243B"/>
    <w:rsid w:val="00603893"/>
    <w:rsid w:val="00603919"/>
    <w:rsid w:val="00603D18"/>
    <w:rsid w:val="00604B55"/>
    <w:rsid w:val="00605D9C"/>
    <w:rsid w:val="00611297"/>
    <w:rsid w:val="006138D8"/>
    <w:rsid w:val="00613A39"/>
    <w:rsid w:val="006149E5"/>
    <w:rsid w:val="00617690"/>
    <w:rsid w:val="00617E1E"/>
    <w:rsid w:val="00621490"/>
    <w:rsid w:val="006270FD"/>
    <w:rsid w:val="00630F31"/>
    <w:rsid w:val="00632406"/>
    <w:rsid w:val="006357C3"/>
    <w:rsid w:val="00640164"/>
    <w:rsid w:val="006427CD"/>
    <w:rsid w:val="00642FFE"/>
    <w:rsid w:val="00646FC9"/>
    <w:rsid w:val="00647C67"/>
    <w:rsid w:val="00647E5A"/>
    <w:rsid w:val="00654A68"/>
    <w:rsid w:val="00655DCA"/>
    <w:rsid w:val="006560F5"/>
    <w:rsid w:val="0066085E"/>
    <w:rsid w:val="00661A24"/>
    <w:rsid w:val="0067086B"/>
    <w:rsid w:val="00670CA2"/>
    <w:rsid w:val="00670DD9"/>
    <w:rsid w:val="00671913"/>
    <w:rsid w:val="006741EE"/>
    <w:rsid w:val="00680192"/>
    <w:rsid w:val="00681BE9"/>
    <w:rsid w:val="00683015"/>
    <w:rsid w:val="0068440A"/>
    <w:rsid w:val="00685F65"/>
    <w:rsid w:val="00687F9D"/>
    <w:rsid w:val="00691820"/>
    <w:rsid w:val="006923C7"/>
    <w:rsid w:val="00692CDF"/>
    <w:rsid w:val="00695A7B"/>
    <w:rsid w:val="006A0296"/>
    <w:rsid w:val="006A6F47"/>
    <w:rsid w:val="006B55CA"/>
    <w:rsid w:val="006B5C88"/>
    <w:rsid w:val="006B7248"/>
    <w:rsid w:val="006B7B2D"/>
    <w:rsid w:val="006C1790"/>
    <w:rsid w:val="006C2BAD"/>
    <w:rsid w:val="006C3B51"/>
    <w:rsid w:val="006C3E05"/>
    <w:rsid w:val="006C587A"/>
    <w:rsid w:val="006C6607"/>
    <w:rsid w:val="006C6E5B"/>
    <w:rsid w:val="006D0700"/>
    <w:rsid w:val="006D520A"/>
    <w:rsid w:val="006D76E4"/>
    <w:rsid w:val="006D7B8F"/>
    <w:rsid w:val="006E2A86"/>
    <w:rsid w:val="006E41C2"/>
    <w:rsid w:val="006E608C"/>
    <w:rsid w:val="006F2313"/>
    <w:rsid w:val="006F2E3E"/>
    <w:rsid w:val="006F372F"/>
    <w:rsid w:val="006F3C4A"/>
    <w:rsid w:val="006F468E"/>
    <w:rsid w:val="006F5706"/>
    <w:rsid w:val="006F5F13"/>
    <w:rsid w:val="006F7755"/>
    <w:rsid w:val="007007FC"/>
    <w:rsid w:val="007056CD"/>
    <w:rsid w:val="00707607"/>
    <w:rsid w:val="0071127F"/>
    <w:rsid w:val="007114A0"/>
    <w:rsid w:val="0071346F"/>
    <w:rsid w:val="0071481B"/>
    <w:rsid w:val="007155A4"/>
    <w:rsid w:val="00721019"/>
    <w:rsid w:val="0072180A"/>
    <w:rsid w:val="00726F35"/>
    <w:rsid w:val="00730F8C"/>
    <w:rsid w:val="00733320"/>
    <w:rsid w:val="00733CF0"/>
    <w:rsid w:val="00734AA0"/>
    <w:rsid w:val="007363A9"/>
    <w:rsid w:val="00741FEC"/>
    <w:rsid w:val="00742A68"/>
    <w:rsid w:val="007437DF"/>
    <w:rsid w:val="00744106"/>
    <w:rsid w:val="0074447C"/>
    <w:rsid w:val="00744A1F"/>
    <w:rsid w:val="007517CB"/>
    <w:rsid w:val="007552C3"/>
    <w:rsid w:val="00756856"/>
    <w:rsid w:val="0075693E"/>
    <w:rsid w:val="007574FF"/>
    <w:rsid w:val="0075786B"/>
    <w:rsid w:val="00766010"/>
    <w:rsid w:val="00766F18"/>
    <w:rsid w:val="00770FEC"/>
    <w:rsid w:val="0077153A"/>
    <w:rsid w:val="00773B48"/>
    <w:rsid w:val="0077708A"/>
    <w:rsid w:val="007802C6"/>
    <w:rsid w:val="00780597"/>
    <w:rsid w:val="0079073E"/>
    <w:rsid w:val="00790E79"/>
    <w:rsid w:val="00794CBF"/>
    <w:rsid w:val="007966F2"/>
    <w:rsid w:val="007A0364"/>
    <w:rsid w:val="007A2498"/>
    <w:rsid w:val="007A289B"/>
    <w:rsid w:val="007A28BF"/>
    <w:rsid w:val="007A315C"/>
    <w:rsid w:val="007A351C"/>
    <w:rsid w:val="007A35A0"/>
    <w:rsid w:val="007A44BC"/>
    <w:rsid w:val="007A484C"/>
    <w:rsid w:val="007A5517"/>
    <w:rsid w:val="007A5A92"/>
    <w:rsid w:val="007A6057"/>
    <w:rsid w:val="007A765B"/>
    <w:rsid w:val="007B060C"/>
    <w:rsid w:val="007B585C"/>
    <w:rsid w:val="007B5C12"/>
    <w:rsid w:val="007B645C"/>
    <w:rsid w:val="007B6A84"/>
    <w:rsid w:val="007B76E2"/>
    <w:rsid w:val="007C01E0"/>
    <w:rsid w:val="007C10B0"/>
    <w:rsid w:val="007C11D4"/>
    <w:rsid w:val="007C1C4C"/>
    <w:rsid w:val="007C464E"/>
    <w:rsid w:val="007C4FA8"/>
    <w:rsid w:val="007C6495"/>
    <w:rsid w:val="007C6BEC"/>
    <w:rsid w:val="007C77AF"/>
    <w:rsid w:val="007C7B19"/>
    <w:rsid w:val="007D1B0C"/>
    <w:rsid w:val="007D1F63"/>
    <w:rsid w:val="007D2BA0"/>
    <w:rsid w:val="007D440A"/>
    <w:rsid w:val="007D6174"/>
    <w:rsid w:val="007D6261"/>
    <w:rsid w:val="007D6FC3"/>
    <w:rsid w:val="007D7368"/>
    <w:rsid w:val="007F0489"/>
    <w:rsid w:val="007F08FD"/>
    <w:rsid w:val="007F2411"/>
    <w:rsid w:val="007F6304"/>
    <w:rsid w:val="007F7828"/>
    <w:rsid w:val="007F795A"/>
    <w:rsid w:val="007F7B24"/>
    <w:rsid w:val="00800B84"/>
    <w:rsid w:val="00800FA2"/>
    <w:rsid w:val="008015FF"/>
    <w:rsid w:val="00802345"/>
    <w:rsid w:val="00807D7B"/>
    <w:rsid w:val="00812297"/>
    <w:rsid w:val="00813BB5"/>
    <w:rsid w:val="0081443B"/>
    <w:rsid w:val="00814F22"/>
    <w:rsid w:val="0081742A"/>
    <w:rsid w:val="00817B62"/>
    <w:rsid w:val="00820C05"/>
    <w:rsid w:val="0082258B"/>
    <w:rsid w:val="0082306A"/>
    <w:rsid w:val="0082408C"/>
    <w:rsid w:val="008241DC"/>
    <w:rsid w:val="00824845"/>
    <w:rsid w:val="008352E0"/>
    <w:rsid w:val="0083614E"/>
    <w:rsid w:val="0083655A"/>
    <w:rsid w:val="00837D0F"/>
    <w:rsid w:val="008415B5"/>
    <w:rsid w:val="00842CEF"/>
    <w:rsid w:val="0084424D"/>
    <w:rsid w:val="0084521E"/>
    <w:rsid w:val="00847765"/>
    <w:rsid w:val="00850DC6"/>
    <w:rsid w:val="00850E12"/>
    <w:rsid w:val="00851102"/>
    <w:rsid w:val="00851344"/>
    <w:rsid w:val="008533F4"/>
    <w:rsid w:val="008539A1"/>
    <w:rsid w:val="008541B8"/>
    <w:rsid w:val="00854804"/>
    <w:rsid w:val="008558F9"/>
    <w:rsid w:val="00855902"/>
    <w:rsid w:val="00867497"/>
    <w:rsid w:val="00867CA6"/>
    <w:rsid w:val="00877944"/>
    <w:rsid w:val="0088222D"/>
    <w:rsid w:val="00884EE2"/>
    <w:rsid w:val="00884FFD"/>
    <w:rsid w:val="0088648E"/>
    <w:rsid w:val="00887B0F"/>
    <w:rsid w:val="00890371"/>
    <w:rsid w:val="008904A1"/>
    <w:rsid w:val="008919BF"/>
    <w:rsid w:val="008930A2"/>
    <w:rsid w:val="00895B1E"/>
    <w:rsid w:val="008A0478"/>
    <w:rsid w:val="008A1E30"/>
    <w:rsid w:val="008A2DB1"/>
    <w:rsid w:val="008A3689"/>
    <w:rsid w:val="008A3859"/>
    <w:rsid w:val="008A58B7"/>
    <w:rsid w:val="008B0285"/>
    <w:rsid w:val="008B12DC"/>
    <w:rsid w:val="008B209C"/>
    <w:rsid w:val="008B3C32"/>
    <w:rsid w:val="008B3C37"/>
    <w:rsid w:val="008B5872"/>
    <w:rsid w:val="008C0758"/>
    <w:rsid w:val="008C7E8C"/>
    <w:rsid w:val="008D0785"/>
    <w:rsid w:val="008D1CB6"/>
    <w:rsid w:val="008D55BB"/>
    <w:rsid w:val="008D658C"/>
    <w:rsid w:val="008D6B17"/>
    <w:rsid w:val="008E376C"/>
    <w:rsid w:val="008F0B8A"/>
    <w:rsid w:val="008F5289"/>
    <w:rsid w:val="008F6131"/>
    <w:rsid w:val="00900FA4"/>
    <w:rsid w:val="009015B0"/>
    <w:rsid w:val="00901F91"/>
    <w:rsid w:val="00904289"/>
    <w:rsid w:val="00906BA0"/>
    <w:rsid w:val="00906C0F"/>
    <w:rsid w:val="0090725B"/>
    <w:rsid w:val="0091011B"/>
    <w:rsid w:val="009115D4"/>
    <w:rsid w:val="00913B9B"/>
    <w:rsid w:val="00915340"/>
    <w:rsid w:val="0091663A"/>
    <w:rsid w:val="00917537"/>
    <w:rsid w:val="00920D3B"/>
    <w:rsid w:val="009228D0"/>
    <w:rsid w:val="009229E9"/>
    <w:rsid w:val="00924E8D"/>
    <w:rsid w:val="009260CA"/>
    <w:rsid w:val="0093041E"/>
    <w:rsid w:val="00930B25"/>
    <w:rsid w:val="009314C7"/>
    <w:rsid w:val="009326E6"/>
    <w:rsid w:val="00933BF3"/>
    <w:rsid w:val="00935412"/>
    <w:rsid w:val="00941212"/>
    <w:rsid w:val="009425F7"/>
    <w:rsid w:val="00943711"/>
    <w:rsid w:val="009502DC"/>
    <w:rsid w:val="009557AD"/>
    <w:rsid w:val="00956375"/>
    <w:rsid w:val="009628F3"/>
    <w:rsid w:val="0096290D"/>
    <w:rsid w:val="009629BC"/>
    <w:rsid w:val="00962C45"/>
    <w:rsid w:val="00964789"/>
    <w:rsid w:val="00964AC6"/>
    <w:rsid w:val="009701C5"/>
    <w:rsid w:val="0097182B"/>
    <w:rsid w:val="009723BE"/>
    <w:rsid w:val="00972C01"/>
    <w:rsid w:val="00975D8E"/>
    <w:rsid w:val="009775AF"/>
    <w:rsid w:val="009814FB"/>
    <w:rsid w:val="00982110"/>
    <w:rsid w:val="00982766"/>
    <w:rsid w:val="00984166"/>
    <w:rsid w:val="009856DF"/>
    <w:rsid w:val="009864F3"/>
    <w:rsid w:val="00990F91"/>
    <w:rsid w:val="00993B3F"/>
    <w:rsid w:val="009959DA"/>
    <w:rsid w:val="009A78B5"/>
    <w:rsid w:val="009A7C08"/>
    <w:rsid w:val="009B0E16"/>
    <w:rsid w:val="009B136D"/>
    <w:rsid w:val="009B1627"/>
    <w:rsid w:val="009B24DB"/>
    <w:rsid w:val="009B2512"/>
    <w:rsid w:val="009B2962"/>
    <w:rsid w:val="009C0483"/>
    <w:rsid w:val="009C5286"/>
    <w:rsid w:val="009C5969"/>
    <w:rsid w:val="009D0EE0"/>
    <w:rsid w:val="009D1A21"/>
    <w:rsid w:val="009D34E0"/>
    <w:rsid w:val="009D423F"/>
    <w:rsid w:val="009D4781"/>
    <w:rsid w:val="009D5966"/>
    <w:rsid w:val="009E08E5"/>
    <w:rsid w:val="009E213D"/>
    <w:rsid w:val="009E41D0"/>
    <w:rsid w:val="009F1504"/>
    <w:rsid w:val="009F211E"/>
    <w:rsid w:val="009F38EE"/>
    <w:rsid w:val="009F4745"/>
    <w:rsid w:val="009F5227"/>
    <w:rsid w:val="009F7413"/>
    <w:rsid w:val="00A01EC2"/>
    <w:rsid w:val="00A03092"/>
    <w:rsid w:val="00A039C7"/>
    <w:rsid w:val="00A11448"/>
    <w:rsid w:val="00A11C39"/>
    <w:rsid w:val="00A133C8"/>
    <w:rsid w:val="00A1361C"/>
    <w:rsid w:val="00A16196"/>
    <w:rsid w:val="00A20DED"/>
    <w:rsid w:val="00A238AF"/>
    <w:rsid w:val="00A24551"/>
    <w:rsid w:val="00A2509E"/>
    <w:rsid w:val="00A25A22"/>
    <w:rsid w:val="00A25E28"/>
    <w:rsid w:val="00A31432"/>
    <w:rsid w:val="00A33344"/>
    <w:rsid w:val="00A36565"/>
    <w:rsid w:val="00A41E61"/>
    <w:rsid w:val="00A42180"/>
    <w:rsid w:val="00A44DB6"/>
    <w:rsid w:val="00A4617B"/>
    <w:rsid w:val="00A47FC3"/>
    <w:rsid w:val="00A53AD4"/>
    <w:rsid w:val="00A53F56"/>
    <w:rsid w:val="00A57B20"/>
    <w:rsid w:val="00A60A8B"/>
    <w:rsid w:val="00A62F49"/>
    <w:rsid w:val="00A6410F"/>
    <w:rsid w:val="00A64181"/>
    <w:rsid w:val="00A642FB"/>
    <w:rsid w:val="00A66CC2"/>
    <w:rsid w:val="00A705C8"/>
    <w:rsid w:val="00A764AC"/>
    <w:rsid w:val="00A76796"/>
    <w:rsid w:val="00A80F02"/>
    <w:rsid w:val="00A81487"/>
    <w:rsid w:val="00A82AFB"/>
    <w:rsid w:val="00A82F79"/>
    <w:rsid w:val="00A84A31"/>
    <w:rsid w:val="00A861ED"/>
    <w:rsid w:val="00A8719B"/>
    <w:rsid w:val="00A8783D"/>
    <w:rsid w:val="00A90C70"/>
    <w:rsid w:val="00A91D16"/>
    <w:rsid w:val="00A950E8"/>
    <w:rsid w:val="00A95DBA"/>
    <w:rsid w:val="00A9680E"/>
    <w:rsid w:val="00A9798E"/>
    <w:rsid w:val="00A97F30"/>
    <w:rsid w:val="00AA03FF"/>
    <w:rsid w:val="00AA3917"/>
    <w:rsid w:val="00AA6DA2"/>
    <w:rsid w:val="00AA7455"/>
    <w:rsid w:val="00AB0246"/>
    <w:rsid w:val="00AB1335"/>
    <w:rsid w:val="00AB3593"/>
    <w:rsid w:val="00AB6955"/>
    <w:rsid w:val="00AC1335"/>
    <w:rsid w:val="00AC5F01"/>
    <w:rsid w:val="00AC69F4"/>
    <w:rsid w:val="00AC7784"/>
    <w:rsid w:val="00AD0838"/>
    <w:rsid w:val="00AD0F4A"/>
    <w:rsid w:val="00AD342B"/>
    <w:rsid w:val="00AD4CE8"/>
    <w:rsid w:val="00AD5CA3"/>
    <w:rsid w:val="00AE1FC6"/>
    <w:rsid w:val="00AE2939"/>
    <w:rsid w:val="00AE4416"/>
    <w:rsid w:val="00AE5202"/>
    <w:rsid w:val="00AF074E"/>
    <w:rsid w:val="00AF076E"/>
    <w:rsid w:val="00AF19CC"/>
    <w:rsid w:val="00AF1C90"/>
    <w:rsid w:val="00AF2EFB"/>
    <w:rsid w:val="00AF308A"/>
    <w:rsid w:val="00AF4748"/>
    <w:rsid w:val="00AF52DB"/>
    <w:rsid w:val="00AF633D"/>
    <w:rsid w:val="00B02F96"/>
    <w:rsid w:val="00B05227"/>
    <w:rsid w:val="00B05CF8"/>
    <w:rsid w:val="00B07209"/>
    <w:rsid w:val="00B1400B"/>
    <w:rsid w:val="00B15AAF"/>
    <w:rsid w:val="00B17723"/>
    <w:rsid w:val="00B2380A"/>
    <w:rsid w:val="00B23F40"/>
    <w:rsid w:val="00B250F3"/>
    <w:rsid w:val="00B2589D"/>
    <w:rsid w:val="00B26400"/>
    <w:rsid w:val="00B327FF"/>
    <w:rsid w:val="00B33D30"/>
    <w:rsid w:val="00B34D3B"/>
    <w:rsid w:val="00B34FB5"/>
    <w:rsid w:val="00B3724E"/>
    <w:rsid w:val="00B413EB"/>
    <w:rsid w:val="00B433B5"/>
    <w:rsid w:val="00B45C53"/>
    <w:rsid w:val="00B5172B"/>
    <w:rsid w:val="00B526CF"/>
    <w:rsid w:val="00B53D96"/>
    <w:rsid w:val="00B54F9E"/>
    <w:rsid w:val="00B579AD"/>
    <w:rsid w:val="00B57C6A"/>
    <w:rsid w:val="00B57D37"/>
    <w:rsid w:val="00B61473"/>
    <w:rsid w:val="00B63EB8"/>
    <w:rsid w:val="00B64263"/>
    <w:rsid w:val="00B645D0"/>
    <w:rsid w:val="00B64D95"/>
    <w:rsid w:val="00B716DB"/>
    <w:rsid w:val="00B719AD"/>
    <w:rsid w:val="00B721B1"/>
    <w:rsid w:val="00B730BC"/>
    <w:rsid w:val="00B73440"/>
    <w:rsid w:val="00B76CF3"/>
    <w:rsid w:val="00B814C0"/>
    <w:rsid w:val="00B84BB5"/>
    <w:rsid w:val="00B85349"/>
    <w:rsid w:val="00B9070A"/>
    <w:rsid w:val="00B908AE"/>
    <w:rsid w:val="00B916BE"/>
    <w:rsid w:val="00B930CC"/>
    <w:rsid w:val="00B9482F"/>
    <w:rsid w:val="00B9743A"/>
    <w:rsid w:val="00B97F7F"/>
    <w:rsid w:val="00BA1C4D"/>
    <w:rsid w:val="00BA625D"/>
    <w:rsid w:val="00BA6BA0"/>
    <w:rsid w:val="00BB2DEA"/>
    <w:rsid w:val="00BB50F8"/>
    <w:rsid w:val="00BB79BB"/>
    <w:rsid w:val="00BC0EF5"/>
    <w:rsid w:val="00BC166C"/>
    <w:rsid w:val="00BC3B3C"/>
    <w:rsid w:val="00BC424D"/>
    <w:rsid w:val="00BC45CA"/>
    <w:rsid w:val="00BC63F3"/>
    <w:rsid w:val="00BC6E76"/>
    <w:rsid w:val="00BC75B2"/>
    <w:rsid w:val="00BD05E8"/>
    <w:rsid w:val="00BD2BB4"/>
    <w:rsid w:val="00BD7291"/>
    <w:rsid w:val="00BE171A"/>
    <w:rsid w:val="00BE22C5"/>
    <w:rsid w:val="00BE6922"/>
    <w:rsid w:val="00BE737C"/>
    <w:rsid w:val="00BF1154"/>
    <w:rsid w:val="00BF1971"/>
    <w:rsid w:val="00BF19F3"/>
    <w:rsid w:val="00BF4661"/>
    <w:rsid w:val="00BF5889"/>
    <w:rsid w:val="00BF6862"/>
    <w:rsid w:val="00BF6BCD"/>
    <w:rsid w:val="00BF736A"/>
    <w:rsid w:val="00C00B16"/>
    <w:rsid w:val="00C041A9"/>
    <w:rsid w:val="00C05B7D"/>
    <w:rsid w:val="00C069D9"/>
    <w:rsid w:val="00C06FFB"/>
    <w:rsid w:val="00C07E3B"/>
    <w:rsid w:val="00C100E8"/>
    <w:rsid w:val="00C10782"/>
    <w:rsid w:val="00C1219C"/>
    <w:rsid w:val="00C139BB"/>
    <w:rsid w:val="00C13A8B"/>
    <w:rsid w:val="00C13C30"/>
    <w:rsid w:val="00C16AB9"/>
    <w:rsid w:val="00C173A6"/>
    <w:rsid w:val="00C17C22"/>
    <w:rsid w:val="00C17D6E"/>
    <w:rsid w:val="00C20945"/>
    <w:rsid w:val="00C24155"/>
    <w:rsid w:val="00C24B7A"/>
    <w:rsid w:val="00C24C77"/>
    <w:rsid w:val="00C2673E"/>
    <w:rsid w:val="00C26C8C"/>
    <w:rsid w:val="00C26FED"/>
    <w:rsid w:val="00C27F72"/>
    <w:rsid w:val="00C3146F"/>
    <w:rsid w:val="00C34721"/>
    <w:rsid w:val="00C3503B"/>
    <w:rsid w:val="00C37CFD"/>
    <w:rsid w:val="00C40AE4"/>
    <w:rsid w:val="00C41DAF"/>
    <w:rsid w:val="00C477F7"/>
    <w:rsid w:val="00C4788C"/>
    <w:rsid w:val="00C50470"/>
    <w:rsid w:val="00C53056"/>
    <w:rsid w:val="00C531C6"/>
    <w:rsid w:val="00C566FE"/>
    <w:rsid w:val="00C5724C"/>
    <w:rsid w:val="00C611A8"/>
    <w:rsid w:val="00C627E4"/>
    <w:rsid w:val="00C62846"/>
    <w:rsid w:val="00C65186"/>
    <w:rsid w:val="00C65405"/>
    <w:rsid w:val="00C6652B"/>
    <w:rsid w:val="00C6731A"/>
    <w:rsid w:val="00C67392"/>
    <w:rsid w:val="00C710B6"/>
    <w:rsid w:val="00C7142B"/>
    <w:rsid w:val="00C77C3A"/>
    <w:rsid w:val="00C82238"/>
    <w:rsid w:val="00C827CD"/>
    <w:rsid w:val="00C84F12"/>
    <w:rsid w:val="00C867CD"/>
    <w:rsid w:val="00C90E5C"/>
    <w:rsid w:val="00C95552"/>
    <w:rsid w:val="00C96FCC"/>
    <w:rsid w:val="00C97205"/>
    <w:rsid w:val="00C97385"/>
    <w:rsid w:val="00C976EA"/>
    <w:rsid w:val="00CA26E0"/>
    <w:rsid w:val="00CA2CE2"/>
    <w:rsid w:val="00CA5B35"/>
    <w:rsid w:val="00CA5E10"/>
    <w:rsid w:val="00CB3186"/>
    <w:rsid w:val="00CB3CE3"/>
    <w:rsid w:val="00CB49A0"/>
    <w:rsid w:val="00CB5295"/>
    <w:rsid w:val="00CB692E"/>
    <w:rsid w:val="00CC2510"/>
    <w:rsid w:val="00CC5501"/>
    <w:rsid w:val="00CC655E"/>
    <w:rsid w:val="00CC6ED1"/>
    <w:rsid w:val="00CC79D0"/>
    <w:rsid w:val="00CC7B70"/>
    <w:rsid w:val="00CD3663"/>
    <w:rsid w:val="00CD56B3"/>
    <w:rsid w:val="00CE268C"/>
    <w:rsid w:val="00CE4355"/>
    <w:rsid w:val="00CE56D9"/>
    <w:rsid w:val="00CE5790"/>
    <w:rsid w:val="00CE5986"/>
    <w:rsid w:val="00CE6871"/>
    <w:rsid w:val="00CE7AEB"/>
    <w:rsid w:val="00CF1675"/>
    <w:rsid w:val="00CF1FBB"/>
    <w:rsid w:val="00CF3B01"/>
    <w:rsid w:val="00CF52BB"/>
    <w:rsid w:val="00D0020F"/>
    <w:rsid w:val="00D00484"/>
    <w:rsid w:val="00D02346"/>
    <w:rsid w:val="00D03A9C"/>
    <w:rsid w:val="00D05A38"/>
    <w:rsid w:val="00D05C94"/>
    <w:rsid w:val="00D07AC0"/>
    <w:rsid w:val="00D10C3C"/>
    <w:rsid w:val="00D133E8"/>
    <w:rsid w:val="00D14B0C"/>
    <w:rsid w:val="00D165A3"/>
    <w:rsid w:val="00D170BD"/>
    <w:rsid w:val="00D20558"/>
    <w:rsid w:val="00D21FA1"/>
    <w:rsid w:val="00D223FB"/>
    <w:rsid w:val="00D2330E"/>
    <w:rsid w:val="00D25A73"/>
    <w:rsid w:val="00D25D6C"/>
    <w:rsid w:val="00D27A8B"/>
    <w:rsid w:val="00D30799"/>
    <w:rsid w:val="00D30F4F"/>
    <w:rsid w:val="00D34669"/>
    <w:rsid w:val="00D4347B"/>
    <w:rsid w:val="00D4632C"/>
    <w:rsid w:val="00D46B5B"/>
    <w:rsid w:val="00D51787"/>
    <w:rsid w:val="00D520F8"/>
    <w:rsid w:val="00D52180"/>
    <w:rsid w:val="00D52C06"/>
    <w:rsid w:val="00D53F84"/>
    <w:rsid w:val="00D54353"/>
    <w:rsid w:val="00D56398"/>
    <w:rsid w:val="00D6220C"/>
    <w:rsid w:val="00D62A34"/>
    <w:rsid w:val="00D74B45"/>
    <w:rsid w:val="00D754A3"/>
    <w:rsid w:val="00D757FC"/>
    <w:rsid w:val="00D770F7"/>
    <w:rsid w:val="00D83364"/>
    <w:rsid w:val="00D8707D"/>
    <w:rsid w:val="00D9029F"/>
    <w:rsid w:val="00D925F7"/>
    <w:rsid w:val="00D93D64"/>
    <w:rsid w:val="00D93E75"/>
    <w:rsid w:val="00D94A96"/>
    <w:rsid w:val="00D95CCE"/>
    <w:rsid w:val="00D960CD"/>
    <w:rsid w:val="00D97863"/>
    <w:rsid w:val="00DA1517"/>
    <w:rsid w:val="00DA53ED"/>
    <w:rsid w:val="00DA5624"/>
    <w:rsid w:val="00DA689A"/>
    <w:rsid w:val="00DA6C0A"/>
    <w:rsid w:val="00DA732F"/>
    <w:rsid w:val="00DB115D"/>
    <w:rsid w:val="00DB2207"/>
    <w:rsid w:val="00DB23FF"/>
    <w:rsid w:val="00DB77FA"/>
    <w:rsid w:val="00DB7AC1"/>
    <w:rsid w:val="00DB7D62"/>
    <w:rsid w:val="00DB7F8F"/>
    <w:rsid w:val="00DC01F6"/>
    <w:rsid w:val="00DC1B4B"/>
    <w:rsid w:val="00DC1FCF"/>
    <w:rsid w:val="00DD63F0"/>
    <w:rsid w:val="00DD666B"/>
    <w:rsid w:val="00DD67A4"/>
    <w:rsid w:val="00DD68E2"/>
    <w:rsid w:val="00DD7A1F"/>
    <w:rsid w:val="00DE2F68"/>
    <w:rsid w:val="00DE2FF4"/>
    <w:rsid w:val="00DE7396"/>
    <w:rsid w:val="00DF08DC"/>
    <w:rsid w:val="00DF7D05"/>
    <w:rsid w:val="00DF7FB5"/>
    <w:rsid w:val="00E00477"/>
    <w:rsid w:val="00E026E8"/>
    <w:rsid w:val="00E04BD2"/>
    <w:rsid w:val="00E073BD"/>
    <w:rsid w:val="00E104C8"/>
    <w:rsid w:val="00E10C62"/>
    <w:rsid w:val="00E10EA7"/>
    <w:rsid w:val="00E128AF"/>
    <w:rsid w:val="00E20528"/>
    <w:rsid w:val="00E23EB7"/>
    <w:rsid w:val="00E23FF8"/>
    <w:rsid w:val="00E24213"/>
    <w:rsid w:val="00E245A0"/>
    <w:rsid w:val="00E2555B"/>
    <w:rsid w:val="00E25F00"/>
    <w:rsid w:val="00E27041"/>
    <w:rsid w:val="00E276C9"/>
    <w:rsid w:val="00E30E8E"/>
    <w:rsid w:val="00E31535"/>
    <w:rsid w:val="00E31B3B"/>
    <w:rsid w:val="00E36D18"/>
    <w:rsid w:val="00E37719"/>
    <w:rsid w:val="00E4192D"/>
    <w:rsid w:val="00E430F9"/>
    <w:rsid w:val="00E44B0D"/>
    <w:rsid w:val="00E453BF"/>
    <w:rsid w:val="00E46133"/>
    <w:rsid w:val="00E46BB9"/>
    <w:rsid w:val="00E502C5"/>
    <w:rsid w:val="00E509CB"/>
    <w:rsid w:val="00E51AF0"/>
    <w:rsid w:val="00E5272C"/>
    <w:rsid w:val="00E5342F"/>
    <w:rsid w:val="00E538C1"/>
    <w:rsid w:val="00E5640A"/>
    <w:rsid w:val="00E6106D"/>
    <w:rsid w:val="00E61654"/>
    <w:rsid w:val="00E62531"/>
    <w:rsid w:val="00E63AB1"/>
    <w:rsid w:val="00E70219"/>
    <w:rsid w:val="00E70733"/>
    <w:rsid w:val="00E70911"/>
    <w:rsid w:val="00E712E7"/>
    <w:rsid w:val="00E71C49"/>
    <w:rsid w:val="00E71F29"/>
    <w:rsid w:val="00E72F2C"/>
    <w:rsid w:val="00E74840"/>
    <w:rsid w:val="00E77258"/>
    <w:rsid w:val="00E80029"/>
    <w:rsid w:val="00E82139"/>
    <w:rsid w:val="00E83C21"/>
    <w:rsid w:val="00E847B4"/>
    <w:rsid w:val="00E85AFB"/>
    <w:rsid w:val="00E86C23"/>
    <w:rsid w:val="00E87CEC"/>
    <w:rsid w:val="00E92D4F"/>
    <w:rsid w:val="00E95117"/>
    <w:rsid w:val="00E95E05"/>
    <w:rsid w:val="00E97F78"/>
    <w:rsid w:val="00EA5EB5"/>
    <w:rsid w:val="00EA6162"/>
    <w:rsid w:val="00EA75BD"/>
    <w:rsid w:val="00EA7782"/>
    <w:rsid w:val="00EA7F3B"/>
    <w:rsid w:val="00EB020E"/>
    <w:rsid w:val="00EB19E1"/>
    <w:rsid w:val="00EB488F"/>
    <w:rsid w:val="00EB4CB4"/>
    <w:rsid w:val="00EB5081"/>
    <w:rsid w:val="00EB549D"/>
    <w:rsid w:val="00EB578F"/>
    <w:rsid w:val="00EB625D"/>
    <w:rsid w:val="00EB63D8"/>
    <w:rsid w:val="00EC19DE"/>
    <w:rsid w:val="00EC1F7B"/>
    <w:rsid w:val="00EC30C8"/>
    <w:rsid w:val="00EC6697"/>
    <w:rsid w:val="00EC6C4C"/>
    <w:rsid w:val="00ED27F3"/>
    <w:rsid w:val="00ED4C0B"/>
    <w:rsid w:val="00ED4E59"/>
    <w:rsid w:val="00ED4F2B"/>
    <w:rsid w:val="00ED5AFD"/>
    <w:rsid w:val="00ED6417"/>
    <w:rsid w:val="00ED66A4"/>
    <w:rsid w:val="00EE1261"/>
    <w:rsid w:val="00EE1695"/>
    <w:rsid w:val="00EE22CD"/>
    <w:rsid w:val="00EE37DE"/>
    <w:rsid w:val="00EE48AD"/>
    <w:rsid w:val="00EF6A49"/>
    <w:rsid w:val="00F01AC0"/>
    <w:rsid w:val="00F033B8"/>
    <w:rsid w:val="00F04A99"/>
    <w:rsid w:val="00F079BE"/>
    <w:rsid w:val="00F130F4"/>
    <w:rsid w:val="00F14463"/>
    <w:rsid w:val="00F162F5"/>
    <w:rsid w:val="00F1652A"/>
    <w:rsid w:val="00F23197"/>
    <w:rsid w:val="00F236A3"/>
    <w:rsid w:val="00F24729"/>
    <w:rsid w:val="00F314AA"/>
    <w:rsid w:val="00F32C32"/>
    <w:rsid w:val="00F3372A"/>
    <w:rsid w:val="00F33E2F"/>
    <w:rsid w:val="00F3471B"/>
    <w:rsid w:val="00F348A8"/>
    <w:rsid w:val="00F351F6"/>
    <w:rsid w:val="00F36B83"/>
    <w:rsid w:val="00F41181"/>
    <w:rsid w:val="00F44E8B"/>
    <w:rsid w:val="00F459F4"/>
    <w:rsid w:val="00F45E2E"/>
    <w:rsid w:val="00F4723E"/>
    <w:rsid w:val="00F513CB"/>
    <w:rsid w:val="00F53A97"/>
    <w:rsid w:val="00F53C1B"/>
    <w:rsid w:val="00F53F2C"/>
    <w:rsid w:val="00F565C6"/>
    <w:rsid w:val="00F57085"/>
    <w:rsid w:val="00F6084A"/>
    <w:rsid w:val="00F60CA1"/>
    <w:rsid w:val="00F637D1"/>
    <w:rsid w:val="00F646C5"/>
    <w:rsid w:val="00F65F93"/>
    <w:rsid w:val="00F70AB8"/>
    <w:rsid w:val="00F721F7"/>
    <w:rsid w:val="00F73BA1"/>
    <w:rsid w:val="00F746CA"/>
    <w:rsid w:val="00F77E5B"/>
    <w:rsid w:val="00F86804"/>
    <w:rsid w:val="00F86B3C"/>
    <w:rsid w:val="00F926D0"/>
    <w:rsid w:val="00F95301"/>
    <w:rsid w:val="00F953DB"/>
    <w:rsid w:val="00F955DA"/>
    <w:rsid w:val="00F95C2A"/>
    <w:rsid w:val="00F97EFE"/>
    <w:rsid w:val="00F97FB3"/>
    <w:rsid w:val="00FA06F2"/>
    <w:rsid w:val="00FA55D0"/>
    <w:rsid w:val="00FB4098"/>
    <w:rsid w:val="00FB4F9C"/>
    <w:rsid w:val="00FB5B87"/>
    <w:rsid w:val="00FC3EE1"/>
    <w:rsid w:val="00FC522E"/>
    <w:rsid w:val="00FC6B83"/>
    <w:rsid w:val="00FC7B76"/>
    <w:rsid w:val="00FD027F"/>
    <w:rsid w:val="00FD0E4B"/>
    <w:rsid w:val="00FD2986"/>
    <w:rsid w:val="00FD3040"/>
    <w:rsid w:val="00FE1482"/>
    <w:rsid w:val="00FE60B6"/>
    <w:rsid w:val="00FE7322"/>
    <w:rsid w:val="00FF02AA"/>
    <w:rsid w:val="00FF26F8"/>
    <w:rsid w:val="00FF36D0"/>
    <w:rsid w:val="00FF4ADB"/>
    <w:rsid w:val="00FF5F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DBECE0"/>
  <w15:docId w15:val="{717FA7AE-C499-44AB-9DC5-7E83E5396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等?"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52AC5"/>
    <w:pPr>
      <w:spacing w:after="160" w:line="480" w:lineRule="auto"/>
    </w:pPr>
    <w:rPr>
      <w:sz w:val="24"/>
      <w:szCs w:val="24"/>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rsid w:val="00CE4355"/>
    <w:pPr>
      <w:tabs>
        <w:tab w:val="center" w:pos="4513"/>
        <w:tab w:val="right" w:pos="9026"/>
      </w:tabs>
      <w:spacing w:after="0" w:line="240" w:lineRule="auto"/>
    </w:pPr>
  </w:style>
  <w:style w:type="character" w:customStyle="1" w:styleId="a4">
    <w:name w:val="页眉 字符"/>
    <w:basedOn w:val="a0"/>
    <w:link w:val="a3"/>
    <w:uiPriority w:val="99"/>
    <w:rsid w:val="00CE4355"/>
    <w:rPr>
      <w:lang w:val="en-US"/>
    </w:rPr>
  </w:style>
  <w:style w:type="paragraph" w:styleId="a5">
    <w:name w:val="footer"/>
    <w:basedOn w:val="a"/>
    <w:link w:val="a6"/>
    <w:uiPriority w:val="99"/>
    <w:rsid w:val="00CE4355"/>
    <w:pPr>
      <w:tabs>
        <w:tab w:val="center" w:pos="4513"/>
        <w:tab w:val="right" w:pos="9026"/>
      </w:tabs>
      <w:spacing w:after="0" w:line="240" w:lineRule="auto"/>
    </w:pPr>
  </w:style>
  <w:style w:type="character" w:customStyle="1" w:styleId="a6">
    <w:name w:val="页脚 字符"/>
    <w:basedOn w:val="a0"/>
    <w:link w:val="a5"/>
    <w:uiPriority w:val="99"/>
    <w:rsid w:val="00CE4355"/>
    <w:rPr>
      <w:lang w:val="en-US"/>
    </w:rPr>
  </w:style>
  <w:style w:type="paragraph" w:styleId="a7">
    <w:name w:val="Balloon Text"/>
    <w:basedOn w:val="a"/>
    <w:link w:val="a8"/>
    <w:uiPriority w:val="99"/>
    <w:semiHidden/>
    <w:rsid w:val="00D925F7"/>
    <w:pPr>
      <w:spacing w:after="0" w:line="240" w:lineRule="auto"/>
    </w:pPr>
    <w:rPr>
      <w:rFonts w:ascii="Microsoft YaHei UI" w:eastAsia="Microsoft YaHei UI" w:cs="Microsoft YaHei UI"/>
      <w:sz w:val="18"/>
      <w:szCs w:val="18"/>
    </w:rPr>
  </w:style>
  <w:style w:type="character" w:customStyle="1" w:styleId="a8">
    <w:name w:val="批注框文本 字符"/>
    <w:basedOn w:val="a0"/>
    <w:link w:val="a7"/>
    <w:uiPriority w:val="99"/>
    <w:semiHidden/>
    <w:rsid w:val="00D925F7"/>
    <w:rPr>
      <w:rFonts w:ascii="Microsoft YaHei UI" w:eastAsia="Microsoft YaHei UI" w:cs="Microsoft YaHei UI"/>
      <w:sz w:val="18"/>
      <w:szCs w:val="18"/>
      <w:lang w:val="en-US"/>
    </w:rPr>
  </w:style>
  <w:style w:type="paragraph" w:styleId="a9">
    <w:name w:val="Normal (Web)"/>
    <w:basedOn w:val="a"/>
    <w:uiPriority w:val="99"/>
    <w:semiHidden/>
    <w:rsid w:val="0079073E"/>
    <w:pPr>
      <w:spacing w:before="100" w:beforeAutospacing="1" w:after="100" w:afterAutospacing="1" w:line="240" w:lineRule="auto"/>
    </w:pPr>
    <w:rPr>
      <w:lang w:val="en-GB"/>
    </w:rPr>
  </w:style>
  <w:style w:type="character" w:styleId="aa">
    <w:name w:val="Hyperlink"/>
    <w:basedOn w:val="a0"/>
    <w:uiPriority w:val="99"/>
    <w:semiHidden/>
    <w:rsid w:val="0079073E"/>
    <w:rPr>
      <w:color w:val="0000FF"/>
      <w:u w:val="single"/>
    </w:rPr>
  </w:style>
  <w:style w:type="character" w:styleId="ab">
    <w:name w:val="Emphasis"/>
    <w:basedOn w:val="a0"/>
    <w:uiPriority w:val="99"/>
    <w:qFormat/>
    <w:rsid w:val="00D4347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27</Pages>
  <Words>6816</Words>
  <Characters>36808</Characters>
  <Application>Microsoft Office Word</Application>
  <DocSecurity>0</DocSecurity>
  <Lines>557</Lines>
  <Paragraphs>91</Paragraphs>
  <ScaleCrop>false</ScaleCrop>
  <Company/>
  <LinksUpToDate>false</LinksUpToDate>
  <CharactersWithSpaces>43533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Implications and Functions of</dc:title>
  <dc:subject/>
  <dc:creator>jacuqueline yan</dc:creator>
  <cp:keywords/>
  <dc:description/>
  <cp:lastModifiedBy>jacuqueline yan</cp:lastModifiedBy>
  <cp:revision>9</cp:revision>
  <dcterms:created xsi:type="dcterms:W3CDTF">2019-05-08T15:14:00Z</dcterms:created>
  <dcterms:modified xsi:type="dcterms:W3CDTF">2019-05-08T16:17:00Z</dcterms:modified>
</cp:coreProperties>
</file>