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060EA5" w14:textId="77777777" w:rsidR="00D50359" w:rsidRDefault="00D50359" w:rsidP="00DD46B4">
      <w:bookmarkStart w:id="0" w:name="_Toc70545363"/>
      <w:r w:rsidRPr="007A17AD">
        <w:rPr>
          <w:noProof/>
        </w:rPr>
        <w:drawing>
          <wp:inline distT="0" distB="0" distL="0" distR="0" wp14:anchorId="004C7FB4" wp14:editId="11CBC920">
            <wp:extent cx="2405576" cy="946399"/>
            <wp:effectExtent l="0" t="0" r="0" b="6350"/>
            <wp:docPr id="37" name="Obraz 1"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tekst&#10;&#10;Opis wygenerowany automatyczni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33068" cy="957215"/>
                    </a:xfrm>
                    <a:prstGeom prst="rect">
                      <a:avLst/>
                    </a:prstGeom>
                  </pic:spPr>
                </pic:pic>
              </a:graphicData>
            </a:graphic>
          </wp:inline>
        </w:drawing>
      </w:r>
    </w:p>
    <w:p w14:paraId="4A6CC940" w14:textId="77777777" w:rsidR="00D50359" w:rsidRPr="003154A1" w:rsidRDefault="00D50359" w:rsidP="00DD46B4"/>
    <w:p w14:paraId="4A717916" w14:textId="11497826" w:rsidR="00D50359" w:rsidRPr="006420FB" w:rsidRDefault="0018781D" w:rsidP="009646B7">
      <w:pPr>
        <w:pStyle w:val="Title"/>
      </w:pPr>
      <w:r>
        <w:t>An Exemplar of Modern Architecture- The Schr</w:t>
      </w:r>
      <w:r>
        <w:rPr>
          <w:rFonts w:cs="Arial"/>
        </w:rPr>
        <w:t>ö</w:t>
      </w:r>
      <w:r>
        <w:t>der House</w:t>
      </w:r>
    </w:p>
    <w:p w14:paraId="7E3F1CDA" w14:textId="77777777" w:rsidR="00D50359" w:rsidRPr="003154A1" w:rsidRDefault="00D50359" w:rsidP="00D50359">
      <w:pPr>
        <w:rPr>
          <w:rFonts w:cs="Arial"/>
        </w:rPr>
      </w:pPr>
    </w:p>
    <w:p w14:paraId="5642CB8F" w14:textId="5FF76216" w:rsidR="00D50359" w:rsidRPr="003154A1" w:rsidRDefault="00D50359" w:rsidP="009646B7">
      <w:pPr>
        <w:pStyle w:val="Subtitle"/>
      </w:pPr>
      <w:bookmarkStart w:id="1" w:name="_Toc148468003"/>
      <w:r w:rsidRPr="003154A1">
        <w:t xml:space="preserve">School of Architecture, Built and Natural Environment </w:t>
      </w:r>
      <w:bookmarkEnd w:id="1"/>
    </w:p>
    <w:p w14:paraId="5B880A3C" w14:textId="77777777" w:rsidR="00D50359" w:rsidRDefault="00D50359" w:rsidP="009646B7">
      <w:pPr>
        <w:pStyle w:val="Subtitle"/>
      </w:pPr>
      <w:bookmarkStart w:id="2" w:name="_Toc148468004"/>
      <w:r w:rsidRPr="003154A1">
        <w:t>Course: BSc Architecture Arial 12</w:t>
      </w:r>
      <w:bookmarkEnd w:id="2"/>
    </w:p>
    <w:p w14:paraId="0CFD7F1C" w14:textId="77777777" w:rsidR="00D50359" w:rsidRDefault="00D50359" w:rsidP="00D50359"/>
    <w:p w14:paraId="74020A71" w14:textId="77777777" w:rsidR="00D50359" w:rsidRDefault="00D50359" w:rsidP="00D50359"/>
    <w:p w14:paraId="0D5796E0" w14:textId="77777777" w:rsidR="00D50359" w:rsidRDefault="00D50359" w:rsidP="00D50359"/>
    <w:p w14:paraId="7443D2BC" w14:textId="77777777" w:rsidR="00D50359" w:rsidRDefault="00D50359" w:rsidP="00D50359"/>
    <w:p w14:paraId="68F85B73" w14:textId="77777777" w:rsidR="00D50359" w:rsidRDefault="00D50359" w:rsidP="00D50359"/>
    <w:p w14:paraId="1AD92D03" w14:textId="77777777" w:rsidR="00D50359" w:rsidRDefault="00D50359" w:rsidP="00D50359"/>
    <w:p w14:paraId="18A08497" w14:textId="77777777" w:rsidR="00D50359" w:rsidRDefault="00D50359" w:rsidP="00D50359"/>
    <w:p w14:paraId="610B46AE" w14:textId="77777777" w:rsidR="00D50359" w:rsidRDefault="00D50359" w:rsidP="00D50359"/>
    <w:p w14:paraId="08A37966" w14:textId="77777777" w:rsidR="00D50359" w:rsidRDefault="00D50359" w:rsidP="00D50359"/>
    <w:p w14:paraId="0274FF06" w14:textId="77777777" w:rsidR="00D50359" w:rsidRDefault="00D50359" w:rsidP="00D50359"/>
    <w:p w14:paraId="5D6828CC" w14:textId="77777777" w:rsidR="00D50359" w:rsidRDefault="00D50359" w:rsidP="00D50359"/>
    <w:p w14:paraId="7FF20CF9" w14:textId="77777777" w:rsidR="00D50359" w:rsidRDefault="00D50359" w:rsidP="00D50359"/>
    <w:p w14:paraId="03E8AEC3" w14:textId="77777777" w:rsidR="00D50359" w:rsidRDefault="00D50359" w:rsidP="00D50359"/>
    <w:p w14:paraId="10851D86" w14:textId="223245F0" w:rsidR="00D50359" w:rsidRPr="008D6E4B" w:rsidRDefault="00D50359" w:rsidP="008D6E4B">
      <w:pPr>
        <w:rPr>
          <w:rStyle w:val="Strong"/>
          <w:b w:val="0"/>
          <w:bCs w:val="0"/>
        </w:rPr>
      </w:pPr>
      <w:r w:rsidRPr="008D6E4B">
        <w:rPr>
          <w:rStyle w:val="Strong"/>
          <w:b w:val="0"/>
          <w:bCs w:val="0"/>
        </w:rPr>
        <w:t xml:space="preserve">Name: </w:t>
      </w:r>
      <w:r w:rsidR="001B62BE">
        <w:rPr>
          <w:rStyle w:val="Strong"/>
          <w:b w:val="0"/>
          <w:bCs w:val="0"/>
        </w:rPr>
        <w:t>Mari Emyr</w:t>
      </w:r>
    </w:p>
    <w:p w14:paraId="5DCA575F" w14:textId="7F502C34" w:rsidR="00D50359" w:rsidRPr="008D6E4B" w:rsidRDefault="00D50359" w:rsidP="008D6E4B">
      <w:pPr>
        <w:rPr>
          <w:rStyle w:val="Strong"/>
          <w:b w:val="0"/>
          <w:bCs w:val="0"/>
        </w:rPr>
      </w:pPr>
      <w:r w:rsidRPr="008D6E4B">
        <w:rPr>
          <w:rStyle w:val="Strong"/>
          <w:b w:val="0"/>
          <w:bCs w:val="0"/>
        </w:rPr>
        <w:t xml:space="preserve">Student Number: </w:t>
      </w:r>
      <w:r w:rsidR="001B62BE">
        <w:rPr>
          <w:rStyle w:val="Strong"/>
          <w:b w:val="0"/>
          <w:bCs w:val="0"/>
        </w:rPr>
        <w:t>2303850</w:t>
      </w:r>
    </w:p>
    <w:p w14:paraId="3686D278" w14:textId="48CB2938" w:rsidR="00D50359" w:rsidRPr="008D6E4B" w:rsidRDefault="00D50359" w:rsidP="008D6E4B">
      <w:pPr>
        <w:rPr>
          <w:rStyle w:val="Strong"/>
          <w:b w:val="0"/>
          <w:bCs w:val="0"/>
        </w:rPr>
      </w:pPr>
      <w:r w:rsidRPr="008D6E4B">
        <w:rPr>
          <w:rStyle w:val="Strong"/>
          <w:b w:val="0"/>
          <w:bCs w:val="0"/>
        </w:rPr>
        <w:t xml:space="preserve">Module code: </w:t>
      </w:r>
      <w:r w:rsidR="00D5570E">
        <w:rPr>
          <w:rStyle w:val="Strong"/>
          <w:b w:val="0"/>
          <w:bCs w:val="0"/>
        </w:rPr>
        <w:t>ACAA4003</w:t>
      </w:r>
    </w:p>
    <w:p w14:paraId="6D452234" w14:textId="341F3D34" w:rsidR="00D50359" w:rsidRPr="008D6E4B" w:rsidRDefault="00D50359" w:rsidP="008D6E4B">
      <w:pPr>
        <w:rPr>
          <w:rStyle w:val="Strong"/>
          <w:b w:val="0"/>
          <w:bCs w:val="0"/>
        </w:rPr>
      </w:pPr>
      <w:r w:rsidRPr="008D6E4B">
        <w:rPr>
          <w:rStyle w:val="Strong"/>
          <w:b w:val="0"/>
          <w:bCs w:val="0"/>
        </w:rPr>
        <w:t>Word count</w:t>
      </w:r>
      <w:r w:rsidR="00A10918">
        <w:rPr>
          <w:rStyle w:val="Strong"/>
          <w:b w:val="0"/>
          <w:bCs w:val="0"/>
        </w:rPr>
        <w:t xml:space="preserve">: </w:t>
      </w:r>
      <w:r w:rsidR="009A383E">
        <w:rPr>
          <w:rStyle w:val="Strong"/>
          <w:b w:val="0"/>
          <w:bCs w:val="0"/>
        </w:rPr>
        <w:t>1,044</w:t>
      </w:r>
    </w:p>
    <w:p w14:paraId="384D7C0E" w14:textId="0DB73584" w:rsidR="00DD46B4" w:rsidRDefault="00D50359">
      <w:pPr>
        <w:sectPr w:rsidR="00DD46B4" w:rsidSect="00AD2FB1">
          <w:footerReference w:type="default" r:id="rId12"/>
          <w:pgSz w:w="11906" w:h="16838"/>
          <w:pgMar w:top="1440" w:right="1440" w:bottom="1440" w:left="1440" w:header="708" w:footer="708" w:gutter="0"/>
          <w:cols w:space="708"/>
          <w:docGrid w:linePitch="360"/>
        </w:sectPr>
      </w:pPr>
      <w:r w:rsidRPr="008D6E4B">
        <w:rPr>
          <w:rStyle w:val="Strong"/>
          <w:b w:val="0"/>
          <w:bCs w:val="0"/>
        </w:rPr>
        <w:t xml:space="preserve">Date: </w:t>
      </w:r>
      <w:bookmarkEnd w:id="0"/>
      <w:r w:rsidR="009A383E">
        <w:rPr>
          <w:rStyle w:val="Strong"/>
          <w:b w:val="0"/>
          <w:bCs w:val="0"/>
        </w:rPr>
        <w:t>13/03/202</w:t>
      </w:r>
    </w:p>
    <w:p w14:paraId="1086C12D" w14:textId="4B3C7CB2" w:rsidR="0040379A" w:rsidRDefault="0040379A" w:rsidP="00034F3A">
      <w:r>
        <w:rPr>
          <w:noProof/>
        </w:rPr>
        <w:lastRenderedPageBreak/>
        <w:drawing>
          <wp:inline distT="0" distB="0" distL="0" distR="0" wp14:anchorId="594026AE" wp14:editId="79D2F78C">
            <wp:extent cx="2570610" cy="1714500"/>
            <wp:effectExtent l="0" t="0" r="1270" b="0"/>
            <wp:docPr id="646382457" name="Picture 6" descr="Schroder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382457" name="Picture 6" descr="Schroder Hous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98053" cy="1732804"/>
                    </a:xfrm>
                    <a:prstGeom prst="rect">
                      <a:avLst/>
                    </a:prstGeom>
                    <a:noFill/>
                    <a:ln>
                      <a:noFill/>
                    </a:ln>
                  </pic:spPr>
                </pic:pic>
              </a:graphicData>
            </a:graphic>
          </wp:inline>
        </w:drawing>
      </w:r>
      <w:r w:rsidR="00F737B5">
        <w:rPr>
          <w:noProof/>
        </w:rPr>
        <w:drawing>
          <wp:inline distT="0" distB="0" distL="0" distR="0" wp14:anchorId="7CD3CE0E" wp14:editId="1AC10469">
            <wp:extent cx="2391432" cy="1724025"/>
            <wp:effectExtent l="0" t="0" r="8890" b="0"/>
            <wp:docPr id="1208020464" name="Picture 15" descr="A house with a large windo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020464" name="Picture 15" descr="A house with a large window&#10;&#10;Description automatically generated with medium confiden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10501" cy="1737772"/>
                    </a:xfrm>
                    <a:prstGeom prst="rect">
                      <a:avLst/>
                    </a:prstGeom>
                    <a:noFill/>
                    <a:ln>
                      <a:noFill/>
                    </a:ln>
                  </pic:spPr>
                </pic:pic>
              </a:graphicData>
            </a:graphic>
          </wp:inline>
        </w:drawing>
      </w:r>
    </w:p>
    <w:p w14:paraId="42448013" w14:textId="77777777" w:rsidR="0066120F" w:rsidRDefault="0066120F" w:rsidP="00034F3A"/>
    <w:p w14:paraId="1B0F1CFC" w14:textId="1EFFB180" w:rsidR="008321CD" w:rsidRDefault="00FD3B53" w:rsidP="00034F3A">
      <w:r>
        <w:t xml:space="preserve">The design of this revolutionary house began with two visionary minds. Truus Schröder was a Dutch socialite and trained pharmacist </w:t>
      </w:r>
      <w:r w:rsidR="00FF6F13">
        <w:t>who</w:t>
      </w:r>
      <w:r>
        <w:t xml:space="preserve"> was unhappy in her marriage. After the death of her husband, Frits Schröder, Truus searched for a smaller home for herself and three children to live. In her previous home, a Dutch architect and furniture designer named Gerrit Rietveld designed the “room with the beautiful greys”</w:t>
      </w:r>
      <w:r w:rsidR="00A271EF">
        <w:t xml:space="preserve"> </w:t>
      </w:r>
      <w:r w:rsidR="00E675A8">
        <w:t>(</w:t>
      </w:r>
      <w:r w:rsidR="00F41A8F">
        <w:t>Van Zijl</w:t>
      </w:r>
      <w:r w:rsidR="00A271EF">
        <w:t>, 2010)</w:t>
      </w:r>
      <w:r>
        <w:t xml:space="preserve"> to keep her marriage situation bearable, which she </w:t>
      </w:r>
      <w:r w:rsidR="005A5071">
        <w:t>greatly appreciated</w:t>
      </w:r>
      <w:r>
        <w:t xml:space="preserve">. They had been in contact </w:t>
      </w:r>
      <w:r w:rsidR="005A5071">
        <w:t>over</w:t>
      </w:r>
      <w:r>
        <w:t xml:space="preserve"> the years, so </w:t>
      </w:r>
      <w:r w:rsidR="009E2A91">
        <w:t xml:space="preserve">when she needed a new </w:t>
      </w:r>
      <w:r w:rsidR="00E26482">
        <w:t>home,</w:t>
      </w:r>
      <w:r w:rsidR="009E2A91">
        <w:t xml:space="preserve"> </w:t>
      </w:r>
      <w:r>
        <w:t xml:space="preserve">she asked for his assistance. Rietveld had never designed a house before. She initially wanted “a house without walls”. Truus also had a passion for avant-garde design, while Rietveld was a part of the de Stijl movement, so the house took inspiration from Piet Mondrian’s artwork. While Truus did reject the first design of the Schröder house, eventually Rietveld realized an opportunity to design a house based on the principles of the Red-Blue Chair, his first exploration of the de Stijl movement. The house was built in 1924 </w:t>
      </w:r>
      <w:r w:rsidR="008B462B">
        <w:t>i</w:t>
      </w:r>
      <w:r>
        <w:t xml:space="preserve">n Prins Hendriklaan, Utrecht, the Netherlands. Today, the house is a museum, still in its original location and has been refurbished to excellent condition and allows 12 visitors per hour. </w:t>
      </w:r>
    </w:p>
    <w:p w14:paraId="186FFA4A" w14:textId="77777777" w:rsidR="00D35C11" w:rsidRDefault="00D35C11" w:rsidP="00034F3A"/>
    <w:p w14:paraId="108B77DD" w14:textId="2CF7912B" w:rsidR="004023AC" w:rsidRDefault="00910096" w:rsidP="00034F3A">
      <w:r>
        <w:rPr>
          <w:noProof/>
        </w:rPr>
        <w:drawing>
          <wp:inline distT="0" distB="0" distL="0" distR="0" wp14:anchorId="19370966" wp14:editId="23BE6F60">
            <wp:extent cx="2838650" cy="1762125"/>
            <wp:effectExtent l="0" t="0" r="0" b="0"/>
            <wp:docPr id="759242092" name="Picture 9" descr="A drawing of a building and a drawing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242092" name="Picture 9" descr="A drawing of a building and a drawing of a building&#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73970" cy="1784051"/>
                    </a:xfrm>
                    <a:prstGeom prst="rect">
                      <a:avLst/>
                    </a:prstGeom>
                    <a:noFill/>
                    <a:ln>
                      <a:noFill/>
                    </a:ln>
                  </pic:spPr>
                </pic:pic>
              </a:graphicData>
            </a:graphic>
          </wp:inline>
        </w:drawing>
      </w:r>
      <w:r w:rsidR="00FA452B">
        <w:rPr>
          <w:noProof/>
        </w:rPr>
        <w:drawing>
          <wp:inline distT="0" distB="0" distL="0" distR="0" wp14:anchorId="5768BFA2" wp14:editId="10804407">
            <wp:extent cx="1733550" cy="1733550"/>
            <wp:effectExtent l="0" t="0" r="0" b="0"/>
            <wp:docPr id="1897131716" name="Picture 10" descr="Red &amp; Blue Chair by Gerrit Rietveld for Cassina - Vintage Design 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d &amp; Blue Chair by Gerrit Rietveld for Cassina - Vintage Design Poin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42301" cy="1742301"/>
                    </a:xfrm>
                    <a:prstGeom prst="rect">
                      <a:avLst/>
                    </a:prstGeom>
                    <a:noFill/>
                    <a:ln>
                      <a:noFill/>
                    </a:ln>
                  </pic:spPr>
                </pic:pic>
              </a:graphicData>
            </a:graphic>
          </wp:inline>
        </w:drawing>
      </w:r>
    </w:p>
    <w:p w14:paraId="773C590D" w14:textId="77777777" w:rsidR="000A7976" w:rsidRDefault="000A7976" w:rsidP="00034F3A"/>
    <w:p w14:paraId="7B90E0CA" w14:textId="6467A546" w:rsidR="00FD3B53" w:rsidRDefault="00FD3B53" w:rsidP="00034F3A">
      <w:r>
        <w:t xml:space="preserve">The plan of the Schröder house is based on a grid system, inspired by the de Stijl’s style of vertical and horizontal lines. The building is very consistent with using square and rectangular shapes throughout the whole design, giving it a modern look. The ground floor has six main </w:t>
      </w:r>
      <w:r>
        <w:lastRenderedPageBreak/>
        <w:t>areas. The studio room and the servant’s bedroom have windows allowing a lot of natural light and a visual landscape from outside. On the other hand, the reading and the working room are designed to be more private and quieter to give a focused atmosphere when working or studying. The layout of the ground floor could have turned out differently</w:t>
      </w:r>
      <w:r w:rsidR="00B37402">
        <w:t>.</w:t>
      </w:r>
      <w:r>
        <w:t xml:space="preserve"> </w:t>
      </w:r>
      <w:r w:rsidR="00B37402">
        <w:t>T</w:t>
      </w:r>
      <w:r>
        <w:t>his is because their design needed approval by the building codes at the time in Utrecht. This makes the ground floor more conservative in comparison to the upper floor. The stairs are placed in the centre of the building, spiralling to the first floor. Also, each room on the ground floor, except for the WC</w:t>
      </w:r>
      <w:r w:rsidR="00C75120">
        <w:t>,</w:t>
      </w:r>
      <w:r>
        <w:t xml:space="preserve"> has access to the outdoors and a water and gas supply. The first floor of the Schröder house is unique and very experimental. This is because the interior walls are movable, allowing the area to be customisable. There are also three balconies facing all directions except the Northwest. On this floor, the largest bedroom was for Truus’s two daughters, the other large bedroom for her son, and the smallest, private bedroom for herself. When the walls are moved, it all becomes one large space, apart from the bathroom which remains hidden. The living-dining area almost has its full exterior wall as windows, making the space merge with the landscape and </w:t>
      </w:r>
      <w:r w:rsidR="009B1DD6">
        <w:t xml:space="preserve">expanding the </w:t>
      </w:r>
      <w:r w:rsidR="00F40554">
        <w:t xml:space="preserve">feel of the </w:t>
      </w:r>
      <w:r w:rsidR="009B1DD6">
        <w:t>inside space</w:t>
      </w:r>
      <w:r>
        <w:t xml:space="preserve">. Its whole structure has many different variations of routes to walk around the house, especially on the upper level, which makes the house a lot more interesting and easier to live in. </w:t>
      </w:r>
    </w:p>
    <w:p w14:paraId="34C56CD5" w14:textId="77777777" w:rsidR="00D35C11" w:rsidRDefault="00D35C11" w:rsidP="00034F3A"/>
    <w:p w14:paraId="32B4DD2E" w14:textId="3C568B3D" w:rsidR="00D35C11" w:rsidRDefault="0097116A" w:rsidP="00034F3A">
      <w:r>
        <w:rPr>
          <w:noProof/>
        </w:rPr>
        <w:drawing>
          <wp:inline distT="0" distB="0" distL="0" distR="0" wp14:anchorId="368CE2C0" wp14:editId="6D852DAC">
            <wp:extent cx="2011680" cy="1341715"/>
            <wp:effectExtent l="0" t="0" r="7620" b="0"/>
            <wp:docPr id="1997359722" name="Picture 11" descr="A room with a red and black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359722" name="Picture 11" descr="A room with a red and black floor&#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28527" cy="1352951"/>
                    </a:xfrm>
                    <a:prstGeom prst="rect">
                      <a:avLst/>
                    </a:prstGeom>
                    <a:noFill/>
                    <a:ln>
                      <a:noFill/>
                    </a:ln>
                  </pic:spPr>
                </pic:pic>
              </a:graphicData>
            </a:graphic>
          </wp:inline>
        </w:drawing>
      </w:r>
      <w:r w:rsidR="005B2AA2">
        <w:rPr>
          <w:noProof/>
        </w:rPr>
        <w:drawing>
          <wp:inline distT="0" distB="0" distL="0" distR="0" wp14:anchorId="3A9B83D6" wp14:editId="5BFF55A3">
            <wp:extent cx="2623820" cy="1344177"/>
            <wp:effectExtent l="0" t="0" r="5080" b="8890"/>
            <wp:docPr id="1760107040" name="Picture 13" descr="A window with trees outsi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107040" name="Picture 13" descr="A window with trees outside&#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73843" cy="1369804"/>
                    </a:xfrm>
                    <a:prstGeom prst="rect">
                      <a:avLst/>
                    </a:prstGeom>
                    <a:noFill/>
                    <a:ln>
                      <a:noFill/>
                    </a:ln>
                  </pic:spPr>
                </pic:pic>
              </a:graphicData>
            </a:graphic>
          </wp:inline>
        </w:drawing>
      </w:r>
      <w:r w:rsidR="00E2086B">
        <w:rPr>
          <w:noProof/>
        </w:rPr>
        <w:drawing>
          <wp:inline distT="0" distB="0" distL="0" distR="0" wp14:anchorId="1A6F2AAB" wp14:editId="3560C200">
            <wp:extent cx="896112" cy="1343571"/>
            <wp:effectExtent l="0" t="0" r="0" b="9525"/>
            <wp:docPr id="1915024732" name="Picture 14" descr="A staircas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024732" name="Picture 14" descr="A staircase in a room&#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09090" cy="1363029"/>
                    </a:xfrm>
                    <a:prstGeom prst="rect">
                      <a:avLst/>
                    </a:prstGeom>
                    <a:noFill/>
                    <a:ln>
                      <a:noFill/>
                    </a:ln>
                  </pic:spPr>
                </pic:pic>
              </a:graphicData>
            </a:graphic>
          </wp:inline>
        </w:drawing>
      </w:r>
    </w:p>
    <w:p w14:paraId="14914F17" w14:textId="12913DE4" w:rsidR="008D6A25" w:rsidRDefault="008D6A25" w:rsidP="00034F3A"/>
    <w:p w14:paraId="56DBAF57" w14:textId="0806FCEB" w:rsidR="008D6A25" w:rsidRDefault="00FD3B53" w:rsidP="00034F3A">
      <w:r>
        <w:t xml:space="preserve">Rietveld went with the choice of traditional Dutch brick, wood construction, iron, and glass. He had many reasons for </w:t>
      </w:r>
      <w:r w:rsidR="00DF2BEA">
        <w:t>staying with traditional methods</w:t>
      </w:r>
      <w:r>
        <w:t xml:space="preserve">, one being </w:t>
      </w:r>
      <w:r w:rsidR="00DF2BEA">
        <w:t xml:space="preserve">that </w:t>
      </w:r>
      <w:r>
        <w:t>he was not experienced with concrete</w:t>
      </w:r>
      <w:r w:rsidR="00DF2BEA">
        <w:t>.</w:t>
      </w:r>
      <w:r>
        <w:t xml:space="preserve"> </w:t>
      </w:r>
      <w:r w:rsidR="00DF2BEA">
        <w:t>A</w:t>
      </w:r>
      <w:r>
        <w:t>t the time, it was a new material</w:t>
      </w:r>
      <w:r w:rsidR="00DF2BEA">
        <w:t xml:space="preserve"> and very expensive. </w:t>
      </w:r>
      <w:r>
        <w:t xml:space="preserve"> </w:t>
      </w:r>
      <w:r w:rsidR="00DF2BEA">
        <w:t>H</w:t>
      </w:r>
      <w:r>
        <w:t xml:space="preserve">e </w:t>
      </w:r>
      <w:r w:rsidR="00DF2BEA">
        <w:t>considered that</w:t>
      </w:r>
      <w:r>
        <w:t xml:space="preserve"> it was best to avoid </w:t>
      </w:r>
      <w:r w:rsidR="005D69B5">
        <w:t xml:space="preserve">it as the main </w:t>
      </w:r>
      <w:r>
        <w:t xml:space="preserve">building material. However, the horizontal and vertical balcony slabs and the foundation were constructed out of concrete. The main aesthetic choice of the Schröder house is that it is in the style of a de Stijl painting. These artworks are square geometric shapes in bright primary colours, white, and shades of grey, framed with bold black lines. These features are shown in the Schröder house, with its colour choices, horizontal and vertical lines, and black framed windows. The cubism of the building also reflects de </w:t>
      </w:r>
      <w:r w:rsidR="00E26482">
        <w:t>Stijl and</w:t>
      </w:r>
      <w:r>
        <w:t xml:space="preserve"> </w:t>
      </w:r>
      <w:r w:rsidR="00CE00B3">
        <w:lastRenderedPageBreak/>
        <w:t>omits the use of</w:t>
      </w:r>
      <w:r>
        <w:t xml:space="preserve"> curves or triangular forms on this structure as would be seen on a traditional house.</w:t>
      </w:r>
    </w:p>
    <w:p w14:paraId="379BE3B5" w14:textId="77777777" w:rsidR="000A7976" w:rsidRDefault="000A7976" w:rsidP="00034F3A"/>
    <w:p w14:paraId="01E59570" w14:textId="613133C4" w:rsidR="00FD3B53" w:rsidRDefault="00FD3B53" w:rsidP="00034F3A">
      <w:r>
        <w:t xml:space="preserve">The Schröder house has many new ideas that were not seen in other buildings before. One is the sliding partition walls on the upper floor. Rietveld originally wanted the walls to be transparent, which would have been another new idea. He also didn’t like the idea of moving walls, but this was Truus’s request. The windows in the living-dining area upstairs also have a different feature, </w:t>
      </w:r>
      <w:r w:rsidR="00C67A20">
        <w:t xml:space="preserve">in </w:t>
      </w:r>
      <w:r>
        <w:t>that</w:t>
      </w:r>
      <w:r w:rsidR="00C67A20">
        <w:t xml:space="preserve"> </w:t>
      </w:r>
      <w:r>
        <w:t xml:space="preserve">the windows </w:t>
      </w:r>
      <w:r w:rsidR="00C67A20">
        <w:t>c</w:t>
      </w:r>
      <w:r>
        <w:t xml:space="preserve">ould swing open perpendicularly. This would make the corners vanish to make the room feel larger and also a part of the outdoors. Truus’s favourite spot in the Schröder house was the first floor, where she would spend a lot of time. Because of this, Rietveld added a speaking tube that allowed her to talk to visitors by the front door without moving from her spot. Also, the colours of the house have meanings. Spaces coded yellow signify circulation spaces, for example, the corridor, stairwell etc. Rooms with a blue colour represent that they can be accessed from multiple entrances. The kitchen/dining room has this. Finally, the red colour indicates that the rooms are private. The bathroom, Truus’s room, and the studio which belonged to Rietveld have red inside. </w:t>
      </w:r>
    </w:p>
    <w:p w14:paraId="35702673" w14:textId="77777777" w:rsidR="00F737B5" w:rsidRDefault="00F737B5" w:rsidP="00034F3A"/>
    <w:p w14:paraId="215A399B" w14:textId="59BC8288" w:rsidR="008321CD" w:rsidRDefault="00611651" w:rsidP="00034F3A">
      <w:r>
        <w:rPr>
          <w:noProof/>
        </w:rPr>
        <w:drawing>
          <wp:inline distT="0" distB="0" distL="0" distR="0" wp14:anchorId="2FE88728" wp14:editId="0F216DDC">
            <wp:extent cx="3619500" cy="2161034"/>
            <wp:effectExtent l="0" t="0" r="0" b="0"/>
            <wp:docPr id="1941388933" name="Picture 1" descr="A drawing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388933" name="Picture 1" descr="A drawing of a hous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672192" cy="2192494"/>
                    </a:xfrm>
                    <a:prstGeom prst="rect">
                      <a:avLst/>
                    </a:prstGeom>
                  </pic:spPr>
                </pic:pic>
              </a:graphicData>
            </a:graphic>
          </wp:inline>
        </w:drawing>
      </w:r>
    </w:p>
    <w:p w14:paraId="377DA168" w14:textId="77777777" w:rsidR="008321CD" w:rsidRDefault="008321CD" w:rsidP="00034F3A"/>
    <w:p w14:paraId="2A2EDCDE" w14:textId="129EDEDA" w:rsidR="000350AB" w:rsidRDefault="00FD3B53" w:rsidP="00034F3A">
      <w:r>
        <w:t xml:space="preserve">Even though this was the first house Rietveld designed, it is by far his most famous. The Schröder house also reflects de Stijl and Mondrian’s work very well, especially since Rietveld turned the 2D art into a 3D structure, and how this type of building style had never been seen before.  The idea of sliding and rotating panels showed how a living space can adapt to the needs of its inhabitants. This as well as the combination of openness and transparency breaks down traditional barriers between indoor and outdoor spaces. The Schröder house has become a mark on the landscape of modern architecture. By creating this unique house that </w:t>
      </w:r>
      <w:r>
        <w:lastRenderedPageBreak/>
        <w:t xml:space="preserve">was both very open and had private spaces, he succeeded in designing the perfect house for his client. Truus bought the Schröder house </w:t>
      </w:r>
      <w:r w:rsidR="008D6A25">
        <w:t>the day after it’s construction</w:t>
      </w:r>
      <w:r>
        <w:t xml:space="preserve">, because she liked it so much, and continued to live in the house for 60 years </w:t>
      </w:r>
      <w:r w:rsidR="008D6A25">
        <w:t>until</w:t>
      </w:r>
      <w:r>
        <w:t xml:space="preserve"> her death, in 1985.</w:t>
      </w:r>
    </w:p>
    <w:p w14:paraId="1CE0012A" w14:textId="77777777" w:rsidR="000350AB" w:rsidRDefault="000350AB" w:rsidP="00034F3A"/>
    <w:p w14:paraId="5E2706C6" w14:textId="43B5D05D" w:rsidR="000350AB" w:rsidRDefault="000350AB" w:rsidP="000350AB">
      <w:pPr>
        <w:pStyle w:val="Style1"/>
      </w:pPr>
      <w:r>
        <w:t>Floor plans</w:t>
      </w:r>
      <w:r w:rsidR="003548E5">
        <w:t xml:space="preserve">, </w:t>
      </w:r>
      <w:r w:rsidR="00004098">
        <w:t>sections,</w:t>
      </w:r>
      <w:r w:rsidR="003548E5">
        <w:t xml:space="preserve"> and elevations</w:t>
      </w:r>
    </w:p>
    <w:tbl>
      <w:tblPr>
        <w:tblW w:w="0" w:type="auto"/>
        <w:tblLook w:val="04A0" w:firstRow="1" w:lastRow="0" w:firstColumn="1" w:lastColumn="0" w:noHBand="0" w:noVBand="1"/>
      </w:tblPr>
      <w:tblGrid>
        <w:gridCol w:w="4566"/>
        <w:gridCol w:w="4450"/>
      </w:tblGrid>
      <w:tr w:rsidR="0089448C" w14:paraId="41D3A9CC" w14:textId="77777777" w:rsidTr="00470DFA">
        <w:tc>
          <w:tcPr>
            <w:tcW w:w="4566" w:type="dxa"/>
          </w:tcPr>
          <w:p w14:paraId="747E3DD2" w14:textId="37B06505" w:rsidR="00076849" w:rsidRDefault="00076849" w:rsidP="000350AB">
            <w:r w:rsidRPr="00076849">
              <w:rPr>
                <w:noProof/>
              </w:rPr>
              <w:drawing>
                <wp:inline distT="0" distB="0" distL="0" distR="0" wp14:anchorId="05203D3F" wp14:editId="70A983F1">
                  <wp:extent cx="2756093" cy="1926590"/>
                  <wp:effectExtent l="0" t="0" r="6350" b="0"/>
                  <wp:docPr id="1199469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469892" name=""/>
                          <pic:cNvPicPr/>
                        </pic:nvPicPr>
                        <pic:blipFill>
                          <a:blip r:embed="rId21"/>
                          <a:stretch>
                            <a:fillRect/>
                          </a:stretch>
                        </pic:blipFill>
                        <pic:spPr>
                          <a:xfrm>
                            <a:off x="0" y="0"/>
                            <a:ext cx="2792114" cy="1951769"/>
                          </a:xfrm>
                          <a:prstGeom prst="rect">
                            <a:avLst/>
                          </a:prstGeom>
                        </pic:spPr>
                      </pic:pic>
                    </a:graphicData>
                  </a:graphic>
                </wp:inline>
              </w:drawing>
            </w:r>
          </w:p>
        </w:tc>
        <w:tc>
          <w:tcPr>
            <w:tcW w:w="4450" w:type="dxa"/>
          </w:tcPr>
          <w:p w14:paraId="2A16A564" w14:textId="32F0BD75" w:rsidR="00076849" w:rsidRDefault="00C8734D" w:rsidP="000350AB">
            <w:r w:rsidRPr="00C8734D">
              <w:rPr>
                <w:noProof/>
              </w:rPr>
              <w:drawing>
                <wp:inline distT="0" distB="0" distL="0" distR="0" wp14:anchorId="58A0EFEB" wp14:editId="3086B177">
                  <wp:extent cx="2683933" cy="1895528"/>
                  <wp:effectExtent l="0" t="0" r="2540" b="0"/>
                  <wp:docPr id="75217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17749" name=""/>
                          <pic:cNvPicPr/>
                        </pic:nvPicPr>
                        <pic:blipFill>
                          <a:blip r:embed="rId22"/>
                          <a:stretch>
                            <a:fillRect/>
                          </a:stretch>
                        </pic:blipFill>
                        <pic:spPr>
                          <a:xfrm>
                            <a:off x="0" y="0"/>
                            <a:ext cx="2730885" cy="1928688"/>
                          </a:xfrm>
                          <a:prstGeom prst="rect">
                            <a:avLst/>
                          </a:prstGeom>
                        </pic:spPr>
                      </pic:pic>
                    </a:graphicData>
                  </a:graphic>
                </wp:inline>
              </w:drawing>
            </w:r>
          </w:p>
        </w:tc>
      </w:tr>
      <w:tr w:rsidR="0089448C" w14:paraId="327FE808" w14:textId="77777777" w:rsidTr="00470DFA">
        <w:tc>
          <w:tcPr>
            <w:tcW w:w="4566" w:type="dxa"/>
          </w:tcPr>
          <w:p w14:paraId="7025C0FC" w14:textId="52D8CA62" w:rsidR="00076849" w:rsidRDefault="0089448C" w:rsidP="000350AB">
            <w:r>
              <w:t>Ground floor plans</w:t>
            </w:r>
          </w:p>
        </w:tc>
        <w:tc>
          <w:tcPr>
            <w:tcW w:w="4450" w:type="dxa"/>
          </w:tcPr>
          <w:p w14:paraId="7369877E" w14:textId="6FCCC8B8" w:rsidR="00076849" w:rsidRDefault="0089448C" w:rsidP="000350AB">
            <w:r>
              <w:t>First floor plans</w:t>
            </w:r>
          </w:p>
        </w:tc>
      </w:tr>
      <w:tr w:rsidR="0089448C" w14:paraId="6277E8FD" w14:textId="77777777" w:rsidTr="00470DFA">
        <w:tc>
          <w:tcPr>
            <w:tcW w:w="4566" w:type="dxa"/>
          </w:tcPr>
          <w:p w14:paraId="6FF54D1A" w14:textId="4F4C4DBD" w:rsidR="00076849" w:rsidRDefault="006556E8" w:rsidP="000350AB">
            <w:r w:rsidRPr="00E72E02">
              <w:rPr>
                <w:noProof/>
              </w:rPr>
              <w:drawing>
                <wp:inline distT="0" distB="0" distL="0" distR="0" wp14:anchorId="3D4F29AF" wp14:editId="4BCEFBD7">
                  <wp:extent cx="2755900" cy="1713827"/>
                  <wp:effectExtent l="0" t="0" r="6350" b="1270"/>
                  <wp:docPr id="1243923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923190" name=""/>
                          <pic:cNvPicPr/>
                        </pic:nvPicPr>
                        <pic:blipFill>
                          <a:blip r:embed="rId23"/>
                          <a:stretch>
                            <a:fillRect/>
                          </a:stretch>
                        </pic:blipFill>
                        <pic:spPr>
                          <a:xfrm>
                            <a:off x="0" y="0"/>
                            <a:ext cx="2776620" cy="1726712"/>
                          </a:xfrm>
                          <a:prstGeom prst="rect">
                            <a:avLst/>
                          </a:prstGeom>
                        </pic:spPr>
                      </pic:pic>
                    </a:graphicData>
                  </a:graphic>
                </wp:inline>
              </w:drawing>
            </w:r>
          </w:p>
        </w:tc>
        <w:tc>
          <w:tcPr>
            <w:tcW w:w="4450" w:type="dxa"/>
          </w:tcPr>
          <w:p w14:paraId="309BC240" w14:textId="0C112411" w:rsidR="00076849" w:rsidRDefault="006556E8" w:rsidP="000350AB">
            <w:r w:rsidRPr="006556E8">
              <w:rPr>
                <w:noProof/>
              </w:rPr>
              <w:drawing>
                <wp:inline distT="0" distB="0" distL="0" distR="0" wp14:anchorId="08A16231" wp14:editId="3240A640">
                  <wp:extent cx="2133898" cy="1933845"/>
                  <wp:effectExtent l="0" t="0" r="0" b="9525"/>
                  <wp:docPr id="903588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588061" name=""/>
                          <pic:cNvPicPr/>
                        </pic:nvPicPr>
                        <pic:blipFill>
                          <a:blip r:embed="rId24"/>
                          <a:stretch>
                            <a:fillRect/>
                          </a:stretch>
                        </pic:blipFill>
                        <pic:spPr>
                          <a:xfrm>
                            <a:off x="0" y="0"/>
                            <a:ext cx="2133898" cy="1933845"/>
                          </a:xfrm>
                          <a:prstGeom prst="rect">
                            <a:avLst/>
                          </a:prstGeom>
                        </pic:spPr>
                      </pic:pic>
                    </a:graphicData>
                  </a:graphic>
                </wp:inline>
              </w:drawing>
            </w:r>
          </w:p>
        </w:tc>
      </w:tr>
      <w:tr w:rsidR="0089448C" w14:paraId="6DCB055F" w14:textId="77777777" w:rsidTr="00470DFA">
        <w:tc>
          <w:tcPr>
            <w:tcW w:w="4566" w:type="dxa"/>
          </w:tcPr>
          <w:p w14:paraId="2D3226A6" w14:textId="4D6437F3" w:rsidR="00076849" w:rsidRDefault="003E5B07" w:rsidP="000350AB">
            <w:r>
              <w:t>Front elevation</w:t>
            </w:r>
          </w:p>
        </w:tc>
        <w:tc>
          <w:tcPr>
            <w:tcW w:w="4450" w:type="dxa"/>
          </w:tcPr>
          <w:p w14:paraId="780187FE" w14:textId="59499AF8" w:rsidR="00076849" w:rsidRDefault="001F77D9" w:rsidP="000350AB">
            <w:r>
              <w:t>Right side elevation</w:t>
            </w:r>
          </w:p>
        </w:tc>
      </w:tr>
      <w:tr w:rsidR="0089448C" w14:paraId="393C890A" w14:textId="77777777" w:rsidTr="00470DFA">
        <w:tc>
          <w:tcPr>
            <w:tcW w:w="4566" w:type="dxa"/>
          </w:tcPr>
          <w:p w14:paraId="2099EF25" w14:textId="77777777" w:rsidR="00076849" w:rsidRDefault="003548E5" w:rsidP="000350AB">
            <w:r w:rsidRPr="0089448C">
              <w:rPr>
                <w:noProof/>
              </w:rPr>
              <w:drawing>
                <wp:inline distT="0" distB="0" distL="0" distR="0" wp14:anchorId="28795DB9" wp14:editId="530D5B39">
                  <wp:extent cx="2683687" cy="1720312"/>
                  <wp:effectExtent l="0" t="0" r="2540" b="0"/>
                  <wp:docPr id="1512360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360095" name=""/>
                          <pic:cNvPicPr/>
                        </pic:nvPicPr>
                        <pic:blipFill>
                          <a:blip r:embed="rId25"/>
                          <a:stretch>
                            <a:fillRect/>
                          </a:stretch>
                        </pic:blipFill>
                        <pic:spPr>
                          <a:xfrm>
                            <a:off x="0" y="0"/>
                            <a:ext cx="2713292" cy="1739290"/>
                          </a:xfrm>
                          <a:prstGeom prst="rect">
                            <a:avLst/>
                          </a:prstGeom>
                        </pic:spPr>
                      </pic:pic>
                    </a:graphicData>
                  </a:graphic>
                </wp:inline>
              </w:drawing>
            </w:r>
          </w:p>
        </w:tc>
        <w:tc>
          <w:tcPr>
            <w:tcW w:w="4450" w:type="dxa"/>
          </w:tcPr>
          <w:p w14:paraId="4C782BFE" w14:textId="0135A809" w:rsidR="00076849" w:rsidRDefault="003548E5" w:rsidP="000350AB">
            <w:r w:rsidRPr="00703989">
              <w:rPr>
                <w:noProof/>
              </w:rPr>
              <w:drawing>
                <wp:inline distT="0" distB="0" distL="0" distR="0" wp14:anchorId="3EBC51EB" wp14:editId="599F701F">
                  <wp:extent cx="2039954" cy="1875295"/>
                  <wp:effectExtent l="0" t="0" r="0" b="0"/>
                  <wp:docPr id="2103434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434403" name=""/>
                          <pic:cNvPicPr/>
                        </pic:nvPicPr>
                        <pic:blipFill>
                          <a:blip r:embed="rId26"/>
                          <a:stretch>
                            <a:fillRect/>
                          </a:stretch>
                        </pic:blipFill>
                        <pic:spPr>
                          <a:xfrm>
                            <a:off x="0" y="0"/>
                            <a:ext cx="2052113" cy="1886473"/>
                          </a:xfrm>
                          <a:prstGeom prst="rect">
                            <a:avLst/>
                          </a:prstGeom>
                        </pic:spPr>
                      </pic:pic>
                    </a:graphicData>
                  </a:graphic>
                </wp:inline>
              </w:drawing>
            </w:r>
          </w:p>
        </w:tc>
      </w:tr>
      <w:tr w:rsidR="0089448C" w14:paraId="1B1540F7" w14:textId="77777777" w:rsidTr="00470DFA">
        <w:tc>
          <w:tcPr>
            <w:tcW w:w="4566" w:type="dxa"/>
          </w:tcPr>
          <w:p w14:paraId="62620F56" w14:textId="4FAA3B8E" w:rsidR="00076849" w:rsidRDefault="003548E5" w:rsidP="000350AB">
            <w:r>
              <w:t>Front section</w:t>
            </w:r>
          </w:p>
        </w:tc>
        <w:tc>
          <w:tcPr>
            <w:tcW w:w="4450" w:type="dxa"/>
          </w:tcPr>
          <w:p w14:paraId="66F333C0" w14:textId="3A165331" w:rsidR="00076849" w:rsidRDefault="003548E5" w:rsidP="000350AB">
            <w:r>
              <w:t>Right section</w:t>
            </w:r>
          </w:p>
        </w:tc>
      </w:tr>
    </w:tbl>
    <w:p w14:paraId="6E423645" w14:textId="77777777" w:rsidR="00C8734D" w:rsidRDefault="00C8734D" w:rsidP="000350AB"/>
    <w:p w14:paraId="3D42A0E3" w14:textId="77777777" w:rsidR="00004098" w:rsidRDefault="00004098" w:rsidP="000350AB"/>
    <w:p w14:paraId="662D521C" w14:textId="77777777" w:rsidR="00004098" w:rsidRDefault="00004098" w:rsidP="000350AB"/>
    <w:p w14:paraId="736F1E69" w14:textId="2829C09C" w:rsidR="000350AB" w:rsidRDefault="000350AB" w:rsidP="000350AB">
      <w:pPr>
        <w:pStyle w:val="Style1"/>
      </w:pPr>
      <w:r>
        <w:t>References</w:t>
      </w:r>
    </w:p>
    <w:p w14:paraId="068FC806" w14:textId="5047ECFD" w:rsidR="008C0331" w:rsidRDefault="008C0331" w:rsidP="00004098">
      <w:pPr>
        <w:rPr>
          <w:b/>
          <w:bCs/>
        </w:rPr>
      </w:pPr>
      <w:r>
        <w:rPr>
          <w:b/>
          <w:bCs/>
        </w:rPr>
        <w:t>B</w:t>
      </w:r>
      <w:r w:rsidR="00194FF3">
        <w:rPr>
          <w:b/>
          <w:bCs/>
        </w:rPr>
        <w:t>ibliographies</w:t>
      </w:r>
    </w:p>
    <w:p w14:paraId="5781AB78" w14:textId="3A8E4C65" w:rsidR="00400905" w:rsidRPr="00B16847" w:rsidRDefault="003A382C" w:rsidP="00004098">
      <w:r>
        <w:t xml:space="preserve">Van </w:t>
      </w:r>
      <w:r w:rsidR="00465E63">
        <w:t xml:space="preserve">Zijl, I. (2010) </w:t>
      </w:r>
      <w:r w:rsidR="00B16847">
        <w:rPr>
          <w:i/>
          <w:iCs/>
        </w:rPr>
        <w:t xml:space="preserve">Gerrit Rietveld. </w:t>
      </w:r>
      <w:r w:rsidR="00E957BC">
        <w:t xml:space="preserve">New York: </w:t>
      </w:r>
      <w:proofErr w:type="spellStart"/>
      <w:r w:rsidR="00E957BC">
        <w:t>Phaidon</w:t>
      </w:r>
      <w:proofErr w:type="spellEnd"/>
    </w:p>
    <w:p w14:paraId="2F42EBE4" w14:textId="77777777" w:rsidR="001D6B00" w:rsidRDefault="001D6B00" w:rsidP="00004098">
      <w:pPr>
        <w:rPr>
          <w:b/>
          <w:bCs/>
        </w:rPr>
      </w:pPr>
    </w:p>
    <w:p w14:paraId="7042A9BB" w14:textId="70F51E14" w:rsidR="000350AB" w:rsidRDefault="008C0331" w:rsidP="00004098">
      <w:pPr>
        <w:rPr>
          <w:b/>
          <w:bCs/>
        </w:rPr>
      </w:pPr>
      <w:r>
        <w:rPr>
          <w:b/>
          <w:bCs/>
        </w:rPr>
        <w:t>Websites</w:t>
      </w:r>
    </w:p>
    <w:p w14:paraId="795DCA89" w14:textId="77777777" w:rsidR="007351C5" w:rsidRPr="005B512D" w:rsidRDefault="000E4393" w:rsidP="007351C5">
      <w:pPr>
        <w:pStyle w:val="FigureHeading1"/>
        <w:rPr>
          <w:rFonts w:cs="Arial"/>
          <w:lang w:eastAsia="en-GB"/>
        </w:rPr>
      </w:pPr>
      <w:r w:rsidRPr="000E4393">
        <w:rPr>
          <w:lang w:eastAsia="en-GB"/>
        </w:rPr>
        <w:t xml:space="preserve">Merchant, S., Shi, J., Ru, S. and Ratajczak, N. (2012). </w:t>
      </w:r>
      <w:r w:rsidRPr="000E4393">
        <w:rPr>
          <w:i/>
          <w:iCs/>
          <w:lang w:eastAsia="en-GB"/>
        </w:rPr>
        <w:t xml:space="preserve">THE RIETVELD-SCHRODER HOUSE: </w:t>
      </w:r>
      <w:r w:rsidRPr="005B512D">
        <w:rPr>
          <w:rFonts w:cs="Arial"/>
          <w:i/>
          <w:iCs/>
          <w:lang w:eastAsia="en-GB"/>
        </w:rPr>
        <w:t>DIAGRAMS: AN IN-DEPTH ANALYSIS OF THE DESIGN OF THE RIETVELD-SCHRODER HOUSE</w:t>
      </w:r>
      <w:r w:rsidRPr="005B512D">
        <w:rPr>
          <w:rFonts w:cs="Arial"/>
          <w:lang w:eastAsia="en-GB"/>
        </w:rPr>
        <w:t xml:space="preserve">. [online] Available at: https://rietveldschroderhouse.blogspot.com/2012/12/diagrams-in-depth-analysis-of-design-of.html </w:t>
      </w:r>
      <w:r w:rsidR="00F42C95" w:rsidRPr="005B512D">
        <w:rPr>
          <w:rFonts w:cs="Arial"/>
          <w:lang w:eastAsia="en-GB"/>
        </w:rPr>
        <w:t>(</w:t>
      </w:r>
      <w:r w:rsidRPr="005B512D">
        <w:rPr>
          <w:rFonts w:cs="Arial"/>
          <w:lang w:eastAsia="en-GB"/>
        </w:rPr>
        <w:t>Accessed: 12/03/2024</w:t>
      </w:r>
      <w:r w:rsidR="00F42C95" w:rsidRPr="005B512D">
        <w:rPr>
          <w:rFonts w:cs="Arial"/>
          <w:lang w:eastAsia="en-GB"/>
        </w:rPr>
        <w:t>)</w:t>
      </w:r>
    </w:p>
    <w:p w14:paraId="02002488" w14:textId="5A2477D0" w:rsidR="00A47CD0" w:rsidRPr="005B512D" w:rsidRDefault="008260D5" w:rsidP="007351C5">
      <w:pPr>
        <w:pStyle w:val="FigureHeading1"/>
        <w:rPr>
          <w:rFonts w:cs="Arial"/>
          <w:lang w:eastAsia="en-GB"/>
        </w:rPr>
      </w:pPr>
      <w:proofErr w:type="spellStart"/>
      <w:r w:rsidRPr="005B512D">
        <w:rPr>
          <w:rFonts w:cs="Arial"/>
          <w:lang w:eastAsia="en-GB"/>
        </w:rPr>
        <w:t>MockeryofaSham</w:t>
      </w:r>
      <w:proofErr w:type="spellEnd"/>
      <w:r w:rsidRPr="005B512D">
        <w:rPr>
          <w:rFonts w:cs="Arial"/>
          <w:lang w:eastAsia="en-GB"/>
        </w:rPr>
        <w:t xml:space="preserve"> (2011)</w:t>
      </w:r>
      <w:r w:rsidR="00DC3EFB" w:rsidRPr="005B512D">
        <w:rPr>
          <w:rFonts w:cs="Arial"/>
          <w:lang w:eastAsia="en-GB"/>
        </w:rPr>
        <w:t xml:space="preserve"> </w:t>
      </w:r>
      <w:r w:rsidR="00A47CD0" w:rsidRPr="005B512D">
        <w:rPr>
          <w:rFonts w:cs="Arial"/>
          <w:i/>
          <w:iCs/>
          <w:lang w:eastAsia="en-GB"/>
        </w:rPr>
        <w:t xml:space="preserve">The Schroder House (1924), Utrecht, Netherlands. </w:t>
      </w:r>
      <w:r w:rsidR="00BC1308" w:rsidRPr="005B512D">
        <w:rPr>
          <w:rFonts w:cs="Arial"/>
          <w:lang w:eastAsia="en-GB"/>
        </w:rPr>
        <w:t>28 August</w:t>
      </w:r>
      <w:r w:rsidR="00F55A64" w:rsidRPr="005B512D">
        <w:rPr>
          <w:rFonts w:cs="Arial"/>
          <w:lang w:eastAsia="en-GB"/>
        </w:rPr>
        <w:t>. Available at: https://www.youtube.com/watch?v=kf8WdLNuTj0 (Accessed: 12/03/2024)</w:t>
      </w:r>
    </w:p>
    <w:p w14:paraId="2968A244" w14:textId="219F5A74" w:rsidR="004618C1" w:rsidRPr="005B512D" w:rsidRDefault="004618C1" w:rsidP="007351C5">
      <w:pPr>
        <w:pStyle w:val="FigureHeading1"/>
        <w:rPr>
          <w:rFonts w:cs="Arial"/>
          <w:lang w:eastAsia="en-GB"/>
        </w:rPr>
      </w:pPr>
      <w:r w:rsidRPr="005B512D">
        <w:rPr>
          <w:rFonts w:cs="Arial"/>
          <w:lang w:eastAsia="en-GB"/>
        </w:rPr>
        <w:t xml:space="preserve">Rietveld Schröder House. (2019). </w:t>
      </w:r>
      <w:r w:rsidRPr="005B512D">
        <w:rPr>
          <w:rFonts w:cs="Arial"/>
          <w:i/>
          <w:iCs/>
          <w:lang w:eastAsia="en-GB"/>
        </w:rPr>
        <w:t xml:space="preserve">Rietveld Schröder House – </w:t>
      </w:r>
      <w:proofErr w:type="spellStart"/>
      <w:r w:rsidRPr="005B512D">
        <w:rPr>
          <w:rFonts w:cs="Arial"/>
          <w:i/>
          <w:iCs/>
          <w:lang w:eastAsia="en-GB"/>
        </w:rPr>
        <w:t>Unesco</w:t>
      </w:r>
      <w:proofErr w:type="spellEnd"/>
      <w:r w:rsidRPr="005B512D">
        <w:rPr>
          <w:rFonts w:cs="Arial"/>
          <w:i/>
          <w:iCs/>
          <w:lang w:eastAsia="en-GB"/>
        </w:rPr>
        <w:t xml:space="preserve"> World Heritage in Utrecht</w:t>
      </w:r>
      <w:r w:rsidRPr="005B512D">
        <w:rPr>
          <w:rFonts w:cs="Arial"/>
          <w:lang w:eastAsia="en-GB"/>
        </w:rPr>
        <w:t xml:space="preserve">. [online] Available at: https://www.rietveldschroderhuis.nl/en </w:t>
      </w:r>
      <w:r w:rsidR="002B359C" w:rsidRPr="005B512D">
        <w:rPr>
          <w:rFonts w:cs="Arial"/>
          <w:lang w:eastAsia="en-GB"/>
        </w:rPr>
        <w:t>(</w:t>
      </w:r>
      <w:r w:rsidRPr="005B512D">
        <w:rPr>
          <w:rFonts w:cs="Arial"/>
          <w:lang w:eastAsia="en-GB"/>
        </w:rPr>
        <w:t>Accesse</w:t>
      </w:r>
      <w:r w:rsidR="002B359C" w:rsidRPr="005B512D">
        <w:rPr>
          <w:rFonts w:cs="Arial"/>
          <w:lang w:eastAsia="en-GB"/>
        </w:rPr>
        <w:t>d: 13/03/2024)</w:t>
      </w:r>
    </w:p>
    <w:p w14:paraId="2262884D" w14:textId="75F83972" w:rsidR="006630BE" w:rsidRPr="005B512D" w:rsidRDefault="006630BE" w:rsidP="007351C5">
      <w:pPr>
        <w:pStyle w:val="FigureHeading1"/>
        <w:rPr>
          <w:rFonts w:cs="Arial"/>
          <w:lang w:eastAsia="en-GB"/>
        </w:rPr>
      </w:pPr>
      <w:r w:rsidRPr="005B512D">
        <w:rPr>
          <w:rFonts w:cs="Arial"/>
          <w:lang w:eastAsia="en-GB"/>
        </w:rPr>
        <w:t xml:space="preserve">www.schroderhouse.com. (n.d.). </w:t>
      </w:r>
      <w:r w:rsidRPr="005B512D">
        <w:rPr>
          <w:rFonts w:cs="Arial"/>
          <w:i/>
          <w:iCs/>
          <w:lang w:eastAsia="en-GB"/>
        </w:rPr>
        <w:t>Rietveld Schröder Schroder House</w:t>
      </w:r>
      <w:r w:rsidRPr="005B512D">
        <w:rPr>
          <w:rFonts w:cs="Arial"/>
          <w:lang w:eastAsia="en-GB"/>
        </w:rPr>
        <w:t xml:space="preserve">. [online] Available at: https://www.schroderhouse.com/. </w:t>
      </w:r>
      <w:r w:rsidR="00602EEB" w:rsidRPr="005B512D">
        <w:rPr>
          <w:rFonts w:cs="Arial"/>
          <w:lang w:eastAsia="en-GB"/>
        </w:rPr>
        <w:t>(Accessed: 12/03/2024)</w:t>
      </w:r>
    </w:p>
    <w:p w14:paraId="4F149CFB" w14:textId="4095922F" w:rsidR="00231A9A" w:rsidRPr="005B512D" w:rsidRDefault="00D14226" w:rsidP="0048513B">
      <w:pPr>
        <w:spacing w:after="240"/>
        <w:jc w:val="left"/>
        <w:rPr>
          <w:rFonts w:eastAsia="Times New Roman" w:cs="Arial"/>
          <w:sz w:val="24"/>
          <w:lang w:eastAsia="en-GB"/>
        </w:rPr>
      </w:pPr>
      <w:r w:rsidRPr="005B512D">
        <w:rPr>
          <w:rFonts w:eastAsia="Times New Roman" w:cs="Arial"/>
          <w:sz w:val="24"/>
          <w:lang w:eastAsia="en-GB"/>
        </w:rPr>
        <w:t xml:space="preserve">Zhang, F. (2018). </w:t>
      </w:r>
      <w:proofErr w:type="spellStart"/>
      <w:r w:rsidRPr="005B512D">
        <w:rPr>
          <w:rFonts w:eastAsia="Times New Roman" w:cs="Arial"/>
          <w:i/>
          <w:iCs/>
          <w:sz w:val="24"/>
          <w:lang w:eastAsia="en-GB"/>
        </w:rPr>
        <w:t>Analyzing</w:t>
      </w:r>
      <w:proofErr w:type="spellEnd"/>
      <w:r w:rsidRPr="005B512D">
        <w:rPr>
          <w:rFonts w:eastAsia="Times New Roman" w:cs="Arial"/>
          <w:i/>
          <w:iCs/>
          <w:sz w:val="24"/>
          <w:lang w:eastAsia="en-GB"/>
        </w:rPr>
        <w:t xml:space="preserve"> The Rietveld Schroder House Through Original Diagrams</w:t>
      </w:r>
      <w:r w:rsidRPr="005B512D">
        <w:rPr>
          <w:rFonts w:eastAsia="Times New Roman" w:cs="Arial"/>
          <w:sz w:val="24"/>
          <w:lang w:eastAsia="en-GB"/>
        </w:rPr>
        <w:t xml:space="preserve">. [online] Available at: https://medium.com/@arcaesthetics/analyzing-the-rietveld-schroder-house-through-original-diagrams-b06b357a7000 </w:t>
      </w:r>
      <w:r w:rsidR="0013768A" w:rsidRPr="005B512D">
        <w:rPr>
          <w:rFonts w:eastAsia="Times New Roman" w:cs="Arial"/>
          <w:sz w:val="24"/>
          <w:lang w:eastAsia="en-GB"/>
        </w:rPr>
        <w:t>(Accessed: 13/03/2024)</w:t>
      </w:r>
    </w:p>
    <w:p w14:paraId="7430C78D" w14:textId="77777777" w:rsidR="0048513B" w:rsidRPr="0048513B" w:rsidRDefault="0048513B" w:rsidP="001120CF">
      <w:pPr>
        <w:spacing w:after="240"/>
        <w:jc w:val="left"/>
        <w:rPr>
          <w:rFonts w:ascii="Times New Roman" w:eastAsia="Times New Roman" w:hAnsi="Times New Roman"/>
          <w:sz w:val="24"/>
          <w:lang w:eastAsia="en-GB"/>
        </w:rPr>
      </w:pPr>
    </w:p>
    <w:p w14:paraId="6B21B607" w14:textId="4C298C38" w:rsidR="008C0331" w:rsidRDefault="008C0331" w:rsidP="001120CF">
      <w:pPr>
        <w:jc w:val="left"/>
        <w:rPr>
          <w:b/>
          <w:bCs/>
        </w:rPr>
      </w:pPr>
      <w:r>
        <w:rPr>
          <w:b/>
          <w:bCs/>
        </w:rPr>
        <w:t>Images</w:t>
      </w:r>
    </w:p>
    <w:p w14:paraId="0AD631CF" w14:textId="2E5A4486" w:rsidR="00282991" w:rsidRDefault="00282991" w:rsidP="001120CF">
      <w:pPr>
        <w:jc w:val="left"/>
      </w:pPr>
      <w:proofErr w:type="spellStart"/>
      <w:r>
        <w:t>Archweb</w:t>
      </w:r>
      <w:proofErr w:type="spellEnd"/>
      <w:r>
        <w:t xml:space="preserve"> (n. d.) Schr</w:t>
      </w:r>
      <w:r>
        <w:rPr>
          <w:rFonts w:cs="Arial"/>
        </w:rPr>
        <w:t>ö</w:t>
      </w:r>
      <w:r>
        <w:t xml:space="preserve">der House. Available at: </w:t>
      </w:r>
      <w:r w:rsidRPr="001120CF">
        <w:t>https://i.pinimg.com/736x/f9/a6/f2/f9a6f2f81b68c8acd75f562cecebf301.jpg</w:t>
      </w:r>
      <w:r>
        <w:t xml:space="preserve"> (Accessed: 14/03/2024)</w:t>
      </w:r>
    </w:p>
    <w:p w14:paraId="47354FE8" w14:textId="5A4F932F" w:rsidR="00240DBB" w:rsidRDefault="00240DBB" w:rsidP="001120CF">
      <w:pPr>
        <w:jc w:val="left"/>
      </w:pPr>
      <w:r>
        <w:t>1st</w:t>
      </w:r>
      <w:r w:rsidR="001947AF">
        <w:t>dibs (</w:t>
      </w:r>
      <w:r w:rsidR="003C2531">
        <w:t>n. d.) Re</w:t>
      </w:r>
      <w:r w:rsidR="0077767B">
        <w:t xml:space="preserve">d and Blue Chair by Gerrit Rietveld for Cassina. Available at: </w:t>
      </w:r>
      <w:r w:rsidR="0077767B" w:rsidRPr="0010678E">
        <w:t>https://a.1stdibscdn.com/red-blue-chair-by-gerrit-rietveld-for-cassina-for-sale-picture-</w:t>
      </w:r>
      <w:r w:rsidR="0077767B" w:rsidRPr="0010678E">
        <w:lastRenderedPageBreak/>
        <w:t>9/f_10470/1559891760093/Red_and_Blue_Chair_by_Gerrit_Rietveld_for_Cassina_4145_2_master.jpg?disable=upscale&amp;auto=webp&amp;quality=60&amp;width=700</w:t>
      </w:r>
      <w:r w:rsidR="0077767B">
        <w:t xml:space="preserve"> (Accessed: </w:t>
      </w:r>
      <w:r w:rsidR="0010678E">
        <w:t>14/03/2024)</w:t>
      </w:r>
    </w:p>
    <w:p w14:paraId="139484F1" w14:textId="16F68843" w:rsidR="00D052EC" w:rsidRDefault="00A3487D" w:rsidP="001120CF">
      <w:pPr>
        <w:jc w:val="left"/>
      </w:pPr>
      <w:r>
        <w:t>20</w:t>
      </w:r>
      <w:r w:rsidRPr="00A3487D">
        <w:rPr>
          <w:vertAlign w:val="superscript"/>
        </w:rPr>
        <w:t>th</w:t>
      </w:r>
      <w:r>
        <w:t xml:space="preserve"> century architecture</w:t>
      </w:r>
      <w:r w:rsidR="00FA5371">
        <w:t xml:space="preserve"> (n. d.) photos and plans</w:t>
      </w:r>
      <w:r w:rsidR="00F2469F">
        <w:t xml:space="preserve">. Available at: </w:t>
      </w:r>
      <w:r w:rsidR="00F2469F" w:rsidRPr="000C2464">
        <w:t>http://architecture-history.org/architects/architects/RIETVELD/PIC/SH01.jpg</w:t>
      </w:r>
      <w:r w:rsidR="000C2464">
        <w:t xml:space="preserve"> (Accessed</w:t>
      </w:r>
      <w:r w:rsidR="00855ACE">
        <w:t>: 14/03/2024)</w:t>
      </w:r>
    </w:p>
    <w:p w14:paraId="642F8293" w14:textId="7F2C2AE2" w:rsidR="00191E99" w:rsidRDefault="00F2469F" w:rsidP="00F2469F">
      <w:pPr>
        <w:jc w:val="left"/>
      </w:pPr>
      <w:r>
        <w:t>20</w:t>
      </w:r>
      <w:r w:rsidRPr="00A3487D">
        <w:rPr>
          <w:vertAlign w:val="superscript"/>
        </w:rPr>
        <w:t>th</w:t>
      </w:r>
      <w:r>
        <w:t xml:space="preserve"> century architecture (n. d.) photos and plans. Available at:</w:t>
      </w:r>
      <w:r w:rsidR="00191E99">
        <w:t xml:space="preserve"> </w:t>
      </w:r>
      <w:r w:rsidR="00191E99" w:rsidRPr="00191E99">
        <w:t>http://architecture-history.org/architects/architects/RIETVELD/PIC/SH51.jpg</w:t>
      </w:r>
      <w:r w:rsidR="00191E99">
        <w:t xml:space="preserve"> (Accessed: 14/03/2024)</w:t>
      </w:r>
    </w:p>
    <w:p w14:paraId="240030BB" w14:textId="4E0C83FA" w:rsidR="00855ACE" w:rsidRDefault="00855ACE" w:rsidP="00855ACE">
      <w:pPr>
        <w:jc w:val="left"/>
      </w:pPr>
      <w:r>
        <w:t>20</w:t>
      </w:r>
      <w:r w:rsidRPr="00A3487D">
        <w:rPr>
          <w:vertAlign w:val="superscript"/>
        </w:rPr>
        <w:t>th</w:t>
      </w:r>
      <w:r>
        <w:t xml:space="preserve"> century architecture (n. d.) photos and plans. Available at:</w:t>
      </w:r>
      <w:r w:rsidR="00717257">
        <w:t xml:space="preserve"> </w:t>
      </w:r>
      <w:r w:rsidR="00717257" w:rsidRPr="00282991">
        <w:t>http://architecture-history.org/architects/architects/RIETVELD/PIC/SH002.jpg</w:t>
      </w:r>
      <w:r w:rsidR="00717257">
        <w:t xml:space="preserve"> (Accessed: 14/03/2024)</w:t>
      </w:r>
    </w:p>
    <w:p w14:paraId="09B793C9" w14:textId="340844E4" w:rsidR="00191E99" w:rsidRDefault="00191E99" w:rsidP="00191E99">
      <w:pPr>
        <w:jc w:val="left"/>
      </w:pPr>
      <w:r>
        <w:t>20</w:t>
      </w:r>
      <w:r w:rsidRPr="00A3487D">
        <w:rPr>
          <w:vertAlign w:val="superscript"/>
        </w:rPr>
        <w:t>th</w:t>
      </w:r>
      <w:r>
        <w:t xml:space="preserve"> century architecture (n. d.) photos and plans. Available at:</w:t>
      </w:r>
      <w:r w:rsidR="00717257">
        <w:t xml:space="preserve"> </w:t>
      </w:r>
      <w:r w:rsidR="000B1E08" w:rsidRPr="00282991">
        <w:t>http://architecture-history.org/architects/architects/RIETVELD/PIC/SH21.jpg</w:t>
      </w:r>
      <w:r w:rsidR="000B1E08">
        <w:t xml:space="preserve"> (Accessed: 14/</w:t>
      </w:r>
      <w:r w:rsidR="00A5260D">
        <w:t>03/2024)</w:t>
      </w:r>
    </w:p>
    <w:p w14:paraId="2C3B5B06" w14:textId="22655942" w:rsidR="00191E99" w:rsidRDefault="00191E99" w:rsidP="00191E99">
      <w:pPr>
        <w:jc w:val="left"/>
      </w:pPr>
      <w:r>
        <w:t>20</w:t>
      </w:r>
      <w:r w:rsidRPr="00A3487D">
        <w:rPr>
          <w:vertAlign w:val="superscript"/>
        </w:rPr>
        <w:t>th</w:t>
      </w:r>
      <w:r>
        <w:t xml:space="preserve"> century architecture (n. d.) photos and plans. Available at:</w:t>
      </w:r>
      <w:r w:rsidR="00A5260D">
        <w:t xml:space="preserve"> </w:t>
      </w:r>
      <w:r w:rsidR="00A5260D" w:rsidRPr="00282991">
        <w:t>http://architecture-history.org/architects/architects/RIETVELD/PIC/SH33.jpg</w:t>
      </w:r>
      <w:r w:rsidR="00A5260D">
        <w:t xml:space="preserve"> (Accessed: 14/03/2024)</w:t>
      </w:r>
    </w:p>
    <w:p w14:paraId="68C3821A" w14:textId="0A637487" w:rsidR="00191E99" w:rsidRDefault="00191E99" w:rsidP="00191E99">
      <w:pPr>
        <w:jc w:val="left"/>
      </w:pPr>
      <w:r>
        <w:t>20</w:t>
      </w:r>
      <w:r w:rsidRPr="00A3487D">
        <w:rPr>
          <w:vertAlign w:val="superscript"/>
        </w:rPr>
        <w:t>th</w:t>
      </w:r>
      <w:r>
        <w:t xml:space="preserve"> century architecture (n. d.) photos and plans. Available at:</w:t>
      </w:r>
      <w:r w:rsidR="00282991">
        <w:t xml:space="preserve"> </w:t>
      </w:r>
      <w:r w:rsidR="00282991" w:rsidRPr="00282991">
        <w:t>http://architecture-history.org/architects/architects/RIETVELD/PIC/SH27.jpeg</w:t>
      </w:r>
      <w:r w:rsidR="00282991">
        <w:t xml:space="preserve"> (Accessed: 14/03/2024)</w:t>
      </w:r>
    </w:p>
    <w:p w14:paraId="2B8FD88D" w14:textId="77777777" w:rsidR="00231A9A" w:rsidRPr="008C0331" w:rsidRDefault="00231A9A" w:rsidP="001120CF">
      <w:pPr>
        <w:jc w:val="left"/>
        <w:rPr>
          <w:b/>
          <w:bCs/>
        </w:rPr>
      </w:pPr>
    </w:p>
    <w:sectPr w:rsidR="00231A9A" w:rsidRPr="008C03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6AAF1" w14:textId="77777777" w:rsidR="00AD2FB1" w:rsidRDefault="00AD2FB1" w:rsidP="00191733">
      <w:pPr>
        <w:spacing w:after="0" w:line="240" w:lineRule="auto"/>
      </w:pPr>
      <w:r>
        <w:separator/>
      </w:r>
    </w:p>
  </w:endnote>
  <w:endnote w:type="continuationSeparator" w:id="0">
    <w:p w14:paraId="63CD6A92" w14:textId="77777777" w:rsidR="00AD2FB1" w:rsidRDefault="00AD2FB1" w:rsidP="00191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8351700"/>
      <w:docPartObj>
        <w:docPartGallery w:val="Page Numbers (Bottom of Page)"/>
        <w:docPartUnique/>
      </w:docPartObj>
    </w:sdtPr>
    <w:sdtEndPr>
      <w:rPr>
        <w:noProof/>
      </w:rPr>
    </w:sdtEndPr>
    <w:sdtContent>
      <w:p w14:paraId="638F6242" w14:textId="77777777" w:rsidR="008B71A5" w:rsidRDefault="008B71A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B97A49" w14:textId="77777777" w:rsidR="008B71A5" w:rsidRDefault="008B71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FFD2D" w14:textId="77777777" w:rsidR="00AD2FB1" w:rsidRDefault="00AD2FB1" w:rsidP="00191733">
      <w:pPr>
        <w:spacing w:after="0" w:line="240" w:lineRule="auto"/>
      </w:pPr>
      <w:r>
        <w:separator/>
      </w:r>
    </w:p>
  </w:footnote>
  <w:footnote w:type="continuationSeparator" w:id="0">
    <w:p w14:paraId="5459714B" w14:textId="77777777" w:rsidR="00AD2FB1" w:rsidRDefault="00AD2FB1" w:rsidP="001917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81B06"/>
    <w:multiLevelType w:val="hybridMultilevel"/>
    <w:tmpl w:val="A2F28E08"/>
    <w:lvl w:ilvl="0" w:tplc="32FA1FFE">
      <w:start w:val="1"/>
      <w:numFmt w:val="decimal"/>
      <w:lvlText w:val="%1."/>
      <w:lvlJc w:val="left"/>
      <w:pPr>
        <w:ind w:left="785" w:hanging="360"/>
      </w:pPr>
      <w:rPr>
        <w:color w:val="auto"/>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1C72E26"/>
    <w:multiLevelType w:val="hybridMultilevel"/>
    <w:tmpl w:val="485A364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29170CC2"/>
    <w:multiLevelType w:val="hybridMultilevel"/>
    <w:tmpl w:val="4028C3F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3A3D023A"/>
    <w:multiLevelType w:val="hybridMultilevel"/>
    <w:tmpl w:val="3C944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5E633C"/>
    <w:multiLevelType w:val="hybridMultilevel"/>
    <w:tmpl w:val="84C4D1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A184044"/>
    <w:multiLevelType w:val="hybridMultilevel"/>
    <w:tmpl w:val="84C4D1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4398881">
    <w:abstractNumId w:val="4"/>
  </w:num>
  <w:num w:numId="2" w16cid:durableId="1533808486">
    <w:abstractNumId w:val="5"/>
  </w:num>
  <w:num w:numId="3" w16cid:durableId="1012876340">
    <w:abstractNumId w:val="2"/>
  </w:num>
  <w:num w:numId="4" w16cid:durableId="315187591">
    <w:abstractNumId w:val="0"/>
  </w:num>
  <w:num w:numId="5" w16cid:durableId="1838841058">
    <w:abstractNumId w:val="1"/>
  </w:num>
  <w:num w:numId="6" w16cid:durableId="18991295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5E2"/>
    <w:rsid w:val="000002D2"/>
    <w:rsid w:val="00002EED"/>
    <w:rsid w:val="00003345"/>
    <w:rsid w:val="00003DB1"/>
    <w:rsid w:val="00004098"/>
    <w:rsid w:val="0001536D"/>
    <w:rsid w:val="00021AB7"/>
    <w:rsid w:val="00030F85"/>
    <w:rsid w:val="00034F3A"/>
    <w:rsid w:val="000350AB"/>
    <w:rsid w:val="00043C01"/>
    <w:rsid w:val="00044F5F"/>
    <w:rsid w:val="000470DC"/>
    <w:rsid w:val="0005653F"/>
    <w:rsid w:val="00070432"/>
    <w:rsid w:val="00070FEC"/>
    <w:rsid w:val="00076849"/>
    <w:rsid w:val="00083046"/>
    <w:rsid w:val="00087424"/>
    <w:rsid w:val="00095387"/>
    <w:rsid w:val="000A7976"/>
    <w:rsid w:val="000B13E3"/>
    <w:rsid w:val="000B1E08"/>
    <w:rsid w:val="000B2697"/>
    <w:rsid w:val="000B5602"/>
    <w:rsid w:val="000C11E4"/>
    <w:rsid w:val="000C2464"/>
    <w:rsid w:val="000C246F"/>
    <w:rsid w:val="000C5817"/>
    <w:rsid w:val="000C6921"/>
    <w:rsid w:val="000C6FE1"/>
    <w:rsid w:val="000D2FC7"/>
    <w:rsid w:val="000D5306"/>
    <w:rsid w:val="000D5AA5"/>
    <w:rsid w:val="000E4393"/>
    <w:rsid w:val="000F3CC9"/>
    <w:rsid w:val="000F6191"/>
    <w:rsid w:val="000F7D88"/>
    <w:rsid w:val="000F7ED6"/>
    <w:rsid w:val="001026D8"/>
    <w:rsid w:val="00103CE3"/>
    <w:rsid w:val="00105214"/>
    <w:rsid w:val="0010678E"/>
    <w:rsid w:val="00107A99"/>
    <w:rsid w:val="001120CF"/>
    <w:rsid w:val="00116B39"/>
    <w:rsid w:val="001176C4"/>
    <w:rsid w:val="00122B5B"/>
    <w:rsid w:val="001237DC"/>
    <w:rsid w:val="0013311D"/>
    <w:rsid w:val="00135DFB"/>
    <w:rsid w:val="001373C0"/>
    <w:rsid w:val="0013768A"/>
    <w:rsid w:val="00155773"/>
    <w:rsid w:val="00173A5E"/>
    <w:rsid w:val="001762F3"/>
    <w:rsid w:val="001832C7"/>
    <w:rsid w:val="0018781D"/>
    <w:rsid w:val="001915FE"/>
    <w:rsid w:val="00191733"/>
    <w:rsid w:val="00191E99"/>
    <w:rsid w:val="001947AF"/>
    <w:rsid w:val="00194FF3"/>
    <w:rsid w:val="00195FA0"/>
    <w:rsid w:val="001A3773"/>
    <w:rsid w:val="001A3BD1"/>
    <w:rsid w:val="001A4F0F"/>
    <w:rsid w:val="001B1AED"/>
    <w:rsid w:val="001B62BE"/>
    <w:rsid w:val="001C4775"/>
    <w:rsid w:val="001C6197"/>
    <w:rsid w:val="001D5939"/>
    <w:rsid w:val="001D6944"/>
    <w:rsid w:val="001D6B00"/>
    <w:rsid w:val="001E1801"/>
    <w:rsid w:val="001E1F18"/>
    <w:rsid w:val="001E2888"/>
    <w:rsid w:val="001E3581"/>
    <w:rsid w:val="001F0509"/>
    <w:rsid w:val="001F164B"/>
    <w:rsid w:val="001F393F"/>
    <w:rsid w:val="001F5FF5"/>
    <w:rsid w:val="001F77D9"/>
    <w:rsid w:val="002023D1"/>
    <w:rsid w:val="002033FF"/>
    <w:rsid w:val="00205156"/>
    <w:rsid w:val="00212AE2"/>
    <w:rsid w:val="002232D2"/>
    <w:rsid w:val="00231A9A"/>
    <w:rsid w:val="002333C4"/>
    <w:rsid w:val="00240DBB"/>
    <w:rsid w:val="00241F08"/>
    <w:rsid w:val="00245327"/>
    <w:rsid w:val="0024623D"/>
    <w:rsid w:val="00247E08"/>
    <w:rsid w:val="00256C18"/>
    <w:rsid w:val="00265F77"/>
    <w:rsid w:val="00266292"/>
    <w:rsid w:val="00266884"/>
    <w:rsid w:val="0027253A"/>
    <w:rsid w:val="00272545"/>
    <w:rsid w:val="00276B95"/>
    <w:rsid w:val="0028013E"/>
    <w:rsid w:val="00281E85"/>
    <w:rsid w:val="00282991"/>
    <w:rsid w:val="00286E33"/>
    <w:rsid w:val="0029053D"/>
    <w:rsid w:val="00290AFF"/>
    <w:rsid w:val="00292B1D"/>
    <w:rsid w:val="00292FC1"/>
    <w:rsid w:val="00295A0E"/>
    <w:rsid w:val="002971D1"/>
    <w:rsid w:val="002A2372"/>
    <w:rsid w:val="002B1263"/>
    <w:rsid w:val="002B34FD"/>
    <w:rsid w:val="002B357C"/>
    <w:rsid w:val="002B359C"/>
    <w:rsid w:val="002C075E"/>
    <w:rsid w:val="002C1829"/>
    <w:rsid w:val="002C4299"/>
    <w:rsid w:val="002C7B60"/>
    <w:rsid w:val="002D3214"/>
    <w:rsid w:val="002D575C"/>
    <w:rsid w:val="002E0CA0"/>
    <w:rsid w:val="002E345C"/>
    <w:rsid w:val="002E5254"/>
    <w:rsid w:val="002E5603"/>
    <w:rsid w:val="002F6F6A"/>
    <w:rsid w:val="00300CF9"/>
    <w:rsid w:val="00311EFE"/>
    <w:rsid w:val="0031262E"/>
    <w:rsid w:val="00315CFC"/>
    <w:rsid w:val="0032226E"/>
    <w:rsid w:val="00322518"/>
    <w:rsid w:val="0032473F"/>
    <w:rsid w:val="0032524A"/>
    <w:rsid w:val="003277B3"/>
    <w:rsid w:val="00327C26"/>
    <w:rsid w:val="003311E5"/>
    <w:rsid w:val="003334C4"/>
    <w:rsid w:val="00333D84"/>
    <w:rsid w:val="00340514"/>
    <w:rsid w:val="00340EC8"/>
    <w:rsid w:val="00344B8E"/>
    <w:rsid w:val="00346F11"/>
    <w:rsid w:val="003478F1"/>
    <w:rsid w:val="0035352B"/>
    <w:rsid w:val="003548E5"/>
    <w:rsid w:val="00360E43"/>
    <w:rsid w:val="00361604"/>
    <w:rsid w:val="00366682"/>
    <w:rsid w:val="003736DD"/>
    <w:rsid w:val="00381F56"/>
    <w:rsid w:val="00384F09"/>
    <w:rsid w:val="00387486"/>
    <w:rsid w:val="00391B7F"/>
    <w:rsid w:val="003939AC"/>
    <w:rsid w:val="003A0241"/>
    <w:rsid w:val="003A04CE"/>
    <w:rsid w:val="003A382C"/>
    <w:rsid w:val="003A747D"/>
    <w:rsid w:val="003B1B29"/>
    <w:rsid w:val="003B327F"/>
    <w:rsid w:val="003B6AA0"/>
    <w:rsid w:val="003C2531"/>
    <w:rsid w:val="003C671D"/>
    <w:rsid w:val="003D0BD5"/>
    <w:rsid w:val="003D2437"/>
    <w:rsid w:val="003D2A7F"/>
    <w:rsid w:val="003E3993"/>
    <w:rsid w:val="003E5B07"/>
    <w:rsid w:val="003E75EE"/>
    <w:rsid w:val="003F2ED4"/>
    <w:rsid w:val="00400905"/>
    <w:rsid w:val="00400C16"/>
    <w:rsid w:val="004023AC"/>
    <w:rsid w:val="0040379A"/>
    <w:rsid w:val="00404231"/>
    <w:rsid w:val="00410918"/>
    <w:rsid w:val="00411B9F"/>
    <w:rsid w:val="00415059"/>
    <w:rsid w:val="00420A17"/>
    <w:rsid w:val="00422715"/>
    <w:rsid w:val="004321E2"/>
    <w:rsid w:val="00440AB5"/>
    <w:rsid w:val="004458BB"/>
    <w:rsid w:val="004511E0"/>
    <w:rsid w:val="00454531"/>
    <w:rsid w:val="004550FA"/>
    <w:rsid w:val="00455A63"/>
    <w:rsid w:val="00455BA9"/>
    <w:rsid w:val="004618C1"/>
    <w:rsid w:val="00465E63"/>
    <w:rsid w:val="00466BAB"/>
    <w:rsid w:val="00466DD0"/>
    <w:rsid w:val="00470DFA"/>
    <w:rsid w:val="00471C1D"/>
    <w:rsid w:val="00473498"/>
    <w:rsid w:val="00474FDA"/>
    <w:rsid w:val="00477351"/>
    <w:rsid w:val="00477700"/>
    <w:rsid w:val="00477AEF"/>
    <w:rsid w:val="004820D7"/>
    <w:rsid w:val="0048513B"/>
    <w:rsid w:val="0049292D"/>
    <w:rsid w:val="00492A4F"/>
    <w:rsid w:val="00492F6D"/>
    <w:rsid w:val="004956E2"/>
    <w:rsid w:val="004A5514"/>
    <w:rsid w:val="004C1408"/>
    <w:rsid w:val="004C1F54"/>
    <w:rsid w:val="004C6D2D"/>
    <w:rsid w:val="004D27D8"/>
    <w:rsid w:val="004E715E"/>
    <w:rsid w:val="004F0CEB"/>
    <w:rsid w:val="004F1CE3"/>
    <w:rsid w:val="004F479C"/>
    <w:rsid w:val="004F70F8"/>
    <w:rsid w:val="0050429E"/>
    <w:rsid w:val="00517B9C"/>
    <w:rsid w:val="00517E3B"/>
    <w:rsid w:val="00520757"/>
    <w:rsid w:val="005338A6"/>
    <w:rsid w:val="00533C3E"/>
    <w:rsid w:val="00534CD1"/>
    <w:rsid w:val="00536E30"/>
    <w:rsid w:val="0054336F"/>
    <w:rsid w:val="00543B40"/>
    <w:rsid w:val="00545958"/>
    <w:rsid w:val="00547A66"/>
    <w:rsid w:val="00551132"/>
    <w:rsid w:val="00552017"/>
    <w:rsid w:val="0055358A"/>
    <w:rsid w:val="005712F5"/>
    <w:rsid w:val="00572B48"/>
    <w:rsid w:val="00573F6D"/>
    <w:rsid w:val="00580C35"/>
    <w:rsid w:val="00581A90"/>
    <w:rsid w:val="005852DD"/>
    <w:rsid w:val="00585668"/>
    <w:rsid w:val="00590FA7"/>
    <w:rsid w:val="005A233D"/>
    <w:rsid w:val="005A5071"/>
    <w:rsid w:val="005A75CC"/>
    <w:rsid w:val="005B2AA2"/>
    <w:rsid w:val="005B3D9E"/>
    <w:rsid w:val="005B512D"/>
    <w:rsid w:val="005B6560"/>
    <w:rsid w:val="005C1E00"/>
    <w:rsid w:val="005C34DA"/>
    <w:rsid w:val="005C55AE"/>
    <w:rsid w:val="005C58D6"/>
    <w:rsid w:val="005C599E"/>
    <w:rsid w:val="005D1BB2"/>
    <w:rsid w:val="005D23C7"/>
    <w:rsid w:val="005D4B9B"/>
    <w:rsid w:val="005D4D1D"/>
    <w:rsid w:val="005D5779"/>
    <w:rsid w:val="005D69B5"/>
    <w:rsid w:val="005D76E6"/>
    <w:rsid w:val="005E50CE"/>
    <w:rsid w:val="005F3271"/>
    <w:rsid w:val="005F4A04"/>
    <w:rsid w:val="005F5984"/>
    <w:rsid w:val="005F6718"/>
    <w:rsid w:val="00601CED"/>
    <w:rsid w:val="006028B2"/>
    <w:rsid w:val="00602EEB"/>
    <w:rsid w:val="006038D5"/>
    <w:rsid w:val="00606095"/>
    <w:rsid w:val="0061007E"/>
    <w:rsid w:val="0061009E"/>
    <w:rsid w:val="00611651"/>
    <w:rsid w:val="006133E2"/>
    <w:rsid w:val="00616D94"/>
    <w:rsid w:val="00620A49"/>
    <w:rsid w:val="00636F03"/>
    <w:rsid w:val="00637DB7"/>
    <w:rsid w:val="00640446"/>
    <w:rsid w:val="006420FB"/>
    <w:rsid w:val="00643135"/>
    <w:rsid w:val="00643282"/>
    <w:rsid w:val="00652B64"/>
    <w:rsid w:val="006556E8"/>
    <w:rsid w:val="00660DC4"/>
    <w:rsid w:val="0066120F"/>
    <w:rsid w:val="006630BE"/>
    <w:rsid w:val="00665FBC"/>
    <w:rsid w:val="006674F8"/>
    <w:rsid w:val="00670CDD"/>
    <w:rsid w:val="00671C14"/>
    <w:rsid w:val="00681791"/>
    <w:rsid w:val="006862D1"/>
    <w:rsid w:val="00687D14"/>
    <w:rsid w:val="006926BE"/>
    <w:rsid w:val="00693291"/>
    <w:rsid w:val="00693BAA"/>
    <w:rsid w:val="006A5215"/>
    <w:rsid w:val="006A56DB"/>
    <w:rsid w:val="006B0951"/>
    <w:rsid w:val="006B32D2"/>
    <w:rsid w:val="006B67BC"/>
    <w:rsid w:val="006D4DEF"/>
    <w:rsid w:val="006D5757"/>
    <w:rsid w:val="006E1B92"/>
    <w:rsid w:val="006F01E4"/>
    <w:rsid w:val="006F6CBB"/>
    <w:rsid w:val="006F7164"/>
    <w:rsid w:val="0070036E"/>
    <w:rsid w:val="00700C12"/>
    <w:rsid w:val="00703989"/>
    <w:rsid w:val="00712181"/>
    <w:rsid w:val="007143C0"/>
    <w:rsid w:val="00717257"/>
    <w:rsid w:val="007263CB"/>
    <w:rsid w:val="00726C5E"/>
    <w:rsid w:val="00727AFE"/>
    <w:rsid w:val="007351C5"/>
    <w:rsid w:val="007406FE"/>
    <w:rsid w:val="007412C0"/>
    <w:rsid w:val="00741727"/>
    <w:rsid w:val="0074509F"/>
    <w:rsid w:val="007452B6"/>
    <w:rsid w:val="0075787D"/>
    <w:rsid w:val="00757D92"/>
    <w:rsid w:val="00762B73"/>
    <w:rsid w:val="00763DA5"/>
    <w:rsid w:val="007650C5"/>
    <w:rsid w:val="007669DB"/>
    <w:rsid w:val="007678B8"/>
    <w:rsid w:val="007709B2"/>
    <w:rsid w:val="0077693E"/>
    <w:rsid w:val="0077767B"/>
    <w:rsid w:val="00780BBE"/>
    <w:rsid w:val="007954FC"/>
    <w:rsid w:val="00795F66"/>
    <w:rsid w:val="007A3F34"/>
    <w:rsid w:val="007A4404"/>
    <w:rsid w:val="007B02D7"/>
    <w:rsid w:val="007B2E5C"/>
    <w:rsid w:val="007B3017"/>
    <w:rsid w:val="007B55B3"/>
    <w:rsid w:val="007C2398"/>
    <w:rsid w:val="007D043E"/>
    <w:rsid w:val="007D360B"/>
    <w:rsid w:val="007D6E23"/>
    <w:rsid w:val="007E398B"/>
    <w:rsid w:val="007E46AD"/>
    <w:rsid w:val="007F5C24"/>
    <w:rsid w:val="007F6CC5"/>
    <w:rsid w:val="0080115E"/>
    <w:rsid w:val="00802FE8"/>
    <w:rsid w:val="00803804"/>
    <w:rsid w:val="00821514"/>
    <w:rsid w:val="00825643"/>
    <w:rsid w:val="008260D5"/>
    <w:rsid w:val="008321CD"/>
    <w:rsid w:val="0083425F"/>
    <w:rsid w:val="00843D08"/>
    <w:rsid w:val="0085486B"/>
    <w:rsid w:val="00855ACE"/>
    <w:rsid w:val="008613D7"/>
    <w:rsid w:val="00863FC7"/>
    <w:rsid w:val="00866A6D"/>
    <w:rsid w:val="00870A01"/>
    <w:rsid w:val="008713F5"/>
    <w:rsid w:val="0089448C"/>
    <w:rsid w:val="00894F96"/>
    <w:rsid w:val="008A549C"/>
    <w:rsid w:val="008B3955"/>
    <w:rsid w:val="008B3C85"/>
    <w:rsid w:val="008B462B"/>
    <w:rsid w:val="008B6CDE"/>
    <w:rsid w:val="008B71A5"/>
    <w:rsid w:val="008C0331"/>
    <w:rsid w:val="008C2BD7"/>
    <w:rsid w:val="008C3B8A"/>
    <w:rsid w:val="008C54C4"/>
    <w:rsid w:val="008C78F9"/>
    <w:rsid w:val="008D024A"/>
    <w:rsid w:val="008D6A25"/>
    <w:rsid w:val="008D6E4B"/>
    <w:rsid w:val="008E1812"/>
    <w:rsid w:val="008E659A"/>
    <w:rsid w:val="008F26B7"/>
    <w:rsid w:val="008F69C4"/>
    <w:rsid w:val="00904ED4"/>
    <w:rsid w:val="00910096"/>
    <w:rsid w:val="0091127C"/>
    <w:rsid w:val="009159FB"/>
    <w:rsid w:val="00922CCB"/>
    <w:rsid w:val="00927183"/>
    <w:rsid w:val="00930789"/>
    <w:rsid w:val="00930829"/>
    <w:rsid w:val="009308AB"/>
    <w:rsid w:val="00936D44"/>
    <w:rsid w:val="00937156"/>
    <w:rsid w:val="00940071"/>
    <w:rsid w:val="0094068D"/>
    <w:rsid w:val="009438D0"/>
    <w:rsid w:val="0095286A"/>
    <w:rsid w:val="009637F8"/>
    <w:rsid w:val="009646B7"/>
    <w:rsid w:val="0097116A"/>
    <w:rsid w:val="0097190B"/>
    <w:rsid w:val="00972063"/>
    <w:rsid w:val="0097691D"/>
    <w:rsid w:val="00976D88"/>
    <w:rsid w:val="009779E0"/>
    <w:rsid w:val="00977BDF"/>
    <w:rsid w:val="009824FC"/>
    <w:rsid w:val="00982AC0"/>
    <w:rsid w:val="0098495D"/>
    <w:rsid w:val="009879A2"/>
    <w:rsid w:val="00990974"/>
    <w:rsid w:val="00990CD9"/>
    <w:rsid w:val="00992E56"/>
    <w:rsid w:val="00996167"/>
    <w:rsid w:val="009A0423"/>
    <w:rsid w:val="009A0D8B"/>
    <w:rsid w:val="009A2248"/>
    <w:rsid w:val="009A2887"/>
    <w:rsid w:val="009A383E"/>
    <w:rsid w:val="009A41CE"/>
    <w:rsid w:val="009B1B08"/>
    <w:rsid w:val="009B1DD6"/>
    <w:rsid w:val="009C7290"/>
    <w:rsid w:val="009C7487"/>
    <w:rsid w:val="009E0525"/>
    <w:rsid w:val="009E0D45"/>
    <w:rsid w:val="009E1553"/>
    <w:rsid w:val="009E1881"/>
    <w:rsid w:val="009E2A91"/>
    <w:rsid w:val="009F01C0"/>
    <w:rsid w:val="009F1190"/>
    <w:rsid w:val="009F1687"/>
    <w:rsid w:val="009F170D"/>
    <w:rsid w:val="00A061FC"/>
    <w:rsid w:val="00A10918"/>
    <w:rsid w:val="00A110DE"/>
    <w:rsid w:val="00A12205"/>
    <w:rsid w:val="00A259A7"/>
    <w:rsid w:val="00A25A49"/>
    <w:rsid w:val="00A26C73"/>
    <w:rsid w:val="00A271EF"/>
    <w:rsid w:val="00A32807"/>
    <w:rsid w:val="00A3487D"/>
    <w:rsid w:val="00A367B9"/>
    <w:rsid w:val="00A376A5"/>
    <w:rsid w:val="00A40A94"/>
    <w:rsid w:val="00A41834"/>
    <w:rsid w:val="00A42CFC"/>
    <w:rsid w:val="00A45359"/>
    <w:rsid w:val="00A47582"/>
    <w:rsid w:val="00A47CD0"/>
    <w:rsid w:val="00A500A8"/>
    <w:rsid w:val="00A5228B"/>
    <w:rsid w:val="00A5260D"/>
    <w:rsid w:val="00A543BD"/>
    <w:rsid w:val="00A54781"/>
    <w:rsid w:val="00A572CD"/>
    <w:rsid w:val="00A575DB"/>
    <w:rsid w:val="00A57C05"/>
    <w:rsid w:val="00A61818"/>
    <w:rsid w:val="00A638C1"/>
    <w:rsid w:val="00A6617C"/>
    <w:rsid w:val="00A744BE"/>
    <w:rsid w:val="00A74932"/>
    <w:rsid w:val="00A7725A"/>
    <w:rsid w:val="00A7784C"/>
    <w:rsid w:val="00A803CA"/>
    <w:rsid w:val="00A8185E"/>
    <w:rsid w:val="00A82025"/>
    <w:rsid w:val="00A84F46"/>
    <w:rsid w:val="00A951F8"/>
    <w:rsid w:val="00A96B9B"/>
    <w:rsid w:val="00AB2597"/>
    <w:rsid w:val="00AB28C5"/>
    <w:rsid w:val="00AB5A14"/>
    <w:rsid w:val="00AC2657"/>
    <w:rsid w:val="00AC2929"/>
    <w:rsid w:val="00AC35D0"/>
    <w:rsid w:val="00AC5067"/>
    <w:rsid w:val="00AD11DF"/>
    <w:rsid w:val="00AD1CA9"/>
    <w:rsid w:val="00AD2EB9"/>
    <w:rsid w:val="00AD2FB1"/>
    <w:rsid w:val="00AD30FE"/>
    <w:rsid w:val="00AE1D99"/>
    <w:rsid w:val="00AE42CB"/>
    <w:rsid w:val="00AE65E2"/>
    <w:rsid w:val="00AE69F7"/>
    <w:rsid w:val="00AF7A80"/>
    <w:rsid w:val="00B007BD"/>
    <w:rsid w:val="00B00D21"/>
    <w:rsid w:val="00B0412E"/>
    <w:rsid w:val="00B05F74"/>
    <w:rsid w:val="00B13C82"/>
    <w:rsid w:val="00B13E16"/>
    <w:rsid w:val="00B1464A"/>
    <w:rsid w:val="00B16847"/>
    <w:rsid w:val="00B21610"/>
    <w:rsid w:val="00B21AB6"/>
    <w:rsid w:val="00B22F85"/>
    <w:rsid w:val="00B23C14"/>
    <w:rsid w:val="00B265E5"/>
    <w:rsid w:val="00B27415"/>
    <w:rsid w:val="00B31060"/>
    <w:rsid w:val="00B32D2D"/>
    <w:rsid w:val="00B32DC7"/>
    <w:rsid w:val="00B37402"/>
    <w:rsid w:val="00B461D5"/>
    <w:rsid w:val="00B50FE6"/>
    <w:rsid w:val="00B524B1"/>
    <w:rsid w:val="00B55D3E"/>
    <w:rsid w:val="00B60296"/>
    <w:rsid w:val="00B6789A"/>
    <w:rsid w:val="00B70777"/>
    <w:rsid w:val="00B72889"/>
    <w:rsid w:val="00B820B8"/>
    <w:rsid w:val="00B91A6C"/>
    <w:rsid w:val="00B97139"/>
    <w:rsid w:val="00BA5755"/>
    <w:rsid w:val="00BA5A58"/>
    <w:rsid w:val="00BB0790"/>
    <w:rsid w:val="00BC1196"/>
    <w:rsid w:val="00BC1308"/>
    <w:rsid w:val="00BC54F2"/>
    <w:rsid w:val="00BC681C"/>
    <w:rsid w:val="00BD164A"/>
    <w:rsid w:val="00BD253F"/>
    <w:rsid w:val="00BD3446"/>
    <w:rsid w:val="00BE2988"/>
    <w:rsid w:val="00BE4A57"/>
    <w:rsid w:val="00BE6BBF"/>
    <w:rsid w:val="00BE73A6"/>
    <w:rsid w:val="00BF1705"/>
    <w:rsid w:val="00BF1BBE"/>
    <w:rsid w:val="00BF1CEE"/>
    <w:rsid w:val="00BF2A92"/>
    <w:rsid w:val="00BF53C2"/>
    <w:rsid w:val="00BF73AB"/>
    <w:rsid w:val="00C00920"/>
    <w:rsid w:val="00C017FA"/>
    <w:rsid w:val="00C026D8"/>
    <w:rsid w:val="00C0529B"/>
    <w:rsid w:val="00C0563D"/>
    <w:rsid w:val="00C06DEF"/>
    <w:rsid w:val="00C10612"/>
    <w:rsid w:val="00C12A74"/>
    <w:rsid w:val="00C17AC5"/>
    <w:rsid w:val="00C21701"/>
    <w:rsid w:val="00C22952"/>
    <w:rsid w:val="00C22B33"/>
    <w:rsid w:val="00C22B6F"/>
    <w:rsid w:val="00C23F75"/>
    <w:rsid w:val="00C23FE2"/>
    <w:rsid w:val="00C24F14"/>
    <w:rsid w:val="00C27D73"/>
    <w:rsid w:val="00C31D13"/>
    <w:rsid w:val="00C36F20"/>
    <w:rsid w:val="00C40B8F"/>
    <w:rsid w:val="00C44A0E"/>
    <w:rsid w:val="00C50290"/>
    <w:rsid w:val="00C50A4D"/>
    <w:rsid w:val="00C60A79"/>
    <w:rsid w:val="00C67A20"/>
    <w:rsid w:val="00C71712"/>
    <w:rsid w:val="00C74450"/>
    <w:rsid w:val="00C75120"/>
    <w:rsid w:val="00C75616"/>
    <w:rsid w:val="00C76D92"/>
    <w:rsid w:val="00C77471"/>
    <w:rsid w:val="00C8526C"/>
    <w:rsid w:val="00C8734D"/>
    <w:rsid w:val="00C9175D"/>
    <w:rsid w:val="00C96A7B"/>
    <w:rsid w:val="00CA1AC4"/>
    <w:rsid w:val="00CA31A9"/>
    <w:rsid w:val="00CA39C4"/>
    <w:rsid w:val="00CA452F"/>
    <w:rsid w:val="00CA5180"/>
    <w:rsid w:val="00CB388E"/>
    <w:rsid w:val="00CB45AE"/>
    <w:rsid w:val="00CC14BD"/>
    <w:rsid w:val="00CC1B86"/>
    <w:rsid w:val="00CC2DAE"/>
    <w:rsid w:val="00CC4F0B"/>
    <w:rsid w:val="00CC7FB2"/>
    <w:rsid w:val="00CD754B"/>
    <w:rsid w:val="00CE00B3"/>
    <w:rsid w:val="00CE3B42"/>
    <w:rsid w:val="00CE59A2"/>
    <w:rsid w:val="00CE7E2C"/>
    <w:rsid w:val="00CF0904"/>
    <w:rsid w:val="00D052EC"/>
    <w:rsid w:val="00D10332"/>
    <w:rsid w:val="00D14226"/>
    <w:rsid w:val="00D1718B"/>
    <w:rsid w:val="00D21177"/>
    <w:rsid w:val="00D25F32"/>
    <w:rsid w:val="00D35C11"/>
    <w:rsid w:val="00D36BB1"/>
    <w:rsid w:val="00D42472"/>
    <w:rsid w:val="00D50359"/>
    <w:rsid w:val="00D548F5"/>
    <w:rsid w:val="00D54B06"/>
    <w:rsid w:val="00D5570E"/>
    <w:rsid w:val="00D645A1"/>
    <w:rsid w:val="00D653AE"/>
    <w:rsid w:val="00D71459"/>
    <w:rsid w:val="00D71EE0"/>
    <w:rsid w:val="00D779D6"/>
    <w:rsid w:val="00D83403"/>
    <w:rsid w:val="00D93978"/>
    <w:rsid w:val="00D93A8D"/>
    <w:rsid w:val="00D93B58"/>
    <w:rsid w:val="00D9523C"/>
    <w:rsid w:val="00D95D80"/>
    <w:rsid w:val="00D967EF"/>
    <w:rsid w:val="00DA29B2"/>
    <w:rsid w:val="00DA4064"/>
    <w:rsid w:val="00DA7C41"/>
    <w:rsid w:val="00DB0330"/>
    <w:rsid w:val="00DB075E"/>
    <w:rsid w:val="00DB22F2"/>
    <w:rsid w:val="00DB3080"/>
    <w:rsid w:val="00DB3B9E"/>
    <w:rsid w:val="00DB4E26"/>
    <w:rsid w:val="00DC078A"/>
    <w:rsid w:val="00DC3840"/>
    <w:rsid w:val="00DC3EFB"/>
    <w:rsid w:val="00DC4C93"/>
    <w:rsid w:val="00DC57E9"/>
    <w:rsid w:val="00DD1065"/>
    <w:rsid w:val="00DD46B4"/>
    <w:rsid w:val="00DE354D"/>
    <w:rsid w:val="00DE3836"/>
    <w:rsid w:val="00DF2BEA"/>
    <w:rsid w:val="00DF2E81"/>
    <w:rsid w:val="00E0123D"/>
    <w:rsid w:val="00E0127C"/>
    <w:rsid w:val="00E016DB"/>
    <w:rsid w:val="00E039E2"/>
    <w:rsid w:val="00E0732F"/>
    <w:rsid w:val="00E07E2C"/>
    <w:rsid w:val="00E11F44"/>
    <w:rsid w:val="00E2086B"/>
    <w:rsid w:val="00E21F85"/>
    <w:rsid w:val="00E23875"/>
    <w:rsid w:val="00E23E5C"/>
    <w:rsid w:val="00E24537"/>
    <w:rsid w:val="00E24D9B"/>
    <w:rsid w:val="00E26482"/>
    <w:rsid w:val="00E26750"/>
    <w:rsid w:val="00E342B0"/>
    <w:rsid w:val="00E366B0"/>
    <w:rsid w:val="00E4021F"/>
    <w:rsid w:val="00E4080C"/>
    <w:rsid w:val="00E45292"/>
    <w:rsid w:val="00E47853"/>
    <w:rsid w:val="00E51EAB"/>
    <w:rsid w:val="00E6724C"/>
    <w:rsid w:val="00E675A8"/>
    <w:rsid w:val="00E72420"/>
    <w:rsid w:val="00E72E02"/>
    <w:rsid w:val="00E73EFF"/>
    <w:rsid w:val="00E80B43"/>
    <w:rsid w:val="00E81348"/>
    <w:rsid w:val="00E81951"/>
    <w:rsid w:val="00E82673"/>
    <w:rsid w:val="00E83A94"/>
    <w:rsid w:val="00E83EAA"/>
    <w:rsid w:val="00E842B8"/>
    <w:rsid w:val="00E87A03"/>
    <w:rsid w:val="00E91B75"/>
    <w:rsid w:val="00E957BC"/>
    <w:rsid w:val="00EA23EF"/>
    <w:rsid w:val="00EA32E0"/>
    <w:rsid w:val="00EA471E"/>
    <w:rsid w:val="00EA4F76"/>
    <w:rsid w:val="00EA53A6"/>
    <w:rsid w:val="00EA6B07"/>
    <w:rsid w:val="00EA78F9"/>
    <w:rsid w:val="00ED1A29"/>
    <w:rsid w:val="00ED6EE9"/>
    <w:rsid w:val="00ED74EC"/>
    <w:rsid w:val="00EE5705"/>
    <w:rsid w:val="00EE5873"/>
    <w:rsid w:val="00EF6D04"/>
    <w:rsid w:val="00F029B3"/>
    <w:rsid w:val="00F1079E"/>
    <w:rsid w:val="00F11684"/>
    <w:rsid w:val="00F12331"/>
    <w:rsid w:val="00F150EF"/>
    <w:rsid w:val="00F22811"/>
    <w:rsid w:val="00F23613"/>
    <w:rsid w:val="00F2469F"/>
    <w:rsid w:val="00F2693A"/>
    <w:rsid w:val="00F27D5C"/>
    <w:rsid w:val="00F32D15"/>
    <w:rsid w:val="00F34C2E"/>
    <w:rsid w:val="00F40554"/>
    <w:rsid w:val="00F4074F"/>
    <w:rsid w:val="00F40C09"/>
    <w:rsid w:val="00F41A8F"/>
    <w:rsid w:val="00F41B22"/>
    <w:rsid w:val="00F42C95"/>
    <w:rsid w:val="00F466FC"/>
    <w:rsid w:val="00F500C7"/>
    <w:rsid w:val="00F5128C"/>
    <w:rsid w:val="00F55A64"/>
    <w:rsid w:val="00F55C6C"/>
    <w:rsid w:val="00F55C9D"/>
    <w:rsid w:val="00F56A80"/>
    <w:rsid w:val="00F627D3"/>
    <w:rsid w:val="00F65F37"/>
    <w:rsid w:val="00F71485"/>
    <w:rsid w:val="00F724B2"/>
    <w:rsid w:val="00F72567"/>
    <w:rsid w:val="00F737B5"/>
    <w:rsid w:val="00F7454E"/>
    <w:rsid w:val="00FA31CB"/>
    <w:rsid w:val="00FA452B"/>
    <w:rsid w:val="00FA508D"/>
    <w:rsid w:val="00FA514D"/>
    <w:rsid w:val="00FA5371"/>
    <w:rsid w:val="00FA7042"/>
    <w:rsid w:val="00FB2633"/>
    <w:rsid w:val="00FB48BE"/>
    <w:rsid w:val="00FD0B64"/>
    <w:rsid w:val="00FD3B53"/>
    <w:rsid w:val="00FD59D0"/>
    <w:rsid w:val="00FE1DF0"/>
    <w:rsid w:val="00FE7929"/>
    <w:rsid w:val="00FF15DA"/>
    <w:rsid w:val="00FF3806"/>
    <w:rsid w:val="00FF3BBF"/>
    <w:rsid w:val="00FF6F13"/>
    <w:rsid w:val="00FF744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76CCC"/>
  <w15:chartTrackingRefBased/>
  <w15:docId w15:val="{D241BA89-DEA6-4D3B-89BD-269405156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6E4B"/>
    <w:pPr>
      <w:spacing w:after="120" w:line="360" w:lineRule="auto"/>
      <w:jc w:val="both"/>
    </w:pPr>
    <w:rPr>
      <w:rFonts w:ascii="Arial" w:hAnsi="Arial"/>
      <w:szCs w:val="24"/>
    </w:rPr>
  </w:style>
  <w:style w:type="paragraph" w:styleId="Heading1">
    <w:name w:val="heading 1"/>
    <w:basedOn w:val="Normal"/>
    <w:next w:val="Normal"/>
    <w:link w:val="Heading1Char"/>
    <w:uiPriority w:val="9"/>
    <w:qFormat/>
    <w:rsid w:val="008D6E4B"/>
    <w:pPr>
      <w:keepNext/>
      <w:spacing w:before="240" w:after="60"/>
      <w:outlineLvl w:val="0"/>
    </w:pPr>
    <w:rPr>
      <w:rFonts w:eastAsiaTheme="majorEastAsia" w:cstheme="majorBidi"/>
      <w:b/>
      <w:bCs/>
      <w:kern w:val="32"/>
      <w:sz w:val="32"/>
      <w:szCs w:val="32"/>
    </w:rPr>
  </w:style>
  <w:style w:type="paragraph" w:styleId="Heading2">
    <w:name w:val="heading 2"/>
    <w:basedOn w:val="Normal"/>
    <w:next w:val="Normal"/>
    <w:link w:val="Heading2Char"/>
    <w:uiPriority w:val="9"/>
    <w:unhideWhenUsed/>
    <w:qFormat/>
    <w:rsid w:val="008D6E4B"/>
    <w:pPr>
      <w:keepNext/>
      <w:spacing w:before="240" w:after="60"/>
      <w:outlineLvl w:val="1"/>
    </w:pPr>
    <w:rPr>
      <w:rFonts w:eastAsiaTheme="majorEastAsia" w:cstheme="majorBidi"/>
      <w:bCs/>
      <w:iCs/>
      <w:sz w:val="28"/>
      <w:szCs w:val="28"/>
    </w:rPr>
  </w:style>
  <w:style w:type="paragraph" w:styleId="Heading3">
    <w:name w:val="heading 3"/>
    <w:basedOn w:val="Normal"/>
    <w:next w:val="Normal"/>
    <w:link w:val="Heading3Char"/>
    <w:uiPriority w:val="9"/>
    <w:unhideWhenUsed/>
    <w:qFormat/>
    <w:rsid w:val="009646B7"/>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9646B7"/>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9646B7"/>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9646B7"/>
    <w:pPr>
      <w:spacing w:before="240" w:after="60"/>
      <w:outlineLvl w:val="5"/>
    </w:pPr>
    <w:rPr>
      <w:rFonts w:cstheme="majorBidi"/>
      <w:b/>
      <w:bCs/>
      <w:szCs w:val="22"/>
    </w:rPr>
  </w:style>
  <w:style w:type="paragraph" w:styleId="Heading7">
    <w:name w:val="heading 7"/>
    <w:basedOn w:val="Normal"/>
    <w:next w:val="Normal"/>
    <w:link w:val="Heading7Char"/>
    <w:uiPriority w:val="9"/>
    <w:semiHidden/>
    <w:unhideWhenUsed/>
    <w:qFormat/>
    <w:rsid w:val="009646B7"/>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9646B7"/>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9646B7"/>
    <w:pPr>
      <w:spacing w:before="240" w:after="60"/>
      <w:outlineLvl w:val="8"/>
    </w:pPr>
    <w:rPr>
      <w:rFonts w:asciiTheme="majorHAnsi" w:eastAsiaTheme="majorEastAsia" w:hAnsiTheme="majorHAnsi" w:cstheme="maj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46B7"/>
    <w:pPr>
      <w:ind w:left="720"/>
      <w:contextualSpacing/>
    </w:pPr>
  </w:style>
  <w:style w:type="character" w:customStyle="1" w:styleId="Heading1Char">
    <w:name w:val="Heading 1 Char"/>
    <w:basedOn w:val="DefaultParagraphFont"/>
    <w:link w:val="Heading1"/>
    <w:uiPriority w:val="9"/>
    <w:rsid w:val="008D6E4B"/>
    <w:rPr>
      <w:rFonts w:ascii="Arial" w:eastAsiaTheme="majorEastAsia" w:hAnsi="Arial" w:cstheme="majorBidi"/>
      <w:b/>
      <w:bCs/>
      <w:kern w:val="32"/>
      <w:sz w:val="32"/>
      <w:szCs w:val="32"/>
    </w:rPr>
  </w:style>
  <w:style w:type="character" w:customStyle="1" w:styleId="Heading2Char">
    <w:name w:val="Heading 2 Char"/>
    <w:basedOn w:val="DefaultParagraphFont"/>
    <w:link w:val="Heading2"/>
    <w:uiPriority w:val="9"/>
    <w:rsid w:val="008D6E4B"/>
    <w:rPr>
      <w:rFonts w:ascii="Arial" w:eastAsiaTheme="majorEastAsia" w:hAnsi="Arial" w:cstheme="majorBidi"/>
      <w:bCs/>
      <w:iCs/>
      <w:sz w:val="28"/>
      <w:szCs w:val="28"/>
    </w:rPr>
  </w:style>
  <w:style w:type="paragraph" w:styleId="TOCHeading">
    <w:name w:val="TOC Heading"/>
    <w:basedOn w:val="Heading1"/>
    <w:next w:val="Normal"/>
    <w:uiPriority w:val="39"/>
    <w:unhideWhenUsed/>
    <w:qFormat/>
    <w:rsid w:val="009646B7"/>
    <w:pPr>
      <w:outlineLvl w:val="9"/>
    </w:pPr>
  </w:style>
  <w:style w:type="paragraph" w:styleId="TOC1">
    <w:name w:val="toc 1"/>
    <w:basedOn w:val="Normal"/>
    <w:next w:val="Normal"/>
    <w:autoRedefine/>
    <w:uiPriority w:val="39"/>
    <w:unhideWhenUsed/>
    <w:rsid w:val="00191733"/>
    <w:pPr>
      <w:spacing w:after="100"/>
    </w:pPr>
  </w:style>
  <w:style w:type="paragraph" w:styleId="TOC2">
    <w:name w:val="toc 2"/>
    <w:basedOn w:val="Normal"/>
    <w:next w:val="Normal"/>
    <w:autoRedefine/>
    <w:uiPriority w:val="39"/>
    <w:unhideWhenUsed/>
    <w:rsid w:val="00191733"/>
    <w:pPr>
      <w:spacing w:after="100"/>
      <w:ind w:left="220"/>
    </w:pPr>
  </w:style>
  <w:style w:type="character" w:styleId="Hyperlink">
    <w:name w:val="Hyperlink"/>
    <w:basedOn w:val="DefaultParagraphFont"/>
    <w:uiPriority w:val="99"/>
    <w:unhideWhenUsed/>
    <w:rsid w:val="00191733"/>
    <w:rPr>
      <w:color w:val="0563C1" w:themeColor="hyperlink"/>
      <w:u w:val="single"/>
    </w:rPr>
  </w:style>
  <w:style w:type="paragraph" w:styleId="Header">
    <w:name w:val="header"/>
    <w:basedOn w:val="Normal"/>
    <w:link w:val="HeaderChar"/>
    <w:uiPriority w:val="99"/>
    <w:unhideWhenUsed/>
    <w:rsid w:val="001917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733"/>
  </w:style>
  <w:style w:type="paragraph" w:styleId="Footer">
    <w:name w:val="footer"/>
    <w:basedOn w:val="Normal"/>
    <w:link w:val="FooterChar"/>
    <w:uiPriority w:val="99"/>
    <w:unhideWhenUsed/>
    <w:rsid w:val="001917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733"/>
  </w:style>
  <w:style w:type="paragraph" w:styleId="NormalWeb">
    <w:name w:val="Normal (Web)"/>
    <w:basedOn w:val="Normal"/>
    <w:uiPriority w:val="99"/>
    <w:unhideWhenUsed/>
    <w:rsid w:val="00BF2A92"/>
    <w:pPr>
      <w:spacing w:before="100" w:beforeAutospacing="1" w:after="100" w:afterAutospacing="1" w:line="240" w:lineRule="auto"/>
    </w:pPr>
    <w:rPr>
      <w:rFonts w:ascii="Times New Roman" w:eastAsia="Times New Roman" w:hAnsi="Times New Roman"/>
      <w:sz w:val="24"/>
      <w:lang w:eastAsia="en-GB"/>
    </w:rPr>
  </w:style>
  <w:style w:type="character" w:customStyle="1" w:styleId="Heading3Char">
    <w:name w:val="Heading 3 Char"/>
    <w:basedOn w:val="DefaultParagraphFont"/>
    <w:link w:val="Heading3"/>
    <w:uiPriority w:val="9"/>
    <w:rsid w:val="009646B7"/>
    <w:rPr>
      <w:rFonts w:asciiTheme="majorHAnsi" w:eastAsiaTheme="majorEastAsia" w:hAnsiTheme="majorHAnsi" w:cstheme="majorBidi"/>
      <w:b/>
      <w:bCs/>
      <w:sz w:val="26"/>
      <w:szCs w:val="26"/>
    </w:rPr>
  </w:style>
  <w:style w:type="table" w:styleId="TableGrid">
    <w:name w:val="Table Grid"/>
    <w:basedOn w:val="TableNormal"/>
    <w:uiPriority w:val="39"/>
    <w:rsid w:val="001762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517E3B"/>
  </w:style>
  <w:style w:type="character" w:customStyle="1" w:styleId="title-text">
    <w:name w:val="title-text"/>
    <w:basedOn w:val="DefaultParagraphFont"/>
    <w:rsid w:val="00B007BD"/>
  </w:style>
  <w:style w:type="character" w:styleId="FollowedHyperlink">
    <w:name w:val="FollowedHyperlink"/>
    <w:basedOn w:val="DefaultParagraphFont"/>
    <w:uiPriority w:val="99"/>
    <w:semiHidden/>
    <w:unhideWhenUsed/>
    <w:rsid w:val="00B007BD"/>
    <w:rPr>
      <w:color w:val="954F72" w:themeColor="followedHyperlink"/>
      <w:u w:val="single"/>
    </w:rPr>
  </w:style>
  <w:style w:type="paragraph" w:styleId="NoSpacing">
    <w:name w:val="No Spacing"/>
    <w:basedOn w:val="Normal"/>
    <w:link w:val="NoSpacingChar"/>
    <w:uiPriority w:val="1"/>
    <w:qFormat/>
    <w:rsid w:val="009646B7"/>
    <w:rPr>
      <w:szCs w:val="32"/>
    </w:rPr>
  </w:style>
  <w:style w:type="character" w:customStyle="1" w:styleId="NoSpacingChar">
    <w:name w:val="No Spacing Char"/>
    <w:basedOn w:val="DefaultParagraphFont"/>
    <w:link w:val="NoSpacing"/>
    <w:uiPriority w:val="1"/>
    <w:rsid w:val="00492A4F"/>
    <w:rPr>
      <w:sz w:val="24"/>
      <w:szCs w:val="32"/>
    </w:rPr>
  </w:style>
  <w:style w:type="paragraph" w:styleId="Caption">
    <w:name w:val="caption"/>
    <w:basedOn w:val="Normal"/>
    <w:next w:val="Normal"/>
    <w:uiPriority w:val="35"/>
    <w:unhideWhenUsed/>
    <w:rsid w:val="009646B7"/>
    <w:pPr>
      <w:spacing w:line="240" w:lineRule="auto"/>
    </w:pPr>
    <w:rPr>
      <w:b/>
      <w:bCs/>
      <w:smallCaps/>
      <w:color w:val="595959" w:themeColor="text1" w:themeTint="A6"/>
    </w:rPr>
  </w:style>
  <w:style w:type="paragraph" w:styleId="TableofFigures">
    <w:name w:val="table of figures"/>
    <w:basedOn w:val="Normal"/>
    <w:next w:val="Normal"/>
    <w:uiPriority w:val="99"/>
    <w:unhideWhenUsed/>
    <w:rsid w:val="002E345C"/>
    <w:pPr>
      <w:spacing w:after="0"/>
    </w:pPr>
  </w:style>
  <w:style w:type="character" w:styleId="CommentReference">
    <w:name w:val="annotation reference"/>
    <w:basedOn w:val="DefaultParagraphFont"/>
    <w:uiPriority w:val="99"/>
    <w:semiHidden/>
    <w:unhideWhenUsed/>
    <w:rsid w:val="00EA6B07"/>
    <w:rPr>
      <w:sz w:val="16"/>
      <w:szCs w:val="16"/>
    </w:rPr>
  </w:style>
  <w:style w:type="paragraph" w:styleId="CommentText">
    <w:name w:val="annotation text"/>
    <w:basedOn w:val="Normal"/>
    <w:link w:val="CommentTextChar"/>
    <w:uiPriority w:val="99"/>
    <w:semiHidden/>
    <w:unhideWhenUsed/>
    <w:rsid w:val="00EA6B07"/>
    <w:pPr>
      <w:spacing w:line="240" w:lineRule="auto"/>
    </w:pPr>
    <w:rPr>
      <w:sz w:val="20"/>
      <w:szCs w:val="20"/>
    </w:rPr>
  </w:style>
  <w:style w:type="character" w:customStyle="1" w:styleId="CommentTextChar">
    <w:name w:val="Comment Text Char"/>
    <w:basedOn w:val="DefaultParagraphFont"/>
    <w:link w:val="CommentText"/>
    <w:uiPriority w:val="99"/>
    <w:semiHidden/>
    <w:rsid w:val="00EA6B07"/>
    <w:rPr>
      <w:sz w:val="20"/>
      <w:szCs w:val="20"/>
    </w:rPr>
  </w:style>
  <w:style w:type="paragraph" w:styleId="CommentSubject">
    <w:name w:val="annotation subject"/>
    <w:basedOn w:val="CommentText"/>
    <w:next w:val="CommentText"/>
    <w:link w:val="CommentSubjectChar"/>
    <w:uiPriority w:val="99"/>
    <w:semiHidden/>
    <w:unhideWhenUsed/>
    <w:rsid w:val="00EA6B07"/>
    <w:rPr>
      <w:b/>
      <w:bCs/>
    </w:rPr>
  </w:style>
  <w:style w:type="character" w:customStyle="1" w:styleId="CommentSubjectChar">
    <w:name w:val="Comment Subject Char"/>
    <w:basedOn w:val="CommentTextChar"/>
    <w:link w:val="CommentSubject"/>
    <w:uiPriority w:val="99"/>
    <w:semiHidden/>
    <w:rsid w:val="00EA6B07"/>
    <w:rPr>
      <w:b/>
      <w:bCs/>
      <w:sz w:val="20"/>
      <w:szCs w:val="20"/>
    </w:rPr>
  </w:style>
  <w:style w:type="paragraph" w:styleId="FootnoteText">
    <w:name w:val="footnote text"/>
    <w:basedOn w:val="Normal"/>
    <w:link w:val="FootnoteTextChar"/>
    <w:uiPriority w:val="99"/>
    <w:semiHidden/>
    <w:unhideWhenUsed/>
    <w:rsid w:val="009400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40071"/>
    <w:rPr>
      <w:sz w:val="20"/>
      <w:szCs w:val="20"/>
    </w:rPr>
  </w:style>
  <w:style w:type="character" w:styleId="FootnoteReference">
    <w:name w:val="footnote reference"/>
    <w:basedOn w:val="DefaultParagraphFont"/>
    <w:uiPriority w:val="99"/>
    <w:semiHidden/>
    <w:unhideWhenUsed/>
    <w:rsid w:val="00940071"/>
    <w:rPr>
      <w:vertAlign w:val="superscript"/>
    </w:rPr>
  </w:style>
  <w:style w:type="character" w:customStyle="1" w:styleId="Heading4Char">
    <w:name w:val="Heading 4 Char"/>
    <w:basedOn w:val="DefaultParagraphFont"/>
    <w:link w:val="Heading4"/>
    <w:uiPriority w:val="9"/>
    <w:semiHidden/>
    <w:rsid w:val="009646B7"/>
    <w:rPr>
      <w:rFonts w:cstheme="majorBidi"/>
      <w:b/>
      <w:bCs/>
      <w:sz w:val="28"/>
      <w:szCs w:val="28"/>
    </w:rPr>
  </w:style>
  <w:style w:type="character" w:customStyle="1" w:styleId="Heading5Char">
    <w:name w:val="Heading 5 Char"/>
    <w:basedOn w:val="DefaultParagraphFont"/>
    <w:link w:val="Heading5"/>
    <w:uiPriority w:val="9"/>
    <w:semiHidden/>
    <w:rsid w:val="009646B7"/>
    <w:rPr>
      <w:rFonts w:cstheme="majorBidi"/>
      <w:b/>
      <w:bCs/>
      <w:i/>
      <w:iCs/>
      <w:sz w:val="26"/>
      <w:szCs w:val="26"/>
    </w:rPr>
  </w:style>
  <w:style w:type="character" w:customStyle="1" w:styleId="Heading6Char">
    <w:name w:val="Heading 6 Char"/>
    <w:basedOn w:val="DefaultParagraphFont"/>
    <w:link w:val="Heading6"/>
    <w:uiPriority w:val="9"/>
    <w:semiHidden/>
    <w:rsid w:val="009646B7"/>
    <w:rPr>
      <w:rFonts w:cstheme="majorBidi"/>
      <w:b/>
      <w:bCs/>
    </w:rPr>
  </w:style>
  <w:style w:type="character" w:customStyle="1" w:styleId="Heading7Char">
    <w:name w:val="Heading 7 Char"/>
    <w:basedOn w:val="DefaultParagraphFont"/>
    <w:link w:val="Heading7"/>
    <w:uiPriority w:val="9"/>
    <w:semiHidden/>
    <w:rsid w:val="009646B7"/>
    <w:rPr>
      <w:rFonts w:cstheme="majorBidi"/>
      <w:sz w:val="24"/>
      <w:szCs w:val="24"/>
    </w:rPr>
  </w:style>
  <w:style w:type="character" w:customStyle="1" w:styleId="Heading8Char">
    <w:name w:val="Heading 8 Char"/>
    <w:basedOn w:val="DefaultParagraphFont"/>
    <w:link w:val="Heading8"/>
    <w:uiPriority w:val="9"/>
    <w:semiHidden/>
    <w:rsid w:val="009646B7"/>
    <w:rPr>
      <w:rFonts w:cstheme="majorBidi"/>
      <w:i/>
      <w:iCs/>
      <w:sz w:val="24"/>
      <w:szCs w:val="24"/>
    </w:rPr>
  </w:style>
  <w:style w:type="character" w:customStyle="1" w:styleId="Heading9Char">
    <w:name w:val="Heading 9 Char"/>
    <w:basedOn w:val="DefaultParagraphFont"/>
    <w:link w:val="Heading9"/>
    <w:uiPriority w:val="9"/>
    <w:semiHidden/>
    <w:rsid w:val="009646B7"/>
    <w:rPr>
      <w:rFonts w:asciiTheme="majorHAnsi" w:eastAsiaTheme="majorEastAsia" w:hAnsiTheme="majorHAnsi" w:cstheme="majorBidi"/>
    </w:rPr>
  </w:style>
  <w:style w:type="paragraph" w:styleId="Title">
    <w:name w:val="Title"/>
    <w:basedOn w:val="Normal"/>
    <w:next w:val="Normal"/>
    <w:link w:val="TitleChar"/>
    <w:uiPriority w:val="10"/>
    <w:qFormat/>
    <w:rsid w:val="008D6E4B"/>
    <w:pPr>
      <w:spacing w:before="240" w:after="60"/>
      <w:jc w:val="center"/>
      <w:outlineLvl w:val="0"/>
    </w:pPr>
    <w:rPr>
      <w:rFonts w:eastAsiaTheme="majorEastAsia" w:cstheme="majorBidi"/>
      <w:b/>
      <w:bCs/>
      <w:kern w:val="28"/>
      <w:sz w:val="32"/>
      <w:szCs w:val="32"/>
    </w:rPr>
  </w:style>
  <w:style w:type="character" w:customStyle="1" w:styleId="TitleChar">
    <w:name w:val="Title Char"/>
    <w:basedOn w:val="DefaultParagraphFont"/>
    <w:link w:val="Title"/>
    <w:uiPriority w:val="10"/>
    <w:rsid w:val="008D6E4B"/>
    <w:rPr>
      <w:rFonts w:ascii="Arial" w:eastAsiaTheme="majorEastAsia" w:hAnsi="Arial" w:cstheme="majorBidi"/>
      <w:b/>
      <w:bCs/>
      <w:kern w:val="28"/>
      <w:sz w:val="32"/>
      <w:szCs w:val="32"/>
    </w:rPr>
  </w:style>
  <w:style w:type="paragraph" w:styleId="Subtitle">
    <w:name w:val="Subtitle"/>
    <w:basedOn w:val="Normal"/>
    <w:next w:val="Normal"/>
    <w:link w:val="SubtitleChar"/>
    <w:uiPriority w:val="11"/>
    <w:qFormat/>
    <w:rsid w:val="008D6E4B"/>
    <w:pPr>
      <w:spacing w:after="60"/>
      <w:jc w:val="center"/>
      <w:outlineLvl w:val="1"/>
    </w:pPr>
    <w:rPr>
      <w:rFonts w:eastAsiaTheme="majorEastAsia" w:cstheme="majorBidi"/>
      <w:sz w:val="24"/>
    </w:rPr>
  </w:style>
  <w:style w:type="character" w:customStyle="1" w:styleId="SubtitleChar">
    <w:name w:val="Subtitle Char"/>
    <w:basedOn w:val="DefaultParagraphFont"/>
    <w:link w:val="Subtitle"/>
    <w:uiPriority w:val="11"/>
    <w:rsid w:val="008D6E4B"/>
    <w:rPr>
      <w:rFonts w:ascii="Arial" w:eastAsiaTheme="majorEastAsia" w:hAnsi="Arial" w:cstheme="majorBidi"/>
      <w:sz w:val="24"/>
      <w:szCs w:val="24"/>
    </w:rPr>
  </w:style>
  <w:style w:type="character" w:styleId="Strong">
    <w:name w:val="Strong"/>
    <w:basedOn w:val="DefaultParagraphFont"/>
    <w:uiPriority w:val="22"/>
    <w:qFormat/>
    <w:rsid w:val="009646B7"/>
    <w:rPr>
      <w:b/>
      <w:bCs/>
    </w:rPr>
  </w:style>
  <w:style w:type="character" w:styleId="Emphasis">
    <w:name w:val="Emphasis"/>
    <w:basedOn w:val="DefaultParagraphFont"/>
    <w:uiPriority w:val="20"/>
    <w:qFormat/>
    <w:rsid w:val="009646B7"/>
    <w:rPr>
      <w:rFonts w:asciiTheme="minorHAnsi" w:hAnsiTheme="minorHAnsi"/>
      <w:b/>
      <w:i/>
      <w:iCs/>
    </w:rPr>
  </w:style>
  <w:style w:type="paragraph" w:styleId="Quote">
    <w:name w:val="Quote"/>
    <w:basedOn w:val="Normal"/>
    <w:next w:val="Normal"/>
    <w:link w:val="QuoteChar"/>
    <w:uiPriority w:val="29"/>
    <w:qFormat/>
    <w:rsid w:val="009646B7"/>
    <w:rPr>
      <w:i/>
    </w:rPr>
  </w:style>
  <w:style w:type="character" w:customStyle="1" w:styleId="QuoteChar">
    <w:name w:val="Quote Char"/>
    <w:basedOn w:val="DefaultParagraphFont"/>
    <w:link w:val="Quote"/>
    <w:uiPriority w:val="29"/>
    <w:rsid w:val="009646B7"/>
    <w:rPr>
      <w:i/>
      <w:sz w:val="24"/>
      <w:szCs w:val="24"/>
    </w:rPr>
  </w:style>
  <w:style w:type="paragraph" w:styleId="IntenseQuote">
    <w:name w:val="Intense Quote"/>
    <w:basedOn w:val="Normal"/>
    <w:next w:val="Normal"/>
    <w:link w:val="IntenseQuoteChar"/>
    <w:uiPriority w:val="30"/>
    <w:qFormat/>
    <w:rsid w:val="009646B7"/>
    <w:pPr>
      <w:ind w:left="720" w:right="720"/>
    </w:pPr>
    <w:rPr>
      <w:rFonts w:cstheme="majorBidi"/>
      <w:b/>
      <w:i/>
      <w:szCs w:val="22"/>
    </w:rPr>
  </w:style>
  <w:style w:type="character" w:customStyle="1" w:styleId="IntenseQuoteChar">
    <w:name w:val="Intense Quote Char"/>
    <w:basedOn w:val="DefaultParagraphFont"/>
    <w:link w:val="IntenseQuote"/>
    <w:uiPriority w:val="30"/>
    <w:rsid w:val="009646B7"/>
    <w:rPr>
      <w:rFonts w:cstheme="majorBidi"/>
      <w:b/>
      <w:i/>
      <w:sz w:val="24"/>
    </w:rPr>
  </w:style>
  <w:style w:type="character" w:styleId="SubtleEmphasis">
    <w:name w:val="Subtle Emphasis"/>
    <w:uiPriority w:val="19"/>
    <w:qFormat/>
    <w:rsid w:val="009646B7"/>
    <w:rPr>
      <w:i/>
      <w:color w:val="5A5A5A" w:themeColor="text1" w:themeTint="A5"/>
    </w:rPr>
  </w:style>
  <w:style w:type="character" w:styleId="IntenseEmphasis">
    <w:name w:val="Intense Emphasis"/>
    <w:basedOn w:val="DefaultParagraphFont"/>
    <w:uiPriority w:val="21"/>
    <w:qFormat/>
    <w:rsid w:val="009646B7"/>
    <w:rPr>
      <w:b/>
      <w:i/>
      <w:sz w:val="24"/>
      <w:szCs w:val="24"/>
      <w:u w:val="single"/>
    </w:rPr>
  </w:style>
  <w:style w:type="character" w:styleId="SubtleReference">
    <w:name w:val="Subtle Reference"/>
    <w:basedOn w:val="DefaultParagraphFont"/>
    <w:uiPriority w:val="31"/>
    <w:qFormat/>
    <w:rsid w:val="009646B7"/>
    <w:rPr>
      <w:sz w:val="24"/>
      <w:szCs w:val="24"/>
      <w:u w:val="single"/>
    </w:rPr>
  </w:style>
  <w:style w:type="character" w:styleId="IntenseReference">
    <w:name w:val="Intense Reference"/>
    <w:basedOn w:val="DefaultParagraphFont"/>
    <w:uiPriority w:val="32"/>
    <w:qFormat/>
    <w:rsid w:val="009646B7"/>
    <w:rPr>
      <w:b/>
      <w:sz w:val="24"/>
      <w:u w:val="single"/>
    </w:rPr>
  </w:style>
  <w:style w:type="character" w:styleId="BookTitle">
    <w:name w:val="Book Title"/>
    <w:basedOn w:val="DefaultParagraphFont"/>
    <w:uiPriority w:val="33"/>
    <w:qFormat/>
    <w:rsid w:val="009646B7"/>
    <w:rPr>
      <w:rFonts w:asciiTheme="majorHAnsi" w:eastAsiaTheme="majorEastAsia" w:hAnsiTheme="majorHAnsi"/>
      <w:b/>
      <w:i/>
      <w:sz w:val="24"/>
      <w:szCs w:val="24"/>
    </w:rPr>
  </w:style>
  <w:style w:type="paragraph" w:styleId="TOC3">
    <w:name w:val="toc 3"/>
    <w:basedOn w:val="Normal"/>
    <w:next w:val="Normal"/>
    <w:autoRedefine/>
    <w:uiPriority w:val="39"/>
    <w:unhideWhenUsed/>
    <w:rsid w:val="00DD46B4"/>
    <w:pPr>
      <w:spacing w:after="100"/>
      <w:ind w:left="480"/>
    </w:pPr>
  </w:style>
  <w:style w:type="paragraph" w:customStyle="1" w:styleId="Style1">
    <w:name w:val="Style1"/>
    <w:basedOn w:val="Heading1"/>
    <w:link w:val="Style1Char"/>
    <w:qFormat/>
    <w:rsid w:val="00A6617C"/>
  </w:style>
  <w:style w:type="character" w:customStyle="1" w:styleId="Style1Char">
    <w:name w:val="Style1 Char"/>
    <w:basedOn w:val="Heading1Char"/>
    <w:link w:val="Style1"/>
    <w:rsid w:val="00A6617C"/>
    <w:rPr>
      <w:rFonts w:ascii="Arial" w:eastAsiaTheme="majorEastAsia" w:hAnsi="Arial" w:cstheme="majorBidi"/>
      <w:b/>
      <w:bCs/>
      <w:kern w:val="32"/>
      <w:sz w:val="32"/>
      <w:szCs w:val="32"/>
    </w:rPr>
  </w:style>
  <w:style w:type="paragraph" w:customStyle="1" w:styleId="Style2">
    <w:name w:val="Style2"/>
    <w:basedOn w:val="Normal"/>
    <w:link w:val="Style2Char"/>
    <w:qFormat/>
    <w:rsid w:val="00A6617C"/>
  </w:style>
  <w:style w:type="character" w:customStyle="1" w:styleId="Style2Char">
    <w:name w:val="Style2 Char"/>
    <w:basedOn w:val="DefaultParagraphFont"/>
    <w:link w:val="Style2"/>
    <w:rsid w:val="00A6617C"/>
    <w:rPr>
      <w:rFonts w:ascii="Arial" w:hAnsi="Arial"/>
      <w:szCs w:val="24"/>
    </w:rPr>
  </w:style>
  <w:style w:type="paragraph" w:customStyle="1" w:styleId="Style3">
    <w:name w:val="Style3"/>
    <w:basedOn w:val="Heading2"/>
    <w:link w:val="Style3Char"/>
    <w:qFormat/>
    <w:rsid w:val="00A6617C"/>
    <w:rPr>
      <w:b/>
      <w:i/>
    </w:rPr>
  </w:style>
  <w:style w:type="character" w:customStyle="1" w:styleId="Style3Char">
    <w:name w:val="Style3 Char"/>
    <w:basedOn w:val="Heading2Char"/>
    <w:link w:val="Style3"/>
    <w:rsid w:val="00A6617C"/>
    <w:rPr>
      <w:rFonts w:ascii="Arial" w:eastAsiaTheme="majorEastAsia" w:hAnsi="Arial" w:cstheme="majorBidi"/>
      <w:b/>
      <w:bCs/>
      <w:i/>
      <w:iCs/>
      <w:sz w:val="28"/>
      <w:szCs w:val="28"/>
    </w:rPr>
  </w:style>
  <w:style w:type="paragraph" w:customStyle="1" w:styleId="FigureHeading1">
    <w:name w:val="Figure Heading 1"/>
    <w:basedOn w:val="Normal"/>
    <w:link w:val="FigureHeading1Char"/>
    <w:qFormat/>
    <w:rsid w:val="000F3CC9"/>
    <w:rPr>
      <w:rFonts w:cstheme="minorHAnsi"/>
    </w:rPr>
  </w:style>
  <w:style w:type="character" w:customStyle="1" w:styleId="FigureHeading1Char">
    <w:name w:val="Figure Heading 1 Char"/>
    <w:basedOn w:val="DefaultParagraphFont"/>
    <w:link w:val="FigureHeading1"/>
    <w:rsid w:val="000F3CC9"/>
    <w:rPr>
      <w:rFonts w:ascii="Arial" w:hAnsi="Arial" w:cstheme="minorHAnsi"/>
      <w:szCs w:val="24"/>
    </w:rPr>
  </w:style>
  <w:style w:type="character" w:styleId="UnresolvedMention">
    <w:name w:val="Unresolved Mention"/>
    <w:basedOn w:val="DefaultParagraphFont"/>
    <w:uiPriority w:val="99"/>
    <w:semiHidden/>
    <w:unhideWhenUsed/>
    <w:rsid w:val="006630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914155">
      <w:bodyDiv w:val="1"/>
      <w:marLeft w:val="0"/>
      <w:marRight w:val="0"/>
      <w:marTop w:val="0"/>
      <w:marBottom w:val="0"/>
      <w:divBdr>
        <w:top w:val="none" w:sz="0" w:space="0" w:color="auto"/>
        <w:left w:val="none" w:sz="0" w:space="0" w:color="auto"/>
        <w:bottom w:val="none" w:sz="0" w:space="0" w:color="auto"/>
        <w:right w:val="none" w:sz="0" w:space="0" w:color="auto"/>
      </w:divBdr>
      <w:divsChild>
        <w:div w:id="352192119">
          <w:marLeft w:val="0"/>
          <w:marRight w:val="0"/>
          <w:marTop w:val="0"/>
          <w:marBottom w:val="0"/>
          <w:divBdr>
            <w:top w:val="none" w:sz="0" w:space="0" w:color="auto"/>
            <w:left w:val="none" w:sz="0" w:space="0" w:color="auto"/>
            <w:bottom w:val="none" w:sz="0" w:space="0" w:color="auto"/>
            <w:right w:val="none" w:sz="0" w:space="0" w:color="auto"/>
          </w:divBdr>
        </w:div>
      </w:divsChild>
    </w:div>
    <w:div w:id="280112899">
      <w:bodyDiv w:val="1"/>
      <w:marLeft w:val="0"/>
      <w:marRight w:val="0"/>
      <w:marTop w:val="0"/>
      <w:marBottom w:val="0"/>
      <w:divBdr>
        <w:top w:val="none" w:sz="0" w:space="0" w:color="auto"/>
        <w:left w:val="none" w:sz="0" w:space="0" w:color="auto"/>
        <w:bottom w:val="none" w:sz="0" w:space="0" w:color="auto"/>
        <w:right w:val="none" w:sz="0" w:space="0" w:color="auto"/>
      </w:divBdr>
      <w:divsChild>
        <w:div w:id="277227773">
          <w:marLeft w:val="0"/>
          <w:marRight w:val="0"/>
          <w:marTop w:val="0"/>
          <w:marBottom w:val="0"/>
          <w:divBdr>
            <w:top w:val="none" w:sz="0" w:space="0" w:color="auto"/>
            <w:left w:val="none" w:sz="0" w:space="0" w:color="auto"/>
            <w:bottom w:val="none" w:sz="0" w:space="0" w:color="auto"/>
            <w:right w:val="none" w:sz="0" w:space="0" w:color="auto"/>
          </w:divBdr>
        </w:div>
      </w:divsChild>
    </w:div>
    <w:div w:id="1164010429">
      <w:bodyDiv w:val="1"/>
      <w:marLeft w:val="0"/>
      <w:marRight w:val="0"/>
      <w:marTop w:val="0"/>
      <w:marBottom w:val="0"/>
      <w:divBdr>
        <w:top w:val="none" w:sz="0" w:space="0" w:color="auto"/>
        <w:left w:val="none" w:sz="0" w:space="0" w:color="auto"/>
        <w:bottom w:val="none" w:sz="0" w:space="0" w:color="auto"/>
        <w:right w:val="none" w:sz="0" w:space="0" w:color="auto"/>
      </w:divBdr>
      <w:divsChild>
        <w:div w:id="1353334773">
          <w:marLeft w:val="0"/>
          <w:marRight w:val="0"/>
          <w:marTop w:val="0"/>
          <w:marBottom w:val="0"/>
          <w:divBdr>
            <w:top w:val="none" w:sz="0" w:space="0" w:color="auto"/>
            <w:left w:val="none" w:sz="0" w:space="0" w:color="auto"/>
            <w:bottom w:val="none" w:sz="0" w:space="0" w:color="auto"/>
            <w:right w:val="none" w:sz="0" w:space="0" w:color="auto"/>
          </w:divBdr>
        </w:div>
      </w:divsChild>
    </w:div>
    <w:div w:id="1252592056">
      <w:bodyDiv w:val="1"/>
      <w:marLeft w:val="0"/>
      <w:marRight w:val="0"/>
      <w:marTop w:val="0"/>
      <w:marBottom w:val="0"/>
      <w:divBdr>
        <w:top w:val="none" w:sz="0" w:space="0" w:color="auto"/>
        <w:left w:val="none" w:sz="0" w:space="0" w:color="auto"/>
        <w:bottom w:val="none" w:sz="0" w:space="0" w:color="auto"/>
        <w:right w:val="none" w:sz="0" w:space="0" w:color="auto"/>
      </w:divBdr>
      <w:divsChild>
        <w:div w:id="2091728185">
          <w:marLeft w:val="0"/>
          <w:marRight w:val="0"/>
          <w:marTop w:val="0"/>
          <w:marBottom w:val="0"/>
          <w:divBdr>
            <w:top w:val="none" w:sz="0" w:space="0" w:color="auto"/>
            <w:left w:val="none" w:sz="0" w:space="0" w:color="auto"/>
            <w:bottom w:val="none" w:sz="0" w:space="0" w:color="auto"/>
            <w:right w:val="none" w:sz="0" w:space="0" w:color="auto"/>
          </w:divBdr>
        </w:div>
      </w:divsChild>
    </w:div>
    <w:div w:id="1404639170">
      <w:bodyDiv w:val="1"/>
      <w:marLeft w:val="0"/>
      <w:marRight w:val="0"/>
      <w:marTop w:val="0"/>
      <w:marBottom w:val="0"/>
      <w:divBdr>
        <w:top w:val="none" w:sz="0" w:space="0" w:color="auto"/>
        <w:left w:val="none" w:sz="0" w:space="0" w:color="auto"/>
        <w:bottom w:val="none" w:sz="0" w:space="0" w:color="auto"/>
        <w:right w:val="none" w:sz="0" w:space="0" w:color="auto"/>
      </w:divBdr>
      <w:divsChild>
        <w:div w:id="2106926091">
          <w:marLeft w:val="0"/>
          <w:marRight w:val="0"/>
          <w:marTop w:val="0"/>
          <w:marBottom w:val="0"/>
          <w:divBdr>
            <w:top w:val="none" w:sz="0" w:space="0" w:color="auto"/>
            <w:left w:val="none" w:sz="0" w:space="0" w:color="auto"/>
            <w:bottom w:val="none" w:sz="0" w:space="0" w:color="auto"/>
            <w:right w:val="none" w:sz="0" w:space="0" w:color="auto"/>
          </w:divBdr>
        </w:div>
      </w:divsChild>
    </w:div>
    <w:div w:id="1685472090">
      <w:bodyDiv w:val="1"/>
      <w:marLeft w:val="0"/>
      <w:marRight w:val="0"/>
      <w:marTop w:val="0"/>
      <w:marBottom w:val="0"/>
      <w:divBdr>
        <w:top w:val="none" w:sz="0" w:space="0" w:color="auto"/>
        <w:left w:val="none" w:sz="0" w:space="0" w:color="auto"/>
        <w:bottom w:val="none" w:sz="0" w:space="0" w:color="auto"/>
        <w:right w:val="none" w:sz="0" w:space="0" w:color="auto"/>
      </w:divBdr>
      <w:divsChild>
        <w:div w:id="1472018108">
          <w:marLeft w:val="0"/>
          <w:marRight w:val="0"/>
          <w:marTop w:val="0"/>
          <w:marBottom w:val="0"/>
          <w:divBdr>
            <w:top w:val="none" w:sz="0" w:space="0" w:color="auto"/>
            <w:left w:val="none" w:sz="0" w:space="0" w:color="auto"/>
            <w:bottom w:val="none" w:sz="0" w:space="0" w:color="auto"/>
            <w:right w:val="none" w:sz="0" w:space="0" w:color="auto"/>
          </w:divBdr>
        </w:div>
      </w:divsChild>
    </w:div>
    <w:div w:id="1975720627">
      <w:bodyDiv w:val="1"/>
      <w:marLeft w:val="0"/>
      <w:marRight w:val="0"/>
      <w:marTop w:val="0"/>
      <w:marBottom w:val="0"/>
      <w:divBdr>
        <w:top w:val="none" w:sz="0" w:space="0" w:color="auto"/>
        <w:left w:val="none" w:sz="0" w:space="0" w:color="auto"/>
        <w:bottom w:val="none" w:sz="0" w:space="0" w:color="auto"/>
        <w:right w:val="none" w:sz="0" w:space="0" w:color="auto"/>
      </w:divBdr>
    </w:div>
    <w:div w:id="2102143176">
      <w:bodyDiv w:val="1"/>
      <w:marLeft w:val="0"/>
      <w:marRight w:val="0"/>
      <w:marTop w:val="0"/>
      <w:marBottom w:val="0"/>
      <w:divBdr>
        <w:top w:val="none" w:sz="0" w:space="0" w:color="auto"/>
        <w:left w:val="none" w:sz="0" w:space="0" w:color="auto"/>
        <w:bottom w:val="none" w:sz="0" w:space="0" w:color="auto"/>
        <w:right w:val="none" w:sz="0" w:space="0" w:color="auto"/>
      </w:divBdr>
      <w:divsChild>
        <w:div w:id="779908871">
          <w:marLeft w:val="0"/>
          <w:marRight w:val="0"/>
          <w:marTop w:val="0"/>
          <w:marBottom w:val="0"/>
          <w:divBdr>
            <w:top w:val="none" w:sz="0" w:space="0" w:color="auto"/>
            <w:left w:val="none" w:sz="0" w:space="0" w:color="auto"/>
            <w:bottom w:val="none" w:sz="0" w:space="0" w:color="auto"/>
            <w:right w:val="none" w:sz="0" w:space="0" w:color="auto"/>
          </w:divBdr>
        </w:div>
      </w:divsChild>
    </w:div>
    <w:div w:id="2139956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jpe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3.png"/><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OneDrive\Documents\Gwaith\Pensaerniaeth\UWTSD%20ESSAY%20Template%20Architect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e6f2b2b-6640-4817-8e6c-4458abe2db8c">
      <Terms xmlns="http://schemas.microsoft.com/office/infopath/2007/PartnerControls"/>
    </lcf76f155ced4ddcb4097134ff3c332f>
    <TaxCatchAll xmlns="cfa77d29-860b-4626-a0d8-2c1ed50a125b" xsi:nil="true"/>
    <SharedWithUsers xmlns="cfa77d29-860b-4626-a0d8-2c1ed50a125b">
      <UserInfo>
        <DisplayName>Helena Cuciureanu (2204575)</DisplayName>
        <AccountId>18</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ECA3509CB55AA4D8CB4335F72640433" ma:contentTypeVersion="14" ma:contentTypeDescription="Create a new document." ma:contentTypeScope="" ma:versionID="c0ee050793e4e2174de20c4785dafeda">
  <xsd:schema xmlns:xsd="http://www.w3.org/2001/XMLSchema" xmlns:xs="http://www.w3.org/2001/XMLSchema" xmlns:p="http://schemas.microsoft.com/office/2006/metadata/properties" xmlns:ns2="ce6f2b2b-6640-4817-8e6c-4458abe2db8c" xmlns:ns3="cfa77d29-860b-4626-a0d8-2c1ed50a125b" targetNamespace="http://schemas.microsoft.com/office/2006/metadata/properties" ma:root="true" ma:fieldsID="ae1e725cfeba85ddc32f0704b612af90" ns2:_="" ns3:_="">
    <xsd:import namespace="ce6f2b2b-6640-4817-8e6c-4458abe2db8c"/>
    <xsd:import namespace="cfa77d29-860b-4626-a0d8-2c1ed50a125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f2b2b-6640-4817-8e6c-4458abe2db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a77d29-860b-4626-a0d8-2c1ed50a125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88f9e42-37b6-4498-b819-86d9fba7c9b5}" ma:internalName="TaxCatchAll" ma:showField="CatchAllData" ma:web="cfa77d29-860b-4626-a0d8-2c1ed50a12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B088EB-7E85-4D8E-96E2-99A1E3D0E596}">
  <ds:schemaRefs>
    <ds:schemaRef ds:uri="http://schemas.microsoft.com/office/2006/metadata/properties"/>
    <ds:schemaRef ds:uri="http://schemas.microsoft.com/office/infopath/2007/PartnerControls"/>
    <ds:schemaRef ds:uri="ce6f2b2b-6640-4817-8e6c-4458abe2db8c"/>
    <ds:schemaRef ds:uri="cfa77d29-860b-4626-a0d8-2c1ed50a125b"/>
  </ds:schemaRefs>
</ds:datastoreItem>
</file>

<file path=customXml/itemProps2.xml><?xml version="1.0" encoding="utf-8"?>
<ds:datastoreItem xmlns:ds="http://schemas.openxmlformats.org/officeDocument/2006/customXml" ds:itemID="{A5342099-B4AD-4334-B396-755A18EEC028}">
  <ds:schemaRefs>
    <ds:schemaRef ds:uri="http://schemas.microsoft.com/sharepoint/v3/contenttype/forms"/>
  </ds:schemaRefs>
</ds:datastoreItem>
</file>

<file path=customXml/itemProps3.xml><?xml version="1.0" encoding="utf-8"?>
<ds:datastoreItem xmlns:ds="http://schemas.openxmlformats.org/officeDocument/2006/customXml" ds:itemID="{5257D95B-2624-4C7E-B0CD-BAD3AFD183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f2b2b-6640-4817-8e6c-4458abe2db8c"/>
    <ds:schemaRef ds:uri="cfa77d29-860b-4626-a0d8-2c1ed50a12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49A50F-B14B-4DDD-BB9D-4B0177E1B8F5}">
  <ds:schemaRefs>
    <ds:schemaRef ds:uri="http://schemas.openxmlformats.org/officeDocument/2006/bibliography"/>
  </ds:schemaRefs>
</ds:datastoreItem>
</file>

<file path=docMetadata/LabelInfo.xml><?xml version="1.0" encoding="utf-8"?>
<clbl:labelList xmlns:clbl="http://schemas.microsoft.com/office/2020/mipLabelMetadata">
  <clbl:label id="{bdb74b30-9568-4856-bdbf-06759778fcbc}" enabled="0" method="" siteId="{bdb74b30-9568-4856-bdbf-06759778fcbc}" removed="1"/>
</clbl:labelList>
</file>

<file path=docProps/app.xml><?xml version="1.0" encoding="utf-8"?>
<Properties xmlns="http://schemas.openxmlformats.org/officeDocument/2006/extended-properties" xmlns:vt="http://schemas.openxmlformats.org/officeDocument/2006/docPropsVTypes">
  <Template>UWTSD ESSAY Template Architecture</Template>
  <TotalTime>353</TotalTime>
  <Pages>7</Pages>
  <Words>1372</Words>
  <Characters>7825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dc:creator>
  <cp:keywords/>
  <dc:description/>
  <cp:lastModifiedBy>mari emyr</cp:lastModifiedBy>
  <cp:revision>138</cp:revision>
  <dcterms:created xsi:type="dcterms:W3CDTF">2024-03-13T14:32:00Z</dcterms:created>
  <dcterms:modified xsi:type="dcterms:W3CDTF">2024-03-20T19:33:00Z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0x0101001ECA3509CB55AA4D8CB4335F72640433</vt:lpwstr>
  </property>
  <property fmtid="{D5CDD505-2E9C-101B-9397-08002B2CF9AE}" pid="3" name="MediaServiceImageTags">
    <vt:lpwstr/>
  </property>
</Properties>
</file>