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A7A3B"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6477" w:rsidP="00E51AAC">
            <w:pPr>
              <w:spacing w:before="120" w:after="120"/>
              <w:jc w:val="both"/>
              <w:rPr>
                <w:rFonts w:ascii="Arial" w:hAnsi="Arial" w:cs="Arial"/>
                <w:b/>
                <w:sz w:val="22"/>
                <w:szCs w:val="22"/>
              </w:rPr>
            </w:pPr>
            <w:r>
              <w:rPr>
                <w:rFonts w:ascii="Arial" w:hAnsi="Arial" w:cs="Arial"/>
                <w:b/>
                <w:sz w:val="22"/>
                <w:szCs w:val="22"/>
              </w:rPr>
              <w:t>BA(Hons) Contemporary Performance</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20BCA" w:rsidP="00E51AAC">
            <w:pPr>
              <w:spacing w:before="120" w:after="120"/>
              <w:jc w:val="both"/>
              <w:rPr>
                <w:rFonts w:ascii="Arial" w:hAnsi="Arial" w:cs="Arial"/>
                <w:b/>
                <w:sz w:val="22"/>
                <w:szCs w:val="22"/>
              </w:rPr>
            </w:pPr>
            <w:r>
              <w:rPr>
                <w:rFonts w:ascii="Arial" w:hAnsi="Arial" w:cs="Arial"/>
                <w:b/>
                <w:sz w:val="22"/>
                <w:szCs w:val="22"/>
              </w:rPr>
              <w:t>Performing Cultures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20BCA" w:rsidP="00152E9D">
            <w:pPr>
              <w:spacing w:before="120" w:after="120"/>
              <w:jc w:val="both"/>
              <w:rPr>
                <w:rFonts w:ascii="Arial" w:hAnsi="Arial" w:cs="Arial"/>
                <w:b/>
                <w:sz w:val="22"/>
                <w:szCs w:val="22"/>
              </w:rPr>
            </w:pPr>
            <w:r>
              <w:rPr>
                <w:rFonts w:ascii="Arial" w:hAnsi="Arial" w:cs="Arial"/>
                <w:b/>
                <w:sz w:val="22"/>
                <w:szCs w:val="22"/>
              </w:rPr>
              <w:t>HPCP5001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20B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A6CAF"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9088D" w:rsidP="00E51AAC">
            <w:pPr>
              <w:spacing w:before="120" w:after="120"/>
              <w:jc w:val="both"/>
              <w:rPr>
                <w:rFonts w:ascii="Arial" w:hAnsi="Arial" w:cs="Arial"/>
                <w:b/>
                <w:sz w:val="22"/>
                <w:szCs w:val="22"/>
              </w:rPr>
            </w:pPr>
            <w:r>
              <w:rPr>
                <w:rFonts w:ascii="Arial" w:hAnsi="Arial" w:cs="Arial"/>
                <w:b/>
                <w:sz w:val="22"/>
                <w:szCs w:val="22"/>
              </w:rPr>
              <w:t>Alison Franks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CF1B33" w:rsidP="005F0579">
            <w:pPr>
              <w:spacing w:before="120" w:after="120"/>
              <w:jc w:val="both"/>
              <w:rPr>
                <w:rFonts w:ascii="Arial" w:hAnsi="Arial" w:cs="Arial"/>
                <w:b/>
                <w:sz w:val="22"/>
                <w:szCs w:val="22"/>
              </w:rPr>
            </w:pPr>
            <w:r>
              <w:rPr>
                <w:rFonts w:ascii="Arial" w:hAnsi="Arial" w:cs="Arial"/>
                <w:b/>
                <w:sz w:val="22"/>
                <w:szCs w:val="22"/>
              </w:rPr>
              <w:t>Practical (Presentation)</w:t>
            </w:r>
          </w:p>
          <w:p w:rsidR="00CF1B33" w:rsidRPr="00A406E5" w:rsidRDefault="00CF1B33" w:rsidP="005F0579">
            <w:pPr>
              <w:spacing w:before="120" w:after="120"/>
              <w:jc w:val="both"/>
              <w:rPr>
                <w:rFonts w:ascii="Arial" w:hAnsi="Arial" w:cs="Arial"/>
                <w:b/>
                <w:sz w:val="22"/>
                <w:szCs w:val="22"/>
              </w:rPr>
            </w:pPr>
            <w:r>
              <w:rPr>
                <w:rFonts w:ascii="Arial" w:hAnsi="Arial" w:cs="Arial"/>
                <w:b/>
                <w:sz w:val="22"/>
                <w:szCs w:val="22"/>
              </w:rPr>
              <w:t>Performative Lecture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F1B33" w:rsidP="00E51AAC">
            <w:pPr>
              <w:spacing w:before="120" w:after="120"/>
              <w:jc w:val="both"/>
              <w:rPr>
                <w:rFonts w:ascii="Arial" w:hAnsi="Arial" w:cs="Arial"/>
                <w:b/>
                <w:sz w:val="22"/>
                <w:szCs w:val="22"/>
              </w:rPr>
            </w:pPr>
            <w:r>
              <w:rPr>
                <w:rFonts w:ascii="Arial" w:hAnsi="Arial" w:cs="Arial"/>
                <w:b/>
                <w:sz w:val="22"/>
                <w:szCs w:val="22"/>
              </w:rPr>
              <w:t>15 mins</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C662C" w:rsidP="005F0579">
            <w:pPr>
              <w:spacing w:before="120" w:after="120"/>
              <w:jc w:val="both"/>
              <w:rPr>
                <w:rFonts w:ascii="Arial" w:hAnsi="Arial" w:cs="Arial"/>
                <w:b/>
                <w:sz w:val="22"/>
                <w:szCs w:val="22"/>
              </w:rPr>
            </w:pPr>
            <w:r>
              <w:rPr>
                <w:rFonts w:ascii="Arial" w:hAnsi="Arial" w:cs="Arial"/>
                <w:b/>
                <w:sz w:val="22"/>
                <w:szCs w:val="22"/>
              </w:rPr>
              <w:t>By 18/01/19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C662C" w:rsidP="005F0579">
            <w:pPr>
              <w:spacing w:before="120" w:after="120"/>
              <w:jc w:val="both"/>
              <w:rPr>
                <w:rFonts w:ascii="Arial" w:hAnsi="Arial" w:cs="Arial"/>
                <w:b/>
                <w:sz w:val="22"/>
                <w:szCs w:val="22"/>
              </w:rPr>
            </w:pPr>
            <w:r>
              <w:rPr>
                <w:rFonts w:ascii="Arial" w:hAnsi="Arial" w:cs="Arial"/>
                <w:b/>
                <w:sz w:val="22"/>
                <w:szCs w:val="22"/>
              </w:rPr>
              <w:t>15/02/19</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0C662C" w:rsidRPr="000C662C" w:rsidRDefault="000C662C" w:rsidP="000C662C">
            <w:pPr>
              <w:pStyle w:val="ListParagraph"/>
              <w:numPr>
                <w:ilvl w:val="0"/>
                <w:numId w:val="17"/>
              </w:numPr>
              <w:spacing w:before="240" w:line="276" w:lineRule="auto"/>
              <w:ind w:left="851" w:hanging="567"/>
              <w:contextualSpacing w:val="0"/>
              <w:jc w:val="both"/>
              <w:rPr>
                <w:rFonts w:ascii="Arial" w:hAnsi="Arial" w:cs="Arial"/>
                <w:sz w:val="22"/>
                <w:szCs w:val="22"/>
              </w:rPr>
            </w:pPr>
            <w:r w:rsidRPr="000C662C">
              <w:rPr>
                <w:rFonts w:ascii="Arial" w:hAnsi="Arial" w:cs="Arial"/>
                <w:sz w:val="22"/>
                <w:szCs w:val="22"/>
              </w:rPr>
              <w:t>analyse the impact of traditional performance styles in and on specific communities or cultures.</w:t>
            </w:r>
          </w:p>
          <w:p w:rsidR="000C662C" w:rsidRPr="00311351" w:rsidRDefault="000C662C" w:rsidP="00311351">
            <w:pPr>
              <w:pStyle w:val="ListParagraph"/>
              <w:numPr>
                <w:ilvl w:val="0"/>
                <w:numId w:val="17"/>
              </w:numPr>
              <w:spacing w:before="240" w:line="276" w:lineRule="auto"/>
              <w:ind w:left="851" w:hanging="567"/>
              <w:contextualSpacing w:val="0"/>
              <w:jc w:val="both"/>
              <w:rPr>
                <w:rFonts w:ascii="Arial" w:hAnsi="Arial" w:cs="Arial"/>
                <w:sz w:val="22"/>
                <w:szCs w:val="22"/>
              </w:rPr>
            </w:pPr>
            <w:r w:rsidRPr="000C662C">
              <w:rPr>
                <w:rFonts w:ascii="Arial" w:hAnsi="Arial" w:cs="Arial"/>
                <w:sz w:val="22"/>
                <w:szCs w:val="22"/>
              </w:rPr>
              <w:t>experiment with interdisciplinary approaches to performance making using a broad range of creative skills and technologies.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23CB6" w:rsidRPr="00023CB6" w:rsidRDefault="00023CB6" w:rsidP="00023CB6">
      <w:pPr>
        <w:rPr>
          <w:rFonts w:ascii="Arial" w:hAnsi="Arial" w:cs="Arial"/>
          <w:b/>
          <w:sz w:val="22"/>
          <w:szCs w:val="22"/>
        </w:rPr>
      </w:pPr>
      <w:r w:rsidRPr="00023CB6">
        <w:rPr>
          <w:rFonts w:ascii="Arial" w:hAnsi="Arial" w:cs="Arial"/>
          <w:b/>
          <w:sz w:val="22"/>
          <w:szCs w:val="22"/>
        </w:rPr>
        <w:t>Practical (Presentation approx. 15 mins)</w:t>
      </w:r>
      <w:r w:rsidRPr="00023CB6">
        <w:rPr>
          <w:rFonts w:ascii="Arial" w:hAnsi="Arial" w:cs="Arial"/>
          <w:sz w:val="22"/>
          <w:szCs w:val="22"/>
        </w:rPr>
        <w:t xml:space="preserve"> </w:t>
      </w:r>
      <w:r w:rsidRPr="00023CB6">
        <w:rPr>
          <w:rFonts w:ascii="Arial" w:hAnsi="Arial" w:cs="Arial"/>
          <w:b/>
          <w:sz w:val="22"/>
          <w:szCs w:val="22"/>
        </w:rPr>
        <w:t>– 50%</w:t>
      </w:r>
    </w:p>
    <w:p w:rsidR="00152E9D" w:rsidRPr="00A406E5" w:rsidRDefault="00152E9D" w:rsidP="00A67FB1">
      <w:pPr>
        <w:ind w:left="720"/>
        <w:rPr>
          <w:rFonts w:ascii="Arial" w:hAnsi="Arial" w:cs="Arial"/>
          <w:sz w:val="24"/>
          <w:szCs w:val="24"/>
        </w:rPr>
      </w:pPr>
    </w:p>
    <w:p w:rsidR="00023CB6" w:rsidRPr="008A4D1A" w:rsidRDefault="00023CB6" w:rsidP="00023CB6">
      <w:pPr>
        <w:pStyle w:val="fixed"/>
        <w:ind w:left="0" w:firstLine="0"/>
        <w:rPr>
          <w:rFonts w:ascii="Arial" w:hAnsi="Arial" w:cs="Arial"/>
          <w:sz w:val="22"/>
          <w:szCs w:val="22"/>
        </w:rPr>
      </w:pPr>
      <w:r w:rsidRPr="00BC3AB3">
        <w:rPr>
          <w:rFonts w:ascii="Arial" w:hAnsi="Arial" w:cs="Arial"/>
          <w:b w:val="0"/>
          <w:sz w:val="22"/>
          <w:szCs w:val="22"/>
        </w:rPr>
        <w:t xml:space="preserve">Students will identify a specific performative act (barter, Y Fari Lwyd, wassailing) and present an analysis of its relevance and history from a cultural and/or intercultural perspective in the form of a short </w:t>
      </w:r>
      <w:r w:rsidRPr="008A4D1A">
        <w:rPr>
          <w:rFonts w:ascii="Arial" w:hAnsi="Arial" w:cs="Arial"/>
          <w:sz w:val="22"/>
          <w:szCs w:val="22"/>
        </w:rPr>
        <w:t xml:space="preserve">performative lecture. </w:t>
      </w:r>
    </w:p>
    <w:p w:rsidR="008A4D1A" w:rsidRPr="008A4D1A" w:rsidRDefault="008A4D1A" w:rsidP="00023CB6">
      <w:pPr>
        <w:pStyle w:val="fixed"/>
        <w:ind w:left="0" w:firstLine="0"/>
        <w:rPr>
          <w:rFonts w:ascii="Arial" w:hAnsi="Arial" w:cs="Arial"/>
          <w:sz w:val="22"/>
          <w:szCs w:val="22"/>
        </w:rPr>
      </w:pPr>
    </w:p>
    <w:p w:rsidR="008A4D1A" w:rsidRPr="00BC3AB3" w:rsidRDefault="008A4D1A" w:rsidP="00023CB6">
      <w:pPr>
        <w:pStyle w:val="fixed"/>
        <w:ind w:left="0" w:firstLine="0"/>
        <w:rPr>
          <w:rFonts w:ascii="Arial" w:hAnsi="Arial" w:cs="Arial"/>
          <w:b w:val="0"/>
          <w:sz w:val="22"/>
          <w:szCs w:val="22"/>
        </w:rPr>
      </w:pPr>
    </w:p>
    <w:p w:rsidR="00152E9D" w:rsidRDefault="008A4D1A" w:rsidP="008A4D1A">
      <w:pPr>
        <w:rPr>
          <w:rFonts w:ascii="Arial" w:hAnsi="Arial" w:cs="Arial"/>
          <w:sz w:val="24"/>
          <w:szCs w:val="24"/>
        </w:rPr>
      </w:pPr>
      <w:r>
        <w:rPr>
          <w:rFonts w:ascii="Arial" w:hAnsi="Arial" w:cs="Arial"/>
          <w:sz w:val="24"/>
          <w:szCs w:val="24"/>
        </w:rPr>
        <w:t xml:space="preserve">You will construct a </w:t>
      </w:r>
      <w:r w:rsidR="009F5A58">
        <w:rPr>
          <w:rFonts w:ascii="Arial" w:hAnsi="Arial" w:cs="Arial"/>
          <w:sz w:val="24"/>
          <w:szCs w:val="24"/>
        </w:rPr>
        <w:t>presentation, which analyses a cultural act or sub-culture,</w:t>
      </w:r>
      <w:r>
        <w:rPr>
          <w:rFonts w:ascii="Arial" w:hAnsi="Arial" w:cs="Arial"/>
          <w:sz w:val="24"/>
          <w:szCs w:val="24"/>
        </w:rPr>
        <w:t xml:space="preserve"> and discuss the traits and affects</w:t>
      </w:r>
      <w:r w:rsidR="009F5A58">
        <w:rPr>
          <w:rFonts w:ascii="Arial" w:hAnsi="Arial" w:cs="Arial"/>
          <w:sz w:val="24"/>
          <w:szCs w:val="24"/>
        </w:rPr>
        <w:t xml:space="preserve"> of your chosen topic</w:t>
      </w:r>
      <w:r>
        <w:rPr>
          <w:rFonts w:ascii="Arial" w:hAnsi="Arial" w:cs="Arial"/>
          <w:sz w:val="24"/>
          <w:szCs w:val="24"/>
        </w:rPr>
        <w:t xml:space="preserve"> in your </w:t>
      </w:r>
      <w:r w:rsidR="009F5A58">
        <w:rPr>
          <w:rFonts w:ascii="Arial" w:hAnsi="Arial" w:cs="Arial"/>
          <w:sz w:val="24"/>
          <w:szCs w:val="24"/>
        </w:rPr>
        <w:t>assignment</w:t>
      </w:r>
      <w:r>
        <w:rPr>
          <w:rFonts w:ascii="Arial" w:hAnsi="Arial" w:cs="Arial"/>
          <w:sz w:val="24"/>
          <w:szCs w:val="24"/>
        </w:rPr>
        <w:t>. You should include a performative</w:t>
      </w:r>
      <w:r w:rsidR="009F5A58">
        <w:rPr>
          <w:rFonts w:ascii="Arial" w:hAnsi="Arial" w:cs="Arial"/>
          <w:sz w:val="24"/>
          <w:szCs w:val="24"/>
        </w:rPr>
        <w:t xml:space="preserve"> element in your presentation (not a workshop)</w:t>
      </w:r>
      <w:r>
        <w:rPr>
          <w:rFonts w:ascii="Arial" w:hAnsi="Arial" w:cs="Arial"/>
          <w:sz w:val="24"/>
          <w:szCs w:val="24"/>
        </w:rPr>
        <w:t xml:space="preserve"> which allows you to demonstrate first hand an aspect of the cultural act or sub-culture that you are studying.</w:t>
      </w:r>
    </w:p>
    <w:p w:rsidR="009F5A58" w:rsidRDefault="0043024D" w:rsidP="008A4D1A">
      <w:pPr>
        <w:rPr>
          <w:rFonts w:ascii="Arial" w:hAnsi="Arial" w:cs="Arial"/>
          <w:sz w:val="24"/>
          <w:szCs w:val="24"/>
        </w:rPr>
      </w:pPr>
      <w:r>
        <w:rPr>
          <w:rFonts w:ascii="Arial" w:hAnsi="Arial" w:cs="Arial"/>
          <w:sz w:val="24"/>
          <w:szCs w:val="24"/>
        </w:rPr>
        <w:t xml:space="preserve">For example, if you </w:t>
      </w:r>
      <w:r w:rsidR="009F5A58">
        <w:rPr>
          <w:rFonts w:ascii="Arial" w:hAnsi="Arial" w:cs="Arial"/>
          <w:sz w:val="24"/>
          <w:szCs w:val="24"/>
        </w:rPr>
        <w:t>choose to discuss</w:t>
      </w:r>
      <w:r>
        <w:rPr>
          <w:rFonts w:ascii="Arial" w:hAnsi="Arial" w:cs="Arial"/>
          <w:sz w:val="24"/>
          <w:szCs w:val="24"/>
        </w:rPr>
        <w:t xml:space="preserve"> Punk as a sub-culture, you may wish to demonstrate how the music represented artistic and physical liberation</w:t>
      </w:r>
      <w:r w:rsidR="009F5A58">
        <w:rPr>
          <w:rFonts w:ascii="Arial" w:hAnsi="Arial" w:cs="Arial"/>
          <w:sz w:val="24"/>
          <w:szCs w:val="24"/>
        </w:rPr>
        <w:t xml:space="preserve"> (albeit anti-establishment)</w:t>
      </w:r>
      <w:r>
        <w:rPr>
          <w:rFonts w:ascii="Arial" w:hAnsi="Arial" w:cs="Arial"/>
          <w:sz w:val="24"/>
          <w:szCs w:val="24"/>
        </w:rPr>
        <w:t xml:space="preserve"> through energy and presentation but eschewed more commonplace musical traits. </w:t>
      </w:r>
      <w:r w:rsidR="009F5A58">
        <w:rPr>
          <w:rFonts w:ascii="Arial" w:hAnsi="Arial" w:cs="Arial"/>
          <w:sz w:val="24"/>
          <w:szCs w:val="24"/>
        </w:rPr>
        <w:t xml:space="preserve">This could be shown by singing a Punk song or sharing Punk poetry as part of the assessed session. </w:t>
      </w:r>
    </w:p>
    <w:p w:rsidR="0043024D" w:rsidRPr="00A406E5" w:rsidRDefault="009F5A58" w:rsidP="008A4D1A">
      <w:pPr>
        <w:rPr>
          <w:rFonts w:ascii="Arial" w:hAnsi="Arial" w:cs="Arial"/>
          <w:sz w:val="24"/>
          <w:szCs w:val="24"/>
        </w:rPr>
      </w:pPr>
      <w:r>
        <w:rPr>
          <w:rFonts w:ascii="Arial" w:hAnsi="Arial" w:cs="Arial"/>
          <w:sz w:val="24"/>
          <w:szCs w:val="24"/>
        </w:rPr>
        <w:t xml:space="preserve">You should aim to discuss social and historical relevance, protagonists, ideologies and ‘still existing’ (extant) traits of your chosen theme.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85BFE" w:rsidRDefault="00B16B8B" w:rsidP="00B16B8B">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92097" w:rsidP="00D22D9C">
      <w:pPr>
        <w:jc w:val="both"/>
        <w:rPr>
          <w:rFonts w:ascii="Arial" w:hAnsi="Arial" w:cs="Arial"/>
          <w:sz w:val="22"/>
          <w:szCs w:val="22"/>
        </w:rPr>
      </w:pPr>
      <w:r>
        <w:rPr>
          <w:rFonts w:ascii="Arial" w:hAnsi="Arial" w:cs="Arial"/>
          <w:sz w:val="22"/>
          <w:szCs w:val="22"/>
        </w:rPr>
        <w:t xml:space="preserve">You will evidence your ability to use a broad range of appropriate search methods, including those specific to live performance, to enable well informed analysis of culture, counter culture, sub culture and contemporary performative acts.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B16B8B" w:rsidP="00D22D9C">
      <w:pPr>
        <w:jc w:val="both"/>
        <w:rPr>
          <w:rFonts w:ascii="Arial" w:hAnsi="Arial" w:cs="Arial"/>
          <w:sz w:val="22"/>
          <w:szCs w:val="22"/>
        </w:rPr>
      </w:pPr>
      <w:r>
        <w:rPr>
          <w:rFonts w:ascii="Arial" w:hAnsi="Arial" w:cs="Arial"/>
          <w:sz w:val="22"/>
          <w:szCs w:val="22"/>
        </w:rPr>
        <w:t>You will present ap</w:t>
      </w:r>
      <w:r w:rsidR="007E4BFB">
        <w:rPr>
          <w:rFonts w:ascii="Arial" w:hAnsi="Arial" w:cs="Arial"/>
          <w:sz w:val="22"/>
          <w:szCs w:val="22"/>
        </w:rPr>
        <w:t>propriate information in a well-</w:t>
      </w:r>
      <w:r>
        <w:rPr>
          <w:rFonts w:ascii="Arial" w:hAnsi="Arial" w:cs="Arial"/>
          <w:sz w:val="22"/>
          <w:szCs w:val="22"/>
        </w:rPr>
        <w:t xml:space="preserve">ordered and clear </w:t>
      </w:r>
      <w:bookmarkStart w:id="0" w:name="_GoBack"/>
      <w:bookmarkEnd w:id="0"/>
      <w:r w:rsidR="00BF05D9">
        <w:rPr>
          <w:rFonts w:ascii="Arial" w:hAnsi="Arial" w:cs="Arial"/>
          <w:sz w:val="22"/>
          <w:szCs w:val="22"/>
        </w:rPr>
        <w:t>manner, which</w:t>
      </w:r>
      <w:r>
        <w:rPr>
          <w:rFonts w:ascii="Arial" w:hAnsi="Arial" w:cs="Arial"/>
          <w:sz w:val="22"/>
          <w:szCs w:val="22"/>
        </w:rPr>
        <w:t xml:space="preserve"> demonstrates a clear structure and intelligent analysis.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B16B8B" w:rsidP="00D22D9C">
      <w:pPr>
        <w:jc w:val="both"/>
        <w:rPr>
          <w:rFonts w:ascii="Arial" w:hAnsi="Arial" w:cs="Arial"/>
          <w:sz w:val="22"/>
          <w:szCs w:val="22"/>
        </w:rPr>
      </w:pPr>
      <w:r>
        <w:rPr>
          <w:rFonts w:ascii="Arial" w:hAnsi="Arial" w:cs="Arial"/>
          <w:sz w:val="22"/>
          <w:szCs w:val="22"/>
        </w:rPr>
        <w:t xml:space="preserve">The content of your presentation will evidence your ability to critically consider </w:t>
      </w:r>
      <w:r w:rsidR="007E4BFB">
        <w:rPr>
          <w:rFonts w:ascii="Arial" w:hAnsi="Arial" w:cs="Arial"/>
          <w:sz w:val="22"/>
          <w:szCs w:val="22"/>
        </w:rPr>
        <w:t xml:space="preserve">relevant texts (visual, performative or traditional) in your treatment of a cultural act, sub or counter culture.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t>
      </w:r>
      <w:r w:rsidRPr="00451810">
        <w:rPr>
          <w:rFonts w:ascii="Arial" w:hAnsi="Arial" w:cs="Arial"/>
          <w:sz w:val="22"/>
          <w:szCs w:val="22"/>
        </w:rPr>
        <w:lastRenderedPageBreak/>
        <w:t>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7E4BFB" w:rsidP="00D22D9C">
      <w:pPr>
        <w:jc w:val="both"/>
        <w:rPr>
          <w:rFonts w:ascii="Arial" w:hAnsi="Arial" w:cs="Arial"/>
          <w:sz w:val="22"/>
          <w:szCs w:val="22"/>
        </w:rPr>
      </w:pPr>
      <w:r>
        <w:rPr>
          <w:rFonts w:ascii="Arial" w:hAnsi="Arial" w:cs="Arial"/>
          <w:sz w:val="22"/>
          <w:szCs w:val="22"/>
        </w:rPr>
        <w:t xml:space="preserve">Your vocal and physical abilities, along with your presentation skills will support your successful interaction with this grading criteria.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7E4BFB" w:rsidP="00D22D9C">
      <w:pPr>
        <w:jc w:val="both"/>
        <w:rPr>
          <w:rFonts w:ascii="Arial" w:hAnsi="Arial" w:cs="Arial"/>
          <w:sz w:val="22"/>
          <w:szCs w:val="22"/>
        </w:rPr>
      </w:pPr>
      <w:r>
        <w:rPr>
          <w:rFonts w:ascii="Arial" w:hAnsi="Arial" w:cs="Arial"/>
          <w:sz w:val="22"/>
          <w:szCs w:val="22"/>
        </w:rPr>
        <w:t>The autonomous sourcing of appropriate and relevant (current*) information will demonstrate your academic research skills and support your time management, data management and communication skills (both written and oral).</w:t>
      </w:r>
    </w:p>
    <w:p w:rsidR="00FB3B4E" w:rsidRPr="00A406E5" w:rsidRDefault="00FB3B4E" w:rsidP="00D22D9C">
      <w:pPr>
        <w:jc w:val="both"/>
        <w:rPr>
          <w:rFonts w:ascii="Arial" w:hAnsi="Arial" w:cs="Arial"/>
          <w:sz w:val="22"/>
          <w:szCs w:val="22"/>
        </w:rPr>
      </w:pPr>
    </w:p>
    <w:p w:rsidR="00C01A3F" w:rsidRPr="00A406E5" w:rsidRDefault="007E4BFB" w:rsidP="007E4BFB">
      <w:pPr>
        <w:rPr>
          <w:rFonts w:ascii="Arial" w:hAnsi="Arial" w:cs="Arial"/>
          <w:sz w:val="22"/>
          <w:szCs w:val="22"/>
        </w:rPr>
      </w:pPr>
      <w:r>
        <w:rPr>
          <w:rFonts w:ascii="Arial" w:hAnsi="Arial" w:cs="Arial"/>
          <w:sz w:val="22"/>
          <w:szCs w:val="22"/>
        </w:rPr>
        <w:t>*(current) because there may be no best ‘current’ text when researching some traditional performative acts)</w:t>
      </w:r>
      <w:r w:rsidR="00574FA9">
        <w:rPr>
          <w:rFonts w:ascii="Arial" w:hAnsi="Arial" w:cs="Arial"/>
          <w:sz w:val="22"/>
          <w:szCs w:val="22"/>
        </w:rPr>
        <w:t>.</w:t>
      </w:r>
      <w:r w:rsidR="00C01A3F" w:rsidRPr="00A406E5">
        <w:rPr>
          <w:rFonts w:ascii="Arial" w:hAnsi="Arial" w:cs="Arial"/>
          <w:sz w:val="22"/>
          <w:szCs w:val="22"/>
        </w:rPr>
        <w:br w:type="page"/>
      </w:r>
    </w:p>
    <w:p w:rsidR="00C073F1" w:rsidRDefault="00C073F1" w:rsidP="00152E9D">
      <w:pPr>
        <w:rPr>
          <w:rFonts w:ascii="Arial" w:hAnsi="Arial" w:cs="Arial"/>
          <w:vanish/>
        </w:rPr>
        <w:sectPr w:rsidR="00C073F1">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tc>
          <w:tcPr>
            <w:tcW w:w="13948" w:type="dxa"/>
            <w:shd w:val="clear" w:color="auto" w:fill="FF99FF"/>
          </w:tcPr>
          <w:p w:rsidR="00527E60" w:rsidRPr="00D9771E" w:rsidRDefault="00527E60" w:rsidP="00C92097">
            <w:pPr>
              <w:rPr>
                <w:rFonts w:ascii="Arial" w:hAnsi="Arial" w:cs="Arial"/>
                <w:b/>
              </w:rPr>
            </w:pPr>
            <w:r>
              <w:rPr>
                <w:rFonts w:ascii="Arial" w:hAnsi="Arial" w:cs="Arial"/>
                <w:b/>
              </w:rPr>
              <w:t>Level 5</w:t>
            </w:r>
          </w:p>
        </w:tc>
      </w:tr>
      <w:tr w:rsidR="00527E60" w:rsidRPr="00D9771E">
        <w:tc>
          <w:tcPr>
            <w:tcW w:w="13948" w:type="dxa"/>
            <w:shd w:val="clear" w:color="auto" w:fill="FFCCFF"/>
          </w:tcPr>
          <w:p w:rsidR="00527E60" w:rsidRPr="00B669B1" w:rsidRDefault="002878BF" w:rsidP="00C92097">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trPr>
          <w:tblHeader/>
        </w:trPr>
        <w:tc>
          <w:tcPr>
            <w:tcW w:w="1735" w:type="dxa"/>
            <w:shd w:val="clear" w:color="auto" w:fill="FF99FF"/>
          </w:tcPr>
          <w:p w:rsidR="00527E60" w:rsidRPr="00C73F6F" w:rsidRDefault="00527E60" w:rsidP="00C9209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C9209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C9209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C9209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C9209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C9209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trPr>
          <w:tblHeader/>
        </w:trPr>
        <w:tc>
          <w:tcPr>
            <w:tcW w:w="1735" w:type="dxa"/>
            <w:shd w:val="clear" w:color="auto" w:fill="FF99FF"/>
          </w:tcPr>
          <w:p w:rsidR="00527E60" w:rsidRPr="00D9771E" w:rsidRDefault="00527E60" w:rsidP="00C9209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C9209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C9209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C9209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C9209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tc>
          <w:tcPr>
            <w:tcW w:w="1735" w:type="dxa"/>
            <w:shd w:val="clear" w:color="auto" w:fill="FF99FF"/>
          </w:tcPr>
          <w:p w:rsidR="00527E60" w:rsidRPr="00F65EEE" w:rsidRDefault="00527E60" w:rsidP="00C9209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C9209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C9209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C9209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C9209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C9209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C9209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C9209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C9209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C9209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C9209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C9209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C9209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C9209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tc>
          <w:tcPr>
            <w:tcW w:w="1735" w:type="dxa"/>
            <w:shd w:val="clear" w:color="auto" w:fill="FF99FF"/>
          </w:tcPr>
          <w:p w:rsidR="00527E60" w:rsidRPr="00D9771E" w:rsidRDefault="00527E60" w:rsidP="00C92097">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C9209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C9209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C9209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C9209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C9209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C9209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C9209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tc>
          <w:tcPr>
            <w:tcW w:w="1735" w:type="dxa"/>
            <w:shd w:val="clear" w:color="auto" w:fill="FF99FF"/>
          </w:tcPr>
          <w:p w:rsidR="00527E60" w:rsidRDefault="00527E60" w:rsidP="00C9209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C9209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C9209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C9209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C92097">
            <w:pPr>
              <w:rPr>
                <w:rFonts w:ascii="Arial" w:hAnsi="Arial" w:cs="Arial"/>
              </w:rPr>
            </w:pPr>
          </w:p>
        </w:tc>
        <w:tc>
          <w:tcPr>
            <w:tcW w:w="1736" w:type="dxa"/>
          </w:tcPr>
          <w:p w:rsidR="00527E60" w:rsidRPr="00B669B1" w:rsidRDefault="00527E60" w:rsidP="00C9209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C9209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C9209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C92097">
            <w:pPr>
              <w:rPr>
                <w:rFonts w:ascii="Arial" w:hAnsi="Arial" w:cs="Arial"/>
              </w:rPr>
            </w:pPr>
          </w:p>
          <w:p w:rsidR="00527E60" w:rsidRPr="00B669B1" w:rsidRDefault="00527E60" w:rsidP="00C92097">
            <w:pPr>
              <w:rPr>
                <w:rFonts w:ascii="Arial" w:hAnsi="Arial" w:cs="Arial"/>
              </w:rPr>
            </w:pPr>
          </w:p>
        </w:tc>
        <w:tc>
          <w:tcPr>
            <w:tcW w:w="1736" w:type="dxa"/>
          </w:tcPr>
          <w:p w:rsidR="00527E60" w:rsidRPr="00B669B1" w:rsidRDefault="00527E60" w:rsidP="00C9209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C9209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C9209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C9209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C9209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C9209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C9209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tc>
          <w:tcPr>
            <w:tcW w:w="1735" w:type="dxa"/>
            <w:shd w:val="clear" w:color="auto" w:fill="FF99FF"/>
          </w:tcPr>
          <w:p w:rsidR="00527E60" w:rsidRDefault="00527E60" w:rsidP="00C9209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C9209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C9209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C92097">
            <w:pPr>
              <w:rPr>
                <w:rFonts w:ascii="Arial" w:hAnsi="Arial" w:cs="Arial"/>
              </w:rPr>
            </w:pPr>
            <w:r w:rsidRPr="00B669B1">
              <w:rPr>
                <w:rFonts w:ascii="Arial" w:hAnsi="Arial" w:cs="Arial"/>
              </w:rPr>
              <w:t>Little or no appreciation of the context of the application.</w:t>
            </w:r>
          </w:p>
          <w:p w:rsidR="00527E60" w:rsidRDefault="00527E60" w:rsidP="00C9209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C9209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C9209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C9209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C92097">
            <w:pPr>
              <w:rPr>
                <w:rFonts w:ascii="Arial" w:hAnsi="Arial" w:cs="Arial"/>
              </w:rPr>
            </w:pPr>
          </w:p>
          <w:p w:rsidR="00527E60" w:rsidRPr="00B669B1" w:rsidRDefault="00527E60" w:rsidP="00C92097">
            <w:pPr>
              <w:rPr>
                <w:rFonts w:ascii="Arial" w:hAnsi="Arial" w:cs="Arial"/>
              </w:rPr>
            </w:pPr>
          </w:p>
        </w:tc>
        <w:tc>
          <w:tcPr>
            <w:tcW w:w="1736" w:type="dxa"/>
          </w:tcPr>
          <w:p w:rsidR="00527E60" w:rsidRPr="00B669B1" w:rsidRDefault="00527E60" w:rsidP="00C9209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C9209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C9209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C9209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C9209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C9209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C9209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C9209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C92097">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C9209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C9209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C9209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C9209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tc>
          <w:tcPr>
            <w:tcW w:w="1735" w:type="dxa"/>
            <w:shd w:val="clear" w:color="auto" w:fill="FF99FF"/>
          </w:tcPr>
          <w:p w:rsidR="00527E60" w:rsidRDefault="00527E60" w:rsidP="00C9209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C9209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C9209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C9209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C9209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C92097">
            <w:pPr>
              <w:rPr>
                <w:rFonts w:ascii="Arial" w:hAnsi="Arial" w:cs="Arial"/>
              </w:rPr>
            </w:pPr>
          </w:p>
          <w:p w:rsidR="00527E60" w:rsidRPr="00E07BE3" w:rsidRDefault="00527E60" w:rsidP="00C9209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C9209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C9209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C9209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C9209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C9209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C9209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C9209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C9209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C9209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C9209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C9209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C9209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C9209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C9209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C9209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C9209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B8B" w:rsidRDefault="00B16B8B">
      <w:r>
        <w:separator/>
      </w:r>
    </w:p>
  </w:endnote>
  <w:endnote w:type="continuationSeparator" w:id="0">
    <w:p w:rsidR="00B16B8B" w:rsidRDefault="00B16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6B8B" w:rsidRDefault="00B16B8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B8B" w:rsidRDefault="00B16B8B">
      <w:r>
        <w:separator/>
      </w:r>
    </w:p>
  </w:footnote>
  <w:footnote w:type="continuationSeparator" w:id="0">
    <w:p w:rsidR="00B16B8B" w:rsidRDefault="00B16B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32B8"/>
    <w:rsid w:val="00023CB6"/>
    <w:rsid w:val="00026B02"/>
    <w:rsid w:val="000822E5"/>
    <w:rsid w:val="000971FC"/>
    <w:rsid w:val="000A2A3A"/>
    <w:rsid w:val="000A492A"/>
    <w:rsid w:val="000C662C"/>
    <w:rsid w:val="000D2F80"/>
    <w:rsid w:val="000E413A"/>
    <w:rsid w:val="000F5AA3"/>
    <w:rsid w:val="00100396"/>
    <w:rsid w:val="00100B5C"/>
    <w:rsid w:val="001106E9"/>
    <w:rsid w:val="00124CA5"/>
    <w:rsid w:val="00131358"/>
    <w:rsid w:val="00134F77"/>
    <w:rsid w:val="00152E9D"/>
    <w:rsid w:val="00154487"/>
    <w:rsid w:val="0017512A"/>
    <w:rsid w:val="00196958"/>
    <w:rsid w:val="001A1E39"/>
    <w:rsid w:val="001A24F3"/>
    <w:rsid w:val="001A6CAF"/>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359C"/>
    <w:rsid w:val="0028591B"/>
    <w:rsid w:val="002878BF"/>
    <w:rsid w:val="00291841"/>
    <w:rsid w:val="002C449B"/>
    <w:rsid w:val="002C6040"/>
    <w:rsid w:val="002D5B3F"/>
    <w:rsid w:val="002E272E"/>
    <w:rsid w:val="002F5778"/>
    <w:rsid w:val="00311351"/>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BCA"/>
    <w:rsid w:val="00423934"/>
    <w:rsid w:val="00426244"/>
    <w:rsid w:val="0043024D"/>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426"/>
    <w:rsid w:val="00561F00"/>
    <w:rsid w:val="00562C4E"/>
    <w:rsid w:val="00562DEC"/>
    <w:rsid w:val="00574FA9"/>
    <w:rsid w:val="00576AB4"/>
    <w:rsid w:val="00577917"/>
    <w:rsid w:val="00590667"/>
    <w:rsid w:val="0059088D"/>
    <w:rsid w:val="005969E2"/>
    <w:rsid w:val="005A1689"/>
    <w:rsid w:val="005A647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7A3B"/>
    <w:rsid w:val="007C682C"/>
    <w:rsid w:val="007D2385"/>
    <w:rsid w:val="007E4BFB"/>
    <w:rsid w:val="007F214F"/>
    <w:rsid w:val="00800069"/>
    <w:rsid w:val="008042F0"/>
    <w:rsid w:val="008310A0"/>
    <w:rsid w:val="00835D29"/>
    <w:rsid w:val="00842E7F"/>
    <w:rsid w:val="00852933"/>
    <w:rsid w:val="008566E5"/>
    <w:rsid w:val="008566FE"/>
    <w:rsid w:val="00865B46"/>
    <w:rsid w:val="00896134"/>
    <w:rsid w:val="008A4D1A"/>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A58"/>
    <w:rsid w:val="009F5CB2"/>
    <w:rsid w:val="00A03BB8"/>
    <w:rsid w:val="00A16E98"/>
    <w:rsid w:val="00A34934"/>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6B8B"/>
    <w:rsid w:val="00B50EA8"/>
    <w:rsid w:val="00B64082"/>
    <w:rsid w:val="00B72325"/>
    <w:rsid w:val="00B81AD3"/>
    <w:rsid w:val="00B829D8"/>
    <w:rsid w:val="00B84B5B"/>
    <w:rsid w:val="00B86446"/>
    <w:rsid w:val="00BA1176"/>
    <w:rsid w:val="00BE0B01"/>
    <w:rsid w:val="00BE79C7"/>
    <w:rsid w:val="00BF05D9"/>
    <w:rsid w:val="00BF3CB5"/>
    <w:rsid w:val="00C01A3F"/>
    <w:rsid w:val="00C073F1"/>
    <w:rsid w:val="00C1285B"/>
    <w:rsid w:val="00C1361B"/>
    <w:rsid w:val="00C14E1F"/>
    <w:rsid w:val="00C315AF"/>
    <w:rsid w:val="00C36D9A"/>
    <w:rsid w:val="00C44A72"/>
    <w:rsid w:val="00C61FC2"/>
    <w:rsid w:val="00C705F9"/>
    <w:rsid w:val="00C80F0F"/>
    <w:rsid w:val="00C8667A"/>
    <w:rsid w:val="00C92097"/>
    <w:rsid w:val="00C93BCB"/>
    <w:rsid w:val="00CC241A"/>
    <w:rsid w:val="00CE4035"/>
    <w:rsid w:val="00CE65AB"/>
    <w:rsid w:val="00CF1B33"/>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B04C7D-BA0E-45F2-9D91-DAC379CC3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A3B"/>
    <w:rPr>
      <w:lang w:eastAsia="en-GB"/>
    </w:rPr>
  </w:style>
  <w:style w:type="paragraph" w:styleId="Heading1">
    <w:name w:val="heading 1"/>
    <w:basedOn w:val="Normal"/>
    <w:next w:val="Normal"/>
    <w:qFormat/>
    <w:rsid w:val="007A7A3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A7A3B"/>
    <w:pPr>
      <w:keepNext/>
      <w:jc w:val="both"/>
      <w:outlineLvl w:val="1"/>
    </w:pPr>
    <w:rPr>
      <w:b/>
      <w:sz w:val="24"/>
    </w:rPr>
  </w:style>
  <w:style w:type="paragraph" w:styleId="Heading3">
    <w:name w:val="heading 3"/>
    <w:basedOn w:val="Normal"/>
    <w:next w:val="Normal"/>
    <w:qFormat/>
    <w:rsid w:val="007A7A3B"/>
    <w:pPr>
      <w:keepNext/>
      <w:jc w:val="center"/>
      <w:outlineLvl w:val="2"/>
    </w:pPr>
    <w:rPr>
      <w:b/>
      <w:sz w:val="24"/>
    </w:rPr>
  </w:style>
  <w:style w:type="paragraph" w:styleId="Heading4">
    <w:name w:val="heading 4"/>
    <w:basedOn w:val="Normal"/>
    <w:next w:val="Normal"/>
    <w:qFormat/>
    <w:rsid w:val="007A7A3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A3B"/>
    <w:pPr>
      <w:tabs>
        <w:tab w:val="center" w:pos="4153"/>
        <w:tab w:val="right" w:pos="8306"/>
      </w:tabs>
    </w:pPr>
  </w:style>
  <w:style w:type="paragraph" w:styleId="Footer">
    <w:name w:val="footer"/>
    <w:basedOn w:val="Normal"/>
    <w:link w:val="FooterChar"/>
    <w:uiPriority w:val="99"/>
    <w:rsid w:val="007A7A3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023C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023C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54</TotalTime>
  <Pages>8</Pages>
  <Words>3442</Words>
  <Characters>19622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23018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8</cp:revision>
  <cp:lastPrinted>2014-10-10T07:42:00Z</cp:lastPrinted>
  <dcterms:created xsi:type="dcterms:W3CDTF">2018-10-31T12:55:00Z</dcterms:created>
  <dcterms:modified xsi:type="dcterms:W3CDTF">2018-11-01T12:52:00Z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