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6EB6466E"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7400D">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4938234A" w:rsidR="003B3F9D" w:rsidRPr="009601B8" w:rsidRDefault="00F006C0" w:rsidP="001E57C1">
            <w:pPr>
              <w:spacing w:before="120" w:after="120"/>
              <w:jc w:val="both"/>
              <w:rPr>
                <w:rFonts w:ascii="Arial" w:hAnsi="Arial" w:cs="Arial"/>
                <w:b/>
                <w:sz w:val="22"/>
                <w:szCs w:val="22"/>
              </w:rPr>
            </w:pPr>
            <w:r>
              <w:rPr>
                <w:rFonts w:ascii="Arial" w:hAnsi="Arial" w:cs="Arial"/>
                <w:b/>
                <w:sz w:val="22"/>
                <w:szCs w:val="22"/>
              </w:rPr>
              <w:t xml:space="preserve">Joseph Protheroe </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2DB574C7" w:rsidR="003B3F9D" w:rsidRPr="009601B8" w:rsidRDefault="00F006C0" w:rsidP="001E57C1">
            <w:pPr>
              <w:spacing w:before="120" w:after="120"/>
              <w:jc w:val="both"/>
              <w:rPr>
                <w:rFonts w:ascii="Arial" w:hAnsi="Arial" w:cs="Arial"/>
                <w:b/>
                <w:sz w:val="22"/>
                <w:szCs w:val="22"/>
              </w:rPr>
            </w:pPr>
            <w:r w:rsidRPr="00F006C0">
              <w:rPr>
                <w:rFonts w:ascii="Arial" w:hAnsi="Arial" w:cs="Arial"/>
                <w:b/>
                <w:sz w:val="22"/>
                <w:szCs w:val="22"/>
              </w:rPr>
              <w:t>1910706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5EC6D93F" w:rsidR="00474229" w:rsidRPr="009601B8" w:rsidRDefault="00D9322E" w:rsidP="00474229">
            <w:pPr>
              <w:spacing w:before="120" w:after="120"/>
              <w:jc w:val="both"/>
              <w:rPr>
                <w:rFonts w:ascii="Arial" w:hAnsi="Arial" w:cs="Arial"/>
                <w:b/>
                <w:sz w:val="22"/>
                <w:szCs w:val="22"/>
              </w:rPr>
            </w:pPr>
            <w:r>
              <w:rPr>
                <w:rFonts w:ascii="Arial" w:hAnsi="Arial" w:cs="Arial"/>
                <w:b/>
                <w:sz w:val="22"/>
                <w:szCs w:val="22"/>
              </w:rPr>
              <w:t>5 x 1,000 word essays</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F038D40" w:rsidR="00474229" w:rsidRPr="009601B8" w:rsidRDefault="00894D56"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894D56">
              <w:rPr>
                <w:rFonts w:ascii="Arial" w:eastAsia="Calibri" w:hAnsi="Arial" w:cs="Arial"/>
                <w:b/>
                <w:bCs/>
                <w:sz w:val="22"/>
                <w:szCs w:val="22"/>
                <w:vertAlign w:val="superscript"/>
              </w:rPr>
              <w:t>th</w:t>
            </w:r>
            <w:r>
              <w:rPr>
                <w:rFonts w:ascii="Arial" w:eastAsia="Calibri" w:hAnsi="Arial" w:cs="Arial"/>
                <w:b/>
                <w:bCs/>
                <w:sz w:val="22"/>
                <w:szCs w:val="22"/>
              </w:rPr>
              <w:t xml:space="preserve"> July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4E243748" w:rsidR="00C01A3F" w:rsidRDefault="00C01A3F" w:rsidP="464F7901">
      <w:pPr>
        <w:rPr>
          <w:rFonts w:ascii="Arial" w:hAnsi="Arial" w:cs="Arial"/>
          <w:b/>
          <w:bCs/>
        </w:rPr>
      </w:pPr>
    </w:p>
    <w:p w14:paraId="5E69AECE" w14:textId="1763F306" w:rsidR="00211878" w:rsidRDefault="00211878" w:rsidP="464F7901">
      <w:pPr>
        <w:rPr>
          <w:rFonts w:ascii="Arial" w:hAnsi="Arial" w:cs="Arial"/>
          <w:b/>
          <w:bCs/>
        </w:rPr>
      </w:pPr>
    </w:p>
    <w:p w14:paraId="706EED04" w14:textId="6A87A95D" w:rsidR="00211878" w:rsidRDefault="00211878" w:rsidP="464F7901">
      <w:pPr>
        <w:rPr>
          <w:rFonts w:ascii="Arial" w:hAnsi="Arial" w:cs="Arial"/>
          <w:b/>
          <w:bCs/>
        </w:rPr>
      </w:pPr>
    </w:p>
    <w:p w14:paraId="717938D0" w14:textId="52857035" w:rsidR="00211878" w:rsidRDefault="00211878" w:rsidP="464F7901">
      <w:pPr>
        <w:rPr>
          <w:rFonts w:ascii="Arial" w:hAnsi="Arial" w:cs="Arial"/>
          <w:b/>
          <w:bCs/>
        </w:rPr>
      </w:pPr>
    </w:p>
    <w:p w14:paraId="642E89C7" w14:textId="6868800A" w:rsidR="00211878" w:rsidRDefault="00211878" w:rsidP="464F7901">
      <w:pPr>
        <w:rPr>
          <w:rFonts w:ascii="Arial" w:hAnsi="Arial" w:cs="Arial"/>
          <w:b/>
          <w:bCs/>
        </w:rPr>
      </w:pPr>
    </w:p>
    <w:p w14:paraId="0C04FD4B" w14:textId="3675CAD0" w:rsidR="00211878" w:rsidRDefault="00211878" w:rsidP="464F7901">
      <w:pPr>
        <w:rPr>
          <w:rFonts w:ascii="Arial" w:hAnsi="Arial" w:cs="Arial"/>
          <w:b/>
          <w:bCs/>
        </w:rPr>
      </w:pPr>
    </w:p>
    <w:p w14:paraId="5FF2599D" w14:textId="6F64C3E2" w:rsidR="00211878" w:rsidRDefault="00211878" w:rsidP="464F7901">
      <w:pPr>
        <w:rPr>
          <w:rFonts w:ascii="Arial" w:hAnsi="Arial" w:cs="Arial"/>
          <w:b/>
          <w:bCs/>
        </w:rPr>
      </w:pPr>
    </w:p>
    <w:p w14:paraId="07BBABDE" w14:textId="45BD1361" w:rsidR="00211878" w:rsidRDefault="00211878" w:rsidP="464F7901">
      <w:pPr>
        <w:rPr>
          <w:rFonts w:ascii="Arial" w:hAnsi="Arial" w:cs="Arial"/>
          <w:b/>
          <w:bCs/>
        </w:rPr>
      </w:pPr>
    </w:p>
    <w:p w14:paraId="019D3EC4" w14:textId="087DA678" w:rsidR="00211878" w:rsidRDefault="00211878" w:rsidP="464F7901">
      <w:pPr>
        <w:rPr>
          <w:rFonts w:ascii="Arial" w:hAnsi="Arial" w:cs="Arial"/>
          <w:b/>
          <w:bCs/>
        </w:rPr>
      </w:pPr>
    </w:p>
    <w:p w14:paraId="57680516" w14:textId="4C980AE0" w:rsidR="00211878" w:rsidRDefault="00211878" w:rsidP="464F7901">
      <w:pPr>
        <w:rPr>
          <w:rFonts w:ascii="Arial" w:hAnsi="Arial" w:cs="Arial"/>
          <w:b/>
          <w:bCs/>
        </w:rPr>
      </w:pPr>
    </w:p>
    <w:p w14:paraId="7FE6087D" w14:textId="36E0B0CD" w:rsidR="00211878" w:rsidRDefault="00211878" w:rsidP="464F7901">
      <w:pPr>
        <w:rPr>
          <w:rFonts w:ascii="Arial" w:hAnsi="Arial" w:cs="Arial"/>
          <w:b/>
          <w:bCs/>
        </w:rPr>
      </w:pPr>
    </w:p>
    <w:p w14:paraId="64EB7905" w14:textId="388E98C6" w:rsidR="00211878" w:rsidRDefault="00211878" w:rsidP="464F7901">
      <w:pPr>
        <w:rPr>
          <w:rFonts w:ascii="Arial" w:hAnsi="Arial" w:cs="Arial"/>
          <w:b/>
          <w:bCs/>
        </w:rPr>
      </w:pPr>
    </w:p>
    <w:p w14:paraId="5187A33E" w14:textId="5B8E6E05" w:rsidR="00211878" w:rsidRDefault="00211878" w:rsidP="464F7901">
      <w:pPr>
        <w:rPr>
          <w:rFonts w:ascii="Arial" w:hAnsi="Arial" w:cs="Arial"/>
          <w:b/>
          <w:bCs/>
        </w:rPr>
      </w:pPr>
    </w:p>
    <w:p w14:paraId="021F9042" w14:textId="0FEDF0AC" w:rsidR="00211878" w:rsidRDefault="00211878" w:rsidP="464F7901">
      <w:pPr>
        <w:rPr>
          <w:rFonts w:ascii="Arial" w:hAnsi="Arial" w:cs="Arial"/>
          <w:b/>
          <w:bCs/>
        </w:rPr>
      </w:pPr>
    </w:p>
    <w:p w14:paraId="3636AEE9" w14:textId="6AE0E281" w:rsidR="00211878" w:rsidRDefault="00211878" w:rsidP="464F7901">
      <w:pPr>
        <w:rPr>
          <w:rFonts w:ascii="Arial" w:hAnsi="Arial" w:cs="Arial"/>
          <w:b/>
          <w:bCs/>
        </w:rPr>
      </w:pPr>
    </w:p>
    <w:p w14:paraId="505E621A" w14:textId="4FE6675F" w:rsidR="00211878" w:rsidRDefault="00211878" w:rsidP="464F7901">
      <w:pPr>
        <w:rPr>
          <w:rFonts w:ascii="Arial" w:hAnsi="Arial" w:cs="Arial"/>
          <w:b/>
          <w:bCs/>
        </w:rPr>
      </w:pPr>
    </w:p>
    <w:p w14:paraId="55187EE1" w14:textId="27C84FA3" w:rsidR="00211878" w:rsidRDefault="00211878" w:rsidP="464F7901">
      <w:pPr>
        <w:rPr>
          <w:rFonts w:ascii="Arial" w:hAnsi="Arial" w:cs="Arial"/>
          <w:b/>
          <w:bCs/>
        </w:rPr>
      </w:pPr>
    </w:p>
    <w:p w14:paraId="4AA3E825" w14:textId="0D0DBBAC" w:rsidR="00211878" w:rsidRDefault="00211878" w:rsidP="464F7901">
      <w:pPr>
        <w:rPr>
          <w:rFonts w:ascii="Arial" w:hAnsi="Arial" w:cs="Arial"/>
          <w:b/>
          <w:bCs/>
        </w:rPr>
      </w:pPr>
    </w:p>
    <w:p w14:paraId="62E55BFF" w14:textId="14072D6A" w:rsidR="00211878" w:rsidRDefault="00211878" w:rsidP="464F7901">
      <w:pPr>
        <w:rPr>
          <w:rFonts w:ascii="Arial" w:hAnsi="Arial" w:cs="Arial"/>
          <w:b/>
          <w:bCs/>
        </w:rPr>
      </w:pPr>
    </w:p>
    <w:p w14:paraId="726604EF" w14:textId="4ED84553" w:rsidR="00211878" w:rsidRDefault="00211878" w:rsidP="464F7901">
      <w:pPr>
        <w:rPr>
          <w:rFonts w:ascii="Arial" w:hAnsi="Arial" w:cs="Arial"/>
          <w:b/>
          <w:bCs/>
        </w:rPr>
      </w:pPr>
    </w:p>
    <w:p w14:paraId="59E86EC5" w14:textId="44EE71CE" w:rsidR="00211878" w:rsidRDefault="00211878" w:rsidP="464F7901">
      <w:pPr>
        <w:rPr>
          <w:rFonts w:ascii="Arial" w:hAnsi="Arial" w:cs="Arial"/>
          <w:b/>
          <w:bCs/>
        </w:rPr>
      </w:pPr>
    </w:p>
    <w:p w14:paraId="0A90B771" w14:textId="6CDA2817" w:rsidR="00211878" w:rsidRDefault="00211878" w:rsidP="464F7901">
      <w:pPr>
        <w:rPr>
          <w:rFonts w:ascii="Arial" w:hAnsi="Arial" w:cs="Arial"/>
          <w:b/>
          <w:bCs/>
        </w:rPr>
      </w:pPr>
    </w:p>
    <w:p w14:paraId="0840E37C" w14:textId="3C63B987" w:rsidR="00211878" w:rsidRDefault="00211878" w:rsidP="464F7901">
      <w:pPr>
        <w:rPr>
          <w:rFonts w:ascii="Arial" w:hAnsi="Arial" w:cs="Arial"/>
          <w:b/>
          <w:bCs/>
        </w:rPr>
      </w:pPr>
    </w:p>
    <w:p w14:paraId="58D153B2" w14:textId="7184C3D4" w:rsidR="00211878" w:rsidRDefault="00211878" w:rsidP="464F7901">
      <w:pPr>
        <w:rPr>
          <w:rFonts w:ascii="Arial" w:hAnsi="Arial" w:cs="Arial"/>
          <w:b/>
          <w:bCs/>
        </w:rPr>
      </w:pPr>
    </w:p>
    <w:p w14:paraId="0D599900" w14:textId="414F4794" w:rsidR="00211878" w:rsidRDefault="00211878" w:rsidP="464F7901">
      <w:pPr>
        <w:rPr>
          <w:rFonts w:ascii="Arial" w:hAnsi="Arial" w:cs="Arial"/>
          <w:b/>
          <w:bCs/>
        </w:rPr>
      </w:pPr>
    </w:p>
    <w:p w14:paraId="1979C38C" w14:textId="6F4F8FF9" w:rsidR="00211878" w:rsidRDefault="00211878" w:rsidP="464F7901">
      <w:pPr>
        <w:rPr>
          <w:rFonts w:ascii="Arial" w:hAnsi="Arial" w:cs="Arial"/>
          <w:b/>
          <w:bCs/>
        </w:rPr>
      </w:pPr>
    </w:p>
    <w:p w14:paraId="5A53338C" w14:textId="44ED77DF" w:rsidR="00211878" w:rsidRDefault="00211878" w:rsidP="464F7901">
      <w:pPr>
        <w:rPr>
          <w:rFonts w:ascii="Arial" w:hAnsi="Arial" w:cs="Arial"/>
          <w:b/>
          <w:bCs/>
        </w:rPr>
      </w:pPr>
    </w:p>
    <w:p w14:paraId="651C8312" w14:textId="11DD3A4F" w:rsidR="00211878" w:rsidRDefault="00211878" w:rsidP="464F7901">
      <w:pPr>
        <w:rPr>
          <w:rFonts w:ascii="Arial" w:hAnsi="Arial" w:cs="Arial"/>
          <w:b/>
          <w:bCs/>
        </w:rPr>
      </w:pPr>
    </w:p>
    <w:p w14:paraId="6F12AA55" w14:textId="3A1D8394" w:rsidR="00211878" w:rsidRDefault="00211878" w:rsidP="464F7901">
      <w:pPr>
        <w:rPr>
          <w:rFonts w:ascii="Arial" w:hAnsi="Arial" w:cs="Arial"/>
          <w:b/>
          <w:bCs/>
        </w:rPr>
      </w:pPr>
    </w:p>
    <w:p w14:paraId="194D929E" w14:textId="4FFE86AC" w:rsidR="00211878" w:rsidRDefault="00211878" w:rsidP="464F7901">
      <w:pPr>
        <w:rPr>
          <w:rFonts w:ascii="Arial" w:hAnsi="Arial" w:cs="Arial"/>
          <w:b/>
          <w:bCs/>
        </w:rPr>
      </w:pPr>
    </w:p>
    <w:p w14:paraId="72815510" w14:textId="66A94C2F" w:rsidR="00211878" w:rsidRDefault="00211878" w:rsidP="464F7901">
      <w:pPr>
        <w:rPr>
          <w:rFonts w:ascii="Arial" w:hAnsi="Arial" w:cs="Arial"/>
          <w:b/>
          <w:bCs/>
        </w:rPr>
      </w:pPr>
    </w:p>
    <w:p w14:paraId="07DC8D35" w14:textId="3321CD79" w:rsidR="00211878" w:rsidRDefault="00211878" w:rsidP="464F7901">
      <w:pPr>
        <w:rPr>
          <w:rFonts w:ascii="Arial" w:hAnsi="Arial" w:cs="Arial"/>
          <w:b/>
          <w:bCs/>
        </w:rPr>
      </w:pPr>
    </w:p>
    <w:p w14:paraId="32D45CAC" w14:textId="17F3F16D" w:rsidR="00211878" w:rsidRDefault="00211878" w:rsidP="464F7901">
      <w:pPr>
        <w:rPr>
          <w:rFonts w:ascii="Arial" w:hAnsi="Arial" w:cs="Arial"/>
          <w:b/>
          <w:bCs/>
        </w:rPr>
      </w:pPr>
    </w:p>
    <w:p w14:paraId="0481AC42" w14:textId="7DBA024A" w:rsidR="00211878" w:rsidRDefault="00211878" w:rsidP="464F7901">
      <w:pPr>
        <w:rPr>
          <w:rFonts w:ascii="Arial" w:hAnsi="Arial" w:cs="Arial"/>
          <w:b/>
          <w:bCs/>
        </w:rPr>
      </w:pPr>
    </w:p>
    <w:p w14:paraId="63F6D86D" w14:textId="0FD9BE11" w:rsidR="00211878" w:rsidRDefault="00211878" w:rsidP="464F7901">
      <w:pPr>
        <w:rPr>
          <w:rFonts w:ascii="Arial" w:hAnsi="Arial" w:cs="Arial"/>
          <w:b/>
          <w:bCs/>
        </w:rPr>
      </w:pPr>
    </w:p>
    <w:p w14:paraId="2F5D5E4E" w14:textId="2BF79ECB" w:rsidR="00211878" w:rsidRDefault="00211878" w:rsidP="464F7901">
      <w:pPr>
        <w:rPr>
          <w:rFonts w:ascii="Arial" w:hAnsi="Arial" w:cs="Arial"/>
          <w:b/>
          <w:bCs/>
        </w:rPr>
      </w:pPr>
    </w:p>
    <w:p w14:paraId="55939E06" w14:textId="1B222293" w:rsidR="00211878" w:rsidRDefault="00211878" w:rsidP="464F7901">
      <w:pPr>
        <w:rPr>
          <w:rFonts w:ascii="Arial" w:hAnsi="Arial" w:cs="Arial"/>
          <w:b/>
          <w:bCs/>
        </w:rPr>
      </w:pPr>
    </w:p>
    <w:p w14:paraId="07952571" w14:textId="7FCA10D3" w:rsidR="00211878" w:rsidRDefault="00211878" w:rsidP="464F7901">
      <w:pPr>
        <w:rPr>
          <w:rFonts w:ascii="Arial" w:hAnsi="Arial" w:cs="Arial"/>
          <w:b/>
          <w:bCs/>
        </w:rPr>
      </w:pPr>
    </w:p>
    <w:p w14:paraId="05F47860" w14:textId="0EBAA8F6" w:rsidR="00211878" w:rsidRDefault="00211878" w:rsidP="464F7901">
      <w:pPr>
        <w:rPr>
          <w:rFonts w:ascii="Arial" w:hAnsi="Arial" w:cs="Arial"/>
          <w:b/>
          <w:bCs/>
        </w:rPr>
      </w:pPr>
    </w:p>
    <w:p w14:paraId="29F08DAE" w14:textId="0C781B6A" w:rsidR="00211878" w:rsidRDefault="00211878" w:rsidP="464F7901">
      <w:pPr>
        <w:rPr>
          <w:rFonts w:ascii="Arial" w:hAnsi="Arial" w:cs="Arial"/>
          <w:b/>
          <w:bCs/>
        </w:rPr>
      </w:pPr>
    </w:p>
    <w:p w14:paraId="76C064C1" w14:textId="4DE6499B" w:rsidR="00211878" w:rsidRDefault="00211878" w:rsidP="464F7901">
      <w:pPr>
        <w:rPr>
          <w:rFonts w:ascii="Arial" w:hAnsi="Arial" w:cs="Arial"/>
          <w:b/>
          <w:bCs/>
        </w:rPr>
      </w:pPr>
    </w:p>
    <w:p w14:paraId="16A2A524" w14:textId="78A603C8" w:rsidR="00211878" w:rsidRDefault="00211878" w:rsidP="464F7901">
      <w:pPr>
        <w:rPr>
          <w:rFonts w:ascii="Arial" w:hAnsi="Arial" w:cs="Arial"/>
          <w:b/>
          <w:bCs/>
        </w:rPr>
      </w:pPr>
    </w:p>
    <w:p w14:paraId="13EC0838" w14:textId="610409DC" w:rsidR="00211878" w:rsidRDefault="00211878" w:rsidP="464F7901">
      <w:pPr>
        <w:rPr>
          <w:rFonts w:ascii="Arial" w:hAnsi="Arial" w:cs="Arial"/>
          <w:b/>
          <w:bCs/>
        </w:rPr>
      </w:pPr>
    </w:p>
    <w:p w14:paraId="72FB1BA1" w14:textId="265FE01B" w:rsidR="00211878" w:rsidRDefault="00211878" w:rsidP="464F7901">
      <w:pPr>
        <w:rPr>
          <w:rFonts w:ascii="Arial" w:hAnsi="Arial" w:cs="Arial"/>
          <w:b/>
          <w:bCs/>
        </w:rPr>
      </w:pPr>
    </w:p>
    <w:p w14:paraId="472545F2" w14:textId="7BF94275" w:rsidR="00211878" w:rsidRDefault="00211878" w:rsidP="464F7901">
      <w:pPr>
        <w:rPr>
          <w:rFonts w:ascii="Arial" w:hAnsi="Arial" w:cs="Arial"/>
          <w:b/>
          <w:bCs/>
        </w:rPr>
      </w:pPr>
    </w:p>
    <w:p w14:paraId="247771C6" w14:textId="155488BB" w:rsidR="00211878" w:rsidRDefault="00211878" w:rsidP="464F7901">
      <w:pPr>
        <w:rPr>
          <w:rFonts w:ascii="Arial" w:hAnsi="Arial" w:cs="Arial"/>
          <w:b/>
          <w:bCs/>
        </w:rPr>
      </w:pPr>
    </w:p>
    <w:p w14:paraId="670E3291" w14:textId="26B6CD34" w:rsidR="00211878" w:rsidRDefault="00211878" w:rsidP="464F7901">
      <w:pPr>
        <w:rPr>
          <w:rFonts w:ascii="Arial" w:hAnsi="Arial" w:cs="Arial"/>
          <w:b/>
          <w:bCs/>
        </w:rPr>
      </w:pPr>
    </w:p>
    <w:p w14:paraId="4DEB0647" w14:textId="4C5CA916" w:rsidR="00211878" w:rsidRDefault="00211878" w:rsidP="464F7901">
      <w:pPr>
        <w:rPr>
          <w:rFonts w:ascii="Arial" w:hAnsi="Arial" w:cs="Arial"/>
          <w:b/>
          <w:bCs/>
        </w:rPr>
      </w:pPr>
    </w:p>
    <w:p w14:paraId="19CF7BEC" w14:textId="77777777" w:rsidR="00211878" w:rsidRDefault="00211878"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658B2A9D" w:rsidR="00454735" w:rsidRPr="00454735" w:rsidRDefault="00211878" w:rsidP="00454735">
      <w:pPr>
        <w:spacing w:line="257" w:lineRule="auto"/>
        <w:rPr>
          <w:rFonts w:ascii="Calibri" w:hAnsi="Calibri" w:cs="Calibri"/>
          <w:sz w:val="28"/>
          <w:szCs w:val="28"/>
        </w:rPr>
      </w:pPr>
      <w:r w:rsidRPr="00211878">
        <w:rPr>
          <w:rFonts w:ascii="Calibri" w:eastAsia="Calibri" w:hAnsi="Calibri" w:cs="Calibri"/>
          <w:b/>
          <w:bCs/>
          <w:sz w:val="28"/>
          <w:szCs w:val="28"/>
          <w:highlight w:val="yellow"/>
        </w:rPr>
        <w:t>1)</w:t>
      </w:r>
      <w:r w:rsidR="00454735" w:rsidRPr="00211878">
        <w:rPr>
          <w:rFonts w:ascii="Calibri" w:eastAsia="Calibri" w:hAnsi="Calibri" w:cs="Calibri"/>
          <w:b/>
          <w:bCs/>
          <w:sz w:val="28"/>
          <w:szCs w:val="28"/>
          <w:highlight w:val="yellow"/>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2DD2772A" w:rsidR="00454735" w:rsidRPr="00454735" w:rsidRDefault="00211878" w:rsidP="00454735">
      <w:pPr>
        <w:spacing w:line="257" w:lineRule="auto"/>
        <w:rPr>
          <w:rFonts w:ascii="Calibri" w:hAnsi="Calibri" w:cs="Calibri"/>
          <w:sz w:val="28"/>
          <w:szCs w:val="28"/>
        </w:rPr>
      </w:pPr>
      <w:r w:rsidRPr="00C34EAE">
        <w:rPr>
          <w:rFonts w:ascii="Calibri" w:eastAsia="Calibri" w:hAnsi="Calibri" w:cs="Calibri"/>
          <w:b/>
          <w:bCs/>
          <w:sz w:val="28"/>
          <w:szCs w:val="28"/>
          <w:highlight w:val="yellow"/>
        </w:rPr>
        <w:t>2)</w:t>
      </w:r>
      <w:r w:rsidR="00454735" w:rsidRPr="00C34EAE">
        <w:rPr>
          <w:rFonts w:ascii="Calibri" w:eastAsia="Calibri" w:hAnsi="Calibri" w:cs="Calibri"/>
          <w:b/>
          <w:bCs/>
          <w:sz w:val="28"/>
          <w:szCs w:val="28"/>
          <w:highlight w:val="yellow"/>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6CDFB949" w:rsidR="00454735" w:rsidRPr="00454735" w:rsidRDefault="00211878" w:rsidP="00454735">
      <w:pPr>
        <w:spacing w:line="257" w:lineRule="auto"/>
        <w:rPr>
          <w:rFonts w:ascii="Calibri" w:hAnsi="Calibri" w:cs="Calibri"/>
          <w:sz w:val="28"/>
          <w:szCs w:val="28"/>
        </w:rPr>
      </w:pPr>
      <w:r>
        <w:rPr>
          <w:rFonts w:ascii="Calibri" w:eastAsia="Calibri" w:hAnsi="Calibri" w:cs="Calibri"/>
          <w:b/>
          <w:bCs/>
          <w:sz w:val="28"/>
          <w:szCs w:val="28"/>
        </w:rPr>
        <w:t>3)</w:t>
      </w:r>
      <w:r w:rsidR="00454735"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4E07A061" w14:textId="09A23E83" w:rsidR="00066A43" w:rsidRPr="00211878"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24957B17" w14:textId="5E1ED21F" w:rsidR="00454735" w:rsidRPr="00454735" w:rsidRDefault="00211878" w:rsidP="00454735">
      <w:pPr>
        <w:spacing w:line="257" w:lineRule="auto"/>
        <w:rPr>
          <w:rFonts w:ascii="Calibri" w:hAnsi="Calibri" w:cs="Calibri"/>
          <w:sz w:val="28"/>
          <w:szCs w:val="28"/>
        </w:rPr>
      </w:pPr>
      <w:r w:rsidRPr="00C34EAE">
        <w:rPr>
          <w:rFonts w:ascii="Calibri" w:eastAsia="Calibri" w:hAnsi="Calibri" w:cs="Calibri"/>
          <w:b/>
          <w:bCs/>
          <w:sz w:val="28"/>
          <w:szCs w:val="28"/>
          <w:highlight w:val="yellow"/>
        </w:rPr>
        <w:t>4)</w:t>
      </w:r>
      <w:r w:rsidR="00454735" w:rsidRPr="00C34EAE">
        <w:rPr>
          <w:rFonts w:ascii="Calibri" w:eastAsia="Calibri" w:hAnsi="Calibri" w:cs="Calibri"/>
          <w:b/>
          <w:bCs/>
          <w:sz w:val="28"/>
          <w:szCs w:val="28"/>
          <w:highlight w:val="yellow"/>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6A9A7712" w14:textId="77777777" w:rsidR="00F808CF" w:rsidRDefault="00F808CF" w:rsidP="00454735">
      <w:pPr>
        <w:spacing w:line="257" w:lineRule="auto"/>
        <w:rPr>
          <w:rFonts w:ascii="Calibri" w:eastAsia="Calibri" w:hAnsi="Calibri" w:cs="Calibri"/>
          <w:b/>
          <w:bCs/>
          <w:sz w:val="28"/>
          <w:szCs w:val="28"/>
          <w:highlight w:val="yellow"/>
        </w:rPr>
      </w:pPr>
    </w:p>
    <w:p w14:paraId="30F863FA" w14:textId="77777777" w:rsidR="00F808CF" w:rsidRDefault="00F808CF" w:rsidP="00454735">
      <w:pPr>
        <w:spacing w:line="257" w:lineRule="auto"/>
        <w:rPr>
          <w:rFonts w:ascii="Calibri" w:eastAsia="Calibri" w:hAnsi="Calibri" w:cs="Calibri"/>
          <w:b/>
          <w:bCs/>
          <w:sz w:val="28"/>
          <w:szCs w:val="28"/>
          <w:highlight w:val="yellow"/>
        </w:rPr>
      </w:pPr>
    </w:p>
    <w:p w14:paraId="7173A6C1" w14:textId="505A3D8E" w:rsidR="00454735" w:rsidRPr="00454735" w:rsidRDefault="00211878" w:rsidP="00454735">
      <w:pPr>
        <w:spacing w:line="257" w:lineRule="auto"/>
        <w:rPr>
          <w:rFonts w:ascii="Calibri" w:hAnsi="Calibri" w:cs="Calibri"/>
          <w:sz w:val="28"/>
          <w:szCs w:val="28"/>
        </w:rPr>
      </w:pPr>
      <w:r w:rsidRPr="00F808CF">
        <w:rPr>
          <w:rFonts w:ascii="Calibri" w:eastAsia="Calibri" w:hAnsi="Calibri" w:cs="Calibri"/>
          <w:b/>
          <w:bCs/>
          <w:sz w:val="28"/>
          <w:szCs w:val="28"/>
          <w:highlight w:val="yellow"/>
        </w:rPr>
        <w:lastRenderedPageBreak/>
        <w:t>5)</w:t>
      </w:r>
      <w:r w:rsidR="00454735" w:rsidRPr="00F808CF">
        <w:rPr>
          <w:rFonts w:ascii="Calibri" w:eastAsia="Calibri" w:hAnsi="Calibri" w:cs="Calibri"/>
          <w:b/>
          <w:bCs/>
          <w:sz w:val="28"/>
          <w:szCs w:val="28"/>
          <w:highlight w:val="yellow"/>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44203D2B" w:rsidR="464F7901" w:rsidRDefault="464F7901" w:rsidP="464F7901">
      <w:pPr>
        <w:spacing w:line="257" w:lineRule="auto"/>
        <w:rPr>
          <w:rFonts w:ascii="Calibri" w:eastAsia="Calibri" w:hAnsi="Calibri" w:cs="Calibri"/>
          <w:sz w:val="28"/>
          <w:szCs w:val="28"/>
        </w:rPr>
      </w:pPr>
    </w:p>
    <w:p w14:paraId="23D7822D" w14:textId="1DA9ACE0" w:rsidR="00F808CF" w:rsidRDefault="00F808CF" w:rsidP="464F7901">
      <w:pPr>
        <w:spacing w:line="257" w:lineRule="auto"/>
        <w:rPr>
          <w:rFonts w:ascii="Calibri" w:eastAsia="Calibri" w:hAnsi="Calibri" w:cs="Calibri"/>
          <w:sz w:val="28"/>
          <w:szCs w:val="28"/>
        </w:rPr>
      </w:pPr>
    </w:p>
    <w:p w14:paraId="1159CD84" w14:textId="3D2E0703" w:rsidR="00F808CF" w:rsidRDefault="00F808CF" w:rsidP="464F7901">
      <w:pPr>
        <w:spacing w:line="257" w:lineRule="auto"/>
        <w:rPr>
          <w:rFonts w:ascii="Calibri" w:eastAsia="Calibri" w:hAnsi="Calibri" w:cs="Calibri"/>
          <w:sz w:val="28"/>
          <w:szCs w:val="28"/>
        </w:rPr>
      </w:pPr>
    </w:p>
    <w:p w14:paraId="29CFD190" w14:textId="24A74221" w:rsidR="00F808CF" w:rsidRDefault="00F808CF" w:rsidP="464F7901">
      <w:pPr>
        <w:spacing w:line="257" w:lineRule="auto"/>
        <w:rPr>
          <w:rFonts w:ascii="Calibri" w:eastAsia="Calibri" w:hAnsi="Calibri" w:cs="Calibri"/>
          <w:sz w:val="28"/>
          <w:szCs w:val="28"/>
        </w:rPr>
      </w:pPr>
    </w:p>
    <w:p w14:paraId="3FA0A409" w14:textId="10C1C204" w:rsidR="00F808CF" w:rsidRDefault="00F808CF" w:rsidP="464F7901">
      <w:pPr>
        <w:spacing w:line="257" w:lineRule="auto"/>
        <w:rPr>
          <w:rFonts w:ascii="Calibri" w:eastAsia="Calibri" w:hAnsi="Calibri" w:cs="Calibri"/>
          <w:sz w:val="28"/>
          <w:szCs w:val="28"/>
        </w:rPr>
      </w:pPr>
    </w:p>
    <w:p w14:paraId="743CD7A3" w14:textId="5D296D4B" w:rsidR="00F808CF" w:rsidRDefault="00F808CF" w:rsidP="464F7901">
      <w:pPr>
        <w:spacing w:line="257" w:lineRule="auto"/>
        <w:rPr>
          <w:rFonts w:ascii="Calibri" w:eastAsia="Calibri" w:hAnsi="Calibri" w:cs="Calibri"/>
          <w:sz w:val="28"/>
          <w:szCs w:val="28"/>
        </w:rPr>
      </w:pPr>
    </w:p>
    <w:p w14:paraId="1952B170" w14:textId="146DCB57" w:rsidR="00F808CF" w:rsidRDefault="00F808CF" w:rsidP="464F7901">
      <w:pPr>
        <w:spacing w:line="257" w:lineRule="auto"/>
        <w:rPr>
          <w:rFonts w:ascii="Calibri" w:eastAsia="Calibri" w:hAnsi="Calibri" w:cs="Calibri"/>
          <w:sz w:val="28"/>
          <w:szCs w:val="28"/>
        </w:rPr>
      </w:pPr>
    </w:p>
    <w:p w14:paraId="531E7E2E" w14:textId="53DB7FAE" w:rsidR="00F808CF" w:rsidRDefault="00F808CF" w:rsidP="464F7901">
      <w:pPr>
        <w:spacing w:line="257" w:lineRule="auto"/>
        <w:rPr>
          <w:rFonts w:ascii="Calibri" w:eastAsia="Calibri" w:hAnsi="Calibri" w:cs="Calibri"/>
          <w:sz w:val="28"/>
          <w:szCs w:val="28"/>
        </w:rPr>
      </w:pPr>
    </w:p>
    <w:p w14:paraId="26BE0F4D" w14:textId="645DD5B0" w:rsidR="00F808CF" w:rsidRDefault="00F808CF" w:rsidP="464F7901">
      <w:pPr>
        <w:spacing w:line="257" w:lineRule="auto"/>
        <w:rPr>
          <w:rFonts w:ascii="Calibri" w:eastAsia="Calibri" w:hAnsi="Calibri" w:cs="Calibri"/>
          <w:sz w:val="28"/>
          <w:szCs w:val="28"/>
        </w:rPr>
      </w:pPr>
    </w:p>
    <w:p w14:paraId="7EDB9D2C" w14:textId="4A2991D3" w:rsidR="00F808CF" w:rsidRDefault="00F808CF" w:rsidP="464F7901">
      <w:pPr>
        <w:spacing w:line="257" w:lineRule="auto"/>
        <w:rPr>
          <w:rFonts w:ascii="Calibri" w:eastAsia="Calibri" w:hAnsi="Calibri" w:cs="Calibri"/>
          <w:sz w:val="28"/>
          <w:szCs w:val="28"/>
        </w:rPr>
      </w:pPr>
    </w:p>
    <w:p w14:paraId="37CC3AC6" w14:textId="30F77FB8" w:rsidR="00F808CF" w:rsidRDefault="00F808CF" w:rsidP="464F7901">
      <w:pPr>
        <w:spacing w:line="257" w:lineRule="auto"/>
        <w:rPr>
          <w:rFonts w:ascii="Calibri" w:eastAsia="Calibri" w:hAnsi="Calibri" w:cs="Calibri"/>
          <w:sz w:val="28"/>
          <w:szCs w:val="28"/>
        </w:rPr>
      </w:pPr>
    </w:p>
    <w:p w14:paraId="21EB7BC1" w14:textId="61F760A5" w:rsidR="00F808CF" w:rsidRDefault="00F808CF" w:rsidP="464F7901">
      <w:pPr>
        <w:spacing w:line="257" w:lineRule="auto"/>
        <w:rPr>
          <w:rFonts w:ascii="Calibri" w:eastAsia="Calibri" w:hAnsi="Calibri" w:cs="Calibri"/>
          <w:sz w:val="28"/>
          <w:szCs w:val="28"/>
        </w:rPr>
      </w:pPr>
    </w:p>
    <w:p w14:paraId="6A43895C" w14:textId="3BF96C15" w:rsidR="00F808CF" w:rsidRDefault="00F808CF" w:rsidP="464F7901">
      <w:pPr>
        <w:spacing w:line="257" w:lineRule="auto"/>
        <w:rPr>
          <w:rFonts w:ascii="Calibri" w:eastAsia="Calibri" w:hAnsi="Calibri" w:cs="Calibri"/>
          <w:sz w:val="28"/>
          <w:szCs w:val="28"/>
        </w:rPr>
      </w:pPr>
    </w:p>
    <w:p w14:paraId="6AB43D6A" w14:textId="1FA4F8E8" w:rsidR="00F808CF" w:rsidRDefault="00F808CF" w:rsidP="464F7901">
      <w:pPr>
        <w:spacing w:line="257" w:lineRule="auto"/>
        <w:rPr>
          <w:rFonts w:ascii="Calibri" w:eastAsia="Calibri" w:hAnsi="Calibri" w:cs="Calibri"/>
          <w:sz w:val="28"/>
          <w:szCs w:val="28"/>
        </w:rPr>
      </w:pPr>
    </w:p>
    <w:p w14:paraId="16ED9741" w14:textId="33D04A38" w:rsidR="00F808CF" w:rsidRDefault="00F808CF" w:rsidP="464F7901">
      <w:pPr>
        <w:spacing w:line="257" w:lineRule="auto"/>
        <w:rPr>
          <w:rFonts w:ascii="Calibri" w:eastAsia="Calibri" w:hAnsi="Calibri" w:cs="Calibri"/>
          <w:sz w:val="28"/>
          <w:szCs w:val="28"/>
        </w:rPr>
      </w:pPr>
    </w:p>
    <w:p w14:paraId="58BC0342" w14:textId="3FD5EEAB" w:rsidR="00F808CF" w:rsidRDefault="00F808CF" w:rsidP="464F7901">
      <w:pPr>
        <w:spacing w:line="257" w:lineRule="auto"/>
        <w:rPr>
          <w:rFonts w:ascii="Calibri" w:eastAsia="Calibri" w:hAnsi="Calibri" w:cs="Calibri"/>
          <w:sz w:val="28"/>
          <w:szCs w:val="28"/>
        </w:rPr>
      </w:pPr>
    </w:p>
    <w:p w14:paraId="0D31DAFC" w14:textId="4CAAA640" w:rsidR="00F808CF" w:rsidRDefault="00F808CF" w:rsidP="464F7901">
      <w:pPr>
        <w:spacing w:line="257" w:lineRule="auto"/>
        <w:rPr>
          <w:rFonts w:ascii="Calibri" w:eastAsia="Calibri" w:hAnsi="Calibri" w:cs="Calibri"/>
          <w:sz w:val="28"/>
          <w:szCs w:val="28"/>
        </w:rPr>
      </w:pPr>
    </w:p>
    <w:p w14:paraId="49B8C1A3" w14:textId="4FE962A1" w:rsidR="00F808CF" w:rsidRDefault="00F808CF" w:rsidP="464F7901">
      <w:pPr>
        <w:spacing w:line="257" w:lineRule="auto"/>
        <w:rPr>
          <w:rFonts w:ascii="Calibri" w:eastAsia="Calibri" w:hAnsi="Calibri" w:cs="Calibri"/>
          <w:sz w:val="28"/>
          <w:szCs w:val="28"/>
        </w:rPr>
      </w:pPr>
    </w:p>
    <w:p w14:paraId="4779A137" w14:textId="202A95F2" w:rsidR="00F808CF" w:rsidRDefault="00F808CF" w:rsidP="464F7901">
      <w:pPr>
        <w:spacing w:line="257" w:lineRule="auto"/>
        <w:rPr>
          <w:rFonts w:ascii="Calibri" w:eastAsia="Calibri" w:hAnsi="Calibri" w:cs="Calibri"/>
          <w:sz w:val="28"/>
          <w:szCs w:val="28"/>
        </w:rPr>
      </w:pPr>
    </w:p>
    <w:p w14:paraId="1CC72C06" w14:textId="1FF0A41E" w:rsidR="00F808CF" w:rsidRDefault="00F808CF" w:rsidP="464F7901">
      <w:pPr>
        <w:spacing w:line="257" w:lineRule="auto"/>
        <w:rPr>
          <w:rFonts w:ascii="Calibri" w:eastAsia="Calibri" w:hAnsi="Calibri" w:cs="Calibri"/>
          <w:sz w:val="28"/>
          <w:szCs w:val="28"/>
        </w:rPr>
      </w:pPr>
    </w:p>
    <w:p w14:paraId="6DD4E6BE" w14:textId="1BA4EAAE" w:rsidR="00F808CF" w:rsidRDefault="00F808CF" w:rsidP="464F7901">
      <w:pPr>
        <w:spacing w:line="257" w:lineRule="auto"/>
        <w:rPr>
          <w:rFonts w:ascii="Calibri" w:eastAsia="Calibri" w:hAnsi="Calibri" w:cs="Calibri"/>
          <w:sz w:val="28"/>
          <w:szCs w:val="28"/>
        </w:rPr>
      </w:pPr>
    </w:p>
    <w:p w14:paraId="20CBDF2B" w14:textId="483D32D0" w:rsidR="00F808CF" w:rsidRDefault="00F808CF" w:rsidP="464F7901">
      <w:pPr>
        <w:spacing w:line="257" w:lineRule="auto"/>
        <w:rPr>
          <w:rFonts w:ascii="Calibri" w:eastAsia="Calibri" w:hAnsi="Calibri" w:cs="Calibri"/>
          <w:sz w:val="28"/>
          <w:szCs w:val="28"/>
        </w:rPr>
      </w:pPr>
    </w:p>
    <w:p w14:paraId="6ED32642" w14:textId="356FA3DE" w:rsidR="00F808CF" w:rsidRDefault="00F808CF" w:rsidP="464F7901">
      <w:pPr>
        <w:spacing w:line="257" w:lineRule="auto"/>
        <w:rPr>
          <w:rFonts w:ascii="Calibri" w:eastAsia="Calibri" w:hAnsi="Calibri" w:cs="Calibri"/>
          <w:sz w:val="28"/>
          <w:szCs w:val="28"/>
        </w:rPr>
      </w:pPr>
    </w:p>
    <w:p w14:paraId="16EE5916" w14:textId="50DC67E0" w:rsidR="00F808CF" w:rsidRDefault="00F808CF" w:rsidP="464F7901">
      <w:pPr>
        <w:spacing w:line="257" w:lineRule="auto"/>
        <w:rPr>
          <w:rFonts w:ascii="Calibri" w:eastAsia="Calibri" w:hAnsi="Calibri" w:cs="Calibri"/>
          <w:sz w:val="28"/>
          <w:szCs w:val="28"/>
        </w:rPr>
      </w:pPr>
    </w:p>
    <w:p w14:paraId="3289CFC5" w14:textId="6BF498C6" w:rsidR="00F808CF" w:rsidRDefault="00F808CF" w:rsidP="464F7901">
      <w:pPr>
        <w:spacing w:line="257" w:lineRule="auto"/>
        <w:rPr>
          <w:rFonts w:ascii="Calibri" w:eastAsia="Calibri" w:hAnsi="Calibri" w:cs="Calibri"/>
          <w:sz w:val="28"/>
          <w:szCs w:val="28"/>
        </w:rPr>
      </w:pPr>
    </w:p>
    <w:p w14:paraId="2195C676" w14:textId="09EB7151" w:rsidR="00F808CF" w:rsidRDefault="00F808CF" w:rsidP="464F7901">
      <w:pPr>
        <w:spacing w:line="257" w:lineRule="auto"/>
        <w:rPr>
          <w:rFonts w:ascii="Calibri" w:eastAsia="Calibri" w:hAnsi="Calibri" w:cs="Calibri"/>
          <w:sz w:val="28"/>
          <w:szCs w:val="28"/>
        </w:rPr>
      </w:pPr>
    </w:p>
    <w:p w14:paraId="2866D8BD" w14:textId="0C9599DD" w:rsidR="00F808CF" w:rsidRDefault="00F808CF" w:rsidP="464F7901">
      <w:pPr>
        <w:spacing w:line="257" w:lineRule="auto"/>
        <w:rPr>
          <w:rFonts w:ascii="Calibri" w:eastAsia="Calibri" w:hAnsi="Calibri" w:cs="Calibri"/>
          <w:sz w:val="28"/>
          <w:szCs w:val="28"/>
        </w:rPr>
      </w:pPr>
    </w:p>
    <w:p w14:paraId="623C6689" w14:textId="423678E6" w:rsidR="00F808CF" w:rsidRDefault="00F808CF" w:rsidP="464F7901">
      <w:pPr>
        <w:spacing w:line="257" w:lineRule="auto"/>
        <w:rPr>
          <w:rFonts w:ascii="Calibri" w:eastAsia="Calibri" w:hAnsi="Calibri" w:cs="Calibri"/>
          <w:sz w:val="28"/>
          <w:szCs w:val="28"/>
        </w:rPr>
      </w:pPr>
    </w:p>
    <w:p w14:paraId="3EC8F54F" w14:textId="3E77A4CD" w:rsidR="00F808CF" w:rsidRDefault="00F808CF" w:rsidP="464F7901">
      <w:pPr>
        <w:spacing w:line="257" w:lineRule="auto"/>
        <w:rPr>
          <w:rFonts w:ascii="Calibri" w:eastAsia="Calibri" w:hAnsi="Calibri" w:cs="Calibri"/>
          <w:sz w:val="28"/>
          <w:szCs w:val="28"/>
        </w:rPr>
      </w:pPr>
    </w:p>
    <w:p w14:paraId="0EFA22CB" w14:textId="2D1582D0" w:rsidR="00F808CF" w:rsidRDefault="00F808CF" w:rsidP="464F7901">
      <w:pPr>
        <w:spacing w:line="257" w:lineRule="auto"/>
        <w:rPr>
          <w:rFonts w:ascii="Calibri" w:eastAsia="Calibri" w:hAnsi="Calibri" w:cs="Calibri"/>
          <w:sz w:val="28"/>
          <w:szCs w:val="28"/>
        </w:rPr>
      </w:pPr>
    </w:p>
    <w:p w14:paraId="2D4840D4" w14:textId="47EBC1A2" w:rsidR="00F808CF" w:rsidRDefault="00F808CF" w:rsidP="464F7901">
      <w:pPr>
        <w:spacing w:line="257" w:lineRule="auto"/>
        <w:rPr>
          <w:rFonts w:ascii="Calibri" w:eastAsia="Calibri" w:hAnsi="Calibri" w:cs="Calibri"/>
          <w:sz w:val="28"/>
          <w:szCs w:val="28"/>
        </w:rPr>
      </w:pPr>
    </w:p>
    <w:p w14:paraId="3A703BAB" w14:textId="7EADE476" w:rsidR="00F808CF" w:rsidRDefault="00F808CF" w:rsidP="464F7901">
      <w:pPr>
        <w:spacing w:line="257" w:lineRule="auto"/>
        <w:rPr>
          <w:rFonts w:ascii="Calibri" w:eastAsia="Calibri" w:hAnsi="Calibri" w:cs="Calibri"/>
          <w:sz w:val="28"/>
          <w:szCs w:val="28"/>
        </w:rPr>
      </w:pPr>
    </w:p>
    <w:p w14:paraId="70227ECC" w14:textId="766742BB" w:rsidR="00F808CF" w:rsidRDefault="00F808CF" w:rsidP="464F7901">
      <w:pPr>
        <w:spacing w:line="257" w:lineRule="auto"/>
        <w:rPr>
          <w:rFonts w:ascii="Calibri" w:eastAsia="Calibri" w:hAnsi="Calibri" w:cs="Calibri"/>
          <w:sz w:val="28"/>
          <w:szCs w:val="28"/>
        </w:rPr>
      </w:pPr>
    </w:p>
    <w:p w14:paraId="7277EC0D" w14:textId="77777777" w:rsidR="00F808CF" w:rsidRDefault="00F808CF" w:rsidP="464F7901">
      <w:pPr>
        <w:spacing w:line="257" w:lineRule="auto"/>
        <w:rPr>
          <w:rFonts w:ascii="Calibri" w:eastAsia="Calibri" w:hAnsi="Calibri" w:cs="Calibri"/>
          <w:sz w:val="28"/>
          <w:szCs w:val="28"/>
        </w:rPr>
      </w:pPr>
    </w:p>
    <w:p w14:paraId="312D5A75" w14:textId="4A0CA53C" w:rsidR="00E814BC" w:rsidRPr="003C414E" w:rsidRDefault="00E814BC" w:rsidP="00E814BC">
      <w:pPr>
        <w:pStyle w:val="ListParagraph"/>
        <w:numPr>
          <w:ilvl w:val="0"/>
          <w:numId w:val="32"/>
        </w:numPr>
        <w:spacing w:line="257" w:lineRule="auto"/>
        <w:rPr>
          <w:rFonts w:ascii="Calibri" w:hAnsi="Calibri" w:cs="Calibri"/>
          <w:sz w:val="28"/>
          <w:szCs w:val="28"/>
          <w:highlight w:val="yellow"/>
          <w:u w:val="single"/>
        </w:rPr>
      </w:pPr>
      <w:r w:rsidRPr="003C414E">
        <w:rPr>
          <w:rFonts w:ascii="Calibri" w:eastAsia="Calibri" w:hAnsi="Calibri" w:cs="Calibri"/>
          <w:b/>
          <w:bCs/>
          <w:sz w:val="28"/>
          <w:szCs w:val="28"/>
          <w:highlight w:val="yellow"/>
          <w:u w:val="single"/>
        </w:rPr>
        <w:lastRenderedPageBreak/>
        <w:t>1000 words - Understanding the role of Constable/Maintaining Professional Standards</w:t>
      </w:r>
    </w:p>
    <w:p w14:paraId="622BDD8A" w14:textId="77777777" w:rsidR="000E0174" w:rsidRPr="003C414E" w:rsidRDefault="000E0174" w:rsidP="000E0174">
      <w:pPr>
        <w:pStyle w:val="ListParagraph"/>
        <w:spacing w:line="257" w:lineRule="auto"/>
        <w:rPr>
          <w:rFonts w:ascii="Calibri" w:hAnsi="Calibri" w:cs="Calibri"/>
          <w:sz w:val="28"/>
          <w:szCs w:val="28"/>
          <w:highlight w:val="yellow"/>
          <w:u w:val="single"/>
        </w:rPr>
      </w:pPr>
    </w:p>
    <w:p w14:paraId="33F3F71F" w14:textId="0BEC7ED8" w:rsidR="00E814BC" w:rsidRPr="003C414E" w:rsidRDefault="00F043CC" w:rsidP="0037400D">
      <w:pPr>
        <w:spacing w:line="257" w:lineRule="auto"/>
        <w:jc w:val="both"/>
        <w:rPr>
          <w:rFonts w:ascii="Calibri" w:hAnsi="Calibri" w:cs="Calibri"/>
          <w:sz w:val="28"/>
          <w:szCs w:val="28"/>
          <w:u w:val="single"/>
        </w:rPr>
      </w:pPr>
      <w:r w:rsidRPr="003C414E">
        <w:rPr>
          <w:rFonts w:ascii="Calibri" w:eastAsia="Calibri" w:hAnsi="Calibri" w:cs="Calibri"/>
          <w:sz w:val="28"/>
          <w:szCs w:val="28"/>
          <w:u w:val="single"/>
        </w:rPr>
        <w:t xml:space="preserve">Q - </w:t>
      </w:r>
      <w:r w:rsidR="00E814BC" w:rsidRPr="003C414E">
        <w:rPr>
          <w:rFonts w:ascii="Calibri" w:eastAsia="Calibri" w:hAnsi="Calibri" w:cs="Calibri"/>
          <w:sz w:val="28"/>
          <w:szCs w:val="28"/>
          <w:u w:val="single"/>
        </w:rPr>
        <w:t xml:space="preserve">Critically evaluate the concept of ‘the professionalisation of the police service’ considering how ‘Maintaining Professional Standards’ ‘ethical and inclusive’ and ‘Coaching and Mentoring’ approaches contribute to this. </w:t>
      </w:r>
    </w:p>
    <w:p w14:paraId="05A61BD2" w14:textId="77777777" w:rsidR="006A6146" w:rsidRPr="003C414E" w:rsidRDefault="006A6146" w:rsidP="006A6146">
      <w:pPr>
        <w:pStyle w:val="ListParagraph"/>
        <w:rPr>
          <w:rFonts w:ascii="Calibri" w:hAnsi="Calibri" w:cs="Calibri"/>
          <w:sz w:val="28"/>
          <w:szCs w:val="28"/>
        </w:rPr>
      </w:pPr>
    </w:p>
    <w:p w14:paraId="0840EFC1" w14:textId="5CC46103" w:rsidR="003362FE" w:rsidRPr="003C414E" w:rsidRDefault="003362FE" w:rsidP="003362FE">
      <w:pPr>
        <w:spacing w:line="257" w:lineRule="auto"/>
        <w:rPr>
          <w:rFonts w:ascii="Calibri" w:hAnsi="Calibri" w:cs="Calibri"/>
          <w:b/>
          <w:sz w:val="28"/>
          <w:szCs w:val="28"/>
          <w:u w:val="single"/>
        </w:rPr>
      </w:pPr>
      <w:r w:rsidRPr="003C414E">
        <w:rPr>
          <w:rFonts w:ascii="Calibri" w:hAnsi="Calibri" w:cs="Calibri"/>
          <w:b/>
          <w:sz w:val="28"/>
          <w:szCs w:val="28"/>
          <w:u w:val="single"/>
        </w:rPr>
        <w:t>Answer</w:t>
      </w:r>
      <w:r w:rsidR="0037400D">
        <w:rPr>
          <w:rFonts w:ascii="Calibri" w:hAnsi="Calibri" w:cs="Calibri"/>
          <w:b/>
          <w:sz w:val="28"/>
          <w:szCs w:val="28"/>
          <w:u w:val="single"/>
        </w:rPr>
        <w:t>;</w:t>
      </w:r>
      <w:r w:rsidRPr="003C414E">
        <w:rPr>
          <w:rFonts w:ascii="Calibri" w:hAnsi="Calibri" w:cs="Calibri"/>
          <w:b/>
          <w:sz w:val="28"/>
          <w:szCs w:val="28"/>
          <w:u w:val="single"/>
        </w:rPr>
        <w:t xml:space="preserve"> </w:t>
      </w:r>
    </w:p>
    <w:p w14:paraId="6207A4B2" w14:textId="76B7567F" w:rsidR="003362FE" w:rsidRPr="003C414E" w:rsidRDefault="003362FE" w:rsidP="003362FE">
      <w:pPr>
        <w:spacing w:line="257" w:lineRule="auto"/>
        <w:rPr>
          <w:rFonts w:ascii="Calibri" w:eastAsia="Calibri" w:hAnsi="Calibri" w:cs="Calibri"/>
          <w:sz w:val="28"/>
          <w:szCs w:val="28"/>
        </w:rPr>
      </w:pPr>
    </w:p>
    <w:p w14:paraId="1D5FE91F" w14:textId="10ABF5D6" w:rsidR="005420E0" w:rsidRPr="003C414E" w:rsidRDefault="003362FE"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t>Professionalism is often an ideology that goes hand in hand with any discussion or description of the Police Service</w:t>
      </w:r>
      <w:r w:rsidR="0037400D">
        <w:rPr>
          <w:rFonts w:ascii="Calibri" w:eastAsia="Calibri" w:hAnsi="Calibri" w:cs="Calibri"/>
          <w:sz w:val="28"/>
          <w:szCs w:val="28"/>
        </w:rPr>
        <w:t>,</w:t>
      </w:r>
      <w:r w:rsidRPr="003C414E">
        <w:rPr>
          <w:rFonts w:ascii="Calibri" w:eastAsia="Calibri" w:hAnsi="Calibri" w:cs="Calibri"/>
          <w:sz w:val="28"/>
          <w:szCs w:val="28"/>
        </w:rPr>
        <w:t xml:space="preserve"> especially in more recent times.</w:t>
      </w:r>
      <w:r w:rsidR="0037400D">
        <w:rPr>
          <w:rFonts w:ascii="Calibri" w:eastAsia="Calibri" w:hAnsi="Calibri" w:cs="Calibri"/>
          <w:sz w:val="28"/>
          <w:szCs w:val="28"/>
        </w:rPr>
        <w:t xml:space="preserve"> Both acting and being</w:t>
      </w:r>
      <w:r w:rsidRPr="003C414E">
        <w:rPr>
          <w:rFonts w:ascii="Calibri" w:eastAsia="Calibri" w:hAnsi="Calibri" w:cs="Calibri"/>
          <w:sz w:val="28"/>
          <w:szCs w:val="28"/>
        </w:rPr>
        <w:t xml:space="preserve"> professional is specific to that employer’s guidelines and code of ethics</w:t>
      </w:r>
      <w:r w:rsidR="0037400D">
        <w:rPr>
          <w:rFonts w:ascii="Calibri" w:eastAsia="Calibri" w:hAnsi="Calibri" w:cs="Calibri"/>
          <w:sz w:val="28"/>
          <w:szCs w:val="28"/>
        </w:rPr>
        <w:t>,</w:t>
      </w:r>
      <w:r w:rsidRPr="003C414E">
        <w:rPr>
          <w:rFonts w:ascii="Calibri" w:eastAsia="Calibri" w:hAnsi="Calibri" w:cs="Calibri"/>
          <w:sz w:val="28"/>
          <w:szCs w:val="28"/>
        </w:rPr>
        <w:t xml:space="preserve"> however the professionalization of the police service is an entirely different matter</w:t>
      </w:r>
      <w:r w:rsidR="0037400D">
        <w:rPr>
          <w:rFonts w:ascii="Calibri" w:eastAsia="Calibri" w:hAnsi="Calibri" w:cs="Calibri"/>
          <w:sz w:val="28"/>
          <w:szCs w:val="28"/>
        </w:rPr>
        <w:t>.</w:t>
      </w:r>
      <w:r w:rsidRPr="003C414E">
        <w:rPr>
          <w:rFonts w:ascii="Calibri" w:eastAsia="Calibri" w:hAnsi="Calibri" w:cs="Calibri"/>
          <w:sz w:val="28"/>
          <w:szCs w:val="28"/>
        </w:rPr>
        <w:t xml:space="preserve"> Police forces such as South Wales Police (SWP) have i</w:t>
      </w:r>
      <w:r w:rsidR="0037400D">
        <w:rPr>
          <w:rFonts w:ascii="Calibri" w:eastAsia="Calibri" w:hAnsi="Calibri" w:cs="Calibri"/>
          <w:sz w:val="28"/>
          <w:szCs w:val="28"/>
        </w:rPr>
        <w:t>ntroduced</w:t>
      </w:r>
      <w:r w:rsidRPr="003C414E">
        <w:rPr>
          <w:rFonts w:ascii="Calibri" w:eastAsia="Calibri" w:hAnsi="Calibri" w:cs="Calibri"/>
          <w:sz w:val="28"/>
          <w:szCs w:val="28"/>
        </w:rPr>
        <w:t xml:space="preserve"> multiple methods to ensure this process is </w:t>
      </w:r>
      <w:r w:rsidR="0037400D">
        <w:rPr>
          <w:rFonts w:ascii="Calibri" w:eastAsia="Calibri" w:hAnsi="Calibri" w:cs="Calibri"/>
          <w:sz w:val="28"/>
          <w:szCs w:val="28"/>
        </w:rPr>
        <w:t>implemented</w:t>
      </w:r>
      <w:r w:rsidRPr="003C414E">
        <w:rPr>
          <w:rFonts w:ascii="Calibri" w:eastAsia="Calibri" w:hAnsi="Calibri" w:cs="Calibri"/>
          <w:sz w:val="28"/>
          <w:szCs w:val="28"/>
        </w:rPr>
        <w:t xml:space="preserve"> and encouraged. </w:t>
      </w:r>
      <w:r w:rsidR="00F043CC" w:rsidRPr="003C414E">
        <w:rPr>
          <w:rFonts w:ascii="Calibri" w:eastAsia="Calibri" w:hAnsi="Calibri" w:cs="Calibri"/>
          <w:sz w:val="28"/>
          <w:szCs w:val="28"/>
        </w:rPr>
        <w:t>The College of Policing (CoP) was introduced in to the police service</w:t>
      </w:r>
      <w:r w:rsidR="0037400D">
        <w:rPr>
          <w:rFonts w:ascii="Calibri" w:eastAsia="Calibri" w:hAnsi="Calibri" w:cs="Calibri"/>
          <w:sz w:val="28"/>
          <w:szCs w:val="28"/>
        </w:rPr>
        <w:t xml:space="preserve"> in 2012,</w:t>
      </w:r>
      <w:r w:rsidR="00F043CC" w:rsidRPr="003C414E">
        <w:rPr>
          <w:rFonts w:ascii="Calibri" w:eastAsia="Calibri" w:hAnsi="Calibri" w:cs="Calibri"/>
          <w:sz w:val="28"/>
          <w:szCs w:val="28"/>
        </w:rPr>
        <w:t xml:space="preserve"> as the official professional body</w:t>
      </w:r>
      <w:r w:rsidR="00A3522B" w:rsidRPr="003C414E">
        <w:rPr>
          <w:rFonts w:ascii="Calibri" w:eastAsia="Calibri" w:hAnsi="Calibri" w:cs="Calibri"/>
          <w:sz w:val="28"/>
          <w:szCs w:val="28"/>
        </w:rPr>
        <w:t xml:space="preserve"> for policing, this innovative method of operating puts the focus on </w:t>
      </w:r>
      <w:r w:rsidRPr="003C414E">
        <w:rPr>
          <w:rFonts w:ascii="Calibri" w:eastAsia="Calibri" w:hAnsi="Calibri" w:cs="Calibri"/>
          <w:sz w:val="28"/>
          <w:szCs w:val="28"/>
        </w:rPr>
        <w:t>all new South Wales Police</w:t>
      </w:r>
      <w:r w:rsidR="00A3522B" w:rsidRPr="003C414E">
        <w:rPr>
          <w:rFonts w:ascii="Calibri" w:eastAsia="Calibri" w:hAnsi="Calibri" w:cs="Calibri"/>
          <w:sz w:val="28"/>
          <w:szCs w:val="28"/>
        </w:rPr>
        <w:t xml:space="preserve"> </w:t>
      </w:r>
      <w:r w:rsidR="00DA1137" w:rsidRPr="003C414E">
        <w:rPr>
          <w:rFonts w:ascii="Calibri" w:eastAsia="Calibri" w:hAnsi="Calibri" w:cs="Calibri"/>
          <w:sz w:val="28"/>
          <w:szCs w:val="28"/>
        </w:rPr>
        <w:t>students’</w:t>
      </w:r>
      <w:r w:rsidR="00A3522B" w:rsidRPr="003C414E">
        <w:rPr>
          <w:rFonts w:ascii="Calibri" w:eastAsia="Calibri" w:hAnsi="Calibri" w:cs="Calibri"/>
          <w:sz w:val="28"/>
          <w:szCs w:val="28"/>
        </w:rPr>
        <w:t xml:space="preserve"> officers being taught, mentored and coached with 3 main aspects at the forefront of learning and performance. These 3 key aspects are</w:t>
      </w:r>
      <w:r w:rsidR="0037400D">
        <w:rPr>
          <w:rFonts w:ascii="Calibri" w:eastAsia="Calibri" w:hAnsi="Calibri" w:cs="Calibri"/>
          <w:sz w:val="28"/>
          <w:szCs w:val="28"/>
        </w:rPr>
        <w:t>;</w:t>
      </w:r>
      <w:r w:rsidR="00A3522B" w:rsidRPr="003C414E">
        <w:rPr>
          <w:rFonts w:ascii="Calibri" w:eastAsia="Calibri" w:hAnsi="Calibri" w:cs="Calibri"/>
          <w:sz w:val="28"/>
          <w:szCs w:val="28"/>
        </w:rPr>
        <w:t xml:space="preserve"> to develop and research the method of “what works” policing through the correct knowledge, to supply the student officers with an extensive education programme of learning whilst in the post </w:t>
      </w:r>
      <w:r w:rsidR="0037400D">
        <w:rPr>
          <w:rFonts w:ascii="Calibri" w:eastAsia="Calibri" w:hAnsi="Calibri" w:cs="Calibri"/>
          <w:sz w:val="28"/>
          <w:szCs w:val="28"/>
        </w:rPr>
        <w:t>which may</w:t>
      </w:r>
      <w:r w:rsidR="00A3522B" w:rsidRPr="003C414E">
        <w:rPr>
          <w:rFonts w:ascii="Calibri" w:eastAsia="Calibri" w:hAnsi="Calibri" w:cs="Calibri"/>
          <w:sz w:val="28"/>
          <w:szCs w:val="28"/>
        </w:rPr>
        <w:t xml:space="preserve"> eventually </w:t>
      </w:r>
      <w:r w:rsidR="0037400D">
        <w:rPr>
          <w:rFonts w:ascii="Calibri" w:eastAsia="Calibri" w:hAnsi="Calibri" w:cs="Calibri"/>
          <w:sz w:val="28"/>
          <w:szCs w:val="28"/>
        </w:rPr>
        <w:t xml:space="preserve">lead to them </w:t>
      </w:r>
      <w:r w:rsidR="00A3522B" w:rsidRPr="003C414E">
        <w:rPr>
          <w:rFonts w:ascii="Calibri" w:eastAsia="Calibri" w:hAnsi="Calibri" w:cs="Calibri"/>
          <w:sz w:val="28"/>
          <w:szCs w:val="28"/>
        </w:rPr>
        <w:t>obtain</w:t>
      </w:r>
      <w:r w:rsidR="0037400D">
        <w:rPr>
          <w:rFonts w:ascii="Calibri" w:eastAsia="Calibri" w:hAnsi="Calibri" w:cs="Calibri"/>
          <w:sz w:val="28"/>
          <w:szCs w:val="28"/>
        </w:rPr>
        <w:t>ing</w:t>
      </w:r>
      <w:r w:rsidR="00A3522B" w:rsidRPr="003C414E">
        <w:rPr>
          <w:rFonts w:ascii="Calibri" w:eastAsia="Calibri" w:hAnsi="Calibri" w:cs="Calibri"/>
          <w:sz w:val="28"/>
          <w:szCs w:val="28"/>
        </w:rPr>
        <w:t xml:space="preserve"> a higher education degree and </w:t>
      </w:r>
      <w:r w:rsidR="00E84699" w:rsidRPr="003C414E">
        <w:rPr>
          <w:rFonts w:ascii="Calibri" w:eastAsia="Calibri" w:hAnsi="Calibri" w:cs="Calibri"/>
          <w:sz w:val="28"/>
          <w:szCs w:val="28"/>
        </w:rPr>
        <w:t xml:space="preserve">finally </w:t>
      </w:r>
      <w:r w:rsidR="00A3522B" w:rsidRPr="003C414E">
        <w:rPr>
          <w:rFonts w:ascii="Calibri" w:eastAsia="Calibri" w:hAnsi="Calibri" w:cs="Calibri"/>
          <w:sz w:val="28"/>
          <w:szCs w:val="28"/>
        </w:rPr>
        <w:t xml:space="preserve">to </w:t>
      </w:r>
      <w:r w:rsidR="00E84699" w:rsidRPr="003C414E">
        <w:rPr>
          <w:rFonts w:ascii="Calibri" w:eastAsia="Calibri" w:hAnsi="Calibri" w:cs="Calibri"/>
          <w:sz w:val="28"/>
          <w:szCs w:val="28"/>
        </w:rPr>
        <w:t>hold</w:t>
      </w:r>
      <w:r w:rsidR="00A3522B" w:rsidRPr="003C414E">
        <w:rPr>
          <w:rFonts w:ascii="Calibri" w:eastAsia="Calibri" w:hAnsi="Calibri" w:cs="Calibri"/>
          <w:sz w:val="28"/>
          <w:szCs w:val="28"/>
        </w:rPr>
        <w:t xml:space="preserve"> the individual officers and subsequent forces to account for their actions through </w:t>
      </w:r>
      <w:r w:rsidR="00E84699" w:rsidRPr="003C414E">
        <w:rPr>
          <w:rFonts w:ascii="Calibri" w:eastAsia="Calibri" w:hAnsi="Calibri" w:cs="Calibri"/>
          <w:sz w:val="28"/>
          <w:szCs w:val="28"/>
        </w:rPr>
        <w:t xml:space="preserve">observations on whether the </w:t>
      </w:r>
      <w:r w:rsidR="00A3522B" w:rsidRPr="003C414E">
        <w:rPr>
          <w:rFonts w:ascii="Calibri" w:eastAsia="Calibri" w:hAnsi="Calibri" w:cs="Calibri"/>
          <w:sz w:val="28"/>
          <w:szCs w:val="28"/>
        </w:rPr>
        <w:t xml:space="preserve">maintaining </w:t>
      </w:r>
      <w:r w:rsidR="00E84699" w:rsidRPr="003C414E">
        <w:rPr>
          <w:rFonts w:ascii="Calibri" w:eastAsia="Calibri" w:hAnsi="Calibri" w:cs="Calibri"/>
          <w:sz w:val="28"/>
          <w:szCs w:val="28"/>
        </w:rPr>
        <w:t xml:space="preserve">of </w:t>
      </w:r>
      <w:r w:rsidR="00A3522B" w:rsidRPr="003C414E">
        <w:rPr>
          <w:rFonts w:ascii="Calibri" w:eastAsia="Calibri" w:hAnsi="Calibri" w:cs="Calibri"/>
          <w:sz w:val="28"/>
          <w:szCs w:val="28"/>
        </w:rPr>
        <w:t>professional standards</w:t>
      </w:r>
      <w:r w:rsidR="00E84699" w:rsidRPr="003C414E">
        <w:rPr>
          <w:rFonts w:ascii="Calibri" w:eastAsia="Calibri" w:hAnsi="Calibri" w:cs="Calibri"/>
          <w:sz w:val="28"/>
          <w:szCs w:val="28"/>
        </w:rPr>
        <w:t xml:space="preserve"> is occurring and subsequently disciplinary actions for when it is not</w:t>
      </w:r>
      <w:r w:rsidR="00DA1137" w:rsidRPr="003C414E">
        <w:rPr>
          <w:rFonts w:ascii="Calibri" w:eastAsia="Calibri" w:hAnsi="Calibri" w:cs="Calibri"/>
          <w:sz w:val="28"/>
          <w:szCs w:val="28"/>
        </w:rPr>
        <w:t xml:space="preserve"> (Bryant and Bryant 2019, pp. 26).</w:t>
      </w:r>
      <w:r w:rsidR="00A3522B" w:rsidRPr="003C414E">
        <w:rPr>
          <w:rFonts w:ascii="Calibri" w:eastAsia="Calibri" w:hAnsi="Calibri" w:cs="Calibri"/>
          <w:sz w:val="28"/>
          <w:szCs w:val="28"/>
        </w:rPr>
        <w:t xml:space="preserve"> The introduction of the CoP as a National Policing Curriculum is one of the main efforts that SWP has implemented in order to professionalise the police service</w:t>
      </w:r>
      <w:r w:rsidR="00EA59BC">
        <w:rPr>
          <w:rFonts w:ascii="Calibri" w:eastAsia="Calibri" w:hAnsi="Calibri" w:cs="Calibri"/>
          <w:sz w:val="28"/>
          <w:szCs w:val="28"/>
        </w:rPr>
        <w:t xml:space="preserve">. As part of the new curriculum, each potential officer </w:t>
      </w:r>
      <w:r w:rsidR="00A3522B" w:rsidRPr="003C414E">
        <w:rPr>
          <w:rFonts w:ascii="Calibri" w:eastAsia="Calibri" w:hAnsi="Calibri" w:cs="Calibri"/>
          <w:sz w:val="28"/>
          <w:szCs w:val="28"/>
        </w:rPr>
        <w:t xml:space="preserve">that applies from 2019 onwards will either </w:t>
      </w:r>
      <w:r w:rsidR="00EA59BC">
        <w:rPr>
          <w:rFonts w:ascii="Calibri" w:eastAsia="Calibri" w:hAnsi="Calibri" w:cs="Calibri"/>
          <w:sz w:val="28"/>
          <w:szCs w:val="28"/>
        </w:rPr>
        <w:t>be required to be a degree holder, or are</w:t>
      </w:r>
      <w:r w:rsidR="00A3522B" w:rsidRPr="003C414E">
        <w:rPr>
          <w:rFonts w:ascii="Calibri" w:eastAsia="Calibri" w:hAnsi="Calibri" w:cs="Calibri"/>
          <w:sz w:val="28"/>
          <w:szCs w:val="28"/>
        </w:rPr>
        <w:t xml:space="preserve"> willing to</w:t>
      </w:r>
      <w:r w:rsidR="00EA59BC">
        <w:rPr>
          <w:rFonts w:ascii="Calibri" w:eastAsia="Calibri" w:hAnsi="Calibri" w:cs="Calibri"/>
          <w:sz w:val="28"/>
          <w:szCs w:val="28"/>
        </w:rPr>
        <w:t xml:space="preserve"> work towards </w:t>
      </w:r>
      <w:r w:rsidR="00A3522B" w:rsidRPr="003C414E">
        <w:rPr>
          <w:rFonts w:ascii="Calibri" w:eastAsia="Calibri" w:hAnsi="Calibri" w:cs="Calibri"/>
          <w:sz w:val="28"/>
          <w:szCs w:val="28"/>
        </w:rPr>
        <w:t>obtain a policing degree as part of the non-degree holder entry scheme</w:t>
      </w:r>
      <w:r w:rsidR="00EA59BC">
        <w:rPr>
          <w:rFonts w:ascii="Calibri" w:eastAsia="Calibri" w:hAnsi="Calibri" w:cs="Calibri"/>
          <w:sz w:val="28"/>
          <w:szCs w:val="28"/>
        </w:rPr>
        <w:t xml:space="preserve">. The introduction of these requirements will work towards </w:t>
      </w:r>
      <w:r w:rsidR="00A3522B" w:rsidRPr="003C414E">
        <w:rPr>
          <w:rFonts w:ascii="Calibri" w:eastAsia="Calibri" w:hAnsi="Calibri" w:cs="Calibri"/>
          <w:sz w:val="28"/>
          <w:szCs w:val="28"/>
        </w:rPr>
        <w:t xml:space="preserve">every officer who is employed by SWP </w:t>
      </w:r>
      <w:r w:rsidR="00EA59BC">
        <w:rPr>
          <w:rFonts w:ascii="Calibri" w:eastAsia="Calibri" w:hAnsi="Calibri" w:cs="Calibri"/>
          <w:sz w:val="28"/>
          <w:szCs w:val="28"/>
        </w:rPr>
        <w:t xml:space="preserve">being a </w:t>
      </w:r>
      <w:r w:rsidR="00A3522B" w:rsidRPr="003C414E">
        <w:rPr>
          <w:rFonts w:ascii="Calibri" w:eastAsia="Calibri" w:hAnsi="Calibri" w:cs="Calibri"/>
          <w:sz w:val="28"/>
          <w:szCs w:val="28"/>
        </w:rPr>
        <w:t xml:space="preserve">University </w:t>
      </w:r>
      <w:r w:rsidR="00EA59BC">
        <w:rPr>
          <w:rFonts w:ascii="Calibri" w:eastAsia="Calibri" w:hAnsi="Calibri" w:cs="Calibri"/>
          <w:sz w:val="28"/>
          <w:szCs w:val="28"/>
        </w:rPr>
        <w:t>G</w:t>
      </w:r>
      <w:r w:rsidR="00A3522B" w:rsidRPr="003C414E">
        <w:rPr>
          <w:rFonts w:ascii="Calibri" w:eastAsia="Calibri" w:hAnsi="Calibri" w:cs="Calibri"/>
          <w:sz w:val="28"/>
          <w:szCs w:val="28"/>
        </w:rPr>
        <w:t xml:space="preserve">raduate who holds a degree. </w:t>
      </w:r>
      <w:r w:rsidR="00DA1137" w:rsidRPr="003C414E">
        <w:rPr>
          <w:rFonts w:ascii="Calibri" w:eastAsia="Calibri" w:hAnsi="Calibri" w:cs="Calibri"/>
          <w:sz w:val="28"/>
          <w:szCs w:val="28"/>
        </w:rPr>
        <w:t>However,</w:t>
      </w:r>
      <w:r w:rsidR="00D65734" w:rsidRPr="003C414E">
        <w:rPr>
          <w:rFonts w:ascii="Calibri" w:eastAsia="Calibri" w:hAnsi="Calibri" w:cs="Calibri"/>
          <w:sz w:val="28"/>
          <w:szCs w:val="28"/>
        </w:rPr>
        <w:t xml:space="preserve"> there </w:t>
      </w:r>
      <w:r w:rsidR="00EA59BC">
        <w:rPr>
          <w:rFonts w:ascii="Calibri" w:eastAsia="Calibri" w:hAnsi="Calibri" w:cs="Calibri"/>
          <w:sz w:val="28"/>
          <w:szCs w:val="28"/>
        </w:rPr>
        <w:t xml:space="preserve">are potential concerns with introducing such standards of professionalism which specifically link to a higher level of education, in that it creates a greater exclusivity of the police force. There are several organisations linked with the law and criminal justice system who also have such professional standards in place, however this can </w:t>
      </w:r>
      <w:r w:rsidR="00EA59BC" w:rsidRPr="003C414E">
        <w:rPr>
          <w:rFonts w:ascii="Calibri" w:eastAsia="Calibri" w:hAnsi="Calibri" w:cs="Calibri"/>
          <w:sz w:val="28"/>
          <w:szCs w:val="28"/>
        </w:rPr>
        <w:t>increase the strain that the police service already faces with aiming to represent the communities they serve and provide a service to (Jackson, 2012).</w:t>
      </w:r>
      <w:r w:rsidR="00EA59BC">
        <w:rPr>
          <w:rFonts w:ascii="Calibri" w:eastAsia="Calibri" w:hAnsi="Calibri" w:cs="Calibri"/>
          <w:sz w:val="28"/>
          <w:szCs w:val="28"/>
        </w:rPr>
        <w:t xml:space="preserve"> Therefore, there is a balance</w:t>
      </w:r>
      <w:r w:rsidR="00E14F61">
        <w:rPr>
          <w:rFonts w:ascii="Calibri" w:eastAsia="Calibri" w:hAnsi="Calibri" w:cs="Calibri"/>
          <w:sz w:val="28"/>
          <w:szCs w:val="28"/>
        </w:rPr>
        <w:t xml:space="preserve"> required between the level of professional standards the organisation introduces and the level of accessibility perceived by the general public.</w:t>
      </w:r>
    </w:p>
    <w:p w14:paraId="77F5980F" w14:textId="7140AF58" w:rsidR="005420E0" w:rsidRPr="003C414E" w:rsidRDefault="005420E0"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 xml:space="preserve">There are various approaches to policing depending on what the desired outcome is or the specific area of policing in question </w:t>
      </w:r>
      <w:r w:rsidR="00E14F61">
        <w:rPr>
          <w:rFonts w:ascii="Calibri" w:eastAsia="Calibri" w:hAnsi="Calibri" w:cs="Calibri"/>
          <w:sz w:val="28"/>
          <w:szCs w:val="28"/>
        </w:rPr>
        <w:t xml:space="preserve">as this will </w:t>
      </w:r>
      <w:r w:rsidRPr="003C414E">
        <w:rPr>
          <w:rFonts w:ascii="Calibri" w:eastAsia="Calibri" w:hAnsi="Calibri" w:cs="Calibri"/>
          <w:sz w:val="28"/>
          <w:szCs w:val="28"/>
        </w:rPr>
        <w:t>d</w:t>
      </w:r>
      <w:r w:rsidR="00E14F61">
        <w:rPr>
          <w:rFonts w:ascii="Calibri" w:eastAsia="Calibri" w:hAnsi="Calibri" w:cs="Calibri"/>
          <w:sz w:val="28"/>
          <w:szCs w:val="28"/>
        </w:rPr>
        <w:t>ictate</w:t>
      </w:r>
      <w:r w:rsidRPr="003C414E">
        <w:rPr>
          <w:rFonts w:ascii="Calibri" w:eastAsia="Calibri" w:hAnsi="Calibri" w:cs="Calibri"/>
          <w:sz w:val="28"/>
          <w:szCs w:val="28"/>
        </w:rPr>
        <w:t xml:space="preserve"> </w:t>
      </w:r>
      <w:r w:rsidR="00E14F61">
        <w:rPr>
          <w:rFonts w:ascii="Calibri" w:eastAsia="Calibri" w:hAnsi="Calibri" w:cs="Calibri"/>
          <w:sz w:val="28"/>
          <w:szCs w:val="28"/>
        </w:rPr>
        <w:t>which a</w:t>
      </w:r>
      <w:r w:rsidRPr="003C414E">
        <w:rPr>
          <w:rFonts w:ascii="Calibri" w:eastAsia="Calibri" w:hAnsi="Calibri" w:cs="Calibri"/>
          <w:sz w:val="28"/>
          <w:szCs w:val="28"/>
        </w:rPr>
        <w:t xml:space="preserve">pproach is </w:t>
      </w:r>
      <w:r w:rsidR="00E14F61">
        <w:rPr>
          <w:rFonts w:ascii="Calibri" w:eastAsia="Calibri" w:hAnsi="Calibri" w:cs="Calibri"/>
          <w:sz w:val="28"/>
          <w:szCs w:val="28"/>
        </w:rPr>
        <w:t xml:space="preserve">most suited </w:t>
      </w:r>
      <w:r w:rsidRPr="003C414E">
        <w:rPr>
          <w:rFonts w:ascii="Calibri" w:eastAsia="Calibri" w:hAnsi="Calibri" w:cs="Calibri"/>
          <w:sz w:val="28"/>
          <w:szCs w:val="28"/>
        </w:rPr>
        <w:t>or more applicable. With SWP</w:t>
      </w:r>
      <w:r w:rsidR="00E14F61">
        <w:rPr>
          <w:rFonts w:ascii="Calibri" w:eastAsia="Calibri" w:hAnsi="Calibri" w:cs="Calibri"/>
          <w:sz w:val="28"/>
          <w:szCs w:val="28"/>
        </w:rPr>
        <w:t>,</w:t>
      </w:r>
      <w:r w:rsidRPr="003C414E">
        <w:rPr>
          <w:rFonts w:ascii="Calibri" w:eastAsia="Calibri" w:hAnsi="Calibri" w:cs="Calibri"/>
          <w:sz w:val="28"/>
          <w:szCs w:val="28"/>
        </w:rPr>
        <w:t xml:space="preserve"> there is a great concentration on maintaining professional standards </w:t>
      </w:r>
      <w:r w:rsidR="00BE3293" w:rsidRPr="003C414E">
        <w:rPr>
          <w:rFonts w:ascii="Calibri" w:eastAsia="Calibri" w:hAnsi="Calibri" w:cs="Calibri"/>
          <w:sz w:val="28"/>
          <w:szCs w:val="28"/>
        </w:rPr>
        <w:t xml:space="preserve">at all times </w:t>
      </w:r>
      <w:r w:rsidRPr="003C414E">
        <w:rPr>
          <w:rFonts w:ascii="Calibri" w:eastAsia="Calibri" w:hAnsi="Calibri" w:cs="Calibri"/>
          <w:sz w:val="28"/>
          <w:szCs w:val="28"/>
        </w:rPr>
        <w:t>in all areas of the role and the individuals that carry out that role of police constable</w:t>
      </w:r>
      <w:r w:rsidR="00BE3293" w:rsidRPr="003C414E">
        <w:rPr>
          <w:rFonts w:ascii="Calibri" w:eastAsia="Calibri" w:hAnsi="Calibri" w:cs="Calibri"/>
          <w:sz w:val="28"/>
          <w:szCs w:val="28"/>
        </w:rPr>
        <w:t>. The police conduct regulations of 2012 state the 10 standards of professional behaviour and the policing principles that all SWP officers must maintain from the very first day that they join as a constable</w:t>
      </w:r>
      <w:r w:rsidR="00E14F61">
        <w:rPr>
          <w:rFonts w:ascii="Calibri" w:eastAsia="Calibri" w:hAnsi="Calibri" w:cs="Calibri"/>
          <w:sz w:val="28"/>
          <w:szCs w:val="28"/>
        </w:rPr>
        <w:t>,</w:t>
      </w:r>
      <w:r w:rsidR="00BE3293" w:rsidRPr="003C414E">
        <w:rPr>
          <w:rFonts w:ascii="Calibri" w:eastAsia="Calibri" w:hAnsi="Calibri" w:cs="Calibri"/>
          <w:sz w:val="28"/>
          <w:szCs w:val="28"/>
        </w:rPr>
        <w:t xml:space="preserve"> including the initial </w:t>
      </w:r>
      <w:r w:rsidR="00DA1137" w:rsidRPr="003C414E">
        <w:rPr>
          <w:rFonts w:ascii="Calibri" w:eastAsia="Calibri" w:hAnsi="Calibri" w:cs="Calibri"/>
          <w:sz w:val="28"/>
          <w:szCs w:val="28"/>
        </w:rPr>
        <w:t>6-month</w:t>
      </w:r>
      <w:r w:rsidR="00BE3293" w:rsidRPr="003C414E">
        <w:rPr>
          <w:rFonts w:ascii="Calibri" w:eastAsia="Calibri" w:hAnsi="Calibri" w:cs="Calibri"/>
          <w:sz w:val="28"/>
          <w:szCs w:val="28"/>
        </w:rPr>
        <w:t xml:space="preserve"> training period. The very first standard of professional behaviour listed is “Honesty and Integrity” which states that police officers should be honest, act with integrity and do not compromise or abuse their position. If this standard of behaviour is not maintained with all police officers</w:t>
      </w:r>
      <w:r w:rsidR="00AB4E36">
        <w:rPr>
          <w:rFonts w:ascii="Calibri" w:eastAsia="Calibri" w:hAnsi="Calibri" w:cs="Calibri"/>
          <w:sz w:val="28"/>
          <w:szCs w:val="28"/>
        </w:rPr>
        <w:t>,</w:t>
      </w:r>
      <w:r w:rsidR="00BE3293" w:rsidRPr="003C414E">
        <w:rPr>
          <w:rFonts w:ascii="Calibri" w:eastAsia="Calibri" w:hAnsi="Calibri" w:cs="Calibri"/>
          <w:sz w:val="28"/>
          <w:szCs w:val="28"/>
        </w:rPr>
        <w:t xml:space="preserve"> ultimately the authority of the police service will be undermined as it would have an advers</w:t>
      </w:r>
      <w:r w:rsidR="00E171A0" w:rsidRPr="003C414E">
        <w:rPr>
          <w:rFonts w:ascii="Calibri" w:eastAsia="Calibri" w:hAnsi="Calibri" w:cs="Calibri"/>
          <w:sz w:val="28"/>
          <w:szCs w:val="28"/>
        </w:rPr>
        <w:t>e effect on public perception of</w:t>
      </w:r>
      <w:r w:rsidR="00BE3293" w:rsidRPr="003C414E">
        <w:rPr>
          <w:rFonts w:ascii="Calibri" w:eastAsia="Calibri" w:hAnsi="Calibri" w:cs="Calibri"/>
          <w:sz w:val="28"/>
          <w:szCs w:val="28"/>
        </w:rPr>
        <w:t xml:space="preserve"> the police and the service that they provide</w:t>
      </w:r>
      <w:r w:rsidR="001C2C83" w:rsidRPr="003C414E">
        <w:rPr>
          <w:rFonts w:ascii="Calibri" w:eastAsia="Calibri" w:hAnsi="Calibri" w:cs="Calibri"/>
          <w:sz w:val="28"/>
          <w:szCs w:val="28"/>
        </w:rPr>
        <w:t xml:space="preserve"> (</w:t>
      </w:r>
      <w:r w:rsidR="00DA1137" w:rsidRPr="003C414E">
        <w:rPr>
          <w:rFonts w:ascii="Calibri" w:eastAsia="Calibri" w:hAnsi="Calibri" w:cs="Calibri"/>
          <w:sz w:val="28"/>
          <w:szCs w:val="28"/>
        </w:rPr>
        <w:t>Bryant and Bryant 2019, pp. 76-79</w:t>
      </w:r>
      <w:r w:rsidR="001C2C83" w:rsidRPr="003C414E">
        <w:rPr>
          <w:rFonts w:ascii="Calibri" w:eastAsia="Calibri" w:hAnsi="Calibri" w:cs="Calibri"/>
          <w:sz w:val="28"/>
          <w:szCs w:val="28"/>
        </w:rPr>
        <w:t>)</w:t>
      </w:r>
      <w:r w:rsidR="00052F86" w:rsidRPr="003C414E">
        <w:rPr>
          <w:rFonts w:ascii="Calibri" w:eastAsia="Calibri" w:hAnsi="Calibri" w:cs="Calibri"/>
          <w:sz w:val="28"/>
          <w:szCs w:val="28"/>
        </w:rPr>
        <w:t xml:space="preserve">. </w:t>
      </w:r>
    </w:p>
    <w:p w14:paraId="11AAD08E" w14:textId="3B01FA18" w:rsidR="00B5632C" w:rsidRPr="003C414E" w:rsidRDefault="00B5632C" w:rsidP="0037400D">
      <w:pPr>
        <w:spacing w:line="257" w:lineRule="auto"/>
        <w:jc w:val="both"/>
        <w:rPr>
          <w:rFonts w:ascii="Calibri" w:eastAsia="Calibri" w:hAnsi="Calibri" w:cs="Calibri"/>
          <w:sz w:val="28"/>
          <w:szCs w:val="28"/>
        </w:rPr>
      </w:pPr>
    </w:p>
    <w:p w14:paraId="1F432DD1" w14:textId="73C09B19" w:rsidR="00DA06D4" w:rsidRPr="003C414E" w:rsidRDefault="00DA06D4"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Ethics and morals </w:t>
      </w:r>
      <w:r w:rsidR="00AB4E36">
        <w:rPr>
          <w:rFonts w:ascii="Calibri" w:eastAsia="Calibri" w:hAnsi="Calibri" w:cs="Calibri"/>
          <w:sz w:val="28"/>
          <w:szCs w:val="28"/>
        </w:rPr>
        <w:t>play</w:t>
      </w:r>
      <w:r w:rsidRPr="003C414E">
        <w:rPr>
          <w:rFonts w:ascii="Calibri" w:eastAsia="Calibri" w:hAnsi="Calibri" w:cs="Calibri"/>
          <w:sz w:val="28"/>
          <w:szCs w:val="28"/>
        </w:rPr>
        <w:t xml:space="preserve"> a vital </w:t>
      </w:r>
      <w:r w:rsidR="00AB4E36">
        <w:rPr>
          <w:rFonts w:ascii="Calibri" w:eastAsia="Calibri" w:hAnsi="Calibri" w:cs="Calibri"/>
          <w:sz w:val="28"/>
          <w:szCs w:val="28"/>
        </w:rPr>
        <w:t xml:space="preserve">role </w:t>
      </w:r>
      <w:r w:rsidRPr="003C414E">
        <w:rPr>
          <w:rFonts w:ascii="Calibri" w:eastAsia="Calibri" w:hAnsi="Calibri" w:cs="Calibri"/>
          <w:sz w:val="28"/>
          <w:szCs w:val="28"/>
        </w:rPr>
        <w:t>in policing</w:t>
      </w:r>
      <w:r w:rsidR="00CC7CA2" w:rsidRPr="003C414E">
        <w:rPr>
          <w:rFonts w:ascii="Calibri" w:eastAsia="Calibri" w:hAnsi="Calibri" w:cs="Calibri"/>
          <w:sz w:val="28"/>
          <w:szCs w:val="28"/>
        </w:rPr>
        <w:t xml:space="preserve"> </w:t>
      </w:r>
      <w:r w:rsidR="00AB4E36">
        <w:rPr>
          <w:rFonts w:ascii="Calibri" w:eastAsia="Calibri" w:hAnsi="Calibri" w:cs="Calibri"/>
          <w:sz w:val="28"/>
          <w:szCs w:val="28"/>
        </w:rPr>
        <w:t>with</w:t>
      </w:r>
      <w:r w:rsidR="00CC7CA2" w:rsidRPr="003C414E">
        <w:rPr>
          <w:rFonts w:ascii="Calibri" w:eastAsia="Calibri" w:hAnsi="Calibri" w:cs="Calibri"/>
          <w:sz w:val="28"/>
          <w:szCs w:val="28"/>
        </w:rPr>
        <w:t xml:space="preserve"> regards to maintaining professional standards and the professionalization of the police service. The policing Code of Ethics was introduced by the CoP in 2014, it lists 9 ethic</w:t>
      </w:r>
      <w:r w:rsidR="00AB4E36">
        <w:rPr>
          <w:rFonts w:ascii="Calibri" w:eastAsia="Calibri" w:hAnsi="Calibri" w:cs="Calibri"/>
          <w:sz w:val="28"/>
          <w:szCs w:val="28"/>
        </w:rPr>
        <w:t>al standards which are</w:t>
      </w:r>
      <w:r w:rsidR="00CC7CA2" w:rsidRPr="003C414E">
        <w:rPr>
          <w:rFonts w:ascii="Calibri" w:eastAsia="Calibri" w:hAnsi="Calibri" w:cs="Calibri"/>
          <w:sz w:val="28"/>
          <w:szCs w:val="28"/>
        </w:rPr>
        <w:t xml:space="preserve"> crucial to the professionalization of the police service and all of its dealings with the public. This does not only apply to police officers but also </w:t>
      </w:r>
      <w:r w:rsidR="00AB4E36">
        <w:rPr>
          <w:rFonts w:ascii="Calibri" w:eastAsia="Calibri" w:hAnsi="Calibri" w:cs="Calibri"/>
          <w:sz w:val="28"/>
          <w:szCs w:val="28"/>
        </w:rPr>
        <w:t xml:space="preserve">to all </w:t>
      </w:r>
      <w:r w:rsidR="00CC7CA2" w:rsidRPr="003C414E">
        <w:rPr>
          <w:rFonts w:ascii="Calibri" w:eastAsia="Calibri" w:hAnsi="Calibri" w:cs="Calibri"/>
          <w:sz w:val="28"/>
          <w:szCs w:val="28"/>
        </w:rPr>
        <w:t>police staff that are involved in policing within the service and i</w:t>
      </w:r>
      <w:r w:rsidR="00AB4E36">
        <w:rPr>
          <w:rFonts w:ascii="Calibri" w:eastAsia="Calibri" w:hAnsi="Calibri" w:cs="Calibri"/>
          <w:sz w:val="28"/>
          <w:szCs w:val="28"/>
        </w:rPr>
        <w:t>t i</w:t>
      </w:r>
      <w:r w:rsidR="00CC7CA2" w:rsidRPr="003C414E">
        <w:rPr>
          <w:rFonts w:ascii="Calibri" w:eastAsia="Calibri" w:hAnsi="Calibri" w:cs="Calibri"/>
          <w:sz w:val="28"/>
          <w:szCs w:val="28"/>
        </w:rPr>
        <w:t xml:space="preserve">s the foundation and central stage for the National </w:t>
      </w:r>
      <w:r w:rsidR="00DA1137" w:rsidRPr="003C414E">
        <w:rPr>
          <w:rFonts w:ascii="Calibri" w:eastAsia="Calibri" w:hAnsi="Calibri" w:cs="Calibri"/>
          <w:sz w:val="28"/>
          <w:szCs w:val="28"/>
        </w:rPr>
        <w:t>Decision-Making</w:t>
      </w:r>
      <w:r w:rsidR="00CC7CA2" w:rsidRPr="003C414E">
        <w:rPr>
          <w:rFonts w:ascii="Calibri" w:eastAsia="Calibri" w:hAnsi="Calibri" w:cs="Calibri"/>
          <w:sz w:val="28"/>
          <w:szCs w:val="28"/>
        </w:rPr>
        <w:t xml:space="preserve"> model (NDM).  </w:t>
      </w:r>
      <w:r w:rsidR="00343308" w:rsidRPr="003C414E">
        <w:rPr>
          <w:rFonts w:ascii="Calibri" w:eastAsia="Calibri" w:hAnsi="Calibri" w:cs="Calibri"/>
          <w:sz w:val="28"/>
          <w:szCs w:val="28"/>
        </w:rPr>
        <w:t>The Code of Ethics helps maintain professional standards, which in turn aid the professionalization of the police service by setting out rules and standards of behaviour that all police officers, both on and off duty should follow and demonstrate at all times. If any of the Code of Ethics are compromised, broken or not followed</w:t>
      </w:r>
      <w:r w:rsidR="00AB4E36">
        <w:rPr>
          <w:rFonts w:ascii="Calibri" w:eastAsia="Calibri" w:hAnsi="Calibri" w:cs="Calibri"/>
          <w:sz w:val="28"/>
          <w:szCs w:val="28"/>
        </w:rPr>
        <w:t>,</w:t>
      </w:r>
      <w:r w:rsidR="00343308" w:rsidRPr="003C414E">
        <w:rPr>
          <w:rFonts w:ascii="Calibri" w:eastAsia="Calibri" w:hAnsi="Calibri" w:cs="Calibri"/>
          <w:sz w:val="28"/>
          <w:szCs w:val="28"/>
        </w:rPr>
        <w:t xml:space="preserve"> then it can be dealt with by means of words of advice, disciplinary or in more serious breaches, dismissal. </w:t>
      </w:r>
    </w:p>
    <w:p w14:paraId="2CBB009E" w14:textId="77777777" w:rsidR="00343308" w:rsidRPr="003C414E" w:rsidRDefault="00343308" w:rsidP="0037400D">
      <w:pPr>
        <w:spacing w:line="257" w:lineRule="auto"/>
        <w:jc w:val="both"/>
        <w:rPr>
          <w:rFonts w:ascii="Calibri" w:eastAsia="Calibri" w:hAnsi="Calibri" w:cs="Calibri"/>
          <w:sz w:val="28"/>
          <w:szCs w:val="28"/>
        </w:rPr>
      </w:pPr>
    </w:p>
    <w:p w14:paraId="55E441C9" w14:textId="10A95E45" w:rsidR="00B5632C" w:rsidRPr="003C414E" w:rsidRDefault="00B5632C"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t>SWP have a specified department dedicated to ensur</w:t>
      </w:r>
      <w:r w:rsidR="00AB4E36">
        <w:rPr>
          <w:rFonts w:ascii="Calibri" w:eastAsia="Calibri" w:hAnsi="Calibri" w:cs="Calibri"/>
          <w:sz w:val="28"/>
          <w:szCs w:val="28"/>
        </w:rPr>
        <w:t>ing</w:t>
      </w:r>
      <w:r w:rsidRPr="003C414E">
        <w:rPr>
          <w:rFonts w:ascii="Calibri" w:eastAsia="Calibri" w:hAnsi="Calibri" w:cs="Calibri"/>
          <w:sz w:val="28"/>
          <w:szCs w:val="28"/>
        </w:rPr>
        <w:t xml:space="preserve"> that police officers </w:t>
      </w:r>
      <w:r w:rsidR="00DA06D4" w:rsidRPr="003C414E">
        <w:rPr>
          <w:rFonts w:ascii="Calibri" w:eastAsia="Calibri" w:hAnsi="Calibri" w:cs="Calibri"/>
          <w:sz w:val="28"/>
          <w:szCs w:val="28"/>
        </w:rPr>
        <w:t>adhere to the minimum levels of professional standards that are required</w:t>
      </w:r>
      <w:r w:rsidR="00AB4E36">
        <w:rPr>
          <w:rFonts w:ascii="Calibri" w:eastAsia="Calibri" w:hAnsi="Calibri" w:cs="Calibri"/>
          <w:sz w:val="28"/>
          <w:szCs w:val="28"/>
        </w:rPr>
        <w:t xml:space="preserve"> known as; ‘</w:t>
      </w:r>
      <w:r w:rsidR="00DA06D4" w:rsidRPr="003C414E">
        <w:rPr>
          <w:rFonts w:ascii="Calibri" w:eastAsia="Calibri" w:hAnsi="Calibri" w:cs="Calibri"/>
          <w:sz w:val="28"/>
          <w:szCs w:val="28"/>
        </w:rPr>
        <w:t>The Professional Standards Department</w:t>
      </w:r>
      <w:r w:rsidR="00AB4E36">
        <w:rPr>
          <w:rFonts w:ascii="Calibri" w:eastAsia="Calibri" w:hAnsi="Calibri" w:cs="Calibri"/>
          <w:sz w:val="28"/>
          <w:szCs w:val="28"/>
        </w:rPr>
        <w:t>’</w:t>
      </w:r>
      <w:r w:rsidR="00DA06D4" w:rsidRPr="003C414E">
        <w:rPr>
          <w:rFonts w:ascii="Calibri" w:eastAsia="Calibri" w:hAnsi="Calibri" w:cs="Calibri"/>
          <w:sz w:val="28"/>
          <w:szCs w:val="28"/>
        </w:rPr>
        <w:t xml:space="preserve">. </w:t>
      </w:r>
      <w:r w:rsidR="00CC7CA2" w:rsidRPr="003C414E">
        <w:rPr>
          <w:rFonts w:ascii="Calibri" w:eastAsia="Calibri" w:hAnsi="Calibri" w:cs="Calibri"/>
          <w:sz w:val="28"/>
          <w:szCs w:val="28"/>
        </w:rPr>
        <w:t xml:space="preserve">They can work alongside The Independent Office for Police Conduct who </w:t>
      </w:r>
      <w:r w:rsidR="00AB4E36">
        <w:rPr>
          <w:rFonts w:ascii="Calibri" w:eastAsia="Calibri" w:hAnsi="Calibri" w:cs="Calibri"/>
          <w:sz w:val="28"/>
          <w:szCs w:val="28"/>
        </w:rPr>
        <w:t>manage</w:t>
      </w:r>
      <w:r w:rsidR="00CC7CA2" w:rsidRPr="003C414E">
        <w:rPr>
          <w:rFonts w:ascii="Calibri" w:eastAsia="Calibri" w:hAnsi="Calibri" w:cs="Calibri"/>
          <w:sz w:val="28"/>
          <w:szCs w:val="28"/>
        </w:rPr>
        <w:t xml:space="preserve"> complaints </w:t>
      </w:r>
      <w:r w:rsidR="00AB4E36">
        <w:rPr>
          <w:rFonts w:ascii="Calibri" w:eastAsia="Calibri" w:hAnsi="Calibri" w:cs="Calibri"/>
          <w:sz w:val="28"/>
          <w:szCs w:val="28"/>
        </w:rPr>
        <w:t xml:space="preserve">raised </w:t>
      </w:r>
      <w:r w:rsidR="00CC7CA2" w:rsidRPr="003C414E">
        <w:rPr>
          <w:rFonts w:ascii="Calibri" w:eastAsia="Calibri" w:hAnsi="Calibri" w:cs="Calibri"/>
          <w:sz w:val="28"/>
          <w:szCs w:val="28"/>
        </w:rPr>
        <w:t xml:space="preserve">against the police </w:t>
      </w:r>
      <w:r w:rsidR="00AB4E36">
        <w:rPr>
          <w:rFonts w:ascii="Calibri" w:eastAsia="Calibri" w:hAnsi="Calibri" w:cs="Calibri"/>
          <w:sz w:val="28"/>
          <w:szCs w:val="28"/>
        </w:rPr>
        <w:t xml:space="preserve">which are raised </w:t>
      </w:r>
      <w:r w:rsidR="00CC7CA2" w:rsidRPr="003C414E">
        <w:rPr>
          <w:rFonts w:ascii="Calibri" w:eastAsia="Calibri" w:hAnsi="Calibri" w:cs="Calibri"/>
          <w:sz w:val="28"/>
          <w:szCs w:val="28"/>
        </w:rPr>
        <w:t xml:space="preserve">by members of the public and/or other police officers and staff. </w:t>
      </w:r>
    </w:p>
    <w:p w14:paraId="6C567034" w14:textId="2E3C443A" w:rsidR="00343308" w:rsidRPr="003C414E" w:rsidRDefault="00343308" w:rsidP="0037400D">
      <w:pPr>
        <w:spacing w:line="257" w:lineRule="auto"/>
        <w:jc w:val="both"/>
        <w:rPr>
          <w:rFonts w:ascii="Calibri" w:eastAsia="Calibri" w:hAnsi="Calibri" w:cs="Calibri"/>
          <w:sz w:val="28"/>
          <w:szCs w:val="28"/>
        </w:rPr>
      </w:pPr>
    </w:p>
    <w:p w14:paraId="59123A30" w14:textId="1AC53E4E" w:rsidR="00343308" w:rsidRPr="003C414E" w:rsidRDefault="00343308"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During the initial </w:t>
      </w:r>
      <w:r w:rsidR="00DA1137" w:rsidRPr="003C414E">
        <w:rPr>
          <w:rFonts w:ascii="Calibri" w:eastAsia="Calibri" w:hAnsi="Calibri" w:cs="Calibri"/>
          <w:sz w:val="28"/>
          <w:szCs w:val="28"/>
        </w:rPr>
        <w:t>6-month</w:t>
      </w:r>
      <w:r w:rsidRPr="003C414E">
        <w:rPr>
          <w:rFonts w:ascii="Calibri" w:eastAsia="Calibri" w:hAnsi="Calibri" w:cs="Calibri"/>
          <w:sz w:val="28"/>
          <w:szCs w:val="28"/>
        </w:rPr>
        <w:t xml:space="preserve"> period of SWP training and then the first 12 week “mentoring” stage</w:t>
      </w:r>
      <w:r w:rsidR="00AB4E36">
        <w:rPr>
          <w:rFonts w:ascii="Calibri" w:eastAsia="Calibri" w:hAnsi="Calibri" w:cs="Calibri"/>
          <w:sz w:val="28"/>
          <w:szCs w:val="28"/>
        </w:rPr>
        <w:t>,</w:t>
      </w:r>
      <w:r w:rsidRPr="003C414E">
        <w:rPr>
          <w:rFonts w:ascii="Calibri" w:eastAsia="Calibri" w:hAnsi="Calibri" w:cs="Calibri"/>
          <w:sz w:val="28"/>
          <w:szCs w:val="28"/>
        </w:rPr>
        <w:t xml:space="preserve"> the student officer is constantly observed, assessed and </w:t>
      </w:r>
      <w:r w:rsidR="00AB4E36">
        <w:rPr>
          <w:rFonts w:ascii="Calibri" w:eastAsia="Calibri" w:hAnsi="Calibri" w:cs="Calibri"/>
          <w:sz w:val="28"/>
          <w:szCs w:val="28"/>
        </w:rPr>
        <w:t xml:space="preserve">informed of their </w:t>
      </w:r>
      <w:r w:rsidRPr="003C414E">
        <w:rPr>
          <w:rFonts w:ascii="Calibri" w:eastAsia="Calibri" w:hAnsi="Calibri" w:cs="Calibri"/>
          <w:sz w:val="28"/>
          <w:szCs w:val="28"/>
        </w:rPr>
        <w:t>standards of professional behaviour and ethics. This again</w:t>
      </w:r>
      <w:r w:rsidR="00AB4E36">
        <w:rPr>
          <w:rFonts w:ascii="Calibri" w:eastAsia="Calibri" w:hAnsi="Calibri" w:cs="Calibri"/>
          <w:sz w:val="28"/>
          <w:szCs w:val="28"/>
        </w:rPr>
        <w:t xml:space="preserve"> supports the </w:t>
      </w:r>
      <w:r w:rsidRPr="003C414E">
        <w:rPr>
          <w:rFonts w:ascii="Calibri" w:eastAsia="Calibri" w:hAnsi="Calibri" w:cs="Calibri"/>
          <w:sz w:val="28"/>
          <w:szCs w:val="28"/>
        </w:rPr>
        <w:t>enforce</w:t>
      </w:r>
      <w:r w:rsidR="00AB4E36">
        <w:rPr>
          <w:rFonts w:ascii="Calibri" w:eastAsia="Calibri" w:hAnsi="Calibri" w:cs="Calibri"/>
          <w:sz w:val="28"/>
          <w:szCs w:val="28"/>
        </w:rPr>
        <w:t>ment of</w:t>
      </w:r>
      <w:r w:rsidRPr="003C414E">
        <w:rPr>
          <w:rFonts w:ascii="Calibri" w:eastAsia="Calibri" w:hAnsi="Calibri" w:cs="Calibri"/>
          <w:sz w:val="28"/>
          <w:szCs w:val="28"/>
        </w:rPr>
        <w:t xml:space="preserve"> the highest level of standards that </w:t>
      </w:r>
      <w:r w:rsidR="00AB4E36">
        <w:rPr>
          <w:rFonts w:ascii="Calibri" w:eastAsia="Calibri" w:hAnsi="Calibri" w:cs="Calibri"/>
          <w:sz w:val="28"/>
          <w:szCs w:val="28"/>
        </w:rPr>
        <w:t>are</w:t>
      </w:r>
      <w:r w:rsidRPr="003C414E">
        <w:rPr>
          <w:rFonts w:ascii="Calibri" w:eastAsia="Calibri" w:hAnsi="Calibri" w:cs="Calibri"/>
          <w:sz w:val="28"/>
          <w:szCs w:val="28"/>
        </w:rPr>
        <w:t xml:space="preserve"> expected of that officer in the infancy stage of their career</w:t>
      </w:r>
      <w:r w:rsidR="00AB4E36">
        <w:rPr>
          <w:rFonts w:ascii="Calibri" w:eastAsia="Calibri" w:hAnsi="Calibri" w:cs="Calibri"/>
          <w:sz w:val="28"/>
          <w:szCs w:val="28"/>
        </w:rPr>
        <w:t>,</w:t>
      </w:r>
      <w:r w:rsidRPr="003C414E">
        <w:rPr>
          <w:rFonts w:ascii="Calibri" w:eastAsia="Calibri" w:hAnsi="Calibri" w:cs="Calibri"/>
          <w:sz w:val="28"/>
          <w:szCs w:val="28"/>
        </w:rPr>
        <w:t xml:space="preserve"> with the intentions that they will continue their career with the highest level of professional standards in mind. </w:t>
      </w:r>
    </w:p>
    <w:p w14:paraId="3632D19B" w14:textId="77777777" w:rsidR="00AB4E36" w:rsidRDefault="00AB4E36" w:rsidP="0037400D">
      <w:pPr>
        <w:spacing w:line="257" w:lineRule="auto"/>
        <w:jc w:val="both"/>
        <w:rPr>
          <w:rFonts w:ascii="Calibri" w:eastAsia="Calibri" w:hAnsi="Calibri" w:cs="Calibri"/>
          <w:sz w:val="28"/>
          <w:szCs w:val="28"/>
        </w:rPr>
      </w:pPr>
    </w:p>
    <w:p w14:paraId="5D378509" w14:textId="3FF93D63" w:rsidR="00343308" w:rsidRPr="003C414E" w:rsidRDefault="00343308" w:rsidP="0037400D">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 xml:space="preserve">The policing Code of Ethics, standards of professional behaviour, ethics and integrity, PSD and IOPC alongside the CoP </w:t>
      </w:r>
      <w:r w:rsidR="00AB4E36">
        <w:rPr>
          <w:rFonts w:ascii="Calibri" w:eastAsia="Calibri" w:hAnsi="Calibri" w:cs="Calibri"/>
          <w:sz w:val="28"/>
          <w:szCs w:val="28"/>
        </w:rPr>
        <w:t>are all present to hel</w:t>
      </w:r>
      <w:r w:rsidRPr="003C414E">
        <w:rPr>
          <w:rFonts w:ascii="Calibri" w:eastAsia="Calibri" w:hAnsi="Calibri" w:cs="Calibri"/>
          <w:sz w:val="28"/>
          <w:szCs w:val="28"/>
        </w:rPr>
        <w:t xml:space="preserve">p maintain professional standards </w:t>
      </w:r>
      <w:r w:rsidR="00205B5E" w:rsidRPr="003C414E">
        <w:rPr>
          <w:rFonts w:ascii="Calibri" w:eastAsia="Calibri" w:hAnsi="Calibri" w:cs="Calibri"/>
          <w:sz w:val="28"/>
          <w:szCs w:val="28"/>
        </w:rPr>
        <w:t>of the police service by making every individual officer and their relevant police force accountable, liable and responsible for not only their actions</w:t>
      </w:r>
      <w:r w:rsidR="00AB4E36">
        <w:rPr>
          <w:rFonts w:ascii="Calibri" w:eastAsia="Calibri" w:hAnsi="Calibri" w:cs="Calibri"/>
          <w:sz w:val="28"/>
          <w:szCs w:val="28"/>
        </w:rPr>
        <w:t>,</w:t>
      </w:r>
      <w:r w:rsidR="00205B5E" w:rsidRPr="003C414E">
        <w:rPr>
          <w:rFonts w:ascii="Calibri" w:eastAsia="Calibri" w:hAnsi="Calibri" w:cs="Calibri"/>
          <w:sz w:val="28"/>
          <w:szCs w:val="28"/>
        </w:rPr>
        <w:t xml:space="preserve"> but their reasoning behind the decision to take that action. With modern day society, the </w:t>
      </w:r>
      <w:r w:rsidR="00AB4E36">
        <w:rPr>
          <w:rFonts w:ascii="Calibri" w:eastAsia="Calibri" w:hAnsi="Calibri" w:cs="Calibri"/>
          <w:sz w:val="28"/>
          <w:szCs w:val="28"/>
        </w:rPr>
        <w:t xml:space="preserve">complexity of the </w:t>
      </w:r>
      <w:r w:rsidR="00205B5E" w:rsidRPr="003C414E">
        <w:rPr>
          <w:rFonts w:ascii="Calibri" w:eastAsia="Calibri" w:hAnsi="Calibri" w:cs="Calibri"/>
          <w:sz w:val="28"/>
          <w:szCs w:val="28"/>
        </w:rPr>
        <w:t xml:space="preserve">communities that the police serve and </w:t>
      </w:r>
      <w:r w:rsidR="00AB4E36">
        <w:rPr>
          <w:rFonts w:ascii="Calibri" w:eastAsia="Calibri" w:hAnsi="Calibri" w:cs="Calibri"/>
          <w:sz w:val="28"/>
          <w:szCs w:val="28"/>
        </w:rPr>
        <w:t xml:space="preserve">with </w:t>
      </w:r>
      <w:r w:rsidR="00205B5E" w:rsidRPr="003C414E">
        <w:rPr>
          <w:rFonts w:ascii="Calibri" w:eastAsia="Calibri" w:hAnsi="Calibri" w:cs="Calibri"/>
          <w:sz w:val="28"/>
          <w:szCs w:val="28"/>
        </w:rPr>
        <w:t>crime adapting, evolving and growing</w:t>
      </w:r>
      <w:r w:rsidR="00AB4E36">
        <w:rPr>
          <w:rFonts w:ascii="Calibri" w:eastAsia="Calibri" w:hAnsi="Calibri" w:cs="Calibri"/>
          <w:sz w:val="28"/>
          <w:szCs w:val="28"/>
        </w:rPr>
        <w:t>,</w:t>
      </w:r>
      <w:r w:rsidR="00205B5E" w:rsidRPr="003C414E">
        <w:rPr>
          <w:rFonts w:ascii="Calibri" w:eastAsia="Calibri" w:hAnsi="Calibri" w:cs="Calibri"/>
          <w:sz w:val="28"/>
          <w:szCs w:val="28"/>
        </w:rPr>
        <w:t xml:space="preserve"> it is </w:t>
      </w:r>
      <w:r w:rsidR="00AB4E36">
        <w:rPr>
          <w:rFonts w:ascii="Calibri" w:eastAsia="Calibri" w:hAnsi="Calibri" w:cs="Calibri"/>
          <w:sz w:val="28"/>
          <w:szCs w:val="28"/>
        </w:rPr>
        <w:t xml:space="preserve">now more </w:t>
      </w:r>
      <w:r w:rsidR="00205B5E" w:rsidRPr="003C414E">
        <w:rPr>
          <w:rFonts w:ascii="Calibri" w:eastAsia="Calibri" w:hAnsi="Calibri" w:cs="Calibri"/>
          <w:sz w:val="28"/>
          <w:szCs w:val="28"/>
        </w:rPr>
        <w:t>important tha</w:t>
      </w:r>
      <w:r w:rsidR="00AB4E36">
        <w:rPr>
          <w:rFonts w:ascii="Calibri" w:eastAsia="Calibri" w:hAnsi="Calibri" w:cs="Calibri"/>
          <w:sz w:val="28"/>
          <w:szCs w:val="28"/>
        </w:rPr>
        <w:t>n ever that</w:t>
      </w:r>
      <w:r w:rsidR="00205B5E" w:rsidRPr="003C414E">
        <w:rPr>
          <w:rFonts w:ascii="Calibri" w:eastAsia="Calibri" w:hAnsi="Calibri" w:cs="Calibri"/>
          <w:sz w:val="28"/>
          <w:szCs w:val="28"/>
        </w:rPr>
        <w:t xml:space="preserve"> the professionalization of the police continues through these methods to the highest standard</w:t>
      </w:r>
      <w:r w:rsidR="00AB4E36">
        <w:rPr>
          <w:rFonts w:ascii="Calibri" w:eastAsia="Calibri" w:hAnsi="Calibri" w:cs="Calibri"/>
          <w:sz w:val="28"/>
          <w:szCs w:val="28"/>
        </w:rPr>
        <w:t>,</w:t>
      </w:r>
      <w:r w:rsidR="00205B5E" w:rsidRPr="003C414E">
        <w:rPr>
          <w:rFonts w:ascii="Calibri" w:eastAsia="Calibri" w:hAnsi="Calibri" w:cs="Calibri"/>
          <w:sz w:val="28"/>
          <w:szCs w:val="28"/>
        </w:rPr>
        <w:t xml:space="preserve"> in order to keep the faith of the public and their consent to be policed</w:t>
      </w:r>
      <w:r w:rsidR="00AB4E36">
        <w:rPr>
          <w:rFonts w:ascii="Calibri" w:eastAsia="Calibri" w:hAnsi="Calibri" w:cs="Calibri"/>
          <w:sz w:val="28"/>
          <w:szCs w:val="28"/>
        </w:rPr>
        <w:t>,</w:t>
      </w:r>
      <w:r w:rsidR="00205B5E" w:rsidRPr="003C414E">
        <w:rPr>
          <w:rFonts w:ascii="Calibri" w:eastAsia="Calibri" w:hAnsi="Calibri" w:cs="Calibri"/>
          <w:sz w:val="28"/>
          <w:szCs w:val="28"/>
        </w:rPr>
        <w:t xml:space="preserve"> as without this consent to be policed the service would break down and eventually dismantle.</w:t>
      </w:r>
      <w:r w:rsidR="001C2C83" w:rsidRPr="003C414E">
        <w:rPr>
          <w:rFonts w:ascii="Calibri" w:eastAsia="Calibri" w:hAnsi="Calibri" w:cs="Calibri"/>
          <w:sz w:val="28"/>
          <w:szCs w:val="28"/>
        </w:rPr>
        <w:t xml:space="preserve"> As stated by Tyler (2021)</w:t>
      </w:r>
      <w:r w:rsidR="00AB4E36">
        <w:rPr>
          <w:rFonts w:ascii="Calibri" w:eastAsia="Calibri" w:hAnsi="Calibri" w:cs="Calibri"/>
          <w:sz w:val="28"/>
          <w:szCs w:val="28"/>
        </w:rPr>
        <w:t>,</w:t>
      </w:r>
      <w:r w:rsidR="001C2C83" w:rsidRPr="003C414E">
        <w:rPr>
          <w:rFonts w:ascii="Calibri" w:eastAsia="Calibri" w:hAnsi="Calibri" w:cs="Calibri"/>
          <w:sz w:val="28"/>
          <w:szCs w:val="28"/>
        </w:rPr>
        <w:t xml:space="preserve"> i</w:t>
      </w:r>
      <w:r w:rsidR="00205B5E" w:rsidRPr="003C414E">
        <w:rPr>
          <w:rFonts w:ascii="Calibri" w:eastAsia="Calibri" w:hAnsi="Calibri" w:cs="Calibri"/>
          <w:sz w:val="28"/>
          <w:szCs w:val="28"/>
        </w:rPr>
        <w:t xml:space="preserve">t is vital that the police continue to keep public perception, transparency and integrity at the forefront of </w:t>
      </w:r>
      <w:r w:rsidR="00AB4E36">
        <w:rPr>
          <w:rFonts w:ascii="Calibri" w:eastAsia="Calibri" w:hAnsi="Calibri" w:cs="Calibri"/>
          <w:sz w:val="28"/>
          <w:szCs w:val="28"/>
        </w:rPr>
        <w:t>the</w:t>
      </w:r>
      <w:r w:rsidR="00205B5E" w:rsidRPr="003C414E">
        <w:rPr>
          <w:rFonts w:ascii="Calibri" w:eastAsia="Calibri" w:hAnsi="Calibri" w:cs="Calibri"/>
          <w:sz w:val="28"/>
          <w:szCs w:val="28"/>
        </w:rPr>
        <w:t xml:space="preserve"> policing framework in order to best achieve professionalization of the police service and the service they provide to the </w:t>
      </w:r>
      <w:r w:rsidR="00AB4E36">
        <w:rPr>
          <w:rFonts w:ascii="Calibri" w:eastAsia="Calibri" w:hAnsi="Calibri" w:cs="Calibri"/>
          <w:sz w:val="28"/>
          <w:szCs w:val="28"/>
        </w:rPr>
        <w:t>public which in turn support</w:t>
      </w:r>
      <w:r w:rsidR="00205B5E" w:rsidRPr="003C414E">
        <w:rPr>
          <w:rFonts w:ascii="Calibri" w:eastAsia="Calibri" w:hAnsi="Calibri" w:cs="Calibri"/>
          <w:sz w:val="28"/>
          <w:szCs w:val="28"/>
        </w:rPr>
        <w:t xml:space="preserve"> the cooperation and respect of the members of public </w:t>
      </w:r>
      <w:r w:rsidR="00AB4E36">
        <w:rPr>
          <w:rFonts w:ascii="Calibri" w:eastAsia="Calibri" w:hAnsi="Calibri" w:cs="Calibri"/>
          <w:sz w:val="28"/>
          <w:szCs w:val="28"/>
        </w:rPr>
        <w:t xml:space="preserve">in </w:t>
      </w:r>
      <w:r w:rsidR="00205B5E" w:rsidRPr="003C414E">
        <w:rPr>
          <w:rFonts w:ascii="Calibri" w:eastAsia="Calibri" w:hAnsi="Calibri" w:cs="Calibri"/>
          <w:sz w:val="28"/>
          <w:szCs w:val="28"/>
        </w:rPr>
        <w:t xml:space="preserve">the communities that they serve.  </w:t>
      </w:r>
    </w:p>
    <w:p w14:paraId="129F69E2" w14:textId="672A0E25" w:rsidR="003362FE" w:rsidRPr="003C414E" w:rsidRDefault="003362FE" w:rsidP="0037400D">
      <w:pPr>
        <w:pStyle w:val="ListParagraph"/>
        <w:spacing w:line="257" w:lineRule="auto"/>
        <w:jc w:val="both"/>
        <w:rPr>
          <w:rFonts w:ascii="Calibri" w:eastAsia="Calibri" w:hAnsi="Calibri" w:cs="Calibri"/>
          <w:sz w:val="28"/>
          <w:szCs w:val="28"/>
        </w:rPr>
      </w:pPr>
    </w:p>
    <w:p w14:paraId="5FF67A20" w14:textId="0DB8124B" w:rsidR="00F006C0" w:rsidRPr="003C414E" w:rsidRDefault="00F006C0" w:rsidP="0037400D">
      <w:pPr>
        <w:spacing w:line="257" w:lineRule="auto"/>
        <w:jc w:val="both"/>
        <w:rPr>
          <w:rFonts w:ascii="Calibri" w:eastAsia="Calibri" w:hAnsi="Calibri" w:cs="Calibri"/>
          <w:sz w:val="28"/>
          <w:szCs w:val="28"/>
        </w:rPr>
      </w:pPr>
    </w:p>
    <w:p w14:paraId="031ACBD0" w14:textId="77777777" w:rsidR="00F000A4" w:rsidRPr="003C414E" w:rsidRDefault="00F000A4" w:rsidP="464F7901">
      <w:pPr>
        <w:spacing w:line="257" w:lineRule="auto"/>
        <w:rPr>
          <w:rFonts w:ascii="Calibri" w:eastAsia="Calibri" w:hAnsi="Calibri" w:cs="Calibri"/>
          <w:sz w:val="28"/>
          <w:szCs w:val="28"/>
        </w:rPr>
      </w:pPr>
    </w:p>
    <w:p w14:paraId="29264123" w14:textId="13E06B4A" w:rsidR="00F000A4" w:rsidRPr="003C414E" w:rsidRDefault="00271F10" w:rsidP="464F7901">
      <w:pPr>
        <w:spacing w:line="257" w:lineRule="auto"/>
        <w:rPr>
          <w:rFonts w:ascii="Calibri" w:eastAsia="Calibri" w:hAnsi="Calibri" w:cs="Calibri"/>
          <w:sz w:val="28"/>
          <w:szCs w:val="28"/>
        </w:rPr>
      </w:pPr>
      <w:r w:rsidRPr="003C414E">
        <w:rPr>
          <w:rFonts w:ascii="Calibri" w:eastAsia="Calibri" w:hAnsi="Calibri" w:cs="Calibri"/>
          <w:sz w:val="28"/>
          <w:szCs w:val="28"/>
        </w:rPr>
        <w:t>Word Count: 1,0</w:t>
      </w:r>
      <w:r w:rsidR="00AB4E36">
        <w:rPr>
          <w:rFonts w:ascii="Calibri" w:eastAsia="Calibri" w:hAnsi="Calibri" w:cs="Calibri"/>
          <w:sz w:val="28"/>
          <w:szCs w:val="28"/>
        </w:rPr>
        <w:t>81</w:t>
      </w:r>
    </w:p>
    <w:p w14:paraId="2ADDCAAF" w14:textId="77777777" w:rsidR="00F000A4" w:rsidRPr="003C414E" w:rsidRDefault="00F000A4" w:rsidP="464F7901">
      <w:pPr>
        <w:spacing w:line="257" w:lineRule="auto"/>
        <w:rPr>
          <w:rFonts w:ascii="Calibri" w:eastAsia="Calibri" w:hAnsi="Calibri" w:cs="Calibri"/>
          <w:sz w:val="28"/>
          <w:szCs w:val="28"/>
        </w:rPr>
      </w:pPr>
    </w:p>
    <w:p w14:paraId="5F46ED9F" w14:textId="77777777" w:rsidR="00F000A4" w:rsidRPr="003C414E" w:rsidRDefault="00F000A4" w:rsidP="464F7901">
      <w:pPr>
        <w:spacing w:line="257" w:lineRule="auto"/>
        <w:rPr>
          <w:rFonts w:ascii="Calibri" w:eastAsia="Calibri" w:hAnsi="Calibri" w:cs="Calibri"/>
          <w:sz w:val="28"/>
          <w:szCs w:val="28"/>
        </w:rPr>
      </w:pPr>
    </w:p>
    <w:p w14:paraId="697A2058" w14:textId="77777777" w:rsidR="00F000A4" w:rsidRPr="003C414E" w:rsidRDefault="00F000A4" w:rsidP="464F7901">
      <w:pPr>
        <w:spacing w:line="257" w:lineRule="auto"/>
        <w:rPr>
          <w:rFonts w:ascii="Calibri" w:eastAsia="Calibri" w:hAnsi="Calibri" w:cs="Calibri"/>
          <w:sz w:val="28"/>
          <w:szCs w:val="28"/>
        </w:rPr>
      </w:pPr>
    </w:p>
    <w:p w14:paraId="31201AD2" w14:textId="77777777" w:rsidR="00F000A4" w:rsidRPr="003C414E" w:rsidRDefault="00F000A4" w:rsidP="464F7901">
      <w:pPr>
        <w:spacing w:line="257" w:lineRule="auto"/>
        <w:rPr>
          <w:rFonts w:ascii="Calibri" w:eastAsia="Calibri" w:hAnsi="Calibri" w:cs="Calibri"/>
          <w:sz w:val="28"/>
          <w:szCs w:val="28"/>
        </w:rPr>
      </w:pPr>
    </w:p>
    <w:p w14:paraId="058AEBA1" w14:textId="3D7E31FE" w:rsidR="00F006C0" w:rsidRPr="003C414E" w:rsidRDefault="00F006C0" w:rsidP="464F7901">
      <w:pPr>
        <w:spacing w:line="257" w:lineRule="auto"/>
        <w:rPr>
          <w:rFonts w:ascii="Calibri" w:eastAsia="Calibri" w:hAnsi="Calibri" w:cs="Calibri"/>
          <w:sz w:val="28"/>
          <w:szCs w:val="28"/>
        </w:rPr>
      </w:pPr>
    </w:p>
    <w:p w14:paraId="2D50A116" w14:textId="09408B3C" w:rsidR="00F006C0" w:rsidRPr="003C414E" w:rsidRDefault="00F006C0" w:rsidP="464F7901">
      <w:pPr>
        <w:spacing w:line="257" w:lineRule="auto"/>
        <w:rPr>
          <w:rFonts w:ascii="Calibri" w:eastAsia="Calibri" w:hAnsi="Calibri" w:cs="Calibri"/>
          <w:sz w:val="28"/>
          <w:szCs w:val="28"/>
        </w:rPr>
      </w:pPr>
    </w:p>
    <w:p w14:paraId="0C2A1FCB" w14:textId="47125B8E" w:rsidR="00F006C0" w:rsidRPr="003C414E" w:rsidRDefault="00F006C0" w:rsidP="464F7901">
      <w:pPr>
        <w:spacing w:line="257" w:lineRule="auto"/>
        <w:rPr>
          <w:rFonts w:ascii="Calibri" w:eastAsia="Calibri" w:hAnsi="Calibri" w:cs="Calibri"/>
          <w:sz w:val="28"/>
          <w:szCs w:val="28"/>
        </w:rPr>
      </w:pPr>
    </w:p>
    <w:p w14:paraId="264F21E4" w14:textId="44D3F05C" w:rsidR="00F006C0" w:rsidRPr="003C414E" w:rsidRDefault="00F006C0" w:rsidP="464F7901">
      <w:pPr>
        <w:spacing w:line="257" w:lineRule="auto"/>
        <w:rPr>
          <w:rFonts w:ascii="Calibri" w:eastAsia="Calibri" w:hAnsi="Calibri" w:cs="Calibri"/>
          <w:sz w:val="28"/>
          <w:szCs w:val="28"/>
        </w:rPr>
      </w:pPr>
    </w:p>
    <w:p w14:paraId="11B8CCAC" w14:textId="79908E64" w:rsidR="00F006C0" w:rsidRPr="003C414E" w:rsidRDefault="00F006C0" w:rsidP="464F7901">
      <w:pPr>
        <w:spacing w:line="257" w:lineRule="auto"/>
        <w:rPr>
          <w:rFonts w:ascii="Calibri" w:eastAsia="Calibri" w:hAnsi="Calibri" w:cs="Calibri"/>
          <w:sz w:val="28"/>
          <w:szCs w:val="28"/>
        </w:rPr>
      </w:pPr>
    </w:p>
    <w:p w14:paraId="39B37D1A" w14:textId="35D32224" w:rsidR="00F006C0" w:rsidRPr="003C414E" w:rsidRDefault="00F006C0" w:rsidP="464F7901">
      <w:pPr>
        <w:spacing w:line="257" w:lineRule="auto"/>
        <w:rPr>
          <w:rFonts w:ascii="Calibri" w:eastAsia="Calibri" w:hAnsi="Calibri" w:cs="Calibri"/>
          <w:sz w:val="28"/>
          <w:szCs w:val="28"/>
        </w:rPr>
      </w:pPr>
    </w:p>
    <w:p w14:paraId="7FD194CB" w14:textId="24DF21C0" w:rsidR="00F006C0" w:rsidRPr="003C414E" w:rsidRDefault="00F006C0" w:rsidP="464F7901">
      <w:pPr>
        <w:spacing w:line="257" w:lineRule="auto"/>
        <w:rPr>
          <w:rFonts w:ascii="Calibri" w:eastAsia="Calibri" w:hAnsi="Calibri" w:cs="Calibri"/>
          <w:sz w:val="28"/>
          <w:szCs w:val="28"/>
        </w:rPr>
      </w:pPr>
    </w:p>
    <w:p w14:paraId="1F1E8690" w14:textId="711D048C" w:rsidR="00F043CC" w:rsidRPr="003C414E" w:rsidRDefault="00F043CC" w:rsidP="464F7901">
      <w:pPr>
        <w:spacing w:line="257" w:lineRule="auto"/>
        <w:rPr>
          <w:rFonts w:ascii="Calibri" w:eastAsia="Calibri" w:hAnsi="Calibri" w:cs="Calibri"/>
          <w:sz w:val="28"/>
          <w:szCs w:val="28"/>
        </w:rPr>
      </w:pPr>
    </w:p>
    <w:p w14:paraId="01445E95" w14:textId="36ED2703" w:rsidR="00F043CC" w:rsidRPr="003C414E" w:rsidRDefault="00F043CC" w:rsidP="464F7901">
      <w:pPr>
        <w:spacing w:line="257" w:lineRule="auto"/>
        <w:rPr>
          <w:rFonts w:ascii="Calibri" w:eastAsia="Calibri" w:hAnsi="Calibri" w:cs="Calibri"/>
          <w:sz w:val="28"/>
          <w:szCs w:val="28"/>
        </w:rPr>
      </w:pPr>
    </w:p>
    <w:p w14:paraId="151EDD6F" w14:textId="1EF8D1F2" w:rsidR="00F006C0" w:rsidRPr="003C414E" w:rsidRDefault="00F006C0" w:rsidP="464F7901">
      <w:pPr>
        <w:spacing w:line="257" w:lineRule="auto"/>
        <w:rPr>
          <w:rFonts w:ascii="Calibri" w:eastAsia="Calibri" w:hAnsi="Calibri" w:cs="Calibri"/>
          <w:sz w:val="28"/>
          <w:szCs w:val="28"/>
        </w:rPr>
      </w:pPr>
    </w:p>
    <w:p w14:paraId="6BC05910" w14:textId="573D78CD" w:rsidR="00F006C0" w:rsidRPr="003C414E" w:rsidRDefault="00F006C0" w:rsidP="464F7901">
      <w:pPr>
        <w:spacing w:line="257" w:lineRule="auto"/>
        <w:rPr>
          <w:rFonts w:ascii="Calibri" w:eastAsia="Calibri" w:hAnsi="Calibri" w:cs="Calibri"/>
          <w:sz w:val="28"/>
          <w:szCs w:val="28"/>
        </w:rPr>
      </w:pPr>
    </w:p>
    <w:p w14:paraId="6C502357" w14:textId="5968BCC3" w:rsidR="00211878" w:rsidRPr="003C414E" w:rsidRDefault="00211878" w:rsidP="464F7901">
      <w:pPr>
        <w:spacing w:line="257" w:lineRule="auto"/>
        <w:rPr>
          <w:rFonts w:ascii="Calibri" w:eastAsia="Calibri" w:hAnsi="Calibri" w:cs="Calibri"/>
          <w:sz w:val="28"/>
          <w:szCs w:val="28"/>
        </w:rPr>
      </w:pPr>
    </w:p>
    <w:p w14:paraId="221E5DEF" w14:textId="02064C2E" w:rsidR="00211878" w:rsidRPr="003C414E" w:rsidRDefault="00211878" w:rsidP="464F7901">
      <w:pPr>
        <w:spacing w:line="257" w:lineRule="auto"/>
        <w:rPr>
          <w:rFonts w:ascii="Calibri" w:eastAsia="Calibri" w:hAnsi="Calibri" w:cs="Calibri"/>
          <w:sz w:val="28"/>
          <w:szCs w:val="28"/>
        </w:rPr>
      </w:pPr>
    </w:p>
    <w:p w14:paraId="46A53696" w14:textId="4B2BE2F9" w:rsidR="00211878" w:rsidRPr="003C414E" w:rsidRDefault="00211878" w:rsidP="464F7901">
      <w:pPr>
        <w:spacing w:line="257" w:lineRule="auto"/>
        <w:rPr>
          <w:rFonts w:ascii="Calibri" w:eastAsia="Calibri" w:hAnsi="Calibri" w:cs="Calibri"/>
          <w:sz w:val="28"/>
          <w:szCs w:val="28"/>
        </w:rPr>
      </w:pPr>
    </w:p>
    <w:p w14:paraId="6DAF4A10" w14:textId="78B93F52" w:rsidR="00211878" w:rsidRPr="003C414E" w:rsidRDefault="00211878" w:rsidP="464F7901">
      <w:pPr>
        <w:spacing w:line="257" w:lineRule="auto"/>
        <w:rPr>
          <w:rFonts w:ascii="Calibri" w:eastAsia="Calibri" w:hAnsi="Calibri" w:cs="Calibri"/>
          <w:sz w:val="28"/>
          <w:szCs w:val="28"/>
        </w:rPr>
      </w:pPr>
    </w:p>
    <w:p w14:paraId="3B6EA359" w14:textId="77777777" w:rsidR="00F808CF" w:rsidRPr="003C414E" w:rsidRDefault="00F808CF" w:rsidP="464F7901">
      <w:pPr>
        <w:spacing w:line="257" w:lineRule="auto"/>
        <w:rPr>
          <w:rFonts w:ascii="Calibri" w:eastAsia="Calibri" w:hAnsi="Calibri" w:cs="Calibri"/>
          <w:sz w:val="28"/>
          <w:szCs w:val="28"/>
        </w:rPr>
      </w:pPr>
    </w:p>
    <w:p w14:paraId="3AF7809D" w14:textId="440DD21D" w:rsidR="00F006C0" w:rsidRPr="003C414E" w:rsidRDefault="00F006C0" w:rsidP="464F7901">
      <w:pPr>
        <w:spacing w:line="257" w:lineRule="auto"/>
        <w:rPr>
          <w:rFonts w:ascii="Calibri" w:eastAsia="Calibri" w:hAnsi="Calibri" w:cs="Calibri"/>
          <w:sz w:val="28"/>
          <w:szCs w:val="28"/>
        </w:rPr>
      </w:pPr>
    </w:p>
    <w:p w14:paraId="096842C9" w14:textId="77777777" w:rsidR="00E814BC" w:rsidRPr="003C414E" w:rsidRDefault="00E814BC" w:rsidP="00E814BC">
      <w:pPr>
        <w:pStyle w:val="ListParagraph"/>
        <w:numPr>
          <w:ilvl w:val="0"/>
          <w:numId w:val="32"/>
        </w:numPr>
        <w:spacing w:line="257" w:lineRule="auto"/>
        <w:rPr>
          <w:rFonts w:ascii="Calibri" w:hAnsi="Calibri" w:cs="Calibri"/>
          <w:sz w:val="28"/>
          <w:szCs w:val="28"/>
          <w:highlight w:val="yellow"/>
          <w:u w:val="single"/>
        </w:rPr>
      </w:pPr>
      <w:r w:rsidRPr="003C414E">
        <w:rPr>
          <w:rFonts w:ascii="Calibri" w:eastAsia="Calibri" w:hAnsi="Calibri" w:cs="Calibri"/>
          <w:b/>
          <w:bCs/>
          <w:sz w:val="28"/>
          <w:szCs w:val="28"/>
          <w:highlight w:val="yellow"/>
          <w:u w:val="single"/>
        </w:rPr>
        <w:t>1000 words - Community/Response Policing/Policing roads/Conducting Investigations /Digital Policing</w:t>
      </w:r>
    </w:p>
    <w:p w14:paraId="61427C86" w14:textId="0BB6E525" w:rsidR="00F006C0" w:rsidRPr="003C414E" w:rsidRDefault="00F006C0" w:rsidP="00E814BC">
      <w:pPr>
        <w:pStyle w:val="ListParagraph"/>
        <w:spacing w:line="257" w:lineRule="auto"/>
        <w:rPr>
          <w:rFonts w:ascii="Calibri" w:eastAsia="Calibri" w:hAnsi="Calibri" w:cs="Calibri"/>
          <w:sz w:val="28"/>
          <w:szCs w:val="28"/>
        </w:rPr>
      </w:pPr>
    </w:p>
    <w:p w14:paraId="2C6702C5" w14:textId="77777777" w:rsidR="00E814BC" w:rsidRPr="003C414E" w:rsidRDefault="00E814BC" w:rsidP="00E814BC">
      <w:pPr>
        <w:spacing w:line="257" w:lineRule="auto"/>
        <w:rPr>
          <w:rFonts w:ascii="Calibri" w:hAnsi="Calibri" w:cs="Calibri"/>
          <w:sz w:val="28"/>
          <w:szCs w:val="28"/>
        </w:rPr>
      </w:pPr>
      <w:r w:rsidRPr="003C414E">
        <w:rPr>
          <w:rFonts w:ascii="Calibri" w:eastAsia="Calibri" w:hAnsi="Calibri" w:cs="Calibri"/>
          <w:sz w:val="28"/>
          <w:szCs w:val="28"/>
        </w:rPr>
        <w:t xml:space="preserve">Critically evaluate the role of the police in </w:t>
      </w:r>
      <w:r w:rsidRPr="003C414E">
        <w:rPr>
          <w:rFonts w:ascii="Calibri" w:eastAsia="Calibri" w:hAnsi="Calibri" w:cs="Calibri"/>
          <w:b/>
          <w:bCs/>
          <w:sz w:val="28"/>
          <w:szCs w:val="28"/>
          <w:u w:val="single"/>
        </w:rPr>
        <w:t>one</w:t>
      </w:r>
      <w:r w:rsidRPr="003C414E">
        <w:rPr>
          <w:rFonts w:ascii="Calibri" w:eastAsia="Calibri" w:hAnsi="Calibri" w:cs="Calibri"/>
          <w:sz w:val="28"/>
          <w:szCs w:val="28"/>
        </w:rPr>
        <w:t xml:space="preserve"> of the following areas:</w:t>
      </w:r>
    </w:p>
    <w:p w14:paraId="10D521C3" w14:textId="77777777" w:rsidR="0051577A" w:rsidRDefault="00E814BC" w:rsidP="00BB0989">
      <w:pPr>
        <w:pStyle w:val="ListParagraph"/>
        <w:numPr>
          <w:ilvl w:val="0"/>
          <w:numId w:val="30"/>
        </w:numPr>
        <w:overflowPunct w:val="0"/>
        <w:autoSpaceDE w:val="0"/>
        <w:autoSpaceDN w:val="0"/>
        <w:adjustRightInd w:val="0"/>
        <w:spacing w:before="240"/>
        <w:jc w:val="both"/>
        <w:textAlignment w:val="baseline"/>
        <w:rPr>
          <w:rFonts w:ascii="Calibri" w:hAnsi="Calibri" w:cs="Calibri"/>
          <w:sz w:val="24"/>
          <w:szCs w:val="24"/>
        </w:rPr>
      </w:pPr>
      <w:r w:rsidRPr="0051577A">
        <w:rPr>
          <w:rFonts w:ascii="Calibri" w:hAnsi="Calibri" w:cs="Calibri"/>
          <w:sz w:val="24"/>
          <w:szCs w:val="24"/>
        </w:rPr>
        <w:t>Response policing (public perception and critical/major incidents)</w:t>
      </w:r>
    </w:p>
    <w:p w14:paraId="787BE9D6" w14:textId="0C2C0C00" w:rsidR="00B75F98" w:rsidRPr="0051577A" w:rsidRDefault="00B75F98" w:rsidP="00BB0989">
      <w:pPr>
        <w:pStyle w:val="ListParagraph"/>
        <w:numPr>
          <w:ilvl w:val="0"/>
          <w:numId w:val="30"/>
        </w:numPr>
        <w:overflowPunct w:val="0"/>
        <w:autoSpaceDE w:val="0"/>
        <w:autoSpaceDN w:val="0"/>
        <w:adjustRightInd w:val="0"/>
        <w:spacing w:before="240"/>
        <w:jc w:val="both"/>
        <w:textAlignment w:val="baseline"/>
        <w:rPr>
          <w:rFonts w:ascii="Calibri" w:hAnsi="Calibri" w:cs="Calibri"/>
          <w:sz w:val="24"/>
          <w:szCs w:val="24"/>
        </w:rPr>
      </w:pPr>
      <w:r w:rsidRPr="0051577A">
        <w:rPr>
          <w:rFonts w:ascii="Calibri" w:hAnsi="Calibri" w:cs="Calibri"/>
          <w:sz w:val="24"/>
          <w:szCs w:val="24"/>
        </w:rPr>
        <w:t>Critically evaluate public perceptions of response policing</w:t>
      </w:r>
    </w:p>
    <w:p w14:paraId="44C6BD17" w14:textId="1CEA2560" w:rsidR="00B75F98" w:rsidRPr="003C414E" w:rsidRDefault="00B75F98" w:rsidP="00B75F98">
      <w:pPr>
        <w:pStyle w:val="ListParagraph"/>
        <w:numPr>
          <w:ilvl w:val="0"/>
          <w:numId w:val="30"/>
        </w:numPr>
        <w:overflowPunct w:val="0"/>
        <w:autoSpaceDE w:val="0"/>
        <w:autoSpaceDN w:val="0"/>
        <w:adjustRightInd w:val="0"/>
        <w:spacing w:before="240"/>
        <w:jc w:val="both"/>
        <w:textAlignment w:val="baseline"/>
        <w:rPr>
          <w:rFonts w:ascii="Calibri" w:hAnsi="Calibri" w:cs="Calibri"/>
          <w:sz w:val="24"/>
          <w:szCs w:val="24"/>
        </w:rPr>
      </w:pPr>
      <w:r w:rsidRPr="003C414E">
        <w:rPr>
          <w:rFonts w:ascii="Calibri" w:hAnsi="Calibri" w:cs="Calibri"/>
          <w:sz w:val="24"/>
          <w:szCs w:val="24"/>
        </w:rPr>
        <w:t>Critically evaluate response policing in the context of dealing with critical and major incidents</w:t>
      </w:r>
      <w:r w:rsidR="00F043CC" w:rsidRPr="003C414E">
        <w:rPr>
          <w:rFonts w:ascii="Calibri" w:hAnsi="Calibri" w:cs="Calibri"/>
          <w:sz w:val="24"/>
          <w:szCs w:val="24"/>
        </w:rPr>
        <w:br/>
      </w:r>
    </w:p>
    <w:p w14:paraId="24610019" w14:textId="384D79C0" w:rsidR="00F006C0" w:rsidRPr="003C414E" w:rsidRDefault="00F006C0" w:rsidP="464F7901">
      <w:pPr>
        <w:spacing w:line="257" w:lineRule="auto"/>
        <w:rPr>
          <w:rFonts w:ascii="Calibri" w:eastAsia="Calibri" w:hAnsi="Calibri" w:cs="Calibri"/>
          <w:sz w:val="28"/>
          <w:szCs w:val="28"/>
        </w:rPr>
      </w:pPr>
    </w:p>
    <w:p w14:paraId="0F449D36" w14:textId="2A5941C3" w:rsidR="00F006C0" w:rsidRPr="003C414E" w:rsidRDefault="00B24553"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Public perception of the police service and the service they provide</w:t>
      </w:r>
      <w:r w:rsidR="008910D5">
        <w:rPr>
          <w:rFonts w:ascii="Calibri" w:eastAsia="Calibri" w:hAnsi="Calibri" w:cs="Calibri"/>
          <w:sz w:val="28"/>
          <w:szCs w:val="28"/>
        </w:rPr>
        <w:t xml:space="preserve"> has seen an increased negative focus as a result of </w:t>
      </w:r>
      <w:r w:rsidRPr="003C414E">
        <w:rPr>
          <w:rFonts w:ascii="Calibri" w:eastAsia="Calibri" w:hAnsi="Calibri" w:cs="Calibri"/>
          <w:sz w:val="28"/>
          <w:szCs w:val="28"/>
        </w:rPr>
        <w:t>modern</w:t>
      </w:r>
      <w:r w:rsidR="008910D5">
        <w:rPr>
          <w:rFonts w:ascii="Calibri" w:eastAsia="Calibri" w:hAnsi="Calibri" w:cs="Calibri"/>
          <w:sz w:val="28"/>
          <w:szCs w:val="28"/>
        </w:rPr>
        <w:t>-</w:t>
      </w:r>
      <w:r w:rsidRPr="003C414E">
        <w:rPr>
          <w:rFonts w:ascii="Calibri" w:eastAsia="Calibri" w:hAnsi="Calibri" w:cs="Calibri"/>
          <w:sz w:val="28"/>
          <w:szCs w:val="28"/>
        </w:rPr>
        <w:t xml:space="preserve">day technology and </w:t>
      </w:r>
      <w:r w:rsidR="008910D5">
        <w:rPr>
          <w:rFonts w:ascii="Calibri" w:eastAsia="Calibri" w:hAnsi="Calibri" w:cs="Calibri"/>
          <w:sz w:val="28"/>
          <w:szCs w:val="28"/>
        </w:rPr>
        <w:t xml:space="preserve">due to the </w:t>
      </w:r>
      <w:r w:rsidRPr="003C414E">
        <w:rPr>
          <w:rFonts w:ascii="Calibri" w:eastAsia="Calibri" w:hAnsi="Calibri" w:cs="Calibri"/>
          <w:sz w:val="28"/>
          <w:szCs w:val="28"/>
        </w:rPr>
        <w:t>current</w:t>
      </w:r>
      <w:r w:rsidR="008910D5">
        <w:rPr>
          <w:rFonts w:ascii="Calibri" w:eastAsia="Calibri" w:hAnsi="Calibri" w:cs="Calibri"/>
          <w:sz w:val="28"/>
          <w:szCs w:val="28"/>
        </w:rPr>
        <w:t xml:space="preserve"> social</w:t>
      </w:r>
      <w:r w:rsidRPr="003C414E">
        <w:rPr>
          <w:rFonts w:ascii="Calibri" w:eastAsia="Calibri" w:hAnsi="Calibri" w:cs="Calibri"/>
          <w:sz w:val="28"/>
          <w:szCs w:val="28"/>
        </w:rPr>
        <w:t xml:space="preserve"> climate. Police officers have powers and extraordinary exemptions that other members of society and the public do not have, due to this fact the perception of police not acting or behaving to the highest standard of professional behaviour is often met with great frustration and disappointment from members of the public. </w:t>
      </w:r>
    </w:p>
    <w:p w14:paraId="37B37A22" w14:textId="6EA18356" w:rsidR="00B24553" w:rsidRPr="003C414E" w:rsidRDefault="00B24553" w:rsidP="0051577A">
      <w:pPr>
        <w:spacing w:line="257" w:lineRule="auto"/>
        <w:jc w:val="both"/>
        <w:rPr>
          <w:rFonts w:ascii="Calibri" w:eastAsia="Calibri" w:hAnsi="Calibri" w:cs="Calibri"/>
          <w:sz w:val="28"/>
          <w:szCs w:val="28"/>
        </w:rPr>
      </w:pPr>
    </w:p>
    <w:p w14:paraId="45387427" w14:textId="12BCEDD2" w:rsidR="00B24553" w:rsidRPr="003C414E" w:rsidRDefault="00B24553"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Police officers have various types of authority over members of the public such as natural, moral</w:t>
      </w:r>
      <w:r w:rsidR="00B02BB0" w:rsidRPr="003C414E">
        <w:rPr>
          <w:rFonts w:ascii="Calibri" w:eastAsia="Calibri" w:hAnsi="Calibri" w:cs="Calibri"/>
          <w:sz w:val="28"/>
          <w:szCs w:val="28"/>
        </w:rPr>
        <w:t xml:space="preserve">, epistemic, de facto and de jure. </w:t>
      </w:r>
      <w:r w:rsidR="008910D5">
        <w:rPr>
          <w:rFonts w:ascii="Calibri" w:eastAsia="Calibri" w:hAnsi="Calibri" w:cs="Calibri"/>
          <w:sz w:val="28"/>
          <w:szCs w:val="28"/>
        </w:rPr>
        <w:t xml:space="preserve"> Ultimately, </w:t>
      </w:r>
      <w:r w:rsidR="00B02BB0" w:rsidRPr="003C414E">
        <w:rPr>
          <w:rFonts w:ascii="Calibri" w:eastAsia="Calibri" w:hAnsi="Calibri" w:cs="Calibri"/>
          <w:sz w:val="28"/>
          <w:szCs w:val="28"/>
        </w:rPr>
        <w:t>police officers have uniforms, warrant cards and legal authority over members of the public and can breach the human rights of that member of public if it can be justified by the police officer (</w:t>
      </w:r>
      <w:r w:rsidR="00271F10" w:rsidRPr="003C414E">
        <w:rPr>
          <w:rFonts w:ascii="Calibri" w:eastAsia="Calibri" w:hAnsi="Calibri" w:cs="Calibri"/>
          <w:sz w:val="28"/>
          <w:szCs w:val="28"/>
        </w:rPr>
        <w:t>Bryant and Bryant 2019, pp. 104-106</w:t>
      </w:r>
      <w:r w:rsidR="00B02BB0" w:rsidRPr="003C414E">
        <w:rPr>
          <w:rFonts w:ascii="Calibri" w:eastAsia="Calibri" w:hAnsi="Calibri" w:cs="Calibri"/>
          <w:sz w:val="28"/>
          <w:szCs w:val="28"/>
        </w:rPr>
        <w:t>). It is due to this perceived authority that if the officer who is dealing with a member of the public seems uncertain or not knowledgeable of the law or policy to which they are arresting for and/or operating within</w:t>
      </w:r>
      <w:r w:rsidR="008910D5">
        <w:rPr>
          <w:rFonts w:ascii="Calibri" w:eastAsia="Calibri" w:hAnsi="Calibri" w:cs="Calibri"/>
          <w:sz w:val="28"/>
          <w:szCs w:val="28"/>
        </w:rPr>
        <w:t>,</w:t>
      </w:r>
      <w:r w:rsidR="00B02BB0" w:rsidRPr="003C414E">
        <w:rPr>
          <w:rFonts w:ascii="Calibri" w:eastAsia="Calibri" w:hAnsi="Calibri" w:cs="Calibri"/>
          <w:sz w:val="28"/>
          <w:szCs w:val="28"/>
        </w:rPr>
        <w:t xml:space="preserve"> this will have a negative effect on public perception of the police due to the perceived authority of that police officer will be undermined and become more irrelevant. </w:t>
      </w:r>
    </w:p>
    <w:p w14:paraId="540FB3BC" w14:textId="785BD03C" w:rsidR="00B02BB0" w:rsidRPr="003C414E" w:rsidRDefault="00B02BB0" w:rsidP="0051577A">
      <w:pPr>
        <w:spacing w:line="257" w:lineRule="auto"/>
        <w:jc w:val="both"/>
        <w:rPr>
          <w:rFonts w:ascii="Calibri" w:eastAsia="Calibri" w:hAnsi="Calibri" w:cs="Calibri"/>
          <w:sz w:val="28"/>
          <w:szCs w:val="28"/>
        </w:rPr>
      </w:pPr>
    </w:p>
    <w:p w14:paraId="75508D9F" w14:textId="4A1C5F7D" w:rsidR="00B02BB0" w:rsidRPr="003C414E" w:rsidRDefault="00B02BB0"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It is not just the way and methods that Police Officers use to operate or behave under that can affect the public perception of the police in either a negative or positive way</w:t>
      </w:r>
      <w:r w:rsidR="004845B9">
        <w:rPr>
          <w:rFonts w:ascii="Calibri" w:eastAsia="Calibri" w:hAnsi="Calibri" w:cs="Calibri"/>
          <w:sz w:val="28"/>
          <w:szCs w:val="28"/>
        </w:rPr>
        <w:t>,</w:t>
      </w:r>
      <w:r w:rsidRPr="003C414E">
        <w:rPr>
          <w:rFonts w:ascii="Calibri" w:eastAsia="Calibri" w:hAnsi="Calibri" w:cs="Calibri"/>
          <w:sz w:val="28"/>
          <w:szCs w:val="28"/>
        </w:rPr>
        <w:t xml:space="preserve"> but also that </w:t>
      </w:r>
      <w:r w:rsidR="00271F10" w:rsidRPr="003C414E">
        <w:rPr>
          <w:rFonts w:ascii="Calibri" w:eastAsia="Calibri" w:hAnsi="Calibri" w:cs="Calibri"/>
          <w:sz w:val="28"/>
          <w:szCs w:val="28"/>
        </w:rPr>
        <w:t>officer’s</w:t>
      </w:r>
      <w:r w:rsidRPr="003C414E">
        <w:rPr>
          <w:rFonts w:ascii="Calibri" w:eastAsia="Calibri" w:hAnsi="Calibri" w:cs="Calibri"/>
          <w:sz w:val="28"/>
          <w:szCs w:val="28"/>
        </w:rPr>
        <w:t xml:space="preserve"> appearance</w:t>
      </w:r>
      <w:r w:rsidR="004845B9">
        <w:rPr>
          <w:rFonts w:ascii="Calibri" w:eastAsia="Calibri" w:hAnsi="Calibri" w:cs="Calibri"/>
          <w:sz w:val="28"/>
          <w:szCs w:val="28"/>
        </w:rPr>
        <w:t xml:space="preserve">. By way of an example; </w:t>
      </w:r>
      <w:r w:rsidRPr="003C414E">
        <w:rPr>
          <w:rFonts w:ascii="Calibri" w:eastAsia="Calibri" w:hAnsi="Calibri" w:cs="Calibri"/>
          <w:sz w:val="28"/>
          <w:szCs w:val="28"/>
        </w:rPr>
        <w:t xml:space="preserve">the condition of their appearance, equipment, uniform </w:t>
      </w:r>
      <w:r w:rsidR="00294DEF" w:rsidRPr="003C414E">
        <w:rPr>
          <w:rFonts w:ascii="Calibri" w:eastAsia="Calibri" w:hAnsi="Calibri" w:cs="Calibri"/>
          <w:sz w:val="28"/>
          <w:szCs w:val="28"/>
        </w:rPr>
        <w:t>and appointments can all display to the public what type of person you are</w:t>
      </w:r>
      <w:r w:rsidR="004845B9">
        <w:rPr>
          <w:rFonts w:ascii="Calibri" w:eastAsia="Calibri" w:hAnsi="Calibri" w:cs="Calibri"/>
          <w:sz w:val="28"/>
          <w:szCs w:val="28"/>
        </w:rPr>
        <w:t>,</w:t>
      </w:r>
      <w:r w:rsidR="00294DEF" w:rsidRPr="003C414E">
        <w:rPr>
          <w:rFonts w:ascii="Calibri" w:eastAsia="Calibri" w:hAnsi="Calibri" w:cs="Calibri"/>
          <w:sz w:val="28"/>
          <w:szCs w:val="28"/>
        </w:rPr>
        <w:t xml:space="preserve"> which in return can affect the levels of professionalism </w:t>
      </w:r>
      <w:r w:rsidR="004845B9">
        <w:rPr>
          <w:rFonts w:ascii="Calibri" w:eastAsia="Calibri" w:hAnsi="Calibri" w:cs="Calibri"/>
          <w:sz w:val="28"/>
          <w:szCs w:val="28"/>
        </w:rPr>
        <w:t>the</w:t>
      </w:r>
      <w:r w:rsidR="00294DEF" w:rsidRPr="003C414E">
        <w:rPr>
          <w:rFonts w:ascii="Calibri" w:eastAsia="Calibri" w:hAnsi="Calibri" w:cs="Calibri"/>
          <w:sz w:val="28"/>
          <w:szCs w:val="28"/>
        </w:rPr>
        <w:t xml:space="preserve"> individual officer </w:t>
      </w:r>
      <w:r w:rsidR="004845B9">
        <w:rPr>
          <w:rFonts w:ascii="Calibri" w:eastAsia="Calibri" w:hAnsi="Calibri" w:cs="Calibri"/>
          <w:sz w:val="28"/>
          <w:szCs w:val="28"/>
        </w:rPr>
        <w:t>may</w:t>
      </w:r>
      <w:r w:rsidR="00294DEF" w:rsidRPr="003C414E">
        <w:rPr>
          <w:rFonts w:ascii="Calibri" w:eastAsia="Calibri" w:hAnsi="Calibri" w:cs="Calibri"/>
          <w:sz w:val="28"/>
          <w:szCs w:val="28"/>
        </w:rPr>
        <w:t xml:space="preserve"> portray. Tyler (2003) argues </w:t>
      </w:r>
      <w:r w:rsidR="004845B9">
        <w:rPr>
          <w:rFonts w:ascii="Calibri" w:eastAsia="Calibri" w:hAnsi="Calibri" w:cs="Calibri"/>
          <w:sz w:val="28"/>
          <w:szCs w:val="28"/>
        </w:rPr>
        <w:t xml:space="preserve">that </w:t>
      </w:r>
      <w:r w:rsidR="00294DEF" w:rsidRPr="003C414E">
        <w:rPr>
          <w:rFonts w:ascii="Calibri" w:eastAsia="Calibri" w:hAnsi="Calibri" w:cs="Calibri"/>
          <w:sz w:val="28"/>
          <w:szCs w:val="28"/>
        </w:rPr>
        <w:t>respect in that of the public to the police, can be much more easily lost than it is gained and that public perception is often more concerned with how the police officers and service act and treat the public</w:t>
      </w:r>
      <w:r w:rsidR="004845B9">
        <w:rPr>
          <w:rFonts w:ascii="Calibri" w:eastAsia="Calibri" w:hAnsi="Calibri" w:cs="Calibri"/>
          <w:sz w:val="28"/>
          <w:szCs w:val="28"/>
        </w:rPr>
        <w:t xml:space="preserve">, as opposed to </w:t>
      </w:r>
      <w:r w:rsidR="00294DEF" w:rsidRPr="003C414E">
        <w:rPr>
          <w:rFonts w:ascii="Calibri" w:eastAsia="Calibri" w:hAnsi="Calibri" w:cs="Calibri"/>
          <w:sz w:val="28"/>
          <w:szCs w:val="28"/>
        </w:rPr>
        <w:t xml:space="preserve">the desired outcome of the criminal investigation. </w:t>
      </w:r>
    </w:p>
    <w:p w14:paraId="07C03CF6" w14:textId="659CCCFA" w:rsidR="00294DEF" w:rsidRPr="003C414E" w:rsidRDefault="00294DEF" w:rsidP="0051577A">
      <w:pPr>
        <w:spacing w:line="257" w:lineRule="auto"/>
        <w:jc w:val="both"/>
        <w:rPr>
          <w:rFonts w:ascii="Calibri" w:eastAsia="Calibri" w:hAnsi="Calibri" w:cs="Calibri"/>
          <w:sz w:val="28"/>
          <w:szCs w:val="28"/>
        </w:rPr>
      </w:pPr>
    </w:p>
    <w:p w14:paraId="4B7084A3" w14:textId="20EE3EC6" w:rsidR="00294DEF" w:rsidRPr="003C414E" w:rsidRDefault="00294DEF"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Members of the public, historically and still to this day</w:t>
      </w:r>
      <w:r w:rsidR="004845B9">
        <w:rPr>
          <w:rFonts w:ascii="Calibri" w:eastAsia="Calibri" w:hAnsi="Calibri" w:cs="Calibri"/>
          <w:sz w:val="28"/>
          <w:szCs w:val="28"/>
        </w:rPr>
        <w:t xml:space="preserve">, </w:t>
      </w:r>
      <w:r w:rsidRPr="003C414E">
        <w:rPr>
          <w:rFonts w:ascii="Calibri" w:eastAsia="Calibri" w:hAnsi="Calibri" w:cs="Calibri"/>
          <w:sz w:val="28"/>
          <w:szCs w:val="28"/>
        </w:rPr>
        <w:t xml:space="preserve">sometimes </w:t>
      </w:r>
      <w:r w:rsidR="004845B9">
        <w:rPr>
          <w:rFonts w:ascii="Calibri" w:eastAsia="Calibri" w:hAnsi="Calibri" w:cs="Calibri"/>
          <w:sz w:val="28"/>
          <w:szCs w:val="28"/>
        </w:rPr>
        <w:t xml:space="preserve">have </w:t>
      </w:r>
      <w:r w:rsidRPr="003C414E">
        <w:rPr>
          <w:rFonts w:ascii="Calibri" w:eastAsia="Calibri" w:hAnsi="Calibri" w:cs="Calibri"/>
          <w:sz w:val="28"/>
          <w:szCs w:val="28"/>
        </w:rPr>
        <w:t xml:space="preserve">an </w:t>
      </w:r>
      <w:r w:rsidR="00420350" w:rsidRPr="003C414E">
        <w:rPr>
          <w:rFonts w:ascii="Calibri" w:eastAsia="Calibri" w:hAnsi="Calibri" w:cs="Calibri"/>
          <w:sz w:val="28"/>
          <w:szCs w:val="28"/>
        </w:rPr>
        <w:t>unrealistic</w:t>
      </w:r>
      <w:r w:rsidRPr="003C414E">
        <w:rPr>
          <w:rFonts w:ascii="Calibri" w:eastAsia="Calibri" w:hAnsi="Calibri" w:cs="Calibri"/>
          <w:sz w:val="28"/>
          <w:szCs w:val="28"/>
        </w:rPr>
        <w:t xml:space="preserve"> ideology that all police officers must </w:t>
      </w:r>
      <w:r w:rsidR="004845B9">
        <w:rPr>
          <w:rFonts w:ascii="Calibri" w:eastAsia="Calibri" w:hAnsi="Calibri" w:cs="Calibri"/>
          <w:sz w:val="28"/>
          <w:szCs w:val="28"/>
        </w:rPr>
        <w:t xml:space="preserve">themselves </w:t>
      </w:r>
      <w:r w:rsidRPr="003C414E">
        <w:rPr>
          <w:rFonts w:ascii="Calibri" w:eastAsia="Calibri" w:hAnsi="Calibri" w:cs="Calibri"/>
          <w:sz w:val="28"/>
          <w:szCs w:val="28"/>
        </w:rPr>
        <w:t xml:space="preserve">be perfect if they are going to criticise and or punish, to some extent, members of the public for breaking the law or making mistakes </w:t>
      </w:r>
      <w:r w:rsidRPr="003C414E">
        <w:rPr>
          <w:rFonts w:ascii="Calibri" w:eastAsia="Calibri" w:hAnsi="Calibri" w:cs="Calibri"/>
          <w:sz w:val="28"/>
          <w:szCs w:val="28"/>
        </w:rPr>
        <w:lastRenderedPageBreak/>
        <w:t>that result in the law not being followed. Police officers are expected to conform to a higher standard of operating and living both on and off duty by members of the public and if this behaviour is not portrayed</w:t>
      </w:r>
      <w:r w:rsidR="004845B9">
        <w:rPr>
          <w:rFonts w:ascii="Calibri" w:eastAsia="Calibri" w:hAnsi="Calibri" w:cs="Calibri"/>
          <w:sz w:val="28"/>
          <w:szCs w:val="28"/>
        </w:rPr>
        <w:t>,</w:t>
      </w:r>
      <w:r w:rsidRPr="003C414E">
        <w:rPr>
          <w:rFonts w:ascii="Calibri" w:eastAsia="Calibri" w:hAnsi="Calibri" w:cs="Calibri"/>
          <w:sz w:val="28"/>
          <w:szCs w:val="28"/>
        </w:rPr>
        <w:t xml:space="preserve"> it will have a negative effect on public perception due to the fact that members of the public tend to be far quicker to insult and criticise rather than praise and appreciate. It is often assumed that if a police officer is not behaving or living their life in a certain way off duty then this must have a reflection or a connection on how they police and act in their working policing career. </w:t>
      </w:r>
    </w:p>
    <w:p w14:paraId="4DAB43DC" w14:textId="3E5721DE" w:rsidR="00F006C0" w:rsidRPr="003C414E" w:rsidRDefault="00F006C0" w:rsidP="0051577A">
      <w:pPr>
        <w:spacing w:line="257" w:lineRule="auto"/>
        <w:jc w:val="both"/>
        <w:rPr>
          <w:rFonts w:ascii="Calibri" w:eastAsia="Calibri" w:hAnsi="Calibri" w:cs="Calibri"/>
          <w:sz w:val="28"/>
          <w:szCs w:val="28"/>
        </w:rPr>
      </w:pPr>
    </w:p>
    <w:p w14:paraId="17862C94" w14:textId="0705F87A" w:rsidR="007B1857" w:rsidRPr="003C414E" w:rsidRDefault="00420350"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One of the most public events and occurrences that public perception can be adversely affected is when police are responding and dealing with a critical/major incident as a critical/major incident will include multiple emergency services and other agencies that can all have an effect on public perception of the police service </w:t>
      </w:r>
      <w:r w:rsidR="004845B9">
        <w:rPr>
          <w:rFonts w:ascii="Calibri" w:eastAsia="Calibri" w:hAnsi="Calibri" w:cs="Calibri"/>
          <w:sz w:val="28"/>
          <w:szCs w:val="28"/>
        </w:rPr>
        <w:t>(</w:t>
      </w:r>
      <w:r w:rsidRPr="003C414E">
        <w:rPr>
          <w:rFonts w:ascii="Calibri" w:eastAsia="Calibri" w:hAnsi="Calibri" w:cs="Calibri"/>
          <w:sz w:val="28"/>
          <w:szCs w:val="28"/>
        </w:rPr>
        <w:t>including the other emergency service staff</w:t>
      </w:r>
      <w:r w:rsidR="004845B9">
        <w:rPr>
          <w:rFonts w:ascii="Calibri" w:eastAsia="Calibri" w:hAnsi="Calibri" w:cs="Calibri"/>
          <w:sz w:val="28"/>
          <w:szCs w:val="28"/>
        </w:rPr>
        <w:t>)</w:t>
      </w:r>
      <w:r w:rsidRPr="003C414E">
        <w:rPr>
          <w:rFonts w:ascii="Calibri" w:eastAsia="Calibri" w:hAnsi="Calibri" w:cs="Calibri"/>
          <w:sz w:val="28"/>
          <w:szCs w:val="28"/>
        </w:rPr>
        <w:t xml:space="preserve">. </w:t>
      </w:r>
      <w:r w:rsidR="007B1857" w:rsidRPr="003C414E">
        <w:rPr>
          <w:rFonts w:ascii="Calibri" w:eastAsia="Calibri" w:hAnsi="Calibri" w:cs="Calibri"/>
          <w:sz w:val="28"/>
          <w:szCs w:val="28"/>
        </w:rPr>
        <w:t>If an incident is deemed as critical or major</w:t>
      </w:r>
      <w:r w:rsidR="004845B9">
        <w:rPr>
          <w:rFonts w:ascii="Calibri" w:eastAsia="Calibri" w:hAnsi="Calibri" w:cs="Calibri"/>
          <w:sz w:val="28"/>
          <w:szCs w:val="28"/>
        </w:rPr>
        <w:t xml:space="preserve">, </w:t>
      </w:r>
      <w:r w:rsidR="007B1857" w:rsidRPr="003C414E">
        <w:rPr>
          <w:rFonts w:ascii="Calibri" w:eastAsia="Calibri" w:hAnsi="Calibri" w:cs="Calibri"/>
          <w:sz w:val="28"/>
          <w:szCs w:val="28"/>
        </w:rPr>
        <w:t>it means that there is or has been an injury or loss of life, severe damage to property, serious disruption of transport, serious environmental damage or acts of war and or terrorism. A major incident would require attendance by one or more emergency services which is likely to include serious harm, damage or risk whereas a critical incident would be any incident that can or has had a significant impact on the confidence of those involved and or their community. It is due to these reasons that in terms of response policing and public perception of the dealings with critical/major incidents the effects, perception and opinion, whether positive or negative can be life long and sometimes near irreversible. If a crime can be classed as a “signal crime”</w:t>
      </w:r>
      <w:r w:rsidR="004845B9">
        <w:rPr>
          <w:rFonts w:ascii="Calibri" w:eastAsia="Calibri" w:hAnsi="Calibri" w:cs="Calibri"/>
          <w:sz w:val="28"/>
          <w:szCs w:val="28"/>
        </w:rPr>
        <w:t xml:space="preserve">, </w:t>
      </w:r>
      <w:r w:rsidR="007B1857" w:rsidRPr="003C414E">
        <w:rPr>
          <w:rFonts w:ascii="Calibri" w:eastAsia="Calibri" w:hAnsi="Calibri" w:cs="Calibri"/>
          <w:sz w:val="28"/>
          <w:szCs w:val="28"/>
        </w:rPr>
        <w:t>Innes (2014)</w:t>
      </w:r>
      <w:r w:rsidR="004845B9">
        <w:rPr>
          <w:rFonts w:ascii="Calibri" w:eastAsia="Calibri" w:hAnsi="Calibri" w:cs="Calibri"/>
          <w:sz w:val="28"/>
          <w:szCs w:val="28"/>
        </w:rPr>
        <w:t xml:space="preserve"> argues that </w:t>
      </w:r>
      <w:r w:rsidR="008228BA" w:rsidRPr="003C414E">
        <w:rPr>
          <w:rFonts w:ascii="Calibri" w:eastAsia="Calibri" w:hAnsi="Calibri" w:cs="Calibri"/>
          <w:sz w:val="28"/>
          <w:szCs w:val="28"/>
        </w:rPr>
        <w:t xml:space="preserve">signal crime has much longer lasting effects in regards to social reactions to crime or a crime event that then supplies that person or member of the public with a sense of fear of crime and future crime due to the one that has already happened. Signal crime can generate anger, fear and insecurity which can have an adverse effect on the community and </w:t>
      </w:r>
      <w:r w:rsidR="004845B9">
        <w:rPr>
          <w:rFonts w:ascii="Calibri" w:eastAsia="Calibri" w:hAnsi="Calibri" w:cs="Calibri"/>
          <w:sz w:val="28"/>
          <w:szCs w:val="28"/>
        </w:rPr>
        <w:t xml:space="preserve">ultimately </w:t>
      </w:r>
      <w:r w:rsidR="008228BA" w:rsidRPr="003C414E">
        <w:rPr>
          <w:rFonts w:ascii="Calibri" w:eastAsia="Calibri" w:hAnsi="Calibri" w:cs="Calibri"/>
          <w:sz w:val="28"/>
          <w:szCs w:val="28"/>
        </w:rPr>
        <w:t>change the ways in which the community, public, organisations and institutions react to crime</w:t>
      </w:r>
      <w:r w:rsidR="004845B9">
        <w:rPr>
          <w:rFonts w:ascii="Calibri" w:eastAsia="Calibri" w:hAnsi="Calibri" w:cs="Calibri"/>
          <w:sz w:val="28"/>
          <w:szCs w:val="28"/>
        </w:rPr>
        <w:t>, the</w:t>
      </w:r>
      <w:r w:rsidR="008228BA" w:rsidRPr="003C414E">
        <w:rPr>
          <w:rFonts w:ascii="Calibri" w:eastAsia="Calibri" w:hAnsi="Calibri" w:cs="Calibri"/>
          <w:sz w:val="28"/>
          <w:szCs w:val="28"/>
        </w:rPr>
        <w:t xml:space="preserve"> fear of crime and their safety and security that people and the public feel (Innes, 2014). </w:t>
      </w:r>
    </w:p>
    <w:p w14:paraId="33058CC1" w14:textId="76F5A4F2" w:rsidR="00F006C0" w:rsidRPr="003C414E" w:rsidRDefault="00F006C0" w:rsidP="0051577A">
      <w:pPr>
        <w:spacing w:line="257" w:lineRule="auto"/>
        <w:jc w:val="both"/>
        <w:rPr>
          <w:rFonts w:ascii="Calibri" w:eastAsia="Calibri" w:hAnsi="Calibri" w:cs="Calibri"/>
          <w:sz w:val="28"/>
          <w:szCs w:val="28"/>
        </w:rPr>
      </w:pPr>
    </w:p>
    <w:p w14:paraId="1D8363EA" w14:textId="03850114" w:rsidR="008228BA" w:rsidRPr="003C414E" w:rsidRDefault="008228BA"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When a policing response is supplied to that of a major and critical incident</w:t>
      </w:r>
      <w:r w:rsidR="004845B9">
        <w:rPr>
          <w:rFonts w:ascii="Calibri" w:eastAsia="Calibri" w:hAnsi="Calibri" w:cs="Calibri"/>
          <w:sz w:val="28"/>
          <w:szCs w:val="28"/>
        </w:rPr>
        <w:t>,</w:t>
      </w:r>
      <w:r w:rsidRPr="003C414E">
        <w:rPr>
          <w:rFonts w:ascii="Calibri" w:eastAsia="Calibri" w:hAnsi="Calibri" w:cs="Calibri"/>
          <w:sz w:val="28"/>
          <w:szCs w:val="28"/>
        </w:rPr>
        <w:t xml:space="preserve"> it is not </w:t>
      </w:r>
      <w:r w:rsidR="00F3758D" w:rsidRPr="003C414E">
        <w:rPr>
          <w:rFonts w:ascii="Calibri" w:eastAsia="Calibri" w:hAnsi="Calibri" w:cs="Calibri"/>
          <w:sz w:val="28"/>
          <w:szCs w:val="28"/>
        </w:rPr>
        <w:t>only</w:t>
      </w:r>
      <w:r w:rsidRPr="003C414E">
        <w:rPr>
          <w:rFonts w:ascii="Calibri" w:eastAsia="Calibri" w:hAnsi="Calibri" w:cs="Calibri"/>
          <w:sz w:val="28"/>
          <w:szCs w:val="28"/>
        </w:rPr>
        <w:t xml:space="preserve"> the response that can affect the public and its perception but also the after care and the actions of the police post</w:t>
      </w:r>
      <w:r w:rsidR="004845B9">
        <w:rPr>
          <w:rFonts w:ascii="Calibri" w:eastAsia="Calibri" w:hAnsi="Calibri" w:cs="Calibri"/>
          <w:sz w:val="28"/>
          <w:szCs w:val="28"/>
        </w:rPr>
        <w:t>-</w:t>
      </w:r>
      <w:r w:rsidRPr="003C414E">
        <w:rPr>
          <w:rFonts w:ascii="Calibri" w:eastAsia="Calibri" w:hAnsi="Calibri" w:cs="Calibri"/>
          <w:sz w:val="28"/>
          <w:szCs w:val="28"/>
        </w:rPr>
        <w:t>event that is important</w:t>
      </w:r>
      <w:r w:rsidR="004845B9">
        <w:rPr>
          <w:rFonts w:ascii="Calibri" w:eastAsia="Calibri" w:hAnsi="Calibri" w:cs="Calibri"/>
          <w:sz w:val="28"/>
          <w:szCs w:val="28"/>
        </w:rPr>
        <w:t>,</w:t>
      </w:r>
      <w:r w:rsidRPr="003C414E">
        <w:rPr>
          <w:rFonts w:ascii="Calibri" w:eastAsia="Calibri" w:hAnsi="Calibri" w:cs="Calibri"/>
          <w:sz w:val="28"/>
          <w:szCs w:val="28"/>
        </w:rPr>
        <w:t xml:space="preserve"> as the community and members of the public opinion will be decided upon whether the public believe that their expectations of the police have been achieved or not. </w:t>
      </w:r>
      <w:r w:rsidR="00F3758D" w:rsidRPr="003C414E">
        <w:rPr>
          <w:rFonts w:ascii="Calibri" w:eastAsia="Calibri" w:hAnsi="Calibri" w:cs="Calibri"/>
          <w:sz w:val="28"/>
          <w:szCs w:val="28"/>
        </w:rPr>
        <w:t xml:space="preserve">How a victim, witness or suspect is treated and dealt with will often stay in that </w:t>
      </w:r>
      <w:r w:rsidR="00211878" w:rsidRPr="003C414E">
        <w:rPr>
          <w:rFonts w:ascii="Calibri" w:eastAsia="Calibri" w:hAnsi="Calibri" w:cs="Calibri"/>
          <w:sz w:val="28"/>
          <w:szCs w:val="28"/>
        </w:rPr>
        <w:t>person’s</w:t>
      </w:r>
      <w:r w:rsidR="00F3758D" w:rsidRPr="003C414E">
        <w:rPr>
          <w:rFonts w:ascii="Calibri" w:eastAsia="Calibri" w:hAnsi="Calibri" w:cs="Calibri"/>
          <w:sz w:val="28"/>
          <w:szCs w:val="28"/>
        </w:rPr>
        <w:t xml:space="preserve"> memory a lot </w:t>
      </w:r>
      <w:r w:rsidR="00833AAD" w:rsidRPr="003C414E">
        <w:rPr>
          <w:rFonts w:ascii="Calibri" w:eastAsia="Calibri" w:hAnsi="Calibri" w:cs="Calibri"/>
          <w:sz w:val="28"/>
          <w:szCs w:val="28"/>
        </w:rPr>
        <w:t xml:space="preserve">longer </w:t>
      </w:r>
      <w:r w:rsidR="00F3758D" w:rsidRPr="003C414E">
        <w:rPr>
          <w:rFonts w:ascii="Calibri" w:eastAsia="Calibri" w:hAnsi="Calibri" w:cs="Calibri"/>
          <w:sz w:val="28"/>
          <w:szCs w:val="28"/>
        </w:rPr>
        <w:t>with more profoundness rather than how the police initially responded to that critical or major incident</w:t>
      </w:r>
      <w:r w:rsidR="00024674" w:rsidRPr="003C414E">
        <w:rPr>
          <w:rFonts w:ascii="Calibri" w:eastAsia="Calibri" w:hAnsi="Calibri" w:cs="Calibri"/>
          <w:sz w:val="28"/>
          <w:szCs w:val="28"/>
        </w:rPr>
        <w:t xml:space="preserve"> (Schapp, 2018)</w:t>
      </w:r>
      <w:r w:rsidR="00F3758D" w:rsidRPr="003C414E">
        <w:rPr>
          <w:rFonts w:ascii="Calibri" w:eastAsia="Calibri" w:hAnsi="Calibri" w:cs="Calibri"/>
          <w:sz w:val="28"/>
          <w:szCs w:val="28"/>
        </w:rPr>
        <w:t xml:space="preserve">. </w:t>
      </w:r>
    </w:p>
    <w:p w14:paraId="309C0A0E" w14:textId="7CC60F3D" w:rsidR="00833AAD" w:rsidRPr="003C414E" w:rsidRDefault="00833AAD" w:rsidP="0051577A">
      <w:pPr>
        <w:spacing w:line="257" w:lineRule="auto"/>
        <w:jc w:val="both"/>
        <w:rPr>
          <w:rFonts w:ascii="Calibri" w:eastAsia="Calibri" w:hAnsi="Calibri" w:cs="Calibri"/>
          <w:sz w:val="28"/>
          <w:szCs w:val="28"/>
        </w:rPr>
      </w:pPr>
    </w:p>
    <w:p w14:paraId="55439F9B" w14:textId="3D2C63EB" w:rsidR="00833AAD" w:rsidRPr="003C414E" w:rsidRDefault="00833AAD"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Public perception on response policing is one of the most important aspects to gaining and maintaining the trust of the public and its communities as response is quite often the department of policing that the public will perceive and engage with the most. It is not always possible for response policing to be completely transparent but since consensual legitimacy is gained through the support of the people and communities who are actually being policed</w:t>
      </w:r>
      <w:r w:rsidR="004845B9">
        <w:rPr>
          <w:rFonts w:ascii="Calibri" w:eastAsia="Calibri" w:hAnsi="Calibri" w:cs="Calibri"/>
          <w:sz w:val="28"/>
          <w:szCs w:val="28"/>
        </w:rPr>
        <w:t>,</w:t>
      </w:r>
      <w:r w:rsidRPr="003C414E">
        <w:rPr>
          <w:rFonts w:ascii="Calibri" w:eastAsia="Calibri" w:hAnsi="Calibri" w:cs="Calibri"/>
          <w:sz w:val="28"/>
          <w:szCs w:val="28"/>
        </w:rPr>
        <w:t xml:space="preserve"> it is vital to aim to supply confidence to them through response policing when possible (Reiner</w:t>
      </w:r>
      <w:r w:rsidR="00EE0F97" w:rsidRPr="003C414E">
        <w:rPr>
          <w:rFonts w:ascii="Calibri" w:eastAsia="Calibri" w:hAnsi="Calibri" w:cs="Calibri"/>
          <w:sz w:val="28"/>
          <w:szCs w:val="28"/>
        </w:rPr>
        <w:t xml:space="preserve">, </w:t>
      </w:r>
      <w:r w:rsidRPr="003C414E">
        <w:rPr>
          <w:rFonts w:ascii="Calibri" w:eastAsia="Calibri" w:hAnsi="Calibri" w:cs="Calibri"/>
          <w:sz w:val="28"/>
          <w:szCs w:val="28"/>
        </w:rPr>
        <w:t>2000)</w:t>
      </w:r>
      <w:r w:rsidR="00B46981">
        <w:rPr>
          <w:rFonts w:ascii="Calibri" w:eastAsia="Calibri" w:hAnsi="Calibri" w:cs="Calibri"/>
          <w:sz w:val="28"/>
          <w:szCs w:val="28"/>
        </w:rPr>
        <w:t>.</w:t>
      </w:r>
    </w:p>
    <w:p w14:paraId="7F8E4D37" w14:textId="11352D72" w:rsidR="00F006C0" w:rsidRPr="003C414E" w:rsidRDefault="00F006C0" w:rsidP="0051577A">
      <w:pPr>
        <w:spacing w:line="257" w:lineRule="auto"/>
        <w:jc w:val="both"/>
        <w:rPr>
          <w:rFonts w:ascii="Calibri" w:eastAsia="Calibri" w:hAnsi="Calibri" w:cs="Calibri"/>
          <w:sz w:val="28"/>
          <w:szCs w:val="28"/>
        </w:rPr>
      </w:pPr>
    </w:p>
    <w:p w14:paraId="401D28A2" w14:textId="39ACADDD" w:rsidR="00F006C0" w:rsidRPr="003C414E" w:rsidRDefault="00F006C0" w:rsidP="464F7901">
      <w:pPr>
        <w:spacing w:line="257" w:lineRule="auto"/>
        <w:rPr>
          <w:rFonts w:ascii="Calibri" w:eastAsia="Calibri" w:hAnsi="Calibri" w:cs="Calibri"/>
          <w:sz w:val="28"/>
          <w:szCs w:val="28"/>
        </w:rPr>
      </w:pPr>
    </w:p>
    <w:p w14:paraId="3096B70D" w14:textId="20F9374E" w:rsidR="00F006C0" w:rsidRPr="003C414E" w:rsidRDefault="00F006C0" w:rsidP="464F7901">
      <w:pPr>
        <w:spacing w:line="257" w:lineRule="auto"/>
        <w:rPr>
          <w:rFonts w:ascii="Calibri" w:eastAsia="Calibri" w:hAnsi="Calibri" w:cs="Calibri"/>
          <w:sz w:val="28"/>
          <w:szCs w:val="28"/>
        </w:rPr>
      </w:pPr>
    </w:p>
    <w:p w14:paraId="13CB6D0D" w14:textId="46A958A3" w:rsidR="00F006C0" w:rsidRPr="003C414E" w:rsidRDefault="00024674" w:rsidP="464F7901">
      <w:pPr>
        <w:spacing w:line="257" w:lineRule="auto"/>
        <w:rPr>
          <w:rFonts w:ascii="Calibri" w:eastAsia="Calibri" w:hAnsi="Calibri" w:cs="Calibri"/>
          <w:sz w:val="28"/>
          <w:szCs w:val="28"/>
        </w:rPr>
      </w:pPr>
      <w:r w:rsidRPr="003C414E">
        <w:rPr>
          <w:rFonts w:ascii="Calibri" w:eastAsia="Calibri" w:hAnsi="Calibri" w:cs="Calibri"/>
          <w:sz w:val="28"/>
          <w:szCs w:val="28"/>
        </w:rPr>
        <w:t xml:space="preserve">Word Count: </w:t>
      </w:r>
      <w:r w:rsidR="00B46981">
        <w:rPr>
          <w:rFonts w:ascii="Calibri" w:eastAsia="Calibri" w:hAnsi="Calibri" w:cs="Calibri"/>
          <w:sz w:val="28"/>
          <w:szCs w:val="28"/>
        </w:rPr>
        <w:t>995</w:t>
      </w:r>
    </w:p>
    <w:p w14:paraId="2AF4256A" w14:textId="734C1C43" w:rsidR="00F006C0" w:rsidRPr="003C414E" w:rsidRDefault="00F006C0" w:rsidP="464F7901">
      <w:pPr>
        <w:spacing w:line="257" w:lineRule="auto"/>
        <w:rPr>
          <w:rFonts w:ascii="Calibri" w:eastAsia="Calibri" w:hAnsi="Calibri" w:cs="Calibri"/>
          <w:sz w:val="28"/>
          <w:szCs w:val="28"/>
        </w:rPr>
      </w:pPr>
    </w:p>
    <w:p w14:paraId="49E51E7D" w14:textId="75CF8DD4" w:rsidR="00F006C0" w:rsidRPr="003C414E" w:rsidRDefault="00F006C0" w:rsidP="464F7901">
      <w:pPr>
        <w:spacing w:line="257" w:lineRule="auto"/>
        <w:rPr>
          <w:rFonts w:ascii="Calibri" w:eastAsia="Calibri" w:hAnsi="Calibri" w:cs="Calibri"/>
          <w:sz w:val="28"/>
          <w:szCs w:val="28"/>
        </w:rPr>
      </w:pPr>
    </w:p>
    <w:p w14:paraId="3680F7DA" w14:textId="0CB12729" w:rsidR="00F006C0" w:rsidRPr="003C414E" w:rsidRDefault="00F006C0" w:rsidP="464F7901">
      <w:pPr>
        <w:spacing w:line="257" w:lineRule="auto"/>
        <w:rPr>
          <w:rFonts w:ascii="Calibri" w:eastAsia="Calibri" w:hAnsi="Calibri" w:cs="Calibri"/>
          <w:sz w:val="28"/>
          <w:szCs w:val="28"/>
        </w:rPr>
      </w:pPr>
    </w:p>
    <w:p w14:paraId="033815E2" w14:textId="19AC253E" w:rsidR="00F006C0" w:rsidRPr="003C414E" w:rsidRDefault="00F006C0" w:rsidP="464F7901">
      <w:pPr>
        <w:spacing w:line="257" w:lineRule="auto"/>
        <w:rPr>
          <w:rFonts w:ascii="Calibri" w:eastAsia="Calibri" w:hAnsi="Calibri" w:cs="Calibri"/>
          <w:sz w:val="28"/>
          <w:szCs w:val="28"/>
        </w:rPr>
      </w:pPr>
    </w:p>
    <w:p w14:paraId="7C1D8075" w14:textId="12D5FD8C" w:rsidR="00F006C0" w:rsidRPr="003C414E" w:rsidRDefault="00F006C0" w:rsidP="464F7901">
      <w:pPr>
        <w:spacing w:line="257" w:lineRule="auto"/>
        <w:rPr>
          <w:rFonts w:ascii="Calibri" w:eastAsia="Calibri" w:hAnsi="Calibri" w:cs="Calibri"/>
          <w:sz w:val="28"/>
          <w:szCs w:val="28"/>
        </w:rPr>
      </w:pPr>
    </w:p>
    <w:p w14:paraId="366C8CD9" w14:textId="7D642204" w:rsidR="00F006C0" w:rsidRPr="003C414E" w:rsidRDefault="00F006C0" w:rsidP="464F7901">
      <w:pPr>
        <w:spacing w:line="257" w:lineRule="auto"/>
        <w:rPr>
          <w:rFonts w:ascii="Calibri" w:eastAsia="Calibri" w:hAnsi="Calibri" w:cs="Calibri"/>
          <w:sz w:val="28"/>
          <w:szCs w:val="28"/>
        </w:rPr>
      </w:pPr>
    </w:p>
    <w:p w14:paraId="0579F4B5" w14:textId="32AD83F8" w:rsidR="00F006C0" w:rsidRPr="003C414E" w:rsidRDefault="00F006C0" w:rsidP="464F7901">
      <w:pPr>
        <w:spacing w:line="257" w:lineRule="auto"/>
        <w:rPr>
          <w:rFonts w:ascii="Calibri" w:eastAsia="Calibri" w:hAnsi="Calibri" w:cs="Calibri"/>
          <w:sz w:val="28"/>
          <w:szCs w:val="28"/>
        </w:rPr>
      </w:pPr>
    </w:p>
    <w:p w14:paraId="45AC8E1F" w14:textId="07D50A9D" w:rsidR="00F006C0" w:rsidRPr="003C414E" w:rsidRDefault="00F006C0" w:rsidP="464F7901">
      <w:pPr>
        <w:spacing w:line="257" w:lineRule="auto"/>
        <w:rPr>
          <w:rFonts w:ascii="Calibri" w:eastAsia="Calibri" w:hAnsi="Calibri" w:cs="Calibri"/>
          <w:sz w:val="28"/>
          <w:szCs w:val="28"/>
        </w:rPr>
      </w:pPr>
    </w:p>
    <w:p w14:paraId="1304EA3A" w14:textId="3E9A6798" w:rsidR="00F006C0" w:rsidRPr="003C414E" w:rsidRDefault="00F006C0" w:rsidP="464F7901">
      <w:pPr>
        <w:spacing w:line="257" w:lineRule="auto"/>
        <w:rPr>
          <w:rFonts w:ascii="Calibri" w:eastAsia="Calibri" w:hAnsi="Calibri" w:cs="Calibri"/>
          <w:sz w:val="28"/>
          <w:szCs w:val="28"/>
        </w:rPr>
      </w:pPr>
    </w:p>
    <w:p w14:paraId="5589C59B" w14:textId="77777777" w:rsidR="00B24553" w:rsidRPr="003C414E" w:rsidRDefault="00B24553" w:rsidP="464F7901">
      <w:pPr>
        <w:spacing w:line="257" w:lineRule="auto"/>
        <w:rPr>
          <w:rFonts w:ascii="Calibri" w:eastAsia="Calibri" w:hAnsi="Calibri" w:cs="Calibri"/>
          <w:sz w:val="28"/>
          <w:szCs w:val="28"/>
        </w:rPr>
      </w:pPr>
    </w:p>
    <w:p w14:paraId="5D648993" w14:textId="420356D9" w:rsidR="00F006C0" w:rsidRPr="003C414E" w:rsidRDefault="00F006C0" w:rsidP="464F7901">
      <w:pPr>
        <w:spacing w:line="257" w:lineRule="auto"/>
        <w:rPr>
          <w:rFonts w:ascii="Calibri" w:eastAsia="Calibri" w:hAnsi="Calibri" w:cs="Calibri"/>
          <w:sz w:val="28"/>
          <w:szCs w:val="28"/>
        </w:rPr>
      </w:pPr>
    </w:p>
    <w:p w14:paraId="1527A777" w14:textId="2D503189" w:rsidR="00EE0F97" w:rsidRPr="003C414E" w:rsidRDefault="00EE0F97" w:rsidP="464F7901">
      <w:pPr>
        <w:spacing w:line="257" w:lineRule="auto"/>
        <w:rPr>
          <w:rFonts w:ascii="Calibri" w:eastAsia="Calibri" w:hAnsi="Calibri" w:cs="Calibri"/>
          <w:sz w:val="28"/>
          <w:szCs w:val="28"/>
        </w:rPr>
      </w:pPr>
    </w:p>
    <w:p w14:paraId="78891C2C" w14:textId="3F0AC829" w:rsidR="00EE0F97" w:rsidRPr="003C414E" w:rsidRDefault="00EE0F97" w:rsidP="464F7901">
      <w:pPr>
        <w:spacing w:line="257" w:lineRule="auto"/>
        <w:rPr>
          <w:rFonts w:ascii="Calibri" w:eastAsia="Calibri" w:hAnsi="Calibri" w:cs="Calibri"/>
          <w:sz w:val="28"/>
          <w:szCs w:val="28"/>
        </w:rPr>
      </w:pPr>
    </w:p>
    <w:p w14:paraId="1BAD9042" w14:textId="6C83F2C4" w:rsidR="00EE0F97" w:rsidRPr="003C414E" w:rsidRDefault="00EE0F97" w:rsidP="464F7901">
      <w:pPr>
        <w:spacing w:line="257" w:lineRule="auto"/>
        <w:rPr>
          <w:rFonts w:ascii="Calibri" w:eastAsia="Calibri" w:hAnsi="Calibri" w:cs="Calibri"/>
          <w:sz w:val="28"/>
          <w:szCs w:val="28"/>
        </w:rPr>
      </w:pPr>
    </w:p>
    <w:p w14:paraId="1D052B49" w14:textId="6A5A6084" w:rsidR="00EE0F97" w:rsidRPr="003C414E" w:rsidRDefault="00EE0F97" w:rsidP="464F7901">
      <w:pPr>
        <w:spacing w:line="257" w:lineRule="auto"/>
        <w:rPr>
          <w:rFonts w:ascii="Calibri" w:eastAsia="Calibri" w:hAnsi="Calibri" w:cs="Calibri"/>
          <w:sz w:val="28"/>
          <w:szCs w:val="28"/>
        </w:rPr>
      </w:pPr>
    </w:p>
    <w:p w14:paraId="28358F5B" w14:textId="29C96303" w:rsidR="00EE0F97" w:rsidRPr="003C414E" w:rsidRDefault="00EE0F97" w:rsidP="464F7901">
      <w:pPr>
        <w:spacing w:line="257" w:lineRule="auto"/>
        <w:rPr>
          <w:rFonts w:ascii="Calibri" w:eastAsia="Calibri" w:hAnsi="Calibri" w:cs="Calibri"/>
          <w:sz w:val="28"/>
          <w:szCs w:val="28"/>
        </w:rPr>
      </w:pPr>
    </w:p>
    <w:p w14:paraId="2DE83279" w14:textId="3FE51144" w:rsidR="00EE0F97" w:rsidRPr="003C414E" w:rsidRDefault="00EE0F97" w:rsidP="464F7901">
      <w:pPr>
        <w:spacing w:line="257" w:lineRule="auto"/>
        <w:rPr>
          <w:rFonts w:ascii="Calibri" w:eastAsia="Calibri" w:hAnsi="Calibri" w:cs="Calibri"/>
          <w:sz w:val="28"/>
          <w:szCs w:val="28"/>
        </w:rPr>
      </w:pPr>
    </w:p>
    <w:p w14:paraId="51D43837" w14:textId="557D8001" w:rsidR="00EE0F97" w:rsidRPr="003C414E" w:rsidRDefault="00EE0F97" w:rsidP="464F7901">
      <w:pPr>
        <w:spacing w:line="257" w:lineRule="auto"/>
        <w:rPr>
          <w:rFonts w:ascii="Calibri" w:eastAsia="Calibri" w:hAnsi="Calibri" w:cs="Calibri"/>
          <w:sz w:val="28"/>
          <w:szCs w:val="28"/>
        </w:rPr>
      </w:pPr>
    </w:p>
    <w:p w14:paraId="4AA48107" w14:textId="23F6BB24" w:rsidR="00EE0F97" w:rsidRPr="003C414E" w:rsidRDefault="00EE0F97" w:rsidP="464F7901">
      <w:pPr>
        <w:spacing w:line="257" w:lineRule="auto"/>
        <w:rPr>
          <w:rFonts w:ascii="Calibri" w:eastAsia="Calibri" w:hAnsi="Calibri" w:cs="Calibri"/>
          <w:sz w:val="28"/>
          <w:szCs w:val="28"/>
        </w:rPr>
      </w:pPr>
    </w:p>
    <w:p w14:paraId="4B762680" w14:textId="0EAFCED9" w:rsidR="00EE0F97" w:rsidRPr="003C414E" w:rsidRDefault="00EE0F97" w:rsidP="464F7901">
      <w:pPr>
        <w:spacing w:line="257" w:lineRule="auto"/>
        <w:rPr>
          <w:rFonts w:ascii="Calibri" w:eastAsia="Calibri" w:hAnsi="Calibri" w:cs="Calibri"/>
          <w:sz w:val="28"/>
          <w:szCs w:val="28"/>
        </w:rPr>
      </w:pPr>
    </w:p>
    <w:p w14:paraId="099F2637" w14:textId="3989B51E" w:rsidR="00EE0F97" w:rsidRPr="003C414E" w:rsidRDefault="00EE0F97" w:rsidP="464F7901">
      <w:pPr>
        <w:spacing w:line="257" w:lineRule="auto"/>
        <w:rPr>
          <w:rFonts w:ascii="Calibri" w:eastAsia="Calibri" w:hAnsi="Calibri" w:cs="Calibri"/>
          <w:sz w:val="28"/>
          <w:szCs w:val="28"/>
        </w:rPr>
      </w:pPr>
    </w:p>
    <w:p w14:paraId="72F60F05" w14:textId="64AB2BD3" w:rsidR="00EE0F97" w:rsidRPr="003C414E" w:rsidRDefault="00EE0F97" w:rsidP="464F7901">
      <w:pPr>
        <w:spacing w:line="257" w:lineRule="auto"/>
        <w:rPr>
          <w:rFonts w:ascii="Calibri" w:eastAsia="Calibri" w:hAnsi="Calibri" w:cs="Calibri"/>
          <w:sz w:val="28"/>
          <w:szCs w:val="28"/>
        </w:rPr>
      </w:pPr>
    </w:p>
    <w:p w14:paraId="15BD24FB" w14:textId="1440772B" w:rsidR="00EE0F97" w:rsidRPr="003C414E" w:rsidRDefault="00EE0F97" w:rsidP="464F7901">
      <w:pPr>
        <w:spacing w:line="257" w:lineRule="auto"/>
        <w:rPr>
          <w:rFonts w:ascii="Calibri" w:eastAsia="Calibri" w:hAnsi="Calibri" w:cs="Calibri"/>
          <w:sz w:val="28"/>
          <w:szCs w:val="28"/>
        </w:rPr>
      </w:pPr>
    </w:p>
    <w:p w14:paraId="6C79B02E" w14:textId="0897D656" w:rsidR="00833AAD" w:rsidRPr="003C414E" w:rsidRDefault="00833AAD" w:rsidP="464F7901">
      <w:pPr>
        <w:spacing w:line="257" w:lineRule="auto"/>
        <w:rPr>
          <w:rFonts w:ascii="Calibri" w:eastAsia="Calibri" w:hAnsi="Calibri" w:cs="Calibri"/>
          <w:sz w:val="28"/>
          <w:szCs w:val="28"/>
        </w:rPr>
      </w:pPr>
    </w:p>
    <w:p w14:paraId="44065757" w14:textId="5B7CED6F" w:rsidR="00024674" w:rsidRDefault="00024674" w:rsidP="464F7901">
      <w:pPr>
        <w:spacing w:line="257" w:lineRule="auto"/>
        <w:rPr>
          <w:rFonts w:ascii="Calibri" w:eastAsia="Calibri" w:hAnsi="Calibri" w:cs="Calibri"/>
          <w:sz w:val="28"/>
          <w:szCs w:val="28"/>
        </w:rPr>
      </w:pPr>
    </w:p>
    <w:p w14:paraId="62ADB2FC" w14:textId="77777777" w:rsidR="0051577A" w:rsidRPr="003C414E" w:rsidRDefault="0051577A" w:rsidP="464F7901">
      <w:pPr>
        <w:spacing w:line="257" w:lineRule="auto"/>
        <w:rPr>
          <w:rFonts w:ascii="Calibri" w:eastAsia="Calibri" w:hAnsi="Calibri" w:cs="Calibri"/>
          <w:sz w:val="28"/>
          <w:szCs w:val="28"/>
        </w:rPr>
      </w:pPr>
    </w:p>
    <w:p w14:paraId="4C416384" w14:textId="77777777" w:rsidR="00024674" w:rsidRPr="003C414E" w:rsidRDefault="00024674" w:rsidP="464F7901">
      <w:pPr>
        <w:spacing w:line="257" w:lineRule="auto"/>
        <w:rPr>
          <w:rFonts w:ascii="Calibri" w:eastAsia="Calibri" w:hAnsi="Calibri" w:cs="Calibri"/>
          <w:sz w:val="28"/>
          <w:szCs w:val="28"/>
        </w:rPr>
      </w:pPr>
    </w:p>
    <w:p w14:paraId="0E11FAB8" w14:textId="32B12DC3" w:rsidR="00C34EAE" w:rsidRPr="003C414E" w:rsidRDefault="00C34EAE" w:rsidP="464F7901">
      <w:pPr>
        <w:spacing w:line="257" w:lineRule="auto"/>
        <w:rPr>
          <w:rStyle w:val="Hyperlink"/>
          <w:rFonts w:ascii="Calibri" w:eastAsia="Calibri" w:hAnsi="Calibri" w:cs="Calibri"/>
          <w:sz w:val="28"/>
          <w:szCs w:val="28"/>
        </w:rPr>
      </w:pPr>
    </w:p>
    <w:p w14:paraId="52355B0B" w14:textId="77777777" w:rsidR="00C34EAE" w:rsidRPr="003C414E" w:rsidRDefault="00C34EAE" w:rsidP="464F7901">
      <w:pPr>
        <w:spacing w:line="257" w:lineRule="auto"/>
        <w:rPr>
          <w:rFonts w:ascii="Calibri" w:eastAsia="Calibri" w:hAnsi="Calibri" w:cs="Calibri"/>
          <w:sz w:val="28"/>
          <w:szCs w:val="28"/>
        </w:rPr>
      </w:pPr>
    </w:p>
    <w:p w14:paraId="342609D7" w14:textId="6994BD3C" w:rsidR="00B75F98" w:rsidRPr="003C414E" w:rsidRDefault="00B75F98" w:rsidP="00B75F98">
      <w:pPr>
        <w:pStyle w:val="ListParagraph"/>
        <w:numPr>
          <w:ilvl w:val="0"/>
          <w:numId w:val="32"/>
        </w:numPr>
        <w:spacing w:line="257" w:lineRule="auto"/>
        <w:rPr>
          <w:rFonts w:ascii="Calibri" w:hAnsi="Calibri" w:cs="Calibri"/>
          <w:sz w:val="28"/>
          <w:szCs w:val="28"/>
          <w:highlight w:val="yellow"/>
          <w:u w:val="single"/>
        </w:rPr>
      </w:pPr>
      <w:r w:rsidRPr="003C414E">
        <w:rPr>
          <w:rFonts w:ascii="Calibri" w:eastAsia="Calibri" w:hAnsi="Calibri" w:cs="Calibri"/>
          <w:b/>
          <w:bCs/>
          <w:sz w:val="28"/>
          <w:szCs w:val="28"/>
          <w:highlight w:val="yellow"/>
          <w:u w:val="single"/>
        </w:rPr>
        <w:lastRenderedPageBreak/>
        <w:t>1000 words - Information and Intelligence/Communication Skills</w:t>
      </w:r>
    </w:p>
    <w:p w14:paraId="0A2C952B" w14:textId="77777777" w:rsidR="00B75F98" w:rsidRPr="003C414E" w:rsidRDefault="00B75F98" w:rsidP="00B75F98">
      <w:pPr>
        <w:pStyle w:val="ListParagraph"/>
        <w:spacing w:line="257" w:lineRule="auto"/>
        <w:rPr>
          <w:rFonts w:ascii="Calibri" w:hAnsi="Calibri" w:cs="Calibri"/>
          <w:sz w:val="28"/>
          <w:szCs w:val="28"/>
          <w:highlight w:val="yellow"/>
          <w:u w:val="single"/>
        </w:rPr>
      </w:pPr>
    </w:p>
    <w:p w14:paraId="32544291" w14:textId="1750E90F" w:rsidR="00B75F98" w:rsidRPr="003C414E" w:rsidRDefault="00B75F98" w:rsidP="00B75F98">
      <w:pPr>
        <w:pStyle w:val="ListParagraph"/>
        <w:numPr>
          <w:ilvl w:val="0"/>
          <w:numId w:val="33"/>
        </w:numPr>
        <w:spacing w:line="257" w:lineRule="auto"/>
        <w:rPr>
          <w:rFonts w:ascii="Calibri" w:hAnsi="Calibri" w:cs="Calibri"/>
          <w:sz w:val="28"/>
          <w:szCs w:val="28"/>
        </w:rPr>
      </w:pPr>
      <w:r w:rsidRPr="003C414E">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1DFFBCC8" w14:textId="26DF3B82" w:rsidR="00A852D2" w:rsidRPr="003C414E" w:rsidRDefault="00B75F98" w:rsidP="00EE0F97">
      <w:pPr>
        <w:pStyle w:val="ListParagraph"/>
        <w:numPr>
          <w:ilvl w:val="0"/>
          <w:numId w:val="33"/>
        </w:numPr>
        <w:rPr>
          <w:rFonts w:ascii="Calibri" w:hAnsi="Calibri" w:cs="Calibri"/>
          <w:sz w:val="28"/>
          <w:szCs w:val="28"/>
        </w:rPr>
      </w:pPr>
      <w:r w:rsidRPr="003C414E">
        <w:rPr>
          <w:rFonts w:ascii="Calibri" w:hAnsi="Calibri" w:cs="Calibri"/>
          <w:sz w:val="28"/>
          <w:szCs w:val="28"/>
        </w:rPr>
        <w:t>Critically review methods for communicating and disseminating information in a policing context</w:t>
      </w:r>
    </w:p>
    <w:p w14:paraId="5CFAA0A0" w14:textId="77777777" w:rsidR="00EE0F97" w:rsidRPr="003C414E" w:rsidRDefault="00EE0F97" w:rsidP="00EE0F97">
      <w:pPr>
        <w:rPr>
          <w:rFonts w:ascii="Calibri" w:hAnsi="Calibri" w:cs="Calibri"/>
          <w:sz w:val="28"/>
          <w:szCs w:val="28"/>
        </w:rPr>
      </w:pPr>
    </w:p>
    <w:p w14:paraId="7AEE387A" w14:textId="55E859A6" w:rsidR="00F006C0" w:rsidRPr="003C414E" w:rsidRDefault="00A852D2" w:rsidP="464F7901">
      <w:pPr>
        <w:spacing w:line="257" w:lineRule="auto"/>
        <w:rPr>
          <w:rFonts w:ascii="Calibri" w:eastAsia="Calibri" w:hAnsi="Calibri" w:cs="Calibri"/>
          <w:b/>
          <w:bCs/>
          <w:sz w:val="28"/>
          <w:szCs w:val="28"/>
          <w:u w:val="single"/>
        </w:rPr>
      </w:pPr>
      <w:r w:rsidRPr="003C414E">
        <w:rPr>
          <w:rFonts w:ascii="Calibri" w:eastAsia="Calibri" w:hAnsi="Calibri" w:cs="Calibri"/>
          <w:b/>
          <w:bCs/>
          <w:sz w:val="28"/>
          <w:szCs w:val="28"/>
          <w:u w:val="single"/>
        </w:rPr>
        <w:t xml:space="preserve">Answer.  </w:t>
      </w:r>
    </w:p>
    <w:p w14:paraId="4DC42326" w14:textId="78854D95" w:rsidR="00A852D2" w:rsidRPr="003C414E" w:rsidRDefault="00A852D2" w:rsidP="464F7901">
      <w:pPr>
        <w:spacing w:line="257" w:lineRule="auto"/>
        <w:rPr>
          <w:rFonts w:ascii="Calibri" w:eastAsia="Calibri" w:hAnsi="Calibri" w:cs="Calibri"/>
          <w:b/>
          <w:bCs/>
          <w:sz w:val="28"/>
          <w:szCs w:val="28"/>
          <w:u w:val="single"/>
        </w:rPr>
      </w:pPr>
    </w:p>
    <w:p w14:paraId="2CFE32BC" w14:textId="72E9A65E" w:rsidR="00A852D2" w:rsidRPr="003C414E" w:rsidRDefault="00A852D2"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There is an abundan</w:t>
      </w:r>
      <w:r w:rsidR="008B29EC">
        <w:rPr>
          <w:rFonts w:ascii="Calibri" w:eastAsia="Calibri" w:hAnsi="Calibri" w:cs="Calibri"/>
          <w:sz w:val="28"/>
          <w:szCs w:val="28"/>
        </w:rPr>
        <w:t>ce</w:t>
      </w:r>
      <w:r w:rsidRPr="003C414E">
        <w:rPr>
          <w:rFonts w:ascii="Calibri" w:eastAsia="Calibri" w:hAnsi="Calibri" w:cs="Calibri"/>
          <w:sz w:val="28"/>
          <w:szCs w:val="28"/>
        </w:rPr>
        <w:t xml:space="preserve"> of different </w:t>
      </w:r>
      <w:r w:rsidR="00A23592" w:rsidRPr="003C414E">
        <w:rPr>
          <w:rFonts w:ascii="Calibri" w:eastAsia="Calibri" w:hAnsi="Calibri" w:cs="Calibri"/>
          <w:sz w:val="28"/>
          <w:szCs w:val="28"/>
        </w:rPr>
        <w:t>policing</w:t>
      </w:r>
      <w:r w:rsidRPr="003C414E">
        <w:rPr>
          <w:rFonts w:ascii="Calibri" w:eastAsia="Calibri" w:hAnsi="Calibri" w:cs="Calibri"/>
          <w:sz w:val="28"/>
          <w:szCs w:val="28"/>
        </w:rPr>
        <w:t xml:space="preserve"> methods that are used in order for the police to gather information and intelligence that then goes on to contribute to the tasking and coordination process. The most generic method is </w:t>
      </w:r>
      <w:r w:rsidR="00E215B6" w:rsidRPr="003C414E">
        <w:rPr>
          <w:rFonts w:ascii="Calibri" w:eastAsia="Calibri" w:hAnsi="Calibri" w:cs="Calibri"/>
          <w:sz w:val="28"/>
          <w:szCs w:val="28"/>
        </w:rPr>
        <w:t>identified</w:t>
      </w:r>
      <w:r w:rsidRPr="003C414E">
        <w:rPr>
          <w:rFonts w:ascii="Calibri" w:eastAsia="Calibri" w:hAnsi="Calibri" w:cs="Calibri"/>
          <w:sz w:val="28"/>
          <w:szCs w:val="28"/>
        </w:rPr>
        <w:t xml:space="preserve"> simply as ‘Collection’ which is used by the police in order to collect </w:t>
      </w:r>
      <w:r w:rsidR="00E215B6" w:rsidRPr="003C414E">
        <w:rPr>
          <w:rFonts w:ascii="Calibri" w:eastAsia="Calibri" w:hAnsi="Calibri" w:cs="Calibri"/>
          <w:sz w:val="28"/>
          <w:szCs w:val="28"/>
        </w:rPr>
        <w:t>information</w:t>
      </w:r>
      <w:r w:rsidRPr="003C414E">
        <w:rPr>
          <w:rFonts w:ascii="Calibri" w:eastAsia="Calibri" w:hAnsi="Calibri" w:cs="Calibri"/>
          <w:sz w:val="28"/>
          <w:szCs w:val="28"/>
        </w:rPr>
        <w:t xml:space="preserve"> and intelligence </w:t>
      </w:r>
      <w:r w:rsidR="00E215B6" w:rsidRPr="003C414E">
        <w:rPr>
          <w:rFonts w:ascii="Calibri" w:eastAsia="Calibri" w:hAnsi="Calibri" w:cs="Calibri"/>
          <w:sz w:val="28"/>
          <w:szCs w:val="28"/>
        </w:rPr>
        <w:t>that meets the requirements and needs of policing purposes</w:t>
      </w:r>
      <w:r w:rsidR="008B29EC">
        <w:rPr>
          <w:rFonts w:ascii="Calibri" w:eastAsia="Calibri" w:hAnsi="Calibri" w:cs="Calibri"/>
          <w:sz w:val="28"/>
          <w:szCs w:val="28"/>
        </w:rPr>
        <w:t>. H</w:t>
      </w:r>
      <w:r w:rsidR="00E215B6" w:rsidRPr="003C414E">
        <w:rPr>
          <w:rFonts w:ascii="Calibri" w:eastAsia="Calibri" w:hAnsi="Calibri" w:cs="Calibri"/>
          <w:sz w:val="28"/>
          <w:szCs w:val="28"/>
        </w:rPr>
        <w:t>owever</w:t>
      </w:r>
      <w:r w:rsidR="008B29EC">
        <w:rPr>
          <w:rFonts w:ascii="Calibri" w:eastAsia="Calibri" w:hAnsi="Calibri" w:cs="Calibri"/>
          <w:sz w:val="28"/>
          <w:szCs w:val="28"/>
        </w:rPr>
        <w:t>,</w:t>
      </w:r>
      <w:r w:rsidR="00E215B6" w:rsidRPr="003C414E">
        <w:rPr>
          <w:rFonts w:ascii="Calibri" w:eastAsia="Calibri" w:hAnsi="Calibri" w:cs="Calibri"/>
          <w:sz w:val="28"/>
          <w:szCs w:val="28"/>
        </w:rPr>
        <w:t xml:space="preserve"> it is these policing purposes that should aim to provide the legal basis and justification for the collection, evaluation, recording, retention and ultimately the sharing of the information itself. The information can be sanitised as intelligence and will include the following aspects in order for it to be a policing purpose: to protect life, to protect property, to preserve order, to prevent an offence and to bring offenders to justice. </w:t>
      </w:r>
    </w:p>
    <w:p w14:paraId="2FF374BA" w14:textId="65F23300" w:rsidR="00A852D2" w:rsidRPr="003C414E" w:rsidRDefault="00A852D2" w:rsidP="0051577A">
      <w:pPr>
        <w:spacing w:line="257" w:lineRule="auto"/>
        <w:jc w:val="both"/>
        <w:rPr>
          <w:rFonts w:ascii="Calibri" w:eastAsia="Calibri" w:hAnsi="Calibri" w:cs="Calibri"/>
          <w:sz w:val="28"/>
          <w:szCs w:val="28"/>
        </w:rPr>
      </w:pPr>
    </w:p>
    <w:p w14:paraId="179B8748" w14:textId="14817311" w:rsidR="00E215B6" w:rsidRPr="003C414E" w:rsidRDefault="00E215B6"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Information is usually collected for a policing purpose in 1 of 3 ways which are</w:t>
      </w:r>
      <w:r w:rsidR="008B29EC">
        <w:rPr>
          <w:rFonts w:ascii="Calibri" w:eastAsia="Calibri" w:hAnsi="Calibri" w:cs="Calibri"/>
          <w:sz w:val="28"/>
          <w:szCs w:val="28"/>
        </w:rPr>
        <w:t>;</w:t>
      </w:r>
      <w:r w:rsidRPr="003C414E">
        <w:rPr>
          <w:rFonts w:ascii="Calibri" w:eastAsia="Calibri" w:hAnsi="Calibri" w:cs="Calibri"/>
          <w:sz w:val="28"/>
          <w:szCs w:val="28"/>
        </w:rPr>
        <w:t xml:space="preserve"> routine collection, tasked information and volunteered information. Routine collection of information is information and intelligence that can be collected as a part of routine policing operations and activities</w:t>
      </w:r>
      <w:r w:rsidR="008B29EC">
        <w:rPr>
          <w:rFonts w:ascii="Calibri" w:eastAsia="Calibri" w:hAnsi="Calibri" w:cs="Calibri"/>
          <w:sz w:val="28"/>
          <w:szCs w:val="28"/>
        </w:rPr>
        <w:t>. A</w:t>
      </w:r>
      <w:r w:rsidRPr="003C414E">
        <w:rPr>
          <w:rFonts w:ascii="Calibri" w:eastAsia="Calibri" w:hAnsi="Calibri" w:cs="Calibri"/>
          <w:sz w:val="28"/>
          <w:szCs w:val="28"/>
        </w:rPr>
        <w:t xml:space="preserve"> large majority of the information and intelligence that is gathered through this method</w:t>
      </w:r>
      <w:r w:rsidR="008B29EC">
        <w:rPr>
          <w:rFonts w:ascii="Calibri" w:eastAsia="Calibri" w:hAnsi="Calibri" w:cs="Calibri"/>
          <w:sz w:val="28"/>
          <w:szCs w:val="28"/>
        </w:rPr>
        <w:t>,</w:t>
      </w:r>
      <w:r w:rsidRPr="003C414E">
        <w:rPr>
          <w:rFonts w:ascii="Calibri" w:eastAsia="Calibri" w:hAnsi="Calibri" w:cs="Calibri"/>
          <w:sz w:val="28"/>
          <w:szCs w:val="28"/>
        </w:rPr>
        <w:t xml:space="preserve"> will only be relevant for the specific policing purpose for which it was collected for. </w:t>
      </w:r>
      <w:r w:rsidR="008B29EC">
        <w:rPr>
          <w:rFonts w:ascii="Calibri" w:eastAsia="Calibri" w:hAnsi="Calibri" w:cs="Calibri"/>
          <w:sz w:val="28"/>
          <w:szCs w:val="28"/>
        </w:rPr>
        <w:t>However, a</w:t>
      </w:r>
      <w:r w:rsidRPr="003C414E">
        <w:rPr>
          <w:rFonts w:ascii="Calibri" w:eastAsia="Calibri" w:hAnsi="Calibri" w:cs="Calibri"/>
          <w:sz w:val="28"/>
          <w:szCs w:val="28"/>
        </w:rPr>
        <w:t xml:space="preserve"> certain percentage of this information and intelligence that is gathered could prove useful for a separate or completely different </w:t>
      </w:r>
      <w:r w:rsidR="00A23592" w:rsidRPr="003C414E">
        <w:rPr>
          <w:rFonts w:ascii="Calibri" w:eastAsia="Calibri" w:hAnsi="Calibri" w:cs="Calibri"/>
          <w:sz w:val="28"/>
          <w:szCs w:val="28"/>
        </w:rPr>
        <w:t>policing</w:t>
      </w:r>
      <w:r w:rsidRPr="003C414E">
        <w:rPr>
          <w:rFonts w:ascii="Calibri" w:eastAsia="Calibri" w:hAnsi="Calibri" w:cs="Calibri"/>
          <w:sz w:val="28"/>
          <w:szCs w:val="28"/>
        </w:rPr>
        <w:t xml:space="preserve"> purposes and actions. All generic policing activities that are carried out by response </w:t>
      </w:r>
      <w:r w:rsidR="00A23592" w:rsidRPr="003C414E">
        <w:rPr>
          <w:rFonts w:ascii="Calibri" w:eastAsia="Calibri" w:hAnsi="Calibri" w:cs="Calibri"/>
          <w:sz w:val="28"/>
          <w:szCs w:val="28"/>
        </w:rPr>
        <w:t>policing</w:t>
      </w:r>
      <w:r w:rsidRPr="003C414E">
        <w:rPr>
          <w:rFonts w:ascii="Calibri" w:eastAsia="Calibri" w:hAnsi="Calibri" w:cs="Calibri"/>
          <w:sz w:val="28"/>
          <w:szCs w:val="28"/>
        </w:rPr>
        <w:t xml:space="preserve"> officers such as patrols, initial response to an incident, arrest enquiries, witness/victim interviews and the stop search of an individual and/or vehicle is possibly </w:t>
      </w:r>
      <w:r w:rsidR="008B29EC">
        <w:rPr>
          <w:rFonts w:ascii="Calibri" w:eastAsia="Calibri" w:hAnsi="Calibri" w:cs="Calibri"/>
          <w:sz w:val="28"/>
          <w:szCs w:val="28"/>
        </w:rPr>
        <w:t xml:space="preserve">supporting </w:t>
      </w:r>
      <w:r w:rsidRPr="003C414E">
        <w:rPr>
          <w:rFonts w:ascii="Calibri" w:eastAsia="Calibri" w:hAnsi="Calibri" w:cs="Calibri"/>
          <w:sz w:val="28"/>
          <w:szCs w:val="28"/>
        </w:rPr>
        <w:t>produc</w:t>
      </w:r>
      <w:r w:rsidR="008B29EC">
        <w:rPr>
          <w:rFonts w:ascii="Calibri" w:eastAsia="Calibri" w:hAnsi="Calibri" w:cs="Calibri"/>
          <w:sz w:val="28"/>
          <w:szCs w:val="28"/>
        </w:rPr>
        <w:t>tion or</w:t>
      </w:r>
      <w:r w:rsidRPr="003C414E">
        <w:rPr>
          <w:rFonts w:ascii="Calibri" w:eastAsia="Calibri" w:hAnsi="Calibri" w:cs="Calibri"/>
          <w:sz w:val="28"/>
          <w:szCs w:val="28"/>
        </w:rPr>
        <w:t xml:space="preserve"> gathering of information and intelligence. Tasked information is </w:t>
      </w:r>
      <w:r w:rsidR="00A23592" w:rsidRPr="003C414E">
        <w:rPr>
          <w:rFonts w:ascii="Calibri" w:eastAsia="Calibri" w:hAnsi="Calibri" w:cs="Calibri"/>
          <w:sz w:val="28"/>
          <w:szCs w:val="28"/>
        </w:rPr>
        <w:t>another</w:t>
      </w:r>
      <w:r w:rsidRPr="003C414E">
        <w:rPr>
          <w:rFonts w:ascii="Calibri" w:eastAsia="Calibri" w:hAnsi="Calibri" w:cs="Calibri"/>
          <w:sz w:val="28"/>
          <w:szCs w:val="28"/>
        </w:rPr>
        <w:t xml:space="preserve"> method of gathering information and intelligence</w:t>
      </w:r>
      <w:r w:rsidR="008B29EC">
        <w:rPr>
          <w:rFonts w:ascii="Calibri" w:eastAsia="Calibri" w:hAnsi="Calibri" w:cs="Calibri"/>
          <w:sz w:val="28"/>
          <w:szCs w:val="28"/>
        </w:rPr>
        <w:t>,</w:t>
      </w:r>
      <w:r w:rsidRPr="003C414E">
        <w:rPr>
          <w:rFonts w:ascii="Calibri" w:eastAsia="Calibri" w:hAnsi="Calibri" w:cs="Calibri"/>
          <w:sz w:val="28"/>
          <w:szCs w:val="28"/>
        </w:rPr>
        <w:t xml:space="preserve"> but this method focuses upon </w:t>
      </w:r>
      <w:r w:rsidR="002D638C" w:rsidRPr="003C414E">
        <w:rPr>
          <w:rFonts w:ascii="Calibri" w:eastAsia="Calibri" w:hAnsi="Calibri" w:cs="Calibri"/>
          <w:sz w:val="28"/>
          <w:szCs w:val="28"/>
        </w:rPr>
        <w:t>the priority of collecting information and intelligence centred around a specific issue</w:t>
      </w:r>
      <w:r w:rsidR="008B29EC">
        <w:rPr>
          <w:rFonts w:ascii="Calibri" w:eastAsia="Calibri" w:hAnsi="Calibri" w:cs="Calibri"/>
          <w:sz w:val="28"/>
          <w:szCs w:val="28"/>
        </w:rPr>
        <w:t xml:space="preserve"> </w:t>
      </w:r>
      <w:r w:rsidR="002D638C" w:rsidRPr="003C414E">
        <w:rPr>
          <w:rFonts w:ascii="Calibri" w:eastAsia="Calibri" w:hAnsi="Calibri" w:cs="Calibri"/>
          <w:sz w:val="28"/>
          <w:szCs w:val="28"/>
        </w:rPr>
        <w:t xml:space="preserve">or subject, this information and intelligence can arise from </w:t>
      </w:r>
      <w:r w:rsidR="00EE0F97" w:rsidRPr="003C414E">
        <w:rPr>
          <w:rFonts w:ascii="Calibri" w:eastAsia="Calibri" w:hAnsi="Calibri" w:cs="Calibri"/>
          <w:sz w:val="28"/>
          <w:szCs w:val="28"/>
        </w:rPr>
        <w:t>an</w:t>
      </w:r>
      <w:r w:rsidR="002D638C" w:rsidRPr="003C414E">
        <w:rPr>
          <w:rFonts w:ascii="Calibri" w:eastAsia="Calibri" w:hAnsi="Calibri" w:cs="Calibri"/>
          <w:sz w:val="28"/>
          <w:szCs w:val="28"/>
        </w:rPr>
        <w:t xml:space="preserve"> array of sources such as technology used by the police and partner agencies</w:t>
      </w:r>
      <w:r w:rsidR="008B29EC">
        <w:rPr>
          <w:rFonts w:ascii="Calibri" w:eastAsia="Calibri" w:hAnsi="Calibri" w:cs="Calibri"/>
          <w:sz w:val="28"/>
          <w:szCs w:val="28"/>
        </w:rPr>
        <w:t>,</w:t>
      </w:r>
      <w:r w:rsidR="002D638C" w:rsidRPr="003C414E">
        <w:rPr>
          <w:rFonts w:ascii="Calibri" w:eastAsia="Calibri" w:hAnsi="Calibri" w:cs="Calibri"/>
          <w:sz w:val="28"/>
          <w:szCs w:val="28"/>
        </w:rPr>
        <w:t xml:space="preserve"> such as CCTV and covert human intelligence sources (CHIS)</w:t>
      </w:r>
      <w:r w:rsidR="00A23592" w:rsidRPr="003C414E">
        <w:rPr>
          <w:rFonts w:ascii="Calibri" w:eastAsia="Calibri" w:hAnsi="Calibri" w:cs="Calibri"/>
          <w:sz w:val="28"/>
          <w:szCs w:val="28"/>
        </w:rPr>
        <w:t xml:space="preserve"> that can offer information and intelligence on a specific location, suspect and criminal offence</w:t>
      </w:r>
      <w:r w:rsidR="002D638C" w:rsidRPr="003C414E">
        <w:rPr>
          <w:rFonts w:ascii="Calibri" w:eastAsia="Calibri" w:hAnsi="Calibri" w:cs="Calibri"/>
          <w:sz w:val="28"/>
          <w:szCs w:val="28"/>
        </w:rPr>
        <w:t xml:space="preserve">.  Volunteered information is collected from the general public and members of the community and consists of any </w:t>
      </w:r>
      <w:r w:rsidR="002D638C" w:rsidRPr="003C414E">
        <w:rPr>
          <w:rFonts w:ascii="Calibri" w:eastAsia="Calibri" w:hAnsi="Calibri" w:cs="Calibri"/>
          <w:sz w:val="28"/>
          <w:szCs w:val="28"/>
        </w:rPr>
        <w:lastRenderedPageBreak/>
        <w:t xml:space="preserve">information that is not collected through the previously mentioned methods, this information could be more generic and not relate to an exact tasking or intelligence need but may be useful in future policing issues. </w:t>
      </w:r>
    </w:p>
    <w:p w14:paraId="734DAD8C" w14:textId="1EF6A733" w:rsidR="002D638C" w:rsidRPr="003C414E" w:rsidRDefault="002D638C" w:rsidP="0051577A">
      <w:pPr>
        <w:spacing w:line="257" w:lineRule="auto"/>
        <w:jc w:val="both"/>
        <w:rPr>
          <w:rFonts w:ascii="Calibri" w:eastAsia="Calibri" w:hAnsi="Calibri" w:cs="Calibri"/>
          <w:sz w:val="28"/>
          <w:szCs w:val="28"/>
        </w:rPr>
      </w:pPr>
    </w:p>
    <w:p w14:paraId="02C93140" w14:textId="415667D9" w:rsidR="00A23592" w:rsidRPr="003C414E" w:rsidRDefault="002D638C"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Intelligence collection plans aid to fill in the gaps of knowledge that exist in the gathering of information and intelligence. Intelligence can be collected from various sources such as CHIS and communication data such as mobile phone downloads after arrest for example. Intelligence collection plans should be regularly updated and consistent of relevant information that is necessary to represent an accurate intelligence subject that will then in turn justify the policing actions that have been </w:t>
      </w:r>
      <w:r w:rsidR="00D7517B">
        <w:rPr>
          <w:rFonts w:ascii="Calibri" w:eastAsia="Calibri" w:hAnsi="Calibri" w:cs="Calibri"/>
          <w:sz w:val="28"/>
          <w:szCs w:val="28"/>
        </w:rPr>
        <w:t>t</w:t>
      </w:r>
      <w:r w:rsidRPr="003C414E">
        <w:rPr>
          <w:rFonts w:ascii="Calibri" w:eastAsia="Calibri" w:hAnsi="Calibri" w:cs="Calibri"/>
          <w:sz w:val="28"/>
          <w:szCs w:val="28"/>
        </w:rPr>
        <w:t>a</w:t>
      </w:r>
      <w:r w:rsidR="00D7517B">
        <w:rPr>
          <w:rFonts w:ascii="Calibri" w:eastAsia="Calibri" w:hAnsi="Calibri" w:cs="Calibri"/>
          <w:sz w:val="28"/>
          <w:szCs w:val="28"/>
        </w:rPr>
        <w:t>k</w:t>
      </w:r>
      <w:r w:rsidRPr="003C414E">
        <w:rPr>
          <w:rFonts w:ascii="Calibri" w:eastAsia="Calibri" w:hAnsi="Calibri" w:cs="Calibri"/>
          <w:sz w:val="28"/>
          <w:szCs w:val="28"/>
        </w:rPr>
        <w:t xml:space="preserve">en in order to collect that information in the first place. </w:t>
      </w:r>
    </w:p>
    <w:p w14:paraId="08B2BFA2" w14:textId="77777777" w:rsidR="00A23592" w:rsidRPr="003C414E" w:rsidRDefault="00A23592" w:rsidP="0051577A">
      <w:pPr>
        <w:spacing w:line="257" w:lineRule="auto"/>
        <w:jc w:val="both"/>
        <w:rPr>
          <w:rFonts w:ascii="Calibri" w:eastAsia="Calibri" w:hAnsi="Calibri" w:cs="Calibri"/>
          <w:sz w:val="28"/>
          <w:szCs w:val="28"/>
        </w:rPr>
      </w:pPr>
    </w:p>
    <w:p w14:paraId="4063CED0" w14:textId="2ADAC0FB" w:rsidR="00A23592" w:rsidRPr="003C414E" w:rsidRDefault="00A23592"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There are also open and closed sources. Open sources of information are readily available</w:t>
      </w:r>
      <w:r w:rsidR="00D7517B">
        <w:rPr>
          <w:rFonts w:ascii="Calibri" w:eastAsia="Calibri" w:hAnsi="Calibri" w:cs="Calibri"/>
          <w:sz w:val="28"/>
          <w:szCs w:val="28"/>
        </w:rPr>
        <w:t>,</w:t>
      </w:r>
      <w:r w:rsidRPr="003C414E">
        <w:rPr>
          <w:rFonts w:ascii="Calibri" w:eastAsia="Calibri" w:hAnsi="Calibri" w:cs="Calibri"/>
          <w:sz w:val="28"/>
          <w:szCs w:val="28"/>
        </w:rPr>
        <w:t xml:space="preserve"> however due to this fact they may not necessarily be as accurate or reliable as information and intelligence collected through other methods. Open sources of information are more useful when it comes to offering information and intelligence on subject areas such as specific locations within a force area or understanding the development and creation of a problem profile. A closed source are sources that have, due to a policing purpose, restricted access and information that is available through sharing but with conditions such as partner only sharing agreements. Information and intelligence from a policing closed source is not normally evaluated in the same way that other information and intelligence is that being an intelligence report process however due to its nature of origin and restrictions will be assessed as reliable</w:t>
      </w:r>
      <w:r w:rsidR="00EE0F97" w:rsidRPr="003C414E">
        <w:rPr>
          <w:rFonts w:ascii="Calibri" w:eastAsia="Calibri" w:hAnsi="Calibri" w:cs="Calibri"/>
          <w:sz w:val="28"/>
          <w:szCs w:val="28"/>
        </w:rPr>
        <w:t xml:space="preserve"> (College of Policing, 2015). </w:t>
      </w:r>
      <w:r w:rsidR="00F00770">
        <w:rPr>
          <w:rFonts w:ascii="Calibri" w:eastAsia="Calibri" w:hAnsi="Calibri" w:cs="Calibri"/>
          <w:sz w:val="28"/>
          <w:szCs w:val="28"/>
        </w:rPr>
        <w:t xml:space="preserve"> </w:t>
      </w:r>
      <w:r w:rsidR="00D7517B">
        <w:rPr>
          <w:rFonts w:ascii="Calibri" w:eastAsia="Calibri" w:hAnsi="Calibri" w:cs="Calibri"/>
          <w:sz w:val="28"/>
          <w:szCs w:val="28"/>
        </w:rPr>
        <w:t xml:space="preserve"> </w:t>
      </w:r>
    </w:p>
    <w:p w14:paraId="58791FCD" w14:textId="77777777" w:rsidR="00A852D2" w:rsidRPr="003C414E" w:rsidRDefault="00A852D2" w:rsidP="0051577A">
      <w:pPr>
        <w:pStyle w:val="ListParagraph"/>
        <w:spacing w:line="257" w:lineRule="auto"/>
        <w:ind w:left="1080"/>
        <w:jc w:val="both"/>
        <w:rPr>
          <w:rFonts w:ascii="Calibri" w:eastAsia="Calibri" w:hAnsi="Calibri" w:cs="Calibri"/>
          <w:sz w:val="28"/>
          <w:szCs w:val="28"/>
        </w:rPr>
      </w:pPr>
    </w:p>
    <w:p w14:paraId="59F3EFFB" w14:textId="5F45B7C7" w:rsidR="00A852D2" w:rsidRPr="003C414E" w:rsidRDefault="00A23592"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Information is one of the most vital elements of the tasking and coordination process as without it </w:t>
      </w:r>
      <w:r w:rsidR="002701E0" w:rsidRPr="003C414E">
        <w:rPr>
          <w:rFonts w:ascii="Calibri" w:eastAsia="Calibri" w:hAnsi="Calibri" w:cs="Calibri"/>
          <w:sz w:val="28"/>
          <w:szCs w:val="28"/>
        </w:rPr>
        <w:t xml:space="preserve">the 4 products that are created from the process would be discredited and intelligence led policing would be meaningless. Through partnership and collaboration of analysts, policing units and intelligence officers each of the 4 products that aid the tasking and coordination are generated, allocated and disseminated throughout the entire police force and to its relevant locations for best use. The 4 products are the strategic and tactical assessments along with the subject and problem profiles. The strategic assessments </w:t>
      </w:r>
      <w:r w:rsidR="00EE0F97" w:rsidRPr="003C414E">
        <w:rPr>
          <w:rFonts w:ascii="Calibri" w:eastAsia="Calibri" w:hAnsi="Calibri" w:cs="Calibri"/>
          <w:sz w:val="28"/>
          <w:szCs w:val="28"/>
        </w:rPr>
        <w:t>portray</w:t>
      </w:r>
      <w:r w:rsidR="002701E0" w:rsidRPr="003C414E">
        <w:rPr>
          <w:rFonts w:ascii="Calibri" w:eastAsia="Calibri" w:hAnsi="Calibri" w:cs="Calibri"/>
          <w:sz w:val="28"/>
          <w:szCs w:val="28"/>
        </w:rPr>
        <w:t xml:space="preserve"> an overview of the up to date and current issues that may be affect a basic command unit or police force as well as the possibility of the future issues that may come to affect them. This will enable the strategic assessment to use information and intelligence to prevent and make recommendations for enforcement reassurance and priorities.  The strategic assessment is one of the most important parts of the process as it enables the initiative of the strategic and tasking coordination group to aid strategic planning that is then used to best allocate resources depending on the specific control strategy that is implemented. </w:t>
      </w:r>
    </w:p>
    <w:p w14:paraId="55534250" w14:textId="7623D026" w:rsidR="002701E0" w:rsidRPr="003C414E" w:rsidRDefault="002701E0" w:rsidP="0051577A">
      <w:pPr>
        <w:spacing w:line="257" w:lineRule="auto"/>
        <w:jc w:val="both"/>
        <w:rPr>
          <w:rFonts w:ascii="Calibri" w:eastAsia="Calibri" w:hAnsi="Calibri" w:cs="Calibri"/>
          <w:sz w:val="28"/>
          <w:szCs w:val="28"/>
        </w:rPr>
      </w:pPr>
    </w:p>
    <w:p w14:paraId="56F540E2" w14:textId="58B7617B" w:rsidR="002701E0" w:rsidRPr="003C414E" w:rsidRDefault="002701E0"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 xml:space="preserve">There are various levels of tasking and coordination such as the intelligence unit meeting and daily management meeting that all aid in the effective </w:t>
      </w:r>
      <w:r w:rsidR="001B59E5" w:rsidRPr="003C414E">
        <w:rPr>
          <w:rFonts w:ascii="Calibri" w:hAnsi="Calibri" w:cs="Calibri"/>
          <w:sz w:val="28"/>
          <w:szCs w:val="28"/>
        </w:rPr>
        <w:t xml:space="preserve">communicating and disseminating of information and intelligence. The intelligence meeting will advance tactical assessments and decisions for tactical recommendations before the tasking and coordination group that is designed to maintain the focus of the intelligence units on reviewing progress, establish priorities and measuring results. The daily management meeting aids the communication of information and intelligence by using useful information to associate priority suspects and tasks set by the tactical tasking and coordination group in to every day response policing, this is often done by discussing and taking in to account the incidents and </w:t>
      </w:r>
      <w:r w:rsidR="00D7517B">
        <w:rPr>
          <w:rFonts w:ascii="Calibri" w:hAnsi="Calibri" w:cs="Calibri"/>
          <w:sz w:val="28"/>
          <w:szCs w:val="28"/>
        </w:rPr>
        <w:t>events</w:t>
      </w:r>
      <w:r w:rsidR="001B59E5" w:rsidRPr="003C414E">
        <w:rPr>
          <w:rFonts w:ascii="Calibri" w:hAnsi="Calibri" w:cs="Calibri"/>
          <w:sz w:val="28"/>
          <w:szCs w:val="28"/>
        </w:rPr>
        <w:t xml:space="preserve"> over the previous 24 hours either on a local or fore wide area. The strategic tasking and coordination consist of senior management that plan and consider a strategic direction to allocate resources to issues that take priority. </w:t>
      </w:r>
      <w:r w:rsidR="00271F10" w:rsidRPr="003C414E">
        <w:rPr>
          <w:rFonts w:ascii="Calibri" w:hAnsi="Calibri" w:cs="Calibri"/>
          <w:sz w:val="28"/>
          <w:szCs w:val="28"/>
        </w:rPr>
        <w:t>Finally,</w:t>
      </w:r>
      <w:r w:rsidR="001B59E5" w:rsidRPr="003C414E">
        <w:rPr>
          <w:rFonts w:ascii="Calibri" w:hAnsi="Calibri" w:cs="Calibri"/>
          <w:sz w:val="28"/>
          <w:szCs w:val="28"/>
        </w:rPr>
        <w:t xml:space="preserve"> the strategic tasking and coordination group is constructed of senior police managers along with partnering agency that mutually consider various operational priorities through the use of communicating information and intelligence to then improve strategic intelligence and again the priority of resources (College of Policing, 2021). </w:t>
      </w:r>
    </w:p>
    <w:p w14:paraId="024322A6" w14:textId="77777777" w:rsidR="00A852D2" w:rsidRPr="003C414E" w:rsidRDefault="00A852D2" w:rsidP="0051577A">
      <w:pPr>
        <w:spacing w:line="257" w:lineRule="auto"/>
        <w:jc w:val="both"/>
        <w:rPr>
          <w:rFonts w:ascii="Calibri" w:eastAsia="Calibri" w:hAnsi="Calibri" w:cs="Calibri"/>
          <w:sz w:val="28"/>
          <w:szCs w:val="28"/>
        </w:rPr>
      </w:pPr>
    </w:p>
    <w:p w14:paraId="4227CFAC" w14:textId="77777777" w:rsidR="00A852D2" w:rsidRPr="003C414E" w:rsidRDefault="00A852D2" w:rsidP="0051577A">
      <w:pPr>
        <w:spacing w:line="257" w:lineRule="auto"/>
        <w:jc w:val="both"/>
        <w:rPr>
          <w:rFonts w:ascii="Calibri" w:eastAsia="Calibri" w:hAnsi="Calibri" w:cs="Calibri"/>
          <w:sz w:val="28"/>
          <w:szCs w:val="28"/>
        </w:rPr>
      </w:pPr>
    </w:p>
    <w:p w14:paraId="7B74379F" w14:textId="77777777" w:rsidR="00A852D2" w:rsidRPr="003C414E" w:rsidRDefault="00A852D2" w:rsidP="0051577A">
      <w:pPr>
        <w:spacing w:line="257" w:lineRule="auto"/>
        <w:jc w:val="both"/>
        <w:rPr>
          <w:rFonts w:ascii="Calibri" w:eastAsia="Calibri" w:hAnsi="Calibri" w:cs="Calibri"/>
          <w:sz w:val="28"/>
          <w:szCs w:val="28"/>
        </w:rPr>
      </w:pPr>
    </w:p>
    <w:p w14:paraId="3106DF57" w14:textId="703ADFEF" w:rsidR="00A852D2" w:rsidRPr="003C414E" w:rsidRDefault="008B29EC" w:rsidP="0051577A">
      <w:pPr>
        <w:spacing w:line="257" w:lineRule="auto"/>
        <w:jc w:val="both"/>
        <w:rPr>
          <w:rFonts w:ascii="Calibri" w:eastAsia="Calibri" w:hAnsi="Calibri" w:cs="Calibri"/>
          <w:sz w:val="28"/>
          <w:szCs w:val="28"/>
        </w:rPr>
      </w:pPr>
      <w:r>
        <w:rPr>
          <w:rFonts w:ascii="Calibri" w:eastAsia="Calibri" w:hAnsi="Calibri" w:cs="Calibri"/>
          <w:sz w:val="28"/>
          <w:szCs w:val="28"/>
        </w:rPr>
        <w:t xml:space="preserve">Word Count: </w:t>
      </w:r>
      <w:r w:rsidR="00D7517B">
        <w:rPr>
          <w:rFonts w:ascii="Calibri" w:eastAsia="Calibri" w:hAnsi="Calibri" w:cs="Calibri"/>
          <w:sz w:val="28"/>
          <w:szCs w:val="28"/>
        </w:rPr>
        <w:t>1,033</w:t>
      </w:r>
    </w:p>
    <w:p w14:paraId="3C06232F" w14:textId="77777777" w:rsidR="00A852D2" w:rsidRPr="003C414E" w:rsidRDefault="00A852D2" w:rsidP="0051577A">
      <w:pPr>
        <w:spacing w:line="257" w:lineRule="auto"/>
        <w:jc w:val="both"/>
        <w:rPr>
          <w:rFonts w:ascii="Calibri" w:eastAsia="Calibri" w:hAnsi="Calibri" w:cs="Calibri"/>
          <w:sz w:val="28"/>
          <w:szCs w:val="28"/>
        </w:rPr>
      </w:pPr>
    </w:p>
    <w:p w14:paraId="7920EA2B" w14:textId="06180F43" w:rsidR="00A852D2" w:rsidRPr="003C414E" w:rsidRDefault="00A852D2" w:rsidP="0051577A">
      <w:pPr>
        <w:spacing w:line="257" w:lineRule="auto"/>
        <w:jc w:val="both"/>
        <w:rPr>
          <w:rFonts w:ascii="Calibri" w:eastAsia="Calibri" w:hAnsi="Calibri" w:cs="Calibri"/>
          <w:sz w:val="28"/>
          <w:szCs w:val="28"/>
        </w:rPr>
      </w:pPr>
    </w:p>
    <w:p w14:paraId="640E2DD1" w14:textId="0F0098C6" w:rsidR="00A23592" w:rsidRPr="003C414E" w:rsidRDefault="00A23592" w:rsidP="0051577A">
      <w:pPr>
        <w:spacing w:line="257" w:lineRule="auto"/>
        <w:jc w:val="both"/>
        <w:rPr>
          <w:rFonts w:ascii="Calibri" w:eastAsia="Calibri" w:hAnsi="Calibri" w:cs="Calibri"/>
          <w:sz w:val="28"/>
          <w:szCs w:val="28"/>
        </w:rPr>
      </w:pPr>
    </w:p>
    <w:p w14:paraId="24F1A259" w14:textId="64EDEF92" w:rsidR="00A23592" w:rsidRPr="003C414E" w:rsidRDefault="00A23592" w:rsidP="0051577A">
      <w:pPr>
        <w:spacing w:line="257" w:lineRule="auto"/>
        <w:jc w:val="both"/>
        <w:rPr>
          <w:rFonts w:ascii="Calibri" w:eastAsia="Calibri" w:hAnsi="Calibri" w:cs="Calibri"/>
          <w:sz w:val="28"/>
          <w:szCs w:val="28"/>
        </w:rPr>
      </w:pPr>
    </w:p>
    <w:p w14:paraId="2BB8DC31" w14:textId="6DE41206" w:rsidR="002651CA" w:rsidRPr="003C414E" w:rsidRDefault="002651CA" w:rsidP="0051577A">
      <w:pPr>
        <w:spacing w:line="257" w:lineRule="auto"/>
        <w:jc w:val="both"/>
        <w:rPr>
          <w:rFonts w:ascii="Calibri" w:eastAsia="Calibri" w:hAnsi="Calibri" w:cs="Calibri"/>
          <w:sz w:val="28"/>
          <w:szCs w:val="28"/>
        </w:rPr>
      </w:pPr>
    </w:p>
    <w:p w14:paraId="46BBE4D7" w14:textId="3146E725" w:rsidR="003B0DE9" w:rsidRPr="003C414E" w:rsidRDefault="003B0DE9" w:rsidP="0051577A">
      <w:pPr>
        <w:spacing w:line="257" w:lineRule="auto"/>
        <w:jc w:val="both"/>
        <w:rPr>
          <w:rFonts w:ascii="Calibri" w:eastAsia="Calibri" w:hAnsi="Calibri" w:cs="Calibri"/>
          <w:sz w:val="28"/>
          <w:szCs w:val="28"/>
        </w:rPr>
      </w:pPr>
    </w:p>
    <w:p w14:paraId="1DC6BBA1" w14:textId="77777777" w:rsidR="00462220" w:rsidRPr="003C414E" w:rsidRDefault="00462220" w:rsidP="0051577A">
      <w:pPr>
        <w:pStyle w:val="ListParagraph"/>
        <w:spacing w:line="257" w:lineRule="auto"/>
        <w:jc w:val="both"/>
        <w:rPr>
          <w:rFonts w:ascii="Calibri" w:eastAsia="Calibri" w:hAnsi="Calibri" w:cs="Calibri"/>
          <w:sz w:val="28"/>
          <w:szCs w:val="28"/>
        </w:rPr>
      </w:pPr>
    </w:p>
    <w:p w14:paraId="1E19EA3A" w14:textId="633B6EA3" w:rsidR="00462220" w:rsidRPr="003C414E" w:rsidRDefault="00462220" w:rsidP="0051577A">
      <w:pPr>
        <w:pStyle w:val="ListParagraph"/>
        <w:spacing w:line="257" w:lineRule="auto"/>
        <w:jc w:val="both"/>
        <w:rPr>
          <w:rFonts w:ascii="Calibri" w:eastAsia="Calibri" w:hAnsi="Calibri" w:cs="Calibri"/>
          <w:sz w:val="28"/>
          <w:szCs w:val="28"/>
        </w:rPr>
      </w:pPr>
    </w:p>
    <w:p w14:paraId="1651904E" w14:textId="3A87B226" w:rsidR="00462220" w:rsidRPr="003C414E" w:rsidRDefault="00462220" w:rsidP="0051577A">
      <w:pPr>
        <w:spacing w:line="257" w:lineRule="auto"/>
        <w:jc w:val="both"/>
        <w:rPr>
          <w:rFonts w:ascii="Calibri" w:eastAsia="Calibri" w:hAnsi="Calibri" w:cs="Calibri"/>
          <w:b/>
          <w:bCs/>
          <w:sz w:val="28"/>
          <w:szCs w:val="28"/>
          <w:u w:val="single"/>
        </w:rPr>
      </w:pPr>
    </w:p>
    <w:p w14:paraId="02CA2577" w14:textId="4FED3F73" w:rsidR="00462220" w:rsidRPr="003C414E" w:rsidRDefault="00462220" w:rsidP="0051577A">
      <w:pPr>
        <w:spacing w:line="257" w:lineRule="auto"/>
        <w:jc w:val="both"/>
        <w:rPr>
          <w:rFonts w:ascii="Calibri" w:eastAsia="Calibri" w:hAnsi="Calibri" w:cs="Calibri"/>
          <w:b/>
          <w:bCs/>
          <w:sz w:val="28"/>
          <w:szCs w:val="28"/>
          <w:u w:val="single"/>
        </w:rPr>
      </w:pPr>
    </w:p>
    <w:p w14:paraId="571720B2" w14:textId="2D4E24DB" w:rsidR="00F006C0" w:rsidRPr="003C414E" w:rsidRDefault="00F006C0" w:rsidP="0051577A">
      <w:pPr>
        <w:spacing w:line="257" w:lineRule="auto"/>
        <w:jc w:val="both"/>
        <w:rPr>
          <w:rFonts w:ascii="Calibri" w:eastAsia="Calibri" w:hAnsi="Calibri" w:cs="Calibri"/>
          <w:sz w:val="28"/>
          <w:szCs w:val="28"/>
        </w:rPr>
      </w:pPr>
    </w:p>
    <w:p w14:paraId="29E8B762" w14:textId="5FCFEB90" w:rsidR="00F006C0" w:rsidRPr="003C414E" w:rsidRDefault="00F006C0" w:rsidP="0051577A">
      <w:pPr>
        <w:spacing w:line="257" w:lineRule="auto"/>
        <w:jc w:val="both"/>
        <w:rPr>
          <w:rFonts w:ascii="Calibri" w:eastAsia="Calibri" w:hAnsi="Calibri" w:cs="Calibri"/>
          <w:sz w:val="28"/>
          <w:szCs w:val="28"/>
        </w:rPr>
      </w:pPr>
    </w:p>
    <w:p w14:paraId="468CDFA9" w14:textId="256D22E6" w:rsidR="00F006C0" w:rsidRPr="003C414E" w:rsidRDefault="00F006C0" w:rsidP="464F7901">
      <w:pPr>
        <w:spacing w:line="257" w:lineRule="auto"/>
        <w:rPr>
          <w:rFonts w:ascii="Calibri" w:eastAsia="Calibri" w:hAnsi="Calibri" w:cs="Calibri"/>
          <w:sz w:val="28"/>
          <w:szCs w:val="28"/>
        </w:rPr>
      </w:pPr>
    </w:p>
    <w:p w14:paraId="4A23AA06" w14:textId="5B32F86D" w:rsidR="00C34EAE" w:rsidRDefault="00C34EAE" w:rsidP="464F7901">
      <w:pPr>
        <w:spacing w:line="257" w:lineRule="auto"/>
        <w:rPr>
          <w:rFonts w:ascii="Calibri" w:eastAsia="Calibri" w:hAnsi="Calibri" w:cs="Calibri"/>
          <w:sz w:val="28"/>
          <w:szCs w:val="28"/>
        </w:rPr>
      </w:pPr>
    </w:p>
    <w:p w14:paraId="6F664BAB" w14:textId="77777777" w:rsidR="0051577A" w:rsidRPr="003C414E" w:rsidRDefault="0051577A" w:rsidP="464F7901">
      <w:pPr>
        <w:spacing w:line="257" w:lineRule="auto"/>
        <w:rPr>
          <w:rFonts w:ascii="Calibri" w:eastAsia="Calibri" w:hAnsi="Calibri" w:cs="Calibri"/>
          <w:sz w:val="28"/>
          <w:szCs w:val="28"/>
        </w:rPr>
      </w:pPr>
    </w:p>
    <w:p w14:paraId="150A344C" w14:textId="77777777" w:rsidR="00024674" w:rsidRPr="003C414E" w:rsidRDefault="00024674" w:rsidP="464F7901">
      <w:pPr>
        <w:spacing w:line="257" w:lineRule="auto"/>
        <w:rPr>
          <w:rFonts w:ascii="Calibri" w:eastAsia="Calibri" w:hAnsi="Calibri" w:cs="Calibri"/>
          <w:sz w:val="28"/>
          <w:szCs w:val="28"/>
        </w:rPr>
      </w:pPr>
    </w:p>
    <w:p w14:paraId="4D874A26" w14:textId="77777777" w:rsidR="00F808CF" w:rsidRPr="003C414E" w:rsidRDefault="00F808CF" w:rsidP="464F7901">
      <w:pPr>
        <w:spacing w:line="257" w:lineRule="auto"/>
        <w:rPr>
          <w:rFonts w:ascii="Calibri" w:eastAsia="Calibri" w:hAnsi="Calibri" w:cs="Calibri"/>
          <w:sz w:val="28"/>
          <w:szCs w:val="28"/>
        </w:rPr>
      </w:pPr>
    </w:p>
    <w:p w14:paraId="5AE381EB" w14:textId="77777777" w:rsidR="00C34EAE" w:rsidRPr="003C414E" w:rsidRDefault="00C34EAE" w:rsidP="464F7901">
      <w:pPr>
        <w:spacing w:line="257" w:lineRule="auto"/>
        <w:rPr>
          <w:rFonts w:ascii="Calibri" w:eastAsia="Calibri" w:hAnsi="Calibri" w:cs="Calibri"/>
          <w:sz w:val="28"/>
          <w:szCs w:val="28"/>
        </w:rPr>
      </w:pPr>
    </w:p>
    <w:p w14:paraId="1645D412" w14:textId="613678FD" w:rsidR="00B75F98" w:rsidRPr="003C414E" w:rsidRDefault="00B75F98" w:rsidP="00B75F98">
      <w:pPr>
        <w:pStyle w:val="ListParagraph"/>
        <w:numPr>
          <w:ilvl w:val="0"/>
          <w:numId w:val="32"/>
        </w:numPr>
        <w:spacing w:line="257" w:lineRule="auto"/>
        <w:rPr>
          <w:rFonts w:ascii="Calibri" w:hAnsi="Calibri" w:cs="Calibri"/>
          <w:sz w:val="28"/>
          <w:szCs w:val="28"/>
          <w:highlight w:val="yellow"/>
          <w:u w:val="single"/>
        </w:rPr>
      </w:pPr>
      <w:r w:rsidRPr="003C414E">
        <w:rPr>
          <w:rFonts w:ascii="Calibri" w:eastAsia="Calibri" w:hAnsi="Calibri" w:cs="Calibri"/>
          <w:b/>
          <w:bCs/>
          <w:sz w:val="28"/>
          <w:szCs w:val="28"/>
          <w:highlight w:val="yellow"/>
          <w:u w:val="single"/>
        </w:rPr>
        <w:lastRenderedPageBreak/>
        <w:t>1000 words - Public Protection</w:t>
      </w:r>
    </w:p>
    <w:p w14:paraId="01CC6D36" w14:textId="77777777" w:rsidR="00B75F98" w:rsidRPr="003C414E" w:rsidRDefault="00B75F98" w:rsidP="00B75F98">
      <w:pPr>
        <w:pStyle w:val="ListParagraph"/>
        <w:spacing w:line="257" w:lineRule="auto"/>
        <w:rPr>
          <w:rFonts w:ascii="Calibri" w:hAnsi="Calibri" w:cs="Calibri"/>
          <w:sz w:val="28"/>
          <w:szCs w:val="28"/>
          <w:highlight w:val="yellow"/>
          <w:u w:val="single"/>
        </w:rPr>
      </w:pPr>
    </w:p>
    <w:p w14:paraId="087B103D" w14:textId="77777777" w:rsidR="00B75F98" w:rsidRPr="003C414E" w:rsidRDefault="00B75F98" w:rsidP="00B75F98">
      <w:pPr>
        <w:spacing w:line="257" w:lineRule="auto"/>
        <w:rPr>
          <w:rFonts w:ascii="Calibri" w:hAnsi="Calibri" w:cs="Calibri"/>
          <w:sz w:val="28"/>
          <w:szCs w:val="28"/>
        </w:rPr>
      </w:pPr>
      <w:r w:rsidRPr="003C414E">
        <w:rPr>
          <w:rFonts w:ascii="Calibri" w:eastAsia="Calibri" w:hAnsi="Calibri" w:cs="Calibri"/>
          <w:sz w:val="28"/>
          <w:szCs w:val="28"/>
        </w:rPr>
        <w:t>Critically evaluate police strategies for dealing with public protection incidents considering:</w:t>
      </w:r>
    </w:p>
    <w:p w14:paraId="4EFE6107" w14:textId="60D1FEF4" w:rsidR="0025783D" w:rsidRPr="003C414E" w:rsidRDefault="00B75F98" w:rsidP="0025783D">
      <w:pPr>
        <w:pStyle w:val="ListParagraph"/>
        <w:numPr>
          <w:ilvl w:val="0"/>
          <w:numId w:val="33"/>
        </w:numPr>
        <w:spacing w:line="257" w:lineRule="auto"/>
        <w:rPr>
          <w:rFonts w:ascii="Calibri" w:hAnsi="Calibri" w:cs="Calibri"/>
          <w:sz w:val="28"/>
          <w:szCs w:val="28"/>
        </w:rPr>
      </w:pPr>
      <w:r w:rsidRPr="003C414E">
        <w:rPr>
          <w:rFonts w:ascii="Calibri" w:eastAsia="Calibri" w:hAnsi="Calibri" w:cs="Calibri"/>
          <w:sz w:val="28"/>
          <w:szCs w:val="28"/>
        </w:rPr>
        <w:t>the impact of abuse on victims</w:t>
      </w:r>
      <w:r w:rsidR="00533C58" w:rsidRPr="003C414E">
        <w:rPr>
          <w:rFonts w:ascii="Calibri" w:eastAsia="Calibri" w:hAnsi="Calibri" w:cs="Calibri"/>
          <w:sz w:val="28"/>
          <w:szCs w:val="28"/>
        </w:rPr>
        <w:t>,</w:t>
      </w:r>
      <w:r w:rsidR="0025783D" w:rsidRPr="003C414E">
        <w:rPr>
          <w:rFonts w:ascii="Calibri" w:eastAsia="Calibri" w:hAnsi="Calibri" w:cs="Calibri"/>
          <w:sz w:val="28"/>
          <w:szCs w:val="28"/>
        </w:rPr>
        <w:t xml:space="preserve"> </w:t>
      </w:r>
    </w:p>
    <w:p w14:paraId="764CACE0" w14:textId="77777777" w:rsidR="00B75F98" w:rsidRPr="003C414E" w:rsidRDefault="00B75F98" w:rsidP="00B75F98">
      <w:pPr>
        <w:pStyle w:val="ListParagraph"/>
        <w:numPr>
          <w:ilvl w:val="0"/>
          <w:numId w:val="33"/>
        </w:numPr>
        <w:spacing w:line="257" w:lineRule="auto"/>
        <w:rPr>
          <w:rFonts w:ascii="Calibri" w:hAnsi="Calibri" w:cs="Calibri"/>
          <w:sz w:val="28"/>
          <w:szCs w:val="28"/>
        </w:rPr>
      </w:pPr>
      <w:r w:rsidRPr="003C414E">
        <w:rPr>
          <w:rFonts w:ascii="Calibri" w:eastAsia="Calibri" w:hAnsi="Calibri" w:cs="Calibri"/>
          <w:sz w:val="28"/>
          <w:szCs w:val="28"/>
        </w:rPr>
        <w:t xml:space="preserve">the impact personal attitudes and values on the investigative process </w:t>
      </w:r>
    </w:p>
    <w:p w14:paraId="0FE5740F" w14:textId="3DACD738" w:rsidR="00B75F98" w:rsidRPr="003C414E" w:rsidRDefault="00B75F98" w:rsidP="00B75F98">
      <w:pPr>
        <w:pStyle w:val="ListParagraph"/>
        <w:numPr>
          <w:ilvl w:val="0"/>
          <w:numId w:val="33"/>
        </w:numPr>
        <w:spacing w:line="257" w:lineRule="auto"/>
        <w:rPr>
          <w:rFonts w:ascii="Calibri" w:hAnsi="Calibri" w:cs="Calibri"/>
          <w:sz w:val="28"/>
          <w:szCs w:val="28"/>
        </w:rPr>
      </w:pPr>
      <w:r w:rsidRPr="003C414E">
        <w:rPr>
          <w:rFonts w:ascii="Calibri" w:eastAsia="Calibri" w:hAnsi="Calibri" w:cs="Calibri"/>
          <w:sz w:val="28"/>
          <w:szCs w:val="28"/>
        </w:rPr>
        <w:t xml:space="preserve">and the association between </w:t>
      </w:r>
      <w:bookmarkStart w:id="0" w:name="_Hlk76151121"/>
      <w:r w:rsidRPr="003C414E">
        <w:rPr>
          <w:rFonts w:ascii="Calibri" w:eastAsia="Calibri" w:hAnsi="Calibri" w:cs="Calibri"/>
          <w:sz w:val="28"/>
          <w:szCs w:val="28"/>
        </w:rPr>
        <w:t xml:space="preserve">Serious Organised Crime groups and public protection issues. </w:t>
      </w:r>
    </w:p>
    <w:bookmarkEnd w:id="0"/>
    <w:p w14:paraId="12D542E6" w14:textId="4F63886D" w:rsidR="00B75F98" w:rsidRPr="003C414E" w:rsidRDefault="00B75F98" w:rsidP="00B75F98">
      <w:pPr>
        <w:spacing w:line="257" w:lineRule="auto"/>
        <w:rPr>
          <w:rFonts w:ascii="Calibri" w:eastAsia="Calibri" w:hAnsi="Calibri" w:cs="Calibri"/>
          <w:sz w:val="28"/>
          <w:szCs w:val="28"/>
        </w:rPr>
      </w:pPr>
    </w:p>
    <w:p w14:paraId="31243469" w14:textId="6A2F25BF" w:rsidR="00533C58" w:rsidRPr="003C414E" w:rsidRDefault="00CB7A97" w:rsidP="00533C58">
      <w:pPr>
        <w:spacing w:line="257" w:lineRule="auto"/>
        <w:rPr>
          <w:rFonts w:ascii="Calibri" w:eastAsia="Calibri" w:hAnsi="Calibri" w:cs="Calibri"/>
          <w:sz w:val="28"/>
          <w:szCs w:val="28"/>
          <w:u w:val="single"/>
        </w:rPr>
      </w:pPr>
      <w:r w:rsidRPr="003C414E">
        <w:rPr>
          <w:rFonts w:ascii="Calibri" w:eastAsia="Calibri" w:hAnsi="Calibri" w:cs="Calibri"/>
          <w:b/>
          <w:bCs/>
          <w:sz w:val="28"/>
          <w:szCs w:val="28"/>
          <w:u w:val="single"/>
        </w:rPr>
        <w:t>Answer</w:t>
      </w:r>
      <w:r w:rsidRPr="003C414E">
        <w:rPr>
          <w:rFonts w:ascii="Calibri" w:eastAsia="Calibri" w:hAnsi="Calibri" w:cs="Calibri"/>
          <w:sz w:val="28"/>
          <w:szCs w:val="28"/>
          <w:u w:val="single"/>
        </w:rPr>
        <w:t xml:space="preserve">. </w:t>
      </w:r>
    </w:p>
    <w:p w14:paraId="2DC80D4B" w14:textId="77777777" w:rsidR="00CB7A97" w:rsidRPr="003C414E" w:rsidRDefault="00CB7A97" w:rsidP="00533C58">
      <w:pPr>
        <w:spacing w:line="257" w:lineRule="auto"/>
        <w:rPr>
          <w:rFonts w:ascii="Calibri" w:eastAsia="Calibri" w:hAnsi="Calibri" w:cs="Calibri"/>
          <w:sz w:val="28"/>
          <w:szCs w:val="28"/>
          <w:u w:val="single"/>
        </w:rPr>
      </w:pPr>
    </w:p>
    <w:p w14:paraId="1D7792C8" w14:textId="2D13FB8F" w:rsidR="006A5265" w:rsidRPr="003C414E" w:rsidRDefault="00D94365"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The police service has numerous strategies for dealing with public protection incidents but the main focus is upon the impact that different types of abuse can have on victims and the aftercare through multi</w:t>
      </w:r>
      <w:r w:rsidR="00D7517B">
        <w:rPr>
          <w:rFonts w:ascii="Calibri" w:eastAsia="Calibri" w:hAnsi="Calibri" w:cs="Calibri"/>
          <w:sz w:val="28"/>
          <w:szCs w:val="28"/>
        </w:rPr>
        <w:t>-</w:t>
      </w:r>
      <w:r w:rsidRPr="003C414E">
        <w:rPr>
          <w:rFonts w:ascii="Calibri" w:eastAsia="Calibri" w:hAnsi="Calibri" w:cs="Calibri"/>
          <w:sz w:val="28"/>
          <w:szCs w:val="28"/>
        </w:rPr>
        <w:t>agency work that the police service strive to offer, supply and encourage.</w:t>
      </w:r>
      <w:r w:rsidR="00C97629">
        <w:rPr>
          <w:rFonts w:ascii="Calibri" w:eastAsia="Calibri" w:hAnsi="Calibri" w:cs="Calibri"/>
          <w:sz w:val="28"/>
          <w:szCs w:val="28"/>
        </w:rPr>
        <w:t xml:space="preserve"> </w:t>
      </w:r>
      <w:r w:rsidR="002309D0" w:rsidRPr="003C414E">
        <w:rPr>
          <w:rFonts w:ascii="Calibri" w:eastAsia="Calibri" w:hAnsi="Calibri" w:cs="Calibri"/>
          <w:sz w:val="28"/>
          <w:szCs w:val="28"/>
        </w:rPr>
        <w:t>The initial interaction most of the public will have with the police during or</w:t>
      </w:r>
      <w:r w:rsidR="00D7517B">
        <w:rPr>
          <w:rFonts w:ascii="Calibri" w:eastAsia="Calibri" w:hAnsi="Calibri" w:cs="Calibri"/>
          <w:sz w:val="28"/>
          <w:szCs w:val="28"/>
        </w:rPr>
        <w:t xml:space="preserve"> following</w:t>
      </w:r>
      <w:r w:rsidR="002309D0" w:rsidRPr="003C414E">
        <w:rPr>
          <w:rFonts w:ascii="Calibri" w:eastAsia="Calibri" w:hAnsi="Calibri" w:cs="Calibri"/>
          <w:sz w:val="28"/>
          <w:szCs w:val="28"/>
        </w:rPr>
        <w:t xml:space="preserve"> a public protection incident would be with response officers. </w:t>
      </w:r>
      <w:r w:rsidR="00D7517B">
        <w:rPr>
          <w:rFonts w:ascii="Calibri" w:eastAsia="Calibri" w:hAnsi="Calibri" w:cs="Calibri"/>
          <w:sz w:val="28"/>
          <w:szCs w:val="28"/>
        </w:rPr>
        <w:t>Appropriate p</w:t>
      </w:r>
      <w:r w:rsidR="002309D0" w:rsidRPr="003C414E">
        <w:rPr>
          <w:rFonts w:ascii="Calibri" w:eastAsia="Calibri" w:hAnsi="Calibri" w:cs="Calibri"/>
          <w:sz w:val="28"/>
          <w:szCs w:val="28"/>
        </w:rPr>
        <w:t xml:space="preserve">olice strategies </w:t>
      </w:r>
      <w:r w:rsidR="00D7517B">
        <w:rPr>
          <w:rFonts w:ascii="Calibri" w:eastAsia="Calibri" w:hAnsi="Calibri" w:cs="Calibri"/>
          <w:sz w:val="28"/>
          <w:szCs w:val="28"/>
        </w:rPr>
        <w:t xml:space="preserve">have been </w:t>
      </w:r>
      <w:r w:rsidR="002309D0" w:rsidRPr="003C414E">
        <w:rPr>
          <w:rFonts w:ascii="Calibri" w:eastAsia="Calibri" w:hAnsi="Calibri" w:cs="Calibri"/>
          <w:sz w:val="28"/>
          <w:szCs w:val="28"/>
        </w:rPr>
        <w:t xml:space="preserve">implemented over </w:t>
      </w:r>
      <w:r w:rsidR="00C97629">
        <w:rPr>
          <w:rFonts w:ascii="Calibri" w:eastAsia="Calibri" w:hAnsi="Calibri" w:cs="Calibri"/>
          <w:sz w:val="28"/>
          <w:szCs w:val="28"/>
        </w:rPr>
        <w:t>time</w:t>
      </w:r>
      <w:r w:rsidR="002309D0" w:rsidRPr="003C414E">
        <w:rPr>
          <w:rFonts w:ascii="Calibri" w:eastAsia="Calibri" w:hAnsi="Calibri" w:cs="Calibri"/>
          <w:sz w:val="28"/>
          <w:szCs w:val="28"/>
        </w:rPr>
        <w:t xml:space="preserve"> with this in mind</w:t>
      </w:r>
      <w:r w:rsidR="00D7517B">
        <w:rPr>
          <w:rFonts w:ascii="Calibri" w:eastAsia="Calibri" w:hAnsi="Calibri" w:cs="Calibri"/>
          <w:sz w:val="28"/>
          <w:szCs w:val="28"/>
        </w:rPr>
        <w:t>. F</w:t>
      </w:r>
      <w:r w:rsidR="002309D0" w:rsidRPr="003C414E">
        <w:rPr>
          <w:rFonts w:ascii="Calibri" w:eastAsia="Calibri" w:hAnsi="Calibri" w:cs="Calibri"/>
          <w:sz w:val="28"/>
          <w:szCs w:val="28"/>
        </w:rPr>
        <w:t>or example</w:t>
      </w:r>
      <w:r w:rsidR="00D7517B">
        <w:rPr>
          <w:rFonts w:ascii="Calibri" w:eastAsia="Calibri" w:hAnsi="Calibri" w:cs="Calibri"/>
          <w:sz w:val="28"/>
          <w:szCs w:val="28"/>
        </w:rPr>
        <w:t>,</w:t>
      </w:r>
      <w:r w:rsidR="002309D0" w:rsidRPr="003C414E">
        <w:rPr>
          <w:rFonts w:ascii="Calibri" w:eastAsia="Calibri" w:hAnsi="Calibri" w:cs="Calibri"/>
          <w:sz w:val="28"/>
          <w:szCs w:val="28"/>
        </w:rPr>
        <w:t xml:space="preserve"> at the scene</w:t>
      </w:r>
      <w:r w:rsidR="00D7517B">
        <w:rPr>
          <w:rFonts w:ascii="Calibri" w:eastAsia="Calibri" w:hAnsi="Calibri" w:cs="Calibri"/>
          <w:sz w:val="28"/>
          <w:szCs w:val="28"/>
        </w:rPr>
        <w:t>,</w:t>
      </w:r>
      <w:r w:rsidR="002309D0" w:rsidRPr="003C414E">
        <w:rPr>
          <w:rFonts w:ascii="Calibri" w:eastAsia="Calibri" w:hAnsi="Calibri" w:cs="Calibri"/>
          <w:sz w:val="28"/>
          <w:szCs w:val="28"/>
        </w:rPr>
        <w:t xml:space="preserve"> the initial priority for any officer when dealing with a public protection incident would be to safeguard and protect th</w:t>
      </w:r>
      <w:r w:rsidR="00D7517B">
        <w:rPr>
          <w:rFonts w:ascii="Calibri" w:eastAsia="Calibri" w:hAnsi="Calibri" w:cs="Calibri"/>
          <w:sz w:val="28"/>
          <w:szCs w:val="28"/>
        </w:rPr>
        <w:t>e</w:t>
      </w:r>
      <w:r w:rsidR="002309D0" w:rsidRPr="003C414E">
        <w:rPr>
          <w:rFonts w:ascii="Calibri" w:eastAsia="Calibri" w:hAnsi="Calibri" w:cs="Calibri"/>
          <w:sz w:val="28"/>
          <w:szCs w:val="28"/>
        </w:rPr>
        <w:t xml:space="preserve"> victim, witness and suspect from any further possible harm, this process begins before initial attendance through the “THRIVE” dynamic risk assessment that aims to best protect everyone involved </w:t>
      </w:r>
      <w:r w:rsidR="00C97629">
        <w:rPr>
          <w:rFonts w:ascii="Calibri" w:eastAsia="Calibri" w:hAnsi="Calibri" w:cs="Calibri"/>
          <w:sz w:val="28"/>
          <w:szCs w:val="28"/>
        </w:rPr>
        <w:t>(</w:t>
      </w:r>
      <w:r w:rsidR="002309D0" w:rsidRPr="003C414E">
        <w:rPr>
          <w:rFonts w:ascii="Calibri" w:eastAsia="Calibri" w:hAnsi="Calibri" w:cs="Calibri"/>
          <w:sz w:val="28"/>
          <w:szCs w:val="28"/>
        </w:rPr>
        <w:t>including the attending officers</w:t>
      </w:r>
      <w:r w:rsidR="00C97629">
        <w:rPr>
          <w:rFonts w:ascii="Calibri" w:eastAsia="Calibri" w:hAnsi="Calibri" w:cs="Calibri"/>
          <w:sz w:val="28"/>
          <w:szCs w:val="28"/>
        </w:rPr>
        <w:t>)</w:t>
      </w:r>
      <w:r w:rsidR="002309D0" w:rsidRPr="003C414E">
        <w:rPr>
          <w:rFonts w:ascii="Calibri" w:eastAsia="Calibri" w:hAnsi="Calibri" w:cs="Calibri"/>
          <w:sz w:val="28"/>
          <w:szCs w:val="28"/>
        </w:rPr>
        <w:t>. A second priority of the response officers would be to assess the scenario and determine best evidence gather</w:t>
      </w:r>
      <w:r w:rsidR="00D7517B">
        <w:rPr>
          <w:rFonts w:ascii="Calibri" w:eastAsia="Calibri" w:hAnsi="Calibri" w:cs="Calibri"/>
          <w:sz w:val="28"/>
          <w:szCs w:val="28"/>
        </w:rPr>
        <w:t>ing</w:t>
      </w:r>
      <w:r w:rsidR="002309D0" w:rsidRPr="003C414E">
        <w:rPr>
          <w:rFonts w:ascii="Calibri" w:eastAsia="Calibri" w:hAnsi="Calibri" w:cs="Calibri"/>
          <w:sz w:val="28"/>
          <w:szCs w:val="28"/>
        </w:rPr>
        <w:t xml:space="preserve"> opportunities known as “The Golden Hour”, this is the immediate period after any incident where it is best to gather, investigate and preserve evidence that could be beneficial. It is through strategies like “THRIVE” and “Golden Hour”</w:t>
      </w:r>
      <w:r w:rsidR="00B70B4A" w:rsidRPr="003C414E">
        <w:rPr>
          <w:rFonts w:ascii="Calibri" w:eastAsia="Calibri" w:hAnsi="Calibri" w:cs="Calibri"/>
          <w:sz w:val="28"/>
          <w:szCs w:val="28"/>
        </w:rPr>
        <w:t xml:space="preserve"> that Police can best identify victims, further victims, witnesses and suspects to aid in the process of identifying criminal offences that may have occurred </w:t>
      </w:r>
      <w:r w:rsidR="00C97629">
        <w:rPr>
          <w:rFonts w:ascii="Calibri" w:eastAsia="Calibri" w:hAnsi="Calibri" w:cs="Calibri"/>
          <w:sz w:val="28"/>
          <w:szCs w:val="28"/>
        </w:rPr>
        <w:t xml:space="preserve">and to limit </w:t>
      </w:r>
      <w:r w:rsidR="00B70B4A" w:rsidRPr="003C414E">
        <w:rPr>
          <w:rFonts w:ascii="Calibri" w:eastAsia="Calibri" w:hAnsi="Calibri" w:cs="Calibri"/>
          <w:sz w:val="28"/>
          <w:szCs w:val="28"/>
        </w:rPr>
        <w:t>the chances of that crime or criminal going on to impact the victim or further victims any more than it already has. When dealing with pub</w:t>
      </w:r>
      <w:r w:rsidR="00C97629">
        <w:rPr>
          <w:rFonts w:ascii="Calibri" w:eastAsia="Calibri" w:hAnsi="Calibri" w:cs="Calibri"/>
          <w:sz w:val="28"/>
          <w:szCs w:val="28"/>
        </w:rPr>
        <w:t>l</w:t>
      </w:r>
      <w:r w:rsidR="00B70B4A" w:rsidRPr="003C414E">
        <w:rPr>
          <w:rFonts w:ascii="Calibri" w:eastAsia="Calibri" w:hAnsi="Calibri" w:cs="Calibri"/>
          <w:sz w:val="28"/>
          <w:szCs w:val="28"/>
        </w:rPr>
        <w:t>ic protection incidents</w:t>
      </w:r>
      <w:r w:rsidR="00D7517B">
        <w:rPr>
          <w:rFonts w:ascii="Calibri" w:eastAsia="Calibri" w:hAnsi="Calibri" w:cs="Calibri"/>
          <w:sz w:val="28"/>
          <w:szCs w:val="28"/>
        </w:rPr>
        <w:t>,</w:t>
      </w:r>
      <w:r w:rsidR="00B70B4A" w:rsidRPr="003C414E">
        <w:rPr>
          <w:rFonts w:ascii="Calibri" w:eastAsia="Calibri" w:hAnsi="Calibri" w:cs="Calibri"/>
          <w:sz w:val="28"/>
          <w:szCs w:val="28"/>
        </w:rPr>
        <w:t xml:space="preserve"> the responding officer should always take into consideration the victims age, ability of understanding, mental health needs/conditions and their preference in order to best ensure as positive an experience for th</w:t>
      </w:r>
      <w:r w:rsidR="00C35DF8">
        <w:rPr>
          <w:rFonts w:ascii="Calibri" w:eastAsia="Calibri" w:hAnsi="Calibri" w:cs="Calibri"/>
          <w:sz w:val="28"/>
          <w:szCs w:val="28"/>
        </w:rPr>
        <w:t>e</w:t>
      </w:r>
      <w:r w:rsidR="00B70B4A" w:rsidRPr="003C414E">
        <w:rPr>
          <w:rFonts w:ascii="Calibri" w:eastAsia="Calibri" w:hAnsi="Calibri" w:cs="Calibri"/>
          <w:sz w:val="28"/>
          <w:szCs w:val="28"/>
        </w:rPr>
        <w:t xml:space="preserve"> victim as possible, this will only enhance the public perception upon the police service and improve the chances of best evidence gathering. It is important for police officers to follow strategies such as this to attempt to lessen the impact that the abuse has already had upon the victim in terms of trauma and victimisation.  </w:t>
      </w:r>
    </w:p>
    <w:p w14:paraId="2BAFA05E" w14:textId="16CD043B" w:rsidR="002309D0" w:rsidRPr="003C414E" w:rsidRDefault="002309D0" w:rsidP="0051577A">
      <w:pPr>
        <w:spacing w:line="257" w:lineRule="auto"/>
        <w:jc w:val="both"/>
        <w:rPr>
          <w:rFonts w:ascii="Calibri" w:eastAsia="Calibri" w:hAnsi="Calibri" w:cs="Calibri"/>
          <w:sz w:val="28"/>
          <w:szCs w:val="28"/>
        </w:rPr>
      </w:pPr>
    </w:p>
    <w:p w14:paraId="3B47D3C7" w14:textId="53D5D4E4" w:rsidR="00CB7A97" w:rsidRPr="003C414E" w:rsidRDefault="00B70B4A"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The police aim to offer and supply a multi-agency approach in regards to decision making and after a public protection incident</w:t>
      </w:r>
      <w:r w:rsidR="00C35DF8">
        <w:rPr>
          <w:rFonts w:ascii="Calibri" w:eastAsia="Calibri" w:hAnsi="Calibri" w:cs="Calibri"/>
          <w:sz w:val="28"/>
          <w:szCs w:val="28"/>
        </w:rPr>
        <w:t xml:space="preserve">, </w:t>
      </w:r>
      <w:r w:rsidRPr="003C414E">
        <w:rPr>
          <w:rFonts w:ascii="Calibri" w:eastAsia="Calibri" w:hAnsi="Calibri" w:cs="Calibri"/>
          <w:sz w:val="28"/>
          <w:szCs w:val="28"/>
        </w:rPr>
        <w:t xml:space="preserve">the aim is to prioritise </w:t>
      </w:r>
      <w:r w:rsidR="00CB7A97" w:rsidRPr="003C414E">
        <w:rPr>
          <w:rFonts w:ascii="Calibri" w:eastAsia="Calibri" w:hAnsi="Calibri" w:cs="Calibri"/>
          <w:sz w:val="28"/>
          <w:szCs w:val="28"/>
        </w:rPr>
        <w:t>safeguarding of the victim by providing immediate protection</w:t>
      </w:r>
      <w:r w:rsidR="00C35DF8">
        <w:rPr>
          <w:rFonts w:ascii="Calibri" w:eastAsia="Calibri" w:hAnsi="Calibri" w:cs="Calibri"/>
          <w:sz w:val="28"/>
          <w:szCs w:val="28"/>
        </w:rPr>
        <w:t>,</w:t>
      </w:r>
      <w:r w:rsidR="00CB7A97" w:rsidRPr="003C414E">
        <w:rPr>
          <w:rFonts w:ascii="Calibri" w:eastAsia="Calibri" w:hAnsi="Calibri" w:cs="Calibri"/>
          <w:sz w:val="28"/>
          <w:szCs w:val="28"/>
        </w:rPr>
        <w:t xml:space="preserve"> both physically and mentally. Effective communication is one of the key strategies used when dealing with public protection incidents due to the </w:t>
      </w:r>
      <w:r w:rsidR="00CB7A97" w:rsidRPr="003C414E">
        <w:rPr>
          <w:rFonts w:ascii="Calibri" w:eastAsia="Calibri" w:hAnsi="Calibri" w:cs="Calibri"/>
          <w:sz w:val="28"/>
          <w:szCs w:val="28"/>
        </w:rPr>
        <w:lastRenderedPageBreak/>
        <w:t>multiagency approach</w:t>
      </w:r>
      <w:r w:rsidR="00C35DF8">
        <w:rPr>
          <w:rFonts w:ascii="Calibri" w:eastAsia="Calibri" w:hAnsi="Calibri" w:cs="Calibri"/>
          <w:sz w:val="28"/>
          <w:szCs w:val="28"/>
        </w:rPr>
        <w:t>,</w:t>
      </w:r>
      <w:r w:rsidR="00CB7A97" w:rsidRPr="003C414E">
        <w:rPr>
          <w:rFonts w:ascii="Calibri" w:eastAsia="Calibri" w:hAnsi="Calibri" w:cs="Calibri"/>
          <w:sz w:val="28"/>
          <w:szCs w:val="28"/>
        </w:rPr>
        <w:t xml:space="preserve"> it is vital that nothing gets</w:t>
      </w:r>
      <w:r w:rsidR="00211878" w:rsidRPr="003C414E">
        <w:rPr>
          <w:rFonts w:ascii="Calibri" w:eastAsia="Calibri" w:hAnsi="Calibri" w:cs="Calibri"/>
          <w:sz w:val="28"/>
          <w:szCs w:val="28"/>
        </w:rPr>
        <w:t xml:space="preserve"> overlooked</w:t>
      </w:r>
      <w:r w:rsidR="00CB7A97" w:rsidRPr="003C414E">
        <w:rPr>
          <w:rFonts w:ascii="Calibri" w:eastAsia="Calibri" w:hAnsi="Calibri" w:cs="Calibri"/>
          <w:sz w:val="28"/>
          <w:szCs w:val="28"/>
        </w:rPr>
        <w:t xml:space="preserve"> when effective information sharing and cooperation is taking place. </w:t>
      </w:r>
    </w:p>
    <w:p w14:paraId="480A3F23" w14:textId="2CB63246" w:rsidR="002309D0" w:rsidRPr="003C414E" w:rsidRDefault="002309D0" w:rsidP="0051577A">
      <w:pPr>
        <w:spacing w:line="257" w:lineRule="auto"/>
        <w:jc w:val="both"/>
        <w:rPr>
          <w:rFonts w:ascii="Calibri" w:eastAsia="Calibri" w:hAnsi="Calibri" w:cs="Calibri"/>
          <w:sz w:val="28"/>
          <w:szCs w:val="28"/>
        </w:rPr>
      </w:pPr>
    </w:p>
    <w:p w14:paraId="7106A8BC" w14:textId="1B475385" w:rsidR="0033307E" w:rsidRDefault="00CB7A97"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Another Policing strategy that is executed at the forefront of disrupting the impact of abuse upon victims is Victim </w:t>
      </w:r>
      <w:r w:rsidR="00C35DF8">
        <w:rPr>
          <w:rFonts w:ascii="Calibri" w:eastAsia="Calibri" w:hAnsi="Calibri" w:cs="Calibri"/>
          <w:sz w:val="28"/>
          <w:szCs w:val="28"/>
        </w:rPr>
        <w:t>S</w:t>
      </w:r>
      <w:r w:rsidRPr="003C414E">
        <w:rPr>
          <w:rFonts w:ascii="Calibri" w:eastAsia="Calibri" w:hAnsi="Calibri" w:cs="Calibri"/>
          <w:sz w:val="28"/>
          <w:szCs w:val="28"/>
        </w:rPr>
        <w:t>upport</w:t>
      </w:r>
      <w:r w:rsidR="00211878" w:rsidRPr="003C414E">
        <w:rPr>
          <w:rFonts w:ascii="Calibri" w:eastAsia="Calibri" w:hAnsi="Calibri" w:cs="Calibri"/>
          <w:sz w:val="28"/>
          <w:szCs w:val="28"/>
        </w:rPr>
        <w:t xml:space="preserve"> (VS)</w:t>
      </w:r>
      <w:r w:rsidRPr="003C414E">
        <w:rPr>
          <w:rFonts w:ascii="Calibri" w:eastAsia="Calibri" w:hAnsi="Calibri" w:cs="Calibri"/>
          <w:sz w:val="28"/>
          <w:szCs w:val="28"/>
        </w:rPr>
        <w:t>. V</w:t>
      </w:r>
      <w:r w:rsidR="00211878" w:rsidRPr="003C414E">
        <w:rPr>
          <w:rFonts w:ascii="Calibri" w:eastAsia="Calibri" w:hAnsi="Calibri" w:cs="Calibri"/>
          <w:sz w:val="28"/>
          <w:szCs w:val="28"/>
        </w:rPr>
        <w:t xml:space="preserve">S and its need </w:t>
      </w:r>
      <w:r w:rsidR="00C34EAE" w:rsidRPr="003C414E">
        <w:rPr>
          <w:rFonts w:ascii="Calibri" w:eastAsia="Calibri" w:hAnsi="Calibri" w:cs="Calibri"/>
          <w:sz w:val="28"/>
          <w:szCs w:val="28"/>
        </w:rPr>
        <w:t>are</w:t>
      </w:r>
      <w:r w:rsidRPr="003C414E">
        <w:rPr>
          <w:rFonts w:ascii="Calibri" w:eastAsia="Calibri" w:hAnsi="Calibri" w:cs="Calibri"/>
          <w:sz w:val="28"/>
          <w:szCs w:val="28"/>
        </w:rPr>
        <w:t xml:space="preserve"> assessed</w:t>
      </w:r>
      <w:r w:rsidR="00211878" w:rsidRPr="003C414E">
        <w:rPr>
          <w:rFonts w:ascii="Calibri" w:eastAsia="Calibri" w:hAnsi="Calibri" w:cs="Calibri"/>
          <w:sz w:val="28"/>
          <w:szCs w:val="28"/>
        </w:rPr>
        <w:t xml:space="preserve"> </w:t>
      </w:r>
      <w:r w:rsidRPr="003C414E">
        <w:rPr>
          <w:rFonts w:ascii="Calibri" w:eastAsia="Calibri" w:hAnsi="Calibri" w:cs="Calibri"/>
          <w:sz w:val="28"/>
          <w:szCs w:val="28"/>
        </w:rPr>
        <w:t>by the attending officer</w:t>
      </w:r>
      <w:r w:rsidR="00211878" w:rsidRPr="003C414E">
        <w:rPr>
          <w:rFonts w:ascii="Calibri" w:eastAsia="Calibri" w:hAnsi="Calibri" w:cs="Calibri"/>
          <w:sz w:val="28"/>
          <w:szCs w:val="28"/>
        </w:rPr>
        <w:t xml:space="preserve">, </w:t>
      </w:r>
      <w:r w:rsidRPr="003C414E">
        <w:rPr>
          <w:rFonts w:ascii="Calibri" w:eastAsia="Calibri" w:hAnsi="Calibri" w:cs="Calibri"/>
          <w:sz w:val="28"/>
          <w:szCs w:val="28"/>
        </w:rPr>
        <w:t xml:space="preserve">they consider and evaluate the needs of the individual in regards to receiving support from multiple agencies. </w:t>
      </w:r>
      <w:r w:rsidR="00211878" w:rsidRPr="003C414E">
        <w:rPr>
          <w:rFonts w:ascii="Calibri" w:eastAsia="Calibri" w:hAnsi="Calibri" w:cs="Calibri"/>
          <w:sz w:val="28"/>
          <w:szCs w:val="28"/>
        </w:rPr>
        <w:t>Support is</w:t>
      </w:r>
      <w:r w:rsidRPr="003C414E">
        <w:rPr>
          <w:rFonts w:ascii="Calibri" w:eastAsia="Calibri" w:hAnsi="Calibri" w:cs="Calibri"/>
          <w:sz w:val="28"/>
          <w:szCs w:val="28"/>
        </w:rPr>
        <w:t xml:space="preserve"> also offered and supplied to witnesses and suspects in an ethical and appropriate manner. Since every victim has suffered in one way or another</w:t>
      </w:r>
      <w:r w:rsidR="00C35DF8">
        <w:rPr>
          <w:rFonts w:ascii="Calibri" w:eastAsia="Calibri" w:hAnsi="Calibri" w:cs="Calibri"/>
          <w:sz w:val="28"/>
          <w:szCs w:val="28"/>
        </w:rPr>
        <w:t xml:space="preserve">, </w:t>
      </w:r>
      <w:r w:rsidR="00C92599" w:rsidRPr="003C414E">
        <w:rPr>
          <w:rFonts w:ascii="Calibri" w:eastAsia="Calibri" w:hAnsi="Calibri" w:cs="Calibri"/>
          <w:sz w:val="28"/>
          <w:szCs w:val="28"/>
        </w:rPr>
        <w:t>this can generate a “fear of crime”</w:t>
      </w:r>
      <w:r w:rsidR="00211878" w:rsidRPr="003C414E">
        <w:rPr>
          <w:rFonts w:ascii="Calibri" w:eastAsia="Calibri" w:hAnsi="Calibri" w:cs="Calibri"/>
          <w:sz w:val="28"/>
          <w:szCs w:val="28"/>
        </w:rPr>
        <w:t xml:space="preserve">. </w:t>
      </w:r>
      <w:r w:rsidR="00C35DF8">
        <w:rPr>
          <w:rFonts w:ascii="Calibri" w:eastAsia="Calibri" w:hAnsi="Calibri" w:cs="Calibri"/>
          <w:sz w:val="28"/>
          <w:szCs w:val="28"/>
        </w:rPr>
        <w:t xml:space="preserve">For </w:t>
      </w:r>
      <w:r w:rsidR="00C34EAE" w:rsidRPr="003C414E">
        <w:rPr>
          <w:rFonts w:ascii="Calibri" w:eastAsia="Calibri" w:hAnsi="Calibri" w:cs="Calibri"/>
          <w:sz w:val="28"/>
          <w:szCs w:val="28"/>
        </w:rPr>
        <w:t>example,</w:t>
      </w:r>
      <w:r w:rsidR="00211878" w:rsidRPr="003C414E">
        <w:rPr>
          <w:rFonts w:ascii="Calibri" w:eastAsia="Calibri" w:hAnsi="Calibri" w:cs="Calibri"/>
          <w:sz w:val="28"/>
          <w:szCs w:val="28"/>
        </w:rPr>
        <w:t xml:space="preserve"> when a burglary occurs,</w:t>
      </w:r>
      <w:r w:rsidR="00C92599" w:rsidRPr="003C414E">
        <w:rPr>
          <w:rFonts w:ascii="Calibri" w:eastAsia="Calibri" w:hAnsi="Calibri" w:cs="Calibri"/>
          <w:sz w:val="28"/>
          <w:szCs w:val="28"/>
        </w:rPr>
        <w:t xml:space="preserve"> the abuse can go on to impact that victim for the rest of their lives, the victim may never feel safe again in their hom</w:t>
      </w:r>
      <w:r w:rsidR="00C35DF8">
        <w:rPr>
          <w:rFonts w:ascii="Calibri" w:eastAsia="Calibri" w:hAnsi="Calibri" w:cs="Calibri"/>
          <w:sz w:val="28"/>
          <w:szCs w:val="28"/>
        </w:rPr>
        <w:t>e</w:t>
      </w:r>
      <w:r w:rsidR="00C92599" w:rsidRPr="003C414E">
        <w:rPr>
          <w:rFonts w:ascii="Calibri" w:eastAsia="Calibri" w:hAnsi="Calibri" w:cs="Calibri"/>
          <w:sz w:val="28"/>
          <w:szCs w:val="28"/>
        </w:rPr>
        <w:t>. With aspects such as this in mind</w:t>
      </w:r>
      <w:r w:rsidR="00C97629">
        <w:rPr>
          <w:rFonts w:ascii="Calibri" w:eastAsia="Calibri" w:hAnsi="Calibri" w:cs="Calibri"/>
          <w:sz w:val="28"/>
          <w:szCs w:val="28"/>
        </w:rPr>
        <w:t>,</w:t>
      </w:r>
      <w:r w:rsidR="00C92599" w:rsidRPr="003C414E">
        <w:rPr>
          <w:rFonts w:ascii="Calibri" w:eastAsia="Calibri" w:hAnsi="Calibri" w:cs="Calibri"/>
          <w:sz w:val="28"/>
          <w:szCs w:val="28"/>
        </w:rPr>
        <w:t xml:space="preserve"> the police use multiple strategies to support victims with </w:t>
      </w:r>
      <w:r w:rsidR="00C97629">
        <w:rPr>
          <w:rFonts w:ascii="Calibri" w:eastAsia="Calibri" w:hAnsi="Calibri" w:cs="Calibri"/>
          <w:sz w:val="28"/>
          <w:szCs w:val="28"/>
        </w:rPr>
        <w:t xml:space="preserve">what they </w:t>
      </w:r>
      <w:r w:rsidR="00C92599" w:rsidRPr="003C414E">
        <w:rPr>
          <w:rFonts w:ascii="Calibri" w:eastAsia="Calibri" w:hAnsi="Calibri" w:cs="Calibri"/>
          <w:sz w:val="28"/>
          <w:szCs w:val="28"/>
        </w:rPr>
        <w:t>have experienced</w:t>
      </w:r>
      <w:r w:rsidR="00C97629">
        <w:rPr>
          <w:rFonts w:ascii="Calibri" w:eastAsia="Calibri" w:hAnsi="Calibri" w:cs="Calibri"/>
          <w:sz w:val="28"/>
          <w:szCs w:val="28"/>
        </w:rPr>
        <w:t xml:space="preserve">, </w:t>
      </w:r>
      <w:r w:rsidR="00C35DF8">
        <w:rPr>
          <w:rFonts w:ascii="Calibri" w:eastAsia="Calibri" w:hAnsi="Calibri" w:cs="Calibri"/>
          <w:sz w:val="28"/>
          <w:szCs w:val="28"/>
        </w:rPr>
        <w:t>which includes</w:t>
      </w:r>
      <w:r w:rsidR="00C97629">
        <w:rPr>
          <w:rFonts w:ascii="Calibri" w:eastAsia="Calibri" w:hAnsi="Calibri" w:cs="Calibri"/>
          <w:sz w:val="28"/>
          <w:szCs w:val="28"/>
        </w:rPr>
        <w:t xml:space="preserve"> the</w:t>
      </w:r>
      <w:r w:rsidR="00C92599" w:rsidRPr="003C414E">
        <w:rPr>
          <w:rFonts w:ascii="Calibri" w:eastAsia="Calibri" w:hAnsi="Calibri" w:cs="Calibri"/>
          <w:sz w:val="28"/>
          <w:szCs w:val="28"/>
        </w:rPr>
        <w:t xml:space="preserve"> “Public Protection Notice” (PPN) process. The PPN process is a risk assessment </w:t>
      </w:r>
      <w:r w:rsidR="00C97629">
        <w:rPr>
          <w:rFonts w:ascii="Calibri" w:eastAsia="Calibri" w:hAnsi="Calibri" w:cs="Calibri"/>
          <w:sz w:val="28"/>
          <w:szCs w:val="28"/>
        </w:rPr>
        <w:t>used for</w:t>
      </w:r>
      <w:r w:rsidR="00C92599" w:rsidRPr="003C414E">
        <w:rPr>
          <w:rFonts w:ascii="Calibri" w:eastAsia="Calibri" w:hAnsi="Calibri" w:cs="Calibri"/>
          <w:sz w:val="28"/>
          <w:szCs w:val="28"/>
        </w:rPr>
        <w:t xml:space="preserve"> all victims and witnesses by the initial attending officer </w:t>
      </w:r>
      <w:r w:rsidR="00C35DF8">
        <w:rPr>
          <w:rFonts w:ascii="Calibri" w:eastAsia="Calibri" w:hAnsi="Calibri" w:cs="Calibri"/>
          <w:sz w:val="28"/>
          <w:szCs w:val="28"/>
        </w:rPr>
        <w:t xml:space="preserve">which </w:t>
      </w:r>
      <w:r w:rsidR="00C92599" w:rsidRPr="003C414E">
        <w:rPr>
          <w:rFonts w:ascii="Calibri" w:eastAsia="Calibri" w:hAnsi="Calibri" w:cs="Calibri"/>
          <w:sz w:val="28"/>
          <w:szCs w:val="28"/>
        </w:rPr>
        <w:t xml:space="preserve">highlights valuable information </w:t>
      </w:r>
      <w:r w:rsidR="00C97629">
        <w:rPr>
          <w:rFonts w:ascii="Calibri" w:eastAsia="Calibri" w:hAnsi="Calibri" w:cs="Calibri"/>
          <w:sz w:val="28"/>
          <w:szCs w:val="28"/>
        </w:rPr>
        <w:t xml:space="preserve">which can be </w:t>
      </w:r>
      <w:r w:rsidR="00C92599" w:rsidRPr="003C414E">
        <w:rPr>
          <w:rFonts w:ascii="Calibri" w:eastAsia="Calibri" w:hAnsi="Calibri" w:cs="Calibri"/>
          <w:sz w:val="28"/>
          <w:szCs w:val="28"/>
        </w:rPr>
        <w:t>supplie</w:t>
      </w:r>
      <w:r w:rsidR="00C97629">
        <w:rPr>
          <w:rFonts w:ascii="Calibri" w:eastAsia="Calibri" w:hAnsi="Calibri" w:cs="Calibri"/>
          <w:sz w:val="28"/>
          <w:szCs w:val="28"/>
        </w:rPr>
        <w:t>d t</w:t>
      </w:r>
      <w:r w:rsidR="00C92599" w:rsidRPr="003C414E">
        <w:rPr>
          <w:rFonts w:ascii="Calibri" w:eastAsia="Calibri" w:hAnsi="Calibri" w:cs="Calibri"/>
          <w:sz w:val="28"/>
          <w:szCs w:val="28"/>
        </w:rPr>
        <w:t>o multiple agencies to best support and manage that</w:t>
      </w:r>
      <w:r w:rsidR="00C35DF8">
        <w:rPr>
          <w:rFonts w:ascii="Calibri" w:eastAsia="Calibri" w:hAnsi="Calibri" w:cs="Calibri"/>
          <w:sz w:val="28"/>
          <w:szCs w:val="28"/>
        </w:rPr>
        <w:t xml:space="preserve"> victim</w:t>
      </w:r>
      <w:r w:rsidR="00C92599" w:rsidRPr="003C414E">
        <w:rPr>
          <w:rFonts w:ascii="Calibri" w:eastAsia="Calibri" w:hAnsi="Calibri" w:cs="Calibri"/>
          <w:sz w:val="28"/>
          <w:szCs w:val="28"/>
        </w:rPr>
        <w:t xml:space="preserve">. The PPN process is a policing strategy used as a minimum action that can and should be used to supply victims with an enhanced service of support. </w:t>
      </w:r>
      <w:r w:rsidR="00C35DF8">
        <w:rPr>
          <w:rFonts w:ascii="Calibri" w:eastAsia="Calibri" w:hAnsi="Calibri" w:cs="Calibri"/>
          <w:sz w:val="28"/>
          <w:szCs w:val="28"/>
        </w:rPr>
        <w:t xml:space="preserve">Creating </w:t>
      </w:r>
      <w:r w:rsidR="0033307E" w:rsidRPr="003C414E">
        <w:rPr>
          <w:rFonts w:ascii="Calibri" w:eastAsia="Calibri" w:hAnsi="Calibri" w:cs="Calibri"/>
          <w:sz w:val="28"/>
          <w:szCs w:val="28"/>
        </w:rPr>
        <w:t xml:space="preserve">a Victim personal statement is another strategy used as it offers the victim the chance to state to the criminal justice system exactly what impact the abuse has had upon them. If the victim meets the threshold of the most serious crimes, </w:t>
      </w:r>
      <w:r w:rsidR="00C35DF8">
        <w:rPr>
          <w:rFonts w:ascii="Calibri" w:eastAsia="Calibri" w:hAnsi="Calibri" w:cs="Calibri"/>
          <w:sz w:val="28"/>
          <w:szCs w:val="28"/>
        </w:rPr>
        <w:t>t</w:t>
      </w:r>
      <w:r w:rsidR="0033307E" w:rsidRPr="003C414E">
        <w:rPr>
          <w:rFonts w:ascii="Calibri" w:eastAsia="Calibri" w:hAnsi="Calibri" w:cs="Calibri"/>
          <w:sz w:val="28"/>
          <w:szCs w:val="28"/>
        </w:rPr>
        <w:t>hey will be supplied with an enhanced level of service providing them with more efficient time</w:t>
      </w:r>
      <w:r w:rsidR="00C35DF8">
        <w:rPr>
          <w:rFonts w:ascii="Calibri" w:eastAsia="Calibri" w:hAnsi="Calibri" w:cs="Calibri"/>
          <w:sz w:val="28"/>
          <w:szCs w:val="28"/>
        </w:rPr>
        <w:t>-</w:t>
      </w:r>
      <w:r w:rsidR="0033307E" w:rsidRPr="003C414E">
        <w:rPr>
          <w:rFonts w:ascii="Calibri" w:eastAsia="Calibri" w:hAnsi="Calibri" w:cs="Calibri"/>
          <w:sz w:val="28"/>
          <w:szCs w:val="28"/>
        </w:rPr>
        <w:t xml:space="preserve">scaled updates. </w:t>
      </w:r>
      <w:r w:rsidR="00CF52D1" w:rsidRPr="003C414E">
        <w:rPr>
          <w:rFonts w:ascii="Calibri" w:eastAsia="Calibri" w:hAnsi="Calibri" w:cs="Calibri"/>
          <w:sz w:val="28"/>
          <w:szCs w:val="28"/>
        </w:rPr>
        <w:t>The PPN process also enhances the chances of gathering the best possible evidence from witnesses and victims through evidence</w:t>
      </w:r>
      <w:r w:rsidR="00C35DF8">
        <w:rPr>
          <w:rFonts w:ascii="Calibri" w:eastAsia="Calibri" w:hAnsi="Calibri" w:cs="Calibri"/>
          <w:sz w:val="28"/>
          <w:szCs w:val="28"/>
        </w:rPr>
        <w:t>-</w:t>
      </w:r>
      <w:r w:rsidR="00CF52D1" w:rsidRPr="003C414E">
        <w:rPr>
          <w:rFonts w:ascii="Calibri" w:eastAsia="Calibri" w:hAnsi="Calibri" w:cs="Calibri"/>
          <w:sz w:val="28"/>
          <w:szCs w:val="28"/>
        </w:rPr>
        <w:t xml:space="preserve">based policing of “what works” in regards to the investigative process </w:t>
      </w:r>
      <w:r w:rsidR="0033307E" w:rsidRPr="003C414E">
        <w:rPr>
          <w:rFonts w:ascii="Calibri" w:eastAsia="Calibri" w:hAnsi="Calibri" w:cs="Calibri"/>
          <w:sz w:val="28"/>
          <w:szCs w:val="28"/>
        </w:rPr>
        <w:t>as the willingness of the victim/witness can be ensured depending on how comfortable and supported they are through the investigative process</w:t>
      </w:r>
      <w:r w:rsidR="00C35DF8">
        <w:rPr>
          <w:rFonts w:ascii="Calibri" w:eastAsia="Calibri" w:hAnsi="Calibri" w:cs="Calibri"/>
          <w:sz w:val="28"/>
          <w:szCs w:val="28"/>
        </w:rPr>
        <w:t>.</w:t>
      </w:r>
      <w:r w:rsidR="0033307E" w:rsidRPr="003C414E">
        <w:rPr>
          <w:rFonts w:ascii="Calibri" w:eastAsia="Calibri" w:hAnsi="Calibri" w:cs="Calibri"/>
          <w:sz w:val="28"/>
          <w:szCs w:val="28"/>
        </w:rPr>
        <w:t xml:space="preserve"> </w:t>
      </w:r>
      <w:r w:rsidR="00C35DF8">
        <w:rPr>
          <w:rFonts w:ascii="Calibri" w:eastAsia="Calibri" w:hAnsi="Calibri" w:cs="Calibri"/>
          <w:sz w:val="28"/>
          <w:szCs w:val="28"/>
        </w:rPr>
        <w:t>P</w:t>
      </w:r>
      <w:r w:rsidR="0033307E" w:rsidRPr="003C414E">
        <w:rPr>
          <w:rFonts w:ascii="Calibri" w:eastAsia="Calibri" w:hAnsi="Calibri" w:cs="Calibri"/>
          <w:sz w:val="28"/>
          <w:szCs w:val="28"/>
        </w:rPr>
        <w:t xml:space="preserve">ositive interaction with the support of the victim can also enable positive cooperation and collaboration with the police in the future which all improves public perception and faith in the police service. </w:t>
      </w:r>
    </w:p>
    <w:p w14:paraId="124BCFF3" w14:textId="77777777" w:rsidR="00C97629" w:rsidRPr="003C414E" w:rsidRDefault="00C97629" w:rsidP="0051577A">
      <w:pPr>
        <w:spacing w:line="257" w:lineRule="auto"/>
        <w:jc w:val="both"/>
        <w:rPr>
          <w:rFonts w:ascii="Calibri" w:eastAsia="Calibri" w:hAnsi="Calibri" w:cs="Calibri"/>
          <w:sz w:val="28"/>
          <w:szCs w:val="28"/>
        </w:rPr>
      </w:pPr>
    </w:p>
    <w:p w14:paraId="1260B576" w14:textId="11B8B2DB" w:rsidR="00F6624B" w:rsidRPr="003C414E" w:rsidRDefault="0033307E"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Another strategy used </w:t>
      </w:r>
      <w:r w:rsidR="00C35DF8">
        <w:rPr>
          <w:rFonts w:ascii="Calibri" w:eastAsia="Calibri" w:hAnsi="Calibri" w:cs="Calibri"/>
          <w:sz w:val="28"/>
          <w:szCs w:val="28"/>
        </w:rPr>
        <w:t>i</w:t>
      </w:r>
      <w:r w:rsidRPr="003C414E">
        <w:rPr>
          <w:rFonts w:ascii="Calibri" w:eastAsia="Calibri" w:hAnsi="Calibri" w:cs="Calibri"/>
          <w:sz w:val="28"/>
          <w:szCs w:val="28"/>
        </w:rPr>
        <w:t xml:space="preserve">s the </w:t>
      </w:r>
      <w:r w:rsidR="00C35DF8" w:rsidRPr="003C414E">
        <w:rPr>
          <w:rFonts w:ascii="Calibri" w:eastAsia="Calibri" w:hAnsi="Calibri" w:cs="Calibri"/>
          <w:sz w:val="28"/>
          <w:szCs w:val="28"/>
        </w:rPr>
        <w:t>multi-agency</w:t>
      </w:r>
      <w:r w:rsidRPr="003C414E">
        <w:rPr>
          <w:rFonts w:ascii="Calibri" w:eastAsia="Calibri" w:hAnsi="Calibri" w:cs="Calibri"/>
          <w:sz w:val="28"/>
          <w:szCs w:val="28"/>
        </w:rPr>
        <w:t xml:space="preserve"> public protection arrangements (MAPPA). This is key to effective information sharing and cooperation when managing violent/sexual offenders. This strategy is applied to protecting victims thorough the investigative process involving sexual </w:t>
      </w:r>
      <w:r w:rsidR="00F70D63" w:rsidRPr="003C414E">
        <w:rPr>
          <w:rFonts w:ascii="Calibri" w:eastAsia="Calibri" w:hAnsi="Calibri" w:cs="Calibri"/>
          <w:sz w:val="28"/>
          <w:szCs w:val="28"/>
        </w:rPr>
        <w:t xml:space="preserve">and violent offences, child and vulnerable adult abuse, domestic abuse, missing persons and hate crime. This multi-agency strategy is consistent of the police, prison and probation service working alongside one another with other agencies such as the youth justice board, social services, children services, local housing and health services in order to lessen the chances of an offender having any more impact on a victim that has already suffered abuse by trying to lessen the chances of that offender repeat offending. </w:t>
      </w:r>
      <w:r w:rsidR="0071652B" w:rsidRPr="003C414E">
        <w:rPr>
          <w:rFonts w:ascii="Calibri" w:eastAsia="Calibri" w:hAnsi="Calibri" w:cs="Calibri"/>
          <w:sz w:val="28"/>
          <w:szCs w:val="28"/>
        </w:rPr>
        <w:br/>
      </w:r>
    </w:p>
    <w:p w14:paraId="366F2300" w14:textId="6A3B7922" w:rsidR="00F70D63" w:rsidRPr="003C414E" w:rsidRDefault="00F70D63"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The impact personal attitudes and values can have on the investigation process can be both helpful and detrimental. Working with victims and keeping them updated with the investigation is vital</w:t>
      </w:r>
      <w:r w:rsidR="00C97629">
        <w:rPr>
          <w:rFonts w:ascii="Calibri" w:eastAsia="Calibri" w:hAnsi="Calibri" w:cs="Calibri"/>
          <w:sz w:val="28"/>
          <w:szCs w:val="28"/>
        </w:rPr>
        <w:t>,</w:t>
      </w:r>
      <w:r w:rsidRPr="003C414E">
        <w:rPr>
          <w:rFonts w:ascii="Calibri" w:eastAsia="Calibri" w:hAnsi="Calibri" w:cs="Calibri"/>
          <w:sz w:val="28"/>
          <w:szCs w:val="28"/>
        </w:rPr>
        <w:t xml:space="preserve"> however personal attitudes/values of the victim and/or their family can hinder the process as any criminal justice process is not quite exclusive to the general members of public and is infamous for its compl</w:t>
      </w:r>
      <w:r w:rsidR="00C97629">
        <w:rPr>
          <w:rFonts w:ascii="Calibri" w:eastAsia="Calibri" w:hAnsi="Calibri" w:cs="Calibri"/>
          <w:sz w:val="28"/>
          <w:szCs w:val="28"/>
        </w:rPr>
        <w:t>exity. T</w:t>
      </w:r>
      <w:r w:rsidRPr="003C414E">
        <w:rPr>
          <w:rFonts w:ascii="Calibri" w:eastAsia="Calibri" w:hAnsi="Calibri" w:cs="Calibri"/>
          <w:sz w:val="28"/>
          <w:szCs w:val="28"/>
        </w:rPr>
        <w:t>his can lead to frustration and a lack of understanding in regards to investigation</w:t>
      </w:r>
      <w:r w:rsidR="00DB754B" w:rsidRPr="003C414E">
        <w:rPr>
          <w:rFonts w:ascii="Calibri" w:eastAsia="Calibri" w:hAnsi="Calibri" w:cs="Calibri"/>
          <w:sz w:val="28"/>
          <w:szCs w:val="28"/>
        </w:rPr>
        <w:t xml:space="preserve"> time</w:t>
      </w:r>
      <w:r w:rsidR="00C97629">
        <w:rPr>
          <w:rFonts w:ascii="Calibri" w:eastAsia="Calibri" w:hAnsi="Calibri" w:cs="Calibri"/>
          <w:sz w:val="28"/>
          <w:szCs w:val="28"/>
        </w:rPr>
        <w:t>-</w:t>
      </w:r>
      <w:r w:rsidR="00DB754B" w:rsidRPr="003C414E">
        <w:rPr>
          <w:rFonts w:ascii="Calibri" w:eastAsia="Calibri" w:hAnsi="Calibri" w:cs="Calibri"/>
          <w:sz w:val="28"/>
          <w:szCs w:val="28"/>
        </w:rPr>
        <w:t>scale and expectations. The better the relationship with the victim</w:t>
      </w:r>
      <w:r w:rsidR="00C97629">
        <w:rPr>
          <w:rFonts w:ascii="Calibri" w:eastAsia="Calibri" w:hAnsi="Calibri" w:cs="Calibri"/>
          <w:sz w:val="28"/>
          <w:szCs w:val="28"/>
        </w:rPr>
        <w:t>,</w:t>
      </w:r>
      <w:r w:rsidR="00DB754B" w:rsidRPr="003C414E">
        <w:rPr>
          <w:rFonts w:ascii="Calibri" w:eastAsia="Calibri" w:hAnsi="Calibri" w:cs="Calibri"/>
          <w:sz w:val="28"/>
          <w:szCs w:val="28"/>
        </w:rPr>
        <w:t xml:space="preserve"> the higher the chance of public satisfaction, there is a clear link to be made between the professionalism of the policing strategies and the willingness of the victim to cooperate with the police. </w:t>
      </w:r>
    </w:p>
    <w:p w14:paraId="0300E400" w14:textId="5C41D8E8" w:rsidR="00D94365" w:rsidRPr="003C414E" w:rsidRDefault="00D94365" w:rsidP="0051577A">
      <w:pPr>
        <w:spacing w:line="257" w:lineRule="auto"/>
        <w:jc w:val="both"/>
        <w:rPr>
          <w:rFonts w:ascii="Calibri" w:eastAsia="Calibri" w:hAnsi="Calibri" w:cs="Calibri"/>
          <w:sz w:val="28"/>
          <w:szCs w:val="28"/>
        </w:rPr>
      </w:pPr>
    </w:p>
    <w:p w14:paraId="652B312B" w14:textId="03EAD607" w:rsidR="00DB754B" w:rsidRPr="003C414E" w:rsidRDefault="00DB754B"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There is a clear link between Serious Organised Crime </w:t>
      </w:r>
      <w:r w:rsidR="00F6336E" w:rsidRPr="003C414E">
        <w:rPr>
          <w:rFonts w:ascii="Calibri" w:eastAsia="Calibri" w:hAnsi="Calibri" w:cs="Calibri"/>
          <w:sz w:val="28"/>
          <w:szCs w:val="28"/>
        </w:rPr>
        <w:t>G</w:t>
      </w:r>
      <w:r w:rsidRPr="003C414E">
        <w:rPr>
          <w:rFonts w:ascii="Calibri" w:eastAsia="Calibri" w:hAnsi="Calibri" w:cs="Calibri"/>
          <w:sz w:val="28"/>
          <w:szCs w:val="28"/>
        </w:rPr>
        <w:t>roups</w:t>
      </w:r>
      <w:r w:rsidR="00F6336E" w:rsidRPr="003C414E">
        <w:rPr>
          <w:rFonts w:ascii="Calibri" w:eastAsia="Calibri" w:hAnsi="Calibri" w:cs="Calibri"/>
          <w:sz w:val="28"/>
          <w:szCs w:val="28"/>
        </w:rPr>
        <w:t xml:space="preserve"> (SOCG)</w:t>
      </w:r>
      <w:r w:rsidRPr="003C414E">
        <w:rPr>
          <w:rFonts w:ascii="Calibri" w:eastAsia="Calibri" w:hAnsi="Calibri" w:cs="Calibri"/>
          <w:sz w:val="28"/>
          <w:szCs w:val="28"/>
        </w:rPr>
        <w:t xml:space="preserve"> and public protection issues as </w:t>
      </w:r>
      <w:r w:rsidR="00F6336E" w:rsidRPr="003C414E">
        <w:rPr>
          <w:rFonts w:ascii="Calibri" w:eastAsia="Calibri" w:hAnsi="Calibri" w:cs="Calibri"/>
          <w:sz w:val="28"/>
          <w:szCs w:val="28"/>
        </w:rPr>
        <w:t>the success of SOCG and their proceedings all benefit from the exploitation of the public in one way or another. SOCG are developing with modern day society and technology in order to continue their operations in a covert manner</w:t>
      </w:r>
      <w:r w:rsidR="00211878" w:rsidRPr="003C414E">
        <w:rPr>
          <w:rFonts w:ascii="Calibri" w:eastAsia="Calibri" w:hAnsi="Calibri" w:cs="Calibri"/>
          <w:sz w:val="28"/>
          <w:szCs w:val="28"/>
        </w:rPr>
        <w:t xml:space="preserve"> </w:t>
      </w:r>
      <w:r w:rsidR="00211878" w:rsidRPr="003C414E">
        <w:rPr>
          <w:rFonts w:ascii="Calibri" w:hAnsi="Calibri" w:cs="Calibri"/>
          <w:bCs/>
          <w:sz w:val="28"/>
          <w:szCs w:val="28"/>
        </w:rPr>
        <w:t>(College of Policing, 2020)</w:t>
      </w:r>
      <w:r w:rsidR="00F6336E" w:rsidRPr="003C414E">
        <w:rPr>
          <w:rFonts w:ascii="Calibri" w:eastAsia="Calibri" w:hAnsi="Calibri" w:cs="Calibri"/>
          <w:sz w:val="28"/>
          <w:szCs w:val="28"/>
        </w:rPr>
        <w:t xml:space="preserve">. One of the main strategies the police aim to disrupt SOCG and their involvement in public protection incidents is to effectively police the UK roads and highways by gathering information and intelligence through advanced technology such as ANPR, CCTV and facial recognition software </w:t>
      </w:r>
      <w:r w:rsidR="00F6336E" w:rsidRPr="003C414E">
        <w:rPr>
          <w:rFonts w:ascii="Calibri" w:hAnsi="Calibri" w:cs="Calibri"/>
          <w:bCs/>
          <w:sz w:val="28"/>
          <w:szCs w:val="28"/>
        </w:rPr>
        <w:t>(College of Policing, 2020).</w:t>
      </w:r>
      <w:r w:rsidR="00211878" w:rsidRPr="003C414E">
        <w:rPr>
          <w:rFonts w:ascii="Calibri" w:hAnsi="Calibri" w:cs="Calibri"/>
          <w:bCs/>
          <w:sz w:val="28"/>
          <w:szCs w:val="28"/>
        </w:rPr>
        <w:t xml:space="preserve"> </w:t>
      </w:r>
    </w:p>
    <w:p w14:paraId="5AF6FCD9" w14:textId="77777777" w:rsidR="00CB7A97" w:rsidRPr="003C414E" w:rsidRDefault="00CB7A97" w:rsidP="0051577A">
      <w:pPr>
        <w:spacing w:line="257" w:lineRule="auto"/>
        <w:jc w:val="both"/>
        <w:rPr>
          <w:rFonts w:ascii="Calibri" w:eastAsia="Calibri" w:hAnsi="Calibri" w:cs="Calibri"/>
          <w:sz w:val="28"/>
          <w:szCs w:val="28"/>
          <w:highlight w:val="yellow"/>
        </w:rPr>
      </w:pPr>
    </w:p>
    <w:p w14:paraId="3EE2CC16" w14:textId="77777777" w:rsidR="00CB7A97" w:rsidRPr="003C414E" w:rsidRDefault="00CB7A97" w:rsidP="464F7901">
      <w:pPr>
        <w:spacing w:line="257" w:lineRule="auto"/>
        <w:rPr>
          <w:rFonts w:ascii="Calibri" w:eastAsia="Calibri" w:hAnsi="Calibri" w:cs="Calibri"/>
          <w:sz w:val="28"/>
          <w:szCs w:val="28"/>
        </w:rPr>
      </w:pPr>
    </w:p>
    <w:p w14:paraId="2537C2BB" w14:textId="67364098" w:rsidR="001F5D0A" w:rsidRPr="003C414E" w:rsidRDefault="001F5D0A" w:rsidP="464F7901">
      <w:pPr>
        <w:spacing w:line="257" w:lineRule="auto"/>
        <w:rPr>
          <w:rFonts w:ascii="Calibri" w:eastAsia="Calibri" w:hAnsi="Calibri" w:cs="Calibri"/>
          <w:sz w:val="28"/>
          <w:szCs w:val="28"/>
        </w:rPr>
      </w:pPr>
    </w:p>
    <w:p w14:paraId="46451680" w14:textId="637CF554" w:rsidR="001F5D0A" w:rsidRPr="003C414E" w:rsidRDefault="001F5D0A" w:rsidP="464F7901">
      <w:pPr>
        <w:spacing w:line="257" w:lineRule="auto"/>
        <w:rPr>
          <w:rFonts w:ascii="Calibri" w:eastAsia="Calibri" w:hAnsi="Calibri" w:cs="Calibri"/>
          <w:sz w:val="28"/>
          <w:szCs w:val="28"/>
        </w:rPr>
      </w:pPr>
    </w:p>
    <w:p w14:paraId="093D067E" w14:textId="05FD6BD3" w:rsidR="00F006C0" w:rsidRPr="003C414E" w:rsidRDefault="00024674" w:rsidP="464F7901">
      <w:pPr>
        <w:spacing w:line="257" w:lineRule="auto"/>
        <w:rPr>
          <w:rFonts w:ascii="Calibri" w:eastAsia="Calibri" w:hAnsi="Calibri" w:cs="Calibri"/>
          <w:sz w:val="28"/>
          <w:szCs w:val="28"/>
        </w:rPr>
      </w:pPr>
      <w:r w:rsidRPr="00FE28A7">
        <w:rPr>
          <w:rFonts w:ascii="Calibri" w:eastAsia="Calibri" w:hAnsi="Calibri" w:cs="Calibri"/>
          <w:sz w:val="28"/>
          <w:szCs w:val="28"/>
        </w:rPr>
        <w:t>Word Count: 1,</w:t>
      </w:r>
      <w:r w:rsidR="00FE28A7" w:rsidRPr="00FE28A7">
        <w:rPr>
          <w:rFonts w:ascii="Calibri" w:eastAsia="Calibri" w:hAnsi="Calibri" w:cs="Calibri"/>
          <w:sz w:val="28"/>
          <w:szCs w:val="28"/>
        </w:rPr>
        <w:t>097</w:t>
      </w:r>
    </w:p>
    <w:p w14:paraId="7097824E" w14:textId="3B5A9EDC" w:rsidR="00F006C0" w:rsidRPr="003C414E" w:rsidRDefault="00F006C0" w:rsidP="464F7901">
      <w:pPr>
        <w:spacing w:line="257" w:lineRule="auto"/>
        <w:rPr>
          <w:rFonts w:ascii="Calibri" w:eastAsia="Calibri" w:hAnsi="Calibri" w:cs="Calibri"/>
          <w:sz w:val="28"/>
          <w:szCs w:val="28"/>
        </w:rPr>
      </w:pPr>
    </w:p>
    <w:p w14:paraId="1E8D3D15" w14:textId="2B6D1C55" w:rsidR="00B75F98" w:rsidRPr="003C414E" w:rsidRDefault="00B75F98" w:rsidP="464F7901">
      <w:pPr>
        <w:spacing w:line="257" w:lineRule="auto"/>
        <w:rPr>
          <w:rFonts w:ascii="Calibri" w:eastAsia="Calibri" w:hAnsi="Calibri" w:cs="Calibri"/>
          <w:sz w:val="28"/>
          <w:szCs w:val="28"/>
        </w:rPr>
      </w:pPr>
    </w:p>
    <w:p w14:paraId="6D3CE5DD" w14:textId="77777777" w:rsidR="00DB754B" w:rsidRPr="003C414E" w:rsidRDefault="00DB754B" w:rsidP="464F7901">
      <w:pPr>
        <w:spacing w:line="257" w:lineRule="auto"/>
        <w:rPr>
          <w:rFonts w:ascii="Calibri" w:eastAsia="Calibri" w:hAnsi="Calibri" w:cs="Calibri"/>
          <w:sz w:val="28"/>
          <w:szCs w:val="28"/>
        </w:rPr>
      </w:pPr>
    </w:p>
    <w:p w14:paraId="6729EC42" w14:textId="77777777" w:rsidR="00DB754B" w:rsidRPr="003C414E" w:rsidRDefault="00DB754B" w:rsidP="464F7901">
      <w:pPr>
        <w:spacing w:line="257" w:lineRule="auto"/>
        <w:rPr>
          <w:rFonts w:ascii="Calibri" w:eastAsia="Calibri" w:hAnsi="Calibri" w:cs="Calibri"/>
          <w:sz w:val="28"/>
          <w:szCs w:val="28"/>
        </w:rPr>
      </w:pPr>
    </w:p>
    <w:p w14:paraId="5B9A21F7" w14:textId="77777777" w:rsidR="00DB754B" w:rsidRPr="003C414E" w:rsidRDefault="00DB754B" w:rsidP="464F7901">
      <w:pPr>
        <w:spacing w:line="257" w:lineRule="auto"/>
        <w:rPr>
          <w:rFonts w:ascii="Calibri" w:eastAsia="Calibri" w:hAnsi="Calibri" w:cs="Calibri"/>
          <w:sz w:val="28"/>
          <w:szCs w:val="28"/>
        </w:rPr>
      </w:pPr>
    </w:p>
    <w:p w14:paraId="61122C47" w14:textId="6F09C627" w:rsidR="00420359" w:rsidRDefault="00420359" w:rsidP="464F7901">
      <w:pPr>
        <w:spacing w:line="257" w:lineRule="auto"/>
        <w:rPr>
          <w:rFonts w:ascii="Calibri" w:eastAsia="Calibri" w:hAnsi="Calibri" w:cs="Calibri"/>
          <w:sz w:val="28"/>
          <w:szCs w:val="28"/>
        </w:rPr>
      </w:pPr>
    </w:p>
    <w:p w14:paraId="6503A972" w14:textId="77777777" w:rsidR="0051577A" w:rsidRPr="003C414E" w:rsidRDefault="0051577A" w:rsidP="464F7901">
      <w:pPr>
        <w:spacing w:line="257" w:lineRule="auto"/>
        <w:rPr>
          <w:rFonts w:ascii="Calibri" w:eastAsia="Calibri" w:hAnsi="Calibri" w:cs="Calibri"/>
          <w:sz w:val="28"/>
          <w:szCs w:val="28"/>
        </w:rPr>
      </w:pPr>
    </w:p>
    <w:p w14:paraId="57B67192" w14:textId="46373F3B" w:rsidR="00BF6281" w:rsidRDefault="00BF6281" w:rsidP="464F7901">
      <w:pPr>
        <w:spacing w:line="257" w:lineRule="auto"/>
        <w:rPr>
          <w:rFonts w:ascii="Calibri" w:eastAsia="Calibri" w:hAnsi="Calibri" w:cs="Calibri"/>
          <w:sz w:val="28"/>
          <w:szCs w:val="28"/>
        </w:rPr>
      </w:pPr>
    </w:p>
    <w:p w14:paraId="5081989E" w14:textId="16C8CB9A" w:rsidR="00FE28A7" w:rsidRDefault="00FE28A7" w:rsidP="464F7901">
      <w:pPr>
        <w:spacing w:line="257" w:lineRule="auto"/>
        <w:rPr>
          <w:rFonts w:ascii="Calibri" w:eastAsia="Calibri" w:hAnsi="Calibri" w:cs="Calibri"/>
          <w:sz w:val="28"/>
          <w:szCs w:val="28"/>
        </w:rPr>
      </w:pPr>
    </w:p>
    <w:p w14:paraId="3037A37F" w14:textId="6187FCBA" w:rsidR="00FE28A7" w:rsidRDefault="00FE28A7" w:rsidP="464F7901">
      <w:pPr>
        <w:spacing w:line="257" w:lineRule="auto"/>
        <w:rPr>
          <w:rFonts w:ascii="Calibri" w:eastAsia="Calibri" w:hAnsi="Calibri" w:cs="Calibri"/>
          <w:sz w:val="28"/>
          <w:szCs w:val="28"/>
        </w:rPr>
      </w:pPr>
    </w:p>
    <w:p w14:paraId="38F75140" w14:textId="02F4CA63" w:rsidR="00FE28A7" w:rsidRDefault="00FE28A7" w:rsidP="464F7901">
      <w:pPr>
        <w:spacing w:line="257" w:lineRule="auto"/>
        <w:rPr>
          <w:rFonts w:ascii="Calibri" w:eastAsia="Calibri" w:hAnsi="Calibri" w:cs="Calibri"/>
          <w:sz w:val="28"/>
          <w:szCs w:val="28"/>
        </w:rPr>
      </w:pPr>
    </w:p>
    <w:p w14:paraId="0404EC0B" w14:textId="4BE01EB1" w:rsidR="00FE28A7" w:rsidRDefault="00FE28A7" w:rsidP="464F7901">
      <w:pPr>
        <w:spacing w:line="257" w:lineRule="auto"/>
        <w:rPr>
          <w:rFonts w:ascii="Calibri" w:eastAsia="Calibri" w:hAnsi="Calibri" w:cs="Calibri"/>
          <w:sz w:val="28"/>
          <w:szCs w:val="28"/>
        </w:rPr>
      </w:pPr>
    </w:p>
    <w:p w14:paraId="70063BB6" w14:textId="3A2DBAB7" w:rsidR="00FE28A7" w:rsidRDefault="00FE28A7" w:rsidP="464F7901">
      <w:pPr>
        <w:spacing w:line="257" w:lineRule="auto"/>
        <w:rPr>
          <w:rFonts w:ascii="Calibri" w:eastAsia="Calibri" w:hAnsi="Calibri" w:cs="Calibri"/>
          <w:sz w:val="28"/>
          <w:szCs w:val="28"/>
        </w:rPr>
      </w:pPr>
    </w:p>
    <w:p w14:paraId="0760D33A" w14:textId="28941C42" w:rsidR="00FE28A7" w:rsidRDefault="00FE28A7" w:rsidP="464F7901">
      <w:pPr>
        <w:spacing w:line="257" w:lineRule="auto"/>
        <w:rPr>
          <w:rFonts w:ascii="Calibri" w:eastAsia="Calibri" w:hAnsi="Calibri" w:cs="Calibri"/>
          <w:sz w:val="28"/>
          <w:szCs w:val="28"/>
        </w:rPr>
      </w:pPr>
    </w:p>
    <w:p w14:paraId="550CCEB1" w14:textId="67623769" w:rsidR="00FE28A7" w:rsidRDefault="00FE28A7" w:rsidP="464F7901">
      <w:pPr>
        <w:spacing w:line="257" w:lineRule="auto"/>
        <w:rPr>
          <w:rFonts w:ascii="Calibri" w:eastAsia="Calibri" w:hAnsi="Calibri" w:cs="Calibri"/>
          <w:sz w:val="28"/>
          <w:szCs w:val="28"/>
        </w:rPr>
      </w:pPr>
    </w:p>
    <w:p w14:paraId="3DF4B28D" w14:textId="77777777" w:rsidR="00FE28A7" w:rsidRPr="003C414E" w:rsidRDefault="00FE28A7" w:rsidP="464F7901">
      <w:pPr>
        <w:spacing w:line="257" w:lineRule="auto"/>
        <w:rPr>
          <w:rFonts w:ascii="Calibri" w:eastAsia="Calibri" w:hAnsi="Calibri" w:cs="Calibri"/>
          <w:sz w:val="28"/>
          <w:szCs w:val="28"/>
        </w:rPr>
      </w:pPr>
    </w:p>
    <w:p w14:paraId="6ACAD15B" w14:textId="77777777" w:rsidR="00B75F98" w:rsidRPr="003C414E" w:rsidRDefault="00B75F98" w:rsidP="00B75F98">
      <w:pPr>
        <w:pStyle w:val="ListParagraph"/>
        <w:numPr>
          <w:ilvl w:val="0"/>
          <w:numId w:val="32"/>
        </w:numPr>
        <w:spacing w:line="257" w:lineRule="auto"/>
        <w:rPr>
          <w:rFonts w:ascii="Calibri" w:hAnsi="Calibri" w:cs="Calibri"/>
          <w:sz w:val="28"/>
          <w:szCs w:val="28"/>
          <w:highlight w:val="yellow"/>
          <w:u w:val="single"/>
        </w:rPr>
      </w:pPr>
      <w:r w:rsidRPr="003C414E">
        <w:rPr>
          <w:rFonts w:ascii="Calibri" w:eastAsia="Calibri" w:hAnsi="Calibri" w:cs="Calibri"/>
          <w:b/>
          <w:bCs/>
          <w:sz w:val="28"/>
          <w:szCs w:val="28"/>
          <w:highlight w:val="yellow"/>
          <w:u w:val="single"/>
        </w:rPr>
        <w:lastRenderedPageBreak/>
        <w:t>1000 words - Evidence based policing/criminology and crime prevention/criminal Justice</w:t>
      </w:r>
    </w:p>
    <w:p w14:paraId="587FC7D1" w14:textId="77777777" w:rsidR="00B75F98" w:rsidRPr="003C414E" w:rsidRDefault="00B75F98" w:rsidP="00B75F98">
      <w:pPr>
        <w:spacing w:line="257" w:lineRule="auto"/>
        <w:ind w:left="360"/>
        <w:rPr>
          <w:rFonts w:ascii="Calibri" w:eastAsia="Calibri" w:hAnsi="Calibri" w:cs="Calibri"/>
          <w:sz w:val="28"/>
          <w:szCs w:val="28"/>
        </w:rPr>
      </w:pPr>
    </w:p>
    <w:p w14:paraId="219F8CF2" w14:textId="04577BCD" w:rsidR="00B75F98" w:rsidRPr="003C414E" w:rsidRDefault="00B75F98" w:rsidP="009A3E37">
      <w:pPr>
        <w:spacing w:line="257" w:lineRule="auto"/>
        <w:ind w:left="360"/>
        <w:rPr>
          <w:rFonts w:ascii="Calibri" w:eastAsia="Calibri" w:hAnsi="Calibri" w:cs="Calibri"/>
          <w:sz w:val="22"/>
          <w:szCs w:val="22"/>
        </w:rPr>
      </w:pPr>
      <w:r w:rsidRPr="003C414E">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3C414E">
        <w:rPr>
          <w:rFonts w:ascii="Calibri" w:eastAsia="Calibri" w:hAnsi="Calibri" w:cs="Calibri"/>
          <w:sz w:val="22"/>
          <w:szCs w:val="22"/>
        </w:rPr>
        <w:t xml:space="preserve">. </w:t>
      </w:r>
    </w:p>
    <w:p w14:paraId="2B35278A" w14:textId="77777777" w:rsidR="009A3E37" w:rsidRPr="003C414E" w:rsidRDefault="009A3E37" w:rsidP="009A3E37">
      <w:pPr>
        <w:spacing w:line="257" w:lineRule="auto"/>
        <w:ind w:left="360"/>
        <w:rPr>
          <w:rFonts w:ascii="Calibri" w:hAnsi="Calibri" w:cs="Calibri"/>
          <w:sz w:val="22"/>
          <w:szCs w:val="22"/>
        </w:rPr>
      </w:pPr>
    </w:p>
    <w:p w14:paraId="41210CDD" w14:textId="05F4330F" w:rsidR="009A3E37" w:rsidRPr="00FE28A7" w:rsidRDefault="009A3E37" w:rsidP="009A3E37">
      <w:pPr>
        <w:spacing w:line="257" w:lineRule="auto"/>
        <w:rPr>
          <w:rFonts w:ascii="Calibri" w:hAnsi="Calibri" w:cs="Calibri"/>
          <w:b/>
          <w:bCs/>
          <w:sz w:val="28"/>
          <w:szCs w:val="28"/>
          <w:u w:val="single"/>
        </w:rPr>
      </w:pPr>
      <w:r w:rsidRPr="00FE28A7">
        <w:rPr>
          <w:rFonts w:ascii="Calibri" w:hAnsi="Calibri" w:cs="Calibri"/>
          <w:b/>
          <w:bCs/>
          <w:sz w:val="28"/>
          <w:szCs w:val="28"/>
          <w:u w:val="single"/>
        </w:rPr>
        <w:t xml:space="preserve">Answer. </w:t>
      </w:r>
    </w:p>
    <w:p w14:paraId="69832335" w14:textId="66EA9A4B" w:rsidR="00B75F98" w:rsidRPr="003C414E" w:rsidRDefault="00B75F98" w:rsidP="464F7901">
      <w:pPr>
        <w:spacing w:line="257" w:lineRule="auto"/>
        <w:rPr>
          <w:rFonts w:ascii="Calibri" w:eastAsia="Calibri" w:hAnsi="Calibri" w:cs="Calibri"/>
          <w:sz w:val="28"/>
          <w:szCs w:val="28"/>
        </w:rPr>
      </w:pPr>
    </w:p>
    <w:p w14:paraId="2F772789" w14:textId="6274EAA1" w:rsidR="00B75F98" w:rsidRPr="003C414E" w:rsidRDefault="002669F6"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Evidence Based Policing (EBP) is a fairly modern concept that has been adopted in recent years by the police service as a strategy to disrupt and combat crime more intelligently by trial and error of what works more efficiently as a prove</w:t>
      </w:r>
      <w:r w:rsidR="00486662">
        <w:rPr>
          <w:rFonts w:ascii="Calibri" w:eastAsia="Calibri" w:hAnsi="Calibri" w:cs="Calibri"/>
          <w:sz w:val="28"/>
          <w:szCs w:val="28"/>
        </w:rPr>
        <w:t>n</w:t>
      </w:r>
      <w:r w:rsidRPr="003C414E">
        <w:rPr>
          <w:rFonts w:ascii="Calibri" w:eastAsia="Calibri" w:hAnsi="Calibri" w:cs="Calibri"/>
          <w:sz w:val="28"/>
          <w:szCs w:val="28"/>
        </w:rPr>
        <w:t xml:space="preserve"> method. EBP is a policing approach that has risen from use of previously successful strategies that offer evidence of what works best in other professional organisations outside of the police service but then adapted to fit the needs of criminal disruption and identification. EBP is a scientific approach to what works better</w:t>
      </w:r>
      <w:r w:rsidR="00486662">
        <w:rPr>
          <w:rFonts w:ascii="Calibri" w:eastAsia="Calibri" w:hAnsi="Calibri" w:cs="Calibri"/>
          <w:sz w:val="28"/>
          <w:szCs w:val="28"/>
        </w:rPr>
        <w:t xml:space="preserve"> when compared with</w:t>
      </w:r>
      <w:r w:rsidR="009A3E37" w:rsidRPr="003C414E">
        <w:rPr>
          <w:rFonts w:ascii="Calibri" w:eastAsia="Calibri" w:hAnsi="Calibri" w:cs="Calibri"/>
          <w:sz w:val="28"/>
          <w:szCs w:val="28"/>
        </w:rPr>
        <w:t xml:space="preserve"> other strategies </w:t>
      </w:r>
      <w:r w:rsidR="00E769CF" w:rsidRPr="003C414E">
        <w:rPr>
          <w:rFonts w:ascii="Calibri" w:eastAsia="Calibri" w:hAnsi="Calibri" w:cs="Calibri"/>
          <w:sz w:val="28"/>
          <w:szCs w:val="28"/>
        </w:rPr>
        <w:t xml:space="preserve">and what matters </w:t>
      </w:r>
      <w:r w:rsidR="009A3E37" w:rsidRPr="003C414E">
        <w:rPr>
          <w:rFonts w:ascii="Calibri" w:eastAsia="Calibri" w:hAnsi="Calibri" w:cs="Calibri"/>
          <w:sz w:val="28"/>
          <w:szCs w:val="28"/>
        </w:rPr>
        <w:t>with the introduction of controlled and interchangeable variables and conditions</w:t>
      </w:r>
      <w:r w:rsidR="00486662">
        <w:rPr>
          <w:rFonts w:ascii="Calibri" w:eastAsia="Calibri" w:hAnsi="Calibri" w:cs="Calibri"/>
          <w:sz w:val="28"/>
          <w:szCs w:val="28"/>
        </w:rPr>
        <w:t>,</w:t>
      </w:r>
      <w:r w:rsidR="009A3E37" w:rsidRPr="003C414E">
        <w:rPr>
          <w:rFonts w:ascii="Calibri" w:eastAsia="Calibri" w:hAnsi="Calibri" w:cs="Calibri"/>
          <w:sz w:val="28"/>
          <w:szCs w:val="28"/>
        </w:rPr>
        <w:t xml:space="preserve"> however this can also include the continuous adaptation of proven methods and strategies in order to get the desired outcome. With the police service aiming to be more inclusive and to work more efficiently with partner organization EBP aids this by normalizing the decision-making process and its transparency to other services that work alongside the police services. </w:t>
      </w:r>
    </w:p>
    <w:p w14:paraId="1DE195BC" w14:textId="6B6C6313" w:rsidR="00AB4ECA" w:rsidRPr="003C414E" w:rsidRDefault="00AB4ECA" w:rsidP="0051577A">
      <w:pPr>
        <w:spacing w:line="257" w:lineRule="auto"/>
        <w:jc w:val="both"/>
        <w:rPr>
          <w:rFonts w:ascii="Calibri" w:eastAsia="Calibri" w:hAnsi="Calibri" w:cs="Calibri"/>
          <w:sz w:val="28"/>
          <w:szCs w:val="28"/>
        </w:rPr>
      </w:pPr>
    </w:p>
    <w:p w14:paraId="0696A201" w14:textId="7A3F9F34" w:rsidR="00632568" w:rsidRPr="003C414E" w:rsidRDefault="00AB4ECA"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EBP is a more scientific strategy in order to combat crime using proven methods of problem solving through research and data evaluation. </w:t>
      </w:r>
      <w:r w:rsidR="00E769CF" w:rsidRPr="003C414E">
        <w:rPr>
          <w:rFonts w:ascii="Calibri" w:eastAsia="Calibri" w:hAnsi="Calibri" w:cs="Calibri"/>
          <w:sz w:val="28"/>
          <w:szCs w:val="28"/>
        </w:rPr>
        <w:t xml:space="preserve">Sherman (1998) argues that it would be more beneficial to the police if the </w:t>
      </w:r>
      <w:r w:rsidR="00300234" w:rsidRPr="003C414E">
        <w:rPr>
          <w:rFonts w:ascii="Calibri" w:eastAsia="Calibri" w:hAnsi="Calibri" w:cs="Calibri"/>
          <w:sz w:val="28"/>
          <w:szCs w:val="28"/>
        </w:rPr>
        <w:t>decision-making</w:t>
      </w:r>
      <w:r w:rsidR="00E769CF" w:rsidRPr="003C414E">
        <w:rPr>
          <w:rFonts w:ascii="Calibri" w:eastAsia="Calibri" w:hAnsi="Calibri" w:cs="Calibri"/>
          <w:sz w:val="28"/>
          <w:szCs w:val="28"/>
        </w:rPr>
        <w:t xml:space="preserve"> process was made through use of scientific </w:t>
      </w:r>
      <w:r w:rsidR="00300234" w:rsidRPr="003C414E">
        <w:rPr>
          <w:rFonts w:ascii="Calibri" w:eastAsia="Calibri" w:hAnsi="Calibri" w:cs="Calibri"/>
          <w:sz w:val="28"/>
          <w:szCs w:val="28"/>
        </w:rPr>
        <w:t xml:space="preserve">evaluations and the evidence they show. Through use of scientific research and EBP there is more scope for the police </w:t>
      </w:r>
      <w:r w:rsidR="00632568" w:rsidRPr="003C414E">
        <w:rPr>
          <w:rFonts w:ascii="Calibri" w:eastAsia="Calibri" w:hAnsi="Calibri" w:cs="Calibri"/>
          <w:sz w:val="28"/>
          <w:szCs w:val="28"/>
        </w:rPr>
        <w:t xml:space="preserve">not only </w:t>
      </w:r>
      <w:r w:rsidR="00300234" w:rsidRPr="003C414E">
        <w:rPr>
          <w:rFonts w:ascii="Calibri" w:eastAsia="Calibri" w:hAnsi="Calibri" w:cs="Calibri"/>
          <w:sz w:val="28"/>
          <w:szCs w:val="28"/>
        </w:rPr>
        <w:t xml:space="preserve">to keep up with the development and </w:t>
      </w:r>
      <w:r w:rsidR="00632568" w:rsidRPr="003C414E">
        <w:rPr>
          <w:rFonts w:ascii="Calibri" w:eastAsia="Calibri" w:hAnsi="Calibri" w:cs="Calibri"/>
          <w:sz w:val="28"/>
          <w:szCs w:val="28"/>
        </w:rPr>
        <w:t>evolution</w:t>
      </w:r>
      <w:r w:rsidR="00300234" w:rsidRPr="003C414E">
        <w:rPr>
          <w:rFonts w:ascii="Calibri" w:eastAsia="Calibri" w:hAnsi="Calibri" w:cs="Calibri"/>
          <w:sz w:val="28"/>
          <w:szCs w:val="28"/>
        </w:rPr>
        <w:t xml:space="preserve"> of crime, organised crime and global issues</w:t>
      </w:r>
      <w:r w:rsidR="00632568" w:rsidRPr="003C414E">
        <w:rPr>
          <w:rFonts w:ascii="Calibri" w:eastAsia="Calibri" w:hAnsi="Calibri" w:cs="Calibri"/>
          <w:sz w:val="28"/>
          <w:szCs w:val="28"/>
        </w:rPr>
        <w:t xml:space="preserve"> but also to be prepared to tackle future policing problem</w:t>
      </w:r>
      <w:r w:rsidR="00486662">
        <w:rPr>
          <w:rFonts w:ascii="Calibri" w:eastAsia="Calibri" w:hAnsi="Calibri" w:cs="Calibri"/>
          <w:sz w:val="28"/>
          <w:szCs w:val="28"/>
        </w:rPr>
        <w:t>s</w:t>
      </w:r>
      <w:r w:rsidR="00632568" w:rsidRPr="003C414E">
        <w:rPr>
          <w:rFonts w:ascii="Calibri" w:eastAsia="Calibri" w:hAnsi="Calibri" w:cs="Calibri"/>
          <w:sz w:val="28"/>
          <w:szCs w:val="28"/>
        </w:rPr>
        <w:t xml:space="preserve"> that may arise from an informed and advantageous position. The CoP (2020) states that the combination of clinical experience, patient values and best scientific evidence is what provides the tools for a successful EBP approach</w:t>
      </w:r>
      <w:r w:rsidR="00486662">
        <w:rPr>
          <w:rFonts w:ascii="Calibri" w:eastAsia="Calibri" w:hAnsi="Calibri" w:cs="Calibri"/>
          <w:sz w:val="28"/>
          <w:szCs w:val="28"/>
        </w:rPr>
        <w:t xml:space="preserve"> P</w:t>
      </w:r>
      <w:r w:rsidR="00632568" w:rsidRPr="003C414E">
        <w:rPr>
          <w:rFonts w:ascii="Calibri" w:eastAsia="Calibri" w:hAnsi="Calibri" w:cs="Calibri"/>
          <w:sz w:val="28"/>
          <w:szCs w:val="28"/>
        </w:rPr>
        <w:t xml:space="preserve">olice officers and police staff </w:t>
      </w:r>
      <w:r w:rsidR="00486662">
        <w:rPr>
          <w:rFonts w:ascii="Calibri" w:eastAsia="Calibri" w:hAnsi="Calibri" w:cs="Calibri"/>
          <w:sz w:val="28"/>
          <w:szCs w:val="28"/>
        </w:rPr>
        <w:t xml:space="preserve">are </w:t>
      </w:r>
      <w:r w:rsidR="00632568" w:rsidRPr="003C414E">
        <w:rPr>
          <w:rFonts w:ascii="Calibri" w:eastAsia="Calibri" w:hAnsi="Calibri" w:cs="Calibri"/>
          <w:sz w:val="28"/>
          <w:szCs w:val="28"/>
        </w:rPr>
        <w:t>then</w:t>
      </w:r>
      <w:r w:rsidR="00486662">
        <w:rPr>
          <w:rFonts w:ascii="Calibri" w:eastAsia="Calibri" w:hAnsi="Calibri" w:cs="Calibri"/>
          <w:sz w:val="28"/>
          <w:szCs w:val="28"/>
        </w:rPr>
        <w:t xml:space="preserve"> able to</w:t>
      </w:r>
      <w:r w:rsidR="00632568" w:rsidRPr="003C414E">
        <w:rPr>
          <w:rFonts w:ascii="Calibri" w:eastAsia="Calibri" w:hAnsi="Calibri" w:cs="Calibri"/>
          <w:sz w:val="28"/>
          <w:szCs w:val="28"/>
        </w:rPr>
        <w:t xml:space="preserve"> create, review and utilise the best available evidence to make decisions and challenge policing policies and practices based upon scientific research of what works best. </w:t>
      </w:r>
    </w:p>
    <w:p w14:paraId="69DCF3B6" w14:textId="5C7E6BAD" w:rsidR="00632568" w:rsidRPr="003C414E" w:rsidRDefault="00632568" w:rsidP="0051577A">
      <w:pPr>
        <w:spacing w:line="257" w:lineRule="auto"/>
        <w:jc w:val="both"/>
        <w:rPr>
          <w:rFonts w:ascii="Calibri" w:eastAsia="Calibri" w:hAnsi="Calibri" w:cs="Calibri"/>
          <w:sz w:val="28"/>
          <w:szCs w:val="28"/>
        </w:rPr>
      </w:pPr>
    </w:p>
    <w:p w14:paraId="762C9BFE" w14:textId="5BA5712A" w:rsidR="00D22084" w:rsidRPr="003C414E" w:rsidRDefault="00632568"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EBP as a concept was based upon the findings of Laurence Sherman that invented a tool used by police analysts to determine </w:t>
      </w:r>
      <w:r w:rsidR="00486662">
        <w:rPr>
          <w:rFonts w:ascii="Calibri" w:eastAsia="Calibri" w:hAnsi="Calibri" w:cs="Calibri"/>
          <w:sz w:val="28"/>
          <w:szCs w:val="28"/>
        </w:rPr>
        <w:t xml:space="preserve">the specific </w:t>
      </w:r>
      <w:r w:rsidRPr="003C414E">
        <w:rPr>
          <w:rFonts w:ascii="Calibri" w:eastAsia="Calibri" w:hAnsi="Calibri" w:cs="Calibri"/>
          <w:sz w:val="28"/>
          <w:szCs w:val="28"/>
        </w:rPr>
        <w:t>impact a policing decision and/or activity has had upon a particular aim or subject area such as crime reduction, this tool is called “The Maryland Scale of Scientific Methods”</w:t>
      </w:r>
      <w:r w:rsidR="00D22084" w:rsidRPr="003C414E">
        <w:rPr>
          <w:rFonts w:ascii="Calibri" w:eastAsia="Calibri" w:hAnsi="Calibri" w:cs="Calibri"/>
          <w:sz w:val="28"/>
          <w:szCs w:val="28"/>
        </w:rPr>
        <w:t xml:space="preserve"> (MSOSM)</w:t>
      </w:r>
      <w:r w:rsidRPr="003C414E">
        <w:rPr>
          <w:rFonts w:ascii="Calibri" w:eastAsia="Calibri" w:hAnsi="Calibri" w:cs="Calibri"/>
          <w:sz w:val="28"/>
          <w:szCs w:val="28"/>
        </w:rPr>
        <w:t xml:space="preserve">. Police analysts are able to use this model in order to determine what works best through EBP and what is not working as a crime </w:t>
      </w:r>
      <w:r w:rsidRPr="003C414E">
        <w:rPr>
          <w:rFonts w:ascii="Calibri" w:eastAsia="Calibri" w:hAnsi="Calibri" w:cs="Calibri"/>
          <w:sz w:val="28"/>
          <w:szCs w:val="28"/>
        </w:rPr>
        <w:lastRenderedPageBreak/>
        <w:t xml:space="preserve">reduction method. Though use of this tool and methods it is possible to test, track and target the policing impact of police activity along side making informed policing decisions (Sherman, 1998). </w:t>
      </w:r>
      <w:r w:rsidR="00D22084" w:rsidRPr="003C414E">
        <w:rPr>
          <w:rFonts w:ascii="Calibri" w:eastAsia="Calibri" w:hAnsi="Calibri" w:cs="Calibri"/>
          <w:sz w:val="28"/>
          <w:szCs w:val="28"/>
        </w:rPr>
        <w:t xml:space="preserve">The MSOSM has 5 distinct levels: </w:t>
      </w:r>
    </w:p>
    <w:p w14:paraId="7FF14ADE" w14:textId="77777777" w:rsidR="00D22084" w:rsidRPr="003C414E" w:rsidRDefault="00D22084" w:rsidP="0051577A">
      <w:pPr>
        <w:spacing w:line="257" w:lineRule="auto"/>
        <w:jc w:val="both"/>
        <w:rPr>
          <w:rFonts w:ascii="Calibri" w:eastAsia="Calibri" w:hAnsi="Calibri" w:cs="Calibri"/>
          <w:sz w:val="28"/>
          <w:szCs w:val="28"/>
        </w:rPr>
      </w:pPr>
    </w:p>
    <w:p w14:paraId="25380164" w14:textId="4654AD3F" w:rsidR="00D22084" w:rsidRPr="003C414E" w:rsidRDefault="00486662" w:rsidP="00486662">
      <w:pPr>
        <w:spacing w:line="257" w:lineRule="auto"/>
        <w:ind w:left="720"/>
        <w:jc w:val="both"/>
        <w:rPr>
          <w:rFonts w:ascii="Calibri" w:eastAsia="Calibri" w:hAnsi="Calibri" w:cs="Calibri"/>
          <w:sz w:val="28"/>
          <w:szCs w:val="28"/>
        </w:rPr>
      </w:pPr>
      <w:r>
        <w:rPr>
          <w:rFonts w:ascii="Calibri" w:eastAsia="Calibri" w:hAnsi="Calibri" w:cs="Calibri"/>
          <w:sz w:val="28"/>
          <w:szCs w:val="28"/>
        </w:rPr>
        <w:t>L</w:t>
      </w:r>
      <w:r w:rsidR="00D22084" w:rsidRPr="003C414E">
        <w:rPr>
          <w:rFonts w:ascii="Calibri" w:eastAsia="Calibri" w:hAnsi="Calibri" w:cs="Calibri"/>
          <w:sz w:val="28"/>
          <w:szCs w:val="28"/>
        </w:rPr>
        <w:t xml:space="preserve">evel 1 is a one-off measure that does not have a site of </w:t>
      </w:r>
      <w:r w:rsidRPr="003C414E">
        <w:rPr>
          <w:rFonts w:ascii="Calibri" w:eastAsia="Calibri" w:hAnsi="Calibri" w:cs="Calibri"/>
          <w:sz w:val="28"/>
          <w:szCs w:val="28"/>
        </w:rPr>
        <w:t>comparison</w:t>
      </w:r>
      <w:r>
        <w:rPr>
          <w:rFonts w:ascii="Calibri" w:eastAsia="Calibri" w:hAnsi="Calibri" w:cs="Calibri"/>
          <w:sz w:val="28"/>
          <w:szCs w:val="28"/>
        </w:rPr>
        <w:t>;</w:t>
      </w:r>
      <w:r w:rsidR="00D22084" w:rsidRPr="003C414E">
        <w:rPr>
          <w:rFonts w:ascii="Calibri" w:eastAsia="Calibri" w:hAnsi="Calibri" w:cs="Calibri"/>
          <w:sz w:val="28"/>
          <w:szCs w:val="28"/>
        </w:rPr>
        <w:t xml:space="preserve"> </w:t>
      </w:r>
      <w:r w:rsidRPr="003C414E">
        <w:rPr>
          <w:rFonts w:ascii="Calibri" w:eastAsia="Calibri" w:hAnsi="Calibri" w:cs="Calibri"/>
          <w:sz w:val="28"/>
          <w:szCs w:val="28"/>
        </w:rPr>
        <w:t>therefore,</w:t>
      </w:r>
      <w:r w:rsidR="00D22084" w:rsidRPr="003C414E">
        <w:rPr>
          <w:rFonts w:ascii="Calibri" w:eastAsia="Calibri" w:hAnsi="Calibri" w:cs="Calibri"/>
          <w:sz w:val="28"/>
          <w:szCs w:val="28"/>
        </w:rPr>
        <w:t xml:space="preserve"> it is near impossible to state if there is a change </w:t>
      </w:r>
      <w:r>
        <w:rPr>
          <w:rFonts w:ascii="Calibri" w:eastAsia="Calibri" w:hAnsi="Calibri" w:cs="Calibri"/>
          <w:sz w:val="28"/>
          <w:szCs w:val="28"/>
        </w:rPr>
        <w:t xml:space="preserve">and </w:t>
      </w:r>
      <w:r w:rsidR="00D22084" w:rsidRPr="003C414E">
        <w:rPr>
          <w:rFonts w:ascii="Calibri" w:eastAsia="Calibri" w:hAnsi="Calibri" w:cs="Calibri"/>
          <w:sz w:val="28"/>
          <w:szCs w:val="28"/>
        </w:rPr>
        <w:t>what</w:t>
      </w:r>
      <w:r>
        <w:rPr>
          <w:rFonts w:ascii="Calibri" w:eastAsia="Calibri" w:hAnsi="Calibri" w:cs="Calibri"/>
          <w:sz w:val="28"/>
          <w:szCs w:val="28"/>
        </w:rPr>
        <w:t xml:space="preserve"> particular</w:t>
      </w:r>
      <w:r w:rsidR="00D22084" w:rsidRPr="003C414E">
        <w:rPr>
          <w:rFonts w:ascii="Calibri" w:eastAsia="Calibri" w:hAnsi="Calibri" w:cs="Calibri"/>
          <w:sz w:val="28"/>
          <w:szCs w:val="28"/>
        </w:rPr>
        <w:t xml:space="preserve"> intervention was responsible for the change. </w:t>
      </w:r>
    </w:p>
    <w:p w14:paraId="664AEE8F" w14:textId="77777777" w:rsidR="00D22084" w:rsidRPr="003C414E" w:rsidRDefault="00D22084" w:rsidP="00486662">
      <w:pPr>
        <w:spacing w:line="257" w:lineRule="auto"/>
        <w:ind w:left="720"/>
        <w:jc w:val="both"/>
        <w:rPr>
          <w:rFonts w:ascii="Calibri" w:eastAsia="Calibri" w:hAnsi="Calibri" w:cs="Calibri"/>
          <w:sz w:val="28"/>
          <w:szCs w:val="28"/>
        </w:rPr>
      </w:pPr>
    </w:p>
    <w:p w14:paraId="78F5AE86" w14:textId="3987247A" w:rsidR="00632568" w:rsidRPr="003C414E" w:rsidRDefault="00D22084" w:rsidP="00486662">
      <w:pPr>
        <w:spacing w:line="257" w:lineRule="auto"/>
        <w:ind w:left="720"/>
        <w:jc w:val="both"/>
        <w:rPr>
          <w:rFonts w:ascii="Calibri" w:eastAsia="Calibri" w:hAnsi="Calibri" w:cs="Calibri"/>
          <w:sz w:val="28"/>
          <w:szCs w:val="28"/>
        </w:rPr>
      </w:pPr>
      <w:r w:rsidRPr="003C414E">
        <w:rPr>
          <w:rFonts w:ascii="Calibri" w:eastAsia="Calibri" w:hAnsi="Calibri" w:cs="Calibri"/>
          <w:sz w:val="28"/>
          <w:szCs w:val="28"/>
        </w:rPr>
        <w:t>Level 2 is a compression level as it has a pre and post measure. After intervention</w:t>
      </w:r>
      <w:r w:rsidR="00486662">
        <w:rPr>
          <w:rFonts w:ascii="Calibri" w:eastAsia="Calibri" w:hAnsi="Calibri" w:cs="Calibri"/>
          <w:sz w:val="28"/>
          <w:szCs w:val="28"/>
        </w:rPr>
        <w:t>,</w:t>
      </w:r>
      <w:r w:rsidRPr="003C414E">
        <w:rPr>
          <w:rFonts w:ascii="Calibri" w:eastAsia="Calibri" w:hAnsi="Calibri" w:cs="Calibri"/>
          <w:sz w:val="28"/>
          <w:szCs w:val="28"/>
        </w:rPr>
        <w:t xml:space="preserve"> it is still not completely possible to state if the change is linked to the intervention that was used</w:t>
      </w:r>
      <w:r w:rsidR="00486662">
        <w:rPr>
          <w:rFonts w:ascii="Calibri" w:eastAsia="Calibri" w:hAnsi="Calibri" w:cs="Calibri"/>
          <w:sz w:val="28"/>
          <w:szCs w:val="28"/>
        </w:rPr>
        <w:t>,</w:t>
      </w:r>
      <w:r w:rsidRPr="003C414E">
        <w:rPr>
          <w:rFonts w:ascii="Calibri" w:eastAsia="Calibri" w:hAnsi="Calibri" w:cs="Calibri"/>
          <w:sz w:val="28"/>
          <w:szCs w:val="28"/>
        </w:rPr>
        <w:t xml:space="preserve"> however other influencing factors can be disregarded. </w:t>
      </w:r>
    </w:p>
    <w:p w14:paraId="7F26C5E5" w14:textId="0D82E385" w:rsidR="00D22084" w:rsidRPr="003C414E" w:rsidRDefault="00D22084" w:rsidP="00486662">
      <w:pPr>
        <w:spacing w:line="257" w:lineRule="auto"/>
        <w:ind w:left="720"/>
        <w:jc w:val="both"/>
        <w:rPr>
          <w:rFonts w:ascii="Calibri" w:eastAsia="Calibri" w:hAnsi="Calibri" w:cs="Calibri"/>
          <w:sz w:val="28"/>
          <w:szCs w:val="28"/>
        </w:rPr>
      </w:pPr>
    </w:p>
    <w:p w14:paraId="715F2C92" w14:textId="108F26F4" w:rsidR="00D22084" w:rsidRPr="003C414E" w:rsidRDefault="00D22084" w:rsidP="00486662">
      <w:pPr>
        <w:spacing w:line="257" w:lineRule="auto"/>
        <w:ind w:left="720"/>
        <w:jc w:val="both"/>
        <w:rPr>
          <w:rFonts w:ascii="Calibri" w:eastAsia="Calibri" w:hAnsi="Calibri" w:cs="Calibri"/>
          <w:sz w:val="28"/>
          <w:szCs w:val="28"/>
        </w:rPr>
      </w:pPr>
      <w:r w:rsidRPr="003C414E">
        <w:rPr>
          <w:rFonts w:ascii="Calibri" w:eastAsia="Calibri" w:hAnsi="Calibri" w:cs="Calibri"/>
          <w:sz w:val="28"/>
          <w:szCs w:val="28"/>
        </w:rPr>
        <w:t xml:space="preserve">Level 3 has a pre and post measure across two sites. Site one is where activity was introduced and another where it was not. Through the use of both </w:t>
      </w:r>
      <w:r w:rsidR="00F104E9" w:rsidRPr="003C414E">
        <w:rPr>
          <w:rFonts w:ascii="Calibri" w:eastAsia="Calibri" w:hAnsi="Calibri" w:cs="Calibri"/>
          <w:sz w:val="28"/>
          <w:szCs w:val="28"/>
        </w:rPr>
        <w:t>sites,</w:t>
      </w:r>
      <w:r w:rsidRPr="003C414E">
        <w:rPr>
          <w:rFonts w:ascii="Calibri" w:eastAsia="Calibri" w:hAnsi="Calibri" w:cs="Calibri"/>
          <w:sz w:val="28"/>
          <w:szCs w:val="28"/>
        </w:rPr>
        <w:t xml:space="preserve"> it is possible to determine whether the change was linked to the intervention that was implemented to the one site. </w:t>
      </w:r>
    </w:p>
    <w:p w14:paraId="1B7D078F" w14:textId="2697B7E4" w:rsidR="00D22084" w:rsidRPr="003C414E" w:rsidRDefault="00D22084" w:rsidP="00486662">
      <w:pPr>
        <w:spacing w:line="257" w:lineRule="auto"/>
        <w:ind w:left="720"/>
        <w:jc w:val="both"/>
        <w:rPr>
          <w:rFonts w:ascii="Calibri" w:eastAsia="Calibri" w:hAnsi="Calibri" w:cs="Calibri"/>
          <w:sz w:val="28"/>
          <w:szCs w:val="28"/>
        </w:rPr>
      </w:pPr>
    </w:p>
    <w:p w14:paraId="25766F7C" w14:textId="3A2E60EC" w:rsidR="00D22084" w:rsidRPr="003C414E" w:rsidRDefault="00D22084" w:rsidP="00486662">
      <w:pPr>
        <w:spacing w:line="257" w:lineRule="auto"/>
        <w:ind w:left="720"/>
        <w:jc w:val="both"/>
        <w:rPr>
          <w:rFonts w:ascii="Calibri" w:eastAsia="Calibri" w:hAnsi="Calibri" w:cs="Calibri"/>
          <w:sz w:val="28"/>
          <w:szCs w:val="28"/>
        </w:rPr>
      </w:pPr>
      <w:r w:rsidRPr="003C414E">
        <w:rPr>
          <w:rFonts w:ascii="Calibri" w:eastAsia="Calibri" w:hAnsi="Calibri" w:cs="Calibri"/>
          <w:sz w:val="28"/>
          <w:szCs w:val="28"/>
        </w:rPr>
        <w:t xml:space="preserve">Level 4 is a postponement of the previous level as it has multiple testing and control sites that allows external variables to be introduced as somewhat controllable. Consistency of evidence would prove that intervention was the factor behind a positive finding. </w:t>
      </w:r>
    </w:p>
    <w:p w14:paraId="20491507" w14:textId="2EB87879" w:rsidR="00D22084" w:rsidRPr="003C414E" w:rsidRDefault="00D22084" w:rsidP="00486662">
      <w:pPr>
        <w:spacing w:line="257" w:lineRule="auto"/>
        <w:ind w:left="720"/>
        <w:jc w:val="both"/>
        <w:rPr>
          <w:rFonts w:ascii="Calibri" w:eastAsia="Calibri" w:hAnsi="Calibri" w:cs="Calibri"/>
          <w:sz w:val="28"/>
          <w:szCs w:val="28"/>
        </w:rPr>
      </w:pPr>
    </w:p>
    <w:p w14:paraId="75F28602" w14:textId="25D25C89" w:rsidR="00D22084" w:rsidRPr="003C414E" w:rsidRDefault="00D22084" w:rsidP="00486662">
      <w:pPr>
        <w:spacing w:line="257" w:lineRule="auto"/>
        <w:ind w:left="720"/>
        <w:jc w:val="both"/>
        <w:rPr>
          <w:rFonts w:ascii="Calibri" w:eastAsia="Calibri" w:hAnsi="Calibri" w:cs="Calibri"/>
          <w:sz w:val="28"/>
          <w:szCs w:val="28"/>
        </w:rPr>
      </w:pPr>
      <w:r w:rsidRPr="003C414E">
        <w:rPr>
          <w:rFonts w:ascii="Calibri" w:eastAsia="Calibri" w:hAnsi="Calibri" w:cs="Calibri"/>
          <w:sz w:val="28"/>
          <w:szCs w:val="28"/>
        </w:rPr>
        <w:t>The final level 5 is where the use of intervention directly result</w:t>
      </w:r>
      <w:r w:rsidR="00486662">
        <w:rPr>
          <w:rFonts w:ascii="Calibri" w:eastAsia="Calibri" w:hAnsi="Calibri" w:cs="Calibri"/>
          <w:sz w:val="28"/>
          <w:szCs w:val="28"/>
        </w:rPr>
        <w:t>s</w:t>
      </w:r>
      <w:r w:rsidRPr="003C414E">
        <w:rPr>
          <w:rFonts w:ascii="Calibri" w:eastAsia="Calibri" w:hAnsi="Calibri" w:cs="Calibri"/>
          <w:sz w:val="28"/>
          <w:szCs w:val="28"/>
        </w:rPr>
        <w:t xml:space="preserve"> in outcomes</w:t>
      </w:r>
      <w:r w:rsidR="00F53C67" w:rsidRPr="003C414E">
        <w:rPr>
          <w:rFonts w:ascii="Calibri" w:eastAsia="Calibri" w:hAnsi="Calibri" w:cs="Calibri"/>
          <w:sz w:val="28"/>
          <w:szCs w:val="28"/>
        </w:rPr>
        <w:t xml:space="preserve"> through use of randomised control trials. </w:t>
      </w:r>
      <w:r w:rsidR="00F104E9" w:rsidRPr="003C414E">
        <w:rPr>
          <w:rFonts w:ascii="Calibri" w:eastAsia="Calibri" w:hAnsi="Calibri" w:cs="Calibri"/>
          <w:sz w:val="28"/>
          <w:szCs w:val="28"/>
        </w:rPr>
        <w:t>External factors can be disregarded</w:t>
      </w:r>
      <w:r w:rsidR="00486662">
        <w:rPr>
          <w:rFonts w:ascii="Calibri" w:eastAsia="Calibri" w:hAnsi="Calibri" w:cs="Calibri"/>
          <w:sz w:val="28"/>
          <w:szCs w:val="28"/>
        </w:rPr>
        <w:t xml:space="preserve"> here</w:t>
      </w:r>
      <w:r w:rsidR="00F104E9" w:rsidRPr="003C414E">
        <w:rPr>
          <w:rFonts w:ascii="Calibri" w:eastAsia="Calibri" w:hAnsi="Calibri" w:cs="Calibri"/>
          <w:sz w:val="28"/>
          <w:szCs w:val="28"/>
        </w:rPr>
        <w:t xml:space="preserve">. </w:t>
      </w:r>
    </w:p>
    <w:p w14:paraId="7D3BB9E6" w14:textId="77777777" w:rsidR="00300234" w:rsidRPr="003C414E" w:rsidRDefault="00300234" w:rsidP="0051577A">
      <w:pPr>
        <w:spacing w:line="257" w:lineRule="auto"/>
        <w:jc w:val="both"/>
        <w:rPr>
          <w:rFonts w:ascii="Calibri" w:eastAsia="Calibri" w:hAnsi="Calibri" w:cs="Calibri"/>
          <w:sz w:val="28"/>
          <w:szCs w:val="28"/>
        </w:rPr>
      </w:pPr>
    </w:p>
    <w:p w14:paraId="3FC6B10F" w14:textId="67A2BC6D" w:rsidR="00B75F98" w:rsidRPr="003C414E" w:rsidRDefault="00F104E9"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EBP introduces more scientific research to be carried out in order to implement other strategies such as the ATLAS model</w:t>
      </w:r>
      <w:r w:rsidR="00486662">
        <w:rPr>
          <w:rFonts w:ascii="Calibri" w:eastAsia="Calibri" w:hAnsi="Calibri" w:cs="Calibri"/>
          <w:sz w:val="28"/>
          <w:szCs w:val="28"/>
        </w:rPr>
        <w:t>, which</w:t>
      </w:r>
      <w:r w:rsidR="00AE5241" w:rsidRPr="003C414E">
        <w:rPr>
          <w:rFonts w:ascii="Calibri" w:eastAsia="Calibri" w:hAnsi="Calibri" w:cs="Calibri"/>
          <w:sz w:val="28"/>
          <w:szCs w:val="28"/>
        </w:rPr>
        <w:t xml:space="preserve"> dictates </w:t>
      </w:r>
      <w:r w:rsidR="00F80A2C">
        <w:rPr>
          <w:rFonts w:ascii="Calibri" w:eastAsia="Calibri" w:hAnsi="Calibri" w:cs="Calibri"/>
          <w:sz w:val="28"/>
          <w:szCs w:val="28"/>
        </w:rPr>
        <w:t xml:space="preserve">methods </w:t>
      </w:r>
      <w:r w:rsidR="00AE5241" w:rsidRPr="003C414E">
        <w:rPr>
          <w:rFonts w:ascii="Calibri" w:eastAsia="Calibri" w:hAnsi="Calibri" w:cs="Calibri"/>
          <w:sz w:val="28"/>
          <w:szCs w:val="28"/>
        </w:rPr>
        <w:t xml:space="preserve">of what works should be questioned, tested, adapted and learned </w:t>
      </w:r>
      <w:r w:rsidR="00486662">
        <w:rPr>
          <w:rFonts w:ascii="Calibri" w:eastAsia="Calibri" w:hAnsi="Calibri" w:cs="Calibri"/>
          <w:sz w:val="28"/>
          <w:szCs w:val="28"/>
        </w:rPr>
        <w:t>t</w:t>
      </w:r>
      <w:r w:rsidR="00AE5241" w:rsidRPr="003C414E">
        <w:rPr>
          <w:rFonts w:ascii="Calibri" w:eastAsia="Calibri" w:hAnsi="Calibri" w:cs="Calibri"/>
          <w:sz w:val="28"/>
          <w:szCs w:val="28"/>
        </w:rPr>
        <w:t xml:space="preserve">hrough </w:t>
      </w:r>
      <w:r w:rsidR="005D7ADC">
        <w:rPr>
          <w:rFonts w:ascii="Calibri" w:eastAsia="Calibri" w:hAnsi="Calibri" w:cs="Calibri"/>
          <w:sz w:val="28"/>
          <w:szCs w:val="28"/>
        </w:rPr>
        <w:t xml:space="preserve">the </w:t>
      </w:r>
      <w:r w:rsidR="00AE5241" w:rsidRPr="003C414E">
        <w:rPr>
          <w:rFonts w:ascii="Calibri" w:eastAsia="Calibri" w:hAnsi="Calibri" w:cs="Calibri"/>
          <w:sz w:val="28"/>
          <w:szCs w:val="28"/>
        </w:rPr>
        <w:t xml:space="preserve">use of sharing findings and information at every stage. </w:t>
      </w:r>
    </w:p>
    <w:p w14:paraId="58EECA86" w14:textId="5BDC52C4" w:rsidR="00AE5241" w:rsidRPr="003C414E" w:rsidRDefault="00AE5241" w:rsidP="0051577A">
      <w:pPr>
        <w:spacing w:line="257" w:lineRule="auto"/>
        <w:jc w:val="both"/>
        <w:rPr>
          <w:rFonts w:ascii="Calibri" w:eastAsia="Calibri" w:hAnsi="Calibri" w:cs="Calibri"/>
          <w:sz w:val="28"/>
          <w:szCs w:val="28"/>
        </w:rPr>
      </w:pPr>
    </w:p>
    <w:p w14:paraId="6474BD82" w14:textId="755F9DEF" w:rsidR="00AE5241" w:rsidRPr="003C414E" w:rsidRDefault="00AE5241"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t xml:space="preserve">Crime prevention theories have been adopted by the police service in order to benefit </w:t>
      </w:r>
      <w:r w:rsidR="005D7ADC">
        <w:rPr>
          <w:rFonts w:ascii="Calibri" w:eastAsia="Calibri" w:hAnsi="Calibri" w:cs="Calibri"/>
          <w:sz w:val="28"/>
          <w:szCs w:val="28"/>
        </w:rPr>
        <w:t>p</w:t>
      </w:r>
      <w:r w:rsidRPr="003C414E">
        <w:rPr>
          <w:rFonts w:ascii="Calibri" w:eastAsia="Calibri" w:hAnsi="Calibri" w:cs="Calibri"/>
          <w:sz w:val="28"/>
          <w:szCs w:val="28"/>
        </w:rPr>
        <w:t>roblem orientated policing, problem solving, crime reduction and the reduction of opportunities for crime to occur in the first instance. The police service is able to identify what short term and long-term measures can be put in place to influence and deter crime</w:t>
      </w:r>
      <w:r w:rsidR="005D7ADC">
        <w:rPr>
          <w:rFonts w:ascii="Calibri" w:eastAsia="Calibri" w:hAnsi="Calibri" w:cs="Calibri"/>
          <w:sz w:val="28"/>
          <w:szCs w:val="28"/>
        </w:rPr>
        <w:t>,</w:t>
      </w:r>
      <w:r w:rsidRPr="003C414E">
        <w:rPr>
          <w:rFonts w:ascii="Calibri" w:eastAsia="Calibri" w:hAnsi="Calibri" w:cs="Calibri"/>
          <w:sz w:val="28"/>
          <w:szCs w:val="28"/>
        </w:rPr>
        <w:t xml:space="preserve"> but further research has been done to determine the root cause of crime through routine-activity theory and rational choice theory. Such crime reduction theories are evidence that impl</w:t>
      </w:r>
      <w:r w:rsidR="00F80A2C">
        <w:rPr>
          <w:rFonts w:ascii="Calibri" w:eastAsia="Calibri" w:hAnsi="Calibri" w:cs="Calibri"/>
          <w:sz w:val="28"/>
          <w:szCs w:val="28"/>
        </w:rPr>
        <w:t>ementations</w:t>
      </w:r>
      <w:r w:rsidRPr="003C414E">
        <w:rPr>
          <w:rFonts w:ascii="Calibri" w:eastAsia="Calibri" w:hAnsi="Calibri" w:cs="Calibri"/>
          <w:sz w:val="28"/>
          <w:szCs w:val="28"/>
        </w:rPr>
        <w:t xml:space="preserve"> and strategies that are used by the police that derive from EBP does actually work and is beneficial to the members of public such as target hardening, introduction and use of CCTV and increased patrols in certain areas at specific times after the discovery of “hot spots”</w:t>
      </w:r>
      <w:r w:rsidR="001B3816" w:rsidRPr="003C414E">
        <w:rPr>
          <w:rFonts w:ascii="Calibri" w:eastAsia="Calibri" w:hAnsi="Calibri" w:cs="Calibri"/>
          <w:sz w:val="28"/>
          <w:szCs w:val="28"/>
        </w:rPr>
        <w:t xml:space="preserve"> through research and EBP. </w:t>
      </w:r>
    </w:p>
    <w:p w14:paraId="2CB263CD" w14:textId="7BA36889" w:rsidR="00B75F98" w:rsidRPr="003C414E" w:rsidRDefault="00F104E9" w:rsidP="0051577A">
      <w:pPr>
        <w:spacing w:line="257" w:lineRule="auto"/>
        <w:jc w:val="both"/>
        <w:rPr>
          <w:rFonts w:ascii="Calibri" w:eastAsia="Calibri" w:hAnsi="Calibri" w:cs="Calibri"/>
          <w:sz w:val="28"/>
          <w:szCs w:val="28"/>
        </w:rPr>
      </w:pPr>
      <w:r w:rsidRPr="003C414E">
        <w:rPr>
          <w:rFonts w:ascii="Calibri" w:eastAsia="Calibri" w:hAnsi="Calibri" w:cs="Calibri"/>
          <w:sz w:val="28"/>
          <w:szCs w:val="28"/>
        </w:rPr>
        <w:lastRenderedPageBreak/>
        <w:t>To conclude</w:t>
      </w:r>
      <w:r w:rsidR="005D7ADC">
        <w:rPr>
          <w:rFonts w:ascii="Calibri" w:eastAsia="Calibri" w:hAnsi="Calibri" w:cs="Calibri"/>
          <w:sz w:val="28"/>
          <w:szCs w:val="28"/>
        </w:rPr>
        <w:t>,</w:t>
      </w:r>
      <w:r w:rsidRPr="003C414E">
        <w:rPr>
          <w:rFonts w:ascii="Calibri" w:eastAsia="Calibri" w:hAnsi="Calibri" w:cs="Calibri"/>
          <w:sz w:val="28"/>
          <w:szCs w:val="28"/>
        </w:rPr>
        <w:t xml:space="preserve"> the police service are in need to use EBP tactics and strategies to combat the more common crime and volume crimes </w:t>
      </w:r>
      <w:r w:rsidR="00C337DA" w:rsidRPr="003C414E">
        <w:rPr>
          <w:rFonts w:ascii="Calibri" w:eastAsia="Calibri" w:hAnsi="Calibri" w:cs="Calibri"/>
          <w:sz w:val="28"/>
          <w:szCs w:val="28"/>
        </w:rPr>
        <w:t>such</w:t>
      </w:r>
      <w:r w:rsidRPr="003C414E">
        <w:rPr>
          <w:rFonts w:ascii="Calibri" w:eastAsia="Calibri" w:hAnsi="Calibri" w:cs="Calibri"/>
          <w:sz w:val="28"/>
          <w:szCs w:val="28"/>
        </w:rPr>
        <w:t xml:space="preserve"> as cybercrime, knife crime and county lines smarter as crime is evolving to a more complex state as</w:t>
      </w:r>
      <w:r w:rsidR="00C337DA" w:rsidRPr="003C414E">
        <w:rPr>
          <w:rFonts w:ascii="Calibri" w:eastAsia="Calibri" w:hAnsi="Calibri" w:cs="Calibri"/>
          <w:sz w:val="28"/>
          <w:szCs w:val="28"/>
        </w:rPr>
        <w:t xml:space="preserve"> </w:t>
      </w:r>
      <w:r w:rsidRPr="003C414E">
        <w:rPr>
          <w:rFonts w:ascii="Calibri" w:eastAsia="Calibri" w:hAnsi="Calibri" w:cs="Calibri"/>
          <w:sz w:val="28"/>
          <w:szCs w:val="28"/>
        </w:rPr>
        <w:t>criminals, OSCG and their victims</w:t>
      </w:r>
      <w:r w:rsidR="00C337DA" w:rsidRPr="003C414E">
        <w:rPr>
          <w:rFonts w:ascii="Calibri" w:eastAsia="Calibri" w:hAnsi="Calibri" w:cs="Calibri"/>
          <w:sz w:val="28"/>
          <w:szCs w:val="28"/>
        </w:rPr>
        <w:t xml:space="preserve"> diversify along with the technological adaptions of modern-day society (Pepper et al, 2020). There is </w:t>
      </w:r>
      <w:r w:rsidR="005D7ADC">
        <w:rPr>
          <w:rFonts w:ascii="Calibri" w:eastAsia="Calibri" w:hAnsi="Calibri" w:cs="Calibri"/>
          <w:sz w:val="28"/>
          <w:szCs w:val="28"/>
        </w:rPr>
        <w:t xml:space="preserve">a requirement </w:t>
      </w:r>
      <w:r w:rsidR="00C337DA" w:rsidRPr="003C414E">
        <w:rPr>
          <w:rFonts w:ascii="Calibri" w:eastAsia="Calibri" w:hAnsi="Calibri" w:cs="Calibri"/>
          <w:sz w:val="28"/>
          <w:szCs w:val="28"/>
        </w:rPr>
        <w:t>now more than ever for the police service to adopt strategies that are scientifically proven to work to combat crime through EBP whilst changing their way of thinking and decision-making process in order to achieve the desired results in crime reduction in an efficient manner when compared to recent history of policing success. Tilley and Laycock (2014) argue that all police officers</w:t>
      </w:r>
      <w:r w:rsidR="005D7ADC">
        <w:rPr>
          <w:rFonts w:ascii="Calibri" w:eastAsia="Calibri" w:hAnsi="Calibri" w:cs="Calibri"/>
          <w:sz w:val="28"/>
          <w:szCs w:val="28"/>
        </w:rPr>
        <w:t>,</w:t>
      </w:r>
      <w:r w:rsidR="00C337DA" w:rsidRPr="003C414E">
        <w:rPr>
          <w:rFonts w:ascii="Calibri" w:eastAsia="Calibri" w:hAnsi="Calibri" w:cs="Calibri"/>
          <w:sz w:val="28"/>
          <w:szCs w:val="28"/>
        </w:rPr>
        <w:t xml:space="preserve"> police staff</w:t>
      </w:r>
      <w:r w:rsidR="005D7ADC">
        <w:rPr>
          <w:rFonts w:ascii="Calibri" w:eastAsia="Calibri" w:hAnsi="Calibri" w:cs="Calibri"/>
          <w:sz w:val="28"/>
          <w:szCs w:val="28"/>
        </w:rPr>
        <w:t xml:space="preserve"> and the service as a whole</w:t>
      </w:r>
      <w:r w:rsidR="00C337DA" w:rsidRPr="003C414E">
        <w:rPr>
          <w:rFonts w:ascii="Calibri" w:eastAsia="Calibri" w:hAnsi="Calibri" w:cs="Calibri"/>
          <w:sz w:val="28"/>
          <w:szCs w:val="28"/>
        </w:rPr>
        <w:t xml:space="preserve"> would benefit if EBP was to be accepted as a viewpoint rather than a tactic that would be more suitable to individual case</w:t>
      </w:r>
      <w:r w:rsidR="005D7ADC">
        <w:rPr>
          <w:rFonts w:ascii="Calibri" w:eastAsia="Calibri" w:hAnsi="Calibri" w:cs="Calibri"/>
          <w:sz w:val="28"/>
          <w:szCs w:val="28"/>
        </w:rPr>
        <w:t>s</w:t>
      </w:r>
      <w:r w:rsidR="00C337DA" w:rsidRPr="003C414E">
        <w:rPr>
          <w:rFonts w:ascii="Calibri" w:eastAsia="Calibri" w:hAnsi="Calibri" w:cs="Calibri"/>
          <w:sz w:val="28"/>
          <w:szCs w:val="28"/>
        </w:rPr>
        <w:t xml:space="preserve"> of crime. Ultimately</w:t>
      </w:r>
      <w:r w:rsidR="005D7ADC">
        <w:rPr>
          <w:rFonts w:ascii="Calibri" w:eastAsia="Calibri" w:hAnsi="Calibri" w:cs="Calibri"/>
          <w:sz w:val="28"/>
          <w:szCs w:val="28"/>
        </w:rPr>
        <w:t>,</w:t>
      </w:r>
      <w:r w:rsidR="00C337DA" w:rsidRPr="003C414E">
        <w:rPr>
          <w:rFonts w:ascii="Calibri" w:eastAsia="Calibri" w:hAnsi="Calibri" w:cs="Calibri"/>
          <w:sz w:val="28"/>
          <w:szCs w:val="28"/>
        </w:rPr>
        <w:t xml:space="preserve"> the relationship </w:t>
      </w:r>
      <w:r w:rsidR="008419A3" w:rsidRPr="003C414E">
        <w:rPr>
          <w:rFonts w:ascii="Calibri" w:eastAsia="Calibri" w:hAnsi="Calibri" w:cs="Calibri"/>
          <w:sz w:val="28"/>
          <w:szCs w:val="28"/>
        </w:rPr>
        <w:t>between</w:t>
      </w:r>
      <w:r w:rsidR="00C337DA" w:rsidRPr="003C414E">
        <w:rPr>
          <w:rFonts w:ascii="Calibri" w:eastAsia="Calibri" w:hAnsi="Calibri" w:cs="Calibri"/>
          <w:sz w:val="28"/>
          <w:szCs w:val="28"/>
        </w:rPr>
        <w:t xml:space="preserve"> the police and the public that they serve would </w:t>
      </w:r>
      <w:r w:rsidR="008419A3" w:rsidRPr="003C414E">
        <w:rPr>
          <w:rFonts w:ascii="Calibri" w:eastAsia="Calibri" w:hAnsi="Calibri" w:cs="Calibri"/>
          <w:sz w:val="28"/>
          <w:szCs w:val="28"/>
        </w:rPr>
        <w:t>greatly</w:t>
      </w:r>
      <w:r w:rsidR="00C337DA" w:rsidRPr="003C414E">
        <w:rPr>
          <w:rFonts w:ascii="Calibri" w:eastAsia="Calibri" w:hAnsi="Calibri" w:cs="Calibri"/>
          <w:sz w:val="28"/>
          <w:szCs w:val="28"/>
        </w:rPr>
        <w:t xml:space="preserve"> strengthen and </w:t>
      </w:r>
      <w:r w:rsidR="008419A3" w:rsidRPr="003C414E">
        <w:rPr>
          <w:rFonts w:ascii="Calibri" w:eastAsia="Calibri" w:hAnsi="Calibri" w:cs="Calibri"/>
          <w:sz w:val="28"/>
          <w:szCs w:val="28"/>
        </w:rPr>
        <w:t xml:space="preserve">improve if EBP was completely integrated in to every day policing (Pepper et al, 2020). </w:t>
      </w:r>
    </w:p>
    <w:p w14:paraId="18E23DB2" w14:textId="3A65931B" w:rsidR="00B75F98" w:rsidRPr="003C414E" w:rsidRDefault="00B75F98" w:rsidP="0051577A">
      <w:pPr>
        <w:spacing w:line="257" w:lineRule="auto"/>
        <w:jc w:val="both"/>
        <w:rPr>
          <w:rFonts w:ascii="Calibri" w:eastAsia="Calibri" w:hAnsi="Calibri" w:cs="Calibri"/>
          <w:sz w:val="28"/>
          <w:szCs w:val="28"/>
        </w:rPr>
      </w:pPr>
    </w:p>
    <w:p w14:paraId="65C94A8C" w14:textId="763DD198" w:rsidR="00B75F98" w:rsidRPr="003C414E" w:rsidRDefault="00B75F98" w:rsidP="464F7901">
      <w:pPr>
        <w:spacing w:line="257" w:lineRule="auto"/>
        <w:rPr>
          <w:rFonts w:ascii="Calibri" w:eastAsia="Calibri" w:hAnsi="Calibri" w:cs="Calibri"/>
          <w:sz w:val="28"/>
          <w:szCs w:val="28"/>
        </w:rPr>
      </w:pPr>
    </w:p>
    <w:p w14:paraId="3C9EB446" w14:textId="2F76A53E" w:rsidR="00B75F98" w:rsidRPr="003C414E" w:rsidRDefault="00B75F98" w:rsidP="464F7901">
      <w:pPr>
        <w:spacing w:line="257" w:lineRule="auto"/>
        <w:rPr>
          <w:rFonts w:ascii="Calibri" w:eastAsia="Calibri" w:hAnsi="Calibri" w:cs="Calibri"/>
          <w:sz w:val="28"/>
          <w:szCs w:val="28"/>
        </w:rPr>
      </w:pPr>
    </w:p>
    <w:p w14:paraId="75ADFDC2" w14:textId="408FE8FE" w:rsidR="00B75F98" w:rsidRPr="003C414E" w:rsidRDefault="003C414E" w:rsidP="464F7901">
      <w:pPr>
        <w:spacing w:line="257" w:lineRule="auto"/>
        <w:rPr>
          <w:rFonts w:ascii="Calibri" w:eastAsia="Calibri" w:hAnsi="Calibri" w:cs="Calibri"/>
          <w:sz w:val="28"/>
          <w:szCs w:val="28"/>
        </w:rPr>
      </w:pPr>
      <w:r w:rsidRPr="003C414E">
        <w:rPr>
          <w:rFonts w:ascii="Calibri" w:eastAsia="Calibri" w:hAnsi="Calibri" w:cs="Calibri"/>
          <w:sz w:val="28"/>
          <w:szCs w:val="28"/>
        </w:rPr>
        <w:t>Word Count: 1,00</w:t>
      </w:r>
      <w:r w:rsidR="005D7ADC">
        <w:rPr>
          <w:rFonts w:ascii="Calibri" w:eastAsia="Calibri" w:hAnsi="Calibri" w:cs="Calibri"/>
          <w:sz w:val="28"/>
          <w:szCs w:val="28"/>
        </w:rPr>
        <w:t>9</w:t>
      </w:r>
      <w:r w:rsidRPr="003C414E">
        <w:rPr>
          <w:rFonts w:ascii="Calibri" w:eastAsia="Calibri" w:hAnsi="Calibri" w:cs="Calibri"/>
          <w:sz w:val="28"/>
          <w:szCs w:val="28"/>
        </w:rPr>
        <w:t xml:space="preserve">. </w:t>
      </w:r>
    </w:p>
    <w:p w14:paraId="5207B069" w14:textId="0C077E6B" w:rsidR="00B75F98" w:rsidRDefault="00B75F98" w:rsidP="464F7901">
      <w:pPr>
        <w:spacing w:line="257" w:lineRule="auto"/>
        <w:rPr>
          <w:rFonts w:ascii="Calibri" w:eastAsia="Calibri" w:hAnsi="Calibri" w:cs="Calibri"/>
          <w:sz w:val="28"/>
          <w:szCs w:val="28"/>
        </w:rPr>
      </w:pPr>
    </w:p>
    <w:p w14:paraId="16899349" w14:textId="36E404C7" w:rsidR="00B75F98" w:rsidRDefault="00B75F98" w:rsidP="464F7901">
      <w:pPr>
        <w:spacing w:line="257" w:lineRule="auto"/>
        <w:rPr>
          <w:rFonts w:ascii="Calibri" w:eastAsia="Calibri" w:hAnsi="Calibri" w:cs="Calibri"/>
          <w:sz w:val="28"/>
          <w:szCs w:val="28"/>
        </w:rPr>
      </w:pPr>
    </w:p>
    <w:p w14:paraId="6498150A" w14:textId="396C1D2A" w:rsidR="00B75F98" w:rsidRDefault="00B75F98" w:rsidP="464F7901">
      <w:pPr>
        <w:spacing w:line="257" w:lineRule="auto"/>
        <w:rPr>
          <w:rFonts w:ascii="Calibri" w:eastAsia="Calibri" w:hAnsi="Calibri" w:cs="Calibri"/>
          <w:sz w:val="28"/>
          <w:szCs w:val="28"/>
        </w:rPr>
      </w:pPr>
    </w:p>
    <w:p w14:paraId="03A7A9C1" w14:textId="52280E41" w:rsidR="00B75F98" w:rsidRDefault="00B75F98" w:rsidP="464F7901">
      <w:pPr>
        <w:spacing w:line="257" w:lineRule="auto"/>
        <w:rPr>
          <w:rFonts w:ascii="Calibri" w:eastAsia="Calibri" w:hAnsi="Calibri" w:cs="Calibri"/>
          <w:sz w:val="28"/>
          <w:szCs w:val="28"/>
        </w:rPr>
      </w:pPr>
    </w:p>
    <w:p w14:paraId="65B7B5D8" w14:textId="53C7FE54" w:rsidR="00B75F98" w:rsidRDefault="00B75F98" w:rsidP="464F7901">
      <w:pPr>
        <w:spacing w:line="257" w:lineRule="auto"/>
        <w:rPr>
          <w:rFonts w:ascii="Calibri" w:eastAsia="Calibri" w:hAnsi="Calibri" w:cs="Calibri"/>
          <w:sz w:val="28"/>
          <w:szCs w:val="28"/>
        </w:rPr>
      </w:pPr>
    </w:p>
    <w:p w14:paraId="3A74B4B5" w14:textId="2A455594" w:rsidR="00B75F98" w:rsidRDefault="00B75F98" w:rsidP="464F7901">
      <w:pPr>
        <w:spacing w:line="257" w:lineRule="auto"/>
        <w:rPr>
          <w:rFonts w:ascii="Calibri" w:eastAsia="Calibri" w:hAnsi="Calibri" w:cs="Calibri"/>
          <w:sz w:val="28"/>
          <w:szCs w:val="28"/>
        </w:rPr>
      </w:pPr>
    </w:p>
    <w:p w14:paraId="40F0CFBB" w14:textId="715DFEEA" w:rsidR="00B75F98" w:rsidRDefault="00B75F98" w:rsidP="464F7901">
      <w:pPr>
        <w:spacing w:line="257" w:lineRule="auto"/>
        <w:rPr>
          <w:rFonts w:ascii="Calibri" w:eastAsia="Calibri" w:hAnsi="Calibri" w:cs="Calibri"/>
          <w:sz w:val="28"/>
          <w:szCs w:val="28"/>
        </w:rPr>
      </w:pPr>
    </w:p>
    <w:p w14:paraId="3E0949E0" w14:textId="0563DB63" w:rsidR="00B75F98" w:rsidRDefault="00B75F98" w:rsidP="464F7901">
      <w:pPr>
        <w:spacing w:line="257" w:lineRule="auto"/>
        <w:rPr>
          <w:rFonts w:ascii="Calibri" w:eastAsia="Calibri" w:hAnsi="Calibri" w:cs="Calibri"/>
          <w:sz w:val="28"/>
          <w:szCs w:val="28"/>
        </w:rPr>
      </w:pPr>
    </w:p>
    <w:p w14:paraId="62E4239A" w14:textId="6536C573" w:rsidR="00B75F98" w:rsidRDefault="00B75F98" w:rsidP="464F7901">
      <w:pPr>
        <w:spacing w:line="257" w:lineRule="auto"/>
        <w:rPr>
          <w:rFonts w:ascii="Calibri" w:eastAsia="Calibri" w:hAnsi="Calibri" w:cs="Calibri"/>
          <w:sz w:val="28"/>
          <w:szCs w:val="28"/>
        </w:rPr>
      </w:pPr>
    </w:p>
    <w:p w14:paraId="0141CC4F" w14:textId="5447AC05" w:rsidR="00B75F98" w:rsidRDefault="00B75F98" w:rsidP="464F7901">
      <w:pPr>
        <w:spacing w:line="257" w:lineRule="auto"/>
        <w:rPr>
          <w:rFonts w:ascii="Calibri" w:eastAsia="Calibri" w:hAnsi="Calibri" w:cs="Calibri"/>
          <w:sz w:val="28"/>
          <w:szCs w:val="28"/>
        </w:rPr>
      </w:pPr>
    </w:p>
    <w:p w14:paraId="5C9F13EF" w14:textId="5DCC8E24" w:rsidR="00B75F98" w:rsidRDefault="00B75F98" w:rsidP="464F7901">
      <w:pPr>
        <w:spacing w:line="257" w:lineRule="auto"/>
        <w:rPr>
          <w:rFonts w:ascii="Calibri" w:eastAsia="Calibri" w:hAnsi="Calibri" w:cs="Calibri"/>
          <w:sz w:val="28"/>
          <w:szCs w:val="28"/>
        </w:rPr>
      </w:pPr>
    </w:p>
    <w:p w14:paraId="0B75DE83" w14:textId="43E5FC7D" w:rsidR="00B75F98" w:rsidRDefault="00B75F98" w:rsidP="464F7901">
      <w:pPr>
        <w:spacing w:line="257" w:lineRule="auto"/>
        <w:rPr>
          <w:rFonts w:ascii="Calibri" w:eastAsia="Calibri" w:hAnsi="Calibri" w:cs="Calibri"/>
          <w:sz w:val="28"/>
          <w:szCs w:val="28"/>
        </w:rPr>
      </w:pPr>
    </w:p>
    <w:p w14:paraId="69142A63" w14:textId="45AB1625" w:rsidR="00B75F98" w:rsidRDefault="00B75F98" w:rsidP="464F7901">
      <w:pPr>
        <w:spacing w:line="257" w:lineRule="auto"/>
        <w:rPr>
          <w:rFonts w:ascii="Calibri" w:eastAsia="Calibri" w:hAnsi="Calibri" w:cs="Calibri"/>
          <w:sz w:val="28"/>
          <w:szCs w:val="28"/>
        </w:rPr>
      </w:pPr>
    </w:p>
    <w:p w14:paraId="4F7D5EC9" w14:textId="17AA1A97" w:rsidR="00B75F98" w:rsidRDefault="00B75F98" w:rsidP="464F7901">
      <w:pPr>
        <w:spacing w:line="257" w:lineRule="auto"/>
        <w:rPr>
          <w:rFonts w:ascii="Calibri" w:eastAsia="Calibri" w:hAnsi="Calibri" w:cs="Calibri"/>
          <w:sz w:val="28"/>
          <w:szCs w:val="28"/>
        </w:rPr>
      </w:pPr>
    </w:p>
    <w:p w14:paraId="3C9E6D2E" w14:textId="77777777" w:rsidR="008419A3" w:rsidRDefault="008419A3" w:rsidP="00E769CF">
      <w:pPr>
        <w:spacing w:line="257" w:lineRule="auto"/>
        <w:rPr>
          <w:rFonts w:ascii="Calibri" w:eastAsia="Calibri" w:hAnsi="Calibri" w:cs="Calibri"/>
          <w:sz w:val="28"/>
          <w:szCs w:val="28"/>
        </w:rPr>
      </w:pPr>
    </w:p>
    <w:p w14:paraId="23C03076" w14:textId="77777777" w:rsidR="003C414E" w:rsidRDefault="003C414E" w:rsidP="464F7901">
      <w:pPr>
        <w:spacing w:line="257" w:lineRule="auto"/>
        <w:rPr>
          <w:rFonts w:ascii="Calibri" w:eastAsia="Calibri" w:hAnsi="Calibri" w:cs="Calibri"/>
          <w:sz w:val="28"/>
          <w:szCs w:val="28"/>
        </w:rPr>
      </w:pPr>
    </w:p>
    <w:p w14:paraId="6B473102" w14:textId="253002EE" w:rsidR="00B75F98" w:rsidRDefault="00B75F98" w:rsidP="464F7901">
      <w:pPr>
        <w:spacing w:line="257" w:lineRule="auto"/>
        <w:rPr>
          <w:rFonts w:ascii="Calibri" w:eastAsia="Calibri" w:hAnsi="Calibri" w:cs="Calibri"/>
          <w:sz w:val="28"/>
          <w:szCs w:val="28"/>
        </w:rPr>
      </w:pPr>
    </w:p>
    <w:p w14:paraId="3DED18D6" w14:textId="4BDEA24F" w:rsidR="00B75F98" w:rsidRDefault="00B75F98" w:rsidP="464F7901">
      <w:pPr>
        <w:spacing w:line="257" w:lineRule="auto"/>
        <w:rPr>
          <w:rFonts w:ascii="Calibri" w:eastAsia="Calibri" w:hAnsi="Calibri" w:cs="Calibri"/>
          <w:sz w:val="28"/>
          <w:szCs w:val="28"/>
        </w:rPr>
      </w:pPr>
    </w:p>
    <w:p w14:paraId="37057F00" w14:textId="68E5F5B8" w:rsidR="00B75F98" w:rsidRDefault="00B75F98" w:rsidP="464F7901">
      <w:pPr>
        <w:spacing w:line="257" w:lineRule="auto"/>
        <w:rPr>
          <w:rFonts w:ascii="Calibri" w:eastAsia="Calibri" w:hAnsi="Calibri" w:cs="Calibri"/>
          <w:sz w:val="28"/>
          <w:szCs w:val="28"/>
        </w:rPr>
      </w:pPr>
    </w:p>
    <w:p w14:paraId="59108210" w14:textId="695A8111" w:rsidR="00B75F98" w:rsidRDefault="00B75F98" w:rsidP="464F7901">
      <w:pPr>
        <w:spacing w:line="257" w:lineRule="auto"/>
        <w:rPr>
          <w:rFonts w:ascii="Calibri" w:eastAsia="Calibri" w:hAnsi="Calibri" w:cs="Calibri"/>
          <w:sz w:val="28"/>
          <w:szCs w:val="28"/>
        </w:rPr>
      </w:pPr>
    </w:p>
    <w:p w14:paraId="50166089" w14:textId="05824F2D" w:rsidR="00B75F98" w:rsidRDefault="00B75F98" w:rsidP="464F7901">
      <w:pPr>
        <w:spacing w:line="257" w:lineRule="auto"/>
        <w:rPr>
          <w:rFonts w:ascii="Calibri" w:eastAsia="Calibri" w:hAnsi="Calibri" w:cs="Calibri"/>
          <w:sz w:val="28"/>
          <w:szCs w:val="28"/>
        </w:rPr>
      </w:pPr>
    </w:p>
    <w:p w14:paraId="732417EF" w14:textId="5A7C58FF" w:rsidR="00B75F98" w:rsidRPr="00DA1137" w:rsidRDefault="000971BC" w:rsidP="464F7901">
      <w:pPr>
        <w:spacing w:line="257" w:lineRule="auto"/>
        <w:rPr>
          <w:rFonts w:ascii="Calibri" w:eastAsia="Calibri" w:hAnsi="Calibri" w:cs="Calibri"/>
          <w:b/>
          <w:bCs/>
          <w:sz w:val="28"/>
          <w:szCs w:val="28"/>
          <w:u w:val="single"/>
        </w:rPr>
      </w:pPr>
      <w:r w:rsidRPr="00DA1137">
        <w:rPr>
          <w:rFonts w:ascii="Calibri" w:eastAsia="Calibri" w:hAnsi="Calibri" w:cs="Calibri"/>
          <w:b/>
          <w:bCs/>
          <w:sz w:val="28"/>
          <w:szCs w:val="28"/>
          <w:u w:val="single"/>
        </w:rPr>
        <w:lastRenderedPageBreak/>
        <w:t xml:space="preserve">Bibliography. </w:t>
      </w:r>
    </w:p>
    <w:p w14:paraId="6F6F1EA7" w14:textId="77777777" w:rsidR="00DA1137" w:rsidRDefault="00DA1137" w:rsidP="464F7901">
      <w:pPr>
        <w:spacing w:line="257" w:lineRule="auto"/>
        <w:rPr>
          <w:rFonts w:ascii="Calibri" w:eastAsia="Calibri" w:hAnsi="Calibri" w:cs="Calibri"/>
          <w:sz w:val="28"/>
          <w:szCs w:val="28"/>
        </w:rPr>
      </w:pPr>
    </w:p>
    <w:p w14:paraId="79387810" w14:textId="77777777" w:rsidR="00DA1137" w:rsidRPr="003C414E" w:rsidRDefault="00DA1137" w:rsidP="00DA1137">
      <w:pPr>
        <w:ind w:right="107"/>
        <w:jc w:val="both"/>
        <w:rPr>
          <w:rFonts w:asciiTheme="minorHAnsi" w:hAnsiTheme="minorHAnsi"/>
          <w:bCs/>
          <w:sz w:val="24"/>
          <w:szCs w:val="24"/>
          <w:highlight w:val="yellow"/>
        </w:rPr>
      </w:pPr>
      <w:r w:rsidRPr="003C414E">
        <w:rPr>
          <w:rFonts w:asciiTheme="minorHAnsi" w:hAnsiTheme="minorHAnsi"/>
          <w:bCs/>
          <w:sz w:val="24"/>
          <w:szCs w:val="24"/>
          <w:highlight w:val="yellow"/>
        </w:rPr>
        <w:t xml:space="preserve">Bryant, R and Bryant, S. 2019. </w:t>
      </w:r>
      <w:r w:rsidRPr="003C414E">
        <w:rPr>
          <w:rFonts w:asciiTheme="minorHAnsi" w:hAnsiTheme="minorHAnsi"/>
          <w:bCs/>
          <w:i/>
          <w:iCs/>
          <w:sz w:val="24"/>
          <w:szCs w:val="24"/>
          <w:highlight w:val="yellow"/>
        </w:rPr>
        <w:t xml:space="preserve">Blackstone’s Handbook for Policing Students 2020. </w:t>
      </w:r>
      <w:r w:rsidRPr="003C414E">
        <w:rPr>
          <w:rFonts w:asciiTheme="minorHAnsi" w:hAnsiTheme="minorHAnsi"/>
          <w:bCs/>
          <w:sz w:val="24"/>
          <w:szCs w:val="24"/>
          <w:highlight w:val="yellow"/>
        </w:rPr>
        <w:t>14</w:t>
      </w:r>
      <w:r w:rsidRPr="003C414E">
        <w:rPr>
          <w:rFonts w:asciiTheme="minorHAnsi" w:hAnsiTheme="minorHAnsi"/>
          <w:bCs/>
          <w:sz w:val="24"/>
          <w:szCs w:val="24"/>
          <w:highlight w:val="yellow"/>
          <w:vertAlign w:val="superscript"/>
        </w:rPr>
        <w:t>th</w:t>
      </w:r>
      <w:r w:rsidRPr="003C414E">
        <w:rPr>
          <w:rFonts w:asciiTheme="minorHAnsi" w:hAnsiTheme="minorHAnsi"/>
          <w:bCs/>
          <w:sz w:val="24"/>
          <w:szCs w:val="24"/>
          <w:highlight w:val="yellow"/>
        </w:rPr>
        <w:t xml:space="preserve"> Edition. Oxford: Oxford University Press</w:t>
      </w:r>
    </w:p>
    <w:p w14:paraId="6B0F25F3" w14:textId="4004C4B6" w:rsidR="00DA1137" w:rsidRPr="003C414E" w:rsidRDefault="00DA1137" w:rsidP="464F7901">
      <w:pPr>
        <w:spacing w:line="257" w:lineRule="auto"/>
        <w:rPr>
          <w:rFonts w:asciiTheme="minorHAnsi" w:eastAsia="Calibri" w:hAnsiTheme="minorHAnsi" w:cs="Calibri"/>
          <w:sz w:val="28"/>
          <w:szCs w:val="28"/>
          <w:highlight w:val="yellow"/>
        </w:rPr>
      </w:pPr>
    </w:p>
    <w:p w14:paraId="73A81A77" w14:textId="77777777" w:rsidR="00EE0F97" w:rsidRPr="003C414E" w:rsidRDefault="00EE0F97" w:rsidP="00EE0F97">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Bullock, K and Tilley, N. 2013. </w:t>
      </w:r>
      <w:r w:rsidRPr="003C414E">
        <w:rPr>
          <w:rFonts w:asciiTheme="minorHAnsi" w:eastAsia="Calibri" w:hAnsiTheme="minorHAnsi" w:cs="Calibri"/>
          <w:i/>
          <w:iCs/>
          <w:sz w:val="28"/>
          <w:szCs w:val="28"/>
          <w:highlight w:val="yellow"/>
        </w:rPr>
        <w:t>Crime Reduction and Problem-orientated Policing</w:t>
      </w:r>
      <w:r w:rsidRPr="003C414E">
        <w:rPr>
          <w:rFonts w:asciiTheme="minorHAnsi" w:eastAsia="Calibri" w:hAnsiTheme="minorHAnsi" w:cs="Calibri"/>
          <w:sz w:val="28"/>
          <w:szCs w:val="28"/>
          <w:highlight w:val="yellow"/>
        </w:rPr>
        <w:t>. Abingdon: Routledge</w:t>
      </w:r>
    </w:p>
    <w:p w14:paraId="11FB603F" w14:textId="130C2F4F" w:rsidR="00EE0F97" w:rsidRPr="003C414E" w:rsidRDefault="00EE0F97" w:rsidP="464F7901">
      <w:pPr>
        <w:spacing w:line="257" w:lineRule="auto"/>
        <w:rPr>
          <w:rFonts w:asciiTheme="minorHAnsi" w:eastAsia="Calibri" w:hAnsiTheme="minorHAnsi" w:cs="Calibri"/>
          <w:sz w:val="28"/>
          <w:szCs w:val="28"/>
          <w:highlight w:val="yellow"/>
        </w:rPr>
      </w:pPr>
    </w:p>
    <w:p w14:paraId="557FA8B7" w14:textId="42FFCE25" w:rsidR="00EE0F97" w:rsidRPr="003C414E" w:rsidRDefault="00EE0F97" w:rsidP="464F7901">
      <w:pPr>
        <w:spacing w:line="257" w:lineRule="auto"/>
        <w:rPr>
          <w:rFonts w:asciiTheme="minorHAnsi" w:eastAsia="Calibri" w:hAnsiTheme="minorHAnsi" w:cs="Calibri"/>
          <w:sz w:val="28"/>
          <w:szCs w:val="28"/>
          <w:highlight w:val="yellow"/>
        </w:rPr>
      </w:pPr>
      <w:r w:rsidRPr="003C414E">
        <w:rPr>
          <w:rFonts w:asciiTheme="minorHAnsi" w:eastAsia="Calibri" w:hAnsiTheme="minorHAnsi" w:cs="Calibri"/>
          <w:sz w:val="28"/>
          <w:szCs w:val="28"/>
          <w:highlight w:val="yellow"/>
        </w:rPr>
        <w:t xml:space="preserve">Innes, M. 2014. </w:t>
      </w:r>
      <w:r w:rsidRPr="003C414E">
        <w:rPr>
          <w:rFonts w:asciiTheme="minorHAnsi" w:eastAsia="Calibri" w:hAnsiTheme="minorHAnsi" w:cs="Calibri"/>
          <w:i/>
          <w:iCs/>
          <w:sz w:val="28"/>
          <w:szCs w:val="28"/>
          <w:highlight w:val="yellow"/>
        </w:rPr>
        <w:t>Signal Crimes: Reactions to Crime and Social Control</w:t>
      </w:r>
      <w:r w:rsidRPr="003C414E">
        <w:rPr>
          <w:rFonts w:asciiTheme="minorHAnsi" w:eastAsia="Calibri" w:hAnsiTheme="minorHAnsi" w:cs="Calibri"/>
          <w:sz w:val="28"/>
          <w:szCs w:val="28"/>
          <w:highlight w:val="yellow"/>
        </w:rPr>
        <w:t>. Oxford: OUP Oxford</w:t>
      </w:r>
    </w:p>
    <w:p w14:paraId="2D5B290D" w14:textId="77777777" w:rsidR="00EE0F97" w:rsidRPr="003C414E" w:rsidRDefault="00EE0F97" w:rsidP="464F7901">
      <w:pPr>
        <w:spacing w:line="257" w:lineRule="auto"/>
        <w:rPr>
          <w:rFonts w:asciiTheme="minorHAnsi" w:eastAsia="Calibri" w:hAnsiTheme="minorHAnsi" w:cs="Calibri"/>
          <w:sz w:val="28"/>
          <w:szCs w:val="28"/>
          <w:highlight w:val="yellow"/>
        </w:rPr>
      </w:pPr>
    </w:p>
    <w:p w14:paraId="42531B3E" w14:textId="695ABCE7" w:rsidR="00DA1137" w:rsidRPr="003C414E" w:rsidRDefault="00DA1137" w:rsidP="464F7901">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Jackson, J. 2012. </w:t>
      </w:r>
      <w:r w:rsidRPr="003C414E">
        <w:rPr>
          <w:rFonts w:asciiTheme="minorHAnsi" w:eastAsia="Calibri" w:hAnsiTheme="minorHAnsi" w:cs="Calibri"/>
          <w:i/>
          <w:iCs/>
          <w:sz w:val="28"/>
          <w:szCs w:val="28"/>
          <w:highlight w:val="yellow"/>
        </w:rPr>
        <w:t>Just Authority? Trust in the Police in England and Wales</w:t>
      </w:r>
      <w:r w:rsidRPr="003C414E">
        <w:rPr>
          <w:rFonts w:asciiTheme="minorHAnsi" w:eastAsia="Calibri" w:hAnsiTheme="minorHAnsi" w:cs="Calibri"/>
          <w:sz w:val="28"/>
          <w:szCs w:val="28"/>
          <w:highlight w:val="yellow"/>
        </w:rPr>
        <w:t xml:space="preserve">. </w:t>
      </w:r>
      <w:r w:rsidRPr="003C414E">
        <w:rPr>
          <w:rFonts w:asciiTheme="minorHAnsi" w:hAnsiTheme="minorHAnsi"/>
          <w:bCs/>
          <w:sz w:val="24"/>
          <w:szCs w:val="24"/>
          <w:highlight w:val="yellow"/>
        </w:rPr>
        <w:t xml:space="preserve">Abingdon: </w:t>
      </w:r>
      <w:r w:rsidRPr="003C414E">
        <w:rPr>
          <w:rFonts w:asciiTheme="minorHAnsi" w:eastAsia="Calibri" w:hAnsiTheme="minorHAnsi" w:cs="Calibri"/>
          <w:sz w:val="28"/>
          <w:szCs w:val="28"/>
          <w:highlight w:val="yellow"/>
        </w:rPr>
        <w:t>Routledge</w:t>
      </w:r>
    </w:p>
    <w:p w14:paraId="590DC900" w14:textId="2BF496A2" w:rsidR="00DA1137" w:rsidRPr="003C414E" w:rsidRDefault="00DA1137" w:rsidP="464F7901">
      <w:pPr>
        <w:spacing w:line="257" w:lineRule="auto"/>
        <w:rPr>
          <w:rFonts w:asciiTheme="minorHAnsi" w:eastAsia="Calibri" w:hAnsiTheme="minorHAnsi" w:cs="Calibri"/>
          <w:sz w:val="28"/>
          <w:szCs w:val="28"/>
        </w:rPr>
      </w:pPr>
    </w:p>
    <w:p w14:paraId="61438969" w14:textId="316ED34E" w:rsidR="00EE0F97" w:rsidRPr="003C414E" w:rsidRDefault="00EE0F97" w:rsidP="464F7901">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Reiner, R. 2000. </w:t>
      </w:r>
      <w:r w:rsidRPr="003C414E">
        <w:rPr>
          <w:rFonts w:asciiTheme="minorHAnsi" w:eastAsia="Calibri" w:hAnsiTheme="minorHAnsi" w:cs="Calibri"/>
          <w:i/>
          <w:iCs/>
          <w:sz w:val="28"/>
          <w:szCs w:val="28"/>
          <w:highlight w:val="yellow"/>
        </w:rPr>
        <w:t>The Politics of Police</w:t>
      </w:r>
      <w:r w:rsidRPr="003C414E">
        <w:rPr>
          <w:rFonts w:asciiTheme="minorHAnsi" w:eastAsia="Calibri" w:hAnsiTheme="minorHAnsi" w:cs="Calibri"/>
          <w:sz w:val="28"/>
          <w:szCs w:val="28"/>
          <w:highlight w:val="yellow"/>
        </w:rPr>
        <w:t>. Oxford: Oxford University Press</w:t>
      </w:r>
    </w:p>
    <w:p w14:paraId="697EF40D" w14:textId="03939A4B" w:rsidR="00271F10" w:rsidRPr="003C414E" w:rsidRDefault="00271F10" w:rsidP="464F7901">
      <w:pPr>
        <w:spacing w:line="257" w:lineRule="auto"/>
        <w:rPr>
          <w:rFonts w:asciiTheme="minorHAnsi" w:eastAsia="Calibri" w:hAnsiTheme="minorHAnsi" w:cs="Calibri"/>
          <w:sz w:val="28"/>
          <w:szCs w:val="28"/>
        </w:rPr>
      </w:pPr>
    </w:p>
    <w:p w14:paraId="5092F2D5" w14:textId="030F6DCE" w:rsidR="00024674" w:rsidRPr="003C414E" w:rsidRDefault="00024674" w:rsidP="00024674">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Schapp, D. 2018. </w:t>
      </w:r>
      <w:r w:rsidRPr="003C414E">
        <w:rPr>
          <w:rFonts w:asciiTheme="minorHAnsi" w:eastAsia="Calibri" w:hAnsiTheme="minorHAnsi" w:cs="Calibri"/>
          <w:i/>
          <w:iCs/>
          <w:sz w:val="28"/>
          <w:szCs w:val="28"/>
          <w:highlight w:val="yellow"/>
        </w:rPr>
        <w:t>The Police, the Public, and the Pursuit of Trust: A Cross-national, Dynamic Study of Trust in the Police and Police Trust-building Strategies</w:t>
      </w:r>
      <w:r w:rsidRPr="003C414E">
        <w:rPr>
          <w:rFonts w:asciiTheme="minorHAnsi" w:eastAsia="Calibri" w:hAnsiTheme="minorHAnsi" w:cs="Calibri"/>
          <w:sz w:val="28"/>
          <w:szCs w:val="28"/>
          <w:highlight w:val="yellow"/>
        </w:rPr>
        <w:t>. Chicago: Eleven International Publishing</w:t>
      </w:r>
      <w:r w:rsidRPr="003C414E">
        <w:rPr>
          <w:rFonts w:asciiTheme="minorHAnsi" w:eastAsia="Calibri" w:hAnsiTheme="minorHAnsi" w:cs="Calibri"/>
          <w:sz w:val="28"/>
          <w:szCs w:val="28"/>
        </w:rPr>
        <w:t xml:space="preserve"> </w:t>
      </w:r>
    </w:p>
    <w:p w14:paraId="6A8035D9" w14:textId="1BA9A7F1" w:rsidR="00024674" w:rsidRPr="003C414E" w:rsidRDefault="00024674" w:rsidP="00024674">
      <w:pPr>
        <w:spacing w:line="257" w:lineRule="auto"/>
        <w:rPr>
          <w:rFonts w:asciiTheme="minorHAnsi" w:eastAsia="Calibri" w:hAnsiTheme="minorHAnsi" w:cs="Calibri"/>
          <w:sz w:val="28"/>
          <w:szCs w:val="28"/>
        </w:rPr>
      </w:pPr>
    </w:p>
    <w:p w14:paraId="4E59DC0E" w14:textId="77777777" w:rsidR="003C414E" w:rsidRPr="003C414E" w:rsidRDefault="003C414E" w:rsidP="003C414E">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Sherman, L. 1998. </w:t>
      </w:r>
      <w:r w:rsidRPr="003C414E">
        <w:rPr>
          <w:rFonts w:asciiTheme="minorHAnsi" w:eastAsia="Calibri" w:hAnsiTheme="minorHAnsi" w:cs="Calibri"/>
          <w:i/>
          <w:iCs/>
          <w:sz w:val="28"/>
          <w:szCs w:val="28"/>
          <w:highlight w:val="yellow"/>
        </w:rPr>
        <w:t>Evidence-based Policing: Ideas in American Policing.</w:t>
      </w:r>
      <w:r w:rsidRPr="003C414E">
        <w:rPr>
          <w:rFonts w:asciiTheme="minorHAnsi" w:eastAsia="Calibri" w:hAnsiTheme="minorHAnsi" w:cs="Calibri"/>
          <w:sz w:val="28"/>
          <w:szCs w:val="28"/>
          <w:highlight w:val="yellow"/>
        </w:rPr>
        <w:t xml:space="preserve"> Washington, DC.</w:t>
      </w:r>
      <w:r w:rsidRPr="003C414E">
        <w:rPr>
          <w:rFonts w:asciiTheme="minorHAnsi" w:eastAsia="Calibri" w:hAnsiTheme="minorHAnsi" w:cs="Calibri"/>
          <w:i/>
          <w:iCs/>
          <w:sz w:val="28"/>
          <w:szCs w:val="28"/>
          <w:highlight w:val="yellow"/>
        </w:rPr>
        <w:t xml:space="preserve"> </w:t>
      </w:r>
      <w:r w:rsidRPr="003C414E">
        <w:rPr>
          <w:rFonts w:asciiTheme="minorHAnsi" w:eastAsia="Calibri" w:hAnsiTheme="minorHAnsi" w:cs="Calibri"/>
          <w:sz w:val="28"/>
          <w:szCs w:val="28"/>
          <w:highlight w:val="yellow"/>
        </w:rPr>
        <w:t>Police Foundation</w:t>
      </w:r>
    </w:p>
    <w:p w14:paraId="569C89A8" w14:textId="40888A1F" w:rsidR="003C414E" w:rsidRPr="003C414E" w:rsidRDefault="003C414E" w:rsidP="00024674">
      <w:pPr>
        <w:spacing w:line="257" w:lineRule="auto"/>
        <w:rPr>
          <w:rFonts w:asciiTheme="minorHAnsi" w:eastAsia="Calibri" w:hAnsiTheme="minorHAnsi" w:cs="Calibri"/>
          <w:sz w:val="28"/>
          <w:szCs w:val="28"/>
        </w:rPr>
      </w:pPr>
    </w:p>
    <w:p w14:paraId="77B85B7C" w14:textId="28C1CA22" w:rsidR="003C414E" w:rsidRPr="003C414E" w:rsidRDefault="003C414E" w:rsidP="003C414E">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Tilley, N. and Laycock, G. 2014. </w:t>
      </w:r>
      <w:r w:rsidRPr="003C414E">
        <w:rPr>
          <w:rFonts w:asciiTheme="minorHAnsi" w:eastAsia="Calibri" w:hAnsiTheme="minorHAnsi" w:cs="Calibri"/>
          <w:i/>
          <w:iCs/>
          <w:sz w:val="28"/>
          <w:szCs w:val="28"/>
          <w:highlight w:val="yellow"/>
        </w:rPr>
        <w:t>The police as professional problem solvers: The Future of Policing</w:t>
      </w:r>
      <w:r w:rsidRPr="003C414E">
        <w:rPr>
          <w:rFonts w:asciiTheme="minorHAnsi" w:eastAsia="Calibri" w:hAnsiTheme="minorHAnsi" w:cs="Calibri"/>
          <w:sz w:val="28"/>
          <w:szCs w:val="28"/>
          <w:highlight w:val="yellow"/>
        </w:rPr>
        <w:t>. Routledge: Oxford.</w:t>
      </w:r>
    </w:p>
    <w:p w14:paraId="51279CD4" w14:textId="77777777" w:rsidR="003C414E" w:rsidRPr="003C414E" w:rsidRDefault="003C414E" w:rsidP="00024674">
      <w:pPr>
        <w:spacing w:line="257" w:lineRule="auto"/>
        <w:rPr>
          <w:rFonts w:asciiTheme="minorHAnsi" w:eastAsia="Calibri" w:hAnsiTheme="minorHAnsi" w:cs="Calibri"/>
          <w:sz w:val="28"/>
          <w:szCs w:val="28"/>
        </w:rPr>
      </w:pPr>
    </w:p>
    <w:p w14:paraId="4533AE57" w14:textId="77777777" w:rsidR="003C414E" w:rsidRPr="003C414E" w:rsidRDefault="003C414E" w:rsidP="00024674">
      <w:pPr>
        <w:spacing w:line="257" w:lineRule="auto"/>
        <w:rPr>
          <w:rFonts w:asciiTheme="minorHAnsi" w:eastAsia="Calibri" w:hAnsiTheme="minorHAnsi" w:cs="Calibri"/>
          <w:sz w:val="28"/>
          <w:szCs w:val="28"/>
        </w:rPr>
      </w:pPr>
    </w:p>
    <w:p w14:paraId="4FBDCEB2" w14:textId="2D16F6F7" w:rsidR="008B5744" w:rsidRPr="003C414E" w:rsidRDefault="008B5744" w:rsidP="464F7901">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Tyler, T. 2021. </w:t>
      </w:r>
      <w:r w:rsidRPr="003C414E">
        <w:rPr>
          <w:rFonts w:asciiTheme="minorHAnsi" w:eastAsia="Calibri" w:hAnsiTheme="minorHAnsi" w:cs="Calibri"/>
          <w:i/>
          <w:iCs/>
          <w:sz w:val="28"/>
          <w:szCs w:val="28"/>
          <w:highlight w:val="yellow"/>
        </w:rPr>
        <w:t>Why People Obey the Law</w:t>
      </w:r>
      <w:r w:rsidRPr="003C414E">
        <w:rPr>
          <w:rFonts w:asciiTheme="minorHAnsi" w:eastAsia="Calibri" w:hAnsiTheme="minorHAnsi" w:cs="Calibri"/>
          <w:sz w:val="28"/>
          <w:szCs w:val="28"/>
          <w:highlight w:val="yellow"/>
        </w:rPr>
        <w:t>. New Jersey: Princeton University Press</w:t>
      </w:r>
    </w:p>
    <w:p w14:paraId="14E3A778" w14:textId="49362204" w:rsidR="008B5744" w:rsidRPr="003C414E" w:rsidRDefault="008B5744" w:rsidP="464F7901">
      <w:pPr>
        <w:spacing w:line="257" w:lineRule="auto"/>
        <w:rPr>
          <w:rFonts w:asciiTheme="minorHAnsi" w:eastAsia="Calibri" w:hAnsiTheme="minorHAnsi" w:cs="Calibri"/>
          <w:sz w:val="28"/>
          <w:szCs w:val="28"/>
        </w:rPr>
      </w:pPr>
    </w:p>
    <w:p w14:paraId="3CC3C7F9" w14:textId="450476E7" w:rsidR="00EE0F97" w:rsidRPr="003C414E" w:rsidRDefault="00EE0F97" w:rsidP="464F7901">
      <w:pPr>
        <w:spacing w:line="257" w:lineRule="auto"/>
        <w:rPr>
          <w:rFonts w:asciiTheme="minorHAnsi" w:eastAsia="Calibri" w:hAnsiTheme="minorHAnsi" w:cs="Calibri"/>
          <w:sz w:val="28"/>
          <w:szCs w:val="28"/>
        </w:rPr>
      </w:pPr>
      <w:r w:rsidRPr="003C414E">
        <w:rPr>
          <w:rFonts w:asciiTheme="minorHAnsi" w:eastAsia="Calibri" w:hAnsiTheme="minorHAnsi" w:cs="Calibri"/>
          <w:sz w:val="28"/>
          <w:szCs w:val="28"/>
          <w:highlight w:val="yellow"/>
        </w:rPr>
        <w:t xml:space="preserve">Tyler, T. 2003. </w:t>
      </w:r>
      <w:r w:rsidRPr="003C414E">
        <w:rPr>
          <w:rFonts w:asciiTheme="minorHAnsi" w:eastAsia="Calibri" w:hAnsiTheme="minorHAnsi" w:cs="Calibri"/>
          <w:i/>
          <w:iCs/>
          <w:sz w:val="28"/>
          <w:szCs w:val="28"/>
          <w:highlight w:val="yellow"/>
        </w:rPr>
        <w:t>Procedural Justice, Legitimacy, and the Effective Rule of Law</w:t>
      </w:r>
      <w:r w:rsidRPr="003C414E">
        <w:rPr>
          <w:rFonts w:asciiTheme="minorHAnsi" w:eastAsia="Calibri" w:hAnsiTheme="minorHAnsi" w:cs="Calibri"/>
          <w:sz w:val="28"/>
          <w:szCs w:val="28"/>
          <w:highlight w:val="yellow"/>
        </w:rPr>
        <w:t>. Chicago: The University of Chicago Press</w:t>
      </w:r>
    </w:p>
    <w:p w14:paraId="786A8661" w14:textId="77777777" w:rsidR="000971BC" w:rsidRDefault="000971BC" w:rsidP="464F7901">
      <w:pPr>
        <w:spacing w:line="257" w:lineRule="auto"/>
        <w:rPr>
          <w:rFonts w:ascii="Calibri" w:eastAsia="Calibri" w:hAnsi="Calibri" w:cs="Calibri"/>
          <w:sz w:val="28"/>
          <w:szCs w:val="28"/>
        </w:rPr>
      </w:pPr>
    </w:p>
    <w:p w14:paraId="47A5B258" w14:textId="77777777" w:rsidR="000971BC" w:rsidRDefault="000971BC" w:rsidP="464F7901">
      <w:pPr>
        <w:spacing w:line="257" w:lineRule="auto"/>
        <w:rPr>
          <w:rFonts w:ascii="Calibri" w:eastAsia="Calibri" w:hAnsi="Calibri" w:cs="Calibri"/>
          <w:sz w:val="28"/>
          <w:szCs w:val="28"/>
        </w:rPr>
      </w:pPr>
    </w:p>
    <w:p w14:paraId="6003646C" w14:textId="7D306C95" w:rsidR="00B75F98" w:rsidRDefault="00B75F98" w:rsidP="464F7901">
      <w:pPr>
        <w:spacing w:line="257" w:lineRule="auto"/>
        <w:rPr>
          <w:rFonts w:ascii="Calibri" w:eastAsia="Calibri" w:hAnsi="Calibri" w:cs="Calibri"/>
          <w:sz w:val="28"/>
          <w:szCs w:val="28"/>
        </w:rPr>
      </w:pPr>
    </w:p>
    <w:p w14:paraId="45C278CE" w14:textId="50A1473C" w:rsidR="00B75F98" w:rsidRDefault="00B75F98" w:rsidP="464F7901">
      <w:pPr>
        <w:spacing w:line="257" w:lineRule="auto"/>
        <w:rPr>
          <w:rFonts w:ascii="Calibri" w:eastAsia="Calibri" w:hAnsi="Calibri" w:cs="Calibri"/>
          <w:sz w:val="28"/>
          <w:szCs w:val="28"/>
        </w:rPr>
      </w:pPr>
    </w:p>
    <w:p w14:paraId="56369ED0" w14:textId="08777F7C" w:rsidR="00B75F98" w:rsidRDefault="00B75F98" w:rsidP="464F7901">
      <w:pPr>
        <w:spacing w:line="257" w:lineRule="auto"/>
        <w:rPr>
          <w:rFonts w:ascii="Calibri" w:eastAsia="Calibri" w:hAnsi="Calibri" w:cs="Calibri"/>
          <w:sz w:val="28"/>
          <w:szCs w:val="28"/>
        </w:rPr>
      </w:pPr>
    </w:p>
    <w:p w14:paraId="156790DE" w14:textId="77777777" w:rsidR="003C414E" w:rsidRDefault="003C414E" w:rsidP="00F6336E">
      <w:pPr>
        <w:spacing w:line="360" w:lineRule="auto"/>
        <w:rPr>
          <w:rFonts w:eastAsiaTheme="minorEastAsia"/>
          <w:bCs/>
          <w:color w:val="000000" w:themeColor="text1"/>
          <w:kern w:val="24"/>
          <w:sz w:val="22"/>
          <w:szCs w:val="22"/>
        </w:rPr>
      </w:pPr>
    </w:p>
    <w:p w14:paraId="041D43CE" w14:textId="77777777" w:rsidR="003C414E" w:rsidRDefault="003C414E" w:rsidP="00F6336E">
      <w:pPr>
        <w:spacing w:line="360" w:lineRule="auto"/>
        <w:rPr>
          <w:rFonts w:eastAsiaTheme="minorEastAsia"/>
          <w:bCs/>
          <w:color w:val="000000" w:themeColor="text1"/>
          <w:kern w:val="24"/>
          <w:sz w:val="22"/>
          <w:szCs w:val="22"/>
        </w:rPr>
      </w:pPr>
    </w:p>
    <w:p w14:paraId="44FDC8BE" w14:textId="77777777" w:rsidR="003C414E" w:rsidRDefault="003C414E" w:rsidP="00F6336E">
      <w:pPr>
        <w:spacing w:line="360" w:lineRule="auto"/>
        <w:rPr>
          <w:rFonts w:eastAsiaTheme="minorEastAsia"/>
          <w:bCs/>
          <w:color w:val="000000" w:themeColor="text1"/>
          <w:kern w:val="24"/>
          <w:sz w:val="22"/>
          <w:szCs w:val="22"/>
        </w:rPr>
      </w:pPr>
    </w:p>
    <w:p w14:paraId="5A77CB44" w14:textId="77777777" w:rsidR="003C414E" w:rsidRDefault="003C414E" w:rsidP="00F6336E">
      <w:pPr>
        <w:spacing w:line="360" w:lineRule="auto"/>
        <w:rPr>
          <w:rFonts w:eastAsiaTheme="minorEastAsia"/>
          <w:bCs/>
          <w:color w:val="000000" w:themeColor="text1"/>
          <w:kern w:val="24"/>
          <w:sz w:val="22"/>
          <w:szCs w:val="22"/>
        </w:rPr>
      </w:pPr>
    </w:p>
    <w:p w14:paraId="50113B51" w14:textId="77777777" w:rsidR="003C414E" w:rsidRDefault="003C414E" w:rsidP="00F6336E">
      <w:pPr>
        <w:spacing w:line="360" w:lineRule="auto"/>
        <w:rPr>
          <w:rFonts w:eastAsiaTheme="minorEastAsia"/>
          <w:bCs/>
          <w:color w:val="000000" w:themeColor="text1"/>
          <w:kern w:val="24"/>
          <w:sz w:val="22"/>
          <w:szCs w:val="22"/>
        </w:rPr>
      </w:pPr>
    </w:p>
    <w:p w14:paraId="7F0D8E1E" w14:textId="40BDE544" w:rsidR="00F6336E" w:rsidRPr="00F80A2C" w:rsidRDefault="00F6336E" w:rsidP="00F6336E">
      <w:pPr>
        <w:spacing w:line="360" w:lineRule="auto"/>
        <w:rPr>
          <w:rStyle w:val="Hyperlink"/>
          <w:rFonts w:asciiTheme="minorHAnsi" w:eastAsiaTheme="minorEastAsia" w:hAnsiTheme="minorHAnsi"/>
          <w:bCs/>
          <w:kern w:val="24"/>
          <w:sz w:val="24"/>
          <w:szCs w:val="24"/>
        </w:rPr>
      </w:pPr>
      <w:r w:rsidRPr="00F80A2C">
        <w:rPr>
          <w:rFonts w:asciiTheme="minorHAnsi" w:eastAsiaTheme="minorEastAsia" w:hAnsiTheme="minorHAnsi"/>
          <w:bCs/>
          <w:color w:val="000000" w:themeColor="text1"/>
          <w:kern w:val="24"/>
          <w:sz w:val="24"/>
          <w:szCs w:val="24"/>
        </w:rPr>
        <w:lastRenderedPageBreak/>
        <w:t xml:space="preserve">College of Policing. 2020. </w:t>
      </w:r>
      <w:r w:rsidRPr="00F80A2C">
        <w:rPr>
          <w:rFonts w:asciiTheme="minorHAnsi" w:eastAsiaTheme="minorEastAsia" w:hAnsiTheme="minorHAnsi"/>
          <w:bCs/>
          <w:i/>
          <w:iCs/>
          <w:color w:val="000000" w:themeColor="text1"/>
          <w:kern w:val="24"/>
          <w:sz w:val="24"/>
          <w:szCs w:val="24"/>
        </w:rPr>
        <w:t>‘What Works’ – Disrupting Serious and Organised Criminals - Menu of tactics</w:t>
      </w:r>
      <w:r w:rsidRPr="00F80A2C">
        <w:rPr>
          <w:rFonts w:asciiTheme="minorHAnsi" w:eastAsiaTheme="minorEastAsia" w:hAnsiTheme="minorHAnsi"/>
          <w:bCs/>
          <w:color w:val="000000" w:themeColor="text1"/>
          <w:kern w:val="24"/>
          <w:sz w:val="24"/>
          <w:szCs w:val="24"/>
        </w:rPr>
        <w:t xml:space="preserve">. Available at: </w:t>
      </w:r>
      <w:hyperlink r:id="rId12" w:history="1">
        <w:r w:rsidRPr="00F80A2C">
          <w:rPr>
            <w:rStyle w:val="Hyperlink"/>
            <w:rFonts w:asciiTheme="minorHAnsi" w:eastAsiaTheme="minorEastAsia" w:hAnsiTheme="minorHAnsi"/>
            <w:bCs/>
            <w:kern w:val="24"/>
            <w:sz w:val="24"/>
            <w:szCs w:val="24"/>
          </w:rPr>
          <w:t>https://whatworks.college.police.uk/Research/Documents/Menu_of_tactics.pdf</w:t>
        </w:r>
      </w:hyperlink>
      <w:r w:rsidRPr="00F80A2C">
        <w:rPr>
          <w:rStyle w:val="Hyperlink"/>
          <w:rFonts w:asciiTheme="minorHAnsi" w:eastAsiaTheme="minorEastAsia" w:hAnsiTheme="minorHAnsi"/>
          <w:bCs/>
          <w:kern w:val="24"/>
          <w:sz w:val="24"/>
          <w:szCs w:val="24"/>
        </w:rPr>
        <w:t xml:space="preserve"> </w:t>
      </w:r>
      <w:r w:rsidRPr="00F80A2C">
        <w:rPr>
          <w:rStyle w:val="Hyperlink"/>
          <w:rFonts w:asciiTheme="minorHAnsi" w:eastAsiaTheme="minorEastAsia" w:hAnsiTheme="minorHAnsi"/>
          <w:bCs/>
          <w:color w:val="auto"/>
          <w:kern w:val="24"/>
          <w:sz w:val="24"/>
          <w:szCs w:val="24"/>
          <w:u w:val="none"/>
        </w:rPr>
        <w:t>[Accessed: 02 July 2021]</w:t>
      </w:r>
    </w:p>
    <w:p w14:paraId="6B627D6E" w14:textId="3C72C671" w:rsidR="00B75F98" w:rsidRPr="00F80A2C" w:rsidRDefault="00B75F98" w:rsidP="464F7901">
      <w:pPr>
        <w:spacing w:line="257" w:lineRule="auto"/>
        <w:rPr>
          <w:rFonts w:asciiTheme="minorHAnsi" w:eastAsia="Calibri" w:hAnsiTheme="minorHAnsi" w:cs="Calibri"/>
          <w:sz w:val="24"/>
          <w:szCs w:val="24"/>
        </w:rPr>
      </w:pPr>
    </w:p>
    <w:p w14:paraId="6E3D6803" w14:textId="6C443423" w:rsidR="00211878" w:rsidRPr="00F80A2C" w:rsidRDefault="00211878" w:rsidP="00211878">
      <w:pPr>
        <w:spacing w:line="360" w:lineRule="auto"/>
        <w:rPr>
          <w:rFonts w:asciiTheme="minorHAnsi" w:eastAsiaTheme="minorEastAsia" w:hAnsiTheme="minorHAnsi"/>
          <w:bCs/>
          <w:color w:val="000000" w:themeColor="text1"/>
          <w:kern w:val="24"/>
          <w:sz w:val="24"/>
          <w:szCs w:val="24"/>
        </w:rPr>
      </w:pPr>
      <w:r w:rsidRPr="00F80A2C">
        <w:rPr>
          <w:rFonts w:asciiTheme="minorHAnsi" w:eastAsiaTheme="minorEastAsia" w:hAnsiTheme="minorHAnsi"/>
          <w:bCs/>
          <w:color w:val="000000" w:themeColor="text1"/>
          <w:kern w:val="24"/>
          <w:sz w:val="24"/>
          <w:szCs w:val="24"/>
        </w:rPr>
        <w:t xml:space="preserve">College of Policing. 2020. </w:t>
      </w:r>
      <w:r w:rsidRPr="00F80A2C">
        <w:rPr>
          <w:rFonts w:asciiTheme="minorHAnsi" w:eastAsiaTheme="minorEastAsia" w:hAnsiTheme="minorHAnsi"/>
          <w:bCs/>
          <w:i/>
          <w:iCs/>
          <w:color w:val="000000" w:themeColor="text1"/>
          <w:kern w:val="24"/>
          <w:sz w:val="24"/>
          <w:szCs w:val="24"/>
        </w:rPr>
        <w:t>Investigation: ANPR</w:t>
      </w:r>
      <w:r w:rsidRPr="00F80A2C">
        <w:rPr>
          <w:rFonts w:asciiTheme="minorHAnsi" w:eastAsiaTheme="minorEastAsia" w:hAnsiTheme="minorHAnsi"/>
          <w:bCs/>
          <w:color w:val="000000" w:themeColor="text1"/>
          <w:kern w:val="24"/>
          <w:sz w:val="24"/>
          <w:szCs w:val="24"/>
        </w:rPr>
        <w:t xml:space="preserve">. Available at: </w:t>
      </w:r>
      <w:hyperlink r:id="rId13" w:history="1">
        <w:r w:rsidRPr="00F80A2C">
          <w:rPr>
            <w:rStyle w:val="Hyperlink"/>
            <w:rFonts w:asciiTheme="minorHAnsi" w:eastAsiaTheme="minorEastAsia" w:hAnsiTheme="minorHAnsi"/>
            <w:bCs/>
            <w:kern w:val="24"/>
            <w:sz w:val="24"/>
            <w:szCs w:val="24"/>
          </w:rPr>
          <w:t>https://www.app.college.police.uk/app-content/investigations/investigative-strategies/investigative-strategiesanpr/</w:t>
        </w:r>
      </w:hyperlink>
      <w:r w:rsidRPr="00F80A2C">
        <w:rPr>
          <w:rFonts w:asciiTheme="minorHAnsi" w:eastAsiaTheme="minorEastAsia" w:hAnsiTheme="minorHAnsi"/>
          <w:bCs/>
          <w:color w:val="000000" w:themeColor="text1"/>
          <w:kern w:val="24"/>
          <w:sz w:val="24"/>
          <w:szCs w:val="24"/>
        </w:rPr>
        <w:t xml:space="preserve"> [Accessed: 02 July 2021]</w:t>
      </w:r>
    </w:p>
    <w:p w14:paraId="0F911AC1" w14:textId="77777777" w:rsidR="00211878" w:rsidRPr="00F80A2C" w:rsidRDefault="00211878" w:rsidP="00211878">
      <w:pPr>
        <w:spacing w:line="360" w:lineRule="auto"/>
        <w:rPr>
          <w:rFonts w:asciiTheme="minorHAnsi" w:eastAsiaTheme="minorEastAsia" w:hAnsiTheme="minorHAnsi"/>
          <w:bCs/>
          <w:color w:val="000000" w:themeColor="text1"/>
          <w:kern w:val="24"/>
          <w:sz w:val="24"/>
          <w:szCs w:val="24"/>
        </w:rPr>
      </w:pPr>
    </w:p>
    <w:p w14:paraId="1A33C308" w14:textId="5453234E" w:rsidR="00B75F98" w:rsidRPr="00F80A2C" w:rsidRDefault="00024674" w:rsidP="00024674">
      <w:pPr>
        <w:spacing w:line="257" w:lineRule="auto"/>
        <w:rPr>
          <w:rFonts w:asciiTheme="minorHAnsi" w:eastAsia="Calibri" w:hAnsiTheme="minorHAnsi" w:cs="Calibri"/>
          <w:sz w:val="24"/>
          <w:szCs w:val="24"/>
        </w:rPr>
      </w:pPr>
      <w:r w:rsidRPr="00F80A2C">
        <w:rPr>
          <w:rFonts w:asciiTheme="minorHAnsi" w:eastAsia="Calibri" w:hAnsiTheme="minorHAnsi" w:cs="Calibri"/>
          <w:sz w:val="24"/>
          <w:szCs w:val="24"/>
        </w:rPr>
        <w:t>College of policing 2015</w:t>
      </w:r>
      <w:r w:rsidRPr="00F80A2C">
        <w:rPr>
          <w:rFonts w:asciiTheme="minorHAnsi" w:eastAsia="Calibri" w:hAnsiTheme="minorHAnsi" w:cs="Calibri"/>
          <w:i/>
          <w:iCs/>
          <w:sz w:val="24"/>
          <w:szCs w:val="24"/>
        </w:rPr>
        <w:t>. Intelligence management Governance</w:t>
      </w:r>
      <w:r w:rsidRPr="00F80A2C">
        <w:rPr>
          <w:rFonts w:asciiTheme="minorHAnsi" w:eastAsia="Calibri" w:hAnsiTheme="minorHAnsi" w:cs="Calibri"/>
          <w:sz w:val="24"/>
          <w:szCs w:val="24"/>
        </w:rPr>
        <w:t xml:space="preserve">. Available at </w:t>
      </w:r>
      <w:hyperlink r:id="rId14" w:history="1">
        <w:r w:rsidRPr="00F80A2C">
          <w:rPr>
            <w:rStyle w:val="Hyperlink"/>
            <w:rFonts w:asciiTheme="minorHAnsi" w:eastAsia="Calibri" w:hAnsiTheme="minorHAnsi" w:cs="Calibri"/>
            <w:sz w:val="24"/>
            <w:szCs w:val="24"/>
          </w:rPr>
          <w:t>https://www.app.college.police.uk/app-content/intelligence-management/governance/</w:t>
        </w:r>
      </w:hyperlink>
      <w:r w:rsidRPr="00F80A2C">
        <w:rPr>
          <w:rFonts w:asciiTheme="minorHAnsi" w:eastAsia="Calibri" w:hAnsiTheme="minorHAnsi" w:cs="Calibri"/>
          <w:sz w:val="24"/>
          <w:szCs w:val="24"/>
        </w:rPr>
        <w:t xml:space="preserve"> [Accessed: 03 July 2021]</w:t>
      </w:r>
    </w:p>
    <w:p w14:paraId="47207C2D" w14:textId="4448AEE7" w:rsidR="00B75F98" w:rsidRPr="00F80A2C" w:rsidRDefault="00B75F98" w:rsidP="464F7901">
      <w:pPr>
        <w:spacing w:line="257" w:lineRule="auto"/>
        <w:rPr>
          <w:rFonts w:asciiTheme="minorHAnsi" w:eastAsia="Calibri" w:hAnsiTheme="minorHAnsi" w:cs="Calibri"/>
          <w:sz w:val="24"/>
          <w:szCs w:val="24"/>
        </w:rPr>
      </w:pPr>
    </w:p>
    <w:p w14:paraId="4754872D" w14:textId="17DAE3CB" w:rsidR="003C414E" w:rsidRPr="00F80A2C" w:rsidRDefault="003C414E" w:rsidP="003C414E">
      <w:pPr>
        <w:spacing w:line="257" w:lineRule="auto"/>
        <w:rPr>
          <w:rFonts w:asciiTheme="minorHAnsi" w:eastAsia="Calibri" w:hAnsiTheme="minorHAnsi" w:cs="Calibri"/>
          <w:sz w:val="24"/>
          <w:szCs w:val="24"/>
        </w:rPr>
      </w:pPr>
      <w:r w:rsidRPr="00F80A2C">
        <w:rPr>
          <w:rFonts w:asciiTheme="minorHAnsi" w:eastAsia="Calibri" w:hAnsiTheme="minorHAnsi" w:cs="Calibri"/>
          <w:sz w:val="24"/>
          <w:szCs w:val="24"/>
        </w:rPr>
        <w:t xml:space="preserve">Journal of Work applied Management. </w:t>
      </w:r>
      <w:r w:rsidRPr="00F80A2C">
        <w:rPr>
          <w:rFonts w:asciiTheme="minorHAnsi" w:eastAsia="Calibri" w:hAnsiTheme="minorHAnsi" w:cs="Calibri"/>
          <w:i/>
          <w:iCs/>
          <w:sz w:val="24"/>
          <w:szCs w:val="24"/>
        </w:rPr>
        <w:t>Evidence based policing: a view on its development within the police service</w:t>
      </w:r>
      <w:r w:rsidRPr="00F80A2C">
        <w:rPr>
          <w:rFonts w:asciiTheme="minorHAnsi" w:eastAsia="Calibri" w:hAnsiTheme="minorHAnsi" w:cs="Calibri"/>
          <w:sz w:val="24"/>
          <w:szCs w:val="24"/>
        </w:rPr>
        <w:t xml:space="preserve">. Available at </w:t>
      </w:r>
      <w:hyperlink r:id="rId15" w:history="1">
        <w:r w:rsidRPr="00F80A2C">
          <w:rPr>
            <w:rStyle w:val="Hyperlink"/>
            <w:rFonts w:asciiTheme="minorHAnsi" w:eastAsia="Calibri" w:hAnsiTheme="minorHAnsi" w:cs="Calibri"/>
            <w:sz w:val="24"/>
            <w:szCs w:val="24"/>
          </w:rPr>
          <w:t>https://pure.southwales.ac.uk/files/3670886/10_1108_JWAM_01_2020_0001.pdf</w:t>
        </w:r>
      </w:hyperlink>
      <w:r w:rsidRPr="00F80A2C">
        <w:rPr>
          <w:rFonts w:asciiTheme="minorHAnsi" w:eastAsia="Calibri" w:hAnsiTheme="minorHAnsi" w:cs="Calibri"/>
          <w:sz w:val="24"/>
          <w:szCs w:val="24"/>
        </w:rPr>
        <w:t xml:space="preserve"> [Accessed: 01 July 2021]</w:t>
      </w:r>
    </w:p>
    <w:p w14:paraId="570EBD88" w14:textId="6B89F7A6" w:rsidR="00B75F98" w:rsidRDefault="00B75F98" w:rsidP="464F7901">
      <w:pPr>
        <w:spacing w:line="257" w:lineRule="auto"/>
        <w:rPr>
          <w:rFonts w:ascii="Calibri" w:eastAsia="Calibri" w:hAnsi="Calibri" w:cs="Calibri"/>
          <w:sz w:val="28"/>
          <w:szCs w:val="28"/>
        </w:rPr>
      </w:pPr>
    </w:p>
    <w:p w14:paraId="26EE9511" w14:textId="29D96719" w:rsidR="00B75F98" w:rsidRDefault="00B75F98" w:rsidP="464F7901">
      <w:pPr>
        <w:spacing w:line="257" w:lineRule="auto"/>
        <w:rPr>
          <w:rFonts w:ascii="Calibri" w:eastAsia="Calibri" w:hAnsi="Calibri" w:cs="Calibri"/>
          <w:sz w:val="28"/>
          <w:szCs w:val="28"/>
        </w:rPr>
      </w:pPr>
    </w:p>
    <w:p w14:paraId="1454ED39" w14:textId="191D4D98" w:rsidR="00B75F98" w:rsidRDefault="00B75F98" w:rsidP="464F7901">
      <w:pPr>
        <w:spacing w:line="257" w:lineRule="auto"/>
        <w:rPr>
          <w:rFonts w:ascii="Calibri" w:eastAsia="Calibri" w:hAnsi="Calibri" w:cs="Calibri"/>
          <w:sz w:val="28"/>
          <w:szCs w:val="28"/>
        </w:rPr>
      </w:pPr>
    </w:p>
    <w:p w14:paraId="1436884E" w14:textId="0B17C1C6" w:rsidR="00B75F98" w:rsidRDefault="00B75F98" w:rsidP="464F7901">
      <w:pPr>
        <w:spacing w:line="257" w:lineRule="auto"/>
        <w:rPr>
          <w:rFonts w:ascii="Calibri" w:eastAsia="Calibri" w:hAnsi="Calibri" w:cs="Calibri"/>
          <w:sz w:val="28"/>
          <w:szCs w:val="28"/>
        </w:rPr>
      </w:pPr>
    </w:p>
    <w:p w14:paraId="35123EE5" w14:textId="290B6904" w:rsidR="00F006C0" w:rsidRDefault="00F006C0" w:rsidP="464F7901">
      <w:pPr>
        <w:spacing w:line="257" w:lineRule="auto"/>
        <w:rPr>
          <w:rFonts w:ascii="Calibri" w:eastAsia="Calibri" w:hAnsi="Calibri" w:cs="Calibri"/>
          <w:sz w:val="28"/>
          <w:szCs w:val="28"/>
        </w:rPr>
      </w:pPr>
    </w:p>
    <w:p w14:paraId="35C8936C" w14:textId="17D5DE44" w:rsidR="00C34EAE" w:rsidRDefault="00C34EAE" w:rsidP="464F7901">
      <w:pPr>
        <w:spacing w:line="257" w:lineRule="auto"/>
        <w:rPr>
          <w:rFonts w:ascii="Calibri" w:eastAsia="Calibri" w:hAnsi="Calibri" w:cs="Calibri"/>
          <w:sz w:val="28"/>
          <w:szCs w:val="28"/>
        </w:rPr>
      </w:pPr>
    </w:p>
    <w:p w14:paraId="02BC84A3" w14:textId="153921F5" w:rsidR="00F808CF" w:rsidRDefault="00F808CF" w:rsidP="464F7901">
      <w:pPr>
        <w:spacing w:line="257" w:lineRule="auto"/>
        <w:rPr>
          <w:rFonts w:ascii="Calibri" w:eastAsia="Calibri" w:hAnsi="Calibri" w:cs="Calibri"/>
          <w:sz w:val="28"/>
          <w:szCs w:val="28"/>
        </w:rPr>
      </w:pPr>
    </w:p>
    <w:p w14:paraId="4BD86515" w14:textId="47AAC67F" w:rsidR="00F808CF" w:rsidRDefault="00F808CF" w:rsidP="464F7901">
      <w:pPr>
        <w:spacing w:line="257" w:lineRule="auto"/>
        <w:rPr>
          <w:rFonts w:ascii="Calibri" w:eastAsia="Calibri" w:hAnsi="Calibri" w:cs="Calibri"/>
          <w:sz w:val="28"/>
          <w:szCs w:val="28"/>
        </w:rPr>
      </w:pPr>
    </w:p>
    <w:p w14:paraId="7D8DD73E" w14:textId="45874EF3" w:rsidR="00F808CF" w:rsidRDefault="00F808CF" w:rsidP="464F7901">
      <w:pPr>
        <w:spacing w:line="257" w:lineRule="auto"/>
        <w:rPr>
          <w:rFonts w:ascii="Calibri" w:eastAsia="Calibri" w:hAnsi="Calibri" w:cs="Calibri"/>
          <w:sz w:val="28"/>
          <w:szCs w:val="28"/>
        </w:rPr>
      </w:pPr>
    </w:p>
    <w:p w14:paraId="72EC89A1" w14:textId="2FC24DCC" w:rsidR="00F808CF" w:rsidRDefault="00F808CF" w:rsidP="464F7901">
      <w:pPr>
        <w:spacing w:line="257" w:lineRule="auto"/>
        <w:rPr>
          <w:rFonts w:ascii="Calibri" w:eastAsia="Calibri" w:hAnsi="Calibri" w:cs="Calibri"/>
          <w:sz w:val="28"/>
          <w:szCs w:val="28"/>
        </w:rPr>
      </w:pPr>
    </w:p>
    <w:p w14:paraId="4C2F4E52" w14:textId="4DDC7701" w:rsidR="00074D78" w:rsidRDefault="00074D78" w:rsidP="464F7901">
      <w:pPr>
        <w:spacing w:line="257" w:lineRule="auto"/>
        <w:rPr>
          <w:rFonts w:ascii="Calibri" w:eastAsia="Calibri" w:hAnsi="Calibri" w:cs="Calibri"/>
          <w:sz w:val="28"/>
          <w:szCs w:val="28"/>
        </w:rPr>
      </w:pPr>
    </w:p>
    <w:p w14:paraId="1DCE4BB0" w14:textId="0E3A6F1D" w:rsidR="00074D78" w:rsidRDefault="00074D78" w:rsidP="464F7901">
      <w:pPr>
        <w:spacing w:line="257" w:lineRule="auto"/>
        <w:rPr>
          <w:rFonts w:ascii="Calibri" w:eastAsia="Calibri" w:hAnsi="Calibri" w:cs="Calibri"/>
          <w:sz w:val="28"/>
          <w:szCs w:val="28"/>
        </w:rPr>
      </w:pPr>
    </w:p>
    <w:p w14:paraId="72C56CA5" w14:textId="1AE5F03A" w:rsidR="00074D78" w:rsidRDefault="00074D78" w:rsidP="464F7901">
      <w:pPr>
        <w:spacing w:line="257" w:lineRule="auto"/>
        <w:rPr>
          <w:rFonts w:ascii="Calibri" w:eastAsia="Calibri" w:hAnsi="Calibri" w:cs="Calibri"/>
          <w:sz w:val="28"/>
          <w:szCs w:val="28"/>
        </w:rPr>
      </w:pPr>
    </w:p>
    <w:p w14:paraId="023DA556" w14:textId="11FC7391" w:rsidR="00074D78" w:rsidRDefault="00074D78" w:rsidP="464F7901">
      <w:pPr>
        <w:spacing w:line="257" w:lineRule="auto"/>
        <w:rPr>
          <w:rFonts w:ascii="Calibri" w:eastAsia="Calibri" w:hAnsi="Calibri" w:cs="Calibri"/>
          <w:sz w:val="28"/>
          <w:szCs w:val="28"/>
        </w:rPr>
      </w:pPr>
    </w:p>
    <w:p w14:paraId="1CEA324F" w14:textId="5F98C6C1" w:rsidR="00074D78" w:rsidRDefault="00074D78" w:rsidP="464F7901">
      <w:pPr>
        <w:spacing w:line="257" w:lineRule="auto"/>
        <w:rPr>
          <w:rFonts w:ascii="Calibri" w:eastAsia="Calibri" w:hAnsi="Calibri" w:cs="Calibri"/>
          <w:sz w:val="28"/>
          <w:szCs w:val="28"/>
        </w:rPr>
      </w:pPr>
    </w:p>
    <w:p w14:paraId="030DD3F3" w14:textId="4488D217" w:rsidR="00074D78" w:rsidRDefault="00074D78" w:rsidP="464F7901">
      <w:pPr>
        <w:spacing w:line="257" w:lineRule="auto"/>
        <w:rPr>
          <w:rFonts w:ascii="Calibri" w:eastAsia="Calibri" w:hAnsi="Calibri" w:cs="Calibri"/>
          <w:sz w:val="28"/>
          <w:szCs w:val="28"/>
        </w:rPr>
      </w:pPr>
    </w:p>
    <w:p w14:paraId="4FF09AC4" w14:textId="5C6E3CF3" w:rsidR="00074D78" w:rsidRDefault="00074D78" w:rsidP="464F7901">
      <w:pPr>
        <w:spacing w:line="257" w:lineRule="auto"/>
        <w:rPr>
          <w:rFonts w:ascii="Calibri" w:eastAsia="Calibri" w:hAnsi="Calibri" w:cs="Calibri"/>
          <w:sz w:val="28"/>
          <w:szCs w:val="28"/>
        </w:rPr>
      </w:pPr>
    </w:p>
    <w:p w14:paraId="0C2517C3" w14:textId="060D5362" w:rsidR="00074D78" w:rsidRDefault="00074D78" w:rsidP="464F7901">
      <w:pPr>
        <w:spacing w:line="257" w:lineRule="auto"/>
        <w:rPr>
          <w:rFonts w:ascii="Calibri" w:eastAsia="Calibri" w:hAnsi="Calibri" w:cs="Calibri"/>
          <w:sz w:val="28"/>
          <w:szCs w:val="28"/>
        </w:rPr>
      </w:pPr>
    </w:p>
    <w:p w14:paraId="48448B47" w14:textId="77777777" w:rsidR="00074D78" w:rsidRDefault="00074D78" w:rsidP="464F7901">
      <w:pPr>
        <w:spacing w:line="257" w:lineRule="auto"/>
        <w:rPr>
          <w:rFonts w:ascii="Calibri" w:eastAsia="Calibri" w:hAnsi="Calibri" w:cs="Calibri"/>
          <w:sz w:val="28"/>
          <w:szCs w:val="28"/>
        </w:rPr>
      </w:pPr>
    </w:p>
    <w:p w14:paraId="0D40B4A3" w14:textId="065E8166" w:rsidR="00F808CF" w:rsidRDefault="00F808CF" w:rsidP="464F7901">
      <w:pPr>
        <w:spacing w:line="257" w:lineRule="auto"/>
        <w:rPr>
          <w:rFonts w:ascii="Calibri" w:eastAsia="Calibri" w:hAnsi="Calibri" w:cs="Calibri"/>
          <w:sz w:val="28"/>
          <w:szCs w:val="28"/>
        </w:rPr>
      </w:pPr>
    </w:p>
    <w:p w14:paraId="7296D1A9" w14:textId="77777777" w:rsidR="00F808CF" w:rsidRDefault="00F808CF" w:rsidP="464F7901">
      <w:pPr>
        <w:spacing w:line="257" w:lineRule="auto"/>
        <w:rPr>
          <w:rFonts w:ascii="Calibri" w:eastAsia="Calibri" w:hAnsi="Calibri" w:cs="Calibri"/>
          <w:sz w:val="28"/>
          <w:szCs w:val="28"/>
        </w:rPr>
      </w:pPr>
    </w:p>
    <w:p w14:paraId="5EE3B613" w14:textId="77777777" w:rsidR="00F006C0" w:rsidRDefault="00F006C0"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205B5E">
          <w:headerReference w:type="even" r:id="rId16"/>
          <w:headerReference w:type="default" r:id="rId17"/>
          <w:footerReference w:type="even" r:id="rId18"/>
          <w:footerReference w:type="default" r:id="rId19"/>
          <w:headerReference w:type="first" r:id="rId20"/>
          <w:footerReference w:type="first" r:id="rId21"/>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205B5E">
          <w:headerReference w:type="even" r:id="rId22"/>
          <w:headerReference w:type="default" r:id="rId23"/>
          <w:footerReference w:type="even" r:id="rId24"/>
          <w:footerReference w:type="default" r:id="rId25"/>
          <w:headerReference w:type="first" r:id="rId26"/>
          <w:footerReference w:type="first" r:id="rId27"/>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205B5E">
          <w:headerReference w:type="even" r:id="rId28"/>
          <w:headerReference w:type="default" r:id="rId29"/>
          <w:footerReference w:type="even" r:id="rId30"/>
          <w:footerReference w:type="default" r:id="rId31"/>
          <w:headerReference w:type="first" r:id="rId32"/>
          <w:footerReference w:type="first" r:id="rId33"/>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343308">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34330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34330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34330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34330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34330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34330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34330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34330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34330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34330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34330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34330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34330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34330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34330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34330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34330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34330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34330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34330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34330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34330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34330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34330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34330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34330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34330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34330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343308">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34330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34330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34330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34330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34330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343308">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343308">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34330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34330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34330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34330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343308">
            <w:pPr>
              <w:rPr>
                <w:rFonts w:ascii="Arial" w:hAnsi="Arial" w:cs="Arial"/>
              </w:rPr>
            </w:pPr>
          </w:p>
        </w:tc>
        <w:tc>
          <w:tcPr>
            <w:tcW w:w="1736" w:type="dxa"/>
          </w:tcPr>
          <w:p w14:paraId="1E350914" w14:textId="77777777" w:rsidR="00C073F1" w:rsidRPr="00B669B1" w:rsidRDefault="00C073F1" w:rsidP="00343308">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34330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34330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34330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343308">
            <w:pPr>
              <w:rPr>
                <w:rFonts w:ascii="Arial" w:hAnsi="Arial" w:cs="Arial"/>
              </w:rPr>
            </w:pPr>
          </w:p>
        </w:tc>
        <w:tc>
          <w:tcPr>
            <w:tcW w:w="1736" w:type="dxa"/>
          </w:tcPr>
          <w:p w14:paraId="677FE6A5" w14:textId="77777777" w:rsidR="00C073F1" w:rsidRPr="00B669B1" w:rsidRDefault="00C073F1" w:rsidP="00343308">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34330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34330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343308">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343308">
            <w:pPr>
              <w:rPr>
                <w:rFonts w:ascii="Arial" w:hAnsi="Arial" w:cs="Arial"/>
              </w:rPr>
            </w:pPr>
          </w:p>
        </w:tc>
        <w:tc>
          <w:tcPr>
            <w:tcW w:w="1736" w:type="dxa"/>
          </w:tcPr>
          <w:p w14:paraId="22F905BB" w14:textId="77777777" w:rsidR="00C073F1" w:rsidRPr="00B669B1" w:rsidRDefault="00C073F1" w:rsidP="00343308">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343308">
            <w:pPr>
              <w:rPr>
                <w:rFonts w:ascii="Arial" w:hAnsi="Arial" w:cs="Arial"/>
              </w:rPr>
            </w:pPr>
          </w:p>
        </w:tc>
        <w:tc>
          <w:tcPr>
            <w:tcW w:w="1736" w:type="dxa"/>
          </w:tcPr>
          <w:p w14:paraId="0FA49806" w14:textId="77777777" w:rsidR="00C073F1" w:rsidRPr="00B669B1" w:rsidRDefault="00C073F1" w:rsidP="00343308">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34330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34330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34330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343308">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343308">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34330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34330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34330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34330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343308">
            <w:pPr>
              <w:rPr>
                <w:rFonts w:ascii="Arial" w:hAnsi="Arial" w:cs="Arial"/>
              </w:rPr>
            </w:pPr>
          </w:p>
          <w:p w14:paraId="70F79EE5" w14:textId="77777777" w:rsidR="00C073F1" w:rsidRPr="00B669B1" w:rsidRDefault="00C073F1" w:rsidP="00343308">
            <w:pPr>
              <w:rPr>
                <w:rFonts w:ascii="Arial" w:hAnsi="Arial" w:cs="Arial"/>
              </w:rPr>
            </w:pPr>
          </w:p>
        </w:tc>
        <w:tc>
          <w:tcPr>
            <w:tcW w:w="1736" w:type="dxa"/>
          </w:tcPr>
          <w:p w14:paraId="6697BDD6" w14:textId="77777777" w:rsidR="00C073F1" w:rsidRPr="00B669B1" w:rsidRDefault="00C073F1" w:rsidP="00343308">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34330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343308">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343308">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34330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34330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343308">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34330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343308">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343308">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34330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34330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34330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34330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34330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34330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34330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343308">
            <w:pPr>
              <w:rPr>
                <w:rFonts w:ascii="Arial" w:hAnsi="Arial" w:cs="Arial"/>
              </w:rPr>
            </w:pPr>
          </w:p>
          <w:p w14:paraId="1F6375EF" w14:textId="77777777" w:rsidR="00C073F1" w:rsidRPr="00E07BE3" w:rsidRDefault="00C073F1" w:rsidP="0034330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34330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34330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34330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34330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34330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343308">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34330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34330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343308">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34330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34330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34330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34330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343308">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34330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205B5E">
      <w:headerReference w:type="even" r:id="rId34"/>
      <w:headerReference w:type="default" r:id="rId35"/>
      <w:footerReference w:type="even" r:id="rId36"/>
      <w:footerReference w:type="default" r:id="rId37"/>
      <w:headerReference w:type="first" r:id="rId38"/>
      <w:footerReference w:type="first" r:id="rId39"/>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343308" w:rsidRDefault="00343308">
      <w:r>
        <w:separator/>
      </w:r>
    </w:p>
  </w:endnote>
  <w:endnote w:type="continuationSeparator" w:id="0">
    <w:p w14:paraId="34BE4251" w14:textId="77777777" w:rsidR="00343308" w:rsidRDefault="00343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9E8AC" w14:textId="4D14E0D6" w:rsidR="00205B5E" w:rsidRDefault="00066A43" w:rsidP="00066A43">
    <w:pPr>
      <w:pStyle w:val="Footer"/>
      <w:rPr>
        <w:color w:val="000000"/>
        <w:sz w:val="17"/>
      </w:rPr>
    </w:pPr>
    <w:bookmarkStart w:id="3" w:name="TITUS1FooterEvenPages"/>
    <w:r>
      <w:rPr>
        <w:color w:val="000000"/>
        <w:sz w:val="17"/>
      </w:rPr>
      <w:t> </w:t>
    </w:r>
  </w:p>
  <w:bookmarkEnd w:id="3"/>
  <w:p w14:paraId="5D898384" w14:textId="6E90982E" w:rsidR="00205B5E" w:rsidRDefault="00205B5E" w:rsidP="0020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6A43">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6A43">
      <w:rPr>
        <w:b/>
        <w:noProof/>
      </w:rPr>
      <w:t>22</w:t>
    </w:r>
    <w:r>
      <w:rPr>
        <w:b/>
        <w:sz w:val="24"/>
        <w:szCs w:val="24"/>
      </w:rPr>
      <w:fldChar w:fldCharType="end"/>
    </w:r>
  </w:p>
  <w:p w14:paraId="7F875A32" w14:textId="77777777" w:rsidR="00205B5E" w:rsidRDefault="00205B5E" w:rsidP="00205B5E">
    <w:pPr>
      <w:pStyle w:val="Footer"/>
      <w:jc w:val="right"/>
      <w:rPr>
        <w:sz w:val="16"/>
      </w:rPr>
    </w:pPr>
  </w:p>
  <w:p w14:paraId="13446793" w14:textId="77777777" w:rsidR="00205B5E" w:rsidRDefault="00205B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A057" w14:textId="436BBE4A" w:rsidR="00205B5E" w:rsidRDefault="00066A43" w:rsidP="00066A43">
    <w:pPr>
      <w:pStyle w:val="Footer"/>
      <w:rPr>
        <w:color w:val="000000"/>
        <w:sz w:val="17"/>
      </w:rPr>
    </w:pPr>
    <w:bookmarkStart w:id="4" w:name="TITUS1FooterPrimary"/>
    <w:r>
      <w:rPr>
        <w:color w:val="000000"/>
        <w:sz w:val="17"/>
      </w:rPr>
      <w:t> </w:t>
    </w:r>
  </w:p>
  <w:bookmarkEnd w:id="4"/>
  <w:p w14:paraId="2F984959" w14:textId="01CB12BC" w:rsidR="00343308" w:rsidRDefault="003433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6A43">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6A43">
      <w:rPr>
        <w:b/>
        <w:noProof/>
      </w:rPr>
      <w:t>22</w:t>
    </w:r>
    <w:r>
      <w:rPr>
        <w:b/>
        <w:sz w:val="24"/>
        <w:szCs w:val="24"/>
      </w:rPr>
      <w:fldChar w:fldCharType="end"/>
    </w:r>
  </w:p>
  <w:p w14:paraId="0042A60A" w14:textId="77777777" w:rsidR="00343308" w:rsidRDefault="0034330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58D5D" w14:textId="4717713D" w:rsidR="00205B5E" w:rsidRDefault="00066A43" w:rsidP="00066A43">
    <w:pPr>
      <w:pStyle w:val="Footer"/>
      <w:rPr>
        <w:color w:val="000000"/>
        <w:sz w:val="17"/>
      </w:rPr>
    </w:pPr>
    <w:bookmarkStart w:id="6" w:name="TITUS1FooterFirstPage"/>
    <w:r>
      <w:rPr>
        <w:color w:val="000000"/>
        <w:sz w:val="17"/>
      </w:rPr>
      <w:t> </w:t>
    </w:r>
  </w:p>
  <w:bookmarkEnd w:id="6"/>
  <w:p w14:paraId="21F1B5F8" w14:textId="0F487138" w:rsidR="00205B5E" w:rsidRDefault="00205B5E" w:rsidP="0020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6A4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6A43">
      <w:rPr>
        <w:b/>
        <w:noProof/>
      </w:rPr>
      <w:t>22</w:t>
    </w:r>
    <w:r>
      <w:rPr>
        <w:b/>
        <w:sz w:val="24"/>
        <w:szCs w:val="24"/>
      </w:rPr>
      <w:fldChar w:fldCharType="end"/>
    </w:r>
  </w:p>
  <w:p w14:paraId="50DEBEF0" w14:textId="77777777" w:rsidR="00205B5E" w:rsidRDefault="00205B5E" w:rsidP="00205B5E">
    <w:pPr>
      <w:pStyle w:val="Footer"/>
      <w:jc w:val="right"/>
      <w:rPr>
        <w:sz w:val="16"/>
      </w:rPr>
    </w:pPr>
  </w:p>
  <w:p w14:paraId="6122EBEC" w14:textId="77777777" w:rsidR="00205B5E" w:rsidRDefault="00205B5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7B8B2" w14:textId="5A1A940B" w:rsidR="00205B5E" w:rsidRDefault="00066A43" w:rsidP="00066A43">
    <w:pPr>
      <w:pStyle w:val="Footer"/>
      <w:rPr>
        <w:color w:val="000000"/>
        <w:sz w:val="17"/>
      </w:rPr>
    </w:pPr>
    <w:bookmarkStart w:id="9" w:name="TITUS2FooterEvenPages"/>
    <w:r>
      <w:rPr>
        <w:color w:val="000000"/>
        <w:sz w:val="17"/>
      </w:rPr>
      <w:t> </w:t>
    </w:r>
  </w:p>
  <w:bookmarkEnd w:id="9"/>
  <w:p w14:paraId="2597B4A4" w14:textId="77777777" w:rsidR="00205B5E" w:rsidRDefault="00205B5E" w:rsidP="00205B5E">
    <w:pPr>
      <w:pStyle w:val="Footer"/>
      <w:jc w:val="center"/>
    </w:pPr>
  </w:p>
  <w:p w14:paraId="426560AD" w14:textId="2996DBA6" w:rsidR="00205B5E" w:rsidRDefault="00205B5E" w:rsidP="0020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6A43">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6A43">
      <w:rPr>
        <w:b/>
        <w:noProof/>
      </w:rPr>
      <w:t>22</w:t>
    </w:r>
    <w:r>
      <w:rPr>
        <w:b/>
        <w:sz w:val="24"/>
        <w:szCs w:val="24"/>
      </w:rPr>
      <w:fldChar w:fldCharType="end"/>
    </w:r>
  </w:p>
  <w:p w14:paraId="463AA8C9" w14:textId="77777777" w:rsidR="00205B5E" w:rsidRDefault="00205B5E" w:rsidP="00205B5E">
    <w:pPr>
      <w:pStyle w:val="Footer"/>
      <w:jc w:val="right"/>
      <w:rPr>
        <w:sz w:val="16"/>
      </w:rPr>
    </w:pPr>
  </w:p>
  <w:p w14:paraId="5369FBFD" w14:textId="77777777" w:rsidR="00205B5E" w:rsidRDefault="00205B5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038A4FFD" w:rsidR="00343308" w:rsidRDefault="00066A43" w:rsidP="00066A43">
    <w:pPr>
      <w:pStyle w:val="Footer"/>
      <w:rPr>
        <w:color w:val="000000"/>
        <w:sz w:val="17"/>
      </w:rPr>
    </w:pPr>
    <w:bookmarkStart w:id="10" w:name="TITUS2FooterPrimary"/>
    <w:r>
      <w:rPr>
        <w:color w:val="000000"/>
        <w:sz w:val="17"/>
      </w:rPr>
      <w:t> </w:t>
    </w:r>
  </w:p>
  <w:bookmarkEnd w:id="10"/>
  <w:p w14:paraId="6D9DC102" w14:textId="77777777" w:rsidR="00205B5E" w:rsidRDefault="00205B5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69E03" w14:textId="737AAC97" w:rsidR="00205B5E" w:rsidRDefault="00066A43" w:rsidP="00066A43">
    <w:pPr>
      <w:pStyle w:val="Footer"/>
      <w:rPr>
        <w:color w:val="000000"/>
        <w:sz w:val="17"/>
      </w:rPr>
    </w:pPr>
    <w:bookmarkStart w:id="12" w:name="TITUS2FooterFirstPage"/>
    <w:r>
      <w:rPr>
        <w:color w:val="000000"/>
        <w:sz w:val="17"/>
      </w:rPr>
      <w:t> </w:t>
    </w:r>
  </w:p>
  <w:bookmarkEnd w:id="12"/>
  <w:p w14:paraId="069E1D73" w14:textId="77777777" w:rsidR="00205B5E" w:rsidRDefault="00205B5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4ABA2" w14:textId="6D6EF805" w:rsidR="00205B5E" w:rsidRDefault="00066A43" w:rsidP="00066A43">
    <w:pPr>
      <w:pStyle w:val="Footer"/>
      <w:rPr>
        <w:color w:val="000000"/>
        <w:sz w:val="17"/>
      </w:rPr>
    </w:pPr>
    <w:bookmarkStart w:id="15" w:name="TITUS3FooterEvenPages"/>
    <w:r>
      <w:rPr>
        <w:color w:val="000000"/>
        <w:sz w:val="17"/>
      </w:rPr>
      <w:t> </w:t>
    </w:r>
  </w:p>
  <w:bookmarkEnd w:id="15"/>
  <w:p w14:paraId="11A5972A" w14:textId="77777777" w:rsidR="00205B5E" w:rsidRDefault="00205B5E" w:rsidP="00205B5E">
    <w:pPr>
      <w:pStyle w:val="Footer"/>
      <w:jc w:val="center"/>
    </w:pPr>
  </w:p>
  <w:p w14:paraId="2EA965C1" w14:textId="77777777" w:rsidR="00205B5E" w:rsidRDefault="00205B5E" w:rsidP="0020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33B1795A" w14:textId="77777777" w:rsidR="00205B5E" w:rsidRDefault="00205B5E" w:rsidP="00205B5E">
    <w:pPr>
      <w:pStyle w:val="Footer"/>
      <w:jc w:val="right"/>
      <w:rPr>
        <w:sz w:val="16"/>
      </w:rPr>
    </w:pPr>
  </w:p>
  <w:p w14:paraId="3A893C2D" w14:textId="77777777" w:rsidR="00205B5E" w:rsidRDefault="00205B5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41871" w14:textId="1EE31693" w:rsidR="00205B5E" w:rsidRDefault="00066A43" w:rsidP="00066A43">
    <w:pPr>
      <w:pStyle w:val="Footer"/>
      <w:rPr>
        <w:color w:val="000000"/>
        <w:sz w:val="17"/>
      </w:rPr>
    </w:pPr>
    <w:bookmarkStart w:id="16" w:name="TITUS3FooterPrimary"/>
    <w:r>
      <w:rPr>
        <w:color w:val="000000"/>
        <w:sz w:val="17"/>
      </w:rPr>
      <w:t> </w:t>
    </w:r>
  </w:p>
  <w:bookmarkEnd w:id="16"/>
  <w:p w14:paraId="49BF3F0F" w14:textId="77777777" w:rsidR="00205B5E" w:rsidRDefault="00205B5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203D9" w14:textId="1A46459C" w:rsidR="00205B5E" w:rsidRDefault="00066A43" w:rsidP="00066A43">
    <w:pPr>
      <w:pStyle w:val="Footer"/>
      <w:rPr>
        <w:color w:val="000000"/>
        <w:sz w:val="17"/>
      </w:rPr>
    </w:pPr>
    <w:bookmarkStart w:id="18" w:name="TITUS3FooterFirstPage"/>
    <w:r>
      <w:rPr>
        <w:color w:val="000000"/>
        <w:sz w:val="17"/>
      </w:rPr>
      <w:t> </w:t>
    </w:r>
  </w:p>
  <w:bookmarkEnd w:id="18"/>
  <w:p w14:paraId="139C0EB9" w14:textId="77777777" w:rsidR="00205B5E" w:rsidRDefault="00205B5E" w:rsidP="00205B5E">
    <w:pPr>
      <w:pStyle w:val="Footer"/>
      <w:jc w:val="right"/>
      <w:rPr>
        <w:sz w:val="16"/>
      </w:rPr>
    </w:pPr>
  </w:p>
  <w:p w14:paraId="0AE1E666" w14:textId="77777777" w:rsidR="00205B5E" w:rsidRDefault="00205B5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530A2" w14:textId="7664F2E1" w:rsidR="00205B5E" w:rsidRDefault="00066A43" w:rsidP="00066A43">
    <w:pPr>
      <w:pStyle w:val="Footer"/>
      <w:rPr>
        <w:color w:val="000000"/>
        <w:sz w:val="17"/>
      </w:rPr>
    </w:pPr>
    <w:bookmarkStart w:id="21" w:name="TITUS4FooterEvenPages"/>
    <w:r>
      <w:rPr>
        <w:color w:val="000000"/>
        <w:sz w:val="17"/>
      </w:rPr>
      <w:t> </w:t>
    </w:r>
  </w:p>
  <w:bookmarkEnd w:id="21"/>
  <w:p w14:paraId="187843A6" w14:textId="77777777" w:rsidR="00205B5E" w:rsidRDefault="00205B5E" w:rsidP="00205B5E">
    <w:pPr>
      <w:pStyle w:val="Footer"/>
      <w:jc w:val="center"/>
    </w:pPr>
  </w:p>
  <w:p w14:paraId="03F7A6F3" w14:textId="77777777" w:rsidR="00205B5E" w:rsidRDefault="00205B5E" w:rsidP="0020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4ECC6190" w14:textId="77777777" w:rsidR="00205B5E" w:rsidRDefault="00205B5E" w:rsidP="00205B5E">
    <w:pPr>
      <w:pStyle w:val="Footer"/>
      <w:jc w:val="right"/>
      <w:rPr>
        <w:sz w:val="16"/>
      </w:rPr>
    </w:pPr>
  </w:p>
  <w:p w14:paraId="11C7AE60" w14:textId="77777777" w:rsidR="00205B5E" w:rsidRDefault="00205B5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55C7F" w14:textId="38BCFB92" w:rsidR="00205B5E" w:rsidRDefault="00066A43" w:rsidP="00066A43">
    <w:pPr>
      <w:pStyle w:val="Footer"/>
      <w:rPr>
        <w:color w:val="000000"/>
        <w:sz w:val="17"/>
      </w:rPr>
    </w:pPr>
    <w:bookmarkStart w:id="22" w:name="TITUS4FooterPrimary"/>
    <w:r>
      <w:rPr>
        <w:color w:val="000000"/>
        <w:sz w:val="17"/>
      </w:rPr>
      <w:t> </w:t>
    </w:r>
  </w:p>
  <w:bookmarkEnd w:id="22"/>
  <w:p w14:paraId="62FFF572" w14:textId="77777777" w:rsidR="00205B5E" w:rsidRDefault="00205B5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045BB" w14:textId="0D86DC54" w:rsidR="00205B5E" w:rsidRDefault="00066A43" w:rsidP="00066A43">
    <w:pPr>
      <w:pStyle w:val="Footer"/>
      <w:rPr>
        <w:color w:val="000000"/>
        <w:sz w:val="17"/>
      </w:rPr>
    </w:pPr>
    <w:bookmarkStart w:id="24" w:name="TITUS4FooterFirstPage"/>
    <w:r>
      <w:rPr>
        <w:color w:val="000000"/>
        <w:sz w:val="17"/>
      </w:rPr>
      <w:t> </w:t>
    </w:r>
  </w:p>
  <w:bookmarkEnd w:id="24"/>
  <w:p w14:paraId="298A625C" w14:textId="77777777" w:rsidR="00205B5E" w:rsidRDefault="00205B5E" w:rsidP="00205B5E">
    <w:pPr>
      <w:pStyle w:val="Footer"/>
      <w:jc w:val="right"/>
      <w:rPr>
        <w:sz w:val="16"/>
      </w:rPr>
    </w:pPr>
  </w:p>
  <w:p w14:paraId="5F6A6247" w14:textId="77777777" w:rsidR="00205B5E" w:rsidRDefault="00205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343308" w:rsidRDefault="00343308">
      <w:r>
        <w:separator/>
      </w:r>
    </w:p>
  </w:footnote>
  <w:footnote w:type="continuationSeparator" w:id="0">
    <w:p w14:paraId="71AC4E6A" w14:textId="77777777" w:rsidR="00343308" w:rsidRDefault="003433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B14DE" w14:textId="1D963043" w:rsidR="001C2C83" w:rsidRDefault="00066A43" w:rsidP="00066A43">
    <w:pPr>
      <w:pStyle w:val="Header"/>
      <w:rPr>
        <w:color w:val="000000"/>
        <w:sz w:val="17"/>
      </w:rPr>
    </w:pPr>
    <w:bookmarkStart w:id="1" w:name="TITUS1HeaderEvenPages"/>
    <w:r>
      <w:rPr>
        <w:color w:val="000000"/>
        <w:sz w:val="17"/>
      </w:rPr>
      <w:t> </w:t>
    </w:r>
  </w:p>
  <w:bookmarkEnd w:id="1"/>
  <w:p w14:paraId="55ECEB5D" w14:textId="77777777" w:rsidR="001C2C83" w:rsidRDefault="001C2C83" w:rsidP="001C2C83">
    <w:pPr>
      <w:pStyle w:val="Header"/>
    </w:pPr>
  </w:p>
  <w:p w14:paraId="33459D4F" w14:textId="77777777" w:rsidR="00205B5E" w:rsidRDefault="00205B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25B3D" w14:textId="531EA095" w:rsidR="00205B5E" w:rsidRDefault="00066A43" w:rsidP="00066A43">
    <w:pPr>
      <w:pStyle w:val="Header"/>
      <w:rPr>
        <w:color w:val="000000"/>
        <w:sz w:val="17"/>
      </w:rPr>
    </w:pPr>
    <w:bookmarkStart w:id="2" w:name="TITUS1HeaderPrimary"/>
    <w:r>
      <w:rPr>
        <w:color w:val="000000"/>
        <w:sz w:val="17"/>
      </w:rPr>
      <w:t> </w:t>
    </w:r>
  </w:p>
  <w:bookmarkEnd w:id="2"/>
  <w:p w14:paraId="2034561A" w14:textId="77777777" w:rsidR="00205B5E" w:rsidRDefault="00205B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01DA5" w14:textId="3BE53E57" w:rsidR="00205B5E" w:rsidRDefault="00066A43" w:rsidP="00066A43">
    <w:pPr>
      <w:pStyle w:val="Header"/>
      <w:rPr>
        <w:color w:val="000000"/>
        <w:sz w:val="17"/>
      </w:rPr>
    </w:pPr>
    <w:bookmarkStart w:id="5" w:name="TITUS1HeaderFirstPage"/>
    <w:r>
      <w:rPr>
        <w:color w:val="000000"/>
        <w:sz w:val="17"/>
      </w:rPr>
      <w:t> </w:t>
    </w:r>
  </w:p>
  <w:bookmarkEnd w:id="5"/>
  <w:p w14:paraId="3AE1666F" w14:textId="77777777" w:rsidR="00205B5E" w:rsidRDefault="00205B5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D4AC6" w14:textId="7CBDE110" w:rsidR="00205B5E" w:rsidRDefault="00066A43" w:rsidP="00066A43">
    <w:pPr>
      <w:pStyle w:val="Header"/>
      <w:rPr>
        <w:color w:val="000000"/>
        <w:sz w:val="17"/>
      </w:rPr>
    </w:pPr>
    <w:bookmarkStart w:id="7" w:name="TITUS2HeaderEvenPages"/>
    <w:r>
      <w:rPr>
        <w:color w:val="000000"/>
        <w:sz w:val="17"/>
      </w:rPr>
      <w:t> </w:t>
    </w:r>
  </w:p>
  <w:bookmarkEnd w:id="7"/>
  <w:p w14:paraId="12BA3056" w14:textId="77777777" w:rsidR="00205B5E" w:rsidRDefault="00205B5E" w:rsidP="00205B5E">
    <w:pPr>
      <w:pStyle w:val="Header"/>
    </w:pPr>
  </w:p>
  <w:p w14:paraId="4244470F" w14:textId="77777777" w:rsidR="00205B5E" w:rsidRDefault="00205B5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ACBBC" w14:textId="7A04596E" w:rsidR="00205B5E" w:rsidRDefault="00066A43" w:rsidP="00066A43">
    <w:pPr>
      <w:pStyle w:val="Header"/>
      <w:rPr>
        <w:color w:val="000000"/>
        <w:sz w:val="17"/>
      </w:rPr>
    </w:pPr>
    <w:bookmarkStart w:id="8" w:name="TITUS2HeaderPrimary"/>
    <w:r>
      <w:rPr>
        <w:color w:val="000000"/>
        <w:sz w:val="17"/>
      </w:rPr>
      <w:t> </w:t>
    </w:r>
  </w:p>
  <w:bookmarkEnd w:id="8"/>
  <w:p w14:paraId="50E13B1D" w14:textId="77777777" w:rsidR="00205B5E" w:rsidRDefault="00205B5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04906" w14:textId="5B5CDEDE" w:rsidR="00205B5E" w:rsidRDefault="00066A43" w:rsidP="00066A43">
    <w:pPr>
      <w:pStyle w:val="Header"/>
      <w:rPr>
        <w:color w:val="000000"/>
        <w:sz w:val="17"/>
      </w:rPr>
    </w:pPr>
    <w:bookmarkStart w:id="11" w:name="TITUS2HeaderFirstPage"/>
    <w:r>
      <w:rPr>
        <w:color w:val="000000"/>
        <w:sz w:val="17"/>
      </w:rPr>
      <w:t> </w:t>
    </w:r>
  </w:p>
  <w:bookmarkEnd w:id="11"/>
  <w:p w14:paraId="1F599D33" w14:textId="77777777" w:rsidR="00205B5E" w:rsidRDefault="00205B5E" w:rsidP="00205B5E">
    <w:pPr>
      <w:pStyle w:val="Header"/>
    </w:pPr>
  </w:p>
  <w:p w14:paraId="0CF5A78A" w14:textId="77777777" w:rsidR="00205B5E" w:rsidRDefault="00205B5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6C7DD" w14:textId="166C44AD" w:rsidR="00205B5E" w:rsidRDefault="00066A43" w:rsidP="00066A43">
    <w:pPr>
      <w:pStyle w:val="Header"/>
      <w:rPr>
        <w:color w:val="000000"/>
        <w:sz w:val="17"/>
      </w:rPr>
    </w:pPr>
    <w:bookmarkStart w:id="13" w:name="TITUS3HeaderEvenPages"/>
    <w:r>
      <w:rPr>
        <w:color w:val="000000"/>
        <w:sz w:val="17"/>
      </w:rPr>
      <w:t> </w:t>
    </w:r>
  </w:p>
  <w:bookmarkEnd w:id="13"/>
  <w:p w14:paraId="4BA222F6" w14:textId="77777777" w:rsidR="00205B5E" w:rsidRDefault="00205B5E" w:rsidP="00205B5E">
    <w:pPr>
      <w:pStyle w:val="Header"/>
    </w:pPr>
  </w:p>
  <w:p w14:paraId="242E4466" w14:textId="77777777" w:rsidR="00205B5E" w:rsidRDefault="00205B5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B34AC" w14:textId="33620145" w:rsidR="00205B5E" w:rsidRDefault="00066A43" w:rsidP="00066A43">
    <w:pPr>
      <w:pStyle w:val="Header"/>
      <w:rPr>
        <w:color w:val="000000"/>
        <w:sz w:val="17"/>
      </w:rPr>
    </w:pPr>
    <w:bookmarkStart w:id="14" w:name="TITUS3HeaderPrimary"/>
    <w:r>
      <w:rPr>
        <w:color w:val="000000"/>
        <w:sz w:val="17"/>
      </w:rPr>
      <w:t> </w:t>
    </w:r>
  </w:p>
  <w:bookmarkEnd w:id="14"/>
  <w:p w14:paraId="3D0C7712" w14:textId="77777777" w:rsidR="00205B5E" w:rsidRDefault="00205B5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19C28" w14:textId="4ED62CE6" w:rsidR="00205B5E" w:rsidRDefault="00066A43" w:rsidP="00066A43">
    <w:pPr>
      <w:pStyle w:val="Header"/>
      <w:rPr>
        <w:color w:val="000000"/>
        <w:sz w:val="17"/>
      </w:rPr>
    </w:pPr>
    <w:bookmarkStart w:id="17" w:name="TITUS3HeaderFirstPage"/>
    <w:r>
      <w:rPr>
        <w:color w:val="000000"/>
        <w:sz w:val="17"/>
      </w:rPr>
      <w:t> </w:t>
    </w:r>
  </w:p>
  <w:bookmarkEnd w:id="17"/>
  <w:p w14:paraId="14B4E02D" w14:textId="77777777" w:rsidR="00205B5E" w:rsidRDefault="00205B5E" w:rsidP="00205B5E">
    <w:pPr>
      <w:pStyle w:val="Header"/>
    </w:pPr>
  </w:p>
  <w:p w14:paraId="272CD7F9" w14:textId="77777777" w:rsidR="00205B5E" w:rsidRDefault="00205B5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86CA0" w14:textId="6BC39F4A" w:rsidR="00205B5E" w:rsidRDefault="00066A43" w:rsidP="00066A43">
    <w:pPr>
      <w:pStyle w:val="Header"/>
      <w:rPr>
        <w:color w:val="000000"/>
        <w:sz w:val="17"/>
      </w:rPr>
    </w:pPr>
    <w:bookmarkStart w:id="19" w:name="TITUS4HeaderEvenPages"/>
    <w:r>
      <w:rPr>
        <w:color w:val="000000"/>
        <w:sz w:val="17"/>
      </w:rPr>
      <w:t> </w:t>
    </w:r>
  </w:p>
  <w:bookmarkEnd w:id="19"/>
  <w:p w14:paraId="76055D48" w14:textId="77777777" w:rsidR="00205B5E" w:rsidRDefault="00205B5E" w:rsidP="00205B5E">
    <w:pPr>
      <w:pStyle w:val="Header"/>
    </w:pPr>
  </w:p>
  <w:p w14:paraId="458C3B0C" w14:textId="77777777" w:rsidR="00205B5E" w:rsidRDefault="00205B5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5083B" w14:textId="2E536012" w:rsidR="00205B5E" w:rsidRDefault="00066A43" w:rsidP="00066A43">
    <w:pPr>
      <w:pStyle w:val="Header"/>
      <w:rPr>
        <w:color w:val="000000"/>
        <w:sz w:val="17"/>
      </w:rPr>
    </w:pPr>
    <w:bookmarkStart w:id="20" w:name="TITUS4HeaderPrimary"/>
    <w:r>
      <w:rPr>
        <w:color w:val="000000"/>
        <w:sz w:val="17"/>
      </w:rPr>
      <w:t> </w:t>
    </w:r>
  </w:p>
  <w:bookmarkEnd w:id="20"/>
  <w:p w14:paraId="4DA67392" w14:textId="77777777" w:rsidR="00205B5E" w:rsidRDefault="00205B5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E5EE1" w14:textId="64796A7A" w:rsidR="00205B5E" w:rsidRDefault="00066A43" w:rsidP="00066A43">
    <w:pPr>
      <w:pStyle w:val="Header"/>
      <w:rPr>
        <w:color w:val="000000"/>
        <w:sz w:val="17"/>
      </w:rPr>
    </w:pPr>
    <w:bookmarkStart w:id="23" w:name="TITUS4HeaderFirstPage"/>
    <w:r>
      <w:rPr>
        <w:color w:val="000000"/>
        <w:sz w:val="17"/>
      </w:rPr>
      <w:t> </w:t>
    </w:r>
  </w:p>
  <w:bookmarkEnd w:id="23"/>
  <w:p w14:paraId="06F4AA53" w14:textId="77777777" w:rsidR="00205B5E" w:rsidRDefault="00205B5E" w:rsidP="00205B5E">
    <w:pPr>
      <w:pStyle w:val="Header"/>
    </w:pPr>
  </w:p>
  <w:p w14:paraId="18C8CEC2" w14:textId="77777777" w:rsidR="00205B5E" w:rsidRDefault="00205B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7C010B5"/>
    <w:multiLevelType w:val="hybridMultilevel"/>
    <w:tmpl w:val="850CC5AC"/>
    <w:lvl w:ilvl="0" w:tplc="B85AD74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7F311C"/>
    <w:multiLevelType w:val="hybridMultilevel"/>
    <w:tmpl w:val="29FABB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657552"/>
    <w:multiLevelType w:val="hybridMultilevel"/>
    <w:tmpl w:val="A4B8AE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8F3369F"/>
    <w:multiLevelType w:val="hybridMultilevel"/>
    <w:tmpl w:val="A4B8AE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6" w15:restartNumberingAfterBreak="0">
    <w:nsid w:val="2D763232"/>
    <w:multiLevelType w:val="hybridMultilevel"/>
    <w:tmpl w:val="F72A92A6"/>
    <w:lvl w:ilvl="0" w:tplc="A094EFEC">
      <w:start w:val="2"/>
      <w:numFmt w:val="bullet"/>
      <w:lvlText w:val=""/>
      <w:lvlJc w:val="left"/>
      <w:pPr>
        <w:ind w:left="1080" w:hanging="360"/>
      </w:pPr>
      <w:rPr>
        <w:rFonts w:ascii="Wingdings" w:eastAsia="Calibri" w:hAnsi="Wingdings"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4"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82402B"/>
    <w:multiLevelType w:val="hybridMultilevel"/>
    <w:tmpl w:val="D5022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C254660"/>
    <w:multiLevelType w:val="hybridMultilevel"/>
    <w:tmpl w:val="B08C76F4"/>
    <w:lvl w:ilvl="0" w:tplc="34D06FB4">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500746"/>
    <w:multiLevelType w:val="hybridMultilevel"/>
    <w:tmpl w:val="850CC5AC"/>
    <w:lvl w:ilvl="0" w:tplc="B85AD74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5"/>
  </w:num>
  <w:num w:numId="2">
    <w:abstractNumId w:val="23"/>
  </w:num>
  <w:num w:numId="3">
    <w:abstractNumId w:val="5"/>
  </w:num>
  <w:num w:numId="4">
    <w:abstractNumId w:val="21"/>
  </w:num>
  <w:num w:numId="5">
    <w:abstractNumId w:val="38"/>
  </w:num>
  <w:num w:numId="6">
    <w:abstractNumId w:val="25"/>
  </w:num>
  <w:num w:numId="7">
    <w:abstractNumId w:val="17"/>
  </w:num>
  <w:num w:numId="8">
    <w:abstractNumId w:val="37"/>
  </w:num>
  <w:num w:numId="9">
    <w:abstractNumId w:val="8"/>
  </w:num>
  <w:num w:numId="10">
    <w:abstractNumId w:val="33"/>
  </w:num>
  <w:num w:numId="11">
    <w:abstractNumId w:val="22"/>
  </w:num>
  <w:num w:numId="12">
    <w:abstractNumId w:val="11"/>
  </w:num>
  <w:num w:numId="13">
    <w:abstractNumId w:val="12"/>
  </w:num>
  <w:num w:numId="14">
    <w:abstractNumId w:val="19"/>
  </w:num>
  <w:num w:numId="15">
    <w:abstractNumId w:val="31"/>
  </w:num>
  <w:num w:numId="16">
    <w:abstractNumId w:val="9"/>
  </w:num>
  <w:num w:numId="17">
    <w:abstractNumId w:val="0"/>
  </w:num>
  <w:num w:numId="18">
    <w:abstractNumId w:val="13"/>
  </w:num>
  <w:num w:numId="19">
    <w:abstractNumId w:val="32"/>
  </w:num>
  <w:num w:numId="20">
    <w:abstractNumId w:val="6"/>
  </w:num>
  <w:num w:numId="21">
    <w:abstractNumId w:val="20"/>
  </w:num>
  <w:num w:numId="22">
    <w:abstractNumId w:val="4"/>
  </w:num>
  <w:num w:numId="23">
    <w:abstractNumId w:val="24"/>
  </w:num>
  <w:num w:numId="24">
    <w:abstractNumId w:val="28"/>
  </w:num>
  <w:num w:numId="25">
    <w:abstractNumId w:val="1"/>
  </w:num>
  <w:num w:numId="26">
    <w:abstractNumId w:val="36"/>
  </w:num>
  <w:num w:numId="27">
    <w:abstractNumId w:val="7"/>
  </w:num>
  <w:num w:numId="28">
    <w:abstractNumId w:val="30"/>
  </w:num>
  <w:num w:numId="29">
    <w:abstractNumId w:val="35"/>
  </w:num>
  <w:num w:numId="30">
    <w:abstractNumId w:val="26"/>
  </w:num>
  <w:num w:numId="31">
    <w:abstractNumId w:val="18"/>
  </w:num>
  <w:num w:numId="32">
    <w:abstractNumId w:val="27"/>
  </w:num>
  <w:num w:numId="33">
    <w:abstractNumId w:val="3"/>
  </w:num>
  <w:num w:numId="34">
    <w:abstractNumId w:val="29"/>
  </w:num>
  <w:num w:numId="35">
    <w:abstractNumId w:val="10"/>
  </w:num>
  <w:num w:numId="36">
    <w:abstractNumId w:val="16"/>
  </w:num>
  <w:num w:numId="37">
    <w:abstractNumId w:val="34"/>
  </w:num>
  <w:num w:numId="38">
    <w:abstractNumId w:val="2"/>
  </w:num>
  <w:num w:numId="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4674"/>
    <w:rsid w:val="00026B02"/>
    <w:rsid w:val="00045D04"/>
    <w:rsid w:val="00052F86"/>
    <w:rsid w:val="0006361F"/>
    <w:rsid w:val="00066A43"/>
    <w:rsid w:val="00073960"/>
    <w:rsid w:val="00074D78"/>
    <w:rsid w:val="000822E5"/>
    <w:rsid w:val="000971BC"/>
    <w:rsid w:val="000971FC"/>
    <w:rsid w:val="000A2A3A"/>
    <w:rsid w:val="000A492A"/>
    <w:rsid w:val="000D2D4F"/>
    <w:rsid w:val="000D2F80"/>
    <w:rsid w:val="000E0174"/>
    <w:rsid w:val="000E413A"/>
    <w:rsid w:val="000F5AA3"/>
    <w:rsid w:val="00100396"/>
    <w:rsid w:val="00100B5C"/>
    <w:rsid w:val="00103507"/>
    <w:rsid w:val="001106E9"/>
    <w:rsid w:val="00116072"/>
    <w:rsid w:val="00124CA5"/>
    <w:rsid w:val="00130080"/>
    <w:rsid w:val="00134F77"/>
    <w:rsid w:val="00152E9D"/>
    <w:rsid w:val="00154487"/>
    <w:rsid w:val="00166A20"/>
    <w:rsid w:val="00170405"/>
    <w:rsid w:val="0017512A"/>
    <w:rsid w:val="00196958"/>
    <w:rsid w:val="001A1E39"/>
    <w:rsid w:val="001A24F3"/>
    <w:rsid w:val="001B3816"/>
    <w:rsid w:val="001B405C"/>
    <w:rsid w:val="001B4CA3"/>
    <w:rsid w:val="001B59E5"/>
    <w:rsid w:val="001B5F45"/>
    <w:rsid w:val="001C2C83"/>
    <w:rsid w:val="001E1050"/>
    <w:rsid w:val="001E1E1F"/>
    <w:rsid w:val="001E2007"/>
    <w:rsid w:val="001E57C1"/>
    <w:rsid w:val="001E6AF7"/>
    <w:rsid w:val="001F07EF"/>
    <w:rsid w:val="001F50B6"/>
    <w:rsid w:val="001F5D0A"/>
    <w:rsid w:val="001F6D7A"/>
    <w:rsid w:val="00205B5E"/>
    <w:rsid w:val="00211878"/>
    <w:rsid w:val="0022746E"/>
    <w:rsid w:val="002309D0"/>
    <w:rsid w:val="00235F71"/>
    <w:rsid w:val="002444CA"/>
    <w:rsid w:val="0025783D"/>
    <w:rsid w:val="002579B1"/>
    <w:rsid w:val="00260DE6"/>
    <w:rsid w:val="002651CA"/>
    <w:rsid w:val="002669F6"/>
    <w:rsid w:val="002701E0"/>
    <w:rsid w:val="00271F10"/>
    <w:rsid w:val="00273FEE"/>
    <w:rsid w:val="0028204E"/>
    <w:rsid w:val="002822C3"/>
    <w:rsid w:val="0028591B"/>
    <w:rsid w:val="00291841"/>
    <w:rsid w:val="00294DEF"/>
    <w:rsid w:val="002C449B"/>
    <w:rsid w:val="002C6040"/>
    <w:rsid w:val="002D5B3F"/>
    <w:rsid w:val="002D638C"/>
    <w:rsid w:val="002E272E"/>
    <w:rsid w:val="002F5778"/>
    <w:rsid w:val="00300234"/>
    <w:rsid w:val="00317CAE"/>
    <w:rsid w:val="003223E0"/>
    <w:rsid w:val="0033307E"/>
    <w:rsid w:val="003362FE"/>
    <w:rsid w:val="00336E1F"/>
    <w:rsid w:val="00343308"/>
    <w:rsid w:val="00352C4A"/>
    <w:rsid w:val="00362560"/>
    <w:rsid w:val="003732FD"/>
    <w:rsid w:val="0037400D"/>
    <w:rsid w:val="003753B2"/>
    <w:rsid w:val="00376559"/>
    <w:rsid w:val="00382BAA"/>
    <w:rsid w:val="00384D73"/>
    <w:rsid w:val="00393EB6"/>
    <w:rsid w:val="003A3CE5"/>
    <w:rsid w:val="003B0DE9"/>
    <w:rsid w:val="003B366F"/>
    <w:rsid w:val="003B3F9D"/>
    <w:rsid w:val="003B6C95"/>
    <w:rsid w:val="003C414E"/>
    <w:rsid w:val="003E5751"/>
    <w:rsid w:val="004046A9"/>
    <w:rsid w:val="00404C50"/>
    <w:rsid w:val="00420350"/>
    <w:rsid w:val="00420359"/>
    <w:rsid w:val="0042193C"/>
    <w:rsid w:val="00423934"/>
    <w:rsid w:val="00426244"/>
    <w:rsid w:val="00454735"/>
    <w:rsid w:val="00462220"/>
    <w:rsid w:val="00470A38"/>
    <w:rsid w:val="00474229"/>
    <w:rsid w:val="004845B9"/>
    <w:rsid w:val="00486662"/>
    <w:rsid w:val="004874DE"/>
    <w:rsid w:val="004A4BC3"/>
    <w:rsid w:val="004B5334"/>
    <w:rsid w:val="004B6C14"/>
    <w:rsid w:val="004B6C61"/>
    <w:rsid w:val="004C4F19"/>
    <w:rsid w:val="004D5E9B"/>
    <w:rsid w:val="004D63D9"/>
    <w:rsid w:val="004E6585"/>
    <w:rsid w:val="0050249F"/>
    <w:rsid w:val="0051577A"/>
    <w:rsid w:val="00524566"/>
    <w:rsid w:val="00530BEF"/>
    <w:rsid w:val="00533C58"/>
    <w:rsid w:val="005420E0"/>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D7ADC"/>
    <w:rsid w:val="005E285E"/>
    <w:rsid w:val="005E72F8"/>
    <w:rsid w:val="005F0579"/>
    <w:rsid w:val="005F3A53"/>
    <w:rsid w:val="006062A3"/>
    <w:rsid w:val="00610E08"/>
    <w:rsid w:val="00611777"/>
    <w:rsid w:val="006140BF"/>
    <w:rsid w:val="006161BE"/>
    <w:rsid w:val="00620787"/>
    <w:rsid w:val="00632434"/>
    <w:rsid w:val="00632568"/>
    <w:rsid w:val="0063478F"/>
    <w:rsid w:val="00644256"/>
    <w:rsid w:val="00661D6F"/>
    <w:rsid w:val="006628E9"/>
    <w:rsid w:val="0066725E"/>
    <w:rsid w:val="006716C7"/>
    <w:rsid w:val="00673F98"/>
    <w:rsid w:val="00681208"/>
    <w:rsid w:val="00681FA9"/>
    <w:rsid w:val="00691EA9"/>
    <w:rsid w:val="006934D4"/>
    <w:rsid w:val="006A5265"/>
    <w:rsid w:val="006A6146"/>
    <w:rsid w:val="006A6DC3"/>
    <w:rsid w:val="006C1480"/>
    <w:rsid w:val="006D49ED"/>
    <w:rsid w:val="006D55CE"/>
    <w:rsid w:val="006D637A"/>
    <w:rsid w:val="006D6B5E"/>
    <w:rsid w:val="006D6F24"/>
    <w:rsid w:val="006E3E4E"/>
    <w:rsid w:val="006F45BF"/>
    <w:rsid w:val="006F60E0"/>
    <w:rsid w:val="00702F71"/>
    <w:rsid w:val="0071652B"/>
    <w:rsid w:val="00726BED"/>
    <w:rsid w:val="007366DF"/>
    <w:rsid w:val="00752F1C"/>
    <w:rsid w:val="00757839"/>
    <w:rsid w:val="0076406B"/>
    <w:rsid w:val="00770C81"/>
    <w:rsid w:val="00791024"/>
    <w:rsid w:val="00793F0A"/>
    <w:rsid w:val="00795507"/>
    <w:rsid w:val="007A2657"/>
    <w:rsid w:val="007B1857"/>
    <w:rsid w:val="007C682C"/>
    <w:rsid w:val="007D2385"/>
    <w:rsid w:val="007E6F99"/>
    <w:rsid w:val="007F214F"/>
    <w:rsid w:val="00800069"/>
    <w:rsid w:val="008042F0"/>
    <w:rsid w:val="008228BA"/>
    <w:rsid w:val="008310A0"/>
    <w:rsid w:val="00833AAD"/>
    <w:rsid w:val="00835D29"/>
    <w:rsid w:val="008419A3"/>
    <w:rsid w:val="00842E7F"/>
    <w:rsid w:val="008510CE"/>
    <w:rsid w:val="00852933"/>
    <w:rsid w:val="008566E5"/>
    <w:rsid w:val="008566FE"/>
    <w:rsid w:val="00865B46"/>
    <w:rsid w:val="008910D5"/>
    <w:rsid w:val="00894D56"/>
    <w:rsid w:val="00896134"/>
    <w:rsid w:val="008A5002"/>
    <w:rsid w:val="008A62BC"/>
    <w:rsid w:val="008B29EC"/>
    <w:rsid w:val="008B43E7"/>
    <w:rsid w:val="008B5744"/>
    <w:rsid w:val="008D763F"/>
    <w:rsid w:val="008F036F"/>
    <w:rsid w:val="008F1308"/>
    <w:rsid w:val="008F78C2"/>
    <w:rsid w:val="00904568"/>
    <w:rsid w:val="00911394"/>
    <w:rsid w:val="00923EF2"/>
    <w:rsid w:val="00926D25"/>
    <w:rsid w:val="00926E9D"/>
    <w:rsid w:val="00932C6E"/>
    <w:rsid w:val="00933F10"/>
    <w:rsid w:val="00934774"/>
    <w:rsid w:val="009433C5"/>
    <w:rsid w:val="009601B8"/>
    <w:rsid w:val="00965881"/>
    <w:rsid w:val="009871FF"/>
    <w:rsid w:val="00990799"/>
    <w:rsid w:val="00994B51"/>
    <w:rsid w:val="00995D51"/>
    <w:rsid w:val="009A0631"/>
    <w:rsid w:val="009A3E37"/>
    <w:rsid w:val="009B10ED"/>
    <w:rsid w:val="009D3A52"/>
    <w:rsid w:val="009D3EA4"/>
    <w:rsid w:val="009D649C"/>
    <w:rsid w:val="009E4BC1"/>
    <w:rsid w:val="009F5742"/>
    <w:rsid w:val="009F5CB2"/>
    <w:rsid w:val="00A03BB8"/>
    <w:rsid w:val="00A23592"/>
    <w:rsid w:val="00A24221"/>
    <w:rsid w:val="00A3505D"/>
    <w:rsid w:val="00A3522B"/>
    <w:rsid w:val="00A4036F"/>
    <w:rsid w:val="00A406E5"/>
    <w:rsid w:val="00A4641C"/>
    <w:rsid w:val="00A55876"/>
    <w:rsid w:val="00A67FB1"/>
    <w:rsid w:val="00A852D2"/>
    <w:rsid w:val="00A85BFE"/>
    <w:rsid w:val="00AB4E36"/>
    <w:rsid w:val="00AB4ECA"/>
    <w:rsid w:val="00AB6FE7"/>
    <w:rsid w:val="00AB7AD7"/>
    <w:rsid w:val="00AC5F32"/>
    <w:rsid w:val="00AD2430"/>
    <w:rsid w:val="00AE41A6"/>
    <w:rsid w:val="00AE5241"/>
    <w:rsid w:val="00AF0E34"/>
    <w:rsid w:val="00AF271D"/>
    <w:rsid w:val="00AF56C2"/>
    <w:rsid w:val="00B004E6"/>
    <w:rsid w:val="00B02BB0"/>
    <w:rsid w:val="00B0744D"/>
    <w:rsid w:val="00B24553"/>
    <w:rsid w:val="00B431D9"/>
    <w:rsid w:val="00B46981"/>
    <w:rsid w:val="00B50EA8"/>
    <w:rsid w:val="00B5632C"/>
    <w:rsid w:val="00B64082"/>
    <w:rsid w:val="00B70B4A"/>
    <w:rsid w:val="00B72325"/>
    <w:rsid w:val="00B75F98"/>
    <w:rsid w:val="00B81AD3"/>
    <w:rsid w:val="00B829D8"/>
    <w:rsid w:val="00B84B5B"/>
    <w:rsid w:val="00B86446"/>
    <w:rsid w:val="00BA1176"/>
    <w:rsid w:val="00BE0B01"/>
    <w:rsid w:val="00BE3293"/>
    <w:rsid w:val="00BE79C7"/>
    <w:rsid w:val="00BF3CB5"/>
    <w:rsid w:val="00BF6281"/>
    <w:rsid w:val="00C0124F"/>
    <w:rsid w:val="00C01A3F"/>
    <w:rsid w:val="00C0472E"/>
    <w:rsid w:val="00C073F1"/>
    <w:rsid w:val="00C1285B"/>
    <w:rsid w:val="00C1361B"/>
    <w:rsid w:val="00C14E1F"/>
    <w:rsid w:val="00C315AF"/>
    <w:rsid w:val="00C337DA"/>
    <w:rsid w:val="00C34EAE"/>
    <w:rsid w:val="00C35DF8"/>
    <w:rsid w:val="00C36D9A"/>
    <w:rsid w:val="00C44A72"/>
    <w:rsid w:val="00C61FC2"/>
    <w:rsid w:val="00C64DA0"/>
    <w:rsid w:val="00C705F9"/>
    <w:rsid w:val="00C80F0F"/>
    <w:rsid w:val="00C8667A"/>
    <w:rsid w:val="00C92599"/>
    <w:rsid w:val="00C929DC"/>
    <w:rsid w:val="00C93BCB"/>
    <w:rsid w:val="00C97629"/>
    <w:rsid w:val="00CB7A97"/>
    <w:rsid w:val="00CC241A"/>
    <w:rsid w:val="00CC7CA2"/>
    <w:rsid w:val="00CD1C26"/>
    <w:rsid w:val="00CE4035"/>
    <w:rsid w:val="00CE65AB"/>
    <w:rsid w:val="00CF4266"/>
    <w:rsid w:val="00CF52D1"/>
    <w:rsid w:val="00D22084"/>
    <w:rsid w:val="00D22BAE"/>
    <w:rsid w:val="00D22D9C"/>
    <w:rsid w:val="00D241F1"/>
    <w:rsid w:val="00D275CB"/>
    <w:rsid w:val="00D30DFA"/>
    <w:rsid w:val="00D463A5"/>
    <w:rsid w:val="00D4710D"/>
    <w:rsid w:val="00D47D25"/>
    <w:rsid w:val="00D62ACD"/>
    <w:rsid w:val="00D65734"/>
    <w:rsid w:val="00D7517B"/>
    <w:rsid w:val="00D9322E"/>
    <w:rsid w:val="00D94365"/>
    <w:rsid w:val="00DA06D4"/>
    <w:rsid w:val="00DA1137"/>
    <w:rsid w:val="00DA36EE"/>
    <w:rsid w:val="00DB116D"/>
    <w:rsid w:val="00DB754B"/>
    <w:rsid w:val="00DD17CC"/>
    <w:rsid w:val="00DE217A"/>
    <w:rsid w:val="00DF321B"/>
    <w:rsid w:val="00DF4A4F"/>
    <w:rsid w:val="00E05287"/>
    <w:rsid w:val="00E14F61"/>
    <w:rsid w:val="00E171A0"/>
    <w:rsid w:val="00E215B6"/>
    <w:rsid w:val="00E230E0"/>
    <w:rsid w:val="00E51AAC"/>
    <w:rsid w:val="00E66CC0"/>
    <w:rsid w:val="00E728A9"/>
    <w:rsid w:val="00E7483E"/>
    <w:rsid w:val="00E769CF"/>
    <w:rsid w:val="00E807D9"/>
    <w:rsid w:val="00E814BC"/>
    <w:rsid w:val="00E84699"/>
    <w:rsid w:val="00EA0F4E"/>
    <w:rsid w:val="00EA295B"/>
    <w:rsid w:val="00EA3B9B"/>
    <w:rsid w:val="00EA59BC"/>
    <w:rsid w:val="00EA6801"/>
    <w:rsid w:val="00EB0611"/>
    <w:rsid w:val="00EB4F96"/>
    <w:rsid w:val="00ED7072"/>
    <w:rsid w:val="00EE0F97"/>
    <w:rsid w:val="00EE3132"/>
    <w:rsid w:val="00EE3D9D"/>
    <w:rsid w:val="00EE6F25"/>
    <w:rsid w:val="00F000A4"/>
    <w:rsid w:val="00F006C0"/>
    <w:rsid w:val="00F00770"/>
    <w:rsid w:val="00F02126"/>
    <w:rsid w:val="00F03D85"/>
    <w:rsid w:val="00F043CC"/>
    <w:rsid w:val="00F07C8C"/>
    <w:rsid w:val="00F104E9"/>
    <w:rsid w:val="00F171F6"/>
    <w:rsid w:val="00F249F1"/>
    <w:rsid w:val="00F25B9D"/>
    <w:rsid w:val="00F2664E"/>
    <w:rsid w:val="00F31163"/>
    <w:rsid w:val="00F31C04"/>
    <w:rsid w:val="00F3758D"/>
    <w:rsid w:val="00F442A7"/>
    <w:rsid w:val="00F53C67"/>
    <w:rsid w:val="00F57A89"/>
    <w:rsid w:val="00F61A20"/>
    <w:rsid w:val="00F6336E"/>
    <w:rsid w:val="00F63DD9"/>
    <w:rsid w:val="00F6624B"/>
    <w:rsid w:val="00F67644"/>
    <w:rsid w:val="00F70D63"/>
    <w:rsid w:val="00F808CF"/>
    <w:rsid w:val="00F80A2C"/>
    <w:rsid w:val="00F8381F"/>
    <w:rsid w:val="00F90BD8"/>
    <w:rsid w:val="00FA04CD"/>
    <w:rsid w:val="00FA25F5"/>
    <w:rsid w:val="00FA2810"/>
    <w:rsid w:val="00FA68F8"/>
    <w:rsid w:val="00FB1DC0"/>
    <w:rsid w:val="00FB3B4E"/>
    <w:rsid w:val="00FB4521"/>
    <w:rsid w:val="00FB4F84"/>
    <w:rsid w:val="00FB5CF8"/>
    <w:rsid w:val="00FD34A3"/>
    <w:rsid w:val="00FE28A7"/>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FollowedHyperlink">
    <w:name w:val="FollowedHyperlink"/>
    <w:basedOn w:val="DefaultParagraphFont"/>
    <w:semiHidden/>
    <w:unhideWhenUsed/>
    <w:rsid w:val="000971BC"/>
    <w:rPr>
      <w:color w:val="800080" w:themeColor="followedHyperlink"/>
      <w:u w:val="single"/>
    </w:rPr>
  </w:style>
  <w:style w:type="character" w:styleId="UnresolvedMention">
    <w:name w:val="Unresolved Mention"/>
    <w:basedOn w:val="DefaultParagraphFont"/>
    <w:uiPriority w:val="99"/>
    <w:semiHidden/>
    <w:unhideWhenUsed/>
    <w:rsid w:val="000246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457154">
      <w:bodyDiv w:val="1"/>
      <w:marLeft w:val="0"/>
      <w:marRight w:val="0"/>
      <w:marTop w:val="0"/>
      <w:marBottom w:val="0"/>
      <w:divBdr>
        <w:top w:val="none" w:sz="0" w:space="0" w:color="auto"/>
        <w:left w:val="none" w:sz="0" w:space="0" w:color="auto"/>
        <w:bottom w:val="none" w:sz="0" w:space="0" w:color="auto"/>
        <w:right w:val="none" w:sz="0" w:space="0" w:color="auto"/>
      </w:divBdr>
      <w:divsChild>
        <w:div w:id="355548679">
          <w:marLeft w:val="0"/>
          <w:marRight w:val="0"/>
          <w:marTop w:val="0"/>
          <w:marBottom w:val="0"/>
          <w:divBdr>
            <w:top w:val="none" w:sz="0" w:space="0" w:color="auto"/>
            <w:left w:val="none" w:sz="0" w:space="0" w:color="auto"/>
            <w:bottom w:val="none" w:sz="0" w:space="0" w:color="auto"/>
            <w:right w:val="none" w:sz="0" w:space="0" w:color="auto"/>
          </w:divBdr>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391603">
      <w:bodyDiv w:val="1"/>
      <w:marLeft w:val="0"/>
      <w:marRight w:val="0"/>
      <w:marTop w:val="0"/>
      <w:marBottom w:val="0"/>
      <w:divBdr>
        <w:top w:val="none" w:sz="0" w:space="0" w:color="auto"/>
        <w:left w:val="none" w:sz="0" w:space="0" w:color="auto"/>
        <w:bottom w:val="none" w:sz="0" w:space="0" w:color="auto"/>
        <w:right w:val="none" w:sz="0" w:space="0" w:color="auto"/>
      </w:divBdr>
      <w:divsChild>
        <w:div w:id="1185627868">
          <w:marLeft w:val="0"/>
          <w:marRight w:val="0"/>
          <w:marTop w:val="0"/>
          <w:marBottom w:val="0"/>
          <w:divBdr>
            <w:top w:val="none" w:sz="0" w:space="0" w:color="auto"/>
            <w:left w:val="none" w:sz="0" w:space="0" w:color="auto"/>
            <w:bottom w:val="none" w:sz="0" w:space="0" w:color="auto"/>
            <w:right w:val="none" w:sz="0" w:space="0" w:color="auto"/>
          </w:divBdr>
        </w:div>
        <w:div w:id="117070486">
          <w:marLeft w:val="0"/>
          <w:marRight w:val="0"/>
          <w:marTop w:val="0"/>
          <w:marBottom w:val="0"/>
          <w:divBdr>
            <w:top w:val="none" w:sz="0" w:space="0" w:color="auto"/>
            <w:left w:val="none" w:sz="0" w:space="0" w:color="auto"/>
            <w:bottom w:val="none" w:sz="0" w:space="0" w:color="auto"/>
            <w:right w:val="none" w:sz="0" w:space="0" w:color="auto"/>
          </w:divBdr>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44656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investigations/investigative-strategies/investigative-strategiesanpr/"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pure.southwales.ac.uk/files/3670886/10_1108_JWAM_01_2020_0001.pdf"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image" Target="media/image1.png"/><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intelligence-management/governance/"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hatworks.college.police.uk/Research/Documents/Menu_of_tactics.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337</TotalTime>
  <Pages>31</Pages>
  <Words>9358</Words>
  <Characters>54159</Characters>
  <Application>Microsoft Office Word</Application>
  <DocSecurity>0</DocSecurity>
  <Lines>451</Lines>
  <Paragraphs>126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Meghann Reynolds</cp:lastModifiedBy>
  <cp:revision>8</cp:revision>
  <cp:lastPrinted>2014-10-10T07:42:00Z</cp:lastPrinted>
  <dcterms:created xsi:type="dcterms:W3CDTF">2021-07-05T13:55:00Z</dcterms:created>
  <dcterms:modified xsi:type="dcterms:W3CDTF">2021-07-05T19:38:00Z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3b7cc5ab-8c70-4e2b-b82e-a242e2f30fc6</vt:lpwstr>
  </property>
  <property fmtid="{D5CDD505-2E9C-101B-9397-08002B2CF9AE}" pid="7" name="Classification">
    <vt:lpwstr>OFFICIAL</vt:lpwstr>
  </property>
  <property fmtid="{D5CDD505-2E9C-101B-9397-08002B2CF9AE}" pid="8" name="Visibility">
    <vt:lpwstr>NOT VISIBLE</vt:lpwstr>
  </property>
</Properties>
</file>