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0ADB0" w14:textId="77777777" w:rsidR="00223631" w:rsidRDefault="0022363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0B042164" w14:textId="77777777" w:rsidR="00223631" w:rsidRDefault="0022363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3881B4E6" w14:textId="77777777" w:rsidR="00223631" w:rsidRDefault="0022363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63059E8A" w14:textId="77777777" w:rsidR="00223631" w:rsidRDefault="0022363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699FFCCE" w14:textId="77777777" w:rsidR="00223631" w:rsidRDefault="0022363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39B26186" w14:textId="77777777" w:rsidR="00223631" w:rsidRDefault="0022363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0B5420BC" w14:textId="77777777" w:rsidR="00223631" w:rsidRDefault="0022363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3578719D" w14:textId="77777777" w:rsidR="00223631" w:rsidRDefault="0022363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68AB590B" w14:textId="5E704BE7" w:rsidR="00223631" w:rsidRDefault="00A74385">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Student Learning Log </w:t>
      </w:r>
    </w:p>
    <w:p w14:paraId="1083E001" w14:textId="77777777" w:rsidR="00223631" w:rsidRDefault="0022363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2E353425" w14:textId="77777777" w:rsidR="00223631" w:rsidRDefault="0022363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4A1E489B" w14:textId="77777777" w:rsidR="00223631" w:rsidRDefault="0022363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06D441FF" w14:textId="77777777" w:rsidR="00223631" w:rsidRDefault="0022363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6DD9301E" w14:textId="7582D7B7" w:rsidR="00A74385" w:rsidRPr="00A74385" w:rsidRDefault="00A74385" w:rsidP="00A74385">
      <w:pPr>
        <w:pBdr>
          <w:top w:val="nil"/>
          <w:left w:val="nil"/>
          <w:bottom w:val="nil"/>
          <w:right w:val="nil"/>
          <w:between w:val="nil"/>
        </w:pBdr>
        <w:spacing w:line="360" w:lineRule="auto"/>
        <w:rPr>
          <w:rFonts w:ascii="Times New Roman" w:eastAsia="Times New Roman" w:hAnsi="Times New Roman" w:cs="Times New Roman"/>
          <w:bCs/>
          <w:color w:val="000000"/>
          <w:sz w:val="24"/>
          <w:szCs w:val="24"/>
        </w:rPr>
      </w:pPr>
      <w:r w:rsidRPr="00A74385">
        <w:rPr>
          <w:rFonts w:ascii="Times New Roman" w:eastAsia="Times New Roman" w:hAnsi="Times New Roman" w:cs="Times New Roman"/>
          <w:bCs/>
          <w:color w:val="000000"/>
          <w:sz w:val="24"/>
          <w:szCs w:val="24"/>
        </w:rPr>
        <w:t xml:space="preserve">Module: </w:t>
      </w:r>
      <w:r w:rsidR="00E144EE" w:rsidRPr="00A74385">
        <w:rPr>
          <w:rFonts w:ascii="Times New Roman" w:eastAsia="Times New Roman" w:hAnsi="Times New Roman" w:cs="Times New Roman"/>
          <w:bCs/>
          <w:color w:val="000000"/>
          <w:sz w:val="24"/>
          <w:szCs w:val="24"/>
        </w:rPr>
        <w:t>M</w:t>
      </w:r>
      <w:r w:rsidRPr="00A74385">
        <w:rPr>
          <w:rFonts w:ascii="Times New Roman" w:eastAsia="Times New Roman" w:hAnsi="Times New Roman" w:cs="Times New Roman"/>
          <w:bCs/>
          <w:color w:val="000000"/>
          <w:sz w:val="24"/>
          <w:szCs w:val="24"/>
        </w:rPr>
        <w:t>anaging Guest Service Operations (BMIH6003)</w:t>
      </w:r>
    </w:p>
    <w:p w14:paraId="379A7C85" w14:textId="2A6C1896" w:rsidR="00A74385" w:rsidRPr="00A74385" w:rsidRDefault="00A74385" w:rsidP="00A74385">
      <w:pPr>
        <w:pBdr>
          <w:top w:val="nil"/>
          <w:left w:val="nil"/>
          <w:bottom w:val="nil"/>
          <w:right w:val="nil"/>
          <w:between w:val="nil"/>
        </w:pBdr>
        <w:spacing w:line="360" w:lineRule="auto"/>
        <w:rPr>
          <w:rFonts w:ascii="Times New Roman" w:eastAsia="Times New Roman" w:hAnsi="Times New Roman" w:cs="Times New Roman"/>
          <w:bCs/>
          <w:color w:val="000000"/>
          <w:sz w:val="24"/>
          <w:szCs w:val="24"/>
        </w:rPr>
      </w:pPr>
      <w:r w:rsidRPr="00A74385">
        <w:rPr>
          <w:rFonts w:ascii="Times New Roman" w:eastAsia="Times New Roman" w:hAnsi="Times New Roman" w:cs="Times New Roman"/>
          <w:bCs/>
          <w:color w:val="000000"/>
          <w:sz w:val="24"/>
          <w:szCs w:val="24"/>
        </w:rPr>
        <w:t>Student name: Aurelia Nae (2014605)</w:t>
      </w:r>
    </w:p>
    <w:p w14:paraId="0FF7EA9E" w14:textId="4DD7D65C" w:rsidR="00A74385" w:rsidRPr="00A74385" w:rsidRDefault="00A74385" w:rsidP="00A74385">
      <w:pPr>
        <w:pBdr>
          <w:top w:val="nil"/>
          <w:left w:val="nil"/>
          <w:bottom w:val="nil"/>
          <w:right w:val="nil"/>
          <w:between w:val="nil"/>
        </w:pBdr>
        <w:spacing w:line="360" w:lineRule="auto"/>
        <w:rPr>
          <w:rFonts w:ascii="Times New Roman" w:eastAsia="Times New Roman" w:hAnsi="Times New Roman" w:cs="Times New Roman"/>
          <w:bCs/>
          <w:color w:val="000000"/>
          <w:sz w:val="24"/>
          <w:szCs w:val="24"/>
          <w:lang w:val="en-GB"/>
        </w:rPr>
      </w:pPr>
      <w:r w:rsidRPr="00A74385">
        <w:rPr>
          <w:rFonts w:ascii="Times New Roman" w:eastAsia="Times New Roman" w:hAnsi="Times New Roman" w:cs="Times New Roman"/>
          <w:bCs/>
          <w:color w:val="000000"/>
          <w:sz w:val="24"/>
          <w:szCs w:val="24"/>
          <w:lang w:val="en-GB"/>
        </w:rPr>
        <w:t xml:space="preserve">Lecturer: Dr Jayne Griffith-Parry, Robyn Griffiths </w:t>
      </w:r>
    </w:p>
    <w:p w14:paraId="1AAE182F" w14:textId="77777777" w:rsidR="00223631" w:rsidRPr="00A74385" w:rsidRDefault="00E144EE">
      <w:pPr>
        <w:rPr>
          <w:rFonts w:ascii="Times New Roman" w:eastAsia="Times New Roman" w:hAnsi="Times New Roman" w:cs="Times New Roman"/>
          <w:bCs/>
          <w:sz w:val="24"/>
          <w:szCs w:val="24"/>
          <w:lang w:val="en-GB"/>
        </w:rPr>
      </w:pPr>
      <w:r w:rsidRPr="00A74385">
        <w:rPr>
          <w:bCs/>
          <w:sz w:val="24"/>
          <w:szCs w:val="24"/>
          <w:lang w:val="en-GB"/>
        </w:rPr>
        <w:br w:type="page"/>
      </w:r>
    </w:p>
    <w:p w14:paraId="23E28829" w14:textId="77777777" w:rsidR="00223631" w:rsidRDefault="00E144EE">
      <w:pPr>
        <w:keepNext/>
        <w:keepLines/>
        <w:pBdr>
          <w:top w:val="nil"/>
          <w:left w:val="nil"/>
          <w:bottom w:val="nil"/>
          <w:right w:val="nil"/>
          <w:between w:val="nil"/>
        </w:pBdr>
        <w:spacing w:before="48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8"/>
          <w:szCs w:val="28"/>
          <w:u w:val="single"/>
        </w:rPr>
        <w:lastRenderedPageBreak/>
        <w:t>Table of Contents</w:t>
      </w:r>
    </w:p>
    <w:sdt>
      <w:sdtPr>
        <w:id w:val="1587187393"/>
        <w:docPartObj>
          <w:docPartGallery w:val="Table of Contents"/>
          <w:docPartUnique/>
        </w:docPartObj>
      </w:sdtPr>
      <w:sdtContent>
        <w:p w14:paraId="448E5281" w14:textId="77777777" w:rsidR="00223631" w:rsidRDefault="00E144EE">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1. Overview of the overall placement</w:t>
            </w:r>
            <w:r>
              <w:rPr>
                <w:rFonts w:ascii="Times New Roman" w:eastAsia="Times New Roman" w:hAnsi="Times New Roman" w:cs="Times New Roman"/>
                <w:color w:val="000000"/>
                <w:sz w:val="24"/>
                <w:szCs w:val="24"/>
              </w:rPr>
              <w:tab/>
              <w:t>3</w:t>
            </w:r>
          </w:hyperlink>
        </w:p>
        <w:p w14:paraId="22FFEEE4" w14:textId="77777777" w:rsidR="00223631" w:rsidRDefault="00000000">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0j0zll">
            <w:r w:rsidR="00E144EE">
              <w:rPr>
                <w:rFonts w:ascii="Times New Roman" w:eastAsia="Times New Roman" w:hAnsi="Times New Roman" w:cs="Times New Roman"/>
                <w:color w:val="000000"/>
                <w:sz w:val="24"/>
                <w:szCs w:val="24"/>
              </w:rPr>
              <w:t>2. Management Issue</w:t>
            </w:r>
            <w:r w:rsidR="00E144EE">
              <w:rPr>
                <w:rFonts w:ascii="Times New Roman" w:eastAsia="Times New Roman" w:hAnsi="Times New Roman" w:cs="Times New Roman"/>
                <w:color w:val="000000"/>
                <w:sz w:val="24"/>
                <w:szCs w:val="24"/>
              </w:rPr>
              <w:tab/>
              <w:t>4</w:t>
            </w:r>
          </w:hyperlink>
        </w:p>
        <w:p w14:paraId="4F7C5401" w14:textId="77777777" w:rsidR="00223631" w:rsidRDefault="00000000">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1fob9te">
            <w:r w:rsidR="00E144EE">
              <w:rPr>
                <w:rFonts w:ascii="Times New Roman" w:eastAsia="Times New Roman" w:hAnsi="Times New Roman" w:cs="Times New Roman"/>
                <w:color w:val="000000"/>
                <w:sz w:val="24"/>
                <w:szCs w:val="24"/>
              </w:rPr>
              <w:t>3. Application of evidence</w:t>
            </w:r>
            <w:r w:rsidR="00E144EE">
              <w:rPr>
                <w:rFonts w:ascii="Times New Roman" w:eastAsia="Times New Roman" w:hAnsi="Times New Roman" w:cs="Times New Roman"/>
                <w:color w:val="000000"/>
                <w:sz w:val="24"/>
                <w:szCs w:val="24"/>
              </w:rPr>
              <w:tab/>
              <w:t>5</w:t>
            </w:r>
          </w:hyperlink>
        </w:p>
        <w:p w14:paraId="6FAF8686" w14:textId="3413AB2C" w:rsidR="00223631" w:rsidRDefault="00000000">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znysh7">
            <w:r w:rsidR="00E144EE">
              <w:rPr>
                <w:rFonts w:ascii="Times New Roman" w:eastAsia="Times New Roman" w:hAnsi="Times New Roman" w:cs="Times New Roman"/>
                <w:color w:val="000000"/>
                <w:sz w:val="24"/>
                <w:szCs w:val="24"/>
              </w:rPr>
              <w:t>Reference List</w:t>
            </w:r>
            <w:r w:rsidR="00E144EE">
              <w:rPr>
                <w:rFonts w:ascii="Times New Roman" w:eastAsia="Times New Roman" w:hAnsi="Times New Roman" w:cs="Times New Roman"/>
                <w:color w:val="000000"/>
                <w:sz w:val="24"/>
                <w:szCs w:val="24"/>
              </w:rPr>
              <w:tab/>
              <w:t>9</w:t>
            </w:r>
          </w:hyperlink>
          <w:r w:rsidR="00A74385">
            <w:rPr>
              <w:rFonts w:ascii="Times New Roman" w:eastAsia="Times New Roman" w:hAnsi="Times New Roman" w:cs="Times New Roman"/>
              <w:color w:val="000000"/>
              <w:sz w:val="24"/>
              <w:szCs w:val="24"/>
            </w:rPr>
            <w:t>,10</w:t>
          </w:r>
        </w:p>
        <w:p w14:paraId="3BC8AC8E" w14:textId="77777777" w:rsidR="00223631" w:rsidRDefault="00E144EE">
          <w:pPr>
            <w:spacing w:line="360" w:lineRule="auto"/>
            <w:jc w:val="both"/>
          </w:pPr>
          <w:r>
            <w:fldChar w:fldCharType="end"/>
          </w:r>
        </w:p>
      </w:sdtContent>
    </w:sdt>
    <w:p w14:paraId="1C909064" w14:textId="77777777" w:rsidR="00223631" w:rsidRDefault="0022363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10006C5" w14:textId="77777777" w:rsidR="00223631" w:rsidRDefault="00E144EE">
      <w:pPr>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rPr>
      </w:pPr>
      <w:r>
        <w:br w:type="page"/>
      </w:r>
    </w:p>
    <w:p w14:paraId="2910A77B" w14:textId="77777777" w:rsidR="00223631" w:rsidRDefault="00E144EE">
      <w:pPr>
        <w:pStyle w:val="Heading1"/>
      </w:pPr>
      <w:bookmarkStart w:id="0" w:name="_heading=h.gjdgxs" w:colFirst="0" w:colLast="0"/>
      <w:bookmarkEnd w:id="0"/>
      <w:r>
        <w:lastRenderedPageBreak/>
        <w:t>1. Overview of the overall placement</w:t>
      </w:r>
    </w:p>
    <w:p w14:paraId="7EF5F385" w14:textId="77777777" w:rsidR="00223631" w:rsidRDefault="00E144EE">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4"/>
          <w:szCs w:val="24"/>
        </w:rPr>
        <w:t>Review of experience</w:t>
      </w:r>
    </w:p>
    <w:p w14:paraId="3C8C2D5A" w14:textId="77777777" w:rsidR="00223631" w:rsidRDefault="00E144EE">
      <w:pPr>
        <w:pBdr>
          <w:top w:val="nil"/>
          <w:left w:val="nil"/>
          <w:bottom w:val="nil"/>
          <w:right w:val="nil"/>
          <w:between w:val="nil"/>
        </w:pBd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i/>
          <w:color w:val="0E101A"/>
          <w:sz w:val="24"/>
          <w:szCs w:val="24"/>
        </w:rPr>
        <w:t>Description</w:t>
      </w:r>
      <w:r>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color w:val="0E101A"/>
          <w:sz w:val="24"/>
          <w:szCs w:val="24"/>
        </w:rPr>
        <w:t>In the process of placement at Hilton Hotel Leeds, the management is considering different aspects such as the experience of the candidate, skills, and abilities of employees, and also decision-making abilities. I am doing three departments which are “F&amp;B”, “Housekeeping” and “Banqueting”.</w:t>
      </w:r>
    </w:p>
    <w:p w14:paraId="68B4AF3C" w14:textId="77777777" w:rsidR="00223631" w:rsidRDefault="00E144EE">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 xml:space="preserve">Feelings: </w:t>
      </w:r>
      <w:r>
        <w:rPr>
          <w:rFonts w:ascii="Times New Roman" w:eastAsia="Times New Roman" w:hAnsi="Times New Roman" w:cs="Times New Roman"/>
          <w:color w:val="0E101A"/>
          <w:sz w:val="24"/>
          <w:szCs w:val="24"/>
        </w:rPr>
        <w:t xml:space="preserve">Attending an internship </w:t>
      </w:r>
      <w:proofErr w:type="spellStart"/>
      <w:r>
        <w:rPr>
          <w:rFonts w:ascii="Times New Roman" w:eastAsia="Times New Roman" w:hAnsi="Times New Roman" w:cs="Times New Roman"/>
          <w:color w:val="0E101A"/>
          <w:sz w:val="24"/>
          <w:szCs w:val="24"/>
        </w:rPr>
        <w:t>programme</w:t>
      </w:r>
      <w:proofErr w:type="spellEnd"/>
      <w:r>
        <w:rPr>
          <w:rFonts w:ascii="Times New Roman" w:eastAsia="Times New Roman" w:hAnsi="Times New Roman" w:cs="Times New Roman"/>
          <w:color w:val="0E101A"/>
          <w:sz w:val="24"/>
          <w:szCs w:val="24"/>
        </w:rPr>
        <w:t xml:space="preserve"> in different sectors which are “F&amp;B” as well as “Housekeeping” and “Banqueting” helped me in developing an understanding of the working process there. It helps me in boosting my skills and also helps in the identification of critical elements in the different tasks. I have improved my skills in terms of reaching out to customers in times of need and developing solutions. </w:t>
      </w:r>
    </w:p>
    <w:p w14:paraId="76B36CF5" w14:textId="77777777" w:rsidR="00223631" w:rsidRDefault="00E144EE">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 xml:space="preserve">Evaluation: </w:t>
      </w:r>
      <w:r>
        <w:rPr>
          <w:rFonts w:ascii="Times New Roman" w:eastAsia="Times New Roman" w:hAnsi="Times New Roman" w:cs="Times New Roman"/>
          <w:color w:val="0E101A"/>
          <w:sz w:val="24"/>
          <w:szCs w:val="24"/>
        </w:rPr>
        <w:t xml:space="preserve">Attending </w:t>
      </w:r>
      <w:proofErr w:type="spellStart"/>
      <w:r>
        <w:rPr>
          <w:rFonts w:ascii="Times New Roman" w:eastAsia="Times New Roman" w:hAnsi="Times New Roman" w:cs="Times New Roman"/>
          <w:color w:val="0E101A"/>
          <w:sz w:val="24"/>
          <w:szCs w:val="24"/>
        </w:rPr>
        <w:t>programmes</w:t>
      </w:r>
      <w:proofErr w:type="spellEnd"/>
      <w:r>
        <w:rPr>
          <w:rFonts w:ascii="Times New Roman" w:eastAsia="Times New Roman" w:hAnsi="Times New Roman" w:cs="Times New Roman"/>
          <w:color w:val="0E101A"/>
          <w:sz w:val="24"/>
          <w:szCs w:val="24"/>
        </w:rPr>
        <w:t xml:space="preserve"> help me in identifying my strengths and weaknesses. To evaluate the necessary action to be taken, it is essential to identify the ongoing principle in terms of operation at different departments. My overall experience in the placement program is good as it clears my understanding of my future  working </w:t>
      </w:r>
    </w:p>
    <w:p w14:paraId="5C67DCE0" w14:textId="77777777" w:rsidR="00223631" w:rsidRDefault="00E144EE">
      <w:pPr>
        <w:pBdr>
          <w:top w:val="nil"/>
          <w:left w:val="nil"/>
          <w:bottom w:val="nil"/>
          <w:right w:val="nil"/>
          <w:between w:val="nil"/>
        </w:pBd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E101A"/>
          <w:sz w:val="24"/>
          <w:szCs w:val="24"/>
        </w:rPr>
        <w:t xml:space="preserve">Analysis: </w:t>
      </w:r>
      <w:r>
        <w:rPr>
          <w:rFonts w:ascii="Times New Roman" w:eastAsia="Times New Roman" w:hAnsi="Times New Roman" w:cs="Times New Roman"/>
          <w:color w:val="0E101A"/>
          <w:sz w:val="24"/>
          <w:szCs w:val="24"/>
        </w:rPr>
        <w:t xml:space="preserve">I need to improve my "communication skill" as well as "multi-tasking abilities" to emerge successful in the sector. Communication accounts for the most important principle in working in the hospitality sector. It helps in earning the trust of customers and thus plays a role in the growth and development of business. </w:t>
      </w:r>
    </w:p>
    <w:p w14:paraId="1791708B" w14:textId="77777777" w:rsidR="00223631" w:rsidRDefault="00E144EE">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i/>
          <w:color w:val="000000"/>
          <w:sz w:val="24"/>
          <w:szCs w:val="24"/>
        </w:rPr>
        <w:t xml:space="preserve">Conclusion: </w:t>
      </w:r>
      <w:r>
        <w:rPr>
          <w:rFonts w:ascii="Times New Roman" w:eastAsia="Times New Roman" w:hAnsi="Times New Roman" w:cs="Times New Roman"/>
          <w:color w:val="000000"/>
          <w:sz w:val="24"/>
          <w:szCs w:val="24"/>
        </w:rPr>
        <w:t xml:space="preserve">To conclude my experience about the placement is that my feelings and evaluation for “F&amp;B”, “Housekeeping” and “ Banqueting" is well developed. I have developed and learnt various types of skills regarding my Placement at Hilton Hotel Leeds. </w:t>
      </w:r>
    </w:p>
    <w:p w14:paraId="41973EF1" w14:textId="77777777" w:rsidR="00223631" w:rsidRDefault="00E144EE">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Action plan (bullets)</w:t>
      </w:r>
    </w:p>
    <w:p w14:paraId="6256711A" w14:textId="77777777" w:rsidR="00223631" w:rsidRDefault="00E144EE">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My proper action plan is on the:</w:t>
      </w:r>
    </w:p>
    <w:p w14:paraId="293DCC36" w14:textId="77777777" w:rsidR="00223631" w:rsidRDefault="00E144EE">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Preparing the persona for my internship</w:t>
      </w:r>
    </w:p>
    <w:p w14:paraId="42CFFE52" w14:textId="77777777" w:rsidR="00223631" w:rsidRDefault="00E144EE">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Set expectations and goals</w:t>
      </w:r>
    </w:p>
    <w:p w14:paraId="405C6D4D" w14:textId="77777777" w:rsidR="00223631" w:rsidRDefault="00E144EE">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Need to be very much ready with professionalism and friendly</w:t>
      </w:r>
    </w:p>
    <w:p w14:paraId="34D9F0D3" w14:textId="77777777" w:rsidR="00223631" w:rsidRDefault="00E144EE">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Need to stay in touch with every colleague and peers</w:t>
      </w:r>
    </w:p>
    <w:p w14:paraId="27F89DEE" w14:textId="77777777" w:rsidR="00223631" w:rsidRDefault="00E144EE">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Attention paid to issues</w:t>
      </w:r>
    </w:p>
    <w:p w14:paraId="07CF6DAF" w14:textId="77777777" w:rsidR="00223631" w:rsidRDefault="00E144EE">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attention paid to the issues of </w:t>
      </w:r>
    </w:p>
    <w:p w14:paraId="3BAF8B38" w14:textId="77777777" w:rsidR="00223631" w:rsidRDefault="00E144EE">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Performance: My performance needs to be paid attention to because it needs to be monitored for the betterment and improvement of my skills in the internship. </w:t>
      </w:r>
    </w:p>
    <w:p w14:paraId="587CC978" w14:textId="77777777" w:rsidR="00223631" w:rsidRDefault="00E144EE">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Management: The management of the Hotel needs to keep track of my overall progress and thus I need to perform well in every phase. I need to improve my performance gradually day by day to get a notice from the management</w:t>
      </w:r>
    </w:p>
    <w:p w14:paraId="4649F089" w14:textId="77777777" w:rsidR="00223631" w:rsidRDefault="00E144EE">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Services: The services thus the management imposes might be looking to get better day by day. I also need to take and use their services to be happy in their task. </w:t>
      </w:r>
    </w:p>
    <w:p w14:paraId="1D9D9FD9" w14:textId="77777777" w:rsidR="00223631" w:rsidRDefault="00E144EE">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Marketing: Marketing of the Hotel needs to pay attention as the company needs to promote their business nationally and globally to get attracted customers</w:t>
      </w:r>
    </w:p>
    <w:p w14:paraId="430A06C6" w14:textId="77777777" w:rsidR="00223631" w:rsidRDefault="00E144EE">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Teamwork: Proper teamwork in the business is very much essential and I also followed that while performing in the Hotel. </w:t>
      </w:r>
    </w:p>
    <w:p w14:paraId="72B2A395" w14:textId="77777777" w:rsidR="00223631" w:rsidRDefault="00E144EE">
      <w:pPr>
        <w:pStyle w:val="Heading1"/>
      </w:pPr>
      <w:bookmarkStart w:id="1" w:name="_heading=h.30j0zll" w:colFirst="0" w:colLast="0"/>
      <w:bookmarkEnd w:id="1"/>
      <w:r>
        <w:t>2. Management Issue</w:t>
      </w:r>
    </w:p>
    <w:p w14:paraId="4A3A7A2C" w14:textId="77777777" w:rsidR="00223631" w:rsidRDefault="00E144EE">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One of the important management issues identified by the organization during the placement process is </w:t>
      </w:r>
      <w:r>
        <w:rPr>
          <w:rFonts w:ascii="Times New Roman" w:eastAsia="Times New Roman" w:hAnsi="Times New Roman" w:cs="Times New Roman"/>
          <w:b/>
          <w:i/>
          <w:color w:val="0E101A"/>
          <w:sz w:val="24"/>
          <w:szCs w:val="24"/>
        </w:rPr>
        <w:t xml:space="preserve">poor coordination with students </w:t>
      </w:r>
      <w:r>
        <w:rPr>
          <w:rFonts w:ascii="Times New Roman" w:eastAsia="Times New Roman" w:hAnsi="Times New Roman" w:cs="Times New Roman"/>
          <w:color w:val="0E101A"/>
          <w:sz w:val="24"/>
          <w:szCs w:val="24"/>
        </w:rPr>
        <w:t xml:space="preserve">of different departments. This accounts for a </w:t>
      </w:r>
      <w:r>
        <w:rPr>
          <w:rFonts w:ascii="Times New Roman" w:eastAsia="Times New Roman" w:hAnsi="Times New Roman" w:cs="Times New Roman"/>
          <w:b/>
          <w:i/>
          <w:color w:val="0E101A"/>
          <w:sz w:val="24"/>
          <w:szCs w:val="24"/>
        </w:rPr>
        <w:t>huge communication gap</w:t>
      </w:r>
      <w:r>
        <w:rPr>
          <w:rFonts w:ascii="Times New Roman" w:eastAsia="Times New Roman" w:hAnsi="Times New Roman" w:cs="Times New Roman"/>
          <w:color w:val="0E101A"/>
          <w:sz w:val="24"/>
          <w:szCs w:val="24"/>
        </w:rPr>
        <w:t xml:space="preserve"> which is highlighted as responsible for troubling the placement process (</w:t>
      </w:r>
      <w:r>
        <w:rPr>
          <w:rFonts w:ascii="Times New Roman" w:eastAsia="Times New Roman" w:hAnsi="Times New Roman" w:cs="Times New Roman"/>
          <w:color w:val="FF0000"/>
          <w:sz w:val="24"/>
          <w:szCs w:val="24"/>
          <w:highlight w:val="yellow"/>
        </w:rPr>
        <w:t>Singh, 2021</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0E101A"/>
          <w:sz w:val="24"/>
          <w:szCs w:val="24"/>
        </w:rPr>
        <w:t>. The management of the organization is facing trouble to reach the maximum number of students and thus increasing the chance of employability (</w:t>
      </w:r>
      <w:r>
        <w:rPr>
          <w:rFonts w:ascii="Times New Roman" w:eastAsia="Times New Roman" w:hAnsi="Times New Roman" w:cs="Times New Roman"/>
          <w:color w:val="222222"/>
          <w:sz w:val="24"/>
          <w:szCs w:val="24"/>
          <w:highlight w:val="white"/>
        </w:rPr>
        <w:t xml:space="preserve">Chen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E101A"/>
          <w:sz w:val="24"/>
          <w:szCs w:val="24"/>
        </w:rPr>
        <w:t xml:space="preserve">). In the placement process, one important feature is the lack of experience of candidates facing the interview process. Examination to secure a job is a lot different from attending a University exam. Thus, it is important to establish connections with different education departments. </w:t>
      </w:r>
      <w:r>
        <w:rPr>
          <w:rFonts w:ascii="Times New Roman" w:eastAsia="Times New Roman" w:hAnsi="Times New Roman" w:cs="Times New Roman"/>
          <w:b/>
          <w:i/>
          <w:color w:val="0E101A"/>
          <w:sz w:val="24"/>
          <w:szCs w:val="24"/>
        </w:rPr>
        <w:t>Guest services</w:t>
      </w:r>
      <w:r>
        <w:rPr>
          <w:rFonts w:ascii="Times New Roman" w:eastAsia="Times New Roman" w:hAnsi="Times New Roman" w:cs="Times New Roman"/>
          <w:color w:val="0E101A"/>
          <w:sz w:val="24"/>
          <w:szCs w:val="24"/>
        </w:rPr>
        <w:t xml:space="preserve"> offered are also not up to the mark and thus is an important challenge (</w:t>
      </w:r>
      <w:r>
        <w:rPr>
          <w:rFonts w:ascii="Times New Roman" w:eastAsia="Times New Roman" w:hAnsi="Times New Roman" w:cs="Times New Roman"/>
          <w:color w:val="FF0000"/>
          <w:sz w:val="24"/>
          <w:szCs w:val="24"/>
          <w:highlight w:val="yellow"/>
        </w:rPr>
        <w:t>Mazumdar</w:t>
      </w:r>
      <w:r>
        <w:rPr>
          <w:rFonts w:ascii="Times New Roman" w:eastAsia="Times New Roman" w:hAnsi="Times New Roman" w:cs="Times New Roman"/>
          <w:i/>
          <w:color w:val="FF0000"/>
          <w:sz w:val="24"/>
          <w:szCs w:val="24"/>
          <w:highlight w:val="yellow"/>
        </w:rPr>
        <w:t xml:space="preserve"> et al</w:t>
      </w:r>
      <w:r>
        <w:rPr>
          <w:rFonts w:ascii="Times New Roman" w:eastAsia="Times New Roman" w:hAnsi="Times New Roman" w:cs="Times New Roman"/>
          <w:color w:val="FF0000"/>
          <w:sz w:val="24"/>
          <w:szCs w:val="24"/>
          <w:highlight w:val="yellow"/>
        </w:rPr>
        <w:t>., 2019</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0E101A"/>
          <w:sz w:val="24"/>
          <w:szCs w:val="24"/>
        </w:rPr>
        <w:t xml:space="preserve">. I have tried to reach out to the management of the organization, however, no initiative taken from the other side. Thus, a poor communication approach is an important aspect in this regard. </w:t>
      </w:r>
    </w:p>
    <w:p w14:paraId="406DCB51" w14:textId="77777777" w:rsidR="00223631" w:rsidRDefault="00E144EE">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 terms of the identified issue, one probable solution is the incorporation of a strategy such as the "emailing strategy". I feel direct communication with the management of the organization using "email" gives me a chance to ask queries without involving any third party in the conversation. It also gives a chance for students like us to present ourselves properly to crack the placement process (</w:t>
      </w:r>
      <w:r>
        <w:rPr>
          <w:rFonts w:ascii="Times New Roman" w:eastAsia="Times New Roman" w:hAnsi="Times New Roman" w:cs="Times New Roman"/>
          <w:color w:val="222222"/>
          <w:sz w:val="24"/>
          <w:szCs w:val="24"/>
          <w:highlight w:val="white"/>
        </w:rPr>
        <w:t xml:space="preserve">Shin and </w:t>
      </w:r>
      <w:proofErr w:type="spellStart"/>
      <w:r>
        <w:rPr>
          <w:rFonts w:ascii="Times New Roman" w:eastAsia="Times New Roman" w:hAnsi="Times New Roman" w:cs="Times New Roman"/>
          <w:color w:val="222222"/>
          <w:sz w:val="24"/>
          <w:szCs w:val="24"/>
          <w:highlight w:val="white"/>
        </w:rPr>
        <w:t>Jeong</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E101A"/>
          <w:sz w:val="24"/>
          <w:szCs w:val="24"/>
        </w:rPr>
        <w:t xml:space="preserve">). Identification of alternative solutions is a possible remedy in this regard. The conduction of </w:t>
      </w:r>
      <w:r>
        <w:rPr>
          <w:rFonts w:ascii="Times New Roman" w:eastAsia="Times New Roman" w:hAnsi="Times New Roman" w:cs="Times New Roman"/>
          <w:b/>
          <w:i/>
          <w:color w:val="0E101A"/>
          <w:sz w:val="24"/>
          <w:szCs w:val="24"/>
        </w:rPr>
        <w:t>group activities</w:t>
      </w:r>
      <w:r>
        <w:rPr>
          <w:rFonts w:ascii="Times New Roman" w:eastAsia="Times New Roman" w:hAnsi="Times New Roman" w:cs="Times New Roman"/>
          <w:color w:val="0E101A"/>
          <w:sz w:val="24"/>
          <w:szCs w:val="24"/>
        </w:rPr>
        <w:t xml:space="preserve"> can account for a possible solution for improving the </w:t>
      </w:r>
      <w:r>
        <w:rPr>
          <w:rFonts w:ascii="Times New Roman" w:eastAsia="Times New Roman" w:hAnsi="Times New Roman" w:cs="Times New Roman"/>
          <w:color w:val="0E101A"/>
          <w:sz w:val="24"/>
          <w:szCs w:val="24"/>
        </w:rPr>
        <w:lastRenderedPageBreak/>
        <w:t>management process (</w:t>
      </w:r>
      <w:proofErr w:type="spellStart"/>
      <w:r>
        <w:rPr>
          <w:rFonts w:ascii="Times New Roman" w:eastAsia="Times New Roman" w:hAnsi="Times New Roman" w:cs="Times New Roman"/>
          <w:color w:val="FF0000"/>
          <w:sz w:val="24"/>
          <w:szCs w:val="24"/>
          <w:highlight w:val="yellow"/>
        </w:rPr>
        <w:t>Masdari</w:t>
      </w:r>
      <w:proofErr w:type="spellEnd"/>
      <w:r>
        <w:rPr>
          <w:rFonts w:ascii="Times New Roman" w:eastAsia="Times New Roman" w:hAnsi="Times New Roman" w:cs="Times New Roman"/>
          <w:color w:val="FF0000"/>
          <w:sz w:val="24"/>
          <w:szCs w:val="24"/>
          <w:highlight w:val="yellow"/>
        </w:rPr>
        <w:t xml:space="preserve"> </w:t>
      </w:r>
      <w:r>
        <w:rPr>
          <w:rFonts w:ascii="Times New Roman" w:eastAsia="Times New Roman" w:hAnsi="Times New Roman" w:cs="Times New Roman"/>
          <w:i/>
          <w:color w:val="FF0000"/>
          <w:sz w:val="24"/>
          <w:szCs w:val="24"/>
          <w:highlight w:val="yellow"/>
        </w:rPr>
        <w:t>et al.,</w:t>
      </w:r>
      <w:r>
        <w:rPr>
          <w:rFonts w:ascii="Times New Roman" w:eastAsia="Times New Roman" w:hAnsi="Times New Roman" w:cs="Times New Roman"/>
          <w:color w:val="FF0000"/>
          <w:sz w:val="24"/>
          <w:szCs w:val="24"/>
          <w:highlight w:val="yellow"/>
        </w:rPr>
        <w:t xml:space="preserve"> 2020</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0E101A"/>
          <w:sz w:val="24"/>
          <w:szCs w:val="24"/>
        </w:rPr>
        <w:t xml:space="preserve">. I think the conduction of different group activities can help in reflecting on the priorities of different students and thus dividing them into groups as well. </w:t>
      </w:r>
      <w:r>
        <w:rPr>
          <w:rFonts w:ascii="Times New Roman" w:eastAsia="Times New Roman" w:hAnsi="Times New Roman" w:cs="Times New Roman"/>
          <w:b/>
          <w:i/>
          <w:color w:val="0E101A"/>
          <w:sz w:val="24"/>
          <w:szCs w:val="24"/>
        </w:rPr>
        <w:t>“Human Relation Theory”</w:t>
      </w:r>
      <w:r>
        <w:rPr>
          <w:rFonts w:ascii="Times New Roman" w:eastAsia="Times New Roman" w:hAnsi="Times New Roman" w:cs="Times New Roman"/>
          <w:color w:val="0E101A"/>
          <w:sz w:val="24"/>
          <w:szCs w:val="24"/>
        </w:rPr>
        <w:t xml:space="preserve">  mainly emphasizes enhancing communication skills to create better relationships within groups (</w:t>
      </w:r>
      <w:r>
        <w:rPr>
          <w:rFonts w:ascii="Times New Roman" w:eastAsia="Times New Roman" w:hAnsi="Times New Roman" w:cs="Times New Roman"/>
          <w:color w:val="222222"/>
          <w:sz w:val="24"/>
          <w:szCs w:val="24"/>
          <w:highlight w:val="white"/>
        </w:rPr>
        <w:t xml:space="preserve">Luong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E101A"/>
          <w:sz w:val="24"/>
          <w:szCs w:val="24"/>
        </w:rPr>
        <w:t>. In the process of “people management”, one important condition is analyzing skills and abilities, and preferences of people and grouping them accordingly.</w:t>
      </w:r>
    </w:p>
    <w:p w14:paraId="4F1DBA64" w14:textId="77777777" w:rsidR="00223631" w:rsidRDefault="00E144EE">
      <w:pPr>
        <w:pBdr>
          <w:top w:val="nil"/>
          <w:left w:val="nil"/>
          <w:bottom w:val="nil"/>
          <w:right w:val="nil"/>
          <w:between w:val="nil"/>
        </w:pBd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Communication trouble is identified as an operational issue in the process of execution of a placement program (</w:t>
      </w:r>
      <w:r>
        <w:rPr>
          <w:rFonts w:ascii="Times New Roman" w:eastAsia="Times New Roman" w:hAnsi="Times New Roman" w:cs="Times New Roman"/>
          <w:color w:val="FF0000"/>
          <w:sz w:val="24"/>
          <w:szCs w:val="24"/>
          <w:highlight w:val="yellow"/>
        </w:rPr>
        <w:t>Dawson et al., 2021</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0E101A"/>
          <w:sz w:val="24"/>
          <w:szCs w:val="24"/>
        </w:rPr>
        <w:t xml:space="preserve">. One of the effective solutions in this regard is the inclusion of virtual </w:t>
      </w:r>
      <w:proofErr w:type="spellStart"/>
      <w:r>
        <w:rPr>
          <w:rFonts w:ascii="Times New Roman" w:eastAsia="Times New Roman" w:hAnsi="Times New Roman" w:cs="Times New Roman"/>
          <w:color w:val="0E101A"/>
          <w:sz w:val="24"/>
          <w:szCs w:val="24"/>
        </w:rPr>
        <w:t>programmes</w:t>
      </w:r>
      <w:proofErr w:type="spellEnd"/>
      <w:r>
        <w:rPr>
          <w:rFonts w:ascii="Times New Roman" w:eastAsia="Times New Roman" w:hAnsi="Times New Roman" w:cs="Times New Roman"/>
          <w:color w:val="0E101A"/>
          <w:sz w:val="24"/>
          <w:szCs w:val="24"/>
        </w:rPr>
        <w:t xml:space="preserve"> which can help in reaching people irrespective of position. The process of marketing is an important aspect which includes racing out to students in a time of need (</w:t>
      </w:r>
      <w:r>
        <w:rPr>
          <w:rFonts w:ascii="Times New Roman" w:eastAsia="Times New Roman" w:hAnsi="Times New Roman" w:cs="Times New Roman"/>
          <w:color w:val="222222"/>
          <w:sz w:val="24"/>
          <w:szCs w:val="24"/>
          <w:highlight w:val="white"/>
        </w:rPr>
        <w:t xml:space="preserve">Gong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color w:val="0E101A"/>
          <w:sz w:val="24"/>
          <w:szCs w:val="24"/>
        </w:rPr>
        <w:t xml:space="preserve">. I think management needs to improve the capabilities of different teams of the business and thus make changes as per situation requirements. The working culture of the business coming for the placement drive is an important aspect in this regard as well. </w:t>
      </w:r>
    </w:p>
    <w:p w14:paraId="4284719C" w14:textId="77777777" w:rsidR="00223631" w:rsidRDefault="0022363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E073AFF" w14:textId="77777777" w:rsidR="00223631" w:rsidRDefault="0022363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66F33DC" w14:textId="77777777" w:rsidR="00223631" w:rsidRDefault="00E144EE">
      <w:pPr>
        <w:pStyle w:val="Heading1"/>
      </w:pPr>
      <w:bookmarkStart w:id="2" w:name="_heading=h.1fob9te" w:colFirst="0" w:colLast="0"/>
      <w:bookmarkEnd w:id="2"/>
      <w:r>
        <w:t>3. Application of evidence</w:t>
      </w:r>
    </w:p>
    <w:p w14:paraId="13255611" w14:textId="77777777" w:rsidR="00223631" w:rsidRDefault="00223631">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23631" w14:paraId="2D46ECE7" w14:textId="77777777">
        <w:trPr>
          <w:cantSplit/>
          <w:tblHeader/>
        </w:trPr>
        <w:tc>
          <w:tcPr>
            <w:tcW w:w="2340" w:type="dxa"/>
            <w:shd w:val="clear" w:color="auto" w:fill="93C47D"/>
            <w:tcMar>
              <w:top w:w="100" w:type="dxa"/>
              <w:left w:w="100" w:type="dxa"/>
              <w:bottom w:w="100" w:type="dxa"/>
              <w:right w:w="100" w:type="dxa"/>
            </w:tcMar>
          </w:tcPr>
          <w:p w14:paraId="1A63872C" w14:textId="77777777" w:rsidR="00223631" w:rsidRDefault="00E144EE">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Criteria</w:t>
            </w:r>
          </w:p>
        </w:tc>
        <w:tc>
          <w:tcPr>
            <w:tcW w:w="2340" w:type="dxa"/>
            <w:shd w:val="clear" w:color="auto" w:fill="93C47D"/>
            <w:tcMar>
              <w:top w:w="100" w:type="dxa"/>
              <w:left w:w="100" w:type="dxa"/>
              <w:bottom w:w="100" w:type="dxa"/>
              <w:right w:w="100" w:type="dxa"/>
            </w:tcMar>
          </w:tcPr>
          <w:p w14:paraId="774550EA" w14:textId="77777777" w:rsidR="00223631" w:rsidRDefault="00E144EE">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Current Situation</w:t>
            </w:r>
          </w:p>
        </w:tc>
        <w:tc>
          <w:tcPr>
            <w:tcW w:w="2340" w:type="dxa"/>
            <w:shd w:val="clear" w:color="auto" w:fill="93C47D"/>
            <w:tcMar>
              <w:top w:w="100" w:type="dxa"/>
              <w:left w:w="100" w:type="dxa"/>
              <w:bottom w:w="100" w:type="dxa"/>
              <w:right w:w="100" w:type="dxa"/>
            </w:tcMar>
          </w:tcPr>
          <w:p w14:paraId="393E081C" w14:textId="77777777" w:rsidR="00223631" w:rsidRDefault="00E144EE">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Level</w:t>
            </w:r>
          </w:p>
        </w:tc>
        <w:tc>
          <w:tcPr>
            <w:tcW w:w="2340" w:type="dxa"/>
            <w:shd w:val="clear" w:color="auto" w:fill="93C47D"/>
            <w:tcMar>
              <w:top w:w="100" w:type="dxa"/>
              <w:left w:w="100" w:type="dxa"/>
              <w:bottom w:w="100" w:type="dxa"/>
              <w:right w:w="100" w:type="dxa"/>
            </w:tcMar>
          </w:tcPr>
          <w:p w14:paraId="1BC9F19E" w14:textId="77777777" w:rsidR="00223631" w:rsidRDefault="00E144EE">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How to solve the issue</w:t>
            </w:r>
          </w:p>
        </w:tc>
      </w:tr>
      <w:tr w:rsidR="00223631" w14:paraId="3FC55319" w14:textId="77777777">
        <w:trPr>
          <w:cantSplit/>
          <w:tblHeader/>
        </w:trPr>
        <w:tc>
          <w:tcPr>
            <w:tcW w:w="2340" w:type="dxa"/>
            <w:shd w:val="clear" w:color="auto" w:fill="6D9EEB"/>
            <w:tcMar>
              <w:top w:w="100" w:type="dxa"/>
              <w:left w:w="100" w:type="dxa"/>
              <w:bottom w:w="100" w:type="dxa"/>
              <w:right w:w="100" w:type="dxa"/>
            </w:tcMar>
          </w:tcPr>
          <w:p w14:paraId="14FB1DBB" w14:textId="77777777" w:rsidR="00223631" w:rsidRDefault="00E144EE">
            <w:pPr>
              <w:widowControl w:val="0"/>
              <w:pBdr>
                <w:top w:val="nil"/>
                <w:left w:val="nil"/>
                <w:bottom w:val="nil"/>
                <w:right w:val="nil"/>
                <w:between w:val="nil"/>
              </w:pBdr>
              <w:spacing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Self-Management and Development</w:t>
            </w:r>
          </w:p>
        </w:tc>
        <w:tc>
          <w:tcPr>
            <w:tcW w:w="2340" w:type="dxa"/>
            <w:shd w:val="clear" w:color="auto" w:fill="auto"/>
            <w:tcMar>
              <w:top w:w="100" w:type="dxa"/>
              <w:left w:w="100" w:type="dxa"/>
              <w:bottom w:w="100" w:type="dxa"/>
              <w:right w:w="100" w:type="dxa"/>
            </w:tcMar>
          </w:tcPr>
          <w:p w14:paraId="00B0512D" w14:textId="77777777" w:rsidR="00223631" w:rsidRDefault="00E144EE">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My current situation is that I am good at communication skills (</w:t>
            </w:r>
            <w:r>
              <w:rPr>
                <w:rFonts w:ascii="Times New Roman" w:eastAsia="Times New Roman" w:hAnsi="Times New Roman" w:cs="Times New Roman"/>
                <w:color w:val="FF0000"/>
                <w:sz w:val="24"/>
                <w:szCs w:val="24"/>
                <w:highlight w:val="yellow"/>
              </w:rPr>
              <w:t xml:space="preserve">Guo </w:t>
            </w:r>
            <w:r>
              <w:rPr>
                <w:rFonts w:ascii="Times New Roman" w:eastAsia="Times New Roman" w:hAnsi="Times New Roman" w:cs="Times New Roman"/>
                <w:i/>
                <w:color w:val="FF0000"/>
                <w:sz w:val="24"/>
                <w:szCs w:val="24"/>
                <w:highlight w:val="yellow"/>
              </w:rPr>
              <w:t>et al</w:t>
            </w:r>
            <w:r>
              <w:rPr>
                <w:rFonts w:ascii="Times New Roman" w:eastAsia="Times New Roman" w:hAnsi="Times New Roman" w:cs="Times New Roman"/>
                <w:color w:val="FF0000"/>
                <w:sz w:val="24"/>
                <w:szCs w:val="24"/>
                <w:highlight w:val="yellow"/>
              </w:rPr>
              <w:t>., 2020</w:t>
            </w:r>
            <w:r>
              <w:rPr>
                <w:rFonts w:ascii="Times New Roman" w:eastAsia="Times New Roman" w:hAnsi="Times New Roman" w:cs="Times New Roman"/>
                <w:color w:val="000000"/>
                <w:sz w:val="24"/>
                <w:szCs w:val="24"/>
              </w:rPr>
              <w:t xml:space="preserve">). I am properly groomed </w:t>
            </w:r>
            <w:r>
              <w:rPr>
                <w:rFonts w:ascii="Times New Roman" w:eastAsia="Times New Roman" w:hAnsi="Times New Roman" w:cs="Times New Roman"/>
                <w:sz w:val="24"/>
                <w:szCs w:val="24"/>
              </w:rPr>
              <w:t>in interacting</w:t>
            </w:r>
            <w:r>
              <w:rPr>
                <w:rFonts w:ascii="Times New Roman" w:eastAsia="Times New Roman" w:hAnsi="Times New Roman" w:cs="Times New Roman"/>
                <w:color w:val="000000"/>
                <w:sz w:val="24"/>
                <w:szCs w:val="24"/>
              </w:rPr>
              <w:t xml:space="preserve"> with clients. My ability to talk with others thus impressed many people to eagerly control the situation. I am quite professional in influencing my client to crack a deal easily</w:t>
            </w:r>
          </w:p>
        </w:tc>
        <w:tc>
          <w:tcPr>
            <w:tcW w:w="2340" w:type="dxa"/>
            <w:shd w:val="clear" w:color="auto" w:fill="auto"/>
            <w:tcMar>
              <w:top w:w="100" w:type="dxa"/>
              <w:left w:w="100" w:type="dxa"/>
              <w:bottom w:w="100" w:type="dxa"/>
              <w:right w:w="100" w:type="dxa"/>
            </w:tcMar>
          </w:tcPr>
          <w:p w14:paraId="0726CE58" w14:textId="77777777" w:rsidR="00223631" w:rsidRDefault="00E144EE">
            <w:pPr>
              <w:widowControl w:val="0"/>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c>
          <w:tcPr>
            <w:tcW w:w="2340" w:type="dxa"/>
            <w:shd w:val="clear" w:color="auto" w:fill="auto"/>
            <w:tcMar>
              <w:top w:w="100" w:type="dxa"/>
              <w:left w:w="100" w:type="dxa"/>
              <w:bottom w:w="100" w:type="dxa"/>
              <w:right w:w="100" w:type="dxa"/>
            </w:tcMar>
          </w:tcPr>
          <w:p w14:paraId="76C6B2C6" w14:textId="77777777" w:rsidR="00223631" w:rsidRDefault="00E144EE">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issue can be solved by understanding the proper management of the task and continuous monitoring of own development. </w:t>
            </w:r>
          </w:p>
        </w:tc>
      </w:tr>
      <w:tr w:rsidR="00223631" w14:paraId="152D57D4" w14:textId="77777777">
        <w:trPr>
          <w:cantSplit/>
          <w:tblHeader/>
        </w:trPr>
        <w:tc>
          <w:tcPr>
            <w:tcW w:w="2340" w:type="dxa"/>
            <w:shd w:val="clear" w:color="auto" w:fill="6D9EEB"/>
            <w:tcMar>
              <w:top w:w="100" w:type="dxa"/>
              <w:left w:w="100" w:type="dxa"/>
              <w:bottom w:w="100" w:type="dxa"/>
              <w:right w:w="100" w:type="dxa"/>
            </w:tcMar>
          </w:tcPr>
          <w:p w14:paraId="1011BD60" w14:textId="77777777" w:rsidR="00223631" w:rsidRDefault="00E144EE">
            <w:pPr>
              <w:widowControl w:val="0"/>
              <w:pBdr>
                <w:top w:val="nil"/>
                <w:left w:val="nil"/>
                <w:bottom w:val="nil"/>
                <w:right w:val="nil"/>
                <w:between w:val="nil"/>
              </w:pBdr>
              <w:spacing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Task Management</w:t>
            </w:r>
          </w:p>
        </w:tc>
        <w:tc>
          <w:tcPr>
            <w:tcW w:w="2340" w:type="dxa"/>
            <w:shd w:val="clear" w:color="auto" w:fill="auto"/>
            <w:tcMar>
              <w:top w:w="100" w:type="dxa"/>
              <w:left w:w="100" w:type="dxa"/>
              <w:bottom w:w="100" w:type="dxa"/>
              <w:right w:w="100" w:type="dxa"/>
            </w:tcMar>
          </w:tcPr>
          <w:p w14:paraId="139AD6CE" w14:textId="77777777" w:rsidR="00223631" w:rsidRDefault="00E144EE">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My present situation in managing the task is very unprofessional (</w:t>
            </w:r>
            <w:r>
              <w:rPr>
                <w:rFonts w:ascii="Times New Roman" w:eastAsia="Times New Roman" w:hAnsi="Times New Roman" w:cs="Times New Roman"/>
                <w:color w:val="FF0000"/>
                <w:sz w:val="24"/>
                <w:szCs w:val="24"/>
                <w:highlight w:val="yellow"/>
              </w:rPr>
              <w:t xml:space="preserve">Gaur </w:t>
            </w:r>
            <w:r>
              <w:rPr>
                <w:rFonts w:ascii="Times New Roman" w:eastAsia="Times New Roman" w:hAnsi="Times New Roman" w:cs="Times New Roman"/>
                <w:i/>
                <w:color w:val="FF0000"/>
                <w:sz w:val="24"/>
                <w:szCs w:val="24"/>
                <w:highlight w:val="yellow"/>
              </w:rPr>
              <w:t>et al</w:t>
            </w:r>
            <w:r>
              <w:rPr>
                <w:rFonts w:ascii="Times New Roman" w:eastAsia="Times New Roman" w:hAnsi="Times New Roman" w:cs="Times New Roman"/>
                <w:color w:val="FF0000"/>
                <w:sz w:val="24"/>
                <w:szCs w:val="24"/>
                <w:highlight w:val="yellow"/>
              </w:rPr>
              <w:t>., 2021</w:t>
            </w:r>
            <w:r>
              <w:rPr>
                <w:rFonts w:ascii="Times New Roman" w:eastAsia="Times New Roman" w:hAnsi="Times New Roman" w:cs="Times New Roman"/>
                <w:color w:val="000000"/>
                <w:sz w:val="24"/>
                <w:szCs w:val="24"/>
              </w:rPr>
              <w:t xml:space="preserve">). If a difficult task is assigned to me, I feel pathetic and can't think critically. I would be unable to make any decisions while doing a critical task. </w:t>
            </w:r>
          </w:p>
        </w:tc>
        <w:tc>
          <w:tcPr>
            <w:tcW w:w="2340" w:type="dxa"/>
            <w:shd w:val="clear" w:color="auto" w:fill="auto"/>
            <w:tcMar>
              <w:top w:w="100" w:type="dxa"/>
              <w:left w:w="100" w:type="dxa"/>
              <w:bottom w:w="100" w:type="dxa"/>
              <w:right w:w="100" w:type="dxa"/>
            </w:tcMar>
          </w:tcPr>
          <w:p w14:paraId="362F68E4" w14:textId="77777777" w:rsidR="00223631" w:rsidRDefault="00E144EE">
            <w:pPr>
              <w:widowControl w:val="0"/>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Low</w:t>
            </w:r>
          </w:p>
        </w:tc>
        <w:tc>
          <w:tcPr>
            <w:tcW w:w="2340" w:type="dxa"/>
            <w:shd w:val="clear" w:color="auto" w:fill="auto"/>
            <w:tcMar>
              <w:top w:w="100" w:type="dxa"/>
              <w:left w:w="100" w:type="dxa"/>
              <w:bottom w:w="100" w:type="dxa"/>
              <w:right w:w="100" w:type="dxa"/>
            </w:tcMar>
          </w:tcPr>
          <w:p w14:paraId="53D7B451" w14:textId="77777777" w:rsidR="00223631" w:rsidRDefault="00E144EE">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Regarding task management, I need to focus on the assigned task and think of a way to be able to solve it sequentially by any means.</w:t>
            </w:r>
          </w:p>
        </w:tc>
      </w:tr>
      <w:tr w:rsidR="00223631" w14:paraId="09B002D3" w14:textId="77777777">
        <w:trPr>
          <w:cantSplit/>
          <w:tblHeader/>
        </w:trPr>
        <w:tc>
          <w:tcPr>
            <w:tcW w:w="2340" w:type="dxa"/>
            <w:shd w:val="clear" w:color="auto" w:fill="6D9EEB"/>
            <w:tcMar>
              <w:top w:w="100" w:type="dxa"/>
              <w:left w:w="100" w:type="dxa"/>
              <w:bottom w:w="100" w:type="dxa"/>
              <w:right w:w="100" w:type="dxa"/>
            </w:tcMar>
          </w:tcPr>
          <w:p w14:paraId="078F0FAC" w14:textId="77777777" w:rsidR="00223631" w:rsidRDefault="00E144EE">
            <w:pPr>
              <w:widowControl w:val="0"/>
              <w:pBdr>
                <w:top w:val="nil"/>
                <w:left w:val="nil"/>
                <w:bottom w:val="nil"/>
                <w:right w:val="nil"/>
                <w:between w:val="nil"/>
              </w:pBdr>
              <w:spacing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lastRenderedPageBreak/>
              <w:t>Applying initiative to workplace problems</w:t>
            </w:r>
          </w:p>
        </w:tc>
        <w:tc>
          <w:tcPr>
            <w:tcW w:w="2340" w:type="dxa"/>
            <w:shd w:val="clear" w:color="auto" w:fill="auto"/>
            <w:tcMar>
              <w:top w:w="100" w:type="dxa"/>
              <w:left w:w="100" w:type="dxa"/>
              <w:bottom w:w="100" w:type="dxa"/>
              <w:right w:w="100" w:type="dxa"/>
            </w:tcMar>
          </w:tcPr>
          <w:p w14:paraId="1659010B" w14:textId="77777777" w:rsidR="00223631" w:rsidRDefault="00E144EE">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My current situation for taking the initiative in any type of workplace problem is to tackle the situation diligently. In the initial stage, I used to comply with the situations to understand the workplace problems that I must use to possess working credibility. </w:t>
            </w:r>
          </w:p>
        </w:tc>
        <w:tc>
          <w:tcPr>
            <w:tcW w:w="2340" w:type="dxa"/>
            <w:shd w:val="clear" w:color="auto" w:fill="auto"/>
            <w:tcMar>
              <w:top w:w="100" w:type="dxa"/>
              <w:left w:w="100" w:type="dxa"/>
              <w:bottom w:w="100" w:type="dxa"/>
              <w:right w:w="100" w:type="dxa"/>
            </w:tcMar>
          </w:tcPr>
          <w:p w14:paraId="6F89C861" w14:textId="77777777" w:rsidR="00223631" w:rsidRDefault="00E144EE">
            <w:pPr>
              <w:widowControl w:val="0"/>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2340" w:type="dxa"/>
            <w:shd w:val="clear" w:color="auto" w:fill="auto"/>
            <w:tcMar>
              <w:top w:w="100" w:type="dxa"/>
              <w:left w:w="100" w:type="dxa"/>
              <w:bottom w:w="100" w:type="dxa"/>
              <w:right w:w="100" w:type="dxa"/>
            </w:tcMar>
          </w:tcPr>
          <w:p w14:paraId="13D912B9" w14:textId="77777777" w:rsidR="00223631" w:rsidRDefault="00E144EE">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issue can be in solving the initiative that is useful in using and regarding workplace problems. My procedures can deal with present capabilities in solving real-time situations. The problems of the workplace can be sorted at the beginning only. </w:t>
            </w:r>
          </w:p>
        </w:tc>
      </w:tr>
      <w:tr w:rsidR="00223631" w14:paraId="79142FDB" w14:textId="77777777">
        <w:trPr>
          <w:cantSplit/>
          <w:tblHeader/>
        </w:trPr>
        <w:tc>
          <w:tcPr>
            <w:tcW w:w="2340" w:type="dxa"/>
            <w:shd w:val="clear" w:color="auto" w:fill="6D9EEB"/>
            <w:tcMar>
              <w:top w:w="100" w:type="dxa"/>
              <w:left w:w="100" w:type="dxa"/>
              <w:bottom w:w="100" w:type="dxa"/>
              <w:right w:w="100" w:type="dxa"/>
            </w:tcMar>
          </w:tcPr>
          <w:p w14:paraId="4069144C" w14:textId="77777777" w:rsidR="00223631" w:rsidRDefault="00E144EE">
            <w:pPr>
              <w:widowControl w:val="0"/>
              <w:pBdr>
                <w:top w:val="nil"/>
                <w:left w:val="nil"/>
                <w:bottom w:val="nil"/>
                <w:right w:val="nil"/>
                <w:between w:val="nil"/>
              </w:pBdr>
              <w:spacing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Communication</w:t>
            </w:r>
          </w:p>
        </w:tc>
        <w:tc>
          <w:tcPr>
            <w:tcW w:w="2340" w:type="dxa"/>
            <w:shd w:val="clear" w:color="auto" w:fill="auto"/>
            <w:tcMar>
              <w:top w:w="100" w:type="dxa"/>
              <w:left w:w="100" w:type="dxa"/>
              <w:bottom w:w="100" w:type="dxa"/>
              <w:right w:w="100" w:type="dxa"/>
            </w:tcMar>
          </w:tcPr>
          <w:p w14:paraId="1A3C7191" w14:textId="77777777" w:rsidR="00223631" w:rsidRDefault="00E144EE">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regards to my communication, my present situation is medium. I won’t be able to communicate excellently, nor will I be afraid to communicate with others (</w:t>
            </w:r>
            <w:r>
              <w:rPr>
                <w:rFonts w:ascii="Times New Roman" w:eastAsia="Times New Roman" w:hAnsi="Times New Roman" w:cs="Times New Roman"/>
                <w:color w:val="FF0000"/>
                <w:sz w:val="24"/>
                <w:szCs w:val="24"/>
                <w:highlight w:val="yellow"/>
              </w:rPr>
              <w:t xml:space="preserve">Lee </w:t>
            </w:r>
            <w:r>
              <w:rPr>
                <w:rFonts w:ascii="Times New Roman" w:eastAsia="Times New Roman" w:hAnsi="Times New Roman" w:cs="Times New Roman"/>
                <w:i/>
                <w:color w:val="FF0000"/>
                <w:sz w:val="24"/>
                <w:szCs w:val="24"/>
                <w:highlight w:val="yellow"/>
              </w:rPr>
              <w:t>et al</w:t>
            </w:r>
            <w:r>
              <w:rPr>
                <w:rFonts w:ascii="Times New Roman" w:eastAsia="Times New Roman" w:hAnsi="Times New Roman" w:cs="Times New Roman"/>
                <w:color w:val="FF0000"/>
                <w:sz w:val="24"/>
                <w:szCs w:val="24"/>
                <w:highlight w:val="yellow"/>
              </w:rPr>
              <w:t>., 2020</w:t>
            </w:r>
            <w:r>
              <w:rPr>
                <w:rFonts w:ascii="Times New Roman" w:eastAsia="Times New Roman" w:hAnsi="Times New Roman" w:cs="Times New Roman"/>
                <w:color w:val="000000"/>
                <w:sz w:val="24"/>
                <w:szCs w:val="24"/>
              </w:rPr>
              <w:t>). I feel that communication can only improve while interacting with lots of clients in my workplace.</w:t>
            </w:r>
          </w:p>
        </w:tc>
        <w:tc>
          <w:tcPr>
            <w:tcW w:w="2340" w:type="dxa"/>
            <w:shd w:val="clear" w:color="auto" w:fill="auto"/>
            <w:tcMar>
              <w:top w:w="100" w:type="dxa"/>
              <w:left w:w="100" w:type="dxa"/>
              <w:bottom w:w="100" w:type="dxa"/>
              <w:right w:w="100" w:type="dxa"/>
            </w:tcMar>
          </w:tcPr>
          <w:p w14:paraId="1BDD85DE" w14:textId="77777777" w:rsidR="00223631" w:rsidRDefault="00E144EE">
            <w:pPr>
              <w:widowControl w:val="0"/>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Medium</w:t>
            </w:r>
          </w:p>
        </w:tc>
        <w:tc>
          <w:tcPr>
            <w:tcW w:w="2340" w:type="dxa"/>
            <w:shd w:val="clear" w:color="auto" w:fill="auto"/>
            <w:tcMar>
              <w:top w:w="100" w:type="dxa"/>
              <w:left w:w="100" w:type="dxa"/>
              <w:bottom w:w="100" w:type="dxa"/>
              <w:right w:w="100" w:type="dxa"/>
            </w:tcMar>
          </w:tcPr>
          <w:p w14:paraId="1C656659" w14:textId="77777777" w:rsidR="00223631" w:rsidRDefault="00E144EE">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Proper communication needs to be solved with an initial understanding of tackling such situations. I need to communicate with more and more people to break the language barriers if any and interact with different community people. </w:t>
            </w:r>
          </w:p>
        </w:tc>
      </w:tr>
      <w:tr w:rsidR="00223631" w14:paraId="3FAA38D0" w14:textId="77777777">
        <w:trPr>
          <w:cantSplit/>
          <w:tblHeader/>
        </w:trPr>
        <w:tc>
          <w:tcPr>
            <w:tcW w:w="2340" w:type="dxa"/>
            <w:shd w:val="clear" w:color="auto" w:fill="6D9EEB"/>
            <w:tcMar>
              <w:top w:w="100" w:type="dxa"/>
              <w:left w:w="100" w:type="dxa"/>
              <w:bottom w:w="100" w:type="dxa"/>
              <w:right w:w="100" w:type="dxa"/>
            </w:tcMar>
          </w:tcPr>
          <w:p w14:paraId="167CE85C" w14:textId="77777777" w:rsidR="00223631" w:rsidRDefault="00E144EE">
            <w:pPr>
              <w:widowControl w:val="0"/>
              <w:pBdr>
                <w:top w:val="nil"/>
                <w:left w:val="nil"/>
                <w:bottom w:val="nil"/>
                <w:right w:val="nil"/>
                <w:between w:val="nil"/>
              </w:pBdr>
              <w:spacing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lastRenderedPageBreak/>
              <w:t>Application of Knowledge</w:t>
            </w:r>
          </w:p>
        </w:tc>
        <w:tc>
          <w:tcPr>
            <w:tcW w:w="2340" w:type="dxa"/>
            <w:shd w:val="clear" w:color="auto" w:fill="auto"/>
            <w:tcMar>
              <w:top w:w="100" w:type="dxa"/>
              <w:left w:w="100" w:type="dxa"/>
              <w:bottom w:w="100" w:type="dxa"/>
              <w:right w:w="100" w:type="dxa"/>
            </w:tcMar>
          </w:tcPr>
          <w:p w14:paraId="50EAD861" w14:textId="77777777" w:rsidR="00223631" w:rsidRDefault="00E144EE">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have applied a lot of knowledge in my workplace to tackle such difficult situations. My knowledge in elaborating on the assigned task is very high. I used to </w:t>
            </w:r>
            <w:r>
              <w:rPr>
                <w:rFonts w:ascii="Times New Roman" w:eastAsia="Times New Roman" w:hAnsi="Times New Roman" w:cs="Times New Roman"/>
                <w:sz w:val="24"/>
                <w:szCs w:val="24"/>
              </w:rPr>
              <w:t>analyze</w:t>
            </w:r>
            <w:r>
              <w:rPr>
                <w:rFonts w:ascii="Times New Roman" w:eastAsia="Times New Roman" w:hAnsi="Times New Roman" w:cs="Times New Roman"/>
                <w:color w:val="000000"/>
                <w:sz w:val="24"/>
                <w:szCs w:val="24"/>
              </w:rPr>
              <w:t xml:space="preserve"> the task and apply my possible knowledge to critically understand and be able to deliver each task successfully. </w:t>
            </w:r>
          </w:p>
        </w:tc>
        <w:tc>
          <w:tcPr>
            <w:tcW w:w="2340" w:type="dxa"/>
            <w:shd w:val="clear" w:color="auto" w:fill="auto"/>
            <w:tcMar>
              <w:top w:w="100" w:type="dxa"/>
              <w:left w:w="100" w:type="dxa"/>
              <w:bottom w:w="100" w:type="dxa"/>
              <w:right w:w="100" w:type="dxa"/>
            </w:tcMar>
          </w:tcPr>
          <w:p w14:paraId="5C7BDB9A" w14:textId="77777777" w:rsidR="00223631" w:rsidRDefault="00E144EE">
            <w:pPr>
              <w:widowControl w:val="0"/>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High</w:t>
            </w:r>
          </w:p>
        </w:tc>
        <w:tc>
          <w:tcPr>
            <w:tcW w:w="2340" w:type="dxa"/>
            <w:shd w:val="clear" w:color="auto" w:fill="auto"/>
            <w:tcMar>
              <w:top w:w="100" w:type="dxa"/>
              <w:left w:w="100" w:type="dxa"/>
              <w:bottom w:w="100" w:type="dxa"/>
              <w:right w:w="100" w:type="dxa"/>
            </w:tcMar>
          </w:tcPr>
          <w:p w14:paraId="16A47F09" w14:textId="77777777" w:rsidR="00223631" w:rsidRDefault="00E144EE">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application of knowledge can be solved with proper knowledge (</w:t>
            </w:r>
            <w:r>
              <w:rPr>
                <w:rFonts w:ascii="Times New Roman" w:eastAsia="Times New Roman" w:hAnsi="Times New Roman" w:cs="Times New Roman"/>
                <w:color w:val="FF0000"/>
                <w:sz w:val="24"/>
                <w:szCs w:val="24"/>
                <w:highlight w:val="yellow"/>
              </w:rPr>
              <w:t xml:space="preserve">Truong </w:t>
            </w:r>
            <w:r>
              <w:rPr>
                <w:rFonts w:ascii="Times New Roman" w:eastAsia="Times New Roman" w:hAnsi="Times New Roman" w:cs="Times New Roman"/>
                <w:i/>
                <w:color w:val="FF0000"/>
                <w:sz w:val="24"/>
                <w:szCs w:val="24"/>
                <w:highlight w:val="yellow"/>
              </w:rPr>
              <w:t>et al</w:t>
            </w:r>
            <w:r>
              <w:rPr>
                <w:rFonts w:ascii="Times New Roman" w:eastAsia="Times New Roman" w:hAnsi="Times New Roman" w:cs="Times New Roman"/>
                <w:color w:val="FF0000"/>
                <w:sz w:val="24"/>
                <w:szCs w:val="24"/>
                <w:highlight w:val="yellow"/>
              </w:rPr>
              <w:t>., 2020</w:t>
            </w:r>
            <w:r>
              <w:rPr>
                <w:rFonts w:ascii="Times New Roman" w:eastAsia="Times New Roman" w:hAnsi="Times New Roman" w:cs="Times New Roman"/>
                <w:color w:val="000000"/>
                <w:sz w:val="24"/>
                <w:szCs w:val="24"/>
              </w:rPr>
              <w:t xml:space="preserve">). My understanding in doing the application of knowledge is to brush up my skills and can become broad-minded in every phase of my assigned work. </w:t>
            </w:r>
          </w:p>
        </w:tc>
      </w:tr>
    </w:tbl>
    <w:p w14:paraId="0052546A" w14:textId="77777777" w:rsidR="00223631" w:rsidRDefault="00223631">
      <w:pPr>
        <w:pBdr>
          <w:top w:val="nil"/>
          <w:left w:val="nil"/>
          <w:bottom w:val="nil"/>
          <w:right w:val="nil"/>
          <w:between w:val="nil"/>
        </w:pBdr>
        <w:spacing w:line="360" w:lineRule="auto"/>
        <w:jc w:val="both"/>
        <w:rPr>
          <w:rFonts w:ascii="Times New Roman" w:eastAsia="Times New Roman" w:hAnsi="Times New Roman" w:cs="Times New Roman"/>
          <w:b/>
          <w:color w:val="000000"/>
          <w:sz w:val="28"/>
          <w:szCs w:val="28"/>
        </w:rPr>
      </w:pPr>
    </w:p>
    <w:p w14:paraId="717D199B" w14:textId="77777777" w:rsidR="00223631" w:rsidRDefault="00E144EE">
      <w:pPr>
        <w:rPr>
          <w:rFonts w:ascii="Times New Roman" w:eastAsia="Times New Roman" w:hAnsi="Times New Roman" w:cs="Times New Roman"/>
          <w:b/>
          <w:sz w:val="28"/>
          <w:szCs w:val="28"/>
        </w:rPr>
      </w:pPr>
      <w:r>
        <w:br w:type="page"/>
      </w:r>
    </w:p>
    <w:p w14:paraId="674C4ADD" w14:textId="77777777" w:rsidR="00223631" w:rsidRDefault="00E144EE">
      <w:pPr>
        <w:pStyle w:val="Heading1"/>
        <w:rPr>
          <w:color w:val="222222"/>
          <w:sz w:val="24"/>
          <w:szCs w:val="24"/>
          <w:highlight w:val="white"/>
        </w:rPr>
      </w:pPr>
      <w:bookmarkStart w:id="3" w:name="_heading=h.3znysh7" w:colFirst="0" w:colLast="0"/>
      <w:bookmarkEnd w:id="3"/>
      <w:r>
        <w:lastRenderedPageBreak/>
        <w:t>Reference List</w:t>
      </w:r>
    </w:p>
    <w:p w14:paraId="74E0FCBD" w14:textId="4DB0FFE1" w:rsidR="00516980" w:rsidRPr="00A74385" w:rsidRDefault="00516980" w:rsidP="00A74385">
      <w:pPr>
        <w:pStyle w:val="ListParagraph"/>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A74385">
        <w:rPr>
          <w:rFonts w:ascii="Times New Roman" w:eastAsia="Times New Roman" w:hAnsi="Times New Roman" w:cs="Times New Roman"/>
          <w:color w:val="222222"/>
          <w:sz w:val="24"/>
          <w:szCs w:val="24"/>
          <w:highlight w:val="white"/>
          <w:lang w:val="it-IT"/>
        </w:rPr>
        <w:t xml:space="preserve">Chen, L., Moretto, A., </w:t>
      </w:r>
      <w:proofErr w:type="spellStart"/>
      <w:r w:rsidRPr="00A74385">
        <w:rPr>
          <w:rFonts w:ascii="Times New Roman" w:eastAsia="Times New Roman" w:hAnsi="Times New Roman" w:cs="Times New Roman"/>
          <w:color w:val="222222"/>
          <w:sz w:val="24"/>
          <w:szCs w:val="24"/>
          <w:highlight w:val="white"/>
          <w:lang w:val="it-IT"/>
        </w:rPr>
        <w:t>Jia</w:t>
      </w:r>
      <w:proofErr w:type="spellEnd"/>
      <w:r w:rsidRPr="00A74385">
        <w:rPr>
          <w:rFonts w:ascii="Times New Roman" w:eastAsia="Times New Roman" w:hAnsi="Times New Roman" w:cs="Times New Roman"/>
          <w:color w:val="222222"/>
          <w:sz w:val="24"/>
          <w:szCs w:val="24"/>
          <w:highlight w:val="white"/>
          <w:lang w:val="it-IT"/>
        </w:rPr>
        <w:t xml:space="preserve">, F., Caniato, F. and </w:t>
      </w:r>
      <w:proofErr w:type="spellStart"/>
      <w:r w:rsidRPr="00A74385">
        <w:rPr>
          <w:rFonts w:ascii="Times New Roman" w:eastAsia="Times New Roman" w:hAnsi="Times New Roman" w:cs="Times New Roman"/>
          <w:color w:val="222222"/>
          <w:sz w:val="24"/>
          <w:szCs w:val="24"/>
          <w:highlight w:val="white"/>
          <w:lang w:val="it-IT"/>
        </w:rPr>
        <w:t>Xiong</w:t>
      </w:r>
      <w:proofErr w:type="spellEnd"/>
      <w:r w:rsidRPr="00A74385">
        <w:rPr>
          <w:rFonts w:ascii="Times New Roman" w:eastAsia="Times New Roman" w:hAnsi="Times New Roman" w:cs="Times New Roman"/>
          <w:color w:val="222222"/>
          <w:sz w:val="24"/>
          <w:szCs w:val="24"/>
          <w:highlight w:val="white"/>
          <w:lang w:val="it-IT"/>
        </w:rPr>
        <w:t xml:space="preserve">, Y., 2021. </w:t>
      </w:r>
      <w:r w:rsidRPr="00A74385">
        <w:rPr>
          <w:rFonts w:ascii="Times New Roman" w:eastAsia="Times New Roman" w:hAnsi="Times New Roman" w:cs="Times New Roman"/>
          <w:color w:val="222222"/>
          <w:sz w:val="24"/>
          <w:szCs w:val="24"/>
          <w:highlight w:val="white"/>
        </w:rPr>
        <w:t xml:space="preserve">The role of digital transformation to empower supply chain finance: current research status and future research directions (Guest editorial). </w:t>
      </w:r>
      <w:r w:rsidRPr="00A74385">
        <w:rPr>
          <w:rFonts w:ascii="Times New Roman" w:eastAsia="Times New Roman" w:hAnsi="Times New Roman" w:cs="Times New Roman"/>
          <w:i/>
          <w:color w:val="222222"/>
          <w:sz w:val="24"/>
          <w:szCs w:val="24"/>
          <w:highlight w:val="white"/>
        </w:rPr>
        <w:t>International Journal of Operations &amp; Production Management</w:t>
      </w:r>
      <w:r w:rsidRPr="00A74385">
        <w:rPr>
          <w:rFonts w:ascii="Times New Roman" w:eastAsia="Times New Roman" w:hAnsi="Times New Roman" w:cs="Times New Roman"/>
          <w:color w:val="222222"/>
          <w:sz w:val="24"/>
          <w:szCs w:val="24"/>
          <w:highlight w:val="white"/>
        </w:rPr>
        <w:t xml:space="preserve">, </w:t>
      </w:r>
      <w:r w:rsidRPr="00A74385">
        <w:rPr>
          <w:rFonts w:ascii="Times New Roman" w:eastAsia="Times New Roman" w:hAnsi="Times New Roman" w:cs="Times New Roman"/>
          <w:i/>
          <w:color w:val="222222"/>
          <w:sz w:val="24"/>
          <w:szCs w:val="24"/>
          <w:highlight w:val="white"/>
        </w:rPr>
        <w:t>41</w:t>
      </w:r>
      <w:r w:rsidRPr="00A74385">
        <w:rPr>
          <w:rFonts w:ascii="Times New Roman" w:eastAsia="Times New Roman" w:hAnsi="Times New Roman" w:cs="Times New Roman"/>
          <w:color w:val="222222"/>
          <w:sz w:val="24"/>
          <w:szCs w:val="24"/>
          <w:highlight w:val="white"/>
        </w:rPr>
        <w:t>(4), pp.277-288.</w:t>
      </w:r>
    </w:p>
    <w:p w14:paraId="764CD38C" w14:textId="5A99F532" w:rsidR="00516980" w:rsidRPr="00A74385" w:rsidRDefault="00516980" w:rsidP="00A74385">
      <w:pPr>
        <w:pStyle w:val="ListParagraph"/>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yellow"/>
        </w:rPr>
      </w:pPr>
      <w:r w:rsidRPr="00A74385">
        <w:rPr>
          <w:rFonts w:ascii="Times New Roman" w:eastAsia="Times New Roman" w:hAnsi="Times New Roman" w:cs="Times New Roman"/>
          <w:color w:val="FF0000"/>
          <w:sz w:val="24"/>
          <w:szCs w:val="24"/>
          <w:highlight w:val="yellow"/>
        </w:rPr>
        <w:t xml:space="preserve">Dawson, S., Muller, J., </w:t>
      </w:r>
      <w:proofErr w:type="spellStart"/>
      <w:r w:rsidRPr="00A74385">
        <w:rPr>
          <w:rFonts w:ascii="Times New Roman" w:eastAsia="Times New Roman" w:hAnsi="Times New Roman" w:cs="Times New Roman"/>
          <w:color w:val="FF0000"/>
          <w:sz w:val="24"/>
          <w:szCs w:val="24"/>
          <w:highlight w:val="yellow"/>
        </w:rPr>
        <w:t>Renigers</w:t>
      </w:r>
      <w:proofErr w:type="spellEnd"/>
      <w:r w:rsidRPr="00A74385">
        <w:rPr>
          <w:rFonts w:ascii="Times New Roman" w:eastAsia="Times New Roman" w:hAnsi="Times New Roman" w:cs="Times New Roman"/>
          <w:color w:val="FF0000"/>
          <w:sz w:val="24"/>
          <w:szCs w:val="24"/>
          <w:highlight w:val="yellow"/>
        </w:rPr>
        <w:t xml:space="preserve">, V., </w:t>
      </w:r>
      <w:proofErr w:type="spellStart"/>
      <w:r w:rsidRPr="00A74385">
        <w:rPr>
          <w:rFonts w:ascii="Times New Roman" w:eastAsia="Times New Roman" w:hAnsi="Times New Roman" w:cs="Times New Roman"/>
          <w:color w:val="FF0000"/>
          <w:sz w:val="24"/>
          <w:szCs w:val="24"/>
          <w:highlight w:val="yellow"/>
        </w:rPr>
        <w:t>Varona</w:t>
      </w:r>
      <w:proofErr w:type="spellEnd"/>
      <w:r w:rsidRPr="00A74385">
        <w:rPr>
          <w:rFonts w:ascii="Times New Roman" w:eastAsia="Times New Roman" w:hAnsi="Times New Roman" w:cs="Times New Roman"/>
          <w:color w:val="FF0000"/>
          <w:sz w:val="24"/>
          <w:szCs w:val="24"/>
          <w:highlight w:val="yellow"/>
        </w:rPr>
        <w:t xml:space="preserve">, L. and Kernot, J., 2021. Consumer, health professional and employment specialist experiences of an individual placement and support </w:t>
      </w:r>
      <w:proofErr w:type="spellStart"/>
      <w:r w:rsidRPr="00A74385">
        <w:rPr>
          <w:rFonts w:ascii="Times New Roman" w:eastAsia="Times New Roman" w:hAnsi="Times New Roman" w:cs="Times New Roman"/>
          <w:color w:val="FF0000"/>
          <w:sz w:val="24"/>
          <w:szCs w:val="24"/>
          <w:highlight w:val="yellow"/>
        </w:rPr>
        <w:t>programme</w:t>
      </w:r>
      <w:proofErr w:type="spellEnd"/>
      <w:r w:rsidRPr="00A74385">
        <w:rPr>
          <w:rFonts w:ascii="Times New Roman" w:eastAsia="Times New Roman" w:hAnsi="Times New Roman" w:cs="Times New Roman"/>
          <w:color w:val="FF0000"/>
          <w:sz w:val="24"/>
          <w:szCs w:val="24"/>
          <w:highlight w:val="yellow"/>
        </w:rPr>
        <w:t xml:space="preserve">. </w:t>
      </w:r>
      <w:r w:rsidRPr="00A74385">
        <w:rPr>
          <w:rFonts w:ascii="Times New Roman" w:eastAsia="Times New Roman" w:hAnsi="Times New Roman" w:cs="Times New Roman"/>
          <w:i/>
          <w:color w:val="FF0000"/>
          <w:sz w:val="24"/>
          <w:szCs w:val="24"/>
          <w:highlight w:val="yellow"/>
        </w:rPr>
        <w:t>Scandinavian Journal of Occupational Therapy</w:t>
      </w:r>
      <w:r w:rsidRPr="00A74385">
        <w:rPr>
          <w:rFonts w:ascii="Times New Roman" w:eastAsia="Times New Roman" w:hAnsi="Times New Roman" w:cs="Times New Roman"/>
          <w:color w:val="FF0000"/>
          <w:sz w:val="24"/>
          <w:szCs w:val="24"/>
          <w:highlight w:val="yellow"/>
        </w:rPr>
        <w:t xml:space="preserve">, </w:t>
      </w:r>
      <w:r w:rsidRPr="00A74385">
        <w:rPr>
          <w:rFonts w:ascii="Times New Roman" w:eastAsia="Times New Roman" w:hAnsi="Times New Roman" w:cs="Times New Roman"/>
          <w:i/>
          <w:color w:val="FF0000"/>
          <w:sz w:val="24"/>
          <w:szCs w:val="24"/>
          <w:highlight w:val="yellow"/>
        </w:rPr>
        <w:t>28</w:t>
      </w:r>
      <w:r w:rsidRPr="00A74385">
        <w:rPr>
          <w:rFonts w:ascii="Times New Roman" w:eastAsia="Times New Roman" w:hAnsi="Times New Roman" w:cs="Times New Roman"/>
          <w:color w:val="FF0000"/>
          <w:sz w:val="24"/>
          <w:szCs w:val="24"/>
          <w:highlight w:val="yellow"/>
        </w:rPr>
        <w:t>(6), pp.433-445.</w:t>
      </w:r>
    </w:p>
    <w:p w14:paraId="7C5C897B" w14:textId="3CFF53D1" w:rsidR="00516980" w:rsidRPr="00A74385" w:rsidRDefault="00516980" w:rsidP="00A74385">
      <w:pPr>
        <w:pStyle w:val="ListParagraph"/>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yellow"/>
        </w:rPr>
      </w:pPr>
      <w:r w:rsidRPr="00A74385">
        <w:rPr>
          <w:rFonts w:ascii="Times New Roman" w:eastAsia="Times New Roman" w:hAnsi="Times New Roman" w:cs="Times New Roman"/>
          <w:color w:val="FF0000"/>
          <w:sz w:val="24"/>
          <w:szCs w:val="24"/>
          <w:highlight w:val="yellow"/>
        </w:rPr>
        <w:t xml:space="preserve">Gaur, L., </w:t>
      </w:r>
      <w:proofErr w:type="spellStart"/>
      <w:r w:rsidRPr="00A74385">
        <w:rPr>
          <w:rFonts w:ascii="Times New Roman" w:eastAsia="Times New Roman" w:hAnsi="Times New Roman" w:cs="Times New Roman"/>
          <w:color w:val="FF0000"/>
          <w:sz w:val="24"/>
          <w:szCs w:val="24"/>
          <w:highlight w:val="yellow"/>
        </w:rPr>
        <w:t>Afaq</w:t>
      </w:r>
      <w:proofErr w:type="spellEnd"/>
      <w:r w:rsidRPr="00A74385">
        <w:rPr>
          <w:rFonts w:ascii="Times New Roman" w:eastAsia="Times New Roman" w:hAnsi="Times New Roman" w:cs="Times New Roman"/>
          <w:color w:val="FF0000"/>
          <w:sz w:val="24"/>
          <w:szCs w:val="24"/>
          <w:highlight w:val="yellow"/>
        </w:rPr>
        <w:t xml:space="preserve">, A., Singh, G. and Dwivedi, Y.K., 2021. Role of artificial intelligence and robotics to foster the touchless travel during a pandemic: a review and research agenda. </w:t>
      </w:r>
      <w:r w:rsidRPr="00A74385">
        <w:rPr>
          <w:rFonts w:ascii="Times New Roman" w:eastAsia="Times New Roman" w:hAnsi="Times New Roman" w:cs="Times New Roman"/>
          <w:i/>
          <w:color w:val="FF0000"/>
          <w:sz w:val="24"/>
          <w:szCs w:val="24"/>
          <w:highlight w:val="yellow"/>
        </w:rPr>
        <w:t>International Journal of Contemporary Hospitality Management</w:t>
      </w:r>
      <w:r w:rsidRPr="00A74385">
        <w:rPr>
          <w:rFonts w:ascii="Times New Roman" w:eastAsia="Times New Roman" w:hAnsi="Times New Roman" w:cs="Times New Roman"/>
          <w:color w:val="FF0000"/>
          <w:sz w:val="24"/>
          <w:szCs w:val="24"/>
          <w:highlight w:val="yellow"/>
        </w:rPr>
        <w:t xml:space="preserve">, </w:t>
      </w:r>
      <w:r w:rsidRPr="00A74385">
        <w:rPr>
          <w:rFonts w:ascii="Times New Roman" w:eastAsia="Times New Roman" w:hAnsi="Times New Roman" w:cs="Times New Roman"/>
          <w:i/>
          <w:color w:val="FF0000"/>
          <w:sz w:val="24"/>
          <w:szCs w:val="24"/>
          <w:highlight w:val="yellow"/>
        </w:rPr>
        <w:t>33</w:t>
      </w:r>
      <w:r w:rsidRPr="00A74385">
        <w:rPr>
          <w:rFonts w:ascii="Times New Roman" w:eastAsia="Times New Roman" w:hAnsi="Times New Roman" w:cs="Times New Roman"/>
          <w:color w:val="FF0000"/>
          <w:sz w:val="24"/>
          <w:szCs w:val="24"/>
          <w:highlight w:val="yellow"/>
        </w:rPr>
        <w:t>(11), pp.4079-4098.</w:t>
      </w:r>
    </w:p>
    <w:p w14:paraId="05133BFB" w14:textId="257FEE7B" w:rsidR="00516980" w:rsidRPr="00A74385" w:rsidRDefault="00516980" w:rsidP="00A74385">
      <w:pPr>
        <w:pStyle w:val="ListParagraph"/>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A74385">
        <w:rPr>
          <w:rFonts w:ascii="Times New Roman" w:eastAsia="Times New Roman" w:hAnsi="Times New Roman" w:cs="Times New Roman"/>
          <w:color w:val="222222"/>
          <w:sz w:val="24"/>
          <w:szCs w:val="24"/>
          <w:highlight w:val="white"/>
        </w:rPr>
        <w:t xml:space="preserve">Gong, Y., Kim, T.Y. and Liu, Z., 2020. Diversity of social ties and creativity: Creative self-efficacy as a mediator and tie strength as moderator. </w:t>
      </w:r>
      <w:r w:rsidRPr="00A74385">
        <w:rPr>
          <w:rFonts w:ascii="Times New Roman" w:eastAsia="Times New Roman" w:hAnsi="Times New Roman" w:cs="Times New Roman"/>
          <w:i/>
          <w:color w:val="222222"/>
          <w:sz w:val="24"/>
          <w:szCs w:val="24"/>
          <w:highlight w:val="white"/>
        </w:rPr>
        <w:t>Human Relations</w:t>
      </w:r>
      <w:r w:rsidRPr="00A74385">
        <w:rPr>
          <w:rFonts w:ascii="Times New Roman" w:eastAsia="Times New Roman" w:hAnsi="Times New Roman" w:cs="Times New Roman"/>
          <w:color w:val="222222"/>
          <w:sz w:val="24"/>
          <w:szCs w:val="24"/>
          <w:highlight w:val="white"/>
        </w:rPr>
        <w:t xml:space="preserve">, </w:t>
      </w:r>
      <w:r w:rsidRPr="00A74385">
        <w:rPr>
          <w:rFonts w:ascii="Times New Roman" w:eastAsia="Times New Roman" w:hAnsi="Times New Roman" w:cs="Times New Roman"/>
          <w:i/>
          <w:color w:val="222222"/>
          <w:sz w:val="24"/>
          <w:szCs w:val="24"/>
          <w:highlight w:val="white"/>
        </w:rPr>
        <w:t>73</w:t>
      </w:r>
      <w:r w:rsidRPr="00A74385">
        <w:rPr>
          <w:rFonts w:ascii="Times New Roman" w:eastAsia="Times New Roman" w:hAnsi="Times New Roman" w:cs="Times New Roman"/>
          <w:color w:val="222222"/>
          <w:sz w:val="24"/>
          <w:szCs w:val="24"/>
          <w:highlight w:val="white"/>
        </w:rPr>
        <w:t>(12), pp.1664-1688</w:t>
      </w:r>
    </w:p>
    <w:p w14:paraId="4DF0CF3E" w14:textId="08372317" w:rsidR="00516980" w:rsidRPr="00A74385" w:rsidRDefault="00516980" w:rsidP="00A74385">
      <w:pPr>
        <w:pStyle w:val="ListParagraph"/>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yellow"/>
        </w:rPr>
      </w:pPr>
      <w:r w:rsidRPr="00A74385">
        <w:rPr>
          <w:rFonts w:ascii="Times New Roman" w:eastAsia="Times New Roman" w:hAnsi="Times New Roman" w:cs="Times New Roman"/>
          <w:color w:val="FF0000"/>
          <w:sz w:val="24"/>
          <w:szCs w:val="24"/>
          <w:highlight w:val="yellow"/>
        </w:rPr>
        <w:t xml:space="preserve">Guo, Y., Fan, D. and Zhang, X., 2020. Social media–based customer service and firm reputation. </w:t>
      </w:r>
      <w:r w:rsidRPr="00A74385">
        <w:rPr>
          <w:rFonts w:ascii="Times New Roman" w:eastAsia="Times New Roman" w:hAnsi="Times New Roman" w:cs="Times New Roman"/>
          <w:i/>
          <w:color w:val="FF0000"/>
          <w:sz w:val="24"/>
          <w:szCs w:val="24"/>
          <w:highlight w:val="yellow"/>
        </w:rPr>
        <w:t>International Journal of Operations &amp; Production Management</w:t>
      </w:r>
      <w:r w:rsidRPr="00A74385">
        <w:rPr>
          <w:rFonts w:ascii="Times New Roman" w:eastAsia="Times New Roman" w:hAnsi="Times New Roman" w:cs="Times New Roman"/>
          <w:color w:val="FF0000"/>
          <w:sz w:val="24"/>
          <w:szCs w:val="24"/>
          <w:highlight w:val="yellow"/>
        </w:rPr>
        <w:t xml:space="preserve">, </w:t>
      </w:r>
      <w:r w:rsidRPr="00A74385">
        <w:rPr>
          <w:rFonts w:ascii="Times New Roman" w:eastAsia="Times New Roman" w:hAnsi="Times New Roman" w:cs="Times New Roman"/>
          <w:i/>
          <w:color w:val="FF0000"/>
          <w:sz w:val="24"/>
          <w:szCs w:val="24"/>
          <w:highlight w:val="yellow"/>
        </w:rPr>
        <w:t>40</w:t>
      </w:r>
      <w:r w:rsidRPr="00A74385">
        <w:rPr>
          <w:rFonts w:ascii="Times New Roman" w:eastAsia="Times New Roman" w:hAnsi="Times New Roman" w:cs="Times New Roman"/>
          <w:color w:val="FF0000"/>
          <w:sz w:val="24"/>
          <w:szCs w:val="24"/>
          <w:highlight w:val="yellow"/>
        </w:rPr>
        <w:t>(5), pp.575-601.</w:t>
      </w:r>
    </w:p>
    <w:p w14:paraId="2A4B6D2B" w14:textId="7109EFDF" w:rsidR="00516980" w:rsidRPr="00A74385" w:rsidRDefault="00516980" w:rsidP="00A74385">
      <w:pPr>
        <w:pStyle w:val="ListParagraph"/>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yellow"/>
        </w:rPr>
      </w:pPr>
      <w:r w:rsidRPr="00A74385">
        <w:rPr>
          <w:rFonts w:ascii="Times New Roman" w:eastAsia="Times New Roman" w:hAnsi="Times New Roman" w:cs="Times New Roman"/>
          <w:color w:val="FF0000"/>
          <w:sz w:val="24"/>
          <w:szCs w:val="24"/>
          <w:highlight w:val="yellow"/>
          <w:lang w:val="it-IT"/>
        </w:rPr>
        <w:t xml:space="preserve">Lee, M., </w:t>
      </w:r>
      <w:proofErr w:type="spellStart"/>
      <w:r w:rsidRPr="00A74385">
        <w:rPr>
          <w:rFonts w:ascii="Times New Roman" w:eastAsia="Times New Roman" w:hAnsi="Times New Roman" w:cs="Times New Roman"/>
          <w:color w:val="FF0000"/>
          <w:sz w:val="24"/>
          <w:szCs w:val="24"/>
          <w:highlight w:val="yellow"/>
          <w:lang w:val="it-IT"/>
        </w:rPr>
        <w:t>Cai</w:t>
      </w:r>
      <w:proofErr w:type="spellEnd"/>
      <w:r w:rsidRPr="00A74385">
        <w:rPr>
          <w:rFonts w:ascii="Times New Roman" w:eastAsia="Times New Roman" w:hAnsi="Times New Roman" w:cs="Times New Roman"/>
          <w:color w:val="FF0000"/>
          <w:sz w:val="24"/>
          <w:szCs w:val="24"/>
          <w:highlight w:val="yellow"/>
          <w:lang w:val="it-IT"/>
        </w:rPr>
        <w:t xml:space="preserve">, Y., </w:t>
      </w:r>
      <w:proofErr w:type="spellStart"/>
      <w:r w:rsidRPr="00A74385">
        <w:rPr>
          <w:rFonts w:ascii="Times New Roman" w:eastAsia="Times New Roman" w:hAnsi="Times New Roman" w:cs="Times New Roman"/>
          <w:color w:val="FF0000"/>
          <w:sz w:val="24"/>
          <w:szCs w:val="24"/>
          <w:highlight w:val="yellow"/>
          <w:lang w:val="it-IT"/>
        </w:rPr>
        <w:t>DeFranco</w:t>
      </w:r>
      <w:proofErr w:type="spellEnd"/>
      <w:r w:rsidRPr="00A74385">
        <w:rPr>
          <w:rFonts w:ascii="Times New Roman" w:eastAsia="Times New Roman" w:hAnsi="Times New Roman" w:cs="Times New Roman"/>
          <w:color w:val="FF0000"/>
          <w:sz w:val="24"/>
          <w:szCs w:val="24"/>
          <w:highlight w:val="yellow"/>
          <w:lang w:val="it-IT"/>
        </w:rPr>
        <w:t xml:space="preserve">, A. and Lee, J., 2020. </w:t>
      </w:r>
      <w:r w:rsidRPr="00A74385">
        <w:rPr>
          <w:rFonts w:ascii="Times New Roman" w:eastAsia="Times New Roman" w:hAnsi="Times New Roman" w:cs="Times New Roman"/>
          <w:color w:val="FF0000"/>
          <w:sz w:val="24"/>
          <w:szCs w:val="24"/>
          <w:highlight w:val="yellow"/>
        </w:rPr>
        <w:t xml:space="preserve">Exploring influential factors affecting guest satisfaction: Big data and business analytics in consumer-generated reviews. </w:t>
      </w:r>
      <w:r w:rsidRPr="00A74385">
        <w:rPr>
          <w:rFonts w:ascii="Times New Roman" w:eastAsia="Times New Roman" w:hAnsi="Times New Roman" w:cs="Times New Roman"/>
          <w:i/>
          <w:color w:val="FF0000"/>
          <w:sz w:val="24"/>
          <w:szCs w:val="24"/>
          <w:highlight w:val="yellow"/>
        </w:rPr>
        <w:t>Journal of Hospitality and Tourism Technology</w:t>
      </w:r>
      <w:r w:rsidRPr="00A74385">
        <w:rPr>
          <w:rFonts w:ascii="Times New Roman" w:eastAsia="Times New Roman" w:hAnsi="Times New Roman" w:cs="Times New Roman"/>
          <w:color w:val="FF0000"/>
          <w:sz w:val="24"/>
          <w:szCs w:val="24"/>
          <w:highlight w:val="yellow"/>
        </w:rPr>
        <w:t xml:space="preserve">, </w:t>
      </w:r>
      <w:r w:rsidRPr="00A74385">
        <w:rPr>
          <w:rFonts w:ascii="Times New Roman" w:eastAsia="Times New Roman" w:hAnsi="Times New Roman" w:cs="Times New Roman"/>
          <w:i/>
          <w:color w:val="FF0000"/>
          <w:sz w:val="24"/>
          <w:szCs w:val="24"/>
          <w:highlight w:val="yellow"/>
        </w:rPr>
        <w:t>11</w:t>
      </w:r>
      <w:r w:rsidRPr="00A74385">
        <w:rPr>
          <w:rFonts w:ascii="Times New Roman" w:eastAsia="Times New Roman" w:hAnsi="Times New Roman" w:cs="Times New Roman"/>
          <w:color w:val="FF0000"/>
          <w:sz w:val="24"/>
          <w:szCs w:val="24"/>
          <w:highlight w:val="yellow"/>
        </w:rPr>
        <w:t>(1), pp.137-153.</w:t>
      </w:r>
    </w:p>
    <w:p w14:paraId="2AA7D6D3" w14:textId="6EE4EDE4" w:rsidR="00516980" w:rsidRPr="00A74385" w:rsidRDefault="00516980" w:rsidP="00A74385">
      <w:pPr>
        <w:pStyle w:val="ListParagraph"/>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A74385">
        <w:rPr>
          <w:rFonts w:ascii="Times New Roman" w:eastAsia="Times New Roman" w:hAnsi="Times New Roman" w:cs="Times New Roman"/>
          <w:color w:val="222222"/>
          <w:sz w:val="24"/>
          <w:szCs w:val="24"/>
          <w:highlight w:val="white"/>
        </w:rPr>
        <w:t xml:space="preserve">Luong, N.C., Hoang, D.T., Gong, S., </w:t>
      </w:r>
      <w:proofErr w:type="spellStart"/>
      <w:r w:rsidRPr="00A74385">
        <w:rPr>
          <w:rFonts w:ascii="Times New Roman" w:eastAsia="Times New Roman" w:hAnsi="Times New Roman" w:cs="Times New Roman"/>
          <w:color w:val="222222"/>
          <w:sz w:val="24"/>
          <w:szCs w:val="24"/>
          <w:highlight w:val="white"/>
        </w:rPr>
        <w:t>Niyato</w:t>
      </w:r>
      <w:proofErr w:type="spellEnd"/>
      <w:r w:rsidRPr="00A74385">
        <w:rPr>
          <w:rFonts w:ascii="Times New Roman" w:eastAsia="Times New Roman" w:hAnsi="Times New Roman" w:cs="Times New Roman"/>
          <w:color w:val="222222"/>
          <w:sz w:val="24"/>
          <w:szCs w:val="24"/>
          <w:highlight w:val="white"/>
        </w:rPr>
        <w:t xml:space="preserve">, D., Wang, P., Liang, Y.C. and Kim, D.I., 2019. Applications of deep reinforcement learning in communications and networking: A survey. </w:t>
      </w:r>
      <w:r w:rsidRPr="00A74385">
        <w:rPr>
          <w:rFonts w:ascii="Times New Roman" w:eastAsia="Times New Roman" w:hAnsi="Times New Roman" w:cs="Times New Roman"/>
          <w:i/>
          <w:color w:val="222222"/>
          <w:sz w:val="24"/>
          <w:szCs w:val="24"/>
          <w:highlight w:val="white"/>
        </w:rPr>
        <w:t>IEEE Communications Surveys &amp; Tutorials</w:t>
      </w:r>
      <w:r w:rsidRPr="00A74385">
        <w:rPr>
          <w:rFonts w:ascii="Times New Roman" w:eastAsia="Times New Roman" w:hAnsi="Times New Roman" w:cs="Times New Roman"/>
          <w:color w:val="222222"/>
          <w:sz w:val="24"/>
          <w:szCs w:val="24"/>
          <w:highlight w:val="white"/>
        </w:rPr>
        <w:t xml:space="preserve">, </w:t>
      </w:r>
      <w:r w:rsidRPr="00A74385">
        <w:rPr>
          <w:rFonts w:ascii="Times New Roman" w:eastAsia="Times New Roman" w:hAnsi="Times New Roman" w:cs="Times New Roman"/>
          <w:i/>
          <w:color w:val="222222"/>
          <w:sz w:val="24"/>
          <w:szCs w:val="24"/>
          <w:highlight w:val="white"/>
        </w:rPr>
        <w:t>21</w:t>
      </w:r>
      <w:r w:rsidRPr="00A74385">
        <w:rPr>
          <w:rFonts w:ascii="Times New Roman" w:eastAsia="Times New Roman" w:hAnsi="Times New Roman" w:cs="Times New Roman"/>
          <w:color w:val="222222"/>
          <w:sz w:val="24"/>
          <w:szCs w:val="24"/>
          <w:highlight w:val="white"/>
        </w:rPr>
        <w:t>(4), pp.3133-3174.</w:t>
      </w:r>
    </w:p>
    <w:p w14:paraId="03E92C15" w14:textId="6A84CDC9" w:rsidR="00516980" w:rsidRPr="00A74385" w:rsidRDefault="00516980" w:rsidP="00A74385">
      <w:pPr>
        <w:pStyle w:val="ListParagraph"/>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yellow"/>
        </w:rPr>
      </w:pPr>
      <w:proofErr w:type="spellStart"/>
      <w:r w:rsidRPr="00A74385">
        <w:rPr>
          <w:rFonts w:ascii="Times New Roman" w:eastAsia="Times New Roman" w:hAnsi="Times New Roman" w:cs="Times New Roman"/>
          <w:color w:val="FF0000"/>
          <w:sz w:val="24"/>
          <w:szCs w:val="24"/>
          <w:highlight w:val="yellow"/>
        </w:rPr>
        <w:t>Masdari</w:t>
      </w:r>
      <w:proofErr w:type="spellEnd"/>
      <w:r w:rsidRPr="00A74385">
        <w:rPr>
          <w:rFonts w:ascii="Times New Roman" w:eastAsia="Times New Roman" w:hAnsi="Times New Roman" w:cs="Times New Roman"/>
          <w:color w:val="FF0000"/>
          <w:sz w:val="24"/>
          <w:szCs w:val="24"/>
          <w:highlight w:val="yellow"/>
        </w:rPr>
        <w:t xml:space="preserve">, M., </w:t>
      </w:r>
      <w:proofErr w:type="spellStart"/>
      <w:r w:rsidRPr="00A74385">
        <w:rPr>
          <w:rFonts w:ascii="Times New Roman" w:eastAsia="Times New Roman" w:hAnsi="Times New Roman" w:cs="Times New Roman"/>
          <w:color w:val="FF0000"/>
          <w:sz w:val="24"/>
          <w:szCs w:val="24"/>
          <w:highlight w:val="yellow"/>
        </w:rPr>
        <w:t>Gharehpasha</w:t>
      </w:r>
      <w:proofErr w:type="spellEnd"/>
      <w:r w:rsidRPr="00A74385">
        <w:rPr>
          <w:rFonts w:ascii="Times New Roman" w:eastAsia="Times New Roman" w:hAnsi="Times New Roman" w:cs="Times New Roman"/>
          <w:color w:val="FF0000"/>
          <w:sz w:val="24"/>
          <w:szCs w:val="24"/>
          <w:highlight w:val="yellow"/>
        </w:rPr>
        <w:t xml:space="preserve">, S., </w:t>
      </w:r>
      <w:proofErr w:type="spellStart"/>
      <w:r w:rsidRPr="00A74385">
        <w:rPr>
          <w:rFonts w:ascii="Times New Roman" w:eastAsia="Times New Roman" w:hAnsi="Times New Roman" w:cs="Times New Roman"/>
          <w:color w:val="FF0000"/>
          <w:sz w:val="24"/>
          <w:szCs w:val="24"/>
          <w:highlight w:val="yellow"/>
        </w:rPr>
        <w:t>Ghobaei-Arani</w:t>
      </w:r>
      <w:proofErr w:type="spellEnd"/>
      <w:r w:rsidRPr="00A74385">
        <w:rPr>
          <w:rFonts w:ascii="Times New Roman" w:eastAsia="Times New Roman" w:hAnsi="Times New Roman" w:cs="Times New Roman"/>
          <w:color w:val="FF0000"/>
          <w:sz w:val="24"/>
          <w:szCs w:val="24"/>
          <w:highlight w:val="yellow"/>
        </w:rPr>
        <w:t xml:space="preserve">, M. and </w:t>
      </w:r>
      <w:proofErr w:type="spellStart"/>
      <w:r w:rsidRPr="00A74385">
        <w:rPr>
          <w:rFonts w:ascii="Times New Roman" w:eastAsia="Times New Roman" w:hAnsi="Times New Roman" w:cs="Times New Roman"/>
          <w:color w:val="FF0000"/>
          <w:sz w:val="24"/>
          <w:szCs w:val="24"/>
          <w:highlight w:val="yellow"/>
        </w:rPr>
        <w:t>Ghasemi</w:t>
      </w:r>
      <w:proofErr w:type="spellEnd"/>
      <w:r w:rsidRPr="00A74385">
        <w:rPr>
          <w:rFonts w:ascii="Times New Roman" w:eastAsia="Times New Roman" w:hAnsi="Times New Roman" w:cs="Times New Roman"/>
          <w:color w:val="FF0000"/>
          <w:sz w:val="24"/>
          <w:szCs w:val="24"/>
          <w:highlight w:val="yellow"/>
        </w:rPr>
        <w:t xml:space="preserve">, V., 2020. Bio-inspired virtual machine placement schemes in cloud computing environment: taxonomy, review, and future research directions. </w:t>
      </w:r>
      <w:r w:rsidRPr="00A74385">
        <w:rPr>
          <w:rFonts w:ascii="Times New Roman" w:eastAsia="Times New Roman" w:hAnsi="Times New Roman" w:cs="Times New Roman"/>
          <w:i/>
          <w:color w:val="FF0000"/>
          <w:sz w:val="24"/>
          <w:szCs w:val="24"/>
          <w:highlight w:val="yellow"/>
        </w:rPr>
        <w:t>Cluster Computing</w:t>
      </w:r>
      <w:r w:rsidRPr="00A74385">
        <w:rPr>
          <w:rFonts w:ascii="Times New Roman" w:eastAsia="Times New Roman" w:hAnsi="Times New Roman" w:cs="Times New Roman"/>
          <w:color w:val="FF0000"/>
          <w:sz w:val="24"/>
          <w:szCs w:val="24"/>
          <w:highlight w:val="yellow"/>
        </w:rPr>
        <w:t xml:space="preserve">, </w:t>
      </w:r>
      <w:r w:rsidRPr="00A74385">
        <w:rPr>
          <w:rFonts w:ascii="Times New Roman" w:eastAsia="Times New Roman" w:hAnsi="Times New Roman" w:cs="Times New Roman"/>
          <w:i/>
          <w:color w:val="FF0000"/>
          <w:sz w:val="24"/>
          <w:szCs w:val="24"/>
          <w:highlight w:val="yellow"/>
        </w:rPr>
        <w:t>23</w:t>
      </w:r>
      <w:r w:rsidRPr="00A74385">
        <w:rPr>
          <w:rFonts w:ascii="Times New Roman" w:eastAsia="Times New Roman" w:hAnsi="Times New Roman" w:cs="Times New Roman"/>
          <w:color w:val="FF0000"/>
          <w:sz w:val="24"/>
          <w:szCs w:val="24"/>
          <w:highlight w:val="yellow"/>
        </w:rPr>
        <w:t>(4), pp.2533-2563.</w:t>
      </w:r>
    </w:p>
    <w:p w14:paraId="234CC36C" w14:textId="1DEF77BF" w:rsidR="00516980" w:rsidRPr="00A74385" w:rsidRDefault="00516980" w:rsidP="00A74385">
      <w:pPr>
        <w:pStyle w:val="ListParagraph"/>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yellow"/>
        </w:rPr>
      </w:pPr>
      <w:r w:rsidRPr="00A74385">
        <w:rPr>
          <w:rFonts w:ascii="Times New Roman" w:eastAsia="Times New Roman" w:hAnsi="Times New Roman" w:cs="Times New Roman"/>
          <w:color w:val="FF0000"/>
          <w:sz w:val="24"/>
          <w:szCs w:val="24"/>
          <w:highlight w:val="yellow"/>
        </w:rPr>
        <w:t xml:space="preserve">Mazumdar, S., Seybold, D., </w:t>
      </w:r>
      <w:proofErr w:type="spellStart"/>
      <w:r w:rsidRPr="00A74385">
        <w:rPr>
          <w:rFonts w:ascii="Times New Roman" w:eastAsia="Times New Roman" w:hAnsi="Times New Roman" w:cs="Times New Roman"/>
          <w:color w:val="FF0000"/>
          <w:sz w:val="24"/>
          <w:szCs w:val="24"/>
          <w:highlight w:val="yellow"/>
        </w:rPr>
        <w:t>Kritikos</w:t>
      </w:r>
      <w:proofErr w:type="spellEnd"/>
      <w:r w:rsidRPr="00A74385">
        <w:rPr>
          <w:rFonts w:ascii="Times New Roman" w:eastAsia="Times New Roman" w:hAnsi="Times New Roman" w:cs="Times New Roman"/>
          <w:color w:val="FF0000"/>
          <w:sz w:val="24"/>
          <w:szCs w:val="24"/>
          <w:highlight w:val="yellow"/>
        </w:rPr>
        <w:t xml:space="preserve">, K. and </w:t>
      </w:r>
      <w:proofErr w:type="spellStart"/>
      <w:r w:rsidRPr="00A74385">
        <w:rPr>
          <w:rFonts w:ascii="Times New Roman" w:eastAsia="Times New Roman" w:hAnsi="Times New Roman" w:cs="Times New Roman"/>
          <w:color w:val="FF0000"/>
          <w:sz w:val="24"/>
          <w:szCs w:val="24"/>
          <w:highlight w:val="yellow"/>
        </w:rPr>
        <w:t>Verginadis</w:t>
      </w:r>
      <w:proofErr w:type="spellEnd"/>
      <w:r w:rsidRPr="00A74385">
        <w:rPr>
          <w:rFonts w:ascii="Times New Roman" w:eastAsia="Times New Roman" w:hAnsi="Times New Roman" w:cs="Times New Roman"/>
          <w:color w:val="FF0000"/>
          <w:sz w:val="24"/>
          <w:szCs w:val="24"/>
          <w:highlight w:val="yellow"/>
        </w:rPr>
        <w:t xml:space="preserve">, Y., 2019. A survey on data storage and placement methodologies for cloud-big data ecosystem. </w:t>
      </w:r>
      <w:r w:rsidRPr="00A74385">
        <w:rPr>
          <w:rFonts w:ascii="Times New Roman" w:eastAsia="Times New Roman" w:hAnsi="Times New Roman" w:cs="Times New Roman"/>
          <w:i/>
          <w:color w:val="FF0000"/>
          <w:sz w:val="24"/>
          <w:szCs w:val="24"/>
          <w:highlight w:val="yellow"/>
        </w:rPr>
        <w:t>Journal of Big Data</w:t>
      </w:r>
      <w:r w:rsidRPr="00A74385">
        <w:rPr>
          <w:rFonts w:ascii="Times New Roman" w:eastAsia="Times New Roman" w:hAnsi="Times New Roman" w:cs="Times New Roman"/>
          <w:color w:val="FF0000"/>
          <w:sz w:val="24"/>
          <w:szCs w:val="24"/>
          <w:highlight w:val="yellow"/>
        </w:rPr>
        <w:t xml:space="preserve">, </w:t>
      </w:r>
      <w:r w:rsidRPr="00A74385">
        <w:rPr>
          <w:rFonts w:ascii="Times New Roman" w:eastAsia="Times New Roman" w:hAnsi="Times New Roman" w:cs="Times New Roman"/>
          <w:i/>
          <w:color w:val="FF0000"/>
          <w:sz w:val="24"/>
          <w:szCs w:val="24"/>
          <w:highlight w:val="yellow"/>
        </w:rPr>
        <w:t>6</w:t>
      </w:r>
      <w:r w:rsidRPr="00A74385">
        <w:rPr>
          <w:rFonts w:ascii="Times New Roman" w:eastAsia="Times New Roman" w:hAnsi="Times New Roman" w:cs="Times New Roman"/>
          <w:color w:val="FF0000"/>
          <w:sz w:val="24"/>
          <w:szCs w:val="24"/>
          <w:highlight w:val="yellow"/>
        </w:rPr>
        <w:t>(1), pp.1-37.</w:t>
      </w:r>
    </w:p>
    <w:p w14:paraId="52F1DD00" w14:textId="14577F3A" w:rsidR="00516980" w:rsidRPr="00A74385" w:rsidRDefault="00516980" w:rsidP="00A74385">
      <w:pPr>
        <w:pStyle w:val="ListParagraph"/>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A74385">
        <w:rPr>
          <w:rFonts w:ascii="Times New Roman" w:eastAsia="Times New Roman" w:hAnsi="Times New Roman" w:cs="Times New Roman"/>
          <w:color w:val="222222"/>
          <w:sz w:val="24"/>
          <w:szCs w:val="24"/>
          <w:highlight w:val="white"/>
        </w:rPr>
        <w:lastRenderedPageBreak/>
        <w:t xml:space="preserve">Shin, H.H. and </w:t>
      </w:r>
      <w:proofErr w:type="spellStart"/>
      <w:r w:rsidRPr="00A74385">
        <w:rPr>
          <w:rFonts w:ascii="Times New Roman" w:eastAsia="Times New Roman" w:hAnsi="Times New Roman" w:cs="Times New Roman"/>
          <w:color w:val="222222"/>
          <w:sz w:val="24"/>
          <w:szCs w:val="24"/>
          <w:highlight w:val="white"/>
        </w:rPr>
        <w:t>Jeong</w:t>
      </w:r>
      <w:proofErr w:type="spellEnd"/>
      <w:r w:rsidRPr="00A74385">
        <w:rPr>
          <w:rFonts w:ascii="Times New Roman" w:eastAsia="Times New Roman" w:hAnsi="Times New Roman" w:cs="Times New Roman"/>
          <w:color w:val="222222"/>
          <w:sz w:val="24"/>
          <w:szCs w:val="24"/>
          <w:highlight w:val="white"/>
        </w:rPr>
        <w:t xml:space="preserve">, M., 2020. Guests’ perceptions of robot concierge and their adoption intentions. </w:t>
      </w:r>
      <w:r w:rsidRPr="00A74385">
        <w:rPr>
          <w:rFonts w:ascii="Times New Roman" w:eastAsia="Times New Roman" w:hAnsi="Times New Roman" w:cs="Times New Roman"/>
          <w:i/>
          <w:color w:val="222222"/>
          <w:sz w:val="24"/>
          <w:szCs w:val="24"/>
          <w:highlight w:val="white"/>
        </w:rPr>
        <w:t>International Journal of Contemporary Hospitality Management</w:t>
      </w:r>
      <w:r w:rsidRPr="00A74385">
        <w:rPr>
          <w:rFonts w:ascii="Times New Roman" w:eastAsia="Times New Roman" w:hAnsi="Times New Roman" w:cs="Times New Roman"/>
          <w:color w:val="222222"/>
          <w:sz w:val="24"/>
          <w:szCs w:val="24"/>
          <w:highlight w:val="white"/>
        </w:rPr>
        <w:t xml:space="preserve">, </w:t>
      </w:r>
      <w:r w:rsidRPr="00A74385">
        <w:rPr>
          <w:rFonts w:ascii="Times New Roman" w:eastAsia="Times New Roman" w:hAnsi="Times New Roman" w:cs="Times New Roman"/>
          <w:i/>
          <w:color w:val="222222"/>
          <w:sz w:val="24"/>
          <w:szCs w:val="24"/>
          <w:highlight w:val="white"/>
        </w:rPr>
        <w:t>32</w:t>
      </w:r>
      <w:r w:rsidRPr="00A74385">
        <w:rPr>
          <w:rFonts w:ascii="Times New Roman" w:eastAsia="Times New Roman" w:hAnsi="Times New Roman" w:cs="Times New Roman"/>
          <w:color w:val="222222"/>
          <w:sz w:val="24"/>
          <w:szCs w:val="24"/>
          <w:highlight w:val="white"/>
        </w:rPr>
        <w:t xml:space="preserve">(8), pp.2613-2633. </w:t>
      </w:r>
    </w:p>
    <w:p w14:paraId="23B82FE1" w14:textId="60BD24A2" w:rsidR="00516980" w:rsidRPr="00A74385" w:rsidRDefault="00516980" w:rsidP="00A74385">
      <w:pPr>
        <w:pStyle w:val="ListParagraph"/>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yellow"/>
        </w:rPr>
      </w:pPr>
      <w:r w:rsidRPr="00A74385">
        <w:rPr>
          <w:rFonts w:ascii="Times New Roman" w:eastAsia="Times New Roman" w:hAnsi="Times New Roman" w:cs="Times New Roman"/>
          <w:color w:val="FF0000"/>
          <w:sz w:val="24"/>
          <w:szCs w:val="24"/>
          <w:highlight w:val="yellow"/>
        </w:rPr>
        <w:t xml:space="preserve">Singh, J., 2021. Applying lean methodology to curriculum revision and internship placement process–a case study. </w:t>
      </w:r>
      <w:r w:rsidRPr="00A74385">
        <w:rPr>
          <w:rFonts w:ascii="Times New Roman" w:eastAsia="Times New Roman" w:hAnsi="Times New Roman" w:cs="Times New Roman"/>
          <w:i/>
          <w:color w:val="FF0000"/>
          <w:sz w:val="24"/>
          <w:szCs w:val="24"/>
          <w:highlight w:val="yellow"/>
        </w:rPr>
        <w:t>Journal of Research in Innovative Teaching &amp; Learning</w:t>
      </w:r>
      <w:r w:rsidRPr="00A74385">
        <w:rPr>
          <w:rFonts w:ascii="Times New Roman" w:eastAsia="Times New Roman" w:hAnsi="Times New Roman" w:cs="Times New Roman"/>
          <w:color w:val="FF0000"/>
          <w:sz w:val="24"/>
          <w:szCs w:val="24"/>
          <w:highlight w:val="yellow"/>
        </w:rPr>
        <w:t xml:space="preserve">, </w:t>
      </w:r>
      <w:r w:rsidRPr="00A74385">
        <w:rPr>
          <w:rFonts w:ascii="Times New Roman" w:eastAsia="Times New Roman" w:hAnsi="Times New Roman" w:cs="Times New Roman"/>
          <w:i/>
          <w:color w:val="FF0000"/>
          <w:sz w:val="24"/>
          <w:szCs w:val="24"/>
          <w:highlight w:val="yellow"/>
        </w:rPr>
        <w:t>14</w:t>
      </w:r>
      <w:r w:rsidRPr="00A74385">
        <w:rPr>
          <w:rFonts w:ascii="Times New Roman" w:eastAsia="Times New Roman" w:hAnsi="Times New Roman" w:cs="Times New Roman"/>
          <w:color w:val="FF0000"/>
          <w:sz w:val="24"/>
          <w:szCs w:val="24"/>
          <w:highlight w:val="yellow"/>
        </w:rPr>
        <w:t>(2), pp.288-305.</w:t>
      </w:r>
    </w:p>
    <w:p w14:paraId="6C118D46" w14:textId="4D1392DD" w:rsidR="00516980" w:rsidRPr="00A74385" w:rsidRDefault="00516980" w:rsidP="00A74385">
      <w:pPr>
        <w:pStyle w:val="ListParagraph"/>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highlight w:val="yellow"/>
        </w:rPr>
      </w:pPr>
      <w:r w:rsidRPr="00A74385">
        <w:rPr>
          <w:rFonts w:ascii="Times New Roman" w:eastAsia="Times New Roman" w:hAnsi="Times New Roman" w:cs="Times New Roman"/>
          <w:color w:val="FF0000"/>
          <w:sz w:val="24"/>
          <w:szCs w:val="24"/>
          <w:highlight w:val="yellow"/>
        </w:rPr>
        <w:t xml:space="preserve">Truong, N.T., Dang-Pham, D., McClelland, R.J. and Nkhoma, M., 2020. Service innovation, customer satisfaction and </w:t>
      </w:r>
      <w:proofErr w:type="spellStart"/>
      <w:r w:rsidRPr="00A74385">
        <w:rPr>
          <w:rFonts w:ascii="Times New Roman" w:eastAsia="Times New Roman" w:hAnsi="Times New Roman" w:cs="Times New Roman"/>
          <w:color w:val="FF0000"/>
          <w:sz w:val="24"/>
          <w:szCs w:val="24"/>
          <w:highlight w:val="yellow"/>
        </w:rPr>
        <w:t>behavioural</w:t>
      </w:r>
      <w:proofErr w:type="spellEnd"/>
      <w:r w:rsidRPr="00A74385">
        <w:rPr>
          <w:rFonts w:ascii="Times New Roman" w:eastAsia="Times New Roman" w:hAnsi="Times New Roman" w:cs="Times New Roman"/>
          <w:color w:val="FF0000"/>
          <w:sz w:val="24"/>
          <w:szCs w:val="24"/>
          <w:highlight w:val="yellow"/>
        </w:rPr>
        <w:t xml:space="preserve"> intentions: a conceptual framework. </w:t>
      </w:r>
      <w:r w:rsidRPr="00A74385">
        <w:rPr>
          <w:rFonts w:ascii="Times New Roman" w:eastAsia="Times New Roman" w:hAnsi="Times New Roman" w:cs="Times New Roman"/>
          <w:i/>
          <w:color w:val="FF0000"/>
          <w:sz w:val="24"/>
          <w:szCs w:val="24"/>
          <w:highlight w:val="yellow"/>
        </w:rPr>
        <w:t>Journal of Hospitality and Tourism Technology</w:t>
      </w:r>
      <w:r w:rsidRPr="00A74385">
        <w:rPr>
          <w:rFonts w:ascii="Times New Roman" w:eastAsia="Times New Roman" w:hAnsi="Times New Roman" w:cs="Times New Roman"/>
          <w:color w:val="FF0000"/>
          <w:sz w:val="24"/>
          <w:szCs w:val="24"/>
          <w:highlight w:val="yellow"/>
        </w:rPr>
        <w:t xml:space="preserve">, </w:t>
      </w:r>
      <w:r w:rsidRPr="00A74385">
        <w:rPr>
          <w:rFonts w:ascii="Times New Roman" w:eastAsia="Times New Roman" w:hAnsi="Times New Roman" w:cs="Times New Roman"/>
          <w:i/>
          <w:color w:val="FF0000"/>
          <w:sz w:val="24"/>
          <w:szCs w:val="24"/>
          <w:highlight w:val="yellow"/>
        </w:rPr>
        <w:t>11</w:t>
      </w:r>
      <w:r w:rsidRPr="00A74385">
        <w:rPr>
          <w:rFonts w:ascii="Times New Roman" w:eastAsia="Times New Roman" w:hAnsi="Times New Roman" w:cs="Times New Roman"/>
          <w:color w:val="FF0000"/>
          <w:sz w:val="24"/>
          <w:szCs w:val="24"/>
          <w:highlight w:val="yellow"/>
        </w:rPr>
        <w:t xml:space="preserve">(3), pp.529-542. </w:t>
      </w:r>
    </w:p>
    <w:sectPr w:rsidR="00516980" w:rsidRPr="00A74385" w:rsidSect="00C40EE5">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5D0AA" w14:textId="77777777" w:rsidR="00F93C65" w:rsidRDefault="00F93C65">
      <w:pPr>
        <w:spacing w:line="240" w:lineRule="auto"/>
      </w:pPr>
      <w:r>
        <w:separator/>
      </w:r>
    </w:p>
  </w:endnote>
  <w:endnote w:type="continuationSeparator" w:id="0">
    <w:p w14:paraId="10F966E2" w14:textId="77777777" w:rsidR="00F93C65" w:rsidRDefault="00F93C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4D912" w14:textId="77777777" w:rsidR="00223631" w:rsidRDefault="00E144EE">
    <w:pPr>
      <w:pBdr>
        <w:top w:val="nil"/>
        <w:left w:val="nil"/>
        <w:bottom w:val="nil"/>
        <w:right w:val="nil"/>
        <w:between w:val="nil"/>
      </w:pBdr>
      <w:tabs>
        <w:tab w:val="center" w:pos="4680"/>
        <w:tab w:val="right" w:pos="9360"/>
      </w:tabs>
      <w:spacing w:line="240" w:lineRule="auto"/>
      <w:jc w:val="right"/>
      <w:rPr>
        <w:color w:val="000000"/>
      </w:rPr>
    </w:pPr>
    <w:r>
      <w:rPr>
        <w:rFonts w:ascii="Times New Roman" w:eastAsia="Times New Roman" w:hAnsi="Times New Roman" w:cs="Times New Roman"/>
        <w:color w:val="000000"/>
        <w:sz w:val="24"/>
        <w:szCs w:val="24"/>
      </w:rPr>
      <w:t xml:space="preserve">Page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PAGE</w:instrText>
    </w:r>
    <w:r>
      <w:rPr>
        <w:rFonts w:ascii="Times New Roman" w:eastAsia="Times New Roman" w:hAnsi="Times New Roman" w:cs="Times New Roman"/>
        <w:b/>
        <w:color w:val="000000"/>
        <w:sz w:val="24"/>
        <w:szCs w:val="24"/>
      </w:rPr>
      <w:fldChar w:fldCharType="separate"/>
    </w:r>
    <w:r w:rsidR="00C40EE5">
      <w:rPr>
        <w:rFonts w:ascii="Times New Roman" w:eastAsia="Times New Roman" w:hAnsi="Times New Roman" w:cs="Times New Roman"/>
        <w:b/>
        <w:noProof/>
        <w:color w:val="000000"/>
        <w:sz w:val="24"/>
        <w:szCs w:val="24"/>
      </w:rPr>
      <w:t>9</w:t>
    </w:r>
    <w:r>
      <w:rPr>
        <w:rFonts w:ascii="Times New Roman" w:eastAsia="Times New Roman" w:hAnsi="Times New Roman" w:cs="Times New Roman"/>
        <w:b/>
        <w:color w:val="000000"/>
        <w:sz w:val="24"/>
        <w:szCs w:val="24"/>
      </w:rPr>
      <w:fldChar w:fldCharType="end"/>
    </w:r>
    <w:r>
      <w:rPr>
        <w:rFonts w:ascii="Times New Roman" w:eastAsia="Times New Roman" w:hAnsi="Times New Roman" w:cs="Times New Roman"/>
        <w:color w:val="000000"/>
        <w:sz w:val="24"/>
        <w:szCs w:val="24"/>
      </w:rPr>
      <w:t xml:space="preserve"> of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NUMPAGES</w:instrText>
    </w:r>
    <w:r>
      <w:rPr>
        <w:rFonts w:ascii="Times New Roman" w:eastAsia="Times New Roman" w:hAnsi="Times New Roman" w:cs="Times New Roman"/>
        <w:b/>
        <w:color w:val="000000"/>
        <w:sz w:val="24"/>
        <w:szCs w:val="24"/>
      </w:rPr>
      <w:fldChar w:fldCharType="separate"/>
    </w:r>
    <w:r w:rsidR="00C40EE5">
      <w:rPr>
        <w:rFonts w:ascii="Times New Roman" w:eastAsia="Times New Roman" w:hAnsi="Times New Roman" w:cs="Times New Roman"/>
        <w:b/>
        <w:noProof/>
        <w:color w:val="000000"/>
        <w:sz w:val="24"/>
        <w:szCs w:val="24"/>
      </w:rPr>
      <w:t>10</w:t>
    </w:r>
    <w:r>
      <w:rPr>
        <w:rFonts w:ascii="Times New Roman" w:eastAsia="Times New Roman" w:hAnsi="Times New Roman" w:cs="Times New Roman"/>
        <w:b/>
        <w:color w:val="000000"/>
        <w:sz w:val="24"/>
        <w:szCs w:val="24"/>
      </w:rPr>
      <w:fldChar w:fldCharType="end"/>
    </w:r>
  </w:p>
  <w:p w14:paraId="32187982" w14:textId="77777777" w:rsidR="00223631" w:rsidRDefault="0022363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9BD07" w14:textId="77777777" w:rsidR="00F93C65" w:rsidRDefault="00F93C65">
      <w:pPr>
        <w:spacing w:line="240" w:lineRule="auto"/>
      </w:pPr>
      <w:r>
        <w:separator/>
      </w:r>
    </w:p>
  </w:footnote>
  <w:footnote w:type="continuationSeparator" w:id="0">
    <w:p w14:paraId="650A2367" w14:textId="77777777" w:rsidR="00F93C65" w:rsidRDefault="00F93C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A36FE"/>
    <w:multiLevelType w:val="hybridMultilevel"/>
    <w:tmpl w:val="9F8AE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291D58"/>
    <w:multiLevelType w:val="multilevel"/>
    <w:tmpl w:val="DF88E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B7226F6"/>
    <w:multiLevelType w:val="multilevel"/>
    <w:tmpl w:val="E6422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41237806">
    <w:abstractNumId w:val="1"/>
  </w:num>
  <w:num w:numId="2" w16cid:durableId="1950509336">
    <w:abstractNumId w:val="2"/>
  </w:num>
  <w:num w:numId="3" w16cid:durableId="126775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631"/>
    <w:rsid w:val="00223631"/>
    <w:rsid w:val="00461964"/>
    <w:rsid w:val="00516980"/>
    <w:rsid w:val="00A74385"/>
    <w:rsid w:val="00C40EE5"/>
    <w:rsid w:val="00E144EE"/>
    <w:rsid w:val="00F93C6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B9AA7"/>
  <w15:docId w15:val="{96C69975-565F-434E-B39B-353E1A440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7950CA"/>
    <w:pPr>
      <w:keepNext/>
      <w:keepLines/>
      <w:spacing w:before="400" w:after="120" w:line="48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476041"/>
    <w:pPr>
      <w:keepNext/>
      <w:keepLines/>
      <w:spacing w:before="360" w:after="120"/>
      <w:outlineLvl w:val="1"/>
    </w:pPr>
    <w:rPr>
      <w:sz w:val="32"/>
      <w:szCs w:val="32"/>
    </w:rPr>
  </w:style>
  <w:style w:type="paragraph" w:styleId="Heading3">
    <w:name w:val="heading 3"/>
    <w:basedOn w:val="Normal1"/>
    <w:next w:val="Normal1"/>
    <w:rsid w:val="00476041"/>
    <w:pPr>
      <w:keepNext/>
      <w:keepLines/>
      <w:spacing w:before="320" w:after="80"/>
      <w:outlineLvl w:val="2"/>
    </w:pPr>
    <w:rPr>
      <w:color w:val="434343"/>
      <w:sz w:val="28"/>
      <w:szCs w:val="28"/>
    </w:rPr>
  </w:style>
  <w:style w:type="paragraph" w:styleId="Heading4">
    <w:name w:val="heading 4"/>
    <w:basedOn w:val="Normal1"/>
    <w:next w:val="Normal1"/>
    <w:rsid w:val="00476041"/>
    <w:pPr>
      <w:keepNext/>
      <w:keepLines/>
      <w:spacing w:before="280" w:after="80"/>
      <w:outlineLvl w:val="3"/>
    </w:pPr>
    <w:rPr>
      <w:color w:val="666666"/>
      <w:sz w:val="24"/>
      <w:szCs w:val="24"/>
    </w:rPr>
  </w:style>
  <w:style w:type="paragraph" w:styleId="Heading5">
    <w:name w:val="heading 5"/>
    <w:basedOn w:val="Normal1"/>
    <w:next w:val="Normal1"/>
    <w:rsid w:val="00476041"/>
    <w:pPr>
      <w:keepNext/>
      <w:keepLines/>
      <w:spacing w:before="240" w:after="80"/>
      <w:outlineLvl w:val="4"/>
    </w:pPr>
    <w:rPr>
      <w:color w:val="666666"/>
    </w:rPr>
  </w:style>
  <w:style w:type="paragraph" w:styleId="Heading6">
    <w:name w:val="heading 6"/>
    <w:basedOn w:val="Normal1"/>
    <w:next w:val="Normal1"/>
    <w:rsid w:val="0047604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476041"/>
    <w:pPr>
      <w:keepNext/>
      <w:keepLines/>
      <w:spacing w:after="60"/>
    </w:pPr>
    <w:rPr>
      <w:sz w:val="52"/>
      <w:szCs w:val="52"/>
    </w:rPr>
  </w:style>
  <w:style w:type="paragraph" w:customStyle="1" w:styleId="Normal1">
    <w:name w:val="Normal1"/>
    <w:rsid w:val="00476041"/>
  </w:style>
  <w:style w:type="table" w:customStyle="1" w:styleId="TableNormal1">
    <w:name w:val="Table Normal1"/>
    <w:rsid w:val="00476041"/>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table" w:customStyle="1" w:styleId="Table1">
    <w:name w:val="Table1"/>
    <w:basedOn w:val="TableNormal1"/>
    <w:rsid w:val="0047604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AF64D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F64D2"/>
  </w:style>
  <w:style w:type="paragraph" w:styleId="Footer">
    <w:name w:val="footer"/>
    <w:basedOn w:val="Normal"/>
    <w:link w:val="FooterChar"/>
    <w:uiPriority w:val="99"/>
    <w:unhideWhenUsed/>
    <w:rsid w:val="00AF64D2"/>
    <w:pPr>
      <w:tabs>
        <w:tab w:val="center" w:pos="4680"/>
        <w:tab w:val="right" w:pos="9360"/>
      </w:tabs>
      <w:spacing w:line="240" w:lineRule="auto"/>
    </w:pPr>
  </w:style>
  <w:style w:type="character" w:customStyle="1" w:styleId="FooterChar">
    <w:name w:val="Footer Char"/>
    <w:basedOn w:val="DefaultParagraphFont"/>
    <w:link w:val="Footer"/>
    <w:uiPriority w:val="99"/>
    <w:rsid w:val="00AF64D2"/>
  </w:style>
  <w:style w:type="paragraph" w:styleId="TOCHeading">
    <w:name w:val="TOC Heading"/>
    <w:basedOn w:val="Heading1"/>
    <w:next w:val="Normal"/>
    <w:uiPriority w:val="39"/>
    <w:semiHidden/>
    <w:unhideWhenUsed/>
    <w:qFormat/>
    <w:rsid w:val="007950CA"/>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950CA"/>
    <w:pPr>
      <w:spacing w:after="100"/>
    </w:pPr>
  </w:style>
  <w:style w:type="character" w:styleId="Hyperlink">
    <w:name w:val="Hyperlink"/>
    <w:basedOn w:val="DefaultParagraphFont"/>
    <w:uiPriority w:val="99"/>
    <w:unhideWhenUsed/>
    <w:rsid w:val="007950CA"/>
    <w:rPr>
      <w:color w:val="0000FF" w:themeColor="hyperlink"/>
      <w:u w:val="single"/>
    </w:rPr>
  </w:style>
  <w:style w:type="paragraph" w:styleId="BalloonText">
    <w:name w:val="Balloon Text"/>
    <w:basedOn w:val="Normal"/>
    <w:link w:val="BalloonTextChar"/>
    <w:uiPriority w:val="99"/>
    <w:semiHidden/>
    <w:unhideWhenUsed/>
    <w:rsid w:val="007950C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50CA"/>
    <w:rPr>
      <w:rFonts w:ascii="Tahoma" w:hAnsi="Tahoma" w:cs="Tahoma"/>
      <w:sz w:val="16"/>
      <w:szCs w:val="16"/>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A743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whe5v2dEODoC/orBqvxJwZW9zQ==">AMUW2mUxSIJ0u5cKwFVqP5+O4rQCdFmF8Sn4bi19UrwSD4BVvhClghHmXyQeN5OeAWFb0WAnZbkX3RlgrIEuEPVWVkYh5GQ7Bt5UTWOmVAhn02wWBBwxaWsXB6WecEBrKAM0VcecMqdMaVeW8JIdIvTGum9s1c9dNnETBFn9VJfLUBIOL77cigE=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1699</Words>
  <Characters>9685</Characters>
  <Application>Microsoft Office Word</Application>
  <DocSecurity>0</DocSecurity>
  <Lines>80</Lines>
  <Paragraphs>22</Paragraphs>
  <ScaleCrop>false</ScaleCrop>
  <Company/>
  <LinksUpToDate>false</LinksUpToDate>
  <CharactersWithSpaces>11362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Aurelia Nae (2014605)</cp:lastModifiedBy>
  <cp:revision>6</cp:revision>
  <dcterms:created xsi:type="dcterms:W3CDTF">2023-02-28T15:08:00Z</dcterms:created>
  <dcterms:modified xsi:type="dcterms:W3CDTF">2023-03-07T10:22:00Z</dcterms:modified>
</cp:coreProperties>
</file>