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CE513" w14:textId="66D81B98" w:rsidR="00D21C5F" w:rsidRPr="00363372" w:rsidRDefault="00363372" w:rsidP="00363372">
      <w:pPr>
        <w:jc w:val="center"/>
        <w:rPr>
          <w:i/>
          <w:iCs/>
          <w:sz w:val="48"/>
          <w:szCs w:val="48"/>
        </w:rPr>
      </w:pPr>
      <w:r w:rsidRPr="00363372">
        <w:rPr>
          <w:i/>
          <w:iCs/>
          <w:sz w:val="48"/>
          <w:szCs w:val="48"/>
        </w:rPr>
        <w:t>Individual Reflective Journal</w:t>
      </w:r>
    </w:p>
    <w:p w14:paraId="31FB7BB1" w14:textId="0338A39D" w:rsidR="00363372" w:rsidRPr="00363372" w:rsidRDefault="00363372" w:rsidP="00363372">
      <w:pPr>
        <w:jc w:val="center"/>
        <w:rPr>
          <w:i/>
          <w:iCs/>
          <w:sz w:val="48"/>
          <w:szCs w:val="48"/>
        </w:rPr>
      </w:pPr>
      <w:r w:rsidRPr="00363372">
        <w:rPr>
          <w:i/>
          <w:iCs/>
          <w:sz w:val="48"/>
          <w:szCs w:val="48"/>
        </w:rPr>
        <w:t>Rose Plumley</w:t>
      </w:r>
    </w:p>
    <w:p w14:paraId="4DC593FA" w14:textId="5E8B45E4" w:rsidR="00363372" w:rsidRPr="00363372" w:rsidRDefault="00363372" w:rsidP="00363372">
      <w:pPr>
        <w:jc w:val="center"/>
        <w:rPr>
          <w:i/>
          <w:iCs/>
          <w:sz w:val="48"/>
          <w:szCs w:val="48"/>
        </w:rPr>
      </w:pPr>
      <w:r w:rsidRPr="00363372">
        <w:rPr>
          <w:i/>
          <w:iCs/>
          <w:sz w:val="48"/>
          <w:szCs w:val="48"/>
        </w:rPr>
        <w:t>2218443</w:t>
      </w:r>
    </w:p>
    <w:p w14:paraId="02AC1E4A" w14:textId="79EF433C" w:rsidR="00363372" w:rsidRPr="00363372" w:rsidRDefault="00363372" w:rsidP="00363372">
      <w:pPr>
        <w:jc w:val="center"/>
        <w:rPr>
          <w:i/>
          <w:iCs/>
          <w:sz w:val="48"/>
          <w:szCs w:val="48"/>
        </w:rPr>
      </w:pPr>
      <w:r w:rsidRPr="00363372">
        <w:rPr>
          <w:i/>
          <w:iCs/>
          <w:sz w:val="48"/>
          <w:szCs w:val="48"/>
        </w:rPr>
        <w:t>Emerging Trends</w:t>
      </w:r>
    </w:p>
    <w:p w14:paraId="1289C457" w14:textId="0D5531A3" w:rsidR="00363372" w:rsidRPr="00363372" w:rsidRDefault="00363372" w:rsidP="00363372">
      <w:pPr>
        <w:jc w:val="center"/>
        <w:rPr>
          <w:i/>
          <w:iCs/>
          <w:sz w:val="48"/>
          <w:szCs w:val="48"/>
        </w:rPr>
      </w:pPr>
      <w:r w:rsidRPr="00363372">
        <w:rPr>
          <w:i/>
          <w:iCs/>
          <w:sz w:val="48"/>
          <w:szCs w:val="48"/>
        </w:rPr>
        <w:t>ACCB6019</w:t>
      </w:r>
    </w:p>
    <w:p w14:paraId="649FE60D" w14:textId="431230B6" w:rsidR="00363372" w:rsidRPr="00363372" w:rsidRDefault="00363372" w:rsidP="00363372">
      <w:pPr>
        <w:jc w:val="center"/>
        <w:rPr>
          <w:i/>
          <w:iCs/>
          <w:sz w:val="48"/>
          <w:szCs w:val="48"/>
        </w:rPr>
      </w:pPr>
      <w:r>
        <w:rPr>
          <w:i/>
          <w:iCs/>
          <w:sz w:val="48"/>
          <w:szCs w:val="48"/>
        </w:rPr>
        <w:t>Nabeel Masih, Nitheesh Kaliyamurthy</w:t>
      </w:r>
      <w:r w:rsidR="00322EDE">
        <w:rPr>
          <w:i/>
          <w:iCs/>
          <w:sz w:val="48"/>
          <w:szCs w:val="48"/>
        </w:rPr>
        <w:t xml:space="preserve">, </w:t>
      </w:r>
      <w:r w:rsidR="00322EDE">
        <w:rPr>
          <w:i/>
          <w:iCs/>
          <w:sz w:val="48"/>
          <w:szCs w:val="48"/>
        </w:rPr>
        <w:t>Nathan Morgan</w:t>
      </w:r>
    </w:p>
    <w:p w14:paraId="22D4D7EE" w14:textId="4CA51B18" w:rsidR="00363372" w:rsidRDefault="00363372"/>
    <w:p w14:paraId="750D41B4" w14:textId="77777777" w:rsidR="00363372" w:rsidRDefault="00363372">
      <w:r>
        <w:br w:type="page"/>
      </w:r>
    </w:p>
    <w:sdt>
      <w:sdtPr>
        <w:rPr>
          <w:rFonts w:asciiTheme="minorHAnsi" w:eastAsiaTheme="minorHAnsi" w:hAnsiTheme="minorHAnsi" w:cstheme="minorBidi"/>
          <w:color w:val="auto"/>
          <w:kern w:val="2"/>
          <w:sz w:val="24"/>
          <w:szCs w:val="24"/>
          <w:lang w:val="en-GB"/>
          <w14:ligatures w14:val="standardContextual"/>
        </w:rPr>
        <w:id w:val="1307049571"/>
        <w:docPartObj>
          <w:docPartGallery w:val="Table of Contents"/>
          <w:docPartUnique/>
        </w:docPartObj>
      </w:sdtPr>
      <w:sdtEndPr>
        <w:rPr>
          <w:b/>
          <w:bCs/>
          <w:noProof/>
        </w:rPr>
      </w:sdtEndPr>
      <w:sdtContent>
        <w:p w14:paraId="0E8F27DA" w14:textId="5992B612" w:rsidR="00363372" w:rsidRDefault="00363372">
          <w:pPr>
            <w:pStyle w:val="TOCHeading"/>
          </w:pPr>
          <w:r>
            <w:t>Table of Contents</w:t>
          </w:r>
        </w:p>
        <w:p w14:paraId="6EB3490D" w14:textId="022560CA" w:rsidR="00322EDE" w:rsidRDefault="00363372">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9135862" w:history="1">
            <w:r w:rsidR="00322EDE" w:rsidRPr="007B3A45">
              <w:rPr>
                <w:rStyle w:val="Hyperlink"/>
                <w:noProof/>
              </w:rPr>
              <w:t>1.</w:t>
            </w:r>
            <w:r w:rsidR="00322EDE">
              <w:rPr>
                <w:rFonts w:eastAsiaTheme="minorEastAsia"/>
                <w:noProof/>
                <w:lang w:eastAsia="en-GB"/>
              </w:rPr>
              <w:tab/>
            </w:r>
            <w:r w:rsidR="00322EDE" w:rsidRPr="007B3A45">
              <w:rPr>
                <w:rStyle w:val="Hyperlink"/>
                <w:noProof/>
              </w:rPr>
              <w:t>Introduction</w:t>
            </w:r>
            <w:r w:rsidR="00322EDE">
              <w:rPr>
                <w:noProof/>
                <w:webHidden/>
              </w:rPr>
              <w:tab/>
            </w:r>
            <w:r w:rsidR="00322EDE">
              <w:rPr>
                <w:noProof/>
                <w:webHidden/>
              </w:rPr>
              <w:fldChar w:fldCharType="begin"/>
            </w:r>
            <w:r w:rsidR="00322EDE">
              <w:rPr>
                <w:noProof/>
                <w:webHidden/>
              </w:rPr>
              <w:instrText xml:space="preserve"> PAGEREF _Toc229135862 \h </w:instrText>
            </w:r>
            <w:r w:rsidR="00322EDE">
              <w:rPr>
                <w:noProof/>
                <w:webHidden/>
              </w:rPr>
            </w:r>
            <w:r w:rsidR="00322EDE">
              <w:rPr>
                <w:noProof/>
                <w:webHidden/>
              </w:rPr>
              <w:fldChar w:fldCharType="separate"/>
            </w:r>
            <w:r w:rsidR="00322EDE">
              <w:rPr>
                <w:noProof/>
                <w:webHidden/>
              </w:rPr>
              <w:t>3</w:t>
            </w:r>
            <w:r w:rsidR="00322EDE">
              <w:rPr>
                <w:noProof/>
                <w:webHidden/>
              </w:rPr>
              <w:fldChar w:fldCharType="end"/>
            </w:r>
          </w:hyperlink>
        </w:p>
        <w:p w14:paraId="6F066B09" w14:textId="4267BADF" w:rsidR="00322EDE" w:rsidRDefault="00322EDE">
          <w:pPr>
            <w:pStyle w:val="TOC1"/>
            <w:tabs>
              <w:tab w:val="left" w:pos="480"/>
              <w:tab w:val="right" w:leader="dot" w:pos="9016"/>
            </w:tabs>
            <w:rPr>
              <w:rFonts w:eastAsiaTheme="minorEastAsia"/>
              <w:noProof/>
              <w:lang w:eastAsia="en-GB"/>
            </w:rPr>
          </w:pPr>
          <w:hyperlink w:anchor="_Toc229135863" w:history="1">
            <w:r w:rsidRPr="007B3A45">
              <w:rPr>
                <w:rStyle w:val="Hyperlink"/>
                <w:noProof/>
              </w:rPr>
              <w:t>2.</w:t>
            </w:r>
            <w:r>
              <w:rPr>
                <w:rFonts w:eastAsiaTheme="minorEastAsia"/>
                <w:noProof/>
                <w:lang w:eastAsia="en-GB"/>
              </w:rPr>
              <w:tab/>
            </w:r>
            <w:r w:rsidRPr="007B3A45">
              <w:rPr>
                <w:rStyle w:val="Hyperlink"/>
                <w:noProof/>
              </w:rPr>
              <w:t>Team Experience</w:t>
            </w:r>
            <w:r>
              <w:rPr>
                <w:noProof/>
                <w:webHidden/>
              </w:rPr>
              <w:tab/>
            </w:r>
            <w:r>
              <w:rPr>
                <w:noProof/>
                <w:webHidden/>
              </w:rPr>
              <w:fldChar w:fldCharType="begin"/>
            </w:r>
            <w:r>
              <w:rPr>
                <w:noProof/>
                <w:webHidden/>
              </w:rPr>
              <w:instrText xml:space="preserve"> PAGEREF _Toc229135863 \h </w:instrText>
            </w:r>
            <w:r>
              <w:rPr>
                <w:noProof/>
                <w:webHidden/>
              </w:rPr>
            </w:r>
            <w:r>
              <w:rPr>
                <w:noProof/>
                <w:webHidden/>
              </w:rPr>
              <w:fldChar w:fldCharType="separate"/>
            </w:r>
            <w:r>
              <w:rPr>
                <w:noProof/>
                <w:webHidden/>
              </w:rPr>
              <w:t>3</w:t>
            </w:r>
            <w:r>
              <w:rPr>
                <w:noProof/>
                <w:webHidden/>
              </w:rPr>
              <w:fldChar w:fldCharType="end"/>
            </w:r>
          </w:hyperlink>
        </w:p>
        <w:p w14:paraId="64452716" w14:textId="56DCFA9C" w:rsidR="00322EDE" w:rsidRDefault="00322EDE">
          <w:pPr>
            <w:pStyle w:val="TOC1"/>
            <w:tabs>
              <w:tab w:val="left" w:pos="480"/>
              <w:tab w:val="right" w:leader="dot" w:pos="9016"/>
            </w:tabs>
            <w:rPr>
              <w:rFonts w:eastAsiaTheme="minorEastAsia"/>
              <w:noProof/>
              <w:lang w:eastAsia="en-GB"/>
            </w:rPr>
          </w:pPr>
          <w:hyperlink w:anchor="_Toc229135864" w:history="1">
            <w:r w:rsidRPr="007B3A45">
              <w:rPr>
                <w:rStyle w:val="Hyperlink"/>
                <w:noProof/>
              </w:rPr>
              <w:t>3.</w:t>
            </w:r>
            <w:r>
              <w:rPr>
                <w:rFonts w:eastAsiaTheme="minorEastAsia"/>
                <w:noProof/>
                <w:lang w:eastAsia="en-GB"/>
              </w:rPr>
              <w:tab/>
            </w:r>
            <w:r w:rsidRPr="007B3A45">
              <w:rPr>
                <w:rStyle w:val="Hyperlink"/>
                <w:noProof/>
              </w:rPr>
              <w:t>Team Ratings</w:t>
            </w:r>
            <w:r>
              <w:rPr>
                <w:noProof/>
                <w:webHidden/>
              </w:rPr>
              <w:tab/>
            </w:r>
            <w:r>
              <w:rPr>
                <w:noProof/>
                <w:webHidden/>
              </w:rPr>
              <w:fldChar w:fldCharType="begin"/>
            </w:r>
            <w:r>
              <w:rPr>
                <w:noProof/>
                <w:webHidden/>
              </w:rPr>
              <w:instrText xml:space="preserve"> PAGEREF _Toc229135864 \h </w:instrText>
            </w:r>
            <w:r>
              <w:rPr>
                <w:noProof/>
                <w:webHidden/>
              </w:rPr>
            </w:r>
            <w:r>
              <w:rPr>
                <w:noProof/>
                <w:webHidden/>
              </w:rPr>
              <w:fldChar w:fldCharType="separate"/>
            </w:r>
            <w:r>
              <w:rPr>
                <w:noProof/>
                <w:webHidden/>
              </w:rPr>
              <w:t>3</w:t>
            </w:r>
            <w:r>
              <w:rPr>
                <w:noProof/>
                <w:webHidden/>
              </w:rPr>
              <w:fldChar w:fldCharType="end"/>
            </w:r>
          </w:hyperlink>
        </w:p>
        <w:p w14:paraId="4BF969B5" w14:textId="34AA5E44" w:rsidR="00322EDE" w:rsidRDefault="00322EDE">
          <w:pPr>
            <w:pStyle w:val="TOC2"/>
            <w:tabs>
              <w:tab w:val="left" w:pos="960"/>
              <w:tab w:val="right" w:leader="dot" w:pos="9016"/>
            </w:tabs>
            <w:rPr>
              <w:rFonts w:eastAsiaTheme="minorEastAsia"/>
              <w:noProof/>
              <w:lang w:eastAsia="en-GB"/>
            </w:rPr>
          </w:pPr>
          <w:hyperlink w:anchor="_Toc229135865" w:history="1">
            <w:r w:rsidRPr="007B3A45">
              <w:rPr>
                <w:rStyle w:val="Hyperlink"/>
                <w:noProof/>
              </w:rPr>
              <w:t>3.1.</w:t>
            </w:r>
            <w:r>
              <w:rPr>
                <w:rFonts w:eastAsiaTheme="minorEastAsia"/>
                <w:noProof/>
                <w:lang w:eastAsia="en-GB"/>
              </w:rPr>
              <w:tab/>
            </w:r>
            <w:r w:rsidRPr="007B3A45">
              <w:rPr>
                <w:rStyle w:val="Hyperlink"/>
                <w:noProof/>
              </w:rPr>
              <w:t>Sophie Meyrick-Vernon</w:t>
            </w:r>
            <w:r>
              <w:rPr>
                <w:noProof/>
                <w:webHidden/>
              </w:rPr>
              <w:tab/>
            </w:r>
            <w:r>
              <w:rPr>
                <w:noProof/>
                <w:webHidden/>
              </w:rPr>
              <w:fldChar w:fldCharType="begin"/>
            </w:r>
            <w:r>
              <w:rPr>
                <w:noProof/>
                <w:webHidden/>
              </w:rPr>
              <w:instrText xml:space="preserve"> PAGEREF _Toc229135865 \h </w:instrText>
            </w:r>
            <w:r>
              <w:rPr>
                <w:noProof/>
                <w:webHidden/>
              </w:rPr>
            </w:r>
            <w:r>
              <w:rPr>
                <w:noProof/>
                <w:webHidden/>
              </w:rPr>
              <w:fldChar w:fldCharType="separate"/>
            </w:r>
            <w:r>
              <w:rPr>
                <w:noProof/>
                <w:webHidden/>
              </w:rPr>
              <w:t>4</w:t>
            </w:r>
            <w:r>
              <w:rPr>
                <w:noProof/>
                <w:webHidden/>
              </w:rPr>
              <w:fldChar w:fldCharType="end"/>
            </w:r>
          </w:hyperlink>
        </w:p>
        <w:p w14:paraId="3A59221D" w14:textId="1E013A62" w:rsidR="00322EDE" w:rsidRDefault="00322EDE">
          <w:pPr>
            <w:pStyle w:val="TOC2"/>
            <w:tabs>
              <w:tab w:val="left" w:pos="960"/>
              <w:tab w:val="right" w:leader="dot" w:pos="9016"/>
            </w:tabs>
            <w:rPr>
              <w:rFonts w:eastAsiaTheme="minorEastAsia"/>
              <w:noProof/>
              <w:lang w:eastAsia="en-GB"/>
            </w:rPr>
          </w:pPr>
          <w:hyperlink w:anchor="_Toc229135866" w:history="1">
            <w:r w:rsidRPr="007B3A45">
              <w:rPr>
                <w:rStyle w:val="Hyperlink"/>
                <w:noProof/>
              </w:rPr>
              <w:t>3.2.</w:t>
            </w:r>
            <w:r>
              <w:rPr>
                <w:rFonts w:eastAsiaTheme="minorEastAsia"/>
                <w:noProof/>
                <w:lang w:eastAsia="en-GB"/>
              </w:rPr>
              <w:tab/>
            </w:r>
            <w:r w:rsidRPr="007B3A45">
              <w:rPr>
                <w:rStyle w:val="Hyperlink"/>
                <w:noProof/>
              </w:rPr>
              <w:t>William Baker Oliver</w:t>
            </w:r>
            <w:r>
              <w:rPr>
                <w:noProof/>
                <w:webHidden/>
              </w:rPr>
              <w:tab/>
            </w:r>
            <w:r>
              <w:rPr>
                <w:noProof/>
                <w:webHidden/>
              </w:rPr>
              <w:fldChar w:fldCharType="begin"/>
            </w:r>
            <w:r>
              <w:rPr>
                <w:noProof/>
                <w:webHidden/>
              </w:rPr>
              <w:instrText xml:space="preserve"> PAGEREF _Toc229135866 \h </w:instrText>
            </w:r>
            <w:r>
              <w:rPr>
                <w:noProof/>
                <w:webHidden/>
              </w:rPr>
            </w:r>
            <w:r>
              <w:rPr>
                <w:noProof/>
                <w:webHidden/>
              </w:rPr>
              <w:fldChar w:fldCharType="separate"/>
            </w:r>
            <w:r>
              <w:rPr>
                <w:noProof/>
                <w:webHidden/>
              </w:rPr>
              <w:t>4</w:t>
            </w:r>
            <w:r>
              <w:rPr>
                <w:noProof/>
                <w:webHidden/>
              </w:rPr>
              <w:fldChar w:fldCharType="end"/>
            </w:r>
          </w:hyperlink>
        </w:p>
        <w:p w14:paraId="087E98D1" w14:textId="41DF0D8A" w:rsidR="00322EDE" w:rsidRDefault="00322EDE">
          <w:pPr>
            <w:pStyle w:val="TOC2"/>
            <w:tabs>
              <w:tab w:val="left" w:pos="960"/>
              <w:tab w:val="right" w:leader="dot" w:pos="9016"/>
            </w:tabs>
            <w:rPr>
              <w:rFonts w:eastAsiaTheme="minorEastAsia"/>
              <w:noProof/>
              <w:lang w:eastAsia="en-GB"/>
            </w:rPr>
          </w:pPr>
          <w:hyperlink w:anchor="_Toc229135867" w:history="1">
            <w:r w:rsidRPr="007B3A45">
              <w:rPr>
                <w:rStyle w:val="Hyperlink"/>
                <w:noProof/>
              </w:rPr>
              <w:t>3.3.</w:t>
            </w:r>
            <w:r>
              <w:rPr>
                <w:rFonts w:eastAsiaTheme="minorEastAsia"/>
                <w:noProof/>
                <w:lang w:eastAsia="en-GB"/>
              </w:rPr>
              <w:tab/>
            </w:r>
            <w:r w:rsidRPr="007B3A45">
              <w:rPr>
                <w:rStyle w:val="Hyperlink"/>
                <w:noProof/>
              </w:rPr>
              <w:t>Kieran Brown</w:t>
            </w:r>
            <w:r>
              <w:rPr>
                <w:noProof/>
                <w:webHidden/>
              </w:rPr>
              <w:tab/>
            </w:r>
            <w:r>
              <w:rPr>
                <w:noProof/>
                <w:webHidden/>
              </w:rPr>
              <w:fldChar w:fldCharType="begin"/>
            </w:r>
            <w:r>
              <w:rPr>
                <w:noProof/>
                <w:webHidden/>
              </w:rPr>
              <w:instrText xml:space="preserve"> PAGEREF _Toc229135867 \h </w:instrText>
            </w:r>
            <w:r>
              <w:rPr>
                <w:noProof/>
                <w:webHidden/>
              </w:rPr>
            </w:r>
            <w:r>
              <w:rPr>
                <w:noProof/>
                <w:webHidden/>
              </w:rPr>
              <w:fldChar w:fldCharType="separate"/>
            </w:r>
            <w:r>
              <w:rPr>
                <w:noProof/>
                <w:webHidden/>
              </w:rPr>
              <w:t>4</w:t>
            </w:r>
            <w:r>
              <w:rPr>
                <w:noProof/>
                <w:webHidden/>
              </w:rPr>
              <w:fldChar w:fldCharType="end"/>
            </w:r>
          </w:hyperlink>
        </w:p>
        <w:p w14:paraId="7BB93B13" w14:textId="0A12CBE3" w:rsidR="00322EDE" w:rsidRDefault="00322EDE">
          <w:pPr>
            <w:pStyle w:val="TOC2"/>
            <w:tabs>
              <w:tab w:val="left" w:pos="960"/>
              <w:tab w:val="right" w:leader="dot" w:pos="9016"/>
            </w:tabs>
            <w:rPr>
              <w:rFonts w:eastAsiaTheme="minorEastAsia"/>
              <w:noProof/>
              <w:lang w:eastAsia="en-GB"/>
            </w:rPr>
          </w:pPr>
          <w:hyperlink w:anchor="_Toc229135868" w:history="1">
            <w:r w:rsidRPr="007B3A45">
              <w:rPr>
                <w:rStyle w:val="Hyperlink"/>
                <w:noProof/>
              </w:rPr>
              <w:t>3.4.</w:t>
            </w:r>
            <w:r>
              <w:rPr>
                <w:rFonts w:eastAsiaTheme="minorEastAsia"/>
                <w:noProof/>
                <w:lang w:eastAsia="en-GB"/>
              </w:rPr>
              <w:tab/>
            </w:r>
            <w:r w:rsidRPr="007B3A45">
              <w:rPr>
                <w:rStyle w:val="Hyperlink"/>
                <w:noProof/>
              </w:rPr>
              <w:t>Kallem Thomas</w:t>
            </w:r>
            <w:r>
              <w:rPr>
                <w:noProof/>
                <w:webHidden/>
              </w:rPr>
              <w:tab/>
            </w:r>
            <w:r>
              <w:rPr>
                <w:noProof/>
                <w:webHidden/>
              </w:rPr>
              <w:fldChar w:fldCharType="begin"/>
            </w:r>
            <w:r>
              <w:rPr>
                <w:noProof/>
                <w:webHidden/>
              </w:rPr>
              <w:instrText xml:space="preserve"> PAGEREF _Toc229135868 \h </w:instrText>
            </w:r>
            <w:r>
              <w:rPr>
                <w:noProof/>
                <w:webHidden/>
              </w:rPr>
            </w:r>
            <w:r>
              <w:rPr>
                <w:noProof/>
                <w:webHidden/>
              </w:rPr>
              <w:fldChar w:fldCharType="separate"/>
            </w:r>
            <w:r>
              <w:rPr>
                <w:noProof/>
                <w:webHidden/>
              </w:rPr>
              <w:t>4</w:t>
            </w:r>
            <w:r>
              <w:rPr>
                <w:noProof/>
                <w:webHidden/>
              </w:rPr>
              <w:fldChar w:fldCharType="end"/>
            </w:r>
          </w:hyperlink>
        </w:p>
        <w:p w14:paraId="0C1C4E1A" w14:textId="2AE4EB57" w:rsidR="00322EDE" w:rsidRDefault="00322EDE">
          <w:pPr>
            <w:pStyle w:val="TOC2"/>
            <w:tabs>
              <w:tab w:val="left" w:pos="960"/>
              <w:tab w:val="right" w:leader="dot" w:pos="9016"/>
            </w:tabs>
            <w:rPr>
              <w:rFonts w:eastAsiaTheme="minorEastAsia"/>
              <w:noProof/>
              <w:lang w:eastAsia="en-GB"/>
            </w:rPr>
          </w:pPr>
          <w:hyperlink w:anchor="_Toc229135869" w:history="1">
            <w:r w:rsidRPr="007B3A45">
              <w:rPr>
                <w:rStyle w:val="Hyperlink"/>
                <w:noProof/>
              </w:rPr>
              <w:t>3.5.</w:t>
            </w:r>
            <w:r>
              <w:rPr>
                <w:rFonts w:eastAsiaTheme="minorEastAsia"/>
                <w:noProof/>
                <w:lang w:eastAsia="en-GB"/>
              </w:rPr>
              <w:tab/>
            </w:r>
            <w:r w:rsidRPr="007B3A45">
              <w:rPr>
                <w:rStyle w:val="Hyperlink"/>
                <w:noProof/>
              </w:rPr>
              <w:t>Jake Semmens</w:t>
            </w:r>
            <w:r>
              <w:rPr>
                <w:noProof/>
                <w:webHidden/>
              </w:rPr>
              <w:tab/>
            </w:r>
            <w:r>
              <w:rPr>
                <w:noProof/>
                <w:webHidden/>
              </w:rPr>
              <w:fldChar w:fldCharType="begin"/>
            </w:r>
            <w:r>
              <w:rPr>
                <w:noProof/>
                <w:webHidden/>
              </w:rPr>
              <w:instrText xml:space="preserve"> PAGEREF _Toc229135869 \h </w:instrText>
            </w:r>
            <w:r>
              <w:rPr>
                <w:noProof/>
                <w:webHidden/>
              </w:rPr>
            </w:r>
            <w:r>
              <w:rPr>
                <w:noProof/>
                <w:webHidden/>
              </w:rPr>
              <w:fldChar w:fldCharType="separate"/>
            </w:r>
            <w:r>
              <w:rPr>
                <w:noProof/>
                <w:webHidden/>
              </w:rPr>
              <w:t>5</w:t>
            </w:r>
            <w:r>
              <w:rPr>
                <w:noProof/>
                <w:webHidden/>
              </w:rPr>
              <w:fldChar w:fldCharType="end"/>
            </w:r>
          </w:hyperlink>
        </w:p>
        <w:p w14:paraId="34ECFB36" w14:textId="4E8CEB6E" w:rsidR="00322EDE" w:rsidRDefault="00322EDE">
          <w:pPr>
            <w:pStyle w:val="TOC1"/>
            <w:tabs>
              <w:tab w:val="left" w:pos="480"/>
              <w:tab w:val="right" w:leader="dot" w:pos="9016"/>
            </w:tabs>
            <w:rPr>
              <w:rFonts w:eastAsiaTheme="minorEastAsia"/>
              <w:noProof/>
              <w:lang w:eastAsia="en-GB"/>
            </w:rPr>
          </w:pPr>
          <w:hyperlink w:anchor="_Toc229135870" w:history="1">
            <w:r w:rsidRPr="007B3A45">
              <w:rPr>
                <w:rStyle w:val="Hyperlink"/>
                <w:noProof/>
              </w:rPr>
              <w:t>4.</w:t>
            </w:r>
            <w:r>
              <w:rPr>
                <w:rFonts w:eastAsiaTheme="minorEastAsia"/>
                <w:noProof/>
                <w:lang w:eastAsia="en-GB"/>
              </w:rPr>
              <w:tab/>
            </w:r>
            <w:r w:rsidRPr="007B3A45">
              <w:rPr>
                <w:rStyle w:val="Hyperlink"/>
                <w:noProof/>
              </w:rPr>
              <w:t>Project Evaluation</w:t>
            </w:r>
            <w:r>
              <w:rPr>
                <w:noProof/>
                <w:webHidden/>
              </w:rPr>
              <w:tab/>
            </w:r>
            <w:r>
              <w:rPr>
                <w:noProof/>
                <w:webHidden/>
              </w:rPr>
              <w:fldChar w:fldCharType="begin"/>
            </w:r>
            <w:r>
              <w:rPr>
                <w:noProof/>
                <w:webHidden/>
              </w:rPr>
              <w:instrText xml:space="preserve"> PAGEREF _Toc229135870 \h </w:instrText>
            </w:r>
            <w:r>
              <w:rPr>
                <w:noProof/>
                <w:webHidden/>
              </w:rPr>
            </w:r>
            <w:r>
              <w:rPr>
                <w:noProof/>
                <w:webHidden/>
              </w:rPr>
              <w:fldChar w:fldCharType="separate"/>
            </w:r>
            <w:r>
              <w:rPr>
                <w:noProof/>
                <w:webHidden/>
              </w:rPr>
              <w:t>5</w:t>
            </w:r>
            <w:r>
              <w:rPr>
                <w:noProof/>
                <w:webHidden/>
              </w:rPr>
              <w:fldChar w:fldCharType="end"/>
            </w:r>
          </w:hyperlink>
        </w:p>
        <w:p w14:paraId="026E1033" w14:textId="5DED879B" w:rsidR="00322EDE" w:rsidRDefault="00322EDE">
          <w:pPr>
            <w:pStyle w:val="TOC1"/>
            <w:tabs>
              <w:tab w:val="left" w:pos="480"/>
              <w:tab w:val="right" w:leader="dot" w:pos="9016"/>
            </w:tabs>
            <w:rPr>
              <w:rFonts w:eastAsiaTheme="minorEastAsia"/>
              <w:noProof/>
              <w:lang w:eastAsia="en-GB"/>
            </w:rPr>
          </w:pPr>
          <w:hyperlink w:anchor="_Toc229135871" w:history="1">
            <w:r w:rsidRPr="007B3A45">
              <w:rPr>
                <w:rStyle w:val="Hyperlink"/>
                <w:noProof/>
              </w:rPr>
              <w:t>5.</w:t>
            </w:r>
            <w:r>
              <w:rPr>
                <w:rFonts w:eastAsiaTheme="minorEastAsia"/>
                <w:noProof/>
                <w:lang w:eastAsia="en-GB"/>
              </w:rPr>
              <w:tab/>
            </w:r>
            <w:r w:rsidRPr="007B3A45">
              <w:rPr>
                <w:rStyle w:val="Hyperlink"/>
                <w:noProof/>
              </w:rPr>
              <w:t>References</w:t>
            </w:r>
            <w:r>
              <w:rPr>
                <w:noProof/>
                <w:webHidden/>
              </w:rPr>
              <w:tab/>
            </w:r>
            <w:r>
              <w:rPr>
                <w:noProof/>
                <w:webHidden/>
              </w:rPr>
              <w:fldChar w:fldCharType="begin"/>
            </w:r>
            <w:r>
              <w:rPr>
                <w:noProof/>
                <w:webHidden/>
              </w:rPr>
              <w:instrText xml:space="preserve"> PAGEREF _Toc229135871 \h </w:instrText>
            </w:r>
            <w:r>
              <w:rPr>
                <w:noProof/>
                <w:webHidden/>
              </w:rPr>
            </w:r>
            <w:r>
              <w:rPr>
                <w:noProof/>
                <w:webHidden/>
              </w:rPr>
              <w:fldChar w:fldCharType="separate"/>
            </w:r>
            <w:r>
              <w:rPr>
                <w:noProof/>
                <w:webHidden/>
              </w:rPr>
              <w:t>6</w:t>
            </w:r>
            <w:r>
              <w:rPr>
                <w:noProof/>
                <w:webHidden/>
              </w:rPr>
              <w:fldChar w:fldCharType="end"/>
            </w:r>
          </w:hyperlink>
        </w:p>
        <w:p w14:paraId="24F880AE" w14:textId="5370363D" w:rsidR="00363372" w:rsidRDefault="00363372">
          <w:r>
            <w:rPr>
              <w:b/>
              <w:bCs/>
              <w:noProof/>
            </w:rPr>
            <w:fldChar w:fldCharType="end"/>
          </w:r>
        </w:p>
      </w:sdtContent>
    </w:sdt>
    <w:p w14:paraId="3EECFAE6" w14:textId="7D141FFD" w:rsidR="00363372" w:rsidRDefault="00363372"/>
    <w:p w14:paraId="081C3296" w14:textId="77777777" w:rsidR="00363372" w:rsidRDefault="00363372">
      <w:r>
        <w:br w:type="page"/>
      </w:r>
    </w:p>
    <w:p w14:paraId="253DF6A8" w14:textId="7721F671" w:rsidR="00363372" w:rsidRDefault="00363372" w:rsidP="00991E8D">
      <w:pPr>
        <w:pStyle w:val="Heading1"/>
        <w:numPr>
          <w:ilvl w:val="0"/>
          <w:numId w:val="2"/>
        </w:numPr>
      </w:pPr>
      <w:bookmarkStart w:id="0" w:name="_Toc229135862"/>
      <w:r>
        <w:lastRenderedPageBreak/>
        <w:t>Introduction</w:t>
      </w:r>
      <w:bookmarkEnd w:id="0"/>
    </w:p>
    <w:p w14:paraId="7B3C988A" w14:textId="1492E545" w:rsidR="00363372" w:rsidRDefault="00795D99">
      <w:r>
        <w:t>This short report aims to act as an individual reflective journal based on the author’s personal experience of working on Team RoTriever and its requisite project.</w:t>
      </w:r>
      <w:r w:rsidR="006F3391">
        <w:t xml:space="preserve"> This will include the general experience of working within the team, how well each team member performed (including a rating out of 5), as well as an evaluation of the solution’s limitations and any risk factors encountered.</w:t>
      </w:r>
    </w:p>
    <w:p w14:paraId="3F5A0AF3" w14:textId="1DA8D87B" w:rsidR="00363372" w:rsidRDefault="00363372" w:rsidP="00991E8D">
      <w:pPr>
        <w:pStyle w:val="Heading1"/>
        <w:numPr>
          <w:ilvl w:val="0"/>
          <w:numId w:val="2"/>
        </w:numPr>
      </w:pPr>
      <w:bookmarkStart w:id="1" w:name="_Toc229135863"/>
      <w:r>
        <w:t>Team Experience</w:t>
      </w:r>
      <w:bookmarkEnd w:id="1"/>
    </w:p>
    <w:p w14:paraId="09DC7EB8" w14:textId="377722BF" w:rsidR="00363372" w:rsidRDefault="007E639C">
      <w:r>
        <w:t xml:space="preserve">My role in the team was a developer; this meant that, during the initial two-week proposal period, my responsibilities would have included any software design, exploration, implementation, and so on. This role was shared by Sophie Meyrick-Vernon, who helped advise with coding, especially concerning </w:t>
      </w:r>
      <w:r w:rsidR="00432F83">
        <w:t>python-related issues.</w:t>
      </w:r>
      <w:r w:rsidR="0048105A">
        <w:t xml:space="preserve"> Initially, my main task was in the research and application of WhisperX – a python-based API for “</w:t>
      </w:r>
      <w:r w:rsidR="0048105A" w:rsidRPr="0048105A">
        <w:rPr>
          <w:lang w:val="en-US"/>
        </w:rPr>
        <w:t>time-accurate speech recognition with word-level timestamps utilising voice activity detection and forced phoneme alignment</w:t>
      </w:r>
      <w:r w:rsidR="0048105A">
        <w:t>”</w:t>
      </w:r>
      <w:r w:rsidR="00E45EC1">
        <w:t xml:space="preserve"> </w:t>
      </w:r>
      <w:sdt>
        <w:sdtPr>
          <w:id w:val="-859742539"/>
          <w:citation/>
        </w:sdtPr>
        <w:sdtContent>
          <w:r w:rsidR="00311398">
            <w:fldChar w:fldCharType="begin"/>
          </w:r>
          <w:r w:rsidR="00311398">
            <w:instrText xml:space="preserve"> CITATION Max26 \l 2057 </w:instrText>
          </w:r>
          <w:r w:rsidR="00311398">
            <w:fldChar w:fldCharType="separate"/>
          </w:r>
          <w:r w:rsidR="00707FDC" w:rsidRPr="00707FDC">
            <w:rPr>
              <w:noProof/>
            </w:rPr>
            <w:t>[1]</w:t>
          </w:r>
          <w:r w:rsidR="00311398">
            <w:fldChar w:fldCharType="end"/>
          </w:r>
        </w:sdtContent>
      </w:sdt>
      <w:sdt>
        <w:sdtPr>
          <w:id w:val="-1680574426"/>
          <w:citation/>
        </w:sdtPr>
        <w:sdtContent>
          <w:r w:rsidR="00311398">
            <w:fldChar w:fldCharType="begin"/>
          </w:r>
          <w:r w:rsidR="00311398">
            <w:instrText xml:space="preserve"> CITATION Bai23 \l 2057 </w:instrText>
          </w:r>
          <w:r w:rsidR="00311398">
            <w:fldChar w:fldCharType="separate"/>
          </w:r>
          <w:r w:rsidR="00707FDC">
            <w:rPr>
              <w:noProof/>
            </w:rPr>
            <w:t xml:space="preserve"> </w:t>
          </w:r>
          <w:r w:rsidR="00707FDC" w:rsidRPr="00707FDC">
            <w:rPr>
              <w:noProof/>
            </w:rPr>
            <w:t>[2]</w:t>
          </w:r>
          <w:r w:rsidR="00311398">
            <w:fldChar w:fldCharType="end"/>
          </w:r>
        </w:sdtContent>
      </w:sdt>
      <w:r w:rsidR="00E45EC1">
        <w:t>.</w:t>
      </w:r>
      <w:r w:rsidR="00E16BCA">
        <w:t xml:space="preserve"> The plan was to use this API to enable speech recognition in Spot, with future implementation slated to include simple command response.</w:t>
      </w:r>
      <w:r w:rsidR="00835184">
        <w:t xml:space="preserve"> This was explored in brief, using an example code framework found on the GitHub, programmed in python, set up in Visual Studio Code using a virtual environment, running Python version 3.10.11.</w:t>
      </w:r>
      <w:r w:rsidR="00D008A0">
        <w:t xml:space="preserve"> However, the scope behind the project changed around week 7, and implementation moved towards pre-existing Spot functionality for input and output.</w:t>
      </w:r>
    </w:p>
    <w:p w14:paraId="7BA201EB" w14:textId="3F495631" w:rsidR="00DB4765" w:rsidRDefault="00DB4765">
      <w:r>
        <w:t>The change in scope meant that segregated roles and responsibilities broke down; Researchers were heavily involved in testing, Developers performed extra research, and so on; Team members worked on whatever needed development at the time. Communication during the latter project stages became much more important, however individual teammate responsibilities were not as clear as could be, and thus resulted in very separate, solitary contributions to the team. Personally</w:t>
      </w:r>
      <w:r w:rsidR="00BC74D7">
        <w:t>,</w:t>
      </w:r>
      <w:r>
        <w:t xml:space="preserve"> I found I was not aware of much of the work done by others, even if it was still being completed. This is my biggest point of contention; should I work in a project like this in the future, I</w:t>
      </w:r>
      <w:r w:rsidR="0038285F">
        <w:t xml:space="preserve"> would like more of a focus on team communication, for example through regular meetups and catchup sessions.</w:t>
      </w:r>
    </w:p>
    <w:p w14:paraId="45ADC108" w14:textId="1D995D6A" w:rsidR="00B45444" w:rsidRPr="00DD650E" w:rsidRDefault="005704F2">
      <w:r>
        <w:t>Any collaborative work was done easily however, and most teammates were pleasant to work with.</w:t>
      </w:r>
    </w:p>
    <w:p w14:paraId="1B21BCEC" w14:textId="4A1E5B87" w:rsidR="00363372" w:rsidRDefault="00363372" w:rsidP="00991E8D">
      <w:pPr>
        <w:pStyle w:val="Heading1"/>
        <w:numPr>
          <w:ilvl w:val="0"/>
          <w:numId w:val="2"/>
        </w:numPr>
      </w:pPr>
      <w:bookmarkStart w:id="2" w:name="_Toc229135864"/>
      <w:r>
        <w:t>Team Ratings</w:t>
      </w:r>
      <w:bookmarkEnd w:id="2"/>
    </w:p>
    <w:p w14:paraId="7A0A4076" w14:textId="747F85CC" w:rsidR="00363372" w:rsidRDefault="00BD7C6E">
      <w:r>
        <w:t>This heading covers how well everyone in the team performed, including a rating out of 5. These are subjective, and reflect on personal views of each teammate’s contribution to the project based on open communication with the team through</w:t>
      </w:r>
      <w:r w:rsidR="006F4E68">
        <w:t>out the project’s lifespan</w:t>
      </w:r>
      <w:r>
        <w:t>.</w:t>
      </w:r>
    </w:p>
    <w:p w14:paraId="1DE0A23B" w14:textId="6761FB95" w:rsidR="006D1015" w:rsidRDefault="006D1015" w:rsidP="00DA14B2">
      <w:pPr>
        <w:pStyle w:val="Heading2"/>
        <w:numPr>
          <w:ilvl w:val="1"/>
          <w:numId w:val="2"/>
        </w:numPr>
      </w:pPr>
      <w:bookmarkStart w:id="3" w:name="_Toc229135865"/>
      <w:r>
        <w:lastRenderedPageBreak/>
        <w:t>Sophie Meyrick-Vernon</w:t>
      </w:r>
      <w:bookmarkEnd w:id="3"/>
    </w:p>
    <w:p w14:paraId="7A1A82C6" w14:textId="16CC9484" w:rsidR="006D1015" w:rsidRDefault="00B45444" w:rsidP="006D1015">
      <w:r>
        <w:t>As mentioned under heading 2, Sophie shared the role of Developer</w:t>
      </w:r>
      <w:r w:rsidR="008C40CD">
        <w:t xml:space="preserve"> – this means that she will have been responsible for any production of code or </w:t>
      </w:r>
      <w:r w:rsidR="008A5D63">
        <w:t>integration between software and hardware environments</w:t>
      </w:r>
      <w:r w:rsidR="008C40CD">
        <w:t>. Before the project scope was adjusted to exclude WhisperX, the assumption was that she would work alongside myself in programming Spot, offering guidance especially in Python syntax – something I am particularly grateful for during early implementation explorations. However, I believe she suffered somewhat during the scope adjustment, lacking in solid direction toward task allocation. This is not a detraction from her own work ethic however, rather, this is more of a failing in communication throughout the team. Any extra work produced by Soph was of high quality, and extra research was pivotal in informing future implementation and testing work.</w:t>
      </w:r>
    </w:p>
    <w:p w14:paraId="05CFB157" w14:textId="38E1FD21" w:rsidR="00127B3D" w:rsidRPr="00FA53BC" w:rsidRDefault="008C40CD" w:rsidP="006D1015">
      <w:r>
        <w:t>Rating: 5/5</w:t>
      </w:r>
    </w:p>
    <w:p w14:paraId="517E4F8C" w14:textId="3AFD2E29" w:rsidR="00DC028F" w:rsidRDefault="00DC028F" w:rsidP="00DA14B2">
      <w:pPr>
        <w:pStyle w:val="Heading2"/>
        <w:numPr>
          <w:ilvl w:val="1"/>
          <w:numId w:val="2"/>
        </w:numPr>
      </w:pPr>
      <w:bookmarkStart w:id="4" w:name="_Toc229135866"/>
      <w:r>
        <w:t>William Baker Oliver</w:t>
      </w:r>
      <w:bookmarkEnd w:id="4"/>
    </w:p>
    <w:p w14:paraId="47E5F287" w14:textId="3A2B0535" w:rsidR="00DC028F" w:rsidRDefault="00B45444">
      <w:r>
        <w:t>Will is one of the Researchers of the team, and</w:t>
      </w:r>
      <w:r w:rsidR="004B17C9">
        <w:t xml:space="preserve"> was a fantastic teammate; He would consistently volunteer for any tasks identified, or any problems that needed addressing. If anything, the only negative would be that he may have taken too much onto his shoulders compared to the rest of the team. While this was still voluntary, it does mean that the workload for the rest of the team was lopsided</w:t>
      </w:r>
      <w:r>
        <w:t>, which is personally felt as somewhat unfair</w:t>
      </w:r>
      <w:r w:rsidR="004B17C9">
        <w:t>. Otherwise, any work he produced was of excellent quality, and any</w:t>
      </w:r>
      <w:r>
        <w:t xml:space="preserve"> extra</w:t>
      </w:r>
      <w:r w:rsidR="004B17C9">
        <w:t xml:space="preserve"> responsibilities were </w:t>
      </w:r>
      <w:r>
        <w:t xml:space="preserve">willingly </w:t>
      </w:r>
      <w:r w:rsidR="004B17C9">
        <w:t>shouldered with dignity, be it through research, external communications, or any assistance given during implementation phases.</w:t>
      </w:r>
    </w:p>
    <w:p w14:paraId="7D521DBE" w14:textId="07F3DB73" w:rsidR="004B17C9" w:rsidRDefault="004B17C9">
      <w:r>
        <w:t>Rating: 5/5</w:t>
      </w:r>
    </w:p>
    <w:p w14:paraId="794B6766" w14:textId="26344AB1" w:rsidR="00DC028F" w:rsidRDefault="00DC028F" w:rsidP="00DA14B2">
      <w:pPr>
        <w:pStyle w:val="Heading2"/>
        <w:numPr>
          <w:ilvl w:val="1"/>
          <w:numId w:val="2"/>
        </w:numPr>
      </w:pPr>
      <w:bookmarkStart w:id="5" w:name="_Toc229135867"/>
      <w:r>
        <w:t>Kieran Brown</w:t>
      </w:r>
      <w:bookmarkEnd w:id="5"/>
    </w:p>
    <w:p w14:paraId="3F6C355A" w14:textId="5DDA174F" w:rsidR="006D1015" w:rsidRDefault="006B1D54">
      <w:r>
        <w:t xml:space="preserve">Kieran worked to a similar standard to Will; being the second </w:t>
      </w:r>
      <w:r w:rsidR="001522E4">
        <w:t>R</w:t>
      </w:r>
      <w:r>
        <w:t>esearcher of the team, his responsibilities were to research the basics of Spot itsel</w:t>
      </w:r>
      <w:r w:rsidR="00AE53B2">
        <w:t xml:space="preserve">f, looking into base functionality, materials, environmental usages, any usage costs (such as with maintenance, production, or training). His research was consistently thorough, </w:t>
      </w:r>
      <w:r w:rsidR="006D1015">
        <w:t>resulting in an in-depth familiarisation during the final presentation, attending the Hackathon event. Kieran also had some responsibility in contacting external companies, namely in contacting Boston Dynamics itself; This was further capitalised upon during an overseas visit to the United States!</w:t>
      </w:r>
    </w:p>
    <w:p w14:paraId="5AC4398B" w14:textId="47419BA7" w:rsidR="00DC028F" w:rsidRDefault="006D1015">
      <w:r>
        <w:t>Rating: 5/5</w:t>
      </w:r>
      <w:r w:rsidR="00AE53B2">
        <w:t xml:space="preserve"> </w:t>
      </w:r>
    </w:p>
    <w:p w14:paraId="47ADA14B" w14:textId="416139E0" w:rsidR="00DC028F" w:rsidRDefault="00DC028F" w:rsidP="00DA14B2">
      <w:pPr>
        <w:pStyle w:val="Heading2"/>
        <w:numPr>
          <w:ilvl w:val="1"/>
          <w:numId w:val="2"/>
        </w:numPr>
      </w:pPr>
      <w:bookmarkStart w:id="6" w:name="_Toc229135868"/>
      <w:r>
        <w:t>Kallem Thomas</w:t>
      </w:r>
      <w:bookmarkEnd w:id="6"/>
    </w:p>
    <w:p w14:paraId="61F6623D" w14:textId="7F901C04" w:rsidR="00996CCC" w:rsidRPr="00786537" w:rsidRDefault="001208F2">
      <w:r>
        <w:t xml:space="preserve">Kallem’s role in the team was Tester, meaning his responsibilities included </w:t>
      </w:r>
      <w:r w:rsidR="00996CCC">
        <w:t xml:space="preserve">general research into testing risks, as well as analysis of </w:t>
      </w:r>
      <w:r w:rsidR="00F55FFD">
        <w:t xml:space="preserve">testing metrics (such as the reliability of movements and commands, safety in obstacle scenarios, object interactivity capability, and consistency under repeated use), spread over each individual test as outlined for the project’s aims and </w:t>
      </w:r>
      <w:r w:rsidR="00F55FFD">
        <w:lastRenderedPageBreak/>
        <w:t>objectives.</w:t>
      </w:r>
      <w:r w:rsidR="00786537">
        <w:t xml:space="preserve"> However, I was personally unclear on what that entailed – there was little intra-group communication, and while research was clearly included and documented during all presentations, the lack of information concerning group contribution was an occasional worry. Any work submitted was of consistently high quality, and thus this concern is more symptomatic of a broader group issue concerning a lack of regular updates.</w:t>
      </w:r>
    </w:p>
    <w:p w14:paraId="37DE1EFF" w14:textId="436E501B" w:rsidR="00996CCC" w:rsidRDefault="00996CCC">
      <w:r>
        <w:t>Rating:</w:t>
      </w:r>
      <w:r w:rsidR="00786537">
        <w:t xml:space="preserve"> 4</w:t>
      </w:r>
      <w:r>
        <w:t>/5</w:t>
      </w:r>
    </w:p>
    <w:p w14:paraId="243A46E7" w14:textId="33166981" w:rsidR="00DC028F" w:rsidRDefault="00DC028F" w:rsidP="00DA14B2">
      <w:pPr>
        <w:pStyle w:val="Heading2"/>
        <w:numPr>
          <w:ilvl w:val="1"/>
          <w:numId w:val="2"/>
        </w:numPr>
      </w:pPr>
      <w:bookmarkStart w:id="7" w:name="_Toc229135869"/>
      <w:r>
        <w:t>Jake Semmens</w:t>
      </w:r>
      <w:bookmarkEnd w:id="7"/>
    </w:p>
    <w:p w14:paraId="485FDCFA" w14:textId="42AB4F1C" w:rsidR="00DC028F" w:rsidRDefault="00F55FFD" w:rsidP="006D1015">
      <w:r>
        <w:t>Jake was the second Tester, and focused on much of the safety requirements in testing Spot according to outlined tests, namely</w:t>
      </w:r>
      <w:r w:rsidR="00894A6B">
        <w:t xml:space="preserve"> the door opening test, navigation tests including collision avoidance, the object pickup test, </w:t>
      </w:r>
      <w:r w:rsidR="00617D8E">
        <w:t xml:space="preserve">and any </w:t>
      </w:r>
      <w:r w:rsidR="00894A6B">
        <w:t>risk assessments</w:t>
      </w:r>
      <w:r w:rsidR="00617D8E">
        <w:t xml:space="preserve"> (and their potential mitigations) concerning </w:t>
      </w:r>
      <w:r w:rsidR="009B7CA2">
        <w:t>each test</w:t>
      </w:r>
      <w:r w:rsidR="00617D8E">
        <w:t>.</w:t>
      </w:r>
      <w:r w:rsidR="009B7CA2">
        <w:t xml:space="preserve"> </w:t>
      </w:r>
      <w:r w:rsidR="00694503">
        <w:t>Much like Kallem however, I was often unclear on what his contributions were; Even though they were of satisfying quality (notably during the Hackathon event</w:t>
      </w:r>
      <w:r w:rsidR="006413C1">
        <w:t>;</w:t>
      </w:r>
      <w:r w:rsidR="00694503">
        <w:t xml:space="preserve"> </w:t>
      </w:r>
      <w:r w:rsidR="006413C1">
        <w:t>H</w:t>
      </w:r>
      <w:r w:rsidR="00694503">
        <w:t>is contributions were outstanding)</w:t>
      </w:r>
      <w:r w:rsidR="006413C1">
        <w:t>, there was a similar worry towards what contributions were – again, symptomatic of widespread group communication, not a personal indictment.</w:t>
      </w:r>
    </w:p>
    <w:p w14:paraId="3BB82017" w14:textId="215A76E3" w:rsidR="00996CCC" w:rsidRDefault="00996CCC" w:rsidP="006D1015">
      <w:r>
        <w:t>Rating:</w:t>
      </w:r>
      <w:r w:rsidR="006413C1">
        <w:t xml:space="preserve"> 4</w:t>
      </w:r>
      <w:r>
        <w:t>/5</w:t>
      </w:r>
    </w:p>
    <w:p w14:paraId="60FE6F21" w14:textId="5C03739F" w:rsidR="00363372" w:rsidRDefault="00363372" w:rsidP="00991E8D">
      <w:pPr>
        <w:pStyle w:val="Heading1"/>
        <w:numPr>
          <w:ilvl w:val="0"/>
          <w:numId w:val="2"/>
        </w:numPr>
      </w:pPr>
      <w:bookmarkStart w:id="8" w:name="_Toc229135870"/>
      <w:r>
        <w:t>Project Evaluation</w:t>
      </w:r>
      <w:bookmarkEnd w:id="8"/>
    </w:p>
    <w:p w14:paraId="04C55936" w14:textId="7085F3C0" w:rsidR="00B667AA" w:rsidRDefault="00B667AA">
      <w:r>
        <w:t>The Rotriever project was designed to assess the viability of using Spot as an in-house assistance dog – a disability aid in essence – acting as a proof of concept. Thus, the tests were designed in such a way as to evaluate Spot’s base functionality, and assess based on requirements and conditions of a home environment. While there is a potential flaw in terms of test validity towards a home environment (Spot was tested on the university campus), every test performed by Spot was done flawlessly</w:t>
      </w:r>
      <w:r w:rsidR="00F05A22">
        <w:t xml:space="preserve"> and safely, in accordance with guidelines established by Boston Dynamics</w:t>
      </w:r>
      <w:sdt>
        <w:sdtPr>
          <w:id w:val="200297150"/>
          <w:citation/>
        </w:sdtPr>
        <w:sdtContent>
          <w:r w:rsidR="00926506">
            <w:fldChar w:fldCharType="begin"/>
          </w:r>
          <w:r w:rsidR="00926506">
            <w:instrText xml:space="preserve"> CITATION Bos24 \l 2057 </w:instrText>
          </w:r>
          <w:r w:rsidR="00926506">
            <w:fldChar w:fldCharType="separate"/>
          </w:r>
          <w:r w:rsidR="00707FDC">
            <w:rPr>
              <w:noProof/>
            </w:rPr>
            <w:t xml:space="preserve"> </w:t>
          </w:r>
          <w:r w:rsidR="00707FDC" w:rsidRPr="00707FDC">
            <w:rPr>
              <w:noProof/>
            </w:rPr>
            <w:t>[3]</w:t>
          </w:r>
          <w:r w:rsidR="00926506">
            <w:fldChar w:fldCharType="end"/>
          </w:r>
        </w:sdtContent>
      </w:sdt>
      <w:r w:rsidR="00F05A22">
        <w:t>.</w:t>
      </w:r>
      <w:r w:rsidR="004C39F8">
        <w:t xml:space="preserve"> </w:t>
      </w:r>
    </w:p>
    <w:p w14:paraId="49358696" w14:textId="2DD84E5A" w:rsidR="006F5420" w:rsidRDefault="006F5420">
      <w:r>
        <w:t xml:space="preserve">As this was a proof-of-concept however, future works should develop on similar functionality in other robots, </w:t>
      </w:r>
      <w:r w:rsidR="009D417A">
        <w:t xml:space="preserve">developing towards </w:t>
      </w:r>
      <w:r w:rsidR="009A3EB6">
        <w:t xml:space="preserve">smaller and </w:t>
      </w:r>
      <w:r w:rsidR="009D417A">
        <w:t>more nimble sizes, lower costs, and greater ease of use.</w:t>
      </w:r>
      <w:r w:rsidR="00982D11">
        <w:t xml:space="preserve"> Work should also be based on an individual case-by-case basis, identifying user needs, supporting mobility, managing risks, navigating funding, and understanding regulations </w:t>
      </w:r>
      <w:sdt>
        <w:sdtPr>
          <w:id w:val="-791201092"/>
          <w:citation/>
        </w:sdtPr>
        <w:sdtContent>
          <w:r w:rsidR="00B50280">
            <w:fldChar w:fldCharType="begin"/>
          </w:r>
          <w:r w:rsidR="00B50280">
            <w:instrText xml:space="preserve"> CITATION Nat26 \l 2057 </w:instrText>
          </w:r>
          <w:r w:rsidR="00B50280">
            <w:fldChar w:fldCharType="separate"/>
          </w:r>
          <w:r w:rsidR="00707FDC" w:rsidRPr="00707FDC">
            <w:rPr>
              <w:noProof/>
            </w:rPr>
            <w:t>[4]</w:t>
          </w:r>
          <w:r w:rsidR="00B50280">
            <w:fldChar w:fldCharType="end"/>
          </w:r>
        </w:sdtContent>
      </w:sdt>
      <w:sdt>
        <w:sdtPr>
          <w:id w:val="179935578"/>
          <w:citation/>
        </w:sdtPr>
        <w:sdtContent>
          <w:r w:rsidR="00B50280">
            <w:fldChar w:fldCharType="begin"/>
          </w:r>
          <w:r w:rsidR="00B50280">
            <w:instrText xml:space="preserve"> CITATION Liv26 \l 2057 </w:instrText>
          </w:r>
          <w:r w:rsidR="00B50280">
            <w:fldChar w:fldCharType="separate"/>
          </w:r>
          <w:r w:rsidR="00707FDC">
            <w:rPr>
              <w:noProof/>
            </w:rPr>
            <w:t xml:space="preserve"> </w:t>
          </w:r>
          <w:r w:rsidR="00707FDC" w:rsidRPr="00707FDC">
            <w:rPr>
              <w:noProof/>
            </w:rPr>
            <w:t>[5]</w:t>
          </w:r>
          <w:r w:rsidR="00B50280">
            <w:fldChar w:fldCharType="end"/>
          </w:r>
        </w:sdtContent>
      </w:sdt>
      <w:r w:rsidR="00982D11">
        <w:t>.</w:t>
      </w:r>
      <w:r w:rsidR="00BF6D74">
        <w:t xml:space="preserve"> Additionally, speech recognition and response work should be improved upon, especially concerning comparisons between different speech recognition APIs</w:t>
      </w:r>
      <w:r w:rsidR="002659DF">
        <w:t xml:space="preserve"> (such as Mozilla’s “SpeechRecognition” interface</w:t>
      </w:r>
      <w:sdt>
        <w:sdtPr>
          <w:id w:val="851759368"/>
          <w:citation/>
        </w:sdtPr>
        <w:sdtContent>
          <w:r w:rsidR="002659DF">
            <w:fldChar w:fldCharType="begin"/>
          </w:r>
          <w:r w:rsidR="002659DF">
            <w:instrText xml:space="preserve"> CITATION Moz26 \l 2057 </w:instrText>
          </w:r>
          <w:r w:rsidR="002659DF">
            <w:fldChar w:fldCharType="separate"/>
          </w:r>
          <w:r w:rsidR="00707FDC">
            <w:rPr>
              <w:noProof/>
            </w:rPr>
            <w:t xml:space="preserve"> </w:t>
          </w:r>
          <w:r w:rsidR="00707FDC" w:rsidRPr="00707FDC">
            <w:rPr>
              <w:noProof/>
            </w:rPr>
            <w:t>[6]</w:t>
          </w:r>
          <w:r w:rsidR="002659DF">
            <w:fldChar w:fldCharType="end"/>
          </w:r>
        </w:sdtContent>
      </w:sdt>
      <w:r w:rsidR="002659DF">
        <w:t>)</w:t>
      </w:r>
      <w:r w:rsidR="00BF6D74">
        <w:t xml:space="preserve">, and evaluating their performances when combined with </w:t>
      </w:r>
      <w:r w:rsidR="00F45F3A">
        <w:t xml:space="preserve">codependent </w:t>
      </w:r>
      <w:r w:rsidR="00BF6D74">
        <w:t>input/output response systems.</w:t>
      </w:r>
    </w:p>
    <w:p w14:paraId="499F2207" w14:textId="707CCB21" w:rsidR="00991E8D" w:rsidRPr="00991E8D" w:rsidRDefault="00794C6B" w:rsidP="00CF1F68">
      <w:r>
        <w:t>Additionally, any tests were performed fully manually, using Spot’s controller – while this acts as a good basis for testing base functionality, future work should be considered towards simple autonomous responses.</w:t>
      </w:r>
      <w:r w:rsidR="00363372">
        <w:br w:type="page"/>
      </w:r>
    </w:p>
    <w:bookmarkStart w:id="9" w:name="_Toc229135871" w:displacedByCustomXml="next"/>
    <w:sdt>
      <w:sdtPr>
        <w:rPr>
          <w:rFonts w:asciiTheme="minorHAnsi" w:eastAsiaTheme="minorHAnsi" w:hAnsiTheme="minorHAnsi" w:cstheme="minorBidi"/>
          <w:color w:val="auto"/>
          <w:sz w:val="24"/>
          <w:szCs w:val="24"/>
        </w:rPr>
        <w:id w:val="-1664778254"/>
        <w:docPartObj>
          <w:docPartGallery w:val="Bibliographies"/>
          <w:docPartUnique/>
        </w:docPartObj>
      </w:sdtPr>
      <w:sdtContent>
        <w:p w14:paraId="77C3E83B" w14:textId="74A2E64D" w:rsidR="00CF1F68" w:rsidRDefault="00CF1F68" w:rsidP="00CF1F68">
          <w:pPr>
            <w:pStyle w:val="Heading1"/>
            <w:numPr>
              <w:ilvl w:val="0"/>
              <w:numId w:val="2"/>
            </w:numPr>
          </w:pPr>
          <w:r>
            <w:t>References</w:t>
          </w:r>
          <w:bookmarkEnd w:id="9"/>
        </w:p>
        <w:sdt>
          <w:sdtPr>
            <w:id w:val="-573587230"/>
            <w:bibliography/>
          </w:sdtPr>
          <w:sdtContent>
            <w:p w14:paraId="1F26BA4B" w14:textId="77777777" w:rsidR="00707FDC" w:rsidRDefault="00CF1F68">
              <w:pPr>
                <w:rPr>
                  <w:noProof/>
                </w:rPr>
              </w:pPr>
              <w:r>
                <w:fldChar w:fldCharType="begin"/>
              </w:r>
              <w:r>
                <w:instrText xml:space="preserve"> BIBLIOGRAPHY </w:instrText>
              </w:r>
              <w:r>
                <w:fldChar w:fldCharType="separate"/>
              </w:r>
            </w:p>
            <w:tbl>
              <w:tblPr>
                <w:tblW w:w="5343" w:type="pct"/>
                <w:tblCellSpacing w:w="15" w:type="dxa"/>
                <w:tblCellMar>
                  <w:top w:w="15" w:type="dxa"/>
                  <w:left w:w="15" w:type="dxa"/>
                  <w:bottom w:w="15" w:type="dxa"/>
                  <w:right w:w="15" w:type="dxa"/>
                </w:tblCellMar>
                <w:tblLook w:val="04A0" w:firstRow="1" w:lastRow="0" w:firstColumn="1" w:lastColumn="0" w:noHBand="0" w:noVBand="1"/>
              </w:tblPr>
              <w:tblGrid>
                <w:gridCol w:w="344"/>
                <w:gridCol w:w="9392"/>
              </w:tblGrid>
              <w:tr w:rsidR="00707FDC" w14:paraId="62E2C086" w14:textId="77777777" w:rsidTr="00707FDC">
                <w:trPr>
                  <w:divId w:val="578491166"/>
                  <w:trHeight w:val="1188"/>
                  <w:tblCellSpacing w:w="15" w:type="dxa"/>
                </w:trPr>
                <w:tc>
                  <w:tcPr>
                    <w:tcW w:w="156" w:type="pct"/>
                    <w:hideMark/>
                  </w:tcPr>
                  <w:p w14:paraId="7EDAC24B" w14:textId="25D95F38" w:rsidR="00707FDC" w:rsidRDefault="00707FDC">
                    <w:pPr>
                      <w:pStyle w:val="Bibliography"/>
                      <w:rPr>
                        <w:noProof/>
                        <w:kern w:val="0"/>
                        <w14:ligatures w14:val="none"/>
                      </w:rPr>
                    </w:pPr>
                    <w:r>
                      <w:rPr>
                        <w:noProof/>
                      </w:rPr>
                      <w:t xml:space="preserve">[1] </w:t>
                    </w:r>
                  </w:p>
                </w:tc>
                <w:tc>
                  <w:tcPr>
                    <w:tcW w:w="0" w:type="auto"/>
                    <w:hideMark/>
                  </w:tcPr>
                  <w:p w14:paraId="295CA997" w14:textId="77777777" w:rsidR="00707FDC" w:rsidRDefault="00707FDC">
                    <w:pPr>
                      <w:pStyle w:val="Bibliography"/>
                      <w:rPr>
                        <w:noProof/>
                      </w:rPr>
                    </w:pPr>
                    <w:r>
                      <w:rPr>
                        <w:noProof/>
                      </w:rPr>
                      <w:t>M. Bain, “WhisperX: Automatic Speech Recognition with Word-level Timestamps,” GitHub.com, [Online]. Available: https://github.com/m-bain/whisperx. [Accessed 8 May 2026].</w:t>
                    </w:r>
                  </w:p>
                </w:tc>
              </w:tr>
              <w:tr w:rsidR="00707FDC" w14:paraId="5F1255B9" w14:textId="77777777" w:rsidTr="00707FDC">
                <w:trPr>
                  <w:divId w:val="578491166"/>
                  <w:trHeight w:val="853"/>
                  <w:tblCellSpacing w:w="15" w:type="dxa"/>
                </w:trPr>
                <w:tc>
                  <w:tcPr>
                    <w:tcW w:w="156" w:type="pct"/>
                    <w:hideMark/>
                  </w:tcPr>
                  <w:p w14:paraId="3000B723" w14:textId="77777777" w:rsidR="00707FDC" w:rsidRDefault="00707FDC">
                    <w:pPr>
                      <w:pStyle w:val="Bibliography"/>
                      <w:rPr>
                        <w:noProof/>
                      </w:rPr>
                    </w:pPr>
                    <w:r>
                      <w:rPr>
                        <w:noProof/>
                      </w:rPr>
                      <w:t xml:space="preserve">[2] </w:t>
                    </w:r>
                  </w:p>
                </w:tc>
                <w:tc>
                  <w:tcPr>
                    <w:tcW w:w="0" w:type="auto"/>
                    <w:hideMark/>
                  </w:tcPr>
                  <w:p w14:paraId="267E871E" w14:textId="77777777" w:rsidR="00707FDC" w:rsidRDefault="00707FDC">
                    <w:pPr>
                      <w:pStyle w:val="Bibliography"/>
                      <w:rPr>
                        <w:noProof/>
                      </w:rPr>
                    </w:pPr>
                    <w:r>
                      <w:rPr>
                        <w:noProof/>
                      </w:rPr>
                      <w:t xml:space="preserve">M. Bain, J. Huh, T. Han and A. Zisserman, “WhisperX: Time-Accurate Speech Transcription of Long-Form Audio,” 2023. </w:t>
                    </w:r>
                  </w:p>
                </w:tc>
              </w:tr>
              <w:tr w:rsidR="00707FDC" w14:paraId="377D4060" w14:textId="77777777" w:rsidTr="00707FDC">
                <w:trPr>
                  <w:divId w:val="578491166"/>
                  <w:trHeight w:val="1544"/>
                  <w:tblCellSpacing w:w="15" w:type="dxa"/>
                </w:trPr>
                <w:tc>
                  <w:tcPr>
                    <w:tcW w:w="156" w:type="pct"/>
                    <w:hideMark/>
                  </w:tcPr>
                  <w:p w14:paraId="5D6F9384" w14:textId="77777777" w:rsidR="00707FDC" w:rsidRDefault="00707FDC">
                    <w:pPr>
                      <w:pStyle w:val="Bibliography"/>
                      <w:rPr>
                        <w:noProof/>
                      </w:rPr>
                    </w:pPr>
                    <w:r>
                      <w:rPr>
                        <w:noProof/>
                      </w:rPr>
                      <w:t xml:space="preserve">[3] </w:t>
                    </w:r>
                  </w:p>
                </w:tc>
                <w:tc>
                  <w:tcPr>
                    <w:tcW w:w="0" w:type="auto"/>
                    <w:hideMark/>
                  </w:tcPr>
                  <w:p w14:paraId="1C7B0BB8" w14:textId="77777777" w:rsidR="00707FDC" w:rsidRDefault="00707FDC">
                    <w:pPr>
                      <w:pStyle w:val="Bibliography"/>
                      <w:rPr>
                        <w:noProof/>
                      </w:rPr>
                    </w:pPr>
                    <w:r>
                      <w:rPr>
                        <w:noProof/>
                      </w:rPr>
                      <w:t>Boston Dynamics, “Spot Instructions for Use: Safety and Operations Manual, Version 2.1.2,” June 2024. [Online]. Available: https://d3cjkvgbik1jtv.cloudfront.net/Spot+IFU/Spot+IFU+v2.1.2.pdf?utm_source=chatgpt.com. [Accessed 8 May 2026].</w:t>
                    </w:r>
                  </w:p>
                </w:tc>
              </w:tr>
              <w:tr w:rsidR="00707FDC" w14:paraId="6AB0F8D1" w14:textId="77777777" w:rsidTr="00707FDC">
                <w:trPr>
                  <w:divId w:val="578491166"/>
                  <w:trHeight w:val="1544"/>
                  <w:tblCellSpacing w:w="15" w:type="dxa"/>
                </w:trPr>
                <w:tc>
                  <w:tcPr>
                    <w:tcW w:w="156" w:type="pct"/>
                    <w:hideMark/>
                  </w:tcPr>
                  <w:p w14:paraId="5B1B74FF" w14:textId="77777777" w:rsidR="00707FDC" w:rsidRDefault="00707FDC">
                    <w:pPr>
                      <w:pStyle w:val="Bibliography"/>
                      <w:rPr>
                        <w:noProof/>
                      </w:rPr>
                    </w:pPr>
                    <w:r>
                      <w:rPr>
                        <w:noProof/>
                      </w:rPr>
                      <w:t xml:space="preserve">[4] </w:t>
                    </w:r>
                  </w:p>
                </w:tc>
                <w:tc>
                  <w:tcPr>
                    <w:tcW w:w="0" w:type="auto"/>
                    <w:hideMark/>
                  </w:tcPr>
                  <w:p w14:paraId="47643779" w14:textId="77777777" w:rsidR="00707FDC" w:rsidRDefault="00707FDC">
                    <w:pPr>
                      <w:pStyle w:val="Bibliography"/>
                      <w:rPr>
                        <w:noProof/>
                      </w:rPr>
                    </w:pPr>
                    <w:r>
                      <w:rPr>
                        <w:noProof/>
                      </w:rPr>
                      <w:t>National Health Service, “Household Gadgets and Equipment to Make Life Easier,” nhs.uk, [Online]. Available: https://www.nhs.uk/social-care-and-support/care-services-equipment-and-care-homes/household-gadgets-and-equipment-to-make-life-easier/. [Accessed 8 May 2026].</w:t>
                    </w:r>
                  </w:p>
                </w:tc>
              </w:tr>
              <w:tr w:rsidR="00707FDC" w14:paraId="7FA1E30E" w14:textId="77777777" w:rsidTr="00707FDC">
                <w:trPr>
                  <w:divId w:val="578491166"/>
                  <w:trHeight w:val="853"/>
                  <w:tblCellSpacing w:w="15" w:type="dxa"/>
                </w:trPr>
                <w:tc>
                  <w:tcPr>
                    <w:tcW w:w="156" w:type="pct"/>
                    <w:hideMark/>
                  </w:tcPr>
                  <w:p w14:paraId="22465E4B" w14:textId="77777777" w:rsidR="00707FDC" w:rsidRDefault="00707FDC">
                    <w:pPr>
                      <w:pStyle w:val="Bibliography"/>
                      <w:rPr>
                        <w:noProof/>
                      </w:rPr>
                    </w:pPr>
                    <w:r>
                      <w:rPr>
                        <w:noProof/>
                      </w:rPr>
                      <w:t xml:space="preserve">[5] </w:t>
                    </w:r>
                  </w:p>
                </w:tc>
                <w:tc>
                  <w:tcPr>
                    <w:tcW w:w="0" w:type="auto"/>
                    <w:hideMark/>
                  </w:tcPr>
                  <w:p w14:paraId="009C1A19" w14:textId="77777777" w:rsidR="00707FDC" w:rsidRDefault="00707FDC">
                    <w:pPr>
                      <w:pStyle w:val="Bibliography"/>
                      <w:rPr>
                        <w:noProof/>
                      </w:rPr>
                    </w:pPr>
                    <w:r>
                      <w:rPr>
                        <w:noProof/>
                      </w:rPr>
                      <w:t>Living Made Easy, “Living Made Easy - Home,” livingmadeeasy.org.uk, [Online]. Available: https://livingmadeeasy.org.uk/. [Accessed 8 May 2026].</w:t>
                    </w:r>
                  </w:p>
                </w:tc>
              </w:tr>
              <w:tr w:rsidR="00707FDC" w14:paraId="2487D26D" w14:textId="77777777" w:rsidTr="00707FDC">
                <w:trPr>
                  <w:divId w:val="578491166"/>
                  <w:trHeight w:val="1188"/>
                  <w:tblCellSpacing w:w="15" w:type="dxa"/>
                </w:trPr>
                <w:tc>
                  <w:tcPr>
                    <w:tcW w:w="156" w:type="pct"/>
                    <w:hideMark/>
                  </w:tcPr>
                  <w:p w14:paraId="00909637" w14:textId="77777777" w:rsidR="00707FDC" w:rsidRDefault="00707FDC">
                    <w:pPr>
                      <w:pStyle w:val="Bibliography"/>
                      <w:rPr>
                        <w:noProof/>
                      </w:rPr>
                    </w:pPr>
                    <w:r>
                      <w:rPr>
                        <w:noProof/>
                      </w:rPr>
                      <w:t xml:space="preserve">[6] </w:t>
                    </w:r>
                  </w:p>
                </w:tc>
                <w:tc>
                  <w:tcPr>
                    <w:tcW w:w="0" w:type="auto"/>
                    <w:hideMark/>
                  </w:tcPr>
                  <w:p w14:paraId="45DF59E0" w14:textId="77777777" w:rsidR="00707FDC" w:rsidRDefault="00707FDC">
                    <w:pPr>
                      <w:pStyle w:val="Bibliography"/>
                      <w:rPr>
                        <w:noProof/>
                      </w:rPr>
                    </w:pPr>
                    <w:r>
                      <w:rPr>
                        <w:noProof/>
                      </w:rPr>
                      <w:t>Mozilla, “SpeechRecognition - Web APIs,” developer.mozilla.org, [Online]. Available: https://developer.mozilla.org/en-US/docs/Web/API/SpeechRecognition. [Accessed 8 May 2026].</w:t>
                    </w:r>
                  </w:p>
                </w:tc>
              </w:tr>
            </w:tbl>
            <w:p w14:paraId="09A05BB2" w14:textId="77777777" w:rsidR="00707FDC" w:rsidRDefault="00707FDC">
              <w:pPr>
                <w:divId w:val="578491166"/>
                <w:rPr>
                  <w:rFonts w:eastAsia="Times New Roman"/>
                  <w:noProof/>
                </w:rPr>
              </w:pPr>
            </w:p>
            <w:p w14:paraId="31B129FA" w14:textId="588A992B" w:rsidR="00CF1F68" w:rsidRDefault="00CF1F68">
              <w:r>
                <w:rPr>
                  <w:b/>
                  <w:bCs/>
                  <w:noProof/>
                </w:rPr>
                <w:fldChar w:fldCharType="end"/>
              </w:r>
            </w:p>
          </w:sdtContent>
        </w:sdt>
      </w:sdtContent>
    </w:sdt>
    <w:p w14:paraId="33909003" w14:textId="0A179A4A" w:rsidR="00363372" w:rsidRDefault="00363372"/>
    <w:sectPr w:rsidR="00363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44A33"/>
    <w:multiLevelType w:val="hybridMultilevel"/>
    <w:tmpl w:val="8160C9F8"/>
    <w:lvl w:ilvl="0" w:tplc="B3926508">
      <w:start w:val="1"/>
      <w:numFmt w:val="bullet"/>
      <w:lvlText w:val="•"/>
      <w:lvlJc w:val="left"/>
      <w:pPr>
        <w:tabs>
          <w:tab w:val="num" w:pos="720"/>
        </w:tabs>
        <w:ind w:left="720" w:hanging="360"/>
      </w:pPr>
      <w:rPr>
        <w:rFonts w:ascii="Arial" w:hAnsi="Arial" w:hint="default"/>
      </w:rPr>
    </w:lvl>
    <w:lvl w:ilvl="1" w:tplc="5054130A" w:tentative="1">
      <w:start w:val="1"/>
      <w:numFmt w:val="bullet"/>
      <w:lvlText w:val="•"/>
      <w:lvlJc w:val="left"/>
      <w:pPr>
        <w:tabs>
          <w:tab w:val="num" w:pos="1440"/>
        </w:tabs>
        <w:ind w:left="1440" w:hanging="360"/>
      </w:pPr>
      <w:rPr>
        <w:rFonts w:ascii="Arial" w:hAnsi="Arial" w:hint="default"/>
      </w:rPr>
    </w:lvl>
    <w:lvl w:ilvl="2" w:tplc="A9A21E80" w:tentative="1">
      <w:start w:val="1"/>
      <w:numFmt w:val="bullet"/>
      <w:lvlText w:val="•"/>
      <w:lvlJc w:val="left"/>
      <w:pPr>
        <w:tabs>
          <w:tab w:val="num" w:pos="2160"/>
        </w:tabs>
        <w:ind w:left="2160" w:hanging="360"/>
      </w:pPr>
      <w:rPr>
        <w:rFonts w:ascii="Arial" w:hAnsi="Arial" w:hint="default"/>
      </w:rPr>
    </w:lvl>
    <w:lvl w:ilvl="3" w:tplc="97E481C6" w:tentative="1">
      <w:start w:val="1"/>
      <w:numFmt w:val="bullet"/>
      <w:lvlText w:val="•"/>
      <w:lvlJc w:val="left"/>
      <w:pPr>
        <w:tabs>
          <w:tab w:val="num" w:pos="2880"/>
        </w:tabs>
        <w:ind w:left="2880" w:hanging="360"/>
      </w:pPr>
      <w:rPr>
        <w:rFonts w:ascii="Arial" w:hAnsi="Arial" w:hint="default"/>
      </w:rPr>
    </w:lvl>
    <w:lvl w:ilvl="4" w:tplc="03B0F3A0" w:tentative="1">
      <w:start w:val="1"/>
      <w:numFmt w:val="bullet"/>
      <w:lvlText w:val="•"/>
      <w:lvlJc w:val="left"/>
      <w:pPr>
        <w:tabs>
          <w:tab w:val="num" w:pos="3600"/>
        </w:tabs>
        <w:ind w:left="3600" w:hanging="360"/>
      </w:pPr>
      <w:rPr>
        <w:rFonts w:ascii="Arial" w:hAnsi="Arial" w:hint="default"/>
      </w:rPr>
    </w:lvl>
    <w:lvl w:ilvl="5" w:tplc="0564070C" w:tentative="1">
      <w:start w:val="1"/>
      <w:numFmt w:val="bullet"/>
      <w:lvlText w:val="•"/>
      <w:lvlJc w:val="left"/>
      <w:pPr>
        <w:tabs>
          <w:tab w:val="num" w:pos="4320"/>
        </w:tabs>
        <w:ind w:left="4320" w:hanging="360"/>
      </w:pPr>
      <w:rPr>
        <w:rFonts w:ascii="Arial" w:hAnsi="Arial" w:hint="default"/>
      </w:rPr>
    </w:lvl>
    <w:lvl w:ilvl="6" w:tplc="A53A33A4" w:tentative="1">
      <w:start w:val="1"/>
      <w:numFmt w:val="bullet"/>
      <w:lvlText w:val="•"/>
      <w:lvlJc w:val="left"/>
      <w:pPr>
        <w:tabs>
          <w:tab w:val="num" w:pos="5040"/>
        </w:tabs>
        <w:ind w:left="5040" w:hanging="360"/>
      </w:pPr>
      <w:rPr>
        <w:rFonts w:ascii="Arial" w:hAnsi="Arial" w:hint="default"/>
      </w:rPr>
    </w:lvl>
    <w:lvl w:ilvl="7" w:tplc="A0A2F360" w:tentative="1">
      <w:start w:val="1"/>
      <w:numFmt w:val="bullet"/>
      <w:lvlText w:val="•"/>
      <w:lvlJc w:val="left"/>
      <w:pPr>
        <w:tabs>
          <w:tab w:val="num" w:pos="5760"/>
        </w:tabs>
        <w:ind w:left="5760" w:hanging="360"/>
      </w:pPr>
      <w:rPr>
        <w:rFonts w:ascii="Arial" w:hAnsi="Arial" w:hint="default"/>
      </w:rPr>
    </w:lvl>
    <w:lvl w:ilvl="8" w:tplc="330822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8607D55"/>
    <w:multiLevelType w:val="multilevel"/>
    <w:tmpl w:val="E2B02DF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3C85FB1"/>
    <w:multiLevelType w:val="hybridMultilevel"/>
    <w:tmpl w:val="A4E46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963E7"/>
    <w:multiLevelType w:val="hybridMultilevel"/>
    <w:tmpl w:val="AFC804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985084794">
    <w:abstractNumId w:val="3"/>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27890481">
    <w:abstractNumId w:val="1"/>
  </w:num>
  <w:num w:numId="3" w16cid:durableId="1185484186">
    <w:abstractNumId w:val="3"/>
  </w:num>
  <w:num w:numId="4" w16cid:durableId="830870537">
    <w:abstractNumId w:val="2"/>
  </w:num>
  <w:num w:numId="5" w16cid:durableId="358623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14"/>
    <w:rsid w:val="000A644E"/>
    <w:rsid w:val="000C3391"/>
    <w:rsid w:val="001208F2"/>
    <w:rsid w:val="00127B3D"/>
    <w:rsid w:val="001522E4"/>
    <w:rsid w:val="0018171A"/>
    <w:rsid w:val="001D440F"/>
    <w:rsid w:val="001F6686"/>
    <w:rsid w:val="002659DF"/>
    <w:rsid w:val="00311398"/>
    <w:rsid w:val="00322EDE"/>
    <w:rsid w:val="00363372"/>
    <w:rsid w:val="0038285F"/>
    <w:rsid w:val="00432F83"/>
    <w:rsid w:val="00451424"/>
    <w:rsid w:val="0048105A"/>
    <w:rsid w:val="0048547C"/>
    <w:rsid w:val="00491E08"/>
    <w:rsid w:val="004B17C9"/>
    <w:rsid w:val="004C39F8"/>
    <w:rsid w:val="005155A3"/>
    <w:rsid w:val="005704F2"/>
    <w:rsid w:val="005B035B"/>
    <w:rsid w:val="00617D8E"/>
    <w:rsid w:val="006413C1"/>
    <w:rsid w:val="00694503"/>
    <w:rsid w:val="006A15F0"/>
    <w:rsid w:val="006B1D54"/>
    <w:rsid w:val="006D1015"/>
    <w:rsid w:val="006D4463"/>
    <w:rsid w:val="006F3391"/>
    <w:rsid w:val="006F4E68"/>
    <w:rsid w:val="006F5420"/>
    <w:rsid w:val="00707FDC"/>
    <w:rsid w:val="00786537"/>
    <w:rsid w:val="00794C6B"/>
    <w:rsid w:val="00795D99"/>
    <w:rsid w:val="007A30BD"/>
    <w:rsid w:val="007B7FED"/>
    <w:rsid w:val="007E5072"/>
    <w:rsid w:val="007E639C"/>
    <w:rsid w:val="00823002"/>
    <w:rsid w:val="00835184"/>
    <w:rsid w:val="00894A6B"/>
    <w:rsid w:val="008A5D63"/>
    <w:rsid w:val="008B7314"/>
    <w:rsid w:val="008C40CD"/>
    <w:rsid w:val="00907F21"/>
    <w:rsid w:val="00926506"/>
    <w:rsid w:val="00967BEB"/>
    <w:rsid w:val="00982D11"/>
    <w:rsid w:val="00991E8D"/>
    <w:rsid w:val="00996CCC"/>
    <w:rsid w:val="009A3EB6"/>
    <w:rsid w:val="009B7CA2"/>
    <w:rsid w:val="009C0EEF"/>
    <w:rsid w:val="009D341D"/>
    <w:rsid w:val="009D417A"/>
    <w:rsid w:val="00A06F59"/>
    <w:rsid w:val="00A81100"/>
    <w:rsid w:val="00AE53B2"/>
    <w:rsid w:val="00B45444"/>
    <w:rsid w:val="00B50280"/>
    <w:rsid w:val="00B55545"/>
    <w:rsid w:val="00B667AA"/>
    <w:rsid w:val="00B77802"/>
    <w:rsid w:val="00BC74D7"/>
    <w:rsid w:val="00BD7C6E"/>
    <w:rsid w:val="00BF6D74"/>
    <w:rsid w:val="00CF1F68"/>
    <w:rsid w:val="00D008A0"/>
    <w:rsid w:val="00D21C5F"/>
    <w:rsid w:val="00D73514"/>
    <w:rsid w:val="00DA14B2"/>
    <w:rsid w:val="00DB4765"/>
    <w:rsid w:val="00DC028F"/>
    <w:rsid w:val="00DD650E"/>
    <w:rsid w:val="00E16BCA"/>
    <w:rsid w:val="00E23C36"/>
    <w:rsid w:val="00E45EC1"/>
    <w:rsid w:val="00E576DB"/>
    <w:rsid w:val="00EF2564"/>
    <w:rsid w:val="00F00CAE"/>
    <w:rsid w:val="00F05A22"/>
    <w:rsid w:val="00F144C6"/>
    <w:rsid w:val="00F45F3A"/>
    <w:rsid w:val="00F55FFD"/>
    <w:rsid w:val="00F63436"/>
    <w:rsid w:val="00FA110F"/>
    <w:rsid w:val="00FA53BC"/>
    <w:rsid w:val="00FC500C"/>
    <w:rsid w:val="00FE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799C6"/>
  <w15:chartTrackingRefBased/>
  <w15:docId w15:val="{C8147E0D-2923-453C-A60B-A175066A7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3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73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73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73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73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73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3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3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3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3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73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73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73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73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73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3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3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314"/>
    <w:rPr>
      <w:rFonts w:eastAsiaTheme="majorEastAsia" w:cstheme="majorBidi"/>
      <w:color w:val="272727" w:themeColor="text1" w:themeTint="D8"/>
    </w:rPr>
  </w:style>
  <w:style w:type="paragraph" w:styleId="Title">
    <w:name w:val="Title"/>
    <w:basedOn w:val="Normal"/>
    <w:next w:val="Normal"/>
    <w:link w:val="TitleChar"/>
    <w:uiPriority w:val="10"/>
    <w:qFormat/>
    <w:rsid w:val="008B73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3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3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3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314"/>
    <w:pPr>
      <w:spacing w:before="160"/>
      <w:jc w:val="center"/>
    </w:pPr>
    <w:rPr>
      <w:i/>
      <w:iCs/>
      <w:color w:val="404040" w:themeColor="text1" w:themeTint="BF"/>
    </w:rPr>
  </w:style>
  <w:style w:type="character" w:customStyle="1" w:styleId="QuoteChar">
    <w:name w:val="Quote Char"/>
    <w:basedOn w:val="DefaultParagraphFont"/>
    <w:link w:val="Quote"/>
    <w:uiPriority w:val="29"/>
    <w:rsid w:val="008B7314"/>
    <w:rPr>
      <w:i/>
      <w:iCs/>
      <w:color w:val="404040" w:themeColor="text1" w:themeTint="BF"/>
    </w:rPr>
  </w:style>
  <w:style w:type="paragraph" w:styleId="ListParagraph">
    <w:name w:val="List Paragraph"/>
    <w:basedOn w:val="Normal"/>
    <w:uiPriority w:val="34"/>
    <w:qFormat/>
    <w:rsid w:val="008B7314"/>
    <w:pPr>
      <w:ind w:left="720"/>
      <w:contextualSpacing/>
    </w:pPr>
  </w:style>
  <w:style w:type="character" w:styleId="IntenseEmphasis">
    <w:name w:val="Intense Emphasis"/>
    <w:basedOn w:val="DefaultParagraphFont"/>
    <w:uiPriority w:val="21"/>
    <w:qFormat/>
    <w:rsid w:val="008B7314"/>
    <w:rPr>
      <w:i/>
      <w:iCs/>
      <w:color w:val="2F5496" w:themeColor="accent1" w:themeShade="BF"/>
    </w:rPr>
  </w:style>
  <w:style w:type="paragraph" w:styleId="IntenseQuote">
    <w:name w:val="Intense Quote"/>
    <w:basedOn w:val="Normal"/>
    <w:next w:val="Normal"/>
    <w:link w:val="IntenseQuoteChar"/>
    <w:uiPriority w:val="30"/>
    <w:qFormat/>
    <w:rsid w:val="008B73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7314"/>
    <w:rPr>
      <w:i/>
      <w:iCs/>
      <w:color w:val="2F5496" w:themeColor="accent1" w:themeShade="BF"/>
    </w:rPr>
  </w:style>
  <w:style w:type="character" w:styleId="IntenseReference">
    <w:name w:val="Intense Reference"/>
    <w:basedOn w:val="DefaultParagraphFont"/>
    <w:uiPriority w:val="32"/>
    <w:qFormat/>
    <w:rsid w:val="008B7314"/>
    <w:rPr>
      <w:b/>
      <w:bCs/>
      <w:smallCaps/>
      <w:color w:val="2F5496" w:themeColor="accent1" w:themeShade="BF"/>
      <w:spacing w:val="5"/>
    </w:rPr>
  </w:style>
  <w:style w:type="paragraph" w:styleId="TOCHeading">
    <w:name w:val="TOC Heading"/>
    <w:basedOn w:val="Heading1"/>
    <w:next w:val="Normal"/>
    <w:uiPriority w:val="39"/>
    <w:unhideWhenUsed/>
    <w:qFormat/>
    <w:rsid w:val="0036337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91E8D"/>
    <w:pPr>
      <w:spacing w:after="100"/>
    </w:pPr>
  </w:style>
  <w:style w:type="character" w:styleId="Hyperlink">
    <w:name w:val="Hyperlink"/>
    <w:basedOn w:val="DefaultParagraphFont"/>
    <w:uiPriority w:val="99"/>
    <w:unhideWhenUsed/>
    <w:rsid w:val="00991E8D"/>
    <w:rPr>
      <w:color w:val="0563C1" w:themeColor="hyperlink"/>
      <w:u w:val="single"/>
    </w:rPr>
  </w:style>
  <w:style w:type="paragraph" w:styleId="TOC2">
    <w:name w:val="toc 2"/>
    <w:basedOn w:val="Normal"/>
    <w:next w:val="Normal"/>
    <w:autoRedefine/>
    <w:uiPriority w:val="39"/>
    <w:unhideWhenUsed/>
    <w:rsid w:val="009D341D"/>
    <w:pPr>
      <w:spacing w:after="100"/>
      <w:ind w:left="240"/>
    </w:pPr>
  </w:style>
  <w:style w:type="paragraph" w:styleId="Bibliography">
    <w:name w:val="Bibliography"/>
    <w:basedOn w:val="Normal"/>
    <w:next w:val="Normal"/>
    <w:uiPriority w:val="37"/>
    <w:unhideWhenUsed/>
    <w:rsid w:val="00CF1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5877">
      <w:bodyDiv w:val="1"/>
      <w:marLeft w:val="0"/>
      <w:marRight w:val="0"/>
      <w:marTop w:val="0"/>
      <w:marBottom w:val="0"/>
      <w:divBdr>
        <w:top w:val="none" w:sz="0" w:space="0" w:color="auto"/>
        <w:left w:val="none" w:sz="0" w:space="0" w:color="auto"/>
        <w:bottom w:val="none" w:sz="0" w:space="0" w:color="auto"/>
        <w:right w:val="none" w:sz="0" w:space="0" w:color="auto"/>
      </w:divBdr>
    </w:div>
    <w:div w:id="84962301">
      <w:bodyDiv w:val="1"/>
      <w:marLeft w:val="0"/>
      <w:marRight w:val="0"/>
      <w:marTop w:val="0"/>
      <w:marBottom w:val="0"/>
      <w:divBdr>
        <w:top w:val="none" w:sz="0" w:space="0" w:color="auto"/>
        <w:left w:val="none" w:sz="0" w:space="0" w:color="auto"/>
        <w:bottom w:val="none" w:sz="0" w:space="0" w:color="auto"/>
        <w:right w:val="none" w:sz="0" w:space="0" w:color="auto"/>
      </w:divBdr>
    </w:div>
    <w:div w:id="165899990">
      <w:bodyDiv w:val="1"/>
      <w:marLeft w:val="0"/>
      <w:marRight w:val="0"/>
      <w:marTop w:val="0"/>
      <w:marBottom w:val="0"/>
      <w:divBdr>
        <w:top w:val="none" w:sz="0" w:space="0" w:color="auto"/>
        <w:left w:val="none" w:sz="0" w:space="0" w:color="auto"/>
        <w:bottom w:val="none" w:sz="0" w:space="0" w:color="auto"/>
        <w:right w:val="none" w:sz="0" w:space="0" w:color="auto"/>
      </w:divBdr>
    </w:div>
    <w:div w:id="344091092">
      <w:bodyDiv w:val="1"/>
      <w:marLeft w:val="0"/>
      <w:marRight w:val="0"/>
      <w:marTop w:val="0"/>
      <w:marBottom w:val="0"/>
      <w:divBdr>
        <w:top w:val="none" w:sz="0" w:space="0" w:color="auto"/>
        <w:left w:val="none" w:sz="0" w:space="0" w:color="auto"/>
        <w:bottom w:val="none" w:sz="0" w:space="0" w:color="auto"/>
        <w:right w:val="none" w:sz="0" w:space="0" w:color="auto"/>
      </w:divBdr>
    </w:div>
    <w:div w:id="497380918">
      <w:bodyDiv w:val="1"/>
      <w:marLeft w:val="0"/>
      <w:marRight w:val="0"/>
      <w:marTop w:val="0"/>
      <w:marBottom w:val="0"/>
      <w:divBdr>
        <w:top w:val="none" w:sz="0" w:space="0" w:color="auto"/>
        <w:left w:val="none" w:sz="0" w:space="0" w:color="auto"/>
        <w:bottom w:val="none" w:sz="0" w:space="0" w:color="auto"/>
        <w:right w:val="none" w:sz="0" w:space="0" w:color="auto"/>
      </w:divBdr>
    </w:div>
    <w:div w:id="578491166">
      <w:bodyDiv w:val="1"/>
      <w:marLeft w:val="0"/>
      <w:marRight w:val="0"/>
      <w:marTop w:val="0"/>
      <w:marBottom w:val="0"/>
      <w:divBdr>
        <w:top w:val="none" w:sz="0" w:space="0" w:color="auto"/>
        <w:left w:val="none" w:sz="0" w:space="0" w:color="auto"/>
        <w:bottom w:val="none" w:sz="0" w:space="0" w:color="auto"/>
        <w:right w:val="none" w:sz="0" w:space="0" w:color="auto"/>
      </w:divBdr>
    </w:div>
    <w:div w:id="592973945">
      <w:bodyDiv w:val="1"/>
      <w:marLeft w:val="0"/>
      <w:marRight w:val="0"/>
      <w:marTop w:val="0"/>
      <w:marBottom w:val="0"/>
      <w:divBdr>
        <w:top w:val="none" w:sz="0" w:space="0" w:color="auto"/>
        <w:left w:val="none" w:sz="0" w:space="0" w:color="auto"/>
        <w:bottom w:val="none" w:sz="0" w:space="0" w:color="auto"/>
        <w:right w:val="none" w:sz="0" w:space="0" w:color="auto"/>
      </w:divBdr>
    </w:div>
    <w:div w:id="644091725">
      <w:bodyDiv w:val="1"/>
      <w:marLeft w:val="0"/>
      <w:marRight w:val="0"/>
      <w:marTop w:val="0"/>
      <w:marBottom w:val="0"/>
      <w:divBdr>
        <w:top w:val="none" w:sz="0" w:space="0" w:color="auto"/>
        <w:left w:val="none" w:sz="0" w:space="0" w:color="auto"/>
        <w:bottom w:val="none" w:sz="0" w:space="0" w:color="auto"/>
        <w:right w:val="none" w:sz="0" w:space="0" w:color="auto"/>
      </w:divBdr>
    </w:div>
    <w:div w:id="859199571">
      <w:bodyDiv w:val="1"/>
      <w:marLeft w:val="0"/>
      <w:marRight w:val="0"/>
      <w:marTop w:val="0"/>
      <w:marBottom w:val="0"/>
      <w:divBdr>
        <w:top w:val="none" w:sz="0" w:space="0" w:color="auto"/>
        <w:left w:val="none" w:sz="0" w:space="0" w:color="auto"/>
        <w:bottom w:val="none" w:sz="0" w:space="0" w:color="auto"/>
        <w:right w:val="none" w:sz="0" w:space="0" w:color="auto"/>
      </w:divBdr>
    </w:div>
    <w:div w:id="874654331">
      <w:bodyDiv w:val="1"/>
      <w:marLeft w:val="0"/>
      <w:marRight w:val="0"/>
      <w:marTop w:val="0"/>
      <w:marBottom w:val="0"/>
      <w:divBdr>
        <w:top w:val="none" w:sz="0" w:space="0" w:color="auto"/>
        <w:left w:val="none" w:sz="0" w:space="0" w:color="auto"/>
        <w:bottom w:val="none" w:sz="0" w:space="0" w:color="auto"/>
        <w:right w:val="none" w:sz="0" w:space="0" w:color="auto"/>
      </w:divBdr>
    </w:div>
    <w:div w:id="1173953510">
      <w:bodyDiv w:val="1"/>
      <w:marLeft w:val="0"/>
      <w:marRight w:val="0"/>
      <w:marTop w:val="0"/>
      <w:marBottom w:val="0"/>
      <w:divBdr>
        <w:top w:val="none" w:sz="0" w:space="0" w:color="auto"/>
        <w:left w:val="none" w:sz="0" w:space="0" w:color="auto"/>
        <w:bottom w:val="none" w:sz="0" w:space="0" w:color="auto"/>
        <w:right w:val="none" w:sz="0" w:space="0" w:color="auto"/>
      </w:divBdr>
    </w:div>
    <w:div w:id="1325624897">
      <w:bodyDiv w:val="1"/>
      <w:marLeft w:val="0"/>
      <w:marRight w:val="0"/>
      <w:marTop w:val="0"/>
      <w:marBottom w:val="0"/>
      <w:divBdr>
        <w:top w:val="none" w:sz="0" w:space="0" w:color="auto"/>
        <w:left w:val="none" w:sz="0" w:space="0" w:color="auto"/>
        <w:bottom w:val="none" w:sz="0" w:space="0" w:color="auto"/>
        <w:right w:val="none" w:sz="0" w:space="0" w:color="auto"/>
      </w:divBdr>
    </w:div>
    <w:div w:id="1381203956">
      <w:bodyDiv w:val="1"/>
      <w:marLeft w:val="0"/>
      <w:marRight w:val="0"/>
      <w:marTop w:val="0"/>
      <w:marBottom w:val="0"/>
      <w:divBdr>
        <w:top w:val="none" w:sz="0" w:space="0" w:color="auto"/>
        <w:left w:val="none" w:sz="0" w:space="0" w:color="auto"/>
        <w:bottom w:val="none" w:sz="0" w:space="0" w:color="auto"/>
        <w:right w:val="none" w:sz="0" w:space="0" w:color="auto"/>
      </w:divBdr>
    </w:div>
    <w:div w:id="1388526168">
      <w:bodyDiv w:val="1"/>
      <w:marLeft w:val="0"/>
      <w:marRight w:val="0"/>
      <w:marTop w:val="0"/>
      <w:marBottom w:val="0"/>
      <w:divBdr>
        <w:top w:val="none" w:sz="0" w:space="0" w:color="auto"/>
        <w:left w:val="none" w:sz="0" w:space="0" w:color="auto"/>
        <w:bottom w:val="none" w:sz="0" w:space="0" w:color="auto"/>
        <w:right w:val="none" w:sz="0" w:space="0" w:color="auto"/>
      </w:divBdr>
    </w:div>
    <w:div w:id="1407000145">
      <w:bodyDiv w:val="1"/>
      <w:marLeft w:val="0"/>
      <w:marRight w:val="0"/>
      <w:marTop w:val="0"/>
      <w:marBottom w:val="0"/>
      <w:divBdr>
        <w:top w:val="none" w:sz="0" w:space="0" w:color="auto"/>
        <w:left w:val="none" w:sz="0" w:space="0" w:color="auto"/>
        <w:bottom w:val="none" w:sz="0" w:space="0" w:color="auto"/>
        <w:right w:val="none" w:sz="0" w:space="0" w:color="auto"/>
      </w:divBdr>
    </w:div>
    <w:div w:id="1408570352">
      <w:bodyDiv w:val="1"/>
      <w:marLeft w:val="0"/>
      <w:marRight w:val="0"/>
      <w:marTop w:val="0"/>
      <w:marBottom w:val="0"/>
      <w:divBdr>
        <w:top w:val="none" w:sz="0" w:space="0" w:color="auto"/>
        <w:left w:val="none" w:sz="0" w:space="0" w:color="auto"/>
        <w:bottom w:val="none" w:sz="0" w:space="0" w:color="auto"/>
        <w:right w:val="none" w:sz="0" w:space="0" w:color="auto"/>
      </w:divBdr>
    </w:div>
    <w:div w:id="1610701736">
      <w:bodyDiv w:val="1"/>
      <w:marLeft w:val="0"/>
      <w:marRight w:val="0"/>
      <w:marTop w:val="0"/>
      <w:marBottom w:val="0"/>
      <w:divBdr>
        <w:top w:val="none" w:sz="0" w:space="0" w:color="auto"/>
        <w:left w:val="none" w:sz="0" w:space="0" w:color="auto"/>
        <w:bottom w:val="none" w:sz="0" w:space="0" w:color="auto"/>
        <w:right w:val="none" w:sz="0" w:space="0" w:color="auto"/>
      </w:divBdr>
    </w:div>
    <w:div w:id="1612933027">
      <w:bodyDiv w:val="1"/>
      <w:marLeft w:val="0"/>
      <w:marRight w:val="0"/>
      <w:marTop w:val="0"/>
      <w:marBottom w:val="0"/>
      <w:divBdr>
        <w:top w:val="none" w:sz="0" w:space="0" w:color="auto"/>
        <w:left w:val="none" w:sz="0" w:space="0" w:color="auto"/>
        <w:bottom w:val="none" w:sz="0" w:space="0" w:color="auto"/>
        <w:right w:val="none" w:sz="0" w:space="0" w:color="auto"/>
      </w:divBdr>
    </w:div>
    <w:div w:id="1832133384">
      <w:bodyDiv w:val="1"/>
      <w:marLeft w:val="0"/>
      <w:marRight w:val="0"/>
      <w:marTop w:val="0"/>
      <w:marBottom w:val="0"/>
      <w:divBdr>
        <w:top w:val="none" w:sz="0" w:space="0" w:color="auto"/>
        <w:left w:val="none" w:sz="0" w:space="0" w:color="auto"/>
        <w:bottom w:val="none" w:sz="0" w:space="0" w:color="auto"/>
        <w:right w:val="none" w:sz="0" w:space="0" w:color="auto"/>
      </w:divBdr>
    </w:div>
    <w:div w:id="1838105484">
      <w:bodyDiv w:val="1"/>
      <w:marLeft w:val="0"/>
      <w:marRight w:val="0"/>
      <w:marTop w:val="0"/>
      <w:marBottom w:val="0"/>
      <w:divBdr>
        <w:top w:val="none" w:sz="0" w:space="0" w:color="auto"/>
        <w:left w:val="none" w:sz="0" w:space="0" w:color="auto"/>
        <w:bottom w:val="none" w:sz="0" w:space="0" w:color="auto"/>
        <w:right w:val="none" w:sz="0" w:space="0" w:color="auto"/>
      </w:divBdr>
    </w:div>
    <w:div w:id="213845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Max26</b:Tag>
    <b:SourceType>InternetSite</b:SourceType>
    <b:Guid>{974EBEE9-165C-4BFC-AACC-C4B1F942F8B0}</b:Guid>
    <b:Title>WhisperX: Automatic Speech Recognition with Word-level Timestamps</b:Title>
    <b:Author>
      <b:Author>
        <b:NameList>
          <b:Person>
            <b:Last>Bain</b:Last>
            <b:First>Max</b:First>
          </b:Person>
        </b:NameList>
      </b:Author>
    </b:Author>
    <b:ProductionCompany>GitHub.com</b:ProductionCompany>
    <b:YearAccessed>2026</b:YearAccessed>
    <b:MonthAccessed>May</b:MonthAccessed>
    <b:DayAccessed>8</b:DayAccessed>
    <b:URL>https://github.com/m-bain/whisperx</b:URL>
    <b:RefOrder>1</b:RefOrder>
  </b:Source>
  <b:Source>
    <b:Tag>Bai23</b:Tag>
    <b:SourceType>JournalArticle</b:SourceType>
    <b:Guid>{594D3F24-0924-4811-B4D6-BF8860877762}</b:Guid>
    <b:Author>
      <b:Author>
        <b:NameList>
          <b:Person>
            <b:Last>Bain</b:Last>
            <b:First>Max</b:First>
          </b:Person>
          <b:Person>
            <b:Last>Huh</b:Last>
            <b:First>Jaesung</b:First>
          </b:Person>
          <b:Person>
            <b:Last>Han</b:Last>
            <b:First>Tengda</b:First>
          </b:Person>
          <b:Person>
            <b:Last>Zisserman</b:Last>
            <b:First>Andrew</b:First>
          </b:Person>
        </b:NameList>
      </b:Author>
    </b:Author>
    <b:Title>WhisperX: Time-Accurate Speech Transcription of Long-Form Audio</b:Title>
    <b:Year>2023</b:Year>
    <b:DOI>10.48550/arxiv.2303.00747</b:DOI>
    <b:RefOrder>2</b:RefOrder>
  </b:Source>
  <b:Source>
    <b:Tag>Bos24</b:Tag>
    <b:SourceType>DocumentFromInternetSite</b:SourceType>
    <b:Guid>{9A2AAA0C-7BCD-4502-B99A-1212D4324AED}</b:Guid>
    <b:Title>Spot Instructions for Use: Safety and Operations Manual, Version 2.1.2</b:Title>
    <b:Year>2024</b:Year>
    <b:Month>June</b:Month>
    <b:YearAccessed>2026</b:YearAccessed>
    <b:MonthAccessed>May</b:MonthAccessed>
    <b:DayAccessed>8</b:DayAccessed>
    <b:URL>https://d3cjkvgbik1jtv.cloudfront.net/Spot+IFU/Spot+IFU+v2.1.2.pdf?utm_source=chatgpt.com</b:URL>
    <b:Author>
      <b:Author>
        <b:Corporate>Boston Dynamics</b:Corporate>
      </b:Author>
    </b:Author>
    <b:RefOrder>3</b:RefOrder>
  </b:Source>
  <b:Source>
    <b:Tag>Nat26</b:Tag>
    <b:SourceType>InternetSite</b:SourceType>
    <b:Guid>{0379F65C-CE50-461D-B8E1-38C0C9F94600}</b:Guid>
    <b:Title>Household Gadgets and Equipment to Make Life Easier </b:Title>
    <b:YearAccessed>2026</b:YearAccessed>
    <b:MonthAccessed>May</b:MonthAccessed>
    <b:DayAccessed>8</b:DayAccessed>
    <b:URL>https://www.nhs.uk/social-care-and-support/care-services-equipment-and-care-homes/household-gadgets-and-equipment-to-make-life-easier/</b:URL>
    <b:Author>
      <b:Author>
        <b:Corporate>National Health Service</b:Corporate>
      </b:Author>
    </b:Author>
    <b:ProductionCompany>nhs.uk</b:ProductionCompany>
    <b:RefOrder>4</b:RefOrder>
  </b:Source>
  <b:Source>
    <b:Tag>Liv26</b:Tag>
    <b:SourceType>InternetSite</b:SourceType>
    <b:Guid>{5CBC24A8-9017-43C6-AAD1-66CE22E2323D}</b:Guid>
    <b:Author>
      <b:Author>
        <b:Corporate>Living Made Easy</b:Corporate>
      </b:Author>
    </b:Author>
    <b:Title>Living Made Easy - Home</b:Title>
    <b:ProductionCompany>livingmadeeasy.org.uk</b:ProductionCompany>
    <b:YearAccessed>2026</b:YearAccessed>
    <b:MonthAccessed>May</b:MonthAccessed>
    <b:DayAccessed>8</b:DayAccessed>
    <b:URL>https://livingmadeeasy.org.uk/</b:URL>
    <b:RefOrder>5</b:RefOrder>
  </b:Source>
  <b:Source>
    <b:Tag>Moz26</b:Tag>
    <b:SourceType>InternetSite</b:SourceType>
    <b:Guid>{53C157DD-19BB-4EE1-9602-44AC145A03BA}</b:Guid>
    <b:Author>
      <b:Author>
        <b:Corporate>Mozilla</b:Corporate>
      </b:Author>
    </b:Author>
    <b:Title>SpeechRecognition - Web APIs</b:Title>
    <b:ProductionCompany>developer.mozilla.org</b:ProductionCompany>
    <b:YearAccessed>2026</b:YearAccessed>
    <b:MonthAccessed>May</b:MonthAccessed>
    <b:DayAccessed>8</b:DayAccessed>
    <b:URL>https://developer.mozilla.org/en-US/docs/Web/API/SpeechRecognition</b:URL>
    <b:RefOrder>6</b:RefOrder>
  </b:Source>
</b:Sources>
</file>

<file path=customXml/itemProps1.xml><?xml version="1.0" encoding="utf-8"?>
<ds:datastoreItem xmlns:ds="http://schemas.openxmlformats.org/officeDocument/2006/customXml" ds:itemID="{B4D784C3-F23A-46DF-8812-1E651DAAD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6</Pages>
  <Words>1528</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82</cp:revision>
  <dcterms:created xsi:type="dcterms:W3CDTF">2026-05-08T07:00:00Z</dcterms:created>
  <dcterms:modified xsi:type="dcterms:W3CDTF">2026-05-08T11:31:00Z</dcterms:modified>
</cp:coreProperties>
</file>