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E3CFEC3"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w:t>
            </w:r>
            <w:r w:rsidR="005856B8">
              <w:rPr>
                <w:b/>
                <w:color w:val="auto"/>
                <w:sz w:val="32"/>
              </w:rPr>
              <w:t>Jordan Webber__</w:t>
            </w:r>
            <w:r>
              <w:rPr>
                <w:b/>
                <w:color w:val="auto"/>
                <w:sz w:val="32"/>
              </w:rPr>
              <w:t>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E1B49C6" w:rsidR="00575A8F" w:rsidRDefault="00575A8F" w:rsidP="00E6298B">
            <w:pPr>
              <w:overflowPunct/>
              <w:autoSpaceDE/>
              <w:autoSpaceDN/>
              <w:adjustRightInd/>
              <w:ind w:right="107"/>
              <w:textAlignment w:val="auto"/>
              <w:rPr>
                <w:b/>
                <w:color w:val="auto"/>
                <w:sz w:val="32"/>
              </w:rPr>
            </w:pPr>
            <w:r>
              <w:rPr>
                <w:b/>
                <w:color w:val="auto"/>
                <w:sz w:val="32"/>
              </w:rPr>
              <w:t>_____</w:t>
            </w:r>
            <w:r w:rsidR="005856B8">
              <w:rPr>
                <w:b/>
                <w:color w:val="auto"/>
                <w:sz w:val="32"/>
              </w:rPr>
              <w:t>2016449</w:t>
            </w:r>
            <w:r>
              <w:rPr>
                <w:b/>
                <w:color w:val="auto"/>
                <w:sz w:val="32"/>
              </w:rPr>
              <w:t>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9C18A8"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7560A895">
        <w:rPr>
          <w:rFonts w:eastAsia="Arial"/>
          <w:color w:val="000000" w:themeColor="text1"/>
          <w:sz w:val="24"/>
          <w:szCs w:val="24"/>
        </w:rPr>
        <w:t>conditions;</w:t>
      </w:r>
      <w:proofErr w:type="gramEnd"/>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use this particular document to insert your text / answer within each section of this </w:t>
      </w:r>
      <w:proofErr w:type="gramStart"/>
      <w:r w:rsidRPr="2E5ED9CE">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proofErr w:type="gramStart"/>
            <w:r w:rsidRPr="28A9B94D">
              <w:rPr>
                <w:b/>
                <w:bCs/>
                <w:sz w:val="24"/>
                <w:szCs w:val="24"/>
              </w:rPr>
              <w:t>discuss</w:t>
            </w:r>
            <w:proofErr w:type="gramEnd"/>
            <w:r w:rsidRPr="28A9B94D">
              <w:rPr>
                <w:b/>
                <w:bCs/>
                <w:sz w:val="24"/>
                <w:szCs w:val="24"/>
              </w:rPr>
              <w:t xml:space="preserve">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65E11C82" w:rsidR="00FF7784" w:rsidRPr="00270EEB" w:rsidRDefault="005856B8" w:rsidP="00E6298B">
      <w:pPr>
        <w:ind w:right="107"/>
        <w:jc w:val="both"/>
        <w:rPr>
          <w:sz w:val="24"/>
          <w:szCs w:val="24"/>
        </w:rPr>
      </w:pPr>
      <w:r>
        <w:rPr>
          <w:sz w:val="24"/>
          <w:szCs w:val="24"/>
        </w:rPr>
        <w:t xml:space="preserve">During my initial 6 months of training as a police constable, I have faced many situations whereby I have been required to develop coping strategies </w:t>
      </w:r>
      <w:r w:rsidR="00F727E9">
        <w:rPr>
          <w:sz w:val="24"/>
          <w:szCs w:val="24"/>
        </w:rPr>
        <w:t>to minimise stress</w:t>
      </w:r>
      <w:r w:rsidR="00837CD5">
        <w:rPr>
          <w:sz w:val="24"/>
          <w:szCs w:val="24"/>
        </w:rPr>
        <w:t xml:space="preserve"> and develop resilience. This past year, many of us have faced challenges that we could never have envisaged. In </w:t>
      </w:r>
      <w:r w:rsidR="001A41B6">
        <w:rPr>
          <w:sz w:val="24"/>
          <w:szCs w:val="24"/>
        </w:rPr>
        <w:t>this response, I will reflect on</w:t>
      </w:r>
      <w:r w:rsidR="00837CD5">
        <w:rPr>
          <w:sz w:val="24"/>
          <w:szCs w:val="24"/>
        </w:rPr>
        <w:t xml:space="preserve"> how I dealt with the challenges of exams, remote learning during a global pandemic and a small COVID19 outbreak in my workplace.</w:t>
      </w:r>
      <w:r w:rsidR="001A41B6">
        <w:rPr>
          <w:sz w:val="24"/>
          <w:szCs w:val="24"/>
        </w:rPr>
        <w:t xml:space="preserve"> Being able to reflect on experiences is a powerful trait that enables future decision-making and action to be more effective</w:t>
      </w:r>
      <w:r w:rsidR="003B40D6">
        <w:rPr>
          <w:sz w:val="24"/>
          <w:szCs w:val="24"/>
        </w:rPr>
        <w:t xml:space="preserve"> (Sicora, 2017)</w:t>
      </w:r>
      <w:r w:rsidR="001A41B6">
        <w:rPr>
          <w:sz w:val="24"/>
          <w:szCs w:val="24"/>
        </w:rPr>
        <w:t xml:space="preserve">. </w:t>
      </w:r>
      <w:r w:rsidR="00837CD5">
        <w:rPr>
          <w:sz w:val="24"/>
          <w:szCs w:val="24"/>
        </w:rPr>
        <w:t xml:space="preserve"> </w:t>
      </w:r>
      <w:r w:rsidR="001A41B6">
        <w:rPr>
          <w:sz w:val="24"/>
          <w:szCs w:val="24"/>
        </w:rPr>
        <w:t xml:space="preserve">To assist me with this reflection, I will refer to </w:t>
      </w:r>
      <w:proofErr w:type="spellStart"/>
      <w:r w:rsidR="001A41B6">
        <w:rPr>
          <w:sz w:val="24"/>
          <w:szCs w:val="24"/>
        </w:rPr>
        <w:t>Borton’s</w:t>
      </w:r>
      <w:proofErr w:type="spellEnd"/>
      <w:r w:rsidR="001A41B6">
        <w:rPr>
          <w:sz w:val="24"/>
          <w:szCs w:val="24"/>
        </w:rPr>
        <w:t xml:space="preserve"> Reflective Tool (1970).</w:t>
      </w:r>
    </w:p>
    <w:p w14:paraId="637B5A82" w14:textId="59E944E0" w:rsidR="003B40D6" w:rsidRDefault="003B40D6" w:rsidP="00E6298B">
      <w:pPr>
        <w:ind w:right="107"/>
        <w:jc w:val="both"/>
        <w:rPr>
          <w:sz w:val="24"/>
          <w:szCs w:val="24"/>
        </w:rPr>
      </w:pPr>
    </w:p>
    <w:p w14:paraId="65042475" w14:textId="6847B528" w:rsidR="003B40D6" w:rsidRDefault="003B40D6" w:rsidP="00E6298B">
      <w:pPr>
        <w:ind w:right="107"/>
        <w:jc w:val="both"/>
        <w:rPr>
          <w:sz w:val="24"/>
          <w:szCs w:val="24"/>
        </w:rPr>
      </w:pPr>
      <w:r>
        <w:rPr>
          <w:sz w:val="24"/>
          <w:szCs w:val="24"/>
        </w:rPr>
        <w:t xml:space="preserve">Resilience can be defined as </w:t>
      </w:r>
      <w:r w:rsidR="00875861">
        <w:rPr>
          <w:sz w:val="24"/>
          <w:szCs w:val="24"/>
        </w:rPr>
        <w:t>the ability to recuperate, re-bound or even prosper during a period of adversity or a misfortunate event (Garcia-</w:t>
      </w:r>
      <w:proofErr w:type="spellStart"/>
      <w:r w:rsidR="00875861">
        <w:rPr>
          <w:sz w:val="24"/>
          <w:szCs w:val="24"/>
        </w:rPr>
        <w:t>Dia</w:t>
      </w:r>
      <w:proofErr w:type="spellEnd"/>
      <w:r w:rsidR="00875861">
        <w:rPr>
          <w:sz w:val="24"/>
          <w:szCs w:val="24"/>
        </w:rPr>
        <w:t xml:space="preserve"> et al., 2013). </w:t>
      </w:r>
      <w:r w:rsidR="00136807">
        <w:rPr>
          <w:sz w:val="24"/>
          <w:szCs w:val="24"/>
        </w:rPr>
        <w:t>Stress is not as simple to define. In a nutshell, stress is a f</w:t>
      </w:r>
      <w:r w:rsidR="00947B00">
        <w:rPr>
          <w:sz w:val="24"/>
          <w:szCs w:val="24"/>
        </w:rPr>
        <w:t>orm of anxiety (</w:t>
      </w:r>
      <w:proofErr w:type="spellStart"/>
      <w:r w:rsidR="00947B00">
        <w:rPr>
          <w:sz w:val="24"/>
          <w:szCs w:val="24"/>
        </w:rPr>
        <w:t>McElligott</w:t>
      </w:r>
      <w:proofErr w:type="spellEnd"/>
      <w:r w:rsidR="00947B00">
        <w:rPr>
          <w:sz w:val="24"/>
          <w:szCs w:val="24"/>
        </w:rPr>
        <w:t xml:space="preserve"> et a</w:t>
      </w:r>
      <w:r w:rsidR="00136807">
        <w:rPr>
          <w:sz w:val="24"/>
          <w:szCs w:val="24"/>
        </w:rPr>
        <w:t>l, 2013) which, if left untreated, can lead to developing symptoms of disease (McVicar, 2003). With these definitions in mind and given the nature of the role of a police consta</w:t>
      </w:r>
      <w:r w:rsidR="00C111B9">
        <w:rPr>
          <w:sz w:val="24"/>
          <w:szCs w:val="24"/>
        </w:rPr>
        <w:t>ble, it is clear why being</w:t>
      </w:r>
      <w:r w:rsidR="00136807">
        <w:rPr>
          <w:sz w:val="24"/>
          <w:szCs w:val="24"/>
        </w:rPr>
        <w:t xml:space="preserve"> able to develop resilience and minimise stress is so important.</w:t>
      </w:r>
    </w:p>
    <w:p w14:paraId="5D5D12D2" w14:textId="7A4F94EB" w:rsidR="00136807" w:rsidRDefault="00136807" w:rsidP="00E6298B">
      <w:pPr>
        <w:ind w:right="107"/>
        <w:jc w:val="both"/>
        <w:rPr>
          <w:sz w:val="24"/>
          <w:szCs w:val="24"/>
        </w:rPr>
      </w:pPr>
    </w:p>
    <w:p w14:paraId="5A10F607" w14:textId="6AB018FC" w:rsidR="00136807" w:rsidRDefault="00136807" w:rsidP="00E6298B">
      <w:pPr>
        <w:ind w:right="107"/>
        <w:jc w:val="both"/>
        <w:rPr>
          <w:sz w:val="24"/>
          <w:szCs w:val="24"/>
        </w:rPr>
      </w:pPr>
      <w:r>
        <w:rPr>
          <w:sz w:val="24"/>
          <w:szCs w:val="24"/>
        </w:rPr>
        <w:t>During my initial 6 months training, there are various strategies that I have applied to assist me in minimising stress</w:t>
      </w:r>
      <w:r w:rsidR="00C111B9">
        <w:rPr>
          <w:sz w:val="24"/>
          <w:szCs w:val="24"/>
        </w:rPr>
        <w:t xml:space="preserve"> and developing resilience</w:t>
      </w:r>
      <w:r>
        <w:rPr>
          <w:sz w:val="24"/>
          <w:szCs w:val="24"/>
        </w:rPr>
        <w:t xml:space="preserve">. </w:t>
      </w:r>
      <w:r w:rsidR="003C1618">
        <w:rPr>
          <w:sz w:val="24"/>
          <w:szCs w:val="24"/>
        </w:rPr>
        <w:t>One of the main challenges I faced during th</w:t>
      </w:r>
      <w:r w:rsidR="007E49BE">
        <w:rPr>
          <w:sz w:val="24"/>
          <w:szCs w:val="24"/>
        </w:rPr>
        <w:t>is time was learning from home. It was the first role I had whereby I was expected to work from home due to the pandemic and w</w:t>
      </w:r>
      <w:r w:rsidR="003C1618">
        <w:rPr>
          <w:sz w:val="24"/>
          <w:szCs w:val="24"/>
        </w:rPr>
        <w:t>hile it is completely understandable that I was required to lea</w:t>
      </w:r>
      <w:r w:rsidR="007E49BE">
        <w:rPr>
          <w:sz w:val="24"/>
          <w:szCs w:val="24"/>
        </w:rPr>
        <w:t>rn from home</w:t>
      </w:r>
      <w:r w:rsidR="003C1618">
        <w:rPr>
          <w:sz w:val="24"/>
          <w:szCs w:val="24"/>
        </w:rPr>
        <w:t>, I felt as though learning from behind a computer screen for 8 hours a day was n</w:t>
      </w:r>
      <w:r w:rsidR="005C283D">
        <w:rPr>
          <w:sz w:val="24"/>
          <w:szCs w:val="24"/>
        </w:rPr>
        <w:t>ot as productive nor as healthy as it would be to learn in a designated classro</w:t>
      </w:r>
      <w:r w:rsidR="00B57196">
        <w:rPr>
          <w:sz w:val="24"/>
          <w:szCs w:val="24"/>
        </w:rPr>
        <w:t>om. The idea that I was not receiving the best method of learning, on top of the fact that I had to learn and know this information for an exam, only added to the stress.</w:t>
      </w:r>
      <w:r w:rsidR="005C283D">
        <w:rPr>
          <w:sz w:val="24"/>
          <w:szCs w:val="24"/>
        </w:rPr>
        <w:t xml:space="preserve"> Additionally, there was very little to no social interaction with other students whereby we could confirm, clarify or challenge each other’s ideas, we were in charge of our own break periods whereby I would often find myself taking less breaks and the day was in all, far less structured. </w:t>
      </w:r>
    </w:p>
    <w:p w14:paraId="226AC4D5" w14:textId="1E740C27" w:rsidR="008A20A3" w:rsidRDefault="008A20A3" w:rsidP="00E6298B">
      <w:pPr>
        <w:ind w:right="107"/>
        <w:jc w:val="both"/>
        <w:rPr>
          <w:sz w:val="24"/>
          <w:szCs w:val="24"/>
        </w:rPr>
      </w:pPr>
    </w:p>
    <w:p w14:paraId="6502EA1D" w14:textId="702D9F82" w:rsidR="007E49BE" w:rsidRDefault="007E49BE" w:rsidP="00E6298B">
      <w:pPr>
        <w:ind w:right="107"/>
        <w:jc w:val="both"/>
        <w:rPr>
          <w:sz w:val="24"/>
          <w:szCs w:val="24"/>
        </w:rPr>
      </w:pPr>
      <w:r>
        <w:rPr>
          <w:sz w:val="24"/>
          <w:szCs w:val="24"/>
        </w:rPr>
        <w:t xml:space="preserve">The </w:t>
      </w:r>
      <w:r w:rsidR="004D435F">
        <w:rPr>
          <w:sz w:val="24"/>
          <w:szCs w:val="24"/>
        </w:rPr>
        <w:t xml:space="preserve">primary way I dealt with the stress of remote learning was regular exercise. There has been a substantial amount of research that shows engaging in regular physical exercise improves mental well-being (Biddle, </w:t>
      </w:r>
      <w:proofErr w:type="spellStart"/>
      <w:r w:rsidR="004D435F">
        <w:rPr>
          <w:sz w:val="24"/>
          <w:szCs w:val="24"/>
        </w:rPr>
        <w:t>Mutrie</w:t>
      </w:r>
      <w:proofErr w:type="spellEnd"/>
      <w:r w:rsidR="004D435F">
        <w:rPr>
          <w:sz w:val="24"/>
          <w:szCs w:val="24"/>
        </w:rPr>
        <w:t xml:space="preserve"> and </w:t>
      </w:r>
      <w:proofErr w:type="spellStart"/>
      <w:r w:rsidR="004D435F">
        <w:rPr>
          <w:sz w:val="24"/>
          <w:szCs w:val="24"/>
        </w:rPr>
        <w:t>Gorely</w:t>
      </w:r>
      <w:proofErr w:type="spellEnd"/>
      <w:r w:rsidR="004D435F">
        <w:rPr>
          <w:sz w:val="24"/>
          <w:szCs w:val="24"/>
        </w:rPr>
        <w:t>, 2015). Exercise helped me cope with the stress of remote learning m</w:t>
      </w:r>
      <w:r w:rsidR="000A3C6E">
        <w:rPr>
          <w:sz w:val="24"/>
          <w:szCs w:val="24"/>
        </w:rPr>
        <w:t xml:space="preserve">assively. It enabled me to worry less about my physical and mental health during work hours and, as a result, </w:t>
      </w:r>
      <w:r w:rsidR="00314C64">
        <w:rPr>
          <w:sz w:val="24"/>
          <w:szCs w:val="24"/>
        </w:rPr>
        <w:t>allowed me to improve</w:t>
      </w:r>
      <w:r w:rsidR="000A3C6E">
        <w:rPr>
          <w:sz w:val="24"/>
          <w:szCs w:val="24"/>
        </w:rPr>
        <w:t xml:space="preserve"> my focus, </w:t>
      </w:r>
      <w:proofErr w:type="gramStart"/>
      <w:r w:rsidR="000A3C6E">
        <w:rPr>
          <w:sz w:val="24"/>
          <w:szCs w:val="24"/>
        </w:rPr>
        <w:lastRenderedPageBreak/>
        <w:t>attention</w:t>
      </w:r>
      <w:proofErr w:type="gramEnd"/>
      <w:r w:rsidR="000A3C6E">
        <w:rPr>
          <w:sz w:val="24"/>
          <w:szCs w:val="24"/>
        </w:rPr>
        <w:t xml:space="preserve"> and mood (Barton, Wood, Pretty and Rogerson 2016). I</w:t>
      </w:r>
      <w:r w:rsidR="004D435F">
        <w:rPr>
          <w:sz w:val="24"/>
          <w:szCs w:val="24"/>
        </w:rPr>
        <w:t xml:space="preserve">t also helped me develop resilience as I no longer saw remote learning as ‘unhealthy’ but rather it put more responsibility on me to ensure </w:t>
      </w:r>
      <w:r w:rsidR="000A3C6E">
        <w:rPr>
          <w:sz w:val="24"/>
          <w:szCs w:val="24"/>
        </w:rPr>
        <w:t>that I gave myself time to be healthy</w:t>
      </w:r>
      <w:r w:rsidR="00F727E9">
        <w:rPr>
          <w:sz w:val="24"/>
          <w:szCs w:val="24"/>
        </w:rPr>
        <w:t xml:space="preserve"> and engage in exercise</w:t>
      </w:r>
      <w:r w:rsidR="000A3C6E">
        <w:rPr>
          <w:sz w:val="24"/>
          <w:szCs w:val="24"/>
        </w:rPr>
        <w:t xml:space="preserve">. </w:t>
      </w:r>
      <w:r w:rsidR="00314C64">
        <w:rPr>
          <w:sz w:val="24"/>
          <w:szCs w:val="24"/>
        </w:rPr>
        <w:t xml:space="preserve">I was able to overcome the distain of remote learning and turn it into a positive. I found myself exercising more regularly when I was working from home as opposed to being in the classroom. </w:t>
      </w:r>
    </w:p>
    <w:p w14:paraId="38C9271C" w14:textId="334A8A2D" w:rsidR="00F727E9" w:rsidRDefault="00F727E9" w:rsidP="00E6298B">
      <w:pPr>
        <w:ind w:right="107"/>
        <w:jc w:val="both"/>
        <w:rPr>
          <w:sz w:val="24"/>
          <w:szCs w:val="24"/>
        </w:rPr>
      </w:pPr>
    </w:p>
    <w:p w14:paraId="689C7118" w14:textId="035289BF" w:rsidR="00B57196" w:rsidRDefault="00F727E9" w:rsidP="00E6298B">
      <w:pPr>
        <w:ind w:right="107"/>
        <w:jc w:val="both"/>
        <w:rPr>
          <w:sz w:val="24"/>
          <w:szCs w:val="24"/>
        </w:rPr>
      </w:pPr>
      <w:proofErr w:type="gramStart"/>
      <w:r>
        <w:rPr>
          <w:sz w:val="24"/>
          <w:szCs w:val="24"/>
        </w:rPr>
        <w:t>That being said, I</w:t>
      </w:r>
      <w:proofErr w:type="gramEnd"/>
      <w:r>
        <w:rPr>
          <w:sz w:val="24"/>
          <w:szCs w:val="24"/>
        </w:rPr>
        <w:t xml:space="preserve"> could not always rely on exercise to help me develop resilience and minimise stress. There were days whereby I would lack motivation to exercise or the weather would prohibit me from doing so. </w:t>
      </w:r>
      <w:r w:rsidR="00C111B9">
        <w:rPr>
          <w:sz w:val="24"/>
          <w:szCs w:val="24"/>
        </w:rPr>
        <w:t>Furthermore, when exams were approaching, I found myself not wanting to exercise because that would take time away from my revision.</w:t>
      </w:r>
    </w:p>
    <w:p w14:paraId="7CD07269" w14:textId="77777777" w:rsidR="00B57196" w:rsidRDefault="00B57196" w:rsidP="00E6298B">
      <w:pPr>
        <w:ind w:right="107"/>
        <w:jc w:val="both"/>
        <w:rPr>
          <w:sz w:val="24"/>
          <w:szCs w:val="24"/>
        </w:rPr>
      </w:pPr>
    </w:p>
    <w:p w14:paraId="4DA3B937" w14:textId="47A2B237" w:rsidR="00F727E9" w:rsidRDefault="00B57196" w:rsidP="00E6298B">
      <w:pPr>
        <w:ind w:right="107"/>
        <w:jc w:val="both"/>
        <w:rPr>
          <w:sz w:val="24"/>
          <w:szCs w:val="24"/>
        </w:rPr>
      </w:pPr>
      <w:r>
        <w:rPr>
          <w:sz w:val="24"/>
          <w:szCs w:val="24"/>
        </w:rPr>
        <w:t>In conclusion, I found exercise to be a wonderful coping mechanism during my initial 6 months. However, as exams approached, I found myself less concerned with exercising a</w:t>
      </w:r>
      <w:r w:rsidR="0028291D">
        <w:rPr>
          <w:sz w:val="24"/>
          <w:szCs w:val="24"/>
        </w:rPr>
        <w:t>nd</w:t>
      </w:r>
      <w:r>
        <w:rPr>
          <w:sz w:val="24"/>
          <w:szCs w:val="24"/>
        </w:rPr>
        <w:t xml:space="preserve"> more concerned about revising for the exam.</w:t>
      </w:r>
      <w:r w:rsidR="00C111B9">
        <w:rPr>
          <w:sz w:val="24"/>
          <w:szCs w:val="24"/>
        </w:rPr>
        <w:t xml:space="preserve"> I therefore needed to develop further strategies to help minimise stress and develop resilience.</w:t>
      </w:r>
    </w:p>
    <w:p w14:paraId="686A0F05" w14:textId="77777777" w:rsidR="00C111B9" w:rsidRDefault="00C111B9" w:rsidP="00E6298B">
      <w:pPr>
        <w:ind w:right="107"/>
        <w:jc w:val="both"/>
        <w:rPr>
          <w:sz w:val="24"/>
          <w:szCs w:val="24"/>
        </w:rPr>
      </w:pPr>
    </w:p>
    <w:p w14:paraId="3EE153CD" w14:textId="141F4C05" w:rsidR="008A20A3" w:rsidRDefault="008A20A3" w:rsidP="00E6298B">
      <w:pPr>
        <w:ind w:right="107"/>
        <w:jc w:val="both"/>
        <w:rPr>
          <w:sz w:val="24"/>
          <w:szCs w:val="24"/>
        </w:rPr>
      </w:pPr>
      <w:r>
        <w:rPr>
          <w:sz w:val="24"/>
          <w:szCs w:val="24"/>
        </w:rPr>
        <w:t>A strategy I use</w:t>
      </w:r>
      <w:r w:rsidR="00C111B9">
        <w:rPr>
          <w:sz w:val="24"/>
          <w:szCs w:val="24"/>
        </w:rPr>
        <w:t>d to cope with stress was</w:t>
      </w:r>
      <w:r>
        <w:rPr>
          <w:sz w:val="24"/>
          <w:szCs w:val="24"/>
        </w:rPr>
        <w:t xml:space="preserve"> to use it to my advantage. </w:t>
      </w:r>
      <w:r w:rsidR="00C111B9">
        <w:rPr>
          <w:sz w:val="24"/>
          <w:szCs w:val="24"/>
        </w:rPr>
        <w:t>S</w:t>
      </w:r>
      <w:r>
        <w:rPr>
          <w:sz w:val="24"/>
          <w:szCs w:val="24"/>
        </w:rPr>
        <w:t>tress can</w:t>
      </w:r>
      <w:r w:rsidR="00F62E8C">
        <w:rPr>
          <w:sz w:val="24"/>
          <w:szCs w:val="24"/>
        </w:rPr>
        <w:t xml:space="preserve"> be used to</w:t>
      </w:r>
      <w:r>
        <w:rPr>
          <w:sz w:val="24"/>
          <w:szCs w:val="24"/>
        </w:rPr>
        <w:t xml:space="preserve"> help increase productivity and performance</w:t>
      </w:r>
      <w:r w:rsidR="002648A2">
        <w:rPr>
          <w:sz w:val="24"/>
          <w:szCs w:val="24"/>
        </w:rPr>
        <w:t xml:space="preserve"> (Rees, Breen, Cusack and </w:t>
      </w:r>
      <w:proofErr w:type="spellStart"/>
      <w:r w:rsidR="002648A2">
        <w:rPr>
          <w:sz w:val="24"/>
          <w:szCs w:val="24"/>
        </w:rPr>
        <w:t>Hegney</w:t>
      </w:r>
      <w:proofErr w:type="spellEnd"/>
      <w:r w:rsidR="002648A2">
        <w:rPr>
          <w:sz w:val="24"/>
          <w:szCs w:val="24"/>
        </w:rPr>
        <w:t>, 2015).</w:t>
      </w:r>
      <w:r>
        <w:rPr>
          <w:sz w:val="24"/>
          <w:szCs w:val="24"/>
        </w:rPr>
        <w:t xml:space="preserve"> </w:t>
      </w:r>
      <w:r w:rsidR="00C111B9">
        <w:rPr>
          <w:sz w:val="24"/>
          <w:szCs w:val="24"/>
        </w:rPr>
        <w:t>When I had exams approaching, I would use stress</w:t>
      </w:r>
      <w:r>
        <w:rPr>
          <w:sz w:val="24"/>
          <w:szCs w:val="24"/>
        </w:rPr>
        <w:t xml:space="preserve"> to my advantage to help me revise. A particular method I would employ to assist with this was to motivate myself to revise a certain topic or for a certain length of time </w:t>
      </w:r>
      <w:r w:rsidR="002648A2">
        <w:rPr>
          <w:sz w:val="24"/>
          <w:szCs w:val="24"/>
        </w:rPr>
        <w:t>so that I co</w:t>
      </w:r>
      <w:r w:rsidR="009A56BD">
        <w:rPr>
          <w:sz w:val="24"/>
          <w:szCs w:val="24"/>
        </w:rPr>
        <w:t xml:space="preserve">uld have the evening to myself. </w:t>
      </w:r>
      <w:r w:rsidR="002648A2">
        <w:rPr>
          <w:sz w:val="24"/>
          <w:szCs w:val="24"/>
        </w:rPr>
        <w:t>For example, if there was a game of football on that I wanted to watch, I would use that as motivation to revise in the day, so I could watch the game guilt-free. This helped me be more productive, as well as providing a way of coping with the stress of exams. However, when this was the case, I found myself spending the entire day inside, with ver</w:t>
      </w:r>
      <w:r w:rsidR="00C111B9">
        <w:rPr>
          <w:sz w:val="24"/>
          <w:szCs w:val="24"/>
        </w:rPr>
        <w:t>y little exercise and fresh air.</w:t>
      </w:r>
      <w:r w:rsidR="00E23744">
        <w:rPr>
          <w:sz w:val="24"/>
          <w:szCs w:val="24"/>
        </w:rPr>
        <w:t xml:space="preserve"> This is an issue as I explained previously the importance of regular exercise. </w:t>
      </w:r>
    </w:p>
    <w:p w14:paraId="2DA60323" w14:textId="6C59C644" w:rsidR="00E23744" w:rsidRDefault="00E23744" w:rsidP="00E6298B">
      <w:pPr>
        <w:ind w:right="107"/>
        <w:jc w:val="both"/>
        <w:rPr>
          <w:sz w:val="24"/>
          <w:szCs w:val="24"/>
        </w:rPr>
      </w:pPr>
    </w:p>
    <w:p w14:paraId="4B17FCE3" w14:textId="50FF98BE" w:rsidR="00E23744" w:rsidRDefault="00E23744" w:rsidP="00E6298B">
      <w:pPr>
        <w:ind w:right="107"/>
        <w:jc w:val="both"/>
        <w:rPr>
          <w:sz w:val="24"/>
          <w:szCs w:val="24"/>
        </w:rPr>
      </w:pPr>
      <w:r>
        <w:rPr>
          <w:sz w:val="24"/>
          <w:szCs w:val="24"/>
        </w:rPr>
        <w:t>A coping mechanism I employed that is tied to using stress to my advantage was to plan effectively.</w:t>
      </w:r>
      <w:r w:rsidR="003E5437">
        <w:rPr>
          <w:sz w:val="24"/>
          <w:szCs w:val="24"/>
        </w:rPr>
        <w:t xml:space="preserve"> Effective planning</w:t>
      </w:r>
      <w:r w:rsidR="000D21D7">
        <w:rPr>
          <w:sz w:val="24"/>
          <w:szCs w:val="24"/>
        </w:rPr>
        <w:t xml:space="preserve"> can improve your ability to recall information (Blunt &amp; Karpicke, 2014), which is what an exam essentially tests.</w:t>
      </w:r>
      <w:r w:rsidR="003E5437">
        <w:rPr>
          <w:sz w:val="24"/>
          <w:szCs w:val="24"/>
        </w:rPr>
        <w:t xml:space="preserve"> </w:t>
      </w:r>
      <w:r>
        <w:rPr>
          <w:sz w:val="24"/>
          <w:szCs w:val="24"/>
        </w:rPr>
        <w:t xml:space="preserve"> </w:t>
      </w:r>
      <w:r w:rsidR="00D06E2A">
        <w:rPr>
          <w:sz w:val="24"/>
          <w:szCs w:val="24"/>
        </w:rPr>
        <w:t xml:space="preserve">During my initial six months training, there were a lot of topics covered that we were required to learn, not only for the exam but for our operational duties afterwards. </w:t>
      </w:r>
      <w:r w:rsidR="009A56BD">
        <w:rPr>
          <w:sz w:val="24"/>
          <w:szCs w:val="24"/>
        </w:rPr>
        <w:t>It would be, in my opinion, impossible to learn these topics to a satisfactory standard the day, or even the week before the exam</w:t>
      </w:r>
      <w:r w:rsidR="000D21D7">
        <w:rPr>
          <w:sz w:val="24"/>
          <w:szCs w:val="24"/>
        </w:rPr>
        <w:t xml:space="preserve"> (Bjork &amp; Bjork, 2011)</w:t>
      </w:r>
      <w:r w:rsidR="009A56BD">
        <w:rPr>
          <w:sz w:val="24"/>
          <w:szCs w:val="24"/>
        </w:rPr>
        <w:t xml:space="preserve">. Therefore, it was </w:t>
      </w:r>
      <w:r w:rsidR="00AE0A2E">
        <w:rPr>
          <w:sz w:val="24"/>
          <w:szCs w:val="24"/>
        </w:rPr>
        <w:t xml:space="preserve">vital to be able to plan topics for revision on </w:t>
      </w:r>
      <w:proofErr w:type="gramStart"/>
      <w:r w:rsidR="00AE0A2E">
        <w:rPr>
          <w:sz w:val="24"/>
          <w:szCs w:val="24"/>
        </w:rPr>
        <w:t>particular days</w:t>
      </w:r>
      <w:proofErr w:type="gramEnd"/>
      <w:r w:rsidR="00AE0A2E">
        <w:rPr>
          <w:sz w:val="24"/>
          <w:szCs w:val="24"/>
        </w:rPr>
        <w:t>. By doing this I was able to effectively revise for the exam which, in turn, helped me manage the stress of exams because I felt more prepared. Having a plan and being prepared is a coping mechanism that I have adopted throughout my career</w:t>
      </w:r>
      <w:r w:rsidR="004442E3">
        <w:rPr>
          <w:sz w:val="24"/>
          <w:szCs w:val="24"/>
        </w:rPr>
        <w:t xml:space="preserve"> to deal with stress</w:t>
      </w:r>
      <w:r w:rsidR="00AE0A2E">
        <w:rPr>
          <w:sz w:val="24"/>
          <w:szCs w:val="24"/>
        </w:rPr>
        <w:t xml:space="preserve"> and as a result, I know what works for me, particularly when it comes to revising for exams. </w:t>
      </w:r>
      <w:r w:rsidR="004442E3">
        <w:rPr>
          <w:sz w:val="24"/>
          <w:szCs w:val="24"/>
        </w:rPr>
        <w:t xml:space="preserve">Knowing how to revise and what works for you is a vital part of being able to manage or cope with stress when it comes to exams, because I know what I need to learn and how I will learn it. </w:t>
      </w:r>
    </w:p>
    <w:p w14:paraId="21595CBE" w14:textId="034DC3B8" w:rsidR="004442E3" w:rsidRDefault="004442E3" w:rsidP="00E6298B">
      <w:pPr>
        <w:ind w:right="107"/>
        <w:jc w:val="both"/>
        <w:rPr>
          <w:sz w:val="24"/>
          <w:szCs w:val="24"/>
        </w:rPr>
      </w:pPr>
    </w:p>
    <w:p w14:paraId="763D3D65" w14:textId="5124A35A" w:rsidR="00F757B9" w:rsidRDefault="004442E3" w:rsidP="00E6298B">
      <w:pPr>
        <w:ind w:right="107"/>
        <w:jc w:val="both"/>
        <w:rPr>
          <w:sz w:val="24"/>
          <w:szCs w:val="24"/>
        </w:rPr>
      </w:pPr>
      <w:r>
        <w:rPr>
          <w:sz w:val="24"/>
          <w:szCs w:val="24"/>
        </w:rPr>
        <w:t xml:space="preserve">I would argue that the </w:t>
      </w:r>
      <w:proofErr w:type="gramStart"/>
      <w:r>
        <w:rPr>
          <w:sz w:val="24"/>
          <w:szCs w:val="24"/>
        </w:rPr>
        <w:t>period of time</w:t>
      </w:r>
      <w:proofErr w:type="gramEnd"/>
      <w:r>
        <w:rPr>
          <w:sz w:val="24"/>
          <w:szCs w:val="24"/>
        </w:rPr>
        <w:t xml:space="preserve"> that I needed to develop resilience and minimise stress was when we had an outbreak of COVID19 in our class. Added to this, was the fact that it happened the week of the second exam. </w:t>
      </w:r>
      <w:r w:rsidR="00E666F9">
        <w:rPr>
          <w:sz w:val="24"/>
          <w:szCs w:val="24"/>
        </w:rPr>
        <w:t xml:space="preserve">Out of a class of 19, 5 of us tested positive for COVID19 during this week. This meant that we were required to work from home for the entirety of that week, only coming in for the exam. On top of that, we were required to take a lateral flow test every day, which for me, meant travelling an hour each day to get tested. This took away from potential revision time which was extremely misfortunate as the exam was that week. Additionally, as more and more students tested positive, I became </w:t>
      </w:r>
      <w:r w:rsidR="00E666F9">
        <w:rPr>
          <w:sz w:val="24"/>
          <w:szCs w:val="24"/>
        </w:rPr>
        <w:lastRenderedPageBreak/>
        <w:t>increasingly concerned for their wellbeing as well as being wor</w:t>
      </w:r>
      <w:r w:rsidR="00940971">
        <w:rPr>
          <w:sz w:val="24"/>
          <w:szCs w:val="24"/>
        </w:rPr>
        <w:t>ried that I will test positive. As I l</w:t>
      </w:r>
      <w:r w:rsidR="00285CD8">
        <w:rPr>
          <w:sz w:val="24"/>
          <w:szCs w:val="24"/>
        </w:rPr>
        <w:t>ive with family members wh</w:t>
      </w:r>
      <w:r w:rsidR="007370B1">
        <w:rPr>
          <w:sz w:val="24"/>
          <w:szCs w:val="24"/>
        </w:rPr>
        <w:t>o, at the time, were furloughed,</w:t>
      </w:r>
      <w:r w:rsidR="00285CD8">
        <w:rPr>
          <w:sz w:val="24"/>
          <w:szCs w:val="24"/>
        </w:rPr>
        <w:t xml:space="preserve"> </w:t>
      </w:r>
      <w:r w:rsidR="00940971">
        <w:rPr>
          <w:sz w:val="24"/>
          <w:szCs w:val="24"/>
        </w:rPr>
        <w:t>I was concerned that I too would test positive and potentia</w:t>
      </w:r>
      <w:r w:rsidR="0028291D">
        <w:rPr>
          <w:sz w:val="24"/>
          <w:szCs w:val="24"/>
        </w:rPr>
        <w:t>lly pass on the</w:t>
      </w:r>
      <w:r w:rsidR="00F757B9">
        <w:rPr>
          <w:sz w:val="24"/>
          <w:szCs w:val="24"/>
        </w:rPr>
        <w:t xml:space="preserve"> illness to them.</w:t>
      </w:r>
      <w:r w:rsidR="00285CD8">
        <w:rPr>
          <w:sz w:val="24"/>
          <w:szCs w:val="24"/>
        </w:rPr>
        <w:t xml:space="preserve"> Additionally, if I did test </w:t>
      </w:r>
      <w:proofErr w:type="gramStart"/>
      <w:r w:rsidR="00285CD8">
        <w:rPr>
          <w:sz w:val="24"/>
          <w:szCs w:val="24"/>
        </w:rPr>
        <w:t>positive</w:t>
      </w:r>
      <w:proofErr w:type="gramEnd"/>
      <w:r w:rsidR="00285CD8">
        <w:rPr>
          <w:sz w:val="24"/>
          <w:szCs w:val="24"/>
        </w:rPr>
        <w:t xml:space="preserve"> I would have to wait another two weeks to sit the exam which, for me, was less than an ideal situation as I felt ready to sit it. I believe that two extra weeks would have only added to the stress of the situation as it would have meant two more weeks of looking over topics and being concerned that I will forget what I believed I had already known.</w:t>
      </w:r>
      <w:r w:rsidR="00F757B9">
        <w:rPr>
          <w:sz w:val="24"/>
          <w:szCs w:val="24"/>
        </w:rPr>
        <w:t xml:space="preserve"> </w:t>
      </w:r>
      <w:proofErr w:type="gramStart"/>
      <w:r w:rsidR="00285CD8">
        <w:rPr>
          <w:sz w:val="24"/>
          <w:szCs w:val="24"/>
        </w:rPr>
        <w:t>That being said I</w:t>
      </w:r>
      <w:proofErr w:type="gramEnd"/>
      <w:r w:rsidR="00285CD8">
        <w:rPr>
          <w:sz w:val="24"/>
          <w:szCs w:val="24"/>
        </w:rPr>
        <w:t xml:space="preserve"> needed to recuperate and knuckle down to prepare for the exam.</w:t>
      </w:r>
      <w:r w:rsidR="002E1324">
        <w:rPr>
          <w:sz w:val="24"/>
          <w:szCs w:val="24"/>
        </w:rPr>
        <w:t xml:space="preserve"> Thankfully, each of my lateral flow tests came back negative and</w:t>
      </w:r>
      <w:r w:rsidR="00285CD8">
        <w:rPr>
          <w:sz w:val="24"/>
          <w:szCs w:val="24"/>
        </w:rPr>
        <w:t xml:space="preserve"> I ended up performing better in the second exam than I did in the first, I was able to prosper at a time of great uncertainty, demonstrating resilience. </w:t>
      </w:r>
    </w:p>
    <w:p w14:paraId="440BEE58" w14:textId="5D8957EF" w:rsidR="004442E3" w:rsidRDefault="004442E3" w:rsidP="00E6298B">
      <w:pPr>
        <w:ind w:right="107"/>
        <w:jc w:val="both"/>
        <w:rPr>
          <w:sz w:val="24"/>
          <w:szCs w:val="24"/>
        </w:rPr>
      </w:pPr>
    </w:p>
    <w:p w14:paraId="78FF5206" w14:textId="4FFE6D39" w:rsidR="007F61D4" w:rsidRDefault="007F61D4" w:rsidP="00E6298B">
      <w:pPr>
        <w:ind w:right="107"/>
        <w:jc w:val="both"/>
        <w:rPr>
          <w:sz w:val="24"/>
          <w:szCs w:val="24"/>
        </w:rPr>
      </w:pPr>
      <w:r>
        <w:rPr>
          <w:sz w:val="24"/>
          <w:szCs w:val="24"/>
        </w:rPr>
        <w:t xml:space="preserve">To conclude, </w:t>
      </w:r>
      <w:proofErr w:type="gramStart"/>
      <w:r>
        <w:rPr>
          <w:sz w:val="24"/>
          <w:szCs w:val="24"/>
        </w:rPr>
        <w:t>it is clear that we all</w:t>
      </w:r>
      <w:proofErr w:type="gramEnd"/>
      <w:r>
        <w:rPr>
          <w:sz w:val="24"/>
          <w:szCs w:val="24"/>
        </w:rPr>
        <w:t xml:space="preserve"> faced a number of challenges during our initial 6 months training. This was, in large, due to factors completely out of anyone’s control. However, as Police Officers, it is crucial that we can manage stress and develop resilience to cope with these challenges. I believe that I have evidenced how I managed to do that in this answer, I have talked about the strategies I have used and how I have used them, the benefits and the short-comings.</w:t>
      </w:r>
      <w:r w:rsidR="00285CD8">
        <w:rPr>
          <w:sz w:val="24"/>
          <w:szCs w:val="24"/>
        </w:rPr>
        <w:t xml:space="preserve"> </w:t>
      </w:r>
      <w:r>
        <w:rPr>
          <w:sz w:val="24"/>
          <w:szCs w:val="24"/>
        </w:rPr>
        <w:t xml:space="preserve"> All in all, despite unprecedented circumstances, </w:t>
      </w:r>
      <w:r w:rsidR="00285CD8">
        <w:rPr>
          <w:sz w:val="24"/>
          <w:szCs w:val="24"/>
        </w:rPr>
        <w:t>initial training was a success. I scored consistently high in both exams and managed to get through training without needing to self-isolate or without catching COVID myself which, in my eyes, was a success.</w:t>
      </w:r>
    </w:p>
    <w:p w14:paraId="4CD59300" w14:textId="77777777" w:rsidR="004442E3" w:rsidRDefault="004442E3" w:rsidP="00E6298B">
      <w:pPr>
        <w:ind w:right="107"/>
        <w:jc w:val="both"/>
        <w:rPr>
          <w:sz w:val="24"/>
          <w:szCs w:val="24"/>
        </w:rPr>
      </w:pPr>
    </w:p>
    <w:p w14:paraId="44D231B1" w14:textId="091D45A0" w:rsidR="004442E3" w:rsidRDefault="004442E3" w:rsidP="00E6298B">
      <w:pPr>
        <w:ind w:right="107"/>
        <w:jc w:val="both"/>
        <w:rPr>
          <w:sz w:val="24"/>
          <w:szCs w:val="24"/>
        </w:rPr>
      </w:pPr>
    </w:p>
    <w:p w14:paraId="4304D228" w14:textId="2FC648E9" w:rsidR="007370B1" w:rsidRDefault="007370B1" w:rsidP="00E6298B">
      <w:pPr>
        <w:ind w:right="107"/>
        <w:jc w:val="both"/>
        <w:rPr>
          <w:sz w:val="24"/>
          <w:szCs w:val="24"/>
        </w:rPr>
      </w:pPr>
      <w:r>
        <w:rPr>
          <w:sz w:val="24"/>
          <w:szCs w:val="24"/>
        </w:rPr>
        <w:t>Word count 1468/1500</w:t>
      </w:r>
    </w:p>
    <w:p w14:paraId="7E983445" w14:textId="77777777" w:rsidR="004442E3" w:rsidRPr="00270EEB" w:rsidRDefault="004442E3"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0A3C6E">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 xml:space="preserve">your understanding and application of core principles of ethics, equality, </w:t>
            </w:r>
            <w:proofErr w:type="gramStart"/>
            <w:r>
              <w:rPr>
                <w:sz w:val="24"/>
                <w:szCs w:val="24"/>
              </w:rPr>
              <w:t>diversity</w:t>
            </w:r>
            <w:proofErr w:type="gramEnd"/>
            <w:r>
              <w:rPr>
                <w:sz w:val="24"/>
                <w:szCs w:val="24"/>
              </w:rPr>
              <w:t xml:space="preserve">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0AFCF9E5" w14:textId="6168071B" w:rsidR="000B4389" w:rsidRDefault="00D52EAC" w:rsidP="00E6298B">
      <w:pPr>
        <w:ind w:right="107"/>
        <w:jc w:val="both"/>
        <w:rPr>
          <w:sz w:val="24"/>
          <w:szCs w:val="24"/>
        </w:rPr>
      </w:pPr>
      <w:r>
        <w:rPr>
          <w:sz w:val="24"/>
          <w:szCs w:val="24"/>
        </w:rPr>
        <w:t xml:space="preserve">As a police officer, I am required to attend and deal with a range of incidents, some are relatively minor while others a more serious. </w:t>
      </w:r>
      <w:r w:rsidR="006E4EC7">
        <w:rPr>
          <w:sz w:val="24"/>
          <w:szCs w:val="24"/>
        </w:rPr>
        <w:t>Irrespective of the seriousness, there are times when altercations lead to conflict and we must act appropriately to ensure that any harm caused to ourselves and the public is kept to a minimum and this must be balanced against our duty as Police Offic</w:t>
      </w:r>
      <w:r w:rsidR="00865EDF">
        <w:rPr>
          <w:sz w:val="24"/>
          <w:szCs w:val="24"/>
        </w:rPr>
        <w:t xml:space="preserve">ers. </w:t>
      </w:r>
    </w:p>
    <w:p w14:paraId="6EE57D75" w14:textId="750AEBDC" w:rsidR="000B4389" w:rsidRDefault="000B4389" w:rsidP="00E6298B">
      <w:pPr>
        <w:ind w:right="107"/>
        <w:jc w:val="both"/>
        <w:rPr>
          <w:sz w:val="24"/>
          <w:szCs w:val="24"/>
        </w:rPr>
      </w:pPr>
    </w:p>
    <w:p w14:paraId="27FFCBF7" w14:textId="4BC96B2F" w:rsidR="005017EC" w:rsidRDefault="000B4389" w:rsidP="00E6298B">
      <w:pPr>
        <w:ind w:right="107"/>
        <w:jc w:val="both"/>
        <w:rPr>
          <w:sz w:val="24"/>
          <w:szCs w:val="24"/>
        </w:rPr>
      </w:pPr>
      <w:r>
        <w:rPr>
          <w:sz w:val="24"/>
          <w:szCs w:val="24"/>
        </w:rPr>
        <w:t xml:space="preserve">In this assignment, I am going to refer an incident whereby conflict occurred and I played a significant role with an offender and reflect on what happened whilst making references to the core human right principles as well as ethics, equality, diversity and </w:t>
      </w:r>
      <w:r w:rsidR="005017EC">
        <w:rPr>
          <w:sz w:val="24"/>
          <w:szCs w:val="24"/>
        </w:rPr>
        <w:t>the Codes of Practice.</w:t>
      </w:r>
      <w:r w:rsidR="00203C5B">
        <w:rPr>
          <w:sz w:val="24"/>
          <w:szCs w:val="24"/>
        </w:rPr>
        <w:t xml:space="preserve"> Reflection is important within the role of policing </w:t>
      </w:r>
      <w:r w:rsidR="006161A0">
        <w:rPr>
          <w:sz w:val="24"/>
          <w:szCs w:val="24"/>
        </w:rPr>
        <w:t>as there is a public expectation of police officers to deal with and solve problems (</w:t>
      </w:r>
      <w:proofErr w:type="spellStart"/>
      <w:r w:rsidR="006161A0">
        <w:rPr>
          <w:sz w:val="24"/>
          <w:szCs w:val="24"/>
        </w:rPr>
        <w:t>Bahadir</w:t>
      </w:r>
      <w:proofErr w:type="spellEnd"/>
      <w:r w:rsidR="006161A0">
        <w:rPr>
          <w:sz w:val="24"/>
          <w:szCs w:val="24"/>
        </w:rPr>
        <w:t xml:space="preserve">, 2020) and reflection can enable better performance in similar future incidents (Gibbs, 1988). </w:t>
      </w:r>
    </w:p>
    <w:p w14:paraId="4312EA68" w14:textId="47B760D6" w:rsidR="00203C5B" w:rsidRDefault="00203C5B" w:rsidP="00E6298B">
      <w:pPr>
        <w:ind w:right="107"/>
        <w:jc w:val="both"/>
        <w:rPr>
          <w:sz w:val="24"/>
          <w:szCs w:val="24"/>
        </w:rPr>
      </w:pPr>
    </w:p>
    <w:p w14:paraId="76C37E34" w14:textId="4644D570" w:rsidR="00203C5B" w:rsidRDefault="00203C5B" w:rsidP="00203C5B">
      <w:pPr>
        <w:ind w:right="107"/>
        <w:jc w:val="both"/>
        <w:rPr>
          <w:sz w:val="24"/>
          <w:szCs w:val="24"/>
        </w:rPr>
      </w:pPr>
      <w:r>
        <w:rPr>
          <w:sz w:val="24"/>
          <w:szCs w:val="24"/>
        </w:rPr>
        <w:t>During Officer Safety Training, I was taught the National Decision Model (NDM) (College of Policing, 20</w:t>
      </w:r>
      <w:r w:rsidR="009C18A8">
        <w:rPr>
          <w:sz w:val="24"/>
          <w:szCs w:val="24"/>
        </w:rPr>
        <w:t>21</w:t>
      </w:r>
      <w:r>
        <w:rPr>
          <w:sz w:val="24"/>
          <w:szCs w:val="24"/>
        </w:rPr>
        <w:t xml:space="preserve">) in more detail so that I was better equipped with how to deal with conflict. I will be discussing the NDM in far more detail in Task </w:t>
      </w:r>
      <w:proofErr w:type="gramStart"/>
      <w:r>
        <w:rPr>
          <w:sz w:val="24"/>
          <w:szCs w:val="24"/>
        </w:rPr>
        <w:t>4</w:t>
      </w:r>
      <w:proofErr w:type="gramEnd"/>
      <w:r>
        <w:rPr>
          <w:sz w:val="24"/>
          <w:szCs w:val="24"/>
        </w:rPr>
        <w:t xml:space="preserve"> but I will be making brief references </w:t>
      </w:r>
      <w:r>
        <w:rPr>
          <w:sz w:val="24"/>
          <w:szCs w:val="24"/>
        </w:rPr>
        <w:lastRenderedPageBreak/>
        <w:t xml:space="preserve">to answer this question. A large determining factor on managing conflict is threat assessment. Threat assessment can be broken down into two distinct </w:t>
      </w:r>
      <w:proofErr w:type="gramStart"/>
      <w:r>
        <w:rPr>
          <w:sz w:val="24"/>
          <w:szCs w:val="24"/>
        </w:rPr>
        <w:t>categories;</w:t>
      </w:r>
      <w:proofErr w:type="gramEnd"/>
      <w:r>
        <w:rPr>
          <w:sz w:val="24"/>
          <w:szCs w:val="24"/>
        </w:rPr>
        <w:t xml:space="preserve"> offender behaviour and impact factors. Offender behaviour can be compliant, verbal resistant, passive resistant, aggressive resistance or seriously aggressive resistant. Impact factors can include </w:t>
      </w:r>
      <w:proofErr w:type="gramStart"/>
      <w:r>
        <w:rPr>
          <w:sz w:val="24"/>
          <w:szCs w:val="24"/>
        </w:rPr>
        <w:t>a number of</w:t>
      </w:r>
      <w:proofErr w:type="gramEnd"/>
      <w:r>
        <w:rPr>
          <w:sz w:val="24"/>
          <w:szCs w:val="24"/>
        </w:rPr>
        <w:t xml:space="preserve"> variants, including location, weather, gender, size and environment, which can impact our options and contingencies.</w:t>
      </w:r>
    </w:p>
    <w:p w14:paraId="610ACF67" w14:textId="77777777" w:rsidR="00203C5B" w:rsidRDefault="00203C5B" w:rsidP="00E6298B">
      <w:pPr>
        <w:ind w:right="107"/>
        <w:jc w:val="both"/>
        <w:rPr>
          <w:sz w:val="24"/>
          <w:szCs w:val="24"/>
        </w:rPr>
      </w:pPr>
    </w:p>
    <w:p w14:paraId="55F98B76" w14:textId="77777777" w:rsidR="000B4389" w:rsidRDefault="000B4389" w:rsidP="00E6298B">
      <w:pPr>
        <w:ind w:right="107"/>
        <w:jc w:val="both"/>
        <w:rPr>
          <w:sz w:val="24"/>
          <w:szCs w:val="24"/>
        </w:rPr>
      </w:pPr>
    </w:p>
    <w:p w14:paraId="3B2FCA31" w14:textId="12C6BD26" w:rsidR="00F6130A" w:rsidRDefault="00865EDF" w:rsidP="00E6298B">
      <w:pPr>
        <w:ind w:right="107"/>
        <w:jc w:val="both"/>
        <w:rPr>
          <w:sz w:val="24"/>
          <w:szCs w:val="24"/>
        </w:rPr>
      </w:pPr>
      <w:r>
        <w:rPr>
          <w:sz w:val="24"/>
          <w:szCs w:val="24"/>
        </w:rPr>
        <w:t xml:space="preserve">Conflict can be defined as a process of social interactions whereby the interests or activities of those participating in the </w:t>
      </w:r>
      <w:proofErr w:type="gramStart"/>
      <w:r>
        <w:rPr>
          <w:sz w:val="24"/>
          <w:szCs w:val="24"/>
        </w:rPr>
        <w:t>interaction actually, or</w:t>
      </w:r>
      <w:proofErr w:type="gramEnd"/>
      <w:r>
        <w:rPr>
          <w:sz w:val="24"/>
          <w:szCs w:val="24"/>
        </w:rPr>
        <w:t xml:space="preserve"> apparently confront or disable the objectives of one party (</w:t>
      </w:r>
      <w:proofErr w:type="spellStart"/>
      <w:r>
        <w:rPr>
          <w:sz w:val="24"/>
          <w:szCs w:val="24"/>
        </w:rPr>
        <w:t>Jambrek</w:t>
      </w:r>
      <w:proofErr w:type="spellEnd"/>
      <w:r>
        <w:rPr>
          <w:sz w:val="24"/>
          <w:szCs w:val="24"/>
        </w:rPr>
        <w:t xml:space="preserve">, </w:t>
      </w:r>
      <w:proofErr w:type="spellStart"/>
      <w:r>
        <w:rPr>
          <w:sz w:val="24"/>
          <w:szCs w:val="24"/>
        </w:rPr>
        <w:t>Penic</w:t>
      </w:r>
      <w:proofErr w:type="spellEnd"/>
      <w:r>
        <w:rPr>
          <w:sz w:val="24"/>
          <w:szCs w:val="24"/>
        </w:rPr>
        <w:t>, 2008). Within a policing context however, conflict can more appropriately be defined as a process whereby person A deliberately prevents the efforts of person B with an opposing action (Robbins, 1995). However, i</w:t>
      </w:r>
      <w:r w:rsidR="00A51B34">
        <w:rPr>
          <w:sz w:val="24"/>
          <w:szCs w:val="24"/>
        </w:rPr>
        <w:t xml:space="preserve">t is important to note that conflict does not always </w:t>
      </w:r>
      <w:r w:rsidR="009F4141">
        <w:rPr>
          <w:sz w:val="24"/>
          <w:szCs w:val="24"/>
        </w:rPr>
        <w:t>have to be physical confrontation. In fact, the very act of arresting someone is a form of conflict as, the likelihood is, that perso</w:t>
      </w:r>
      <w:r w:rsidR="0080779F">
        <w:rPr>
          <w:sz w:val="24"/>
          <w:szCs w:val="24"/>
        </w:rPr>
        <w:t>n does not want to be arrested and are opposed to it</w:t>
      </w:r>
      <w:r w:rsidR="0035259C">
        <w:rPr>
          <w:sz w:val="24"/>
          <w:szCs w:val="24"/>
        </w:rPr>
        <w:t>, even if the arrested person is compliant</w:t>
      </w:r>
      <w:r w:rsidR="0080779F">
        <w:rPr>
          <w:sz w:val="24"/>
          <w:szCs w:val="24"/>
        </w:rPr>
        <w:t xml:space="preserve">. </w:t>
      </w:r>
      <w:r w:rsidR="009F4141">
        <w:rPr>
          <w:sz w:val="24"/>
          <w:szCs w:val="24"/>
        </w:rPr>
        <w:t>In many cases, police presence is enough to manage conflict as people react and listen to figures in authority.</w:t>
      </w:r>
      <w:r w:rsidR="0080779F">
        <w:rPr>
          <w:sz w:val="24"/>
          <w:szCs w:val="24"/>
        </w:rPr>
        <w:t xml:space="preserve"> </w:t>
      </w:r>
      <w:r w:rsidR="009F4141">
        <w:rPr>
          <w:sz w:val="24"/>
          <w:szCs w:val="24"/>
        </w:rPr>
        <w:t xml:space="preserve">In other instances, we may defuse conflict through tactical communications, which involves using verbal commands and failing that </w:t>
      </w:r>
      <w:r w:rsidR="0080779F">
        <w:rPr>
          <w:sz w:val="24"/>
          <w:szCs w:val="24"/>
        </w:rPr>
        <w:t xml:space="preserve">we have access to various appointments to ensure that conflict is managed proportionately. </w:t>
      </w:r>
    </w:p>
    <w:p w14:paraId="6D5320EF" w14:textId="292371A1" w:rsidR="00F6130A" w:rsidRDefault="00F6130A" w:rsidP="00E6298B">
      <w:pPr>
        <w:ind w:right="107"/>
        <w:jc w:val="both"/>
        <w:rPr>
          <w:sz w:val="24"/>
          <w:szCs w:val="24"/>
        </w:rPr>
      </w:pPr>
    </w:p>
    <w:p w14:paraId="4C55CDD8" w14:textId="77777777" w:rsidR="00F6130A" w:rsidRDefault="00F6130A" w:rsidP="00E6298B">
      <w:pPr>
        <w:ind w:right="107"/>
        <w:jc w:val="both"/>
        <w:rPr>
          <w:sz w:val="24"/>
          <w:szCs w:val="24"/>
        </w:rPr>
      </w:pPr>
    </w:p>
    <w:p w14:paraId="3C98FA43" w14:textId="1A15AB35" w:rsidR="0080779F" w:rsidRDefault="0080779F" w:rsidP="00E6298B">
      <w:pPr>
        <w:ind w:right="107"/>
        <w:jc w:val="both"/>
        <w:rPr>
          <w:sz w:val="24"/>
          <w:szCs w:val="24"/>
        </w:rPr>
      </w:pPr>
      <w:r>
        <w:rPr>
          <w:sz w:val="24"/>
          <w:szCs w:val="24"/>
        </w:rPr>
        <w:t xml:space="preserve">Additionally, as Police Officers, we have access to systems that, on many occasions enable us to gain a bit of background information about the person we are going to deal with, which includes their involvement in previous incidents as well as any warning markers. This all forms part of our initial risk assessment as well as being able to formulate options and contingencies in line with the national decision model prior to attending an incident. </w:t>
      </w:r>
    </w:p>
    <w:p w14:paraId="66B8EC98" w14:textId="5291C98D" w:rsidR="00E23295" w:rsidRDefault="00E23295" w:rsidP="00E6298B">
      <w:pPr>
        <w:ind w:right="107"/>
        <w:jc w:val="both"/>
        <w:rPr>
          <w:sz w:val="24"/>
          <w:szCs w:val="24"/>
        </w:rPr>
      </w:pPr>
    </w:p>
    <w:p w14:paraId="3DEE083B" w14:textId="4A8A8EFB" w:rsidR="00E23295" w:rsidRDefault="00E23295" w:rsidP="00E6298B">
      <w:pPr>
        <w:ind w:right="107"/>
        <w:jc w:val="both"/>
        <w:rPr>
          <w:sz w:val="24"/>
          <w:szCs w:val="24"/>
        </w:rPr>
      </w:pPr>
      <w:r>
        <w:rPr>
          <w:sz w:val="24"/>
          <w:szCs w:val="24"/>
        </w:rPr>
        <w:t>In this answer, I will be referring to a domestic</w:t>
      </w:r>
      <w:r w:rsidR="00765D2D">
        <w:rPr>
          <w:sz w:val="24"/>
          <w:szCs w:val="24"/>
        </w:rPr>
        <w:t xml:space="preserve"> violence</w:t>
      </w:r>
      <w:r>
        <w:rPr>
          <w:sz w:val="24"/>
          <w:szCs w:val="24"/>
        </w:rPr>
        <w:t xml:space="preserve"> incident I attended.</w:t>
      </w:r>
      <w:r w:rsidR="00765D2D">
        <w:rPr>
          <w:sz w:val="24"/>
          <w:szCs w:val="24"/>
        </w:rPr>
        <w:t xml:space="preserve"> Domestic violence can be defined as physical or emotional violence between intimate partners and can include elderly, </w:t>
      </w:r>
      <w:proofErr w:type="gramStart"/>
      <w:r w:rsidR="00765D2D">
        <w:rPr>
          <w:sz w:val="24"/>
          <w:szCs w:val="24"/>
        </w:rPr>
        <w:t>child</w:t>
      </w:r>
      <w:proofErr w:type="gramEnd"/>
      <w:r w:rsidR="00765D2D">
        <w:rPr>
          <w:sz w:val="24"/>
          <w:szCs w:val="24"/>
        </w:rPr>
        <w:t xml:space="preserve"> and pet abuse (Mazza et al, 2020).</w:t>
      </w:r>
      <w:r>
        <w:rPr>
          <w:sz w:val="24"/>
          <w:szCs w:val="24"/>
        </w:rPr>
        <w:t xml:space="preserve"> </w:t>
      </w:r>
      <w:r w:rsidR="007B4E92">
        <w:rPr>
          <w:sz w:val="24"/>
          <w:szCs w:val="24"/>
        </w:rPr>
        <w:t xml:space="preserve">I will describe the incident briefly and put it into a social context by evidencing the increase in domestic cases since the start of the pandemic. I will talk about and refer to South Wales Police policy </w:t>
      </w:r>
      <w:proofErr w:type="gramStart"/>
      <w:r w:rsidR="007B4E92">
        <w:rPr>
          <w:sz w:val="24"/>
          <w:szCs w:val="24"/>
        </w:rPr>
        <w:t>in regards to</w:t>
      </w:r>
      <w:proofErr w:type="gramEnd"/>
      <w:r w:rsidR="007B4E92">
        <w:rPr>
          <w:sz w:val="24"/>
          <w:szCs w:val="24"/>
        </w:rPr>
        <w:t xml:space="preserve"> domestic cases and how this affected my decision making. I will talk about methods I used to manage conflict and well as describing the necessity for any use of force and providing my rationale behind it. As this answer is a matter of reflection, I will continually reflect throughout using </w:t>
      </w:r>
      <w:proofErr w:type="spellStart"/>
      <w:r w:rsidR="007B4E92">
        <w:rPr>
          <w:sz w:val="24"/>
          <w:szCs w:val="24"/>
        </w:rPr>
        <w:t>Borton’s</w:t>
      </w:r>
      <w:proofErr w:type="spellEnd"/>
      <w:r w:rsidR="007B4E92">
        <w:rPr>
          <w:sz w:val="24"/>
          <w:szCs w:val="24"/>
        </w:rPr>
        <w:t xml:space="preserve"> </w:t>
      </w:r>
      <w:proofErr w:type="spellStart"/>
      <w:r w:rsidR="007B4E92">
        <w:rPr>
          <w:sz w:val="24"/>
          <w:szCs w:val="24"/>
        </w:rPr>
        <w:t>Relective</w:t>
      </w:r>
      <w:proofErr w:type="spellEnd"/>
      <w:r w:rsidR="007B4E92">
        <w:rPr>
          <w:sz w:val="24"/>
          <w:szCs w:val="24"/>
        </w:rPr>
        <w:t xml:space="preserve"> Tool (1970).</w:t>
      </w:r>
    </w:p>
    <w:p w14:paraId="41C07869" w14:textId="7C773582" w:rsidR="007B4E92" w:rsidRDefault="007B4E92" w:rsidP="00E6298B">
      <w:pPr>
        <w:ind w:right="107"/>
        <w:jc w:val="both"/>
        <w:rPr>
          <w:sz w:val="24"/>
          <w:szCs w:val="24"/>
        </w:rPr>
      </w:pPr>
    </w:p>
    <w:p w14:paraId="044CC413" w14:textId="25076BB4" w:rsidR="007B4E92" w:rsidRDefault="007B4E92" w:rsidP="00E6298B">
      <w:pPr>
        <w:ind w:right="107"/>
        <w:jc w:val="both"/>
        <w:rPr>
          <w:sz w:val="24"/>
          <w:szCs w:val="24"/>
        </w:rPr>
      </w:pPr>
      <w:r>
        <w:rPr>
          <w:sz w:val="24"/>
          <w:szCs w:val="24"/>
        </w:rPr>
        <w:t xml:space="preserve">On the night in question, South Wales Police received a non-emergency 101 call from a concerned male regarding a domestic incident that had occurred earlier that evening. It was </w:t>
      </w:r>
      <w:r w:rsidR="002B4070">
        <w:rPr>
          <w:sz w:val="24"/>
          <w:szCs w:val="24"/>
        </w:rPr>
        <w:t>classed as a non-emergency as the perpetrator had since left the premises and</w:t>
      </w:r>
      <w:r w:rsidR="00AF66C1">
        <w:rPr>
          <w:sz w:val="24"/>
          <w:szCs w:val="24"/>
        </w:rPr>
        <w:t xml:space="preserve"> had no way of regaining access, therefore the risk and threat of immediate harm were reduced.</w:t>
      </w:r>
      <w:r w:rsidR="002B4070">
        <w:rPr>
          <w:sz w:val="24"/>
          <w:szCs w:val="24"/>
        </w:rPr>
        <w:t xml:space="preserve"> Upon attending the address and speaking to the male, he disclosed that the perpetrator had assaulted him and kicked his TV resulting in it being broken. We could see visual cuts along the male’s neck, whereby blood was drawn, </w:t>
      </w:r>
      <w:r w:rsidR="00F80697">
        <w:rPr>
          <w:sz w:val="24"/>
          <w:szCs w:val="24"/>
        </w:rPr>
        <w:t>and a</w:t>
      </w:r>
      <w:r w:rsidR="002B4070">
        <w:rPr>
          <w:sz w:val="24"/>
          <w:szCs w:val="24"/>
        </w:rPr>
        <w:t xml:space="preserve"> small lump above his eye as well as a crack in his TV. The male explained that they had been drinking earlier in the evening and an argument </w:t>
      </w:r>
      <w:r w:rsidR="00B97D4D">
        <w:rPr>
          <w:sz w:val="24"/>
          <w:szCs w:val="24"/>
        </w:rPr>
        <w:t>ens</w:t>
      </w:r>
      <w:r w:rsidR="002B4070">
        <w:rPr>
          <w:sz w:val="24"/>
          <w:szCs w:val="24"/>
        </w:rPr>
        <w:t>ued, he disclosed that this was the first time he had been assaulted by the perpetrator and despite his inju</w:t>
      </w:r>
      <w:r w:rsidR="00F80697">
        <w:rPr>
          <w:sz w:val="24"/>
          <w:szCs w:val="24"/>
        </w:rPr>
        <w:t xml:space="preserve">ries and financial loss, he felt </w:t>
      </w:r>
      <w:r w:rsidR="002B4070">
        <w:rPr>
          <w:sz w:val="24"/>
          <w:szCs w:val="24"/>
        </w:rPr>
        <w:t xml:space="preserve">okay and called 101 as he </w:t>
      </w:r>
      <w:r w:rsidR="002B4070">
        <w:rPr>
          <w:sz w:val="24"/>
          <w:szCs w:val="24"/>
        </w:rPr>
        <w:lastRenderedPageBreak/>
        <w:t xml:space="preserve">panicked at the time and was more concerned for his neighbours as they would have heard the argument. </w:t>
      </w:r>
    </w:p>
    <w:p w14:paraId="2AF00B0C" w14:textId="089AC97C" w:rsidR="002B4070" w:rsidRDefault="002B4070" w:rsidP="00E6298B">
      <w:pPr>
        <w:ind w:right="107"/>
        <w:jc w:val="both"/>
        <w:rPr>
          <w:sz w:val="24"/>
          <w:szCs w:val="24"/>
        </w:rPr>
      </w:pPr>
    </w:p>
    <w:p w14:paraId="2D609A1F" w14:textId="01863382" w:rsidR="00F80697" w:rsidRDefault="002B4070" w:rsidP="00E6298B">
      <w:pPr>
        <w:ind w:right="107"/>
        <w:jc w:val="both"/>
        <w:rPr>
          <w:sz w:val="24"/>
          <w:szCs w:val="24"/>
        </w:rPr>
      </w:pPr>
      <w:r>
        <w:rPr>
          <w:sz w:val="24"/>
          <w:szCs w:val="24"/>
        </w:rPr>
        <w:t>South Wales Police treat domestic cases with the utmost importance, irrespective of how minor they may seem.</w:t>
      </w:r>
      <w:r w:rsidR="00947B00">
        <w:rPr>
          <w:sz w:val="24"/>
          <w:szCs w:val="24"/>
        </w:rPr>
        <w:t xml:space="preserve"> This is because domestic violence is known to have several long-term consequences, such as negatively impacting mental health conditions and leading to or exacerbating substance or alcohol abuse (El-</w:t>
      </w:r>
      <w:proofErr w:type="spellStart"/>
      <w:r w:rsidR="00947B00">
        <w:rPr>
          <w:sz w:val="24"/>
          <w:szCs w:val="24"/>
        </w:rPr>
        <w:t>Serag</w:t>
      </w:r>
      <w:proofErr w:type="spellEnd"/>
      <w:r w:rsidR="00947B00">
        <w:rPr>
          <w:sz w:val="24"/>
          <w:szCs w:val="24"/>
        </w:rPr>
        <w:t xml:space="preserve"> &amp; Thurston, 2020).</w:t>
      </w:r>
      <w:r>
        <w:rPr>
          <w:sz w:val="24"/>
          <w:szCs w:val="24"/>
        </w:rPr>
        <w:t xml:space="preserve"> This is as important now as ever, as du</w:t>
      </w:r>
      <w:r w:rsidR="00077AEA">
        <w:rPr>
          <w:sz w:val="24"/>
          <w:szCs w:val="24"/>
        </w:rPr>
        <w:t>rin</w:t>
      </w:r>
      <w:r w:rsidR="00462358">
        <w:rPr>
          <w:sz w:val="24"/>
          <w:szCs w:val="24"/>
        </w:rPr>
        <w:t xml:space="preserve">g the start of the pandemic, </w:t>
      </w:r>
      <w:r w:rsidR="00077AEA">
        <w:rPr>
          <w:sz w:val="24"/>
          <w:szCs w:val="24"/>
        </w:rPr>
        <w:t xml:space="preserve">most types of crime have fallen, </w:t>
      </w:r>
      <w:r w:rsidR="00462358">
        <w:rPr>
          <w:sz w:val="24"/>
          <w:szCs w:val="24"/>
        </w:rPr>
        <w:t xml:space="preserve">however </w:t>
      </w:r>
      <w:r>
        <w:rPr>
          <w:sz w:val="24"/>
          <w:szCs w:val="24"/>
        </w:rPr>
        <w:t>domestic related i</w:t>
      </w:r>
      <w:r w:rsidR="00462358">
        <w:rPr>
          <w:sz w:val="24"/>
          <w:szCs w:val="24"/>
        </w:rPr>
        <w:t xml:space="preserve">ncidents have been on the rise, due to a range of factors including economic struggles, job instability, increased exposure to exploitative relationships and less options and access to support networks (Peterman </w:t>
      </w:r>
      <w:r w:rsidR="00462358">
        <w:rPr>
          <w:i/>
          <w:sz w:val="24"/>
          <w:szCs w:val="24"/>
        </w:rPr>
        <w:t>et al.</w:t>
      </w:r>
      <w:r w:rsidR="00462358">
        <w:rPr>
          <w:sz w:val="24"/>
          <w:szCs w:val="24"/>
        </w:rPr>
        <w:t xml:space="preserve"> 2020).</w:t>
      </w:r>
      <w:r w:rsidR="00AF66C1">
        <w:rPr>
          <w:sz w:val="24"/>
          <w:szCs w:val="24"/>
        </w:rPr>
        <w:t xml:space="preserve"> Added to the fact that more and more people are spending time at home during lockdown.</w:t>
      </w:r>
      <w:r w:rsidR="00462358">
        <w:rPr>
          <w:sz w:val="24"/>
          <w:szCs w:val="24"/>
        </w:rPr>
        <w:t xml:space="preserve"> In Australia for example, Google reported a 75% increase in online searches concerning support for domestic abuse (</w:t>
      </w:r>
      <w:proofErr w:type="spellStart"/>
      <w:r w:rsidR="00462358">
        <w:rPr>
          <w:sz w:val="24"/>
          <w:szCs w:val="24"/>
        </w:rPr>
        <w:t>Poate</w:t>
      </w:r>
      <w:proofErr w:type="spellEnd"/>
      <w:r w:rsidR="00462358">
        <w:rPr>
          <w:sz w:val="24"/>
          <w:szCs w:val="24"/>
        </w:rPr>
        <w:t xml:space="preserve">, 2020). While this may not translate directly to the UK, </w:t>
      </w:r>
      <w:r w:rsidR="00F80697">
        <w:rPr>
          <w:sz w:val="24"/>
          <w:szCs w:val="24"/>
        </w:rPr>
        <w:t>this is a pattern that is repeated internationally, including countries with similar demographics to the UK (Campbell 2020). In fact, in the UK, the National Domestic Abuse Hotline saw a 25% upsurge in calls as lockdown measures were implemented (Kelly &amp; Morgan 2020). It is easy to see why South Wales Police consider domestic cases as important as they do.</w:t>
      </w:r>
    </w:p>
    <w:p w14:paraId="4CFD7666" w14:textId="706F7AC2" w:rsidR="00F80697" w:rsidRDefault="00F80697" w:rsidP="00E6298B">
      <w:pPr>
        <w:ind w:right="107"/>
        <w:jc w:val="both"/>
        <w:rPr>
          <w:sz w:val="24"/>
          <w:szCs w:val="24"/>
        </w:rPr>
      </w:pPr>
    </w:p>
    <w:p w14:paraId="3DF9D3E7" w14:textId="4CCF3E19" w:rsidR="00AF60CA" w:rsidRDefault="00F80697" w:rsidP="00E6298B">
      <w:pPr>
        <w:ind w:right="107"/>
        <w:jc w:val="both"/>
        <w:rPr>
          <w:sz w:val="24"/>
          <w:szCs w:val="24"/>
        </w:rPr>
      </w:pPr>
      <w:r>
        <w:rPr>
          <w:sz w:val="24"/>
          <w:szCs w:val="24"/>
        </w:rPr>
        <w:t xml:space="preserve">The significance </w:t>
      </w:r>
      <w:r w:rsidR="00293957">
        <w:rPr>
          <w:sz w:val="24"/>
          <w:szCs w:val="24"/>
        </w:rPr>
        <w:t>of the previous paragraph will become more apparent</w:t>
      </w:r>
      <w:r w:rsidR="00AF60CA">
        <w:rPr>
          <w:sz w:val="24"/>
          <w:szCs w:val="24"/>
        </w:rPr>
        <w:t xml:space="preserve"> in the next paragraph</w:t>
      </w:r>
      <w:r w:rsidR="00293957">
        <w:rPr>
          <w:sz w:val="24"/>
          <w:szCs w:val="24"/>
        </w:rPr>
        <w:t>.</w:t>
      </w:r>
      <w:r w:rsidR="00AF60CA">
        <w:rPr>
          <w:sz w:val="24"/>
          <w:szCs w:val="24"/>
        </w:rPr>
        <w:t xml:space="preserve"> On the way to the address to speak with the male, I had conducted a background check of the person to gain more information about him. There were </w:t>
      </w:r>
      <w:proofErr w:type="gramStart"/>
      <w:r w:rsidR="00AF60CA">
        <w:rPr>
          <w:sz w:val="24"/>
          <w:szCs w:val="24"/>
        </w:rPr>
        <w:t>a number of</w:t>
      </w:r>
      <w:proofErr w:type="gramEnd"/>
      <w:r w:rsidR="00AF60CA">
        <w:rPr>
          <w:sz w:val="24"/>
          <w:szCs w:val="24"/>
        </w:rPr>
        <w:t xml:space="preserve"> warning markers against his name, including one for previously being violent to the police. I kept this in mind when talking with the male and it formulated part of my initial risk assessment.</w:t>
      </w:r>
    </w:p>
    <w:p w14:paraId="549162D2" w14:textId="77777777" w:rsidR="00AF60CA" w:rsidRDefault="00AF60CA" w:rsidP="00E6298B">
      <w:pPr>
        <w:ind w:right="107"/>
        <w:jc w:val="both"/>
        <w:rPr>
          <w:sz w:val="24"/>
          <w:szCs w:val="24"/>
        </w:rPr>
      </w:pPr>
    </w:p>
    <w:p w14:paraId="7FC55DA2" w14:textId="5481852D" w:rsidR="00F80697" w:rsidRDefault="00293957" w:rsidP="00E6298B">
      <w:pPr>
        <w:ind w:right="107"/>
        <w:jc w:val="both"/>
        <w:rPr>
          <w:sz w:val="24"/>
          <w:szCs w:val="24"/>
        </w:rPr>
      </w:pPr>
      <w:r>
        <w:rPr>
          <w:sz w:val="24"/>
          <w:szCs w:val="24"/>
        </w:rPr>
        <w:t xml:space="preserve">After speaking with the male who disclosed a number of offences to us, he stated that he did not wish to pursue the matter any further, he did not wish to support the prosecution case and was not willing to attend court. The male provided a negative statement evidencing this. There was a clear conflict of interests here, as </w:t>
      </w:r>
      <w:r w:rsidR="00547113">
        <w:rPr>
          <w:sz w:val="24"/>
          <w:szCs w:val="24"/>
        </w:rPr>
        <w:t>offences had occurred that we would be required to investigate even though he had no desire to assist us.</w:t>
      </w:r>
      <w:r>
        <w:rPr>
          <w:sz w:val="24"/>
          <w:szCs w:val="24"/>
        </w:rPr>
        <w:t xml:space="preserve"> Despite this,</w:t>
      </w:r>
      <w:r w:rsidR="00547113">
        <w:rPr>
          <w:sz w:val="24"/>
          <w:szCs w:val="24"/>
        </w:rPr>
        <w:t xml:space="preserve"> we are a victim led service</w:t>
      </w:r>
      <w:r w:rsidR="001C6618">
        <w:rPr>
          <w:sz w:val="24"/>
          <w:szCs w:val="24"/>
        </w:rPr>
        <w:t xml:space="preserve"> as set out in the Victim’s Code</w:t>
      </w:r>
      <w:r w:rsidR="00547113">
        <w:rPr>
          <w:sz w:val="24"/>
          <w:szCs w:val="24"/>
        </w:rPr>
        <w:t xml:space="preserve"> and so</w:t>
      </w:r>
      <w:r>
        <w:rPr>
          <w:sz w:val="24"/>
          <w:szCs w:val="24"/>
        </w:rPr>
        <w:t xml:space="preserve"> we made the male aware of his options and although it was clear he wished to have no further involvement in the matter, we explained that we are duty bound to take positive action investigate the matter as set out in</w:t>
      </w:r>
      <w:r w:rsidR="006161A0">
        <w:rPr>
          <w:sz w:val="24"/>
          <w:szCs w:val="24"/>
        </w:rPr>
        <w:t xml:space="preserve"> South Wales Police</w:t>
      </w:r>
      <w:r>
        <w:rPr>
          <w:sz w:val="24"/>
          <w:szCs w:val="24"/>
        </w:rPr>
        <w:t xml:space="preserve"> policy. We explained to him that he is not required to take any further part in the </w:t>
      </w:r>
      <w:proofErr w:type="gramStart"/>
      <w:r>
        <w:rPr>
          <w:sz w:val="24"/>
          <w:szCs w:val="24"/>
        </w:rPr>
        <w:t>process</w:t>
      </w:r>
      <w:proofErr w:type="gramEnd"/>
      <w:r>
        <w:rPr>
          <w:sz w:val="24"/>
          <w:szCs w:val="24"/>
        </w:rPr>
        <w:t xml:space="preserve"> but we must, at the very least, question the perpetrator in relation to the matter. </w:t>
      </w:r>
      <w:r w:rsidR="00547113">
        <w:rPr>
          <w:sz w:val="24"/>
          <w:szCs w:val="24"/>
        </w:rPr>
        <w:t>He appeared to understand our viewpoint and did not obje</w:t>
      </w:r>
      <w:r w:rsidR="00DC45AB">
        <w:rPr>
          <w:sz w:val="24"/>
          <w:szCs w:val="24"/>
        </w:rPr>
        <w:t xml:space="preserve">ct to what we had to say. </w:t>
      </w:r>
    </w:p>
    <w:p w14:paraId="1B9FC357" w14:textId="280BF2A1" w:rsidR="00547113" w:rsidRDefault="00547113" w:rsidP="00E6298B">
      <w:pPr>
        <w:ind w:right="107"/>
        <w:jc w:val="both"/>
        <w:rPr>
          <w:sz w:val="24"/>
          <w:szCs w:val="24"/>
        </w:rPr>
      </w:pPr>
    </w:p>
    <w:p w14:paraId="6D67DEDB" w14:textId="185F7CA8" w:rsidR="00547113" w:rsidRDefault="00547113" w:rsidP="00E6298B">
      <w:pPr>
        <w:ind w:right="107"/>
        <w:jc w:val="both"/>
        <w:rPr>
          <w:sz w:val="24"/>
          <w:szCs w:val="24"/>
        </w:rPr>
      </w:pPr>
      <w:r>
        <w:rPr>
          <w:sz w:val="24"/>
          <w:szCs w:val="24"/>
        </w:rPr>
        <w:t>On reflection</w:t>
      </w:r>
      <w:proofErr w:type="gramStart"/>
      <w:r>
        <w:rPr>
          <w:sz w:val="24"/>
          <w:szCs w:val="24"/>
        </w:rPr>
        <w:t>, it is clear that, despite</w:t>
      </w:r>
      <w:proofErr w:type="gramEnd"/>
      <w:r>
        <w:rPr>
          <w:sz w:val="24"/>
          <w:szCs w:val="24"/>
        </w:rPr>
        <w:t xml:space="preserve"> having a conflict of interests, we came to an amicable agreement prior to leaving his premises. I believe that our rapport building, </w:t>
      </w:r>
      <w:proofErr w:type="gramStart"/>
      <w:r>
        <w:rPr>
          <w:sz w:val="24"/>
          <w:szCs w:val="24"/>
        </w:rPr>
        <w:t>active-listening</w:t>
      </w:r>
      <w:proofErr w:type="gramEnd"/>
      <w:r>
        <w:rPr>
          <w:sz w:val="24"/>
          <w:szCs w:val="24"/>
        </w:rPr>
        <w:t xml:space="preserve"> as well as communicating effectively assisted in this.</w:t>
      </w:r>
      <w:r w:rsidR="00DC45AB">
        <w:rPr>
          <w:sz w:val="24"/>
          <w:szCs w:val="24"/>
        </w:rPr>
        <w:t xml:space="preserve"> Given the males warning markers, the incident potentially could have become volatile had we handled it differently.</w:t>
      </w:r>
      <w:r>
        <w:rPr>
          <w:sz w:val="24"/>
          <w:szCs w:val="24"/>
        </w:rPr>
        <w:t xml:space="preserve"> As mentioned previously, we are a victim led service and therefore no matter how much we want a victim to assist us in a case, we cannot make them. All</w:t>
      </w:r>
      <w:r w:rsidR="00DC45AB">
        <w:rPr>
          <w:sz w:val="24"/>
          <w:szCs w:val="24"/>
        </w:rPr>
        <w:t xml:space="preserve"> I could</w:t>
      </w:r>
      <w:r>
        <w:rPr>
          <w:sz w:val="24"/>
          <w:szCs w:val="24"/>
        </w:rPr>
        <w:t xml:space="preserve"> do in this situation is explain what this means to the victim and our stance on the incident as a force</w:t>
      </w:r>
      <w:r w:rsidR="00AF66C1">
        <w:rPr>
          <w:sz w:val="24"/>
          <w:szCs w:val="24"/>
        </w:rPr>
        <w:t xml:space="preserve">, offer support and explain </w:t>
      </w:r>
      <w:r>
        <w:rPr>
          <w:sz w:val="24"/>
          <w:szCs w:val="24"/>
        </w:rPr>
        <w:t>what we will do next. In this incident, the male appeared perfectly understanding and despite wishing not to support our case, he seemed to support our stance. I believe that, had we approached this differently, the outcome</w:t>
      </w:r>
      <w:r w:rsidR="00A928BB">
        <w:rPr>
          <w:sz w:val="24"/>
          <w:szCs w:val="24"/>
        </w:rPr>
        <w:t xml:space="preserve"> could have been very different.</w:t>
      </w:r>
    </w:p>
    <w:p w14:paraId="223DF8A6" w14:textId="3E78B3F3" w:rsidR="00AA5F1E" w:rsidRDefault="00AA5F1E" w:rsidP="00E6298B">
      <w:pPr>
        <w:ind w:right="107"/>
        <w:jc w:val="both"/>
        <w:rPr>
          <w:sz w:val="24"/>
          <w:szCs w:val="24"/>
        </w:rPr>
      </w:pPr>
    </w:p>
    <w:p w14:paraId="68D2BE76" w14:textId="16470B89" w:rsidR="00AF66C1" w:rsidRDefault="00AF66C1" w:rsidP="00E6298B">
      <w:pPr>
        <w:ind w:right="107"/>
        <w:jc w:val="both"/>
        <w:rPr>
          <w:sz w:val="24"/>
          <w:szCs w:val="24"/>
        </w:rPr>
      </w:pPr>
    </w:p>
    <w:p w14:paraId="7FE22853" w14:textId="564BD02D" w:rsidR="007658E5" w:rsidRDefault="00AF66C1" w:rsidP="00E6298B">
      <w:pPr>
        <w:ind w:right="107"/>
        <w:jc w:val="both"/>
        <w:rPr>
          <w:sz w:val="24"/>
          <w:szCs w:val="24"/>
        </w:rPr>
      </w:pPr>
      <w:r>
        <w:rPr>
          <w:sz w:val="24"/>
          <w:szCs w:val="24"/>
        </w:rPr>
        <w:lastRenderedPageBreak/>
        <w:t xml:space="preserve">As a result of what was disclosed, we gathered information about the perpetrator and conducted </w:t>
      </w:r>
      <w:r w:rsidR="00EF1AB5">
        <w:rPr>
          <w:sz w:val="24"/>
          <w:szCs w:val="24"/>
        </w:rPr>
        <w:t xml:space="preserve">arrest enquiries at her address. </w:t>
      </w:r>
      <w:r w:rsidR="0035259C">
        <w:rPr>
          <w:sz w:val="24"/>
          <w:szCs w:val="24"/>
        </w:rPr>
        <w:t>On route to the address</w:t>
      </w:r>
      <w:r w:rsidR="00AC680D">
        <w:rPr>
          <w:sz w:val="24"/>
          <w:szCs w:val="24"/>
        </w:rPr>
        <w:t xml:space="preserve"> I gathered as much information about the location as I could,</w:t>
      </w:r>
      <w:r w:rsidR="0035259C">
        <w:rPr>
          <w:sz w:val="24"/>
          <w:szCs w:val="24"/>
        </w:rPr>
        <w:t xml:space="preserve"> background checks were conducted on the address and the perpetrator.</w:t>
      </w:r>
      <w:r w:rsidR="007658E5">
        <w:rPr>
          <w:sz w:val="24"/>
          <w:szCs w:val="24"/>
        </w:rPr>
        <w:t xml:space="preserve"> She had previously been arrested for a violent offence and had warning markers for mental</w:t>
      </w:r>
      <w:r w:rsidR="003058C6">
        <w:rPr>
          <w:sz w:val="24"/>
          <w:szCs w:val="24"/>
        </w:rPr>
        <w:t xml:space="preserve"> ill health, also alcohol had been consumed so it was a possibility that she could act unpredictably.</w:t>
      </w:r>
      <w:r w:rsidR="0035259C">
        <w:rPr>
          <w:sz w:val="24"/>
          <w:szCs w:val="24"/>
        </w:rPr>
        <w:t xml:space="preserve"> It was also early hours of the morning so we believed that it was likely that she would be present. Upon</w:t>
      </w:r>
      <w:r w:rsidR="00087BAC">
        <w:rPr>
          <w:sz w:val="24"/>
          <w:szCs w:val="24"/>
        </w:rPr>
        <w:t xml:space="preserve"> arriving at the address</w:t>
      </w:r>
      <w:r w:rsidR="00AC680D">
        <w:rPr>
          <w:sz w:val="24"/>
          <w:szCs w:val="24"/>
        </w:rPr>
        <w:t>, I assessed the potential threats and risks that could be presented,</w:t>
      </w:r>
      <w:r w:rsidR="00087BAC">
        <w:rPr>
          <w:sz w:val="24"/>
          <w:szCs w:val="24"/>
        </w:rPr>
        <w:t xml:space="preserve"> it was clear that the property was a first floor flat, it was </w:t>
      </w:r>
      <w:proofErr w:type="gramStart"/>
      <w:r w:rsidR="00087BAC">
        <w:rPr>
          <w:sz w:val="24"/>
          <w:szCs w:val="24"/>
        </w:rPr>
        <w:t>dark</w:t>
      </w:r>
      <w:proofErr w:type="gramEnd"/>
      <w:r w:rsidR="00087BAC">
        <w:rPr>
          <w:sz w:val="24"/>
          <w:szCs w:val="24"/>
        </w:rPr>
        <w:t xml:space="preserve"> and the corridor was narrow. This all formed part of my initial risk assessment. </w:t>
      </w:r>
      <w:r w:rsidR="00AC680D">
        <w:rPr>
          <w:sz w:val="24"/>
          <w:szCs w:val="24"/>
        </w:rPr>
        <w:t xml:space="preserve">It was essential that I knew what powers I had, what offences had been committed and </w:t>
      </w:r>
      <w:r w:rsidR="007658E5">
        <w:rPr>
          <w:sz w:val="24"/>
          <w:szCs w:val="24"/>
        </w:rPr>
        <w:t xml:space="preserve">the policy of South Wales Police in relation to this matter, which was discussed previously. It is also important to identify what options I have and my contingencies if things do not go as planned, I had to think about whether there were others at the address, any children, access to weapons, an escape route if necessary, the lighting, my colleagues, the perpetrator – within this role important to be dynamic and constantly cycle through the National Decision Making Model prior to and on scene at an incident. </w:t>
      </w:r>
    </w:p>
    <w:p w14:paraId="357E2EDB" w14:textId="44D85F99" w:rsidR="00C26680" w:rsidRDefault="00C26680" w:rsidP="00E6298B">
      <w:pPr>
        <w:ind w:right="107"/>
        <w:jc w:val="both"/>
        <w:rPr>
          <w:sz w:val="24"/>
          <w:szCs w:val="24"/>
        </w:rPr>
      </w:pPr>
    </w:p>
    <w:p w14:paraId="76216695" w14:textId="77777777" w:rsidR="00C26680" w:rsidRDefault="00C26680" w:rsidP="00C26680">
      <w:pPr>
        <w:ind w:right="107"/>
        <w:jc w:val="both"/>
        <w:rPr>
          <w:sz w:val="24"/>
          <w:szCs w:val="24"/>
        </w:rPr>
      </w:pPr>
      <w:r>
        <w:rPr>
          <w:sz w:val="24"/>
          <w:szCs w:val="24"/>
        </w:rPr>
        <w:t xml:space="preserve">It is important to remember within this role that the act of arresting someone in itself has an impact on an </w:t>
      </w:r>
      <w:proofErr w:type="spellStart"/>
      <w:proofErr w:type="gramStart"/>
      <w:r>
        <w:rPr>
          <w:sz w:val="24"/>
          <w:szCs w:val="24"/>
        </w:rPr>
        <w:t>individuals</w:t>
      </w:r>
      <w:proofErr w:type="spellEnd"/>
      <w:proofErr w:type="gramEnd"/>
      <w:r>
        <w:rPr>
          <w:sz w:val="24"/>
          <w:szCs w:val="24"/>
        </w:rPr>
        <w:t xml:space="preserve"> right to liberty, which is set out by the European Court of Human Rights. This </w:t>
      </w:r>
      <w:proofErr w:type="gramStart"/>
      <w:r>
        <w:rPr>
          <w:sz w:val="24"/>
          <w:szCs w:val="24"/>
        </w:rPr>
        <w:t>in itself could</w:t>
      </w:r>
      <w:proofErr w:type="gramEnd"/>
      <w:r>
        <w:rPr>
          <w:sz w:val="24"/>
          <w:szCs w:val="24"/>
        </w:rPr>
        <w:t xml:space="preserve"> result in an individual becoming resistant. I kept this in mind when attending the perpetrators address.</w:t>
      </w:r>
    </w:p>
    <w:p w14:paraId="3BD85AD5" w14:textId="77777777" w:rsidR="00C26680" w:rsidRDefault="00C26680" w:rsidP="00E6298B">
      <w:pPr>
        <w:ind w:right="107"/>
        <w:jc w:val="both"/>
        <w:rPr>
          <w:sz w:val="24"/>
          <w:szCs w:val="24"/>
        </w:rPr>
      </w:pPr>
    </w:p>
    <w:p w14:paraId="5E1B400B" w14:textId="77777777" w:rsidR="007658E5" w:rsidRDefault="007658E5" w:rsidP="00E6298B">
      <w:pPr>
        <w:ind w:right="107"/>
        <w:jc w:val="both"/>
        <w:rPr>
          <w:sz w:val="24"/>
          <w:szCs w:val="24"/>
        </w:rPr>
      </w:pPr>
    </w:p>
    <w:p w14:paraId="16C7620D" w14:textId="638C616F" w:rsidR="00704581" w:rsidRDefault="00704581" w:rsidP="00E6298B">
      <w:pPr>
        <w:ind w:right="107"/>
        <w:jc w:val="both"/>
        <w:rPr>
          <w:sz w:val="24"/>
          <w:szCs w:val="24"/>
        </w:rPr>
      </w:pPr>
      <w:r>
        <w:rPr>
          <w:sz w:val="24"/>
          <w:szCs w:val="24"/>
        </w:rPr>
        <w:t xml:space="preserve">I was encouraged to take the lead during this incident as I would be conducting the arrest and it enabled me to apply some of the skills I had acquired </w:t>
      </w:r>
      <w:r w:rsidR="005F4471">
        <w:rPr>
          <w:sz w:val="24"/>
          <w:szCs w:val="24"/>
        </w:rPr>
        <w:t>to</w:t>
      </w:r>
      <w:r>
        <w:rPr>
          <w:sz w:val="24"/>
          <w:szCs w:val="24"/>
        </w:rPr>
        <w:t xml:space="preserve"> engage with</w:t>
      </w:r>
      <w:r w:rsidR="005F4471">
        <w:rPr>
          <w:sz w:val="24"/>
          <w:szCs w:val="24"/>
        </w:rPr>
        <w:t xml:space="preserve"> the</w:t>
      </w:r>
      <w:r>
        <w:rPr>
          <w:sz w:val="24"/>
          <w:szCs w:val="24"/>
        </w:rPr>
        <w:t xml:space="preserve"> perpetrator. </w:t>
      </w:r>
      <w:r w:rsidR="004645F3">
        <w:rPr>
          <w:sz w:val="24"/>
          <w:szCs w:val="24"/>
        </w:rPr>
        <w:t xml:space="preserve">Additionally, making an arrest is an important milestone to achieve within the National Policing Curriculum and is required to achieve Independent Patrol Status. </w:t>
      </w:r>
    </w:p>
    <w:p w14:paraId="1B82CE85" w14:textId="77777777" w:rsidR="004645F3" w:rsidRDefault="004645F3" w:rsidP="00E6298B">
      <w:pPr>
        <w:ind w:right="107"/>
        <w:jc w:val="both"/>
        <w:rPr>
          <w:sz w:val="24"/>
          <w:szCs w:val="24"/>
        </w:rPr>
      </w:pPr>
    </w:p>
    <w:p w14:paraId="5840AA74" w14:textId="33728890" w:rsidR="00704581" w:rsidRDefault="005F4471" w:rsidP="00E6298B">
      <w:pPr>
        <w:ind w:right="107"/>
        <w:jc w:val="both"/>
        <w:rPr>
          <w:sz w:val="24"/>
          <w:szCs w:val="24"/>
        </w:rPr>
      </w:pPr>
      <w:proofErr w:type="spellStart"/>
      <w:r>
        <w:rPr>
          <w:sz w:val="24"/>
          <w:szCs w:val="24"/>
        </w:rPr>
        <w:t>Betari’s</w:t>
      </w:r>
      <w:proofErr w:type="spellEnd"/>
      <w:r>
        <w:rPr>
          <w:sz w:val="24"/>
          <w:szCs w:val="24"/>
        </w:rPr>
        <w:t xml:space="preserve"> box is an effective model that is taught to us during training. In its simplest form, it is a cyclitic process which states that my attitude effects my behaviour which affects your attitude and in turn your behaviour. It was important for me to display professionalism, </w:t>
      </w:r>
      <w:proofErr w:type="gramStart"/>
      <w:r>
        <w:rPr>
          <w:sz w:val="24"/>
          <w:szCs w:val="24"/>
        </w:rPr>
        <w:t>calmness</w:t>
      </w:r>
      <w:proofErr w:type="gramEnd"/>
      <w:r>
        <w:rPr>
          <w:sz w:val="24"/>
          <w:szCs w:val="24"/>
        </w:rPr>
        <w:t xml:space="preserve"> and authority to ensure that the situation did not get out of hand needlessly. </w:t>
      </w:r>
    </w:p>
    <w:p w14:paraId="53A82B64" w14:textId="77777777" w:rsidR="00704581" w:rsidRDefault="00704581" w:rsidP="00E6298B">
      <w:pPr>
        <w:ind w:right="107"/>
        <w:jc w:val="both"/>
        <w:rPr>
          <w:sz w:val="24"/>
          <w:szCs w:val="24"/>
        </w:rPr>
      </w:pPr>
    </w:p>
    <w:p w14:paraId="237DA315" w14:textId="5249D52B" w:rsidR="002678D9" w:rsidRDefault="00704581" w:rsidP="00E6298B">
      <w:pPr>
        <w:ind w:right="107"/>
        <w:jc w:val="both"/>
        <w:rPr>
          <w:sz w:val="24"/>
          <w:szCs w:val="24"/>
        </w:rPr>
      </w:pPr>
      <w:r>
        <w:rPr>
          <w:sz w:val="24"/>
          <w:szCs w:val="24"/>
        </w:rPr>
        <w:t xml:space="preserve">When </w:t>
      </w:r>
      <w:r w:rsidR="006958B5">
        <w:rPr>
          <w:sz w:val="24"/>
          <w:szCs w:val="24"/>
        </w:rPr>
        <w:t xml:space="preserve">contacting the perpetrator tactical communications were used to gain entry to the property and speak to the female. </w:t>
      </w:r>
      <w:r w:rsidR="000128F4">
        <w:rPr>
          <w:sz w:val="24"/>
          <w:szCs w:val="24"/>
        </w:rPr>
        <w:t xml:space="preserve">Initially, my communication could have been better, but I had other officers with me who were able to assist in speaking with the female, I will reflect more upon this later in the essay. </w:t>
      </w:r>
      <w:r w:rsidR="006958B5">
        <w:rPr>
          <w:sz w:val="24"/>
          <w:szCs w:val="24"/>
        </w:rPr>
        <w:t xml:space="preserve">At the time she </w:t>
      </w:r>
      <w:proofErr w:type="gramStart"/>
      <w:r w:rsidR="006958B5">
        <w:rPr>
          <w:sz w:val="24"/>
          <w:szCs w:val="24"/>
        </w:rPr>
        <w:t>was the only person present and despite being woken up remained compliant at all times</w:t>
      </w:r>
      <w:proofErr w:type="gramEnd"/>
      <w:r w:rsidR="006958B5">
        <w:rPr>
          <w:sz w:val="24"/>
          <w:szCs w:val="24"/>
        </w:rPr>
        <w:t xml:space="preserve">. After discussing with her the reason for our presence I informed her that she was being arrested for common assault under section 39 of the Criminal Justice Act 1988 as the injuries sustained were consistent with this definition. She was also arrested for criminal damage under Section 1 of the Criminal Damage Act due to the damage caused to the TV. Despite being compliant </w:t>
      </w:r>
      <w:proofErr w:type="gramStart"/>
      <w:r w:rsidR="006958B5">
        <w:rPr>
          <w:sz w:val="24"/>
          <w:szCs w:val="24"/>
        </w:rPr>
        <w:t>at all times</w:t>
      </w:r>
      <w:proofErr w:type="gramEnd"/>
      <w:r w:rsidR="006958B5">
        <w:rPr>
          <w:sz w:val="24"/>
          <w:szCs w:val="24"/>
        </w:rPr>
        <w:t>, I placed the perpetrator in handcuffs to the rear. This was due to the circumstances of the offence committed and the issue that a person can become non-compliant in a split second, which could pose a risk to our safety as well as their own. Section 117 of the Police and Criminal Evidence Act</w:t>
      </w:r>
      <w:r w:rsidR="003E55D4">
        <w:rPr>
          <w:sz w:val="24"/>
          <w:szCs w:val="24"/>
        </w:rPr>
        <w:t xml:space="preserve"> governs the powers of a constables use of reasonable force. It states that a constable may use such force as is necessary in the circumstances in the lawful execution of their duty. I</w:t>
      </w:r>
      <w:r w:rsidR="00203C5B">
        <w:rPr>
          <w:sz w:val="24"/>
          <w:szCs w:val="24"/>
        </w:rPr>
        <w:t>n</w:t>
      </w:r>
      <w:r w:rsidR="003E55D4">
        <w:rPr>
          <w:sz w:val="24"/>
          <w:szCs w:val="24"/>
        </w:rPr>
        <w:t xml:space="preserve"> these circumstances, this use of force was justified</w:t>
      </w:r>
      <w:r w:rsidR="00181D7D">
        <w:rPr>
          <w:sz w:val="24"/>
          <w:szCs w:val="24"/>
        </w:rPr>
        <w:t xml:space="preserve"> and necessary</w:t>
      </w:r>
      <w:r w:rsidR="003E55D4">
        <w:rPr>
          <w:sz w:val="24"/>
          <w:szCs w:val="24"/>
        </w:rPr>
        <w:t xml:space="preserve"> due to the violent nature of the offence committed and due to the risk </w:t>
      </w:r>
      <w:proofErr w:type="gramStart"/>
      <w:r w:rsidR="003E55D4">
        <w:rPr>
          <w:sz w:val="24"/>
          <w:szCs w:val="24"/>
        </w:rPr>
        <w:t>assessment</w:t>
      </w:r>
      <w:proofErr w:type="gramEnd"/>
      <w:r w:rsidR="003E55D4">
        <w:rPr>
          <w:sz w:val="24"/>
          <w:szCs w:val="24"/>
        </w:rPr>
        <w:t xml:space="preserve"> that was </w:t>
      </w:r>
      <w:r w:rsidR="003E55D4">
        <w:rPr>
          <w:sz w:val="24"/>
          <w:szCs w:val="24"/>
        </w:rPr>
        <w:lastRenderedPageBreak/>
        <w:t xml:space="preserve">conducted on scene, despite the perpetrator being compliant. </w:t>
      </w:r>
      <w:r w:rsidR="00337B84">
        <w:rPr>
          <w:sz w:val="24"/>
          <w:szCs w:val="24"/>
        </w:rPr>
        <w:t xml:space="preserve">She was safely conveyed to custody whereby her detention was </w:t>
      </w:r>
      <w:proofErr w:type="gramStart"/>
      <w:r w:rsidR="00337B84">
        <w:rPr>
          <w:sz w:val="24"/>
          <w:szCs w:val="24"/>
        </w:rPr>
        <w:t>authorised</w:t>
      </w:r>
      <w:proofErr w:type="gramEnd"/>
      <w:r w:rsidR="00337B84">
        <w:rPr>
          <w:sz w:val="24"/>
          <w:szCs w:val="24"/>
        </w:rPr>
        <w:t xml:space="preserve"> and she was released hours later and no further action was taken. </w:t>
      </w:r>
    </w:p>
    <w:p w14:paraId="515CFFEA" w14:textId="77D28E85" w:rsidR="005F4471" w:rsidRDefault="005F4471" w:rsidP="00E6298B">
      <w:pPr>
        <w:ind w:right="107"/>
        <w:jc w:val="both"/>
        <w:rPr>
          <w:sz w:val="24"/>
          <w:szCs w:val="24"/>
        </w:rPr>
      </w:pPr>
    </w:p>
    <w:p w14:paraId="63B26E57" w14:textId="64BEE07A" w:rsidR="005F4471" w:rsidRDefault="005F4471" w:rsidP="00E6298B">
      <w:pPr>
        <w:ind w:right="107"/>
        <w:jc w:val="both"/>
        <w:rPr>
          <w:sz w:val="24"/>
          <w:szCs w:val="24"/>
        </w:rPr>
      </w:pPr>
      <w:r>
        <w:rPr>
          <w:sz w:val="24"/>
          <w:szCs w:val="24"/>
        </w:rPr>
        <w:t xml:space="preserve">Impact factors I considered at the time were the time of morning, </w:t>
      </w:r>
      <w:r w:rsidR="001C6618">
        <w:rPr>
          <w:sz w:val="24"/>
          <w:szCs w:val="24"/>
        </w:rPr>
        <w:t xml:space="preserve">the poor visibility </w:t>
      </w:r>
      <w:proofErr w:type="gramStart"/>
      <w:r w:rsidR="001C6618">
        <w:rPr>
          <w:sz w:val="24"/>
          <w:szCs w:val="24"/>
        </w:rPr>
        <w:t>and also</w:t>
      </w:r>
      <w:proofErr w:type="gramEnd"/>
      <w:r w:rsidR="001C6618">
        <w:rPr>
          <w:sz w:val="24"/>
          <w:szCs w:val="24"/>
        </w:rPr>
        <w:t xml:space="preserve"> the narrowness of the flat. I also considered the fact that I was there to take a person’s liberty away, I had awoken then in the early hours to do so, the fact that alcohol had been consumed and the violent nature of the offence. </w:t>
      </w:r>
    </w:p>
    <w:p w14:paraId="65DDD667" w14:textId="7C91E055" w:rsidR="00337B84" w:rsidRDefault="00337B84" w:rsidP="00E6298B">
      <w:pPr>
        <w:ind w:right="107"/>
        <w:jc w:val="both"/>
        <w:rPr>
          <w:sz w:val="24"/>
          <w:szCs w:val="24"/>
        </w:rPr>
      </w:pPr>
    </w:p>
    <w:p w14:paraId="0358258D" w14:textId="3B8C7A26" w:rsidR="00337B84" w:rsidRDefault="00337B84" w:rsidP="00E6298B">
      <w:pPr>
        <w:ind w:right="107"/>
        <w:jc w:val="both"/>
        <w:rPr>
          <w:sz w:val="24"/>
          <w:szCs w:val="24"/>
        </w:rPr>
      </w:pPr>
      <w:r>
        <w:rPr>
          <w:sz w:val="24"/>
          <w:szCs w:val="24"/>
        </w:rPr>
        <w:t xml:space="preserve">Upon reflection, </w:t>
      </w:r>
      <w:r w:rsidR="003058C6">
        <w:rPr>
          <w:sz w:val="24"/>
          <w:szCs w:val="24"/>
        </w:rPr>
        <w:t>it was clear to me that my tactical communications could have been better.</w:t>
      </w:r>
      <w:r w:rsidR="00DC45AB">
        <w:rPr>
          <w:sz w:val="24"/>
          <w:szCs w:val="24"/>
        </w:rPr>
        <w:t xml:space="preserve"> </w:t>
      </w:r>
      <w:r w:rsidR="000128F4">
        <w:rPr>
          <w:sz w:val="24"/>
          <w:szCs w:val="24"/>
        </w:rPr>
        <w:t xml:space="preserve">This incident happened very early into my tutorship and therefore I </w:t>
      </w:r>
      <w:r w:rsidR="00455CED">
        <w:rPr>
          <w:sz w:val="24"/>
          <w:szCs w:val="24"/>
        </w:rPr>
        <w:t>felt rushed to make the arrest. When the female first answered the door, I immediately began to talk about the arrest – I mentioned right away that an allegation had been made against her and that she would have to be questioned in relation to the matte</w:t>
      </w:r>
      <w:r w:rsidR="000A33BF">
        <w:rPr>
          <w:sz w:val="24"/>
          <w:szCs w:val="24"/>
        </w:rPr>
        <w:t>r, which came across quite robotic.</w:t>
      </w:r>
      <w:r w:rsidR="001C6618">
        <w:rPr>
          <w:sz w:val="24"/>
          <w:szCs w:val="24"/>
        </w:rPr>
        <w:t xml:space="preserve"> In another incident this may have had a negative impact on the person I was speaking with as evidenced by </w:t>
      </w:r>
      <w:proofErr w:type="spellStart"/>
      <w:r w:rsidR="001C6618">
        <w:rPr>
          <w:sz w:val="24"/>
          <w:szCs w:val="24"/>
        </w:rPr>
        <w:t>Betari’s</w:t>
      </w:r>
      <w:proofErr w:type="spellEnd"/>
      <w:r w:rsidR="001C6618">
        <w:rPr>
          <w:sz w:val="24"/>
          <w:szCs w:val="24"/>
        </w:rPr>
        <w:t xml:space="preserve"> Box.</w:t>
      </w:r>
      <w:r w:rsidR="000A33BF">
        <w:rPr>
          <w:sz w:val="24"/>
          <w:szCs w:val="24"/>
        </w:rPr>
        <w:t xml:space="preserve"> </w:t>
      </w:r>
      <w:r w:rsidR="003F479B">
        <w:rPr>
          <w:sz w:val="24"/>
          <w:szCs w:val="24"/>
        </w:rPr>
        <w:t xml:space="preserve">On reflection, I should have gained entry to the property first, checked that everything was safe, that there were no others present and then spoke about the reason we were there. By doing this I would have been better equipped to de-escalate the </w:t>
      </w:r>
      <w:r w:rsidR="00EE3BF6">
        <w:rPr>
          <w:sz w:val="24"/>
          <w:szCs w:val="24"/>
        </w:rPr>
        <w:t xml:space="preserve">situation had we been met with any negativity or hostility. </w:t>
      </w:r>
      <w:r w:rsidR="00371231">
        <w:rPr>
          <w:sz w:val="24"/>
          <w:szCs w:val="24"/>
        </w:rPr>
        <w:t xml:space="preserve">There will be times when this is not possible, however by developing a more structured approaching to dealing with problems, simple communication can be very effective (Bryant, 2019). </w:t>
      </w:r>
      <w:r w:rsidR="00EE3BF6">
        <w:rPr>
          <w:sz w:val="24"/>
          <w:szCs w:val="24"/>
        </w:rPr>
        <w:t xml:space="preserve">Thankfully, on this occasion, this was not the case, however by reflecting on what I could have done better I can hopefully prevent a situation escalating in future by taking a more humanised approach. </w:t>
      </w:r>
      <w:r w:rsidR="00D17984">
        <w:rPr>
          <w:sz w:val="24"/>
          <w:szCs w:val="24"/>
        </w:rPr>
        <w:t>That being said, it is important to remember that much of my learning will take place through experience and reflecting on what went wrong, why it went wrong, what I could do differently and what am I going to do differently in the future (Kolb, 1984)</w:t>
      </w:r>
      <w:r w:rsidR="00AA5F1E">
        <w:rPr>
          <w:sz w:val="24"/>
          <w:szCs w:val="24"/>
        </w:rPr>
        <w:t>.</w:t>
      </w:r>
    </w:p>
    <w:p w14:paraId="597305E8" w14:textId="2CB67677" w:rsidR="00181D7D" w:rsidRDefault="00181D7D" w:rsidP="00E6298B">
      <w:pPr>
        <w:ind w:right="107"/>
        <w:jc w:val="both"/>
        <w:rPr>
          <w:sz w:val="24"/>
          <w:szCs w:val="24"/>
        </w:rPr>
      </w:pPr>
    </w:p>
    <w:p w14:paraId="6EEB7D42" w14:textId="338CD883" w:rsidR="00181D7D" w:rsidRDefault="00181D7D" w:rsidP="00E6298B">
      <w:pPr>
        <w:ind w:right="107"/>
        <w:jc w:val="both"/>
        <w:rPr>
          <w:sz w:val="24"/>
          <w:szCs w:val="24"/>
        </w:rPr>
      </w:pPr>
      <w:r>
        <w:rPr>
          <w:sz w:val="24"/>
          <w:szCs w:val="24"/>
        </w:rPr>
        <w:t xml:space="preserve">Overall, I feel as though I handled the situation well. This was not an incident that involved physical conflict but rather a conflict of interests between South Wales Police and a victim </w:t>
      </w:r>
      <w:r w:rsidR="004645F3">
        <w:rPr>
          <w:sz w:val="24"/>
          <w:szCs w:val="24"/>
        </w:rPr>
        <w:t xml:space="preserve">and the more </w:t>
      </w:r>
      <w:proofErr w:type="gramStart"/>
      <w:r w:rsidR="004645F3">
        <w:rPr>
          <w:sz w:val="24"/>
          <w:szCs w:val="24"/>
        </w:rPr>
        <w:t>every day</w:t>
      </w:r>
      <w:proofErr w:type="gramEnd"/>
      <w:r w:rsidR="004645F3">
        <w:rPr>
          <w:sz w:val="24"/>
          <w:szCs w:val="24"/>
        </w:rPr>
        <w:t xml:space="preserve"> conflict that occurs when arresting an individual.</w:t>
      </w:r>
      <w:r w:rsidR="00371231">
        <w:rPr>
          <w:sz w:val="24"/>
          <w:szCs w:val="24"/>
        </w:rPr>
        <w:t xml:space="preserve"> I sought feedback from my tutor who very much agreed with my own reflections</w:t>
      </w:r>
      <w:r w:rsidR="00D17984">
        <w:rPr>
          <w:sz w:val="24"/>
          <w:szCs w:val="24"/>
        </w:rPr>
        <w:t xml:space="preserve"> and by reflecting I </w:t>
      </w:r>
      <w:proofErr w:type="gramStart"/>
      <w:r w:rsidR="00D17984">
        <w:rPr>
          <w:sz w:val="24"/>
          <w:szCs w:val="24"/>
        </w:rPr>
        <w:t>am able to</w:t>
      </w:r>
      <w:proofErr w:type="gramEnd"/>
      <w:r w:rsidR="00D17984">
        <w:rPr>
          <w:sz w:val="24"/>
          <w:szCs w:val="24"/>
        </w:rPr>
        <w:t xml:space="preserve"> give myself the opportunity to improve should a similar incident happen in the future. </w:t>
      </w:r>
    </w:p>
    <w:p w14:paraId="3D5ADAA1" w14:textId="61821F70" w:rsidR="00F20C26" w:rsidRDefault="00F20C26" w:rsidP="00E6298B">
      <w:pPr>
        <w:ind w:right="107"/>
        <w:jc w:val="both"/>
        <w:rPr>
          <w:sz w:val="24"/>
          <w:szCs w:val="24"/>
        </w:rPr>
      </w:pPr>
    </w:p>
    <w:p w14:paraId="57FCFA6E" w14:textId="1F2039A3" w:rsidR="00F20C26" w:rsidRDefault="00F20C26" w:rsidP="00E6298B">
      <w:pPr>
        <w:ind w:right="107"/>
        <w:jc w:val="both"/>
        <w:rPr>
          <w:sz w:val="24"/>
          <w:szCs w:val="24"/>
        </w:rPr>
      </w:pPr>
    </w:p>
    <w:p w14:paraId="324FD65E" w14:textId="31086638" w:rsidR="00F20C26" w:rsidRDefault="00F20C26" w:rsidP="00E6298B">
      <w:pPr>
        <w:ind w:right="107"/>
        <w:jc w:val="both"/>
        <w:rPr>
          <w:sz w:val="24"/>
          <w:szCs w:val="24"/>
        </w:rPr>
      </w:pPr>
      <w:r>
        <w:rPr>
          <w:sz w:val="24"/>
          <w:szCs w:val="24"/>
        </w:rPr>
        <w:t xml:space="preserve">Word count: 2558. </w:t>
      </w:r>
    </w:p>
    <w:p w14:paraId="3A24200A" w14:textId="77777777" w:rsidR="002678D9" w:rsidRDefault="002678D9" w:rsidP="00E6298B">
      <w:pPr>
        <w:ind w:right="107"/>
        <w:jc w:val="both"/>
        <w:rPr>
          <w:sz w:val="24"/>
          <w:szCs w:val="24"/>
        </w:rPr>
      </w:pPr>
    </w:p>
    <w:p w14:paraId="619DEFF7" w14:textId="58331F8B" w:rsidR="0090375B" w:rsidRDefault="0090375B" w:rsidP="00E6298B">
      <w:pPr>
        <w:ind w:right="107"/>
        <w:jc w:val="both"/>
        <w:rPr>
          <w:sz w:val="24"/>
          <w:szCs w:val="24"/>
        </w:rPr>
      </w:pPr>
    </w:p>
    <w:p w14:paraId="6C97C0EE" w14:textId="203A274B" w:rsidR="00A51B34" w:rsidRPr="00942815" w:rsidRDefault="00A51B34" w:rsidP="00942815">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4405A2C1" w:rsidR="00025650" w:rsidRDefault="00097412" w:rsidP="00E6298B">
      <w:pPr>
        <w:ind w:right="107"/>
        <w:jc w:val="both"/>
        <w:rPr>
          <w:sz w:val="24"/>
          <w:szCs w:val="24"/>
        </w:rPr>
      </w:pPr>
      <w:r>
        <w:rPr>
          <w:sz w:val="24"/>
          <w:szCs w:val="24"/>
        </w:rPr>
        <w:t xml:space="preserve">Within this answer, I will discuss an incident I attended whereby I played a significant role with a service user. I will assess the incident making references to relevant social issues and legislation. I will reflect on what happened making references to relevant areas of policing principles and I will demonstrate how policing values were engaged, as well as other considerations I had when dealing with the incident. </w:t>
      </w:r>
    </w:p>
    <w:p w14:paraId="27419E28" w14:textId="1B5D286B" w:rsidR="00097412" w:rsidRDefault="00097412" w:rsidP="00E6298B">
      <w:pPr>
        <w:ind w:right="107"/>
        <w:jc w:val="both"/>
        <w:rPr>
          <w:sz w:val="24"/>
          <w:szCs w:val="24"/>
        </w:rPr>
      </w:pPr>
    </w:p>
    <w:p w14:paraId="5FE45A13" w14:textId="5F80C8C3" w:rsidR="00097412" w:rsidRDefault="00097412" w:rsidP="00E6298B">
      <w:pPr>
        <w:ind w:right="107"/>
        <w:jc w:val="both"/>
        <w:rPr>
          <w:sz w:val="24"/>
          <w:szCs w:val="24"/>
        </w:rPr>
      </w:pPr>
      <w:r>
        <w:rPr>
          <w:sz w:val="24"/>
          <w:szCs w:val="24"/>
        </w:rPr>
        <w:t xml:space="preserve">To reflect, I will be referring to </w:t>
      </w:r>
      <w:proofErr w:type="spellStart"/>
      <w:r>
        <w:rPr>
          <w:sz w:val="24"/>
          <w:szCs w:val="24"/>
        </w:rPr>
        <w:t>B</w:t>
      </w:r>
      <w:r w:rsidR="00563238">
        <w:rPr>
          <w:sz w:val="24"/>
          <w:szCs w:val="24"/>
        </w:rPr>
        <w:t>o</w:t>
      </w:r>
      <w:r>
        <w:rPr>
          <w:sz w:val="24"/>
          <w:szCs w:val="24"/>
        </w:rPr>
        <w:t>rton’s</w:t>
      </w:r>
      <w:proofErr w:type="spellEnd"/>
      <w:r>
        <w:rPr>
          <w:sz w:val="24"/>
          <w:szCs w:val="24"/>
        </w:rPr>
        <w:t xml:space="preserve"> (1970) Reflective Tool which allows me to better understand </w:t>
      </w:r>
      <w:r w:rsidR="00260E5D">
        <w:rPr>
          <w:sz w:val="24"/>
          <w:szCs w:val="24"/>
        </w:rPr>
        <w:t>the incident and identify areas that could be improved.</w:t>
      </w:r>
    </w:p>
    <w:p w14:paraId="12CE41CB" w14:textId="0DBEC5D1" w:rsidR="00260E5D" w:rsidRDefault="00260E5D" w:rsidP="00E6298B">
      <w:pPr>
        <w:ind w:right="107"/>
        <w:jc w:val="both"/>
        <w:rPr>
          <w:sz w:val="24"/>
          <w:szCs w:val="24"/>
        </w:rPr>
      </w:pPr>
    </w:p>
    <w:p w14:paraId="13168AAC" w14:textId="62D29776" w:rsidR="00260E5D" w:rsidRDefault="00260E5D" w:rsidP="00E6298B">
      <w:pPr>
        <w:ind w:right="107"/>
        <w:jc w:val="both"/>
        <w:rPr>
          <w:sz w:val="24"/>
          <w:szCs w:val="24"/>
        </w:rPr>
      </w:pPr>
    </w:p>
    <w:p w14:paraId="440985CC" w14:textId="0BB3EE2A" w:rsidR="00260E5D" w:rsidRDefault="00260E5D" w:rsidP="00E6298B">
      <w:pPr>
        <w:ind w:right="107"/>
        <w:jc w:val="both"/>
        <w:rPr>
          <w:sz w:val="24"/>
          <w:szCs w:val="24"/>
        </w:rPr>
      </w:pPr>
      <w:r>
        <w:rPr>
          <w:sz w:val="24"/>
          <w:szCs w:val="24"/>
        </w:rPr>
        <w:t xml:space="preserve">It is often perceived that the police are only contacted when a crime is in progress or a crime has been committed. </w:t>
      </w:r>
      <w:r w:rsidR="00D07E9E">
        <w:rPr>
          <w:sz w:val="24"/>
          <w:szCs w:val="24"/>
        </w:rPr>
        <w:t xml:space="preserve">A crime can be defined as an activity that is forbidden, which society would like to eradicate or prevent (Henry, 2013). However, the police are called frequently when acts of deviance are committed. Deviance </w:t>
      </w:r>
      <w:r w:rsidR="00B20036">
        <w:rPr>
          <w:sz w:val="24"/>
          <w:szCs w:val="24"/>
        </w:rPr>
        <w:t>in a criminological context can be defined as behaviour diverging from the usual or accepted standards of society (Oxford English Dictionary, 202</w:t>
      </w:r>
      <w:r w:rsidR="00BE3AA2">
        <w:rPr>
          <w:sz w:val="24"/>
          <w:szCs w:val="24"/>
        </w:rPr>
        <w:t>1</w:t>
      </w:r>
      <w:r w:rsidR="00B20036">
        <w:rPr>
          <w:sz w:val="24"/>
          <w:szCs w:val="24"/>
        </w:rPr>
        <w:t>)</w:t>
      </w:r>
      <w:r w:rsidR="00D07E9E">
        <w:rPr>
          <w:sz w:val="24"/>
          <w:szCs w:val="24"/>
        </w:rPr>
        <w:t>.</w:t>
      </w:r>
      <w:r w:rsidR="00B20036">
        <w:rPr>
          <w:sz w:val="24"/>
          <w:szCs w:val="24"/>
        </w:rPr>
        <w:t xml:space="preserve"> Acts of deviance are often within the confides of the law, they can still have a long-lasting negative impact on members of society.</w:t>
      </w:r>
      <w:r w:rsidR="00D07E9E">
        <w:rPr>
          <w:sz w:val="24"/>
          <w:szCs w:val="24"/>
        </w:rPr>
        <w:t xml:space="preserve"> Furthermore, police are often called when safeguarding concerns are arisen or if an individual is in crisis. </w:t>
      </w:r>
      <w:proofErr w:type="gramStart"/>
      <w:r w:rsidR="00B20036">
        <w:rPr>
          <w:sz w:val="24"/>
          <w:szCs w:val="24"/>
        </w:rPr>
        <w:t>It is clear that Police</w:t>
      </w:r>
      <w:proofErr w:type="gramEnd"/>
      <w:r w:rsidR="00B20036">
        <w:rPr>
          <w:sz w:val="24"/>
          <w:szCs w:val="24"/>
        </w:rPr>
        <w:t xml:space="preserve"> Officers are expected to deal with a wide variety of incidents and by nature, that </w:t>
      </w:r>
      <w:r w:rsidR="00B20036">
        <w:rPr>
          <w:sz w:val="24"/>
          <w:szCs w:val="24"/>
        </w:rPr>
        <w:lastRenderedPageBreak/>
        <w:t>means a wide variety of people which is why it is important to demonstrate knowledge of the policing principles and values.</w:t>
      </w:r>
    </w:p>
    <w:p w14:paraId="10C4763C" w14:textId="5BF89F61" w:rsidR="00BE3AA2" w:rsidRDefault="00BE3AA2" w:rsidP="00E6298B">
      <w:pPr>
        <w:ind w:right="107"/>
        <w:jc w:val="both"/>
        <w:rPr>
          <w:sz w:val="24"/>
          <w:szCs w:val="24"/>
        </w:rPr>
      </w:pPr>
    </w:p>
    <w:p w14:paraId="1AFD9C2A" w14:textId="662E5BE8" w:rsidR="00B16A4E" w:rsidRDefault="00BE3AA2" w:rsidP="00E6298B">
      <w:pPr>
        <w:ind w:right="107"/>
        <w:jc w:val="both"/>
        <w:rPr>
          <w:sz w:val="24"/>
          <w:szCs w:val="24"/>
        </w:rPr>
      </w:pPr>
      <w:r>
        <w:rPr>
          <w:sz w:val="24"/>
          <w:szCs w:val="24"/>
        </w:rPr>
        <w:t xml:space="preserve">I was on mobile patrol when I attached myself to call regarding a concern for welfare. A community nurse who had not heard from her patient for </w:t>
      </w:r>
      <w:proofErr w:type="gramStart"/>
      <w:r>
        <w:rPr>
          <w:sz w:val="24"/>
          <w:szCs w:val="24"/>
        </w:rPr>
        <w:t>a number of</w:t>
      </w:r>
      <w:proofErr w:type="gramEnd"/>
      <w:r>
        <w:rPr>
          <w:sz w:val="24"/>
          <w:szCs w:val="24"/>
        </w:rPr>
        <w:t xml:space="preserve"> hours became concerned for her welfare and therefore contacted the police to conduct a welfare check to ensure that she is safe and well. The female in question was well known to services and therefore I was able to familiarise myself with her warning markers whilst on route to the address. </w:t>
      </w:r>
      <w:r w:rsidR="00977B77">
        <w:rPr>
          <w:sz w:val="24"/>
          <w:szCs w:val="24"/>
        </w:rPr>
        <w:t xml:space="preserve">The person in question had various previous markers for being suicidal and self-harm. Added to that she was registered blind and, although see had very, very limited vision, she needed to be assisted when traversing. It is important that, as police officers we know these details because S.149 of the Equality Act 2010 states that individuals must be treated fairly and according to their needs. Additionally, there is stigma surrounding those suffering with mental ill health and with current government lockdown restrictions in place, mental ill health has been on the rise as many individuals are isolated which has </w:t>
      </w:r>
      <w:proofErr w:type="spellStart"/>
      <w:r w:rsidR="00977B77">
        <w:rPr>
          <w:sz w:val="24"/>
          <w:szCs w:val="24"/>
        </w:rPr>
        <w:t>lead</w:t>
      </w:r>
      <w:proofErr w:type="spellEnd"/>
      <w:r w:rsidR="00977B77">
        <w:rPr>
          <w:sz w:val="24"/>
          <w:szCs w:val="24"/>
        </w:rPr>
        <w:t xml:space="preserve"> to increased feelings of anxiety and depression (Usher, 2020). Thankfully, </w:t>
      </w:r>
      <w:r w:rsidR="00B16A4E">
        <w:rPr>
          <w:sz w:val="24"/>
          <w:szCs w:val="24"/>
        </w:rPr>
        <w:t>the college of policing provides guidance on how we should respond to people with disabilities or mental health problems (CoP, 20</w:t>
      </w:r>
      <w:r w:rsidR="009C18A8">
        <w:rPr>
          <w:sz w:val="24"/>
          <w:szCs w:val="24"/>
        </w:rPr>
        <w:t>21</w:t>
      </w:r>
      <w:r w:rsidR="00B16A4E">
        <w:rPr>
          <w:sz w:val="24"/>
          <w:szCs w:val="24"/>
        </w:rPr>
        <w:t xml:space="preserve">) and MIND, the mental health charity, published a guide for the police in 2013. Additionally, the Mental Health Act 2017 is a form of legislation brought in to further protect those suffering from mental ill health. It is safe for me to say that, when it comes to individuals suffering from mental ill health, we, as the police, are not experts. That being said, we have access to a number of support networks that can assist us in making the </w:t>
      </w:r>
      <w:proofErr w:type="gramStart"/>
      <w:r w:rsidR="00B16A4E">
        <w:rPr>
          <w:sz w:val="24"/>
          <w:szCs w:val="24"/>
        </w:rPr>
        <w:t>best informed</w:t>
      </w:r>
      <w:proofErr w:type="gramEnd"/>
      <w:r w:rsidR="00B16A4E">
        <w:rPr>
          <w:sz w:val="24"/>
          <w:szCs w:val="24"/>
        </w:rPr>
        <w:t xml:space="preserve"> decisions.</w:t>
      </w:r>
    </w:p>
    <w:p w14:paraId="1C689B3F" w14:textId="74188604" w:rsidR="00B16A4E" w:rsidRDefault="00B16A4E" w:rsidP="00E6298B">
      <w:pPr>
        <w:ind w:right="107"/>
        <w:jc w:val="both"/>
        <w:rPr>
          <w:sz w:val="24"/>
          <w:szCs w:val="24"/>
        </w:rPr>
      </w:pPr>
    </w:p>
    <w:p w14:paraId="6BDA4841" w14:textId="55C6A9B8" w:rsidR="00B16A4E" w:rsidRDefault="00B16A4E" w:rsidP="00E6298B">
      <w:pPr>
        <w:ind w:right="107"/>
        <w:jc w:val="both"/>
        <w:rPr>
          <w:sz w:val="24"/>
          <w:szCs w:val="24"/>
        </w:rPr>
      </w:pPr>
      <w:r>
        <w:rPr>
          <w:sz w:val="24"/>
          <w:szCs w:val="24"/>
        </w:rPr>
        <w:t xml:space="preserve">The service user in question lived </w:t>
      </w:r>
      <w:r w:rsidR="00342CED">
        <w:rPr>
          <w:sz w:val="24"/>
          <w:szCs w:val="24"/>
        </w:rPr>
        <w:t>on the second floor of</w:t>
      </w:r>
      <w:r>
        <w:rPr>
          <w:sz w:val="24"/>
          <w:szCs w:val="24"/>
        </w:rPr>
        <w:t xml:space="preserve"> a block of</w:t>
      </w:r>
      <w:r w:rsidR="00342CED">
        <w:rPr>
          <w:sz w:val="24"/>
          <w:szCs w:val="24"/>
        </w:rPr>
        <w:t xml:space="preserve"> flats and upon </w:t>
      </w:r>
      <w:r w:rsidR="00342253">
        <w:rPr>
          <w:sz w:val="24"/>
          <w:szCs w:val="24"/>
        </w:rPr>
        <w:t>knocking the address numerous times we received no response. I attempted to call the individual on her personal mobile to; see whether she would answer and to determine whether I could hear it ring so that I could gain better insight as to whether she was in the address. At this point I considered my options. I knew there was potentially suicidal female inside who was not answering the door or her phone, she has a history of self-harm and suicidal ideation and as a result my main concern at this point was her safety and wellbeing. Under S17</w:t>
      </w:r>
      <w:r w:rsidR="00533246">
        <w:rPr>
          <w:sz w:val="24"/>
          <w:szCs w:val="24"/>
        </w:rPr>
        <w:t xml:space="preserve">(1) </w:t>
      </w:r>
      <w:r w:rsidR="00342253">
        <w:rPr>
          <w:sz w:val="24"/>
          <w:szCs w:val="24"/>
        </w:rPr>
        <w:t xml:space="preserve">PACE I knew I had the power to force entry if needs be – </w:t>
      </w:r>
      <w:proofErr w:type="gramStart"/>
      <w:r w:rsidR="00342253">
        <w:rPr>
          <w:sz w:val="24"/>
          <w:szCs w:val="24"/>
        </w:rPr>
        <w:t>in order to</w:t>
      </w:r>
      <w:proofErr w:type="gramEnd"/>
      <w:r w:rsidR="00342253">
        <w:rPr>
          <w:sz w:val="24"/>
          <w:szCs w:val="24"/>
        </w:rPr>
        <w:t xml:space="preserve"> safe life. Due to the information and intelligence I had of the female I always had this power in the back of my mind if needed, however, if possible, it should be used when all other options have been exhausted. It was evident that we were not going to get a response from knocking, therefore I tried the door handle on the </w:t>
      </w:r>
      <w:proofErr w:type="gramStart"/>
      <w:r w:rsidR="00342253">
        <w:rPr>
          <w:sz w:val="24"/>
          <w:szCs w:val="24"/>
        </w:rPr>
        <w:t>off-chance</w:t>
      </w:r>
      <w:proofErr w:type="gramEnd"/>
      <w:r w:rsidR="00342253">
        <w:rPr>
          <w:sz w:val="24"/>
          <w:szCs w:val="24"/>
        </w:rPr>
        <w:t xml:space="preserve"> that the female would have left it open. Thankfully, she had, so we hastily made our way inside the property. </w:t>
      </w:r>
    </w:p>
    <w:p w14:paraId="12480301" w14:textId="6FA7E838" w:rsidR="00533246" w:rsidRDefault="00533246" w:rsidP="00E6298B">
      <w:pPr>
        <w:ind w:right="107"/>
        <w:jc w:val="both"/>
        <w:rPr>
          <w:sz w:val="24"/>
          <w:szCs w:val="24"/>
        </w:rPr>
      </w:pPr>
    </w:p>
    <w:p w14:paraId="1784A8A7" w14:textId="141B263A" w:rsidR="00533246" w:rsidRDefault="00533246" w:rsidP="00E6298B">
      <w:pPr>
        <w:ind w:right="107"/>
        <w:jc w:val="both"/>
        <w:rPr>
          <w:sz w:val="24"/>
          <w:szCs w:val="24"/>
        </w:rPr>
      </w:pPr>
      <w:r>
        <w:rPr>
          <w:sz w:val="24"/>
          <w:szCs w:val="24"/>
        </w:rPr>
        <w:t xml:space="preserve">My colleague and I were met with the female </w:t>
      </w:r>
      <w:proofErr w:type="spellStart"/>
      <w:r>
        <w:rPr>
          <w:sz w:val="24"/>
          <w:szCs w:val="24"/>
        </w:rPr>
        <w:t>laying</w:t>
      </w:r>
      <w:proofErr w:type="spellEnd"/>
      <w:r>
        <w:rPr>
          <w:sz w:val="24"/>
          <w:szCs w:val="24"/>
        </w:rPr>
        <w:t xml:space="preserve"> face down in her living room area. I called out to her to ensure that she was aware that we were the police and that we were there to help. We were met with no response. At this point my main concern was</w:t>
      </w:r>
      <w:r w:rsidR="001D792C">
        <w:rPr>
          <w:sz w:val="24"/>
          <w:szCs w:val="24"/>
        </w:rPr>
        <w:t xml:space="preserve"> as to whether she was</w:t>
      </w:r>
      <w:r>
        <w:rPr>
          <w:sz w:val="24"/>
          <w:szCs w:val="24"/>
        </w:rPr>
        <w:t xml:space="preserve"> alive</w:t>
      </w:r>
      <w:r w:rsidR="001D792C">
        <w:rPr>
          <w:sz w:val="24"/>
          <w:szCs w:val="24"/>
        </w:rPr>
        <w:t>,</w:t>
      </w:r>
      <w:r>
        <w:rPr>
          <w:sz w:val="24"/>
          <w:szCs w:val="24"/>
        </w:rPr>
        <w:t xml:space="preserve"> therefore I approached her and at this point she was able to respond. I immediately relayed over the air that the female was conscious, breathing and responding to commands. The rationale behind this was so that the control room were kept up to date </w:t>
      </w:r>
      <w:r w:rsidR="001D792C">
        <w:rPr>
          <w:sz w:val="24"/>
          <w:szCs w:val="24"/>
        </w:rPr>
        <w:t xml:space="preserve">and that we were not dealing with a suicide. I also asked the control room to attach our Mental Health Team to the incident so that they could be made aware as ideally, they are our first point of contact at mental health related calls. </w:t>
      </w:r>
    </w:p>
    <w:p w14:paraId="709636E4" w14:textId="4DC4AF08" w:rsidR="001D792C" w:rsidRDefault="001D792C" w:rsidP="00E6298B">
      <w:pPr>
        <w:ind w:right="107"/>
        <w:jc w:val="both"/>
        <w:rPr>
          <w:sz w:val="24"/>
          <w:szCs w:val="24"/>
        </w:rPr>
      </w:pPr>
    </w:p>
    <w:p w14:paraId="0D7B9675" w14:textId="642651B5" w:rsidR="001D792C" w:rsidRDefault="001D792C" w:rsidP="00E6298B">
      <w:pPr>
        <w:ind w:right="107"/>
        <w:jc w:val="both"/>
        <w:rPr>
          <w:sz w:val="24"/>
          <w:szCs w:val="24"/>
        </w:rPr>
      </w:pPr>
      <w:r>
        <w:rPr>
          <w:sz w:val="24"/>
          <w:szCs w:val="24"/>
        </w:rPr>
        <w:lastRenderedPageBreak/>
        <w:t xml:space="preserve">Despite this being a concern for welfare call, I continuously dynamically risk assessed the situation. All I knew before entering the flat was that there was potentially a suicidal female beyond the door. As I approached the female and whilst making initial contact with her, I was constantly looking around the room for anything that may be used as a weapon, any drugs, needles, </w:t>
      </w:r>
      <w:proofErr w:type="gramStart"/>
      <w:r>
        <w:rPr>
          <w:sz w:val="24"/>
          <w:szCs w:val="24"/>
        </w:rPr>
        <w:t>medication</w:t>
      </w:r>
      <w:proofErr w:type="gramEnd"/>
      <w:r>
        <w:rPr>
          <w:sz w:val="24"/>
          <w:szCs w:val="24"/>
        </w:rPr>
        <w:t xml:space="preserve"> or alcohol. I did this to ensure that myself and my colleague were safe whilst at the property.</w:t>
      </w:r>
      <w:r w:rsidR="00A34CE1">
        <w:rPr>
          <w:sz w:val="24"/>
          <w:szCs w:val="24"/>
        </w:rPr>
        <w:t xml:space="preserve"> I did not find any weapons or any items that could be used as a weapon within close proximity of the female, added to that was the fact that she was registered blind therefore I felt as though the risk to myself was relatively low. </w:t>
      </w:r>
      <w:proofErr w:type="gramStart"/>
      <w:r w:rsidR="00A34CE1">
        <w:rPr>
          <w:sz w:val="24"/>
          <w:szCs w:val="24"/>
        </w:rPr>
        <w:t>That being said, I</w:t>
      </w:r>
      <w:proofErr w:type="gramEnd"/>
      <w:r w:rsidR="00A34CE1">
        <w:rPr>
          <w:sz w:val="24"/>
          <w:szCs w:val="24"/>
        </w:rPr>
        <w:t xml:space="preserve"> was concerned that she may have intentions to harm herself, which was another reason I conducted the initial risk assessment. I </w:t>
      </w:r>
      <w:r>
        <w:rPr>
          <w:sz w:val="24"/>
          <w:szCs w:val="24"/>
        </w:rPr>
        <w:t xml:space="preserve">also had to ensure that she had not suffered any injuries herself. I was able to do </w:t>
      </w:r>
      <w:r w:rsidR="00A34CE1">
        <w:rPr>
          <w:sz w:val="24"/>
          <w:szCs w:val="24"/>
        </w:rPr>
        <w:t xml:space="preserve">all of this dynamically </w:t>
      </w:r>
      <w:r w:rsidR="00DA3330">
        <w:rPr>
          <w:sz w:val="24"/>
          <w:szCs w:val="24"/>
        </w:rPr>
        <w:t xml:space="preserve">by continuously reviewing the National </w:t>
      </w:r>
      <w:proofErr w:type="gramStart"/>
      <w:r w:rsidR="00DA3330">
        <w:rPr>
          <w:sz w:val="24"/>
          <w:szCs w:val="24"/>
        </w:rPr>
        <w:t>Decision Making</w:t>
      </w:r>
      <w:proofErr w:type="gramEnd"/>
      <w:r w:rsidR="00DA3330">
        <w:rPr>
          <w:sz w:val="24"/>
          <w:szCs w:val="24"/>
        </w:rPr>
        <w:t xml:space="preserve"> Model (NDM). </w:t>
      </w:r>
    </w:p>
    <w:p w14:paraId="236E48A8" w14:textId="58E62700" w:rsidR="00116E33" w:rsidRDefault="00116E33" w:rsidP="00E6298B">
      <w:pPr>
        <w:ind w:right="107"/>
        <w:jc w:val="both"/>
        <w:rPr>
          <w:sz w:val="24"/>
          <w:szCs w:val="24"/>
        </w:rPr>
      </w:pPr>
    </w:p>
    <w:p w14:paraId="55170C6E" w14:textId="72023006" w:rsidR="00164CEF" w:rsidRDefault="00116E33" w:rsidP="00E6298B">
      <w:pPr>
        <w:ind w:right="107"/>
        <w:jc w:val="both"/>
        <w:rPr>
          <w:sz w:val="24"/>
          <w:szCs w:val="24"/>
        </w:rPr>
      </w:pPr>
      <w:r>
        <w:rPr>
          <w:sz w:val="24"/>
          <w:szCs w:val="24"/>
        </w:rPr>
        <w:t xml:space="preserve">I spoke to the female calmly and I </w:t>
      </w:r>
      <w:proofErr w:type="gramStart"/>
      <w:r>
        <w:rPr>
          <w:sz w:val="24"/>
          <w:szCs w:val="24"/>
        </w:rPr>
        <w:t>kneeled down</w:t>
      </w:r>
      <w:proofErr w:type="gramEnd"/>
      <w:r>
        <w:rPr>
          <w:sz w:val="24"/>
          <w:szCs w:val="24"/>
        </w:rPr>
        <w:t xml:space="preserve"> beside her so that I would come across as less intimidating.</w:t>
      </w:r>
      <w:r w:rsidR="007A58A4">
        <w:rPr>
          <w:sz w:val="24"/>
          <w:szCs w:val="24"/>
        </w:rPr>
        <w:t xml:space="preserve"> I did this whilst constantly communicating my actions so that she would feel more at ease with our presence and to not startle her when she saw us. </w:t>
      </w:r>
      <w:r>
        <w:rPr>
          <w:sz w:val="24"/>
          <w:szCs w:val="24"/>
        </w:rPr>
        <w:t xml:space="preserve">Upon getting the female to sit up, she began to engage with us more. She confessed that she had been drinking that day and that she had taken the correct dosage of her medication. I noticed a bottle of vodka in the kitchen that was ¾ </w:t>
      </w:r>
      <w:r w:rsidR="005A4928">
        <w:rPr>
          <w:sz w:val="24"/>
          <w:szCs w:val="24"/>
        </w:rPr>
        <w:t>empty and when questioned, she stated that she opened it this morning. Therefore</w:t>
      </w:r>
      <w:r w:rsidR="00942815">
        <w:rPr>
          <w:sz w:val="24"/>
          <w:szCs w:val="24"/>
        </w:rPr>
        <w:t>,</w:t>
      </w:r>
      <w:r w:rsidR="005A4928">
        <w:rPr>
          <w:sz w:val="24"/>
          <w:szCs w:val="24"/>
        </w:rPr>
        <w:t xml:space="preserve"> we assumed that she had drunk at least 3/4s of a bottle of vodka. She also expressed feeling of low </w:t>
      </w:r>
      <w:proofErr w:type="spellStart"/>
      <w:r w:rsidR="005A4928">
        <w:rPr>
          <w:sz w:val="24"/>
          <w:szCs w:val="24"/>
        </w:rPr>
        <w:t>self esteem</w:t>
      </w:r>
      <w:proofErr w:type="spellEnd"/>
      <w:r w:rsidR="005A4928">
        <w:rPr>
          <w:sz w:val="24"/>
          <w:szCs w:val="24"/>
        </w:rPr>
        <w:t xml:space="preserve"> and </w:t>
      </w:r>
      <w:proofErr w:type="spellStart"/>
      <w:r w:rsidR="005A4928">
        <w:rPr>
          <w:sz w:val="24"/>
          <w:szCs w:val="24"/>
        </w:rPr>
        <w:t>self worth</w:t>
      </w:r>
      <w:proofErr w:type="spellEnd"/>
      <w:r w:rsidR="005A4928">
        <w:rPr>
          <w:sz w:val="24"/>
          <w:szCs w:val="24"/>
        </w:rPr>
        <w:t>, she stated on numerous occasions that she wanted to die</w:t>
      </w:r>
      <w:r w:rsidR="001C7104">
        <w:rPr>
          <w:sz w:val="24"/>
          <w:szCs w:val="24"/>
        </w:rPr>
        <w:t>. At this point I assessed my options as I believed she had been suffering from a mental health episode and combined with the alcohol I did not feel comfortable leaving her in her flat on her own. When asked, she stated that</w:t>
      </w:r>
      <w:r w:rsidR="00164CEF">
        <w:rPr>
          <w:sz w:val="24"/>
          <w:szCs w:val="24"/>
        </w:rPr>
        <w:t xml:space="preserve"> she lives on her own and</w:t>
      </w:r>
      <w:r w:rsidR="001C7104">
        <w:rPr>
          <w:sz w:val="24"/>
          <w:szCs w:val="24"/>
        </w:rPr>
        <w:t xml:space="preserve"> her family and friends do not live local and therefore it was not possible to go stay with them. </w:t>
      </w:r>
      <w:r w:rsidR="00164CEF">
        <w:rPr>
          <w:sz w:val="24"/>
          <w:szCs w:val="24"/>
        </w:rPr>
        <w:t xml:space="preserve">S136 of the Mental Health Act 2017 gives police the power to take an individual to a place of safety if we believe they are suffering from a mental illness or are in immediate need of care or control. This allows the individual to have a mental health assessment whilst on this section and as a result be discharged from hospital or kept in hospital under a different section of the Mental Health Act. </w:t>
      </w:r>
      <w:r w:rsidR="00E94C56">
        <w:rPr>
          <w:sz w:val="24"/>
          <w:szCs w:val="24"/>
        </w:rPr>
        <w:t xml:space="preserve">However, because this occurred in the individual’s dwelling, we had no power to remove her under S136. Whilst we had no power to remove her, we could not leave her in the condition she we in as I could not guarantee her safety if we had left, we therefore had to assess our options and contingencies. </w:t>
      </w:r>
    </w:p>
    <w:p w14:paraId="2EA4D2B3" w14:textId="0433DCA5" w:rsidR="00E94C56" w:rsidRDefault="00E94C56" w:rsidP="00E6298B">
      <w:pPr>
        <w:ind w:right="107"/>
        <w:jc w:val="both"/>
        <w:rPr>
          <w:sz w:val="24"/>
          <w:szCs w:val="24"/>
        </w:rPr>
      </w:pPr>
    </w:p>
    <w:p w14:paraId="54A46195" w14:textId="4D3E9752" w:rsidR="00E94C56" w:rsidRDefault="00E94C56" w:rsidP="00E6298B">
      <w:pPr>
        <w:ind w:right="107"/>
        <w:jc w:val="both"/>
        <w:rPr>
          <w:sz w:val="24"/>
          <w:szCs w:val="24"/>
        </w:rPr>
      </w:pPr>
      <w:r>
        <w:rPr>
          <w:sz w:val="24"/>
          <w:szCs w:val="24"/>
        </w:rPr>
        <w:t xml:space="preserve">As this was a mental health related call, I asked for our Mental Health team to contact me so that I could seek further advise which could inform my decision making. </w:t>
      </w:r>
      <w:r w:rsidR="00546C97">
        <w:rPr>
          <w:sz w:val="24"/>
          <w:szCs w:val="24"/>
        </w:rPr>
        <w:t xml:space="preserve">Whilst waiting for the mental health team to get in touch, myself and my colleague made a conscious effort to keep her engaged and speaking with us, so that we could relay as much information as possible to our mental health team. On reflection, I was </w:t>
      </w:r>
      <w:proofErr w:type="gramStart"/>
      <w:r w:rsidR="00546C97">
        <w:rPr>
          <w:sz w:val="24"/>
          <w:szCs w:val="24"/>
        </w:rPr>
        <w:t>fairly apprehensive</w:t>
      </w:r>
      <w:proofErr w:type="gramEnd"/>
      <w:r w:rsidR="00546C97">
        <w:rPr>
          <w:sz w:val="24"/>
          <w:szCs w:val="24"/>
        </w:rPr>
        <w:t xml:space="preserve"> on what to say due to my lack of experience in dealing with people experiencing mental health issues.</w:t>
      </w:r>
      <w:r w:rsidR="00C15C30">
        <w:rPr>
          <w:sz w:val="24"/>
          <w:szCs w:val="24"/>
        </w:rPr>
        <w:t xml:space="preserve"> I felt as though I covered the basics as I determined what medication she was on and whether she had taken the correct dosage, I was able to determine whether she had consumed any alcohol and whether she</w:t>
      </w:r>
      <w:r w:rsidR="00A34CE1">
        <w:rPr>
          <w:sz w:val="24"/>
          <w:szCs w:val="24"/>
        </w:rPr>
        <w:t xml:space="preserve"> currently</w:t>
      </w:r>
      <w:r w:rsidR="00C15C30">
        <w:rPr>
          <w:sz w:val="24"/>
          <w:szCs w:val="24"/>
        </w:rPr>
        <w:t xml:space="preserve"> had any thoughts or feelings of ending her life. </w:t>
      </w:r>
      <w:r w:rsidR="00A34CE1">
        <w:rPr>
          <w:sz w:val="24"/>
          <w:szCs w:val="24"/>
        </w:rPr>
        <w:t xml:space="preserve">Other than </w:t>
      </w:r>
      <w:proofErr w:type="gramStart"/>
      <w:r w:rsidR="00A34CE1">
        <w:rPr>
          <w:sz w:val="24"/>
          <w:szCs w:val="24"/>
        </w:rPr>
        <w:t>that</w:t>
      </w:r>
      <w:proofErr w:type="gramEnd"/>
      <w:r w:rsidR="00A34CE1">
        <w:rPr>
          <w:sz w:val="24"/>
          <w:szCs w:val="24"/>
        </w:rPr>
        <w:t xml:space="preserve"> I applied a common sense approach and maintained conversation by looking around her room for things she was interested in and kept her engaged by talking about her hobbies. She was also registered blind so I assisted her in any way I could in relation to that. I firmly believe that by displaying compassion and empathy, </w:t>
      </w:r>
      <w:r w:rsidR="007A58A4">
        <w:rPr>
          <w:sz w:val="24"/>
          <w:szCs w:val="24"/>
        </w:rPr>
        <w:t>I was able to build a good rapport with her and in turn</w:t>
      </w:r>
      <w:r w:rsidR="00A34CE1">
        <w:rPr>
          <w:sz w:val="24"/>
          <w:szCs w:val="24"/>
        </w:rPr>
        <w:t xml:space="preserve"> </w:t>
      </w:r>
      <w:r w:rsidR="007A58A4">
        <w:rPr>
          <w:sz w:val="24"/>
          <w:szCs w:val="24"/>
        </w:rPr>
        <w:t>she decided</w:t>
      </w:r>
      <w:r w:rsidR="00A34CE1">
        <w:rPr>
          <w:sz w:val="24"/>
          <w:szCs w:val="24"/>
        </w:rPr>
        <w:t xml:space="preserve"> to </w:t>
      </w:r>
      <w:proofErr w:type="gramStart"/>
      <w:r w:rsidR="00A34CE1">
        <w:rPr>
          <w:sz w:val="24"/>
          <w:szCs w:val="24"/>
        </w:rPr>
        <w:t>open up</w:t>
      </w:r>
      <w:proofErr w:type="gramEnd"/>
      <w:r w:rsidR="00A34CE1">
        <w:rPr>
          <w:sz w:val="24"/>
          <w:szCs w:val="24"/>
        </w:rPr>
        <w:t xml:space="preserve"> more about her feelings. This was important because </w:t>
      </w:r>
      <w:r w:rsidR="007A58A4">
        <w:rPr>
          <w:sz w:val="24"/>
          <w:szCs w:val="24"/>
        </w:rPr>
        <w:lastRenderedPageBreak/>
        <w:t xml:space="preserve">we were able to occupy her thoughts and keep her safe, as </w:t>
      </w:r>
      <w:r w:rsidR="00A34CE1">
        <w:rPr>
          <w:sz w:val="24"/>
          <w:szCs w:val="24"/>
        </w:rPr>
        <w:t>it was a Friday evening and the Mental Health team were incredibly busy</w:t>
      </w:r>
      <w:r w:rsidR="007A58A4">
        <w:rPr>
          <w:sz w:val="24"/>
          <w:szCs w:val="24"/>
        </w:rPr>
        <w:t>.</w:t>
      </w:r>
      <w:r w:rsidR="00A34CE1">
        <w:rPr>
          <w:sz w:val="24"/>
          <w:szCs w:val="24"/>
        </w:rPr>
        <w:t xml:space="preserve"> </w:t>
      </w:r>
      <w:r w:rsidR="007A58A4">
        <w:rPr>
          <w:sz w:val="24"/>
          <w:szCs w:val="24"/>
        </w:rPr>
        <w:t>A</w:t>
      </w:r>
      <w:r w:rsidR="00A34CE1">
        <w:rPr>
          <w:sz w:val="24"/>
          <w:szCs w:val="24"/>
        </w:rPr>
        <w:t>fter approximately an hour they still had not got in touch. By this point, I called my supervisor to ask for advice. He advised that, despite policy stating that our first point of contact should be our mental health team, we should contact the crisis team in the local hospital</w:t>
      </w:r>
      <w:r w:rsidR="007A58A4">
        <w:rPr>
          <w:sz w:val="24"/>
          <w:szCs w:val="24"/>
        </w:rPr>
        <w:t xml:space="preserve">, as they also have a duty of care with regards to individuals suffering from mental ill health. </w:t>
      </w:r>
    </w:p>
    <w:p w14:paraId="2CB6DE32" w14:textId="7A890DF1" w:rsidR="00097412" w:rsidRDefault="00097412" w:rsidP="00E6298B">
      <w:pPr>
        <w:ind w:right="107"/>
        <w:jc w:val="both"/>
        <w:rPr>
          <w:sz w:val="24"/>
          <w:szCs w:val="24"/>
        </w:rPr>
      </w:pPr>
    </w:p>
    <w:p w14:paraId="76E8E057" w14:textId="5EF36B4E" w:rsidR="007A58A4" w:rsidRDefault="007A58A4" w:rsidP="00E6298B">
      <w:pPr>
        <w:ind w:right="107"/>
        <w:jc w:val="both"/>
        <w:rPr>
          <w:sz w:val="24"/>
          <w:szCs w:val="24"/>
        </w:rPr>
      </w:pPr>
    </w:p>
    <w:p w14:paraId="3B68795C" w14:textId="586CEDEA" w:rsidR="007A58A4" w:rsidRDefault="007A58A4" w:rsidP="00E6298B">
      <w:pPr>
        <w:ind w:right="107"/>
        <w:jc w:val="both"/>
        <w:rPr>
          <w:sz w:val="24"/>
          <w:szCs w:val="24"/>
        </w:rPr>
      </w:pPr>
      <w:r>
        <w:rPr>
          <w:sz w:val="24"/>
          <w:szCs w:val="24"/>
        </w:rPr>
        <w:t>I contacted the local crisis team who were aware of the female’s history of mental health. They advised that because she had drunk alcohol and it was impossible for us to determine exactly how much she had drunk, she would have to be conveyed to A&amp;E first so that she can be declared fit for a mental health assessment. At this point our options were very limited. We could not leave her on her own, we could not use S136 to remove her to take her to a place of safety and we could not take her to a friend or family members address to ensure she is safe.</w:t>
      </w:r>
      <w:r w:rsidR="000D417D">
        <w:rPr>
          <w:sz w:val="24"/>
          <w:szCs w:val="24"/>
        </w:rPr>
        <w:t xml:space="preserve"> We potentially could </w:t>
      </w:r>
      <w:proofErr w:type="gramStart"/>
      <w:r w:rsidR="000D417D">
        <w:rPr>
          <w:sz w:val="24"/>
          <w:szCs w:val="24"/>
        </w:rPr>
        <w:t>acted</w:t>
      </w:r>
      <w:proofErr w:type="gramEnd"/>
      <w:r w:rsidR="000D417D">
        <w:rPr>
          <w:sz w:val="24"/>
          <w:szCs w:val="24"/>
        </w:rPr>
        <w:t xml:space="preserve"> under the Mental Capacity Act 2005 which aims to protect vulnerable people over the age of 16 who do not have the capacity to make their own decisions. However, after gauging with the female for over an hour, I decided that she did have capacity and therefore this piece of legislation was not relevant. </w:t>
      </w:r>
      <w:r>
        <w:rPr>
          <w:sz w:val="24"/>
          <w:szCs w:val="24"/>
        </w:rPr>
        <w:t xml:space="preserve">At this point my only choice was to use my tactical communication skills to convince her to attend hospital on a voluntary basis so that she could be assessed. </w:t>
      </w:r>
      <w:r w:rsidR="000D417D">
        <w:rPr>
          <w:sz w:val="24"/>
          <w:szCs w:val="24"/>
        </w:rPr>
        <w:t xml:space="preserve">These were the options and contingencies I developed by going through the NDM. </w:t>
      </w:r>
    </w:p>
    <w:p w14:paraId="3285E5DE" w14:textId="5A4335F5" w:rsidR="00097412" w:rsidRDefault="00097412" w:rsidP="00E6298B">
      <w:pPr>
        <w:ind w:right="107"/>
        <w:jc w:val="both"/>
        <w:rPr>
          <w:sz w:val="24"/>
          <w:szCs w:val="24"/>
        </w:rPr>
      </w:pPr>
    </w:p>
    <w:p w14:paraId="5F79E506" w14:textId="50D5981D" w:rsidR="000D417D" w:rsidRDefault="000D417D" w:rsidP="00E6298B">
      <w:pPr>
        <w:ind w:right="107"/>
        <w:jc w:val="both"/>
        <w:rPr>
          <w:sz w:val="24"/>
          <w:szCs w:val="24"/>
        </w:rPr>
      </w:pPr>
      <w:r>
        <w:rPr>
          <w:sz w:val="24"/>
          <w:szCs w:val="24"/>
        </w:rPr>
        <w:t xml:space="preserve">Through effective communication and acting in her best interests, I was able to convince her to attend hospital with us. I believe that this was the best and least intrusive action and I could have </w:t>
      </w:r>
      <w:proofErr w:type="gramStart"/>
      <w:r>
        <w:rPr>
          <w:sz w:val="24"/>
          <w:szCs w:val="24"/>
        </w:rPr>
        <w:t>taken</w:t>
      </w:r>
      <w:proofErr w:type="gramEnd"/>
      <w:r>
        <w:rPr>
          <w:sz w:val="24"/>
          <w:szCs w:val="24"/>
        </w:rPr>
        <w:t xml:space="preserve"> and I constantly reviewed my options by going through the NDM which supported my rationale. </w:t>
      </w:r>
      <w:r w:rsidR="006D4893">
        <w:rPr>
          <w:sz w:val="24"/>
          <w:szCs w:val="24"/>
        </w:rPr>
        <w:t xml:space="preserve">We knew that we would be waiting a long time at the hospital and even though she attended voluntarily, we were willing to stay with her because ultimately, our goal was to ensure that the female had been assessed and that she was left in safe and capable hands prior to us leaving. Additionally, I knew that if she tried to </w:t>
      </w:r>
      <w:proofErr w:type="gramStart"/>
      <w:r w:rsidR="006D4893">
        <w:rPr>
          <w:sz w:val="24"/>
          <w:szCs w:val="24"/>
        </w:rPr>
        <w:t>leave</w:t>
      </w:r>
      <w:proofErr w:type="gramEnd"/>
      <w:r w:rsidR="006D4893">
        <w:rPr>
          <w:sz w:val="24"/>
          <w:szCs w:val="24"/>
        </w:rPr>
        <w:t xml:space="preserve"> we would now have the power to put her under S136 to ensure that she got an assessment – but thankfully it never came to that. </w:t>
      </w:r>
      <w:r w:rsidR="00064124">
        <w:rPr>
          <w:sz w:val="24"/>
          <w:szCs w:val="24"/>
        </w:rPr>
        <w:t>We stayed with the female until she was assessed and deemed fit to leave and because of her condition, I believed the best course of action was to convey her home and she was very thankful for our help and attendance.</w:t>
      </w:r>
    </w:p>
    <w:p w14:paraId="643CC316" w14:textId="0A1516FC" w:rsidR="00064124" w:rsidRDefault="00064124" w:rsidP="00E6298B">
      <w:pPr>
        <w:ind w:right="107"/>
        <w:jc w:val="both"/>
        <w:rPr>
          <w:sz w:val="24"/>
          <w:szCs w:val="24"/>
        </w:rPr>
      </w:pPr>
    </w:p>
    <w:p w14:paraId="661F7BEA" w14:textId="16EE9D64" w:rsidR="00064124" w:rsidRDefault="00064124" w:rsidP="00E6298B">
      <w:pPr>
        <w:ind w:right="107"/>
        <w:jc w:val="both"/>
        <w:rPr>
          <w:sz w:val="24"/>
          <w:szCs w:val="24"/>
        </w:rPr>
      </w:pPr>
      <w:r>
        <w:rPr>
          <w:sz w:val="24"/>
          <w:szCs w:val="24"/>
        </w:rPr>
        <w:t xml:space="preserve">I believe that by showing compassion, empathy, patience and understanding, I was able to leave a positive impact on this service user. It is important to remember that she had committed no crime, she was not involved in any behaviour harmful to others, she was simply a person in need. This is important because those suffering from mental ill health are more afraid to ask for help because they do not want to burden others </w:t>
      </w:r>
      <w:r w:rsidR="00646828">
        <w:rPr>
          <w:sz w:val="24"/>
          <w:szCs w:val="24"/>
        </w:rPr>
        <w:t>and</w:t>
      </w:r>
      <w:r>
        <w:rPr>
          <w:sz w:val="24"/>
          <w:szCs w:val="24"/>
        </w:rPr>
        <w:t xml:space="preserve"> ‘feel’ like a victim (Link, 2020) or because they are too embarrassed to ask for help</w:t>
      </w:r>
      <w:r w:rsidR="00CB72AC">
        <w:rPr>
          <w:sz w:val="24"/>
          <w:szCs w:val="24"/>
        </w:rPr>
        <w:t xml:space="preserve"> (Baumeister </w:t>
      </w:r>
      <w:r w:rsidR="00CB72AC">
        <w:rPr>
          <w:i/>
          <w:iCs/>
          <w:sz w:val="24"/>
          <w:szCs w:val="24"/>
        </w:rPr>
        <w:t>et al 1998)</w:t>
      </w:r>
      <w:r>
        <w:rPr>
          <w:sz w:val="24"/>
          <w:szCs w:val="24"/>
        </w:rPr>
        <w:t xml:space="preserve"> and I believe this was true here. I would like to think that, given the service I provided, the service user in this incident will be more forthcoming in asking for help which would be beneficial for her. </w:t>
      </w:r>
    </w:p>
    <w:p w14:paraId="19DB1D07" w14:textId="05F55409" w:rsidR="00CB72AC" w:rsidRDefault="00CB72AC" w:rsidP="00E6298B">
      <w:pPr>
        <w:ind w:right="107"/>
        <w:jc w:val="both"/>
        <w:rPr>
          <w:sz w:val="24"/>
          <w:szCs w:val="24"/>
        </w:rPr>
      </w:pPr>
    </w:p>
    <w:p w14:paraId="2FA5A37B" w14:textId="46E3B083" w:rsidR="00CB72AC" w:rsidRDefault="00CB72AC" w:rsidP="00E6298B">
      <w:pPr>
        <w:ind w:right="107"/>
        <w:jc w:val="both"/>
        <w:rPr>
          <w:sz w:val="24"/>
          <w:szCs w:val="24"/>
        </w:rPr>
      </w:pPr>
      <w:r>
        <w:rPr>
          <w:sz w:val="24"/>
          <w:szCs w:val="24"/>
        </w:rPr>
        <w:t>On reflection, I feel as though</w:t>
      </w:r>
      <w:r w:rsidR="00646828">
        <w:rPr>
          <w:sz w:val="24"/>
          <w:szCs w:val="24"/>
        </w:rPr>
        <w:t>, given my lack of experience,</w:t>
      </w:r>
      <w:r>
        <w:rPr>
          <w:sz w:val="24"/>
          <w:szCs w:val="24"/>
        </w:rPr>
        <w:t xml:space="preserve"> I handled the situation well and took the best course of action I could. This is important because since the start of the pandemic </w:t>
      </w:r>
      <w:r w:rsidR="00646828">
        <w:rPr>
          <w:sz w:val="24"/>
          <w:szCs w:val="24"/>
        </w:rPr>
        <w:t>mental health related issues have increased exponentially (</w:t>
      </w:r>
      <w:proofErr w:type="spellStart"/>
      <w:r w:rsidR="00646828">
        <w:rPr>
          <w:sz w:val="24"/>
          <w:szCs w:val="24"/>
        </w:rPr>
        <w:t>Moukaddam</w:t>
      </w:r>
      <w:proofErr w:type="spellEnd"/>
      <w:r w:rsidR="00646828">
        <w:rPr>
          <w:sz w:val="24"/>
          <w:szCs w:val="24"/>
        </w:rPr>
        <w:t xml:space="preserve"> N &amp; Shah, A 2020) and our ability to safeguard and signpost these individuals has reduced (</w:t>
      </w:r>
      <w:proofErr w:type="spellStart"/>
      <w:r w:rsidR="00646828">
        <w:rPr>
          <w:sz w:val="24"/>
          <w:szCs w:val="24"/>
        </w:rPr>
        <w:t>Dolgin</w:t>
      </w:r>
      <w:proofErr w:type="spellEnd"/>
      <w:r w:rsidR="00646828">
        <w:rPr>
          <w:sz w:val="24"/>
          <w:szCs w:val="24"/>
        </w:rPr>
        <w:t xml:space="preserve">, 2020). As a result, there is increased demand on the police who, are not experts in </w:t>
      </w:r>
      <w:r w:rsidR="00646828">
        <w:rPr>
          <w:sz w:val="24"/>
          <w:szCs w:val="24"/>
        </w:rPr>
        <w:lastRenderedPageBreak/>
        <w:t>this field and run the risk of potentially saying the wrong thing which could escalate behaviour. That being said, I believe I took as many reasonable steps as was necessary to safeguard the service user in the least intrusive method I could and ultimately left her feeling as though we always had her best in</w:t>
      </w:r>
      <w:r w:rsidR="00B259B3">
        <w:rPr>
          <w:sz w:val="24"/>
          <w:szCs w:val="24"/>
        </w:rPr>
        <w:t>ter</w:t>
      </w:r>
      <w:r w:rsidR="00646828">
        <w:rPr>
          <w:sz w:val="24"/>
          <w:szCs w:val="24"/>
        </w:rPr>
        <w:t xml:space="preserve">ests at heart. </w:t>
      </w:r>
      <w:r w:rsidR="00B259B3">
        <w:rPr>
          <w:sz w:val="24"/>
          <w:szCs w:val="24"/>
        </w:rPr>
        <w:t xml:space="preserve">It gave me confidence that I was able to deal with and handle an incident in which my experience and knowledge were lacking. I also gained confidence in my team, as I knew that I could always ask them questions if I am unsure of something. If a similar incident were to arise in future, I would feel comfortable in handling the initial contact and safeguarding with the service user and if I am unsure at any point I know that I can ask a supervisor to ensure the best steps to safeguard the individual are put in place. </w:t>
      </w:r>
    </w:p>
    <w:p w14:paraId="27F7648A" w14:textId="58D8B888" w:rsidR="00486C8E" w:rsidRDefault="00486C8E" w:rsidP="00E6298B">
      <w:pPr>
        <w:ind w:right="107"/>
        <w:jc w:val="both"/>
        <w:rPr>
          <w:sz w:val="24"/>
          <w:szCs w:val="24"/>
        </w:rPr>
      </w:pPr>
    </w:p>
    <w:p w14:paraId="0D2C0E4E" w14:textId="6E2D7217" w:rsidR="00486C8E" w:rsidRDefault="00486C8E" w:rsidP="00E6298B">
      <w:pPr>
        <w:ind w:right="107"/>
        <w:jc w:val="both"/>
        <w:rPr>
          <w:sz w:val="24"/>
          <w:szCs w:val="24"/>
        </w:rPr>
      </w:pPr>
    </w:p>
    <w:p w14:paraId="607EDF8E" w14:textId="36F900F0" w:rsidR="00486C8E" w:rsidRDefault="00486C8E" w:rsidP="00E6298B">
      <w:pPr>
        <w:ind w:right="107"/>
        <w:jc w:val="both"/>
        <w:rPr>
          <w:sz w:val="24"/>
          <w:szCs w:val="24"/>
        </w:rPr>
      </w:pPr>
      <w:r>
        <w:rPr>
          <w:sz w:val="24"/>
          <w:szCs w:val="24"/>
        </w:rPr>
        <w:t>Word count - 2510</w:t>
      </w:r>
    </w:p>
    <w:p w14:paraId="3694A39B" w14:textId="7F554467" w:rsidR="00646828" w:rsidRDefault="00646828" w:rsidP="00E6298B">
      <w:pPr>
        <w:ind w:right="107"/>
        <w:jc w:val="both"/>
        <w:rPr>
          <w:sz w:val="24"/>
          <w:szCs w:val="24"/>
        </w:rPr>
      </w:pPr>
    </w:p>
    <w:p w14:paraId="052E0E1F" w14:textId="77B01EDF" w:rsidR="00646828" w:rsidRDefault="00646828" w:rsidP="00E6298B">
      <w:pPr>
        <w:ind w:right="107"/>
        <w:jc w:val="both"/>
        <w:rPr>
          <w:sz w:val="24"/>
          <w:szCs w:val="24"/>
        </w:rPr>
      </w:pPr>
    </w:p>
    <w:p w14:paraId="33F93AE9" w14:textId="7B55CAA4" w:rsidR="00097412" w:rsidRDefault="00097412" w:rsidP="00E6298B">
      <w:pPr>
        <w:ind w:right="107"/>
        <w:jc w:val="both"/>
        <w:rPr>
          <w:sz w:val="24"/>
          <w:szCs w:val="24"/>
        </w:rPr>
      </w:pPr>
    </w:p>
    <w:p w14:paraId="254BF927" w14:textId="6EA22582" w:rsidR="00097412" w:rsidRDefault="00097412" w:rsidP="00E6298B">
      <w:pPr>
        <w:ind w:right="107"/>
        <w:jc w:val="both"/>
        <w:rPr>
          <w:sz w:val="24"/>
          <w:szCs w:val="24"/>
        </w:rPr>
      </w:pPr>
    </w:p>
    <w:p w14:paraId="598FFEC5" w14:textId="4F8AFC62" w:rsidR="00025650" w:rsidRPr="00942815" w:rsidRDefault="00025650" w:rsidP="00942815">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23AF626C" w14:textId="68FF6F2D" w:rsidR="003520AE" w:rsidRDefault="003520AE" w:rsidP="00E6298B">
      <w:pPr>
        <w:ind w:right="107"/>
        <w:jc w:val="both"/>
        <w:rPr>
          <w:sz w:val="24"/>
          <w:szCs w:val="24"/>
        </w:rPr>
      </w:pPr>
      <w:r>
        <w:rPr>
          <w:sz w:val="24"/>
          <w:szCs w:val="24"/>
        </w:rPr>
        <w:t>In this response I will refer to an incident I attended whereby I dealt with an offender and make reflections</w:t>
      </w:r>
      <w:r w:rsidR="00BC2E8C">
        <w:rPr>
          <w:sz w:val="24"/>
          <w:szCs w:val="24"/>
        </w:rPr>
        <w:t xml:space="preserve"> by using </w:t>
      </w:r>
      <w:proofErr w:type="spellStart"/>
      <w:r w:rsidR="00BC2E8C">
        <w:rPr>
          <w:sz w:val="24"/>
          <w:szCs w:val="24"/>
        </w:rPr>
        <w:t>B</w:t>
      </w:r>
      <w:r w:rsidR="00563238">
        <w:rPr>
          <w:sz w:val="24"/>
          <w:szCs w:val="24"/>
        </w:rPr>
        <w:t>o</w:t>
      </w:r>
      <w:r w:rsidR="00BC2E8C">
        <w:rPr>
          <w:sz w:val="24"/>
          <w:szCs w:val="24"/>
        </w:rPr>
        <w:t>rton’s</w:t>
      </w:r>
      <w:proofErr w:type="spellEnd"/>
      <w:r w:rsidR="00BC2E8C">
        <w:rPr>
          <w:sz w:val="24"/>
          <w:szCs w:val="24"/>
        </w:rPr>
        <w:t xml:space="preserve"> Reflective </w:t>
      </w:r>
      <w:r w:rsidR="00563238">
        <w:rPr>
          <w:sz w:val="24"/>
          <w:szCs w:val="24"/>
        </w:rPr>
        <w:t>tool, which promotes effective learning by helping understand areas of oneself that require growth or development (</w:t>
      </w:r>
      <w:proofErr w:type="spellStart"/>
      <w:r w:rsidR="00563238">
        <w:rPr>
          <w:sz w:val="24"/>
          <w:szCs w:val="24"/>
        </w:rPr>
        <w:t>Borton</w:t>
      </w:r>
      <w:proofErr w:type="spellEnd"/>
      <w:r w:rsidR="00563238">
        <w:rPr>
          <w:sz w:val="24"/>
          <w:szCs w:val="24"/>
        </w:rPr>
        <w:t xml:space="preserve">, 1970). </w:t>
      </w:r>
      <w:proofErr w:type="spellStart"/>
      <w:r w:rsidR="00563238">
        <w:rPr>
          <w:sz w:val="24"/>
          <w:szCs w:val="24"/>
        </w:rPr>
        <w:t>Borton’s</w:t>
      </w:r>
      <w:proofErr w:type="spellEnd"/>
      <w:r w:rsidR="00563238">
        <w:rPr>
          <w:sz w:val="24"/>
          <w:szCs w:val="24"/>
        </w:rPr>
        <w:t xml:space="preserve"> tool looks at the ‘so what?’ – what happened, what did I do, what didn’t I do etc. The tool then counters that by requiring you to ask yourself ‘Now what?’ what did I learn, what went well or not so well, what would I do differently </w:t>
      </w:r>
      <w:proofErr w:type="gramStart"/>
      <w:r w:rsidR="00563238">
        <w:rPr>
          <w:sz w:val="24"/>
          <w:szCs w:val="24"/>
        </w:rPr>
        <w:t>knowing</w:t>
      </w:r>
      <w:proofErr w:type="gramEnd"/>
      <w:r w:rsidR="00563238">
        <w:rPr>
          <w:sz w:val="24"/>
          <w:szCs w:val="24"/>
        </w:rPr>
        <w:t xml:space="preserve"> what I do now. </w:t>
      </w:r>
      <w:r>
        <w:rPr>
          <w:sz w:val="24"/>
          <w:szCs w:val="24"/>
        </w:rPr>
        <w:t>I will</w:t>
      </w:r>
      <w:r w:rsidR="00563238">
        <w:rPr>
          <w:sz w:val="24"/>
          <w:szCs w:val="24"/>
        </w:rPr>
        <w:t xml:space="preserve"> also</w:t>
      </w:r>
      <w:r>
        <w:rPr>
          <w:sz w:val="24"/>
          <w:szCs w:val="24"/>
        </w:rPr>
        <w:t xml:space="preserve"> be making references to the National </w:t>
      </w:r>
      <w:proofErr w:type="gramStart"/>
      <w:r>
        <w:rPr>
          <w:sz w:val="24"/>
          <w:szCs w:val="24"/>
        </w:rPr>
        <w:t>Decision Making</w:t>
      </w:r>
      <w:proofErr w:type="gramEnd"/>
      <w:r>
        <w:rPr>
          <w:sz w:val="24"/>
          <w:szCs w:val="24"/>
        </w:rPr>
        <w:t xml:space="preserve"> model and I will be talking about discretion and how that impact decision making. I will also refer to policing values and various types of biases and how they can impact discretion and decision making.</w:t>
      </w:r>
    </w:p>
    <w:p w14:paraId="0B4DA952" w14:textId="3D65615E" w:rsidR="00BC2E8C" w:rsidRDefault="00BC2E8C" w:rsidP="00E6298B">
      <w:pPr>
        <w:ind w:right="107"/>
        <w:jc w:val="both"/>
        <w:rPr>
          <w:sz w:val="24"/>
          <w:szCs w:val="24"/>
        </w:rPr>
      </w:pPr>
    </w:p>
    <w:p w14:paraId="75551DED" w14:textId="0CA8B053" w:rsidR="00BC2E8C" w:rsidRDefault="00BC2E8C" w:rsidP="00E6298B">
      <w:pPr>
        <w:ind w:right="107"/>
        <w:jc w:val="both"/>
        <w:rPr>
          <w:sz w:val="24"/>
          <w:szCs w:val="24"/>
        </w:rPr>
      </w:pPr>
      <w:r>
        <w:rPr>
          <w:sz w:val="24"/>
          <w:szCs w:val="24"/>
        </w:rPr>
        <w:t>Police officers have a plethora of powers and options available to them when dealing with members of the public. Most of the time, we have the discretion to decide which option we wish to take to achieve the best possible outcome. Discretion can be defined as</w:t>
      </w:r>
      <w:r w:rsidR="00B56FA8">
        <w:rPr>
          <w:sz w:val="24"/>
          <w:szCs w:val="24"/>
        </w:rPr>
        <w:t xml:space="preserve"> the </w:t>
      </w:r>
      <w:r w:rsidR="00F55A9C">
        <w:rPr>
          <w:sz w:val="24"/>
          <w:szCs w:val="24"/>
        </w:rPr>
        <w:t>‘</w:t>
      </w:r>
      <w:r w:rsidR="00B56FA8">
        <w:rPr>
          <w:sz w:val="24"/>
          <w:szCs w:val="24"/>
        </w:rPr>
        <w:t xml:space="preserve">freedom of the individual </w:t>
      </w:r>
      <w:r w:rsidR="00F55A9C">
        <w:rPr>
          <w:sz w:val="24"/>
          <w:szCs w:val="24"/>
        </w:rPr>
        <w:t xml:space="preserve">officer to act according to his or her own judgement in particular situations’ (Newburn and </w:t>
      </w:r>
      <w:proofErr w:type="spellStart"/>
      <w:r w:rsidR="00F55A9C">
        <w:rPr>
          <w:sz w:val="24"/>
          <w:szCs w:val="24"/>
        </w:rPr>
        <w:t>Neyroud</w:t>
      </w:r>
      <w:proofErr w:type="spellEnd"/>
      <w:r w:rsidR="00F55A9C">
        <w:rPr>
          <w:sz w:val="24"/>
          <w:szCs w:val="24"/>
        </w:rPr>
        <w:t xml:space="preserve">, 2008). It’s important to note that there are other alternatives to making an arrest. For example, </w:t>
      </w:r>
      <w:r w:rsidR="00FC28EF">
        <w:rPr>
          <w:sz w:val="24"/>
          <w:szCs w:val="24"/>
        </w:rPr>
        <w:t xml:space="preserve">an offender can be given suitable words of advice or a restorative justice approach can be implemented, a fine can be given or a simple caution. Police officers have the discretion to </w:t>
      </w:r>
      <w:r w:rsidR="00C5123B">
        <w:rPr>
          <w:sz w:val="24"/>
          <w:szCs w:val="24"/>
        </w:rPr>
        <w:t xml:space="preserve">decide the outcome in many cases, providing that it is proportionate and justifiable, which is where the national </w:t>
      </w:r>
      <w:proofErr w:type="gramStart"/>
      <w:r w:rsidR="00C5123B">
        <w:rPr>
          <w:sz w:val="24"/>
          <w:szCs w:val="24"/>
        </w:rPr>
        <w:t>decision making</w:t>
      </w:r>
      <w:proofErr w:type="gramEnd"/>
      <w:r w:rsidR="00C5123B">
        <w:rPr>
          <w:sz w:val="24"/>
          <w:szCs w:val="24"/>
        </w:rPr>
        <w:t xml:space="preserve"> model provides assistance.</w:t>
      </w:r>
      <w:r w:rsidR="008B3A8E">
        <w:rPr>
          <w:sz w:val="24"/>
          <w:szCs w:val="24"/>
        </w:rPr>
        <w:t xml:space="preserve"> At the heart of the </w:t>
      </w:r>
      <w:proofErr w:type="gramStart"/>
      <w:r w:rsidR="008B3A8E">
        <w:rPr>
          <w:sz w:val="24"/>
          <w:szCs w:val="24"/>
        </w:rPr>
        <w:t>decision making</w:t>
      </w:r>
      <w:proofErr w:type="gramEnd"/>
      <w:r w:rsidR="008B3A8E">
        <w:rPr>
          <w:sz w:val="24"/>
          <w:szCs w:val="24"/>
        </w:rPr>
        <w:t xml:space="preserve"> model is the policing code of ethics, one of which is equality and diversity. It its simplest form, this means that police officers should, </w:t>
      </w:r>
      <w:proofErr w:type="gramStart"/>
      <w:r w:rsidR="008B3A8E">
        <w:rPr>
          <w:sz w:val="24"/>
          <w:szCs w:val="24"/>
        </w:rPr>
        <w:t xml:space="preserve">at </w:t>
      </w:r>
      <w:r w:rsidR="008B3A8E">
        <w:rPr>
          <w:sz w:val="24"/>
          <w:szCs w:val="24"/>
        </w:rPr>
        <w:lastRenderedPageBreak/>
        <w:t>all times</w:t>
      </w:r>
      <w:proofErr w:type="gramEnd"/>
      <w:r w:rsidR="008B3A8E">
        <w:rPr>
          <w:sz w:val="24"/>
          <w:szCs w:val="24"/>
        </w:rPr>
        <w:t>, uphold the law regarding human rights and equality, treat all people fairly and with respect and treat people impartially (College of Policing, 2014)</w:t>
      </w:r>
      <w:r w:rsidR="00553DA7">
        <w:rPr>
          <w:sz w:val="24"/>
          <w:szCs w:val="24"/>
        </w:rPr>
        <w:t xml:space="preserve">. Furthermore, many of these principles have been put into </w:t>
      </w:r>
      <w:proofErr w:type="gramStart"/>
      <w:r w:rsidR="00553DA7">
        <w:rPr>
          <w:sz w:val="24"/>
          <w:szCs w:val="24"/>
        </w:rPr>
        <w:t>legislation</w:t>
      </w:r>
      <w:proofErr w:type="gramEnd"/>
      <w:r w:rsidR="00553DA7">
        <w:rPr>
          <w:sz w:val="24"/>
          <w:szCs w:val="24"/>
        </w:rPr>
        <w:t xml:space="preserve"> which is covered by the Equality Act 2010, making it an offence to treat people with prejudice. </w:t>
      </w:r>
    </w:p>
    <w:p w14:paraId="61816743" w14:textId="77777777" w:rsidR="003520AE" w:rsidRDefault="003520AE" w:rsidP="00E6298B">
      <w:pPr>
        <w:ind w:right="107"/>
        <w:jc w:val="both"/>
        <w:rPr>
          <w:sz w:val="24"/>
          <w:szCs w:val="24"/>
        </w:rPr>
      </w:pPr>
    </w:p>
    <w:p w14:paraId="4CFD7A0D" w14:textId="77777777" w:rsidR="003520AE" w:rsidRDefault="003520AE" w:rsidP="00E6298B">
      <w:pPr>
        <w:ind w:right="107"/>
        <w:jc w:val="both"/>
        <w:rPr>
          <w:sz w:val="24"/>
          <w:szCs w:val="24"/>
        </w:rPr>
      </w:pPr>
    </w:p>
    <w:p w14:paraId="48DCC622" w14:textId="7A8725E3" w:rsidR="00DC3793" w:rsidRDefault="00985F2E" w:rsidP="00E6298B">
      <w:pPr>
        <w:ind w:right="107"/>
        <w:jc w:val="both"/>
        <w:rPr>
          <w:sz w:val="24"/>
          <w:szCs w:val="24"/>
        </w:rPr>
      </w:pPr>
      <w:r>
        <w:rPr>
          <w:sz w:val="24"/>
          <w:szCs w:val="24"/>
        </w:rPr>
        <w:t xml:space="preserve">Within </w:t>
      </w:r>
      <w:r w:rsidR="003520AE">
        <w:rPr>
          <w:sz w:val="24"/>
          <w:szCs w:val="24"/>
        </w:rPr>
        <w:t>S</w:t>
      </w:r>
      <w:r>
        <w:rPr>
          <w:sz w:val="24"/>
          <w:szCs w:val="24"/>
        </w:rPr>
        <w:t xml:space="preserve">outh Wales Police we refer to the National </w:t>
      </w:r>
      <w:proofErr w:type="gramStart"/>
      <w:r>
        <w:rPr>
          <w:sz w:val="24"/>
          <w:szCs w:val="24"/>
        </w:rPr>
        <w:t>Decision Making</w:t>
      </w:r>
      <w:proofErr w:type="gramEnd"/>
      <w:r>
        <w:rPr>
          <w:sz w:val="24"/>
          <w:szCs w:val="24"/>
        </w:rPr>
        <w:t xml:space="preserve"> Model (NDM) as a tool to guide our decision making. It is a cyclic process which is constantly being reviewed prior, during and after an incident. </w:t>
      </w:r>
      <w:r w:rsidR="00DC3793">
        <w:rPr>
          <w:sz w:val="24"/>
          <w:szCs w:val="24"/>
        </w:rPr>
        <w:t xml:space="preserve">This enables us to constantly review the decisions we make and reflect upon them to establish how we can improve our </w:t>
      </w:r>
      <w:proofErr w:type="gramStart"/>
      <w:r w:rsidR="00DC3793">
        <w:rPr>
          <w:sz w:val="24"/>
          <w:szCs w:val="24"/>
        </w:rPr>
        <w:t>decision making</w:t>
      </w:r>
      <w:proofErr w:type="gramEnd"/>
      <w:r w:rsidR="00DC3793">
        <w:rPr>
          <w:sz w:val="24"/>
          <w:szCs w:val="24"/>
        </w:rPr>
        <w:t xml:space="preserve"> process in future. The NDM is a multi-stage process and at the heart of the process is the code of ethics which informs our decisions and thought processes at each stage.</w:t>
      </w:r>
    </w:p>
    <w:p w14:paraId="7A47405B" w14:textId="5F7A3785" w:rsidR="00342FDC" w:rsidRDefault="00342FDC" w:rsidP="00E6298B">
      <w:pPr>
        <w:ind w:right="107"/>
        <w:jc w:val="both"/>
        <w:rPr>
          <w:sz w:val="24"/>
          <w:szCs w:val="24"/>
        </w:rPr>
      </w:pPr>
    </w:p>
    <w:p w14:paraId="6EB0CDCB" w14:textId="4ADEEF11" w:rsidR="00342FDC" w:rsidRDefault="00553DA7" w:rsidP="00E6298B">
      <w:pPr>
        <w:ind w:right="107"/>
        <w:jc w:val="both"/>
        <w:rPr>
          <w:sz w:val="24"/>
          <w:szCs w:val="24"/>
        </w:rPr>
      </w:pPr>
      <w:r>
        <w:rPr>
          <w:sz w:val="24"/>
          <w:szCs w:val="24"/>
        </w:rPr>
        <w:t>T</w:t>
      </w:r>
      <w:r w:rsidR="00342FDC">
        <w:rPr>
          <w:sz w:val="24"/>
          <w:szCs w:val="24"/>
        </w:rPr>
        <w:t>he NDM is a cyclic process that is in c</w:t>
      </w:r>
      <w:r w:rsidR="00B80F17">
        <w:rPr>
          <w:sz w:val="24"/>
          <w:szCs w:val="24"/>
        </w:rPr>
        <w:t xml:space="preserve">onstant review and is driven by our code of ethics. This is to ensure that any decisions I make are justified, proportionate, legal, accountable, </w:t>
      </w:r>
      <w:proofErr w:type="gramStart"/>
      <w:r w:rsidR="00B80F17">
        <w:rPr>
          <w:sz w:val="24"/>
          <w:szCs w:val="24"/>
        </w:rPr>
        <w:t>necessary</w:t>
      </w:r>
      <w:proofErr w:type="gramEnd"/>
      <w:r w:rsidR="00B80F17">
        <w:rPr>
          <w:sz w:val="24"/>
          <w:szCs w:val="24"/>
        </w:rPr>
        <w:t xml:space="preserve"> and ethical. It is important to remember the </w:t>
      </w:r>
      <w:proofErr w:type="spellStart"/>
      <w:r w:rsidR="00B80F17">
        <w:rPr>
          <w:sz w:val="24"/>
          <w:szCs w:val="24"/>
        </w:rPr>
        <w:t>Peelian</w:t>
      </w:r>
      <w:proofErr w:type="spellEnd"/>
      <w:r w:rsidR="00B80F17">
        <w:rPr>
          <w:sz w:val="24"/>
          <w:szCs w:val="24"/>
        </w:rPr>
        <w:t xml:space="preserve"> principles and the notion of policing by consent. Therefore, it is imperative that the decisions I make stand up to public scrutiny and are in the publics best interest,</w:t>
      </w:r>
      <w:r>
        <w:rPr>
          <w:sz w:val="24"/>
          <w:szCs w:val="24"/>
        </w:rPr>
        <w:t xml:space="preserve"> this is because the public are to be policed because they want to be, it goes back to the notion that the ‘police are the public and the public are the police’,</w:t>
      </w:r>
      <w:r w:rsidR="000B3E3C">
        <w:rPr>
          <w:sz w:val="24"/>
          <w:szCs w:val="24"/>
        </w:rPr>
        <w:t xml:space="preserve"> coined by Sir Robert Peel. T</w:t>
      </w:r>
      <w:r w:rsidR="00B80F17">
        <w:rPr>
          <w:sz w:val="24"/>
          <w:szCs w:val="24"/>
        </w:rPr>
        <w:t>he NDM assists with this</w:t>
      </w:r>
      <w:r>
        <w:rPr>
          <w:sz w:val="24"/>
          <w:szCs w:val="24"/>
        </w:rPr>
        <w:t xml:space="preserve"> process</w:t>
      </w:r>
      <w:r w:rsidR="00B80F17">
        <w:rPr>
          <w:sz w:val="24"/>
          <w:szCs w:val="24"/>
        </w:rPr>
        <w:t>.</w:t>
      </w:r>
    </w:p>
    <w:p w14:paraId="658648AC" w14:textId="6B9EE518" w:rsidR="00731EDF" w:rsidRDefault="00731EDF" w:rsidP="00E6298B">
      <w:pPr>
        <w:ind w:right="107"/>
        <w:jc w:val="both"/>
        <w:rPr>
          <w:sz w:val="24"/>
          <w:szCs w:val="24"/>
        </w:rPr>
      </w:pPr>
    </w:p>
    <w:p w14:paraId="02364BF5" w14:textId="0C1DB9E9" w:rsidR="00D0275E" w:rsidRPr="00FC1C86" w:rsidRDefault="00731EDF" w:rsidP="00E6298B">
      <w:pPr>
        <w:ind w:right="107"/>
        <w:jc w:val="both"/>
        <w:rPr>
          <w:sz w:val="24"/>
          <w:szCs w:val="24"/>
        </w:rPr>
      </w:pPr>
      <w:r>
        <w:rPr>
          <w:sz w:val="24"/>
          <w:szCs w:val="24"/>
        </w:rPr>
        <w:t xml:space="preserve">Before talking about the incident I attended, I will talk about various types of biases and how </w:t>
      </w:r>
      <w:proofErr w:type="spellStart"/>
      <w:r>
        <w:rPr>
          <w:sz w:val="24"/>
          <w:szCs w:val="24"/>
        </w:rPr>
        <w:t>the</w:t>
      </w:r>
      <w:proofErr w:type="spellEnd"/>
      <w:r>
        <w:rPr>
          <w:sz w:val="24"/>
          <w:szCs w:val="24"/>
        </w:rPr>
        <w:t xml:space="preserve"> can effect decision making and how, when attending the incident</w:t>
      </w:r>
      <w:r w:rsidR="00FC1C86">
        <w:rPr>
          <w:sz w:val="24"/>
          <w:szCs w:val="24"/>
        </w:rPr>
        <w:t>, any biases are set aside to ensure that policing principles are abided by.</w:t>
      </w:r>
      <w:r>
        <w:rPr>
          <w:sz w:val="24"/>
          <w:szCs w:val="24"/>
        </w:rPr>
        <w:t xml:space="preserve"> Bias can be defined as an ‘inclination or prejudice for or against a person or group, especially in a way considered to be unfair’ (Oxford English Dictionary 2020). This can be broken down further into different types of biases. </w:t>
      </w:r>
      <w:r w:rsidR="00FC1C86">
        <w:rPr>
          <w:sz w:val="24"/>
          <w:szCs w:val="24"/>
        </w:rPr>
        <w:t xml:space="preserve">Cognitive bias is a systematic error in judgement and decision-making which arises from </w:t>
      </w:r>
      <w:proofErr w:type="gramStart"/>
      <w:r w:rsidR="00FC1C86">
        <w:rPr>
          <w:sz w:val="24"/>
          <w:szCs w:val="24"/>
        </w:rPr>
        <w:t>particular thinking</w:t>
      </w:r>
      <w:proofErr w:type="gramEnd"/>
      <w:r w:rsidR="00FC1C86">
        <w:rPr>
          <w:sz w:val="24"/>
          <w:szCs w:val="24"/>
        </w:rPr>
        <w:t xml:space="preserve"> patterns (West </w:t>
      </w:r>
      <w:r w:rsidR="00FC1C86">
        <w:rPr>
          <w:i/>
          <w:iCs/>
          <w:sz w:val="24"/>
          <w:szCs w:val="24"/>
        </w:rPr>
        <w:t>et al</w:t>
      </w:r>
      <w:r w:rsidR="00FC1C86">
        <w:rPr>
          <w:sz w:val="24"/>
          <w:szCs w:val="24"/>
        </w:rPr>
        <w:t xml:space="preserve"> 2008). In the past, the police </w:t>
      </w:r>
      <w:proofErr w:type="gramStart"/>
      <w:r w:rsidR="00FC1C86">
        <w:rPr>
          <w:sz w:val="24"/>
          <w:szCs w:val="24"/>
        </w:rPr>
        <w:t>has</w:t>
      </w:r>
      <w:proofErr w:type="gramEnd"/>
      <w:r w:rsidR="00FC1C86">
        <w:rPr>
          <w:sz w:val="24"/>
          <w:szCs w:val="24"/>
        </w:rPr>
        <w:t xml:space="preserve"> been accused of being institutionally racist due to their failings with the case of Stephen Lawrence in 1993 and their handling of the Brixton Riots in 1985. (</w:t>
      </w:r>
      <w:proofErr w:type="spellStart"/>
      <w:r w:rsidR="00FC1C86">
        <w:rPr>
          <w:sz w:val="24"/>
          <w:szCs w:val="24"/>
        </w:rPr>
        <w:t>Purbrick</w:t>
      </w:r>
      <w:proofErr w:type="spellEnd"/>
      <w:r w:rsidR="00FC1C86">
        <w:rPr>
          <w:sz w:val="24"/>
          <w:szCs w:val="24"/>
        </w:rPr>
        <w:t xml:space="preserve"> </w:t>
      </w:r>
      <w:r w:rsidR="00FC1C86">
        <w:rPr>
          <w:i/>
          <w:iCs/>
          <w:sz w:val="24"/>
          <w:szCs w:val="24"/>
        </w:rPr>
        <w:t>et al</w:t>
      </w:r>
      <w:r w:rsidR="00FC1C86">
        <w:rPr>
          <w:sz w:val="24"/>
          <w:szCs w:val="24"/>
        </w:rPr>
        <w:t xml:space="preserve"> 2009). As a </w:t>
      </w:r>
      <w:proofErr w:type="gramStart"/>
      <w:r w:rsidR="00FC1C86">
        <w:rPr>
          <w:sz w:val="24"/>
          <w:szCs w:val="24"/>
        </w:rPr>
        <w:t>result</w:t>
      </w:r>
      <w:proofErr w:type="gramEnd"/>
      <w:r w:rsidR="00FC1C86">
        <w:rPr>
          <w:sz w:val="24"/>
          <w:szCs w:val="24"/>
        </w:rPr>
        <w:t xml:space="preserve"> it is imperative that police officers </w:t>
      </w:r>
      <w:r w:rsidR="00EE21A1">
        <w:rPr>
          <w:sz w:val="24"/>
          <w:szCs w:val="24"/>
        </w:rPr>
        <w:t xml:space="preserve">are able to ignore any cognitive biases they may have to ensure that they treat everybody fairly and with respect – in line with the </w:t>
      </w:r>
      <w:proofErr w:type="spellStart"/>
      <w:r w:rsidR="00EE21A1">
        <w:rPr>
          <w:sz w:val="24"/>
          <w:szCs w:val="24"/>
        </w:rPr>
        <w:t>Peelian</w:t>
      </w:r>
      <w:proofErr w:type="spellEnd"/>
      <w:r w:rsidR="00EE21A1">
        <w:rPr>
          <w:sz w:val="24"/>
          <w:szCs w:val="24"/>
        </w:rPr>
        <w:t xml:space="preserve"> principles.</w:t>
      </w:r>
      <w:r w:rsidR="00B9624C">
        <w:rPr>
          <w:sz w:val="24"/>
          <w:szCs w:val="24"/>
        </w:rPr>
        <w:t xml:space="preserve"> In relation to this incident, the male in question was to be arrested for an offence he had committed </w:t>
      </w:r>
      <w:proofErr w:type="gramStart"/>
      <w:r w:rsidR="00B9624C">
        <w:rPr>
          <w:sz w:val="24"/>
          <w:szCs w:val="24"/>
        </w:rPr>
        <w:t>a number of</w:t>
      </w:r>
      <w:proofErr w:type="gramEnd"/>
      <w:r w:rsidR="00B9624C">
        <w:rPr>
          <w:sz w:val="24"/>
          <w:szCs w:val="24"/>
        </w:rPr>
        <w:t xml:space="preserve"> times before. Therefore, it would have been easy for me to attend the incident with a level of cognitive bias, I could have assumed he was guilty simply because he had previous history. However, as evidenced later in the answer, I believe I </w:t>
      </w:r>
      <w:proofErr w:type="gramStart"/>
      <w:r w:rsidR="00B9624C">
        <w:rPr>
          <w:sz w:val="24"/>
          <w:szCs w:val="24"/>
        </w:rPr>
        <w:t>was able to act professionally at all times</w:t>
      </w:r>
      <w:proofErr w:type="gramEnd"/>
      <w:r w:rsidR="00B9624C">
        <w:rPr>
          <w:sz w:val="24"/>
          <w:szCs w:val="24"/>
        </w:rPr>
        <w:t xml:space="preserve"> and treat the male with respect.</w:t>
      </w:r>
    </w:p>
    <w:p w14:paraId="265B3CAB" w14:textId="15332DC3" w:rsidR="00731EDF" w:rsidRDefault="00731EDF" w:rsidP="00E6298B">
      <w:pPr>
        <w:ind w:right="107"/>
        <w:jc w:val="both"/>
        <w:rPr>
          <w:sz w:val="24"/>
          <w:szCs w:val="24"/>
        </w:rPr>
      </w:pPr>
    </w:p>
    <w:p w14:paraId="676F49CF" w14:textId="77777777" w:rsidR="00731EDF" w:rsidRDefault="00731EDF" w:rsidP="00E6298B">
      <w:pPr>
        <w:ind w:right="107"/>
        <w:jc w:val="both"/>
        <w:rPr>
          <w:sz w:val="24"/>
          <w:szCs w:val="24"/>
        </w:rPr>
      </w:pPr>
    </w:p>
    <w:p w14:paraId="3ADBEAB1" w14:textId="0707C4D2" w:rsidR="00D0275E" w:rsidRDefault="00D0275E" w:rsidP="00E6298B">
      <w:pPr>
        <w:ind w:right="107"/>
        <w:jc w:val="both"/>
        <w:rPr>
          <w:sz w:val="24"/>
          <w:szCs w:val="24"/>
        </w:rPr>
      </w:pPr>
      <w:r>
        <w:rPr>
          <w:sz w:val="24"/>
          <w:szCs w:val="24"/>
        </w:rPr>
        <w:t>I will be referring to an incident I attended whereby a male was to be arrested for an EMS breach. I will talk about how I approached the incident, what happened during the incident and how it was resolved. I will do so by continually referring to each stage of the NDM</w:t>
      </w:r>
      <w:r w:rsidR="000B3E3C">
        <w:rPr>
          <w:sz w:val="24"/>
          <w:szCs w:val="24"/>
        </w:rPr>
        <w:t xml:space="preserve"> and how discretion played a role.</w:t>
      </w:r>
    </w:p>
    <w:p w14:paraId="0BE65FBF" w14:textId="45E9DBAE" w:rsidR="00D0275E" w:rsidRDefault="00D0275E" w:rsidP="00E6298B">
      <w:pPr>
        <w:ind w:right="107"/>
        <w:jc w:val="both"/>
        <w:rPr>
          <w:sz w:val="24"/>
          <w:szCs w:val="24"/>
        </w:rPr>
      </w:pPr>
    </w:p>
    <w:p w14:paraId="70C8AFBE" w14:textId="06C5C2D0" w:rsidR="00100D26" w:rsidRDefault="00D0275E" w:rsidP="00E6298B">
      <w:pPr>
        <w:ind w:right="107"/>
        <w:jc w:val="both"/>
        <w:rPr>
          <w:sz w:val="24"/>
          <w:szCs w:val="24"/>
        </w:rPr>
      </w:pPr>
      <w:r>
        <w:rPr>
          <w:sz w:val="24"/>
          <w:szCs w:val="24"/>
        </w:rPr>
        <w:t xml:space="preserve">The first stage of the NDM is to gather information and intelligence. </w:t>
      </w:r>
      <w:r w:rsidR="00DC70CE">
        <w:rPr>
          <w:sz w:val="24"/>
          <w:szCs w:val="24"/>
        </w:rPr>
        <w:t xml:space="preserve">This is done in </w:t>
      </w:r>
      <w:proofErr w:type="gramStart"/>
      <w:r w:rsidR="00DC70CE">
        <w:rPr>
          <w:sz w:val="24"/>
          <w:szCs w:val="24"/>
        </w:rPr>
        <w:t>a number of</w:t>
      </w:r>
      <w:proofErr w:type="gramEnd"/>
      <w:r w:rsidR="00DC70CE">
        <w:rPr>
          <w:sz w:val="24"/>
          <w:szCs w:val="24"/>
        </w:rPr>
        <w:t xml:space="preserve"> ways.</w:t>
      </w:r>
      <w:r w:rsidR="00C115B3">
        <w:rPr>
          <w:sz w:val="24"/>
          <w:szCs w:val="24"/>
        </w:rPr>
        <w:t xml:space="preserve"> </w:t>
      </w:r>
      <w:r w:rsidR="00204326">
        <w:rPr>
          <w:sz w:val="24"/>
          <w:szCs w:val="24"/>
        </w:rPr>
        <w:t xml:space="preserve">In relation to this incident, I needed to gather information on the breach itself. </w:t>
      </w:r>
      <w:r w:rsidR="00100D26">
        <w:rPr>
          <w:sz w:val="24"/>
          <w:szCs w:val="24"/>
        </w:rPr>
        <w:t xml:space="preserve">To do that I conducted a ‘person check’ on the male in question. The Regulation of Investigatory Powers Act 2000) (RIPA) grants me the power to conduct such a search on a person </w:t>
      </w:r>
      <w:proofErr w:type="gramStart"/>
      <w:r w:rsidR="00100D26">
        <w:rPr>
          <w:sz w:val="24"/>
          <w:szCs w:val="24"/>
        </w:rPr>
        <w:t>provided that</w:t>
      </w:r>
      <w:proofErr w:type="gramEnd"/>
      <w:r w:rsidR="00100D26">
        <w:rPr>
          <w:sz w:val="24"/>
          <w:szCs w:val="24"/>
        </w:rPr>
        <w:t xml:space="preserve"> it is for a policing purpose only. Additionally, this legislation states that </w:t>
      </w:r>
      <w:r w:rsidR="00100D26">
        <w:rPr>
          <w:sz w:val="24"/>
          <w:szCs w:val="24"/>
        </w:rPr>
        <w:lastRenderedPageBreak/>
        <w:t>information should not be held longer than is necessary and that it should be stored securely. In relation to this incident, I only accessed this information to gain as much information and intelligence as possible prior to attending the incident, I only shared this information with my colleague who was also attending and I did not store this information on any medium.</w:t>
      </w:r>
    </w:p>
    <w:p w14:paraId="6800A8E7" w14:textId="77777777" w:rsidR="00100D26" w:rsidRDefault="00100D26" w:rsidP="00E6298B">
      <w:pPr>
        <w:ind w:right="107"/>
        <w:jc w:val="both"/>
        <w:rPr>
          <w:sz w:val="24"/>
          <w:szCs w:val="24"/>
        </w:rPr>
      </w:pPr>
    </w:p>
    <w:p w14:paraId="379D7D79" w14:textId="5E0B0661" w:rsidR="00D0275E" w:rsidRDefault="00204326" w:rsidP="00E6298B">
      <w:pPr>
        <w:ind w:right="107"/>
        <w:jc w:val="both"/>
        <w:rPr>
          <w:sz w:val="24"/>
          <w:szCs w:val="24"/>
        </w:rPr>
      </w:pPr>
      <w:r>
        <w:rPr>
          <w:sz w:val="24"/>
          <w:szCs w:val="24"/>
        </w:rPr>
        <w:t xml:space="preserve">A breach of EMS is when an individual is required to wear an electronic ‘tag’ which monitors their location. They come with conditions or curfews which state that the individual cannot enter a certain location or must be within their address between certain times and these conditions are monitored on the tag. </w:t>
      </w:r>
      <w:r w:rsidR="000B3E3C">
        <w:rPr>
          <w:sz w:val="24"/>
          <w:szCs w:val="24"/>
        </w:rPr>
        <w:t xml:space="preserve">As the male had already been deemed to breach these conditions our only option was to arrest him. Checks were conducted prior to attending the male’s address and it came to light that this was not the first time he had breached EMS therefore, unless he was unaware that he breached his conditions, he would know that he was to be arrested. That is important to remember as people may act differently knowing that their liberty is going to be taken away. </w:t>
      </w:r>
      <w:r w:rsidR="00A0101E">
        <w:rPr>
          <w:sz w:val="24"/>
          <w:szCs w:val="24"/>
        </w:rPr>
        <w:t xml:space="preserve">He also had warning markers for mental health and substance misuse. </w:t>
      </w:r>
    </w:p>
    <w:p w14:paraId="7766E6FB" w14:textId="4B3649AC" w:rsidR="00DC70CE" w:rsidRDefault="00DC70CE" w:rsidP="00E6298B">
      <w:pPr>
        <w:ind w:right="107"/>
        <w:jc w:val="both"/>
        <w:rPr>
          <w:sz w:val="24"/>
          <w:szCs w:val="24"/>
        </w:rPr>
      </w:pPr>
    </w:p>
    <w:p w14:paraId="7CB5392D" w14:textId="298180B9" w:rsidR="00DC70CE" w:rsidRDefault="00DC70CE" w:rsidP="00E6298B">
      <w:pPr>
        <w:ind w:right="107"/>
        <w:jc w:val="both"/>
        <w:rPr>
          <w:sz w:val="24"/>
          <w:szCs w:val="24"/>
        </w:rPr>
      </w:pPr>
    </w:p>
    <w:p w14:paraId="68340CE6" w14:textId="034D9AE3" w:rsidR="00DC70CE" w:rsidRDefault="00DC70CE" w:rsidP="00E6298B">
      <w:pPr>
        <w:ind w:right="107"/>
        <w:jc w:val="both"/>
        <w:rPr>
          <w:sz w:val="24"/>
          <w:szCs w:val="24"/>
        </w:rPr>
      </w:pPr>
      <w:r>
        <w:rPr>
          <w:sz w:val="24"/>
          <w:szCs w:val="24"/>
        </w:rPr>
        <w:t xml:space="preserve">The second stage of the NDM is the assess threat and risk and develop a working strategy. </w:t>
      </w:r>
      <w:r w:rsidR="00D376C1">
        <w:rPr>
          <w:sz w:val="24"/>
          <w:szCs w:val="24"/>
        </w:rPr>
        <w:t>Assessing threat and risk can be broken down into impact factors and offender behaviour. For example, referencing the incident I attended, the impact factors included but were not limited to the location, visibility, potential weapons, the size of the male, drugs/</w:t>
      </w:r>
      <w:proofErr w:type="gramStart"/>
      <w:r w:rsidR="00D376C1">
        <w:rPr>
          <w:sz w:val="24"/>
          <w:szCs w:val="24"/>
        </w:rPr>
        <w:t>alcohol</w:t>
      </w:r>
      <w:proofErr w:type="gramEnd"/>
      <w:r w:rsidR="00D376C1">
        <w:rPr>
          <w:sz w:val="24"/>
          <w:szCs w:val="24"/>
        </w:rPr>
        <w:t xml:space="preserve"> and mental health. The offender was located asleep in a small room, there was only one way in and out which was through a narrow corridor. Additionally, it was during the early hours of the morning, it was dark and the light in the room did not work. The only source of light we had were our torches and the light coming from the television that was left on. Furthermore, due to the lack of visibility it was difficult to determine whether the individual had any weapons, or anything that may be used as a weapon. As mentioned previously he was located as he was sleeping, we could not know if he had anything under the duvet. I mentioned the size of the male as an impact factor as he was a large, </w:t>
      </w:r>
      <w:proofErr w:type="spellStart"/>
      <w:r w:rsidR="00D376C1">
        <w:rPr>
          <w:sz w:val="24"/>
          <w:szCs w:val="24"/>
        </w:rPr>
        <w:t>well built</w:t>
      </w:r>
      <w:proofErr w:type="spellEnd"/>
      <w:r w:rsidR="00D376C1">
        <w:rPr>
          <w:sz w:val="24"/>
          <w:szCs w:val="24"/>
        </w:rPr>
        <w:t xml:space="preserve"> male, however, there were two of us attending but I kept in mind that we may need to call for assistance if he was not compliant. Upon waking the male his speech was slurred and incoherent, as a result we believed he may be under the influence of drugs or alcohol, which can influence the unpredictability of their behaviour</w:t>
      </w:r>
      <w:r w:rsidR="00A0101E">
        <w:rPr>
          <w:sz w:val="24"/>
          <w:szCs w:val="24"/>
        </w:rPr>
        <w:t xml:space="preserve"> (El-</w:t>
      </w:r>
      <w:proofErr w:type="spellStart"/>
      <w:r w:rsidR="00A0101E">
        <w:rPr>
          <w:sz w:val="24"/>
          <w:szCs w:val="24"/>
        </w:rPr>
        <w:t>Serag</w:t>
      </w:r>
      <w:proofErr w:type="spellEnd"/>
      <w:r w:rsidR="00A0101E">
        <w:rPr>
          <w:sz w:val="24"/>
          <w:szCs w:val="24"/>
        </w:rPr>
        <w:t xml:space="preserve"> &amp; Thurston, 2020).</w:t>
      </w:r>
      <w:r w:rsidR="00D376C1">
        <w:rPr>
          <w:sz w:val="24"/>
          <w:szCs w:val="24"/>
        </w:rPr>
        <w:t xml:space="preserve"> As mentioned previously, checks were conducted on the male prior to attendance which showed warning markers for mental health, </w:t>
      </w:r>
      <w:proofErr w:type="gramStart"/>
      <w:r w:rsidR="00D376C1">
        <w:rPr>
          <w:sz w:val="24"/>
          <w:szCs w:val="24"/>
        </w:rPr>
        <w:t>similar to</w:t>
      </w:r>
      <w:proofErr w:type="gramEnd"/>
      <w:r w:rsidR="00D376C1">
        <w:rPr>
          <w:sz w:val="24"/>
          <w:szCs w:val="24"/>
        </w:rPr>
        <w:t xml:space="preserve"> alcohol/drugs that can alter the way we approach an incident. We must keep in mind their previous mental ill health and act </w:t>
      </w:r>
      <w:proofErr w:type="gramStart"/>
      <w:r w:rsidR="00D376C1">
        <w:rPr>
          <w:sz w:val="24"/>
          <w:szCs w:val="24"/>
        </w:rPr>
        <w:t>accordingly</w:t>
      </w:r>
      <w:r w:rsidR="00A0101E">
        <w:rPr>
          <w:sz w:val="24"/>
          <w:szCs w:val="24"/>
        </w:rPr>
        <w:t>,</w:t>
      </w:r>
      <w:proofErr w:type="gramEnd"/>
      <w:r w:rsidR="00A0101E">
        <w:rPr>
          <w:sz w:val="24"/>
          <w:szCs w:val="24"/>
        </w:rPr>
        <w:t xml:space="preserve"> this is governed by the Mental Health act of </w:t>
      </w:r>
      <w:r w:rsidR="003E11FD">
        <w:rPr>
          <w:sz w:val="24"/>
          <w:szCs w:val="24"/>
        </w:rPr>
        <w:t>1983</w:t>
      </w:r>
      <w:r w:rsidR="00A0101E">
        <w:rPr>
          <w:sz w:val="24"/>
          <w:szCs w:val="24"/>
        </w:rPr>
        <w:t xml:space="preserve">. </w:t>
      </w:r>
      <w:r w:rsidR="00D376C1">
        <w:rPr>
          <w:sz w:val="24"/>
          <w:szCs w:val="24"/>
        </w:rPr>
        <w:t xml:space="preserve"> </w:t>
      </w:r>
    </w:p>
    <w:p w14:paraId="1F47B0FC" w14:textId="1C5D6A06" w:rsidR="00A0101E" w:rsidRDefault="00A0101E" w:rsidP="00E6298B">
      <w:pPr>
        <w:ind w:right="107"/>
        <w:jc w:val="both"/>
        <w:rPr>
          <w:sz w:val="24"/>
          <w:szCs w:val="24"/>
        </w:rPr>
      </w:pPr>
    </w:p>
    <w:p w14:paraId="46B91DAE" w14:textId="25B8BA71" w:rsidR="00A0101E" w:rsidRDefault="00A0101E" w:rsidP="00E6298B">
      <w:pPr>
        <w:ind w:right="107"/>
        <w:jc w:val="both"/>
        <w:rPr>
          <w:sz w:val="24"/>
          <w:szCs w:val="24"/>
        </w:rPr>
      </w:pPr>
      <w:r>
        <w:rPr>
          <w:sz w:val="24"/>
          <w:szCs w:val="24"/>
        </w:rPr>
        <w:t xml:space="preserve">With regards to offender behaviour, the NDM includes a scale of behaviours increasing in severity. These </w:t>
      </w:r>
      <w:proofErr w:type="gramStart"/>
      <w:r>
        <w:rPr>
          <w:sz w:val="24"/>
          <w:szCs w:val="24"/>
        </w:rPr>
        <w:t>are;</w:t>
      </w:r>
      <w:proofErr w:type="gramEnd"/>
      <w:r>
        <w:rPr>
          <w:sz w:val="24"/>
          <w:szCs w:val="24"/>
        </w:rPr>
        <w:t xml:space="preserve"> Compliant, Verbal resistant, Passive resistant, active resistant, </w:t>
      </w:r>
      <w:r w:rsidR="00E55E66">
        <w:rPr>
          <w:sz w:val="24"/>
          <w:szCs w:val="24"/>
        </w:rPr>
        <w:t xml:space="preserve">aggressive resistant and seriously aggressive resistant. </w:t>
      </w:r>
      <w:r w:rsidR="008B4815">
        <w:rPr>
          <w:sz w:val="24"/>
          <w:szCs w:val="24"/>
        </w:rPr>
        <w:t xml:space="preserve">In this incident I awoke the male and he was very verbally resistant. He was refusing to get out of the bed and was not compliant with any of our commands. At this point, getting hands on and putting handcuffs on the male would have been a proportionate and justifiable response due to his non-compliant nature. However, given that he had just been woken up I decided to give him a few more minutes of verbal commands to see whether he would become compliant. </w:t>
      </w:r>
      <w:r w:rsidR="00A44D18">
        <w:rPr>
          <w:sz w:val="24"/>
          <w:szCs w:val="24"/>
        </w:rPr>
        <w:t xml:space="preserve">After some persistence, the male eventually got up and was complying with my commands. However, this did not last long. </w:t>
      </w:r>
      <w:r w:rsidR="00D35CF8">
        <w:rPr>
          <w:sz w:val="24"/>
          <w:szCs w:val="24"/>
        </w:rPr>
        <w:t xml:space="preserve">The male quickly become aggressively resistant and threatening to assault us. He then walked towards us and we pushed him back and gave </w:t>
      </w:r>
      <w:r w:rsidR="00D35CF8">
        <w:rPr>
          <w:sz w:val="24"/>
          <w:szCs w:val="24"/>
        </w:rPr>
        <w:lastRenderedPageBreak/>
        <w:t xml:space="preserve">him a final warning. I told him that if he was to approach us again in that </w:t>
      </w:r>
      <w:proofErr w:type="gramStart"/>
      <w:r w:rsidR="00D35CF8">
        <w:rPr>
          <w:sz w:val="24"/>
          <w:szCs w:val="24"/>
        </w:rPr>
        <w:t>manner</w:t>
      </w:r>
      <w:proofErr w:type="gramEnd"/>
      <w:r w:rsidR="00D35CF8">
        <w:rPr>
          <w:sz w:val="24"/>
          <w:szCs w:val="24"/>
        </w:rPr>
        <w:t xml:space="preserve"> he will be sprayed with PAVA, he did not comply. At this point I assessed my options. Given the impact factors and the offenders behaviour, I decided to deploy PAVA to incapacitate the male which assisted in taking him down and subsequently his detainment and arrest. S117 of PACE </w:t>
      </w:r>
      <w:r w:rsidR="007D0C2F">
        <w:rPr>
          <w:sz w:val="24"/>
          <w:szCs w:val="24"/>
        </w:rPr>
        <w:t xml:space="preserve">states that a constable may use such force as is necessary in the circumstances in the execution of their duty. In this incident the administration of PAVA was both justifiable and proportionate given the circumstances mentioned above. </w:t>
      </w:r>
      <w:r w:rsidR="00330C82">
        <w:rPr>
          <w:sz w:val="24"/>
          <w:szCs w:val="24"/>
        </w:rPr>
        <w:t xml:space="preserve">In addition to that, common law states that I </w:t>
      </w:r>
      <w:proofErr w:type="gramStart"/>
      <w:r w:rsidR="00330C82">
        <w:rPr>
          <w:sz w:val="24"/>
          <w:szCs w:val="24"/>
        </w:rPr>
        <w:t>am able to</w:t>
      </w:r>
      <w:proofErr w:type="gramEnd"/>
      <w:r w:rsidR="00330C82">
        <w:rPr>
          <w:sz w:val="24"/>
          <w:szCs w:val="24"/>
        </w:rPr>
        <w:t xml:space="preserve"> strike pre-emptively in self-defence. My rationale behind the decision was that given the above described factors, I believed that had I not acted quickly, harm may have come to myself or my colleague. </w:t>
      </w:r>
    </w:p>
    <w:p w14:paraId="1D0E3F39" w14:textId="469C217B" w:rsidR="00A0101E" w:rsidRDefault="00A0101E" w:rsidP="00E6298B">
      <w:pPr>
        <w:ind w:right="107"/>
        <w:jc w:val="both"/>
        <w:rPr>
          <w:sz w:val="24"/>
          <w:szCs w:val="24"/>
        </w:rPr>
      </w:pPr>
    </w:p>
    <w:p w14:paraId="6EBD593A" w14:textId="37A05A4B" w:rsidR="00A0101E" w:rsidRDefault="00A0101E" w:rsidP="00E6298B">
      <w:pPr>
        <w:ind w:right="107"/>
        <w:jc w:val="both"/>
        <w:rPr>
          <w:sz w:val="24"/>
          <w:szCs w:val="24"/>
        </w:rPr>
      </w:pPr>
      <w:r>
        <w:rPr>
          <w:sz w:val="24"/>
          <w:szCs w:val="24"/>
        </w:rPr>
        <w:t>The third stage of the NDM is powers and policies. Which helps us think about the powers we have available to us at any given incident and South Wales Police policy at related matters. In this incident, when it came to powers, my discretion on the matter was very limited</w:t>
      </w:r>
      <w:r w:rsidR="007D0C2F">
        <w:rPr>
          <w:sz w:val="24"/>
          <w:szCs w:val="24"/>
        </w:rPr>
        <w:t xml:space="preserve"> </w:t>
      </w:r>
      <w:proofErr w:type="gramStart"/>
      <w:r w:rsidR="007D0C2F">
        <w:rPr>
          <w:sz w:val="24"/>
          <w:szCs w:val="24"/>
        </w:rPr>
        <w:t>in regards to</w:t>
      </w:r>
      <w:proofErr w:type="gramEnd"/>
      <w:r w:rsidR="007D0C2F">
        <w:rPr>
          <w:sz w:val="24"/>
          <w:szCs w:val="24"/>
        </w:rPr>
        <w:t xml:space="preserve"> the outcome. </w:t>
      </w:r>
      <w:r>
        <w:rPr>
          <w:sz w:val="24"/>
          <w:szCs w:val="24"/>
        </w:rPr>
        <w:t xml:space="preserve">The male is question was to be arrested for breaching his EMS, there was going to be no other alternative. </w:t>
      </w:r>
      <w:r w:rsidR="007D0C2F">
        <w:rPr>
          <w:sz w:val="24"/>
          <w:szCs w:val="24"/>
        </w:rPr>
        <w:t xml:space="preserve">However, I used my discretion with regards to how I handled the situation. </w:t>
      </w:r>
      <w:r w:rsidR="007E2410">
        <w:rPr>
          <w:sz w:val="24"/>
          <w:szCs w:val="24"/>
        </w:rPr>
        <w:t xml:space="preserve">By using my tactical communications, I decided to give the male ample opportunity to comply with my commands and on reflection, I feel as though I perhaps </w:t>
      </w:r>
      <w:r w:rsidR="00F651B5">
        <w:rPr>
          <w:sz w:val="24"/>
          <w:szCs w:val="24"/>
        </w:rPr>
        <w:t>did not display</w:t>
      </w:r>
      <w:r w:rsidR="007E2410">
        <w:rPr>
          <w:sz w:val="24"/>
          <w:szCs w:val="24"/>
        </w:rPr>
        <w:t xml:space="preserve"> enough </w:t>
      </w:r>
      <w:r w:rsidR="00F651B5">
        <w:rPr>
          <w:sz w:val="24"/>
          <w:szCs w:val="24"/>
        </w:rPr>
        <w:t xml:space="preserve">authority </w:t>
      </w:r>
      <w:r w:rsidR="007E2410">
        <w:rPr>
          <w:sz w:val="24"/>
          <w:szCs w:val="24"/>
        </w:rPr>
        <w:t xml:space="preserve">and allowed him the opportunity to come towards us. I potentially gave the male an opportunity to cause harm to myself or my colleague and in future I believe that portraying more authority and not relying on tactical communications for as long as I did, even when it was evident that the male was not compliant, I can avoid a similar situation occurring again. </w:t>
      </w:r>
      <w:proofErr w:type="gramStart"/>
      <w:r w:rsidR="007E2410">
        <w:rPr>
          <w:sz w:val="24"/>
          <w:szCs w:val="24"/>
        </w:rPr>
        <w:t>That being said, it</w:t>
      </w:r>
      <w:proofErr w:type="gramEnd"/>
      <w:r w:rsidR="007E2410">
        <w:rPr>
          <w:sz w:val="24"/>
          <w:szCs w:val="24"/>
        </w:rPr>
        <w:t xml:space="preserve"> is important to note </w:t>
      </w:r>
      <w:r w:rsidR="004D2901">
        <w:rPr>
          <w:sz w:val="24"/>
          <w:szCs w:val="24"/>
        </w:rPr>
        <w:t>that I am early on in my policing career</w:t>
      </w:r>
      <w:r w:rsidR="00F651B5">
        <w:rPr>
          <w:sz w:val="24"/>
          <w:szCs w:val="24"/>
        </w:rPr>
        <w:t xml:space="preserve"> and I am policing in unprecedented times which is not easy (</w:t>
      </w:r>
      <w:proofErr w:type="spellStart"/>
      <w:r w:rsidR="00F651B5">
        <w:rPr>
          <w:sz w:val="24"/>
          <w:szCs w:val="24"/>
        </w:rPr>
        <w:t>Sheptycki</w:t>
      </w:r>
      <w:proofErr w:type="spellEnd"/>
      <w:r w:rsidR="00F651B5">
        <w:rPr>
          <w:sz w:val="24"/>
          <w:szCs w:val="24"/>
        </w:rPr>
        <w:t xml:space="preserve">, 2020). </w:t>
      </w:r>
    </w:p>
    <w:p w14:paraId="1DB4C2A5" w14:textId="77DBDC02" w:rsidR="006559C6" w:rsidRDefault="006559C6" w:rsidP="00E6298B">
      <w:pPr>
        <w:ind w:right="107"/>
        <w:jc w:val="both"/>
        <w:rPr>
          <w:sz w:val="24"/>
          <w:szCs w:val="24"/>
        </w:rPr>
      </w:pPr>
      <w:r>
        <w:rPr>
          <w:sz w:val="24"/>
          <w:szCs w:val="24"/>
        </w:rPr>
        <w:t xml:space="preserve">The fourth stage of the NDM is options. This refers to my options to get compliance from the person I am dealing with and is three-fold. Firstly, our presence. On many occasions the presence of the police is enough to get compliance. </w:t>
      </w:r>
      <w:proofErr w:type="gramStart"/>
      <w:r>
        <w:rPr>
          <w:sz w:val="24"/>
          <w:szCs w:val="24"/>
        </w:rPr>
        <w:t>More often than not</w:t>
      </w:r>
      <w:proofErr w:type="gramEnd"/>
      <w:r>
        <w:rPr>
          <w:sz w:val="24"/>
          <w:szCs w:val="24"/>
        </w:rPr>
        <w:t xml:space="preserve"> people comply with authority figures. I also have tactical communications as an option. This typically goes </w:t>
      </w:r>
      <w:proofErr w:type="gramStart"/>
      <w:r>
        <w:rPr>
          <w:sz w:val="24"/>
          <w:szCs w:val="24"/>
        </w:rPr>
        <w:t>hand-in-hand</w:t>
      </w:r>
      <w:proofErr w:type="gramEnd"/>
      <w:r>
        <w:rPr>
          <w:sz w:val="24"/>
          <w:szCs w:val="24"/>
        </w:rPr>
        <w:t xml:space="preserve"> with presence as tactical communications are almost always used when at an incident. Failing that, I have the option to use offensive/defensive tactics. These are to be used as a last resort only and it is important to remember that S117 PACE states that we must only use such force as is necessary</w:t>
      </w:r>
      <w:r w:rsidR="00402144">
        <w:rPr>
          <w:sz w:val="24"/>
          <w:szCs w:val="24"/>
        </w:rPr>
        <w:t xml:space="preserve"> in the circumstances.</w:t>
      </w:r>
      <w:r>
        <w:rPr>
          <w:sz w:val="24"/>
          <w:szCs w:val="24"/>
        </w:rPr>
        <w:t xml:space="preserve"> On reflection, during this incident my options were relatively </w:t>
      </w:r>
      <w:r w:rsidR="00402144">
        <w:rPr>
          <w:sz w:val="24"/>
          <w:szCs w:val="24"/>
        </w:rPr>
        <w:t xml:space="preserve">limited. The male was not compliant and was showing aggressively resistant behaviour. It was evident that my presence nor my tactical communications were effective and due to the aggressive </w:t>
      </w:r>
      <w:proofErr w:type="gramStart"/>
      <w:r w:rsidR="00402144">
        <w:rPr>
          <w:sz w:val="24"/>
          <w:szCs w:val="24"/>
        </w:rPr>
        <w:t>behaviour</w:t>
      </w:r>
      <w:proofErr w:type="gramEnd"/>
      <w:r w:rsidR="00402144">
        <w:rPr>
          <w:sz w:val="24"/>
          <w:szCs w:val="24"/>
        </w:rPr>
        <w:t xml:space="preserve"> I was required to use offensive/defensive tactics. I risk assessed the situation and decided that there was not enough space to draw my baton and I do not carry taser and therefore I opted for PAVA. Despite warning the male that I would use PAVA if he did not comply, I did not shout “spray” when I used it as I was taught in training. After conducting a risk assessment, I did not want to give the male the opportunity to turn his face resulting in PAVA being ineffective which, given our </w:t>
      </w:r>
      <w:proofErr w:type="gramStart"/>
      <w:r w:rsidR="00402144">
        <w:rPr>
          <w:sz w:val="24"/>
          <w:szCs w:val="24"/>
        </w:rPr>
        <w:t>close proximity</w:t>
      </w:r>
      <w:proofErr w:type="gramEnd"/>
      <w:r w:rsidR="00402144">
        <w:rPr>
          <w:sz w:val="24"/>
          <w:szCs w:val="24"/>
        </w:rPr>
        <w:t xml:space="preserve">, could have </w:t>
      </w:r>
      <w:r w:rsidR="004714FC">
        <w:rPr>
          <w:sz w:val="24"/>
          <w:szCs w:val="24"/>
        </w:rPr>
        <w:t xml:space="preserve">had a less than desirable consequence. </w:t>
      </w:r>
      <w:r w:rsidR="00300CEA">
        <w:rPr>
          <w:sz w:val="24"/>
          <w:szCs w:val="24"/>
        </w:rPr>
        <w:t xml:space="preserve">This relates to the fifth element of the NDM which is act. </w:t>
      </w:r>
    </w:p>
    <w:p w14:paraId="4894296B" w14:textId="7705CEE6" w:rsidR="00300CEA" w:rsidRDefault="00300CEA" w:rsidP="00E6298B">
      <w:pPr>
        <w:ind w:right="107"/>
        <w:jc w:val="both"/>
        <w:rPr>
          <w:sz w:val="24"/>
          <w:szCs w:val="24"/>
        </w:rPr>
      </w:pPr>
    </w:p>
    <w:p w14:paraId="34DF5660" w14:textId="18CBA1C8" w:rsidR="00300CEA" w:rsidRDefault="00300CEA" w:rsidP="00E6298B">
      <w:pPr>
        <w:ind w:right="107"/>
        <w:jc w:val="both"/>
        <w:rPr>
          <w:sz w:val="24"/>
          <w:szCs w:val="24"/>
        </w:rPr>
      </w:pPr>
      <w:r>
        <w:rPr>
          <w:sz w:val="24"/>
          <w:szCs w:val="24"/>
        </w:rPr>
        <w:t xml:space="preserve">The final stage of the NDM is review. This response is very much a review of what happened by using </w:t>
      </w:r>
      <w:proofErr w:type="spellStart"/>
      <w:r>
        <w:rPr>
          <w:sz w:val="24"/>
          <w:szCs w:val="24"/>
        </w:rPr>
        <w:t>Borton’s</w:t>
      </w:r>
      <w:proofErr w:type="spellEnd"/>
      <w:r>
        <w:rPr>
          <w:sz w:val="24"/>
          <w:szCs w:val="24"/>
        </w:rPr>
        <w:t xml:space="preserve"> Reflective Tool, I have been able to reflect on what happened, look at what went well, what went not so well and establish what I would do if a similar incident were to happen in future. </w:t>
      </w:r>
    </w:p>
    <w:p w14:paraId="570A465A" w14:textId="3F1993A2" w:rsidR="00731EDF" w:rsidRDefault="00731EDF" w:rsidP="00E6298B">
      <w:pPr>
        <w:ind w:right="107"/>
        <w:jc w:val="both"/>
        <w:rPr>
          <w:sz w:val="24"/>
          <w:szCs w:val="24"/>
        </w:rPr>
      </w:pPr>
    </w:p>
    <w:p w14:paraId="534172DC" w14:textId="331FFBF6" w:rsidR="00B9624C" w:rsidRPr="00B9624C" w:rsidRDefault="00B9624C" w:rsidP="00E6298B">
      <w:pPr>
        <w:ind w:right="107"/>
        <w:jc w:val="both"/>
        <w:rPr>
          <w:sz w:val="24"/>
          <w:szCs w:val="24"/>
        </w:rPr>
      </w:pPr>
      <w:r>
        <w:rPr>
          <w:sz w:val="24"/>
          <w:szCs w:val="24"/>
        </w:rPr>
        <w:lastRenderedPageBreak/>
        <w:t xml:space="preserve">To conclude, it is evident that the NDM plays a massive role in decision making in the police as an institution. It is important that it is reviewed dynamically so that the decisions I make are informed, </w:t>
      </w:r>
      <w:proofErr w:type="gramStart"/>
      <w:r>
        <w:rPr>
          <w:sz w:val="24"/>
          <w:szCs w:val="24"/>
        </w:rPr>
        <w:t>proportionate</w:t>
      </w:r>
      <w:proofErr w:type="gramEnd"/>
      <w:r>
        <w:rPr>
          <w:sz w:val="24"/>
          <w:szCs w:val="24"/>
        </w:rPr>
        <w:t xml:space="preserve"> and justifiable. Furthermore, reflection allows me to recognise what I did well and what I can improve on (Nurmi </w:t>
      </w:r>
      <w:r>
        <w:rPr>
          <w:i/>
          <w:iCs/>
          <w:sz w:val="24"/>
          <w:szCs w:val="24"/>
        </w:rPr>
        <w:t>et al</w:t>
      </w:r>
      <w:r>
        <w:rPr>
          <w:sz w:val="24"/>
          <w:szCs w:val="24"/>
        </w:rPr>
        <w:t xml:space="preserve"> 2019)</w:t>
      </w:r>
      <w:r w:rsidR="00100D26">
        <w:rPr>
          <w:sz w:val="24"/>
          <w:szCs w:val="24"/>
        </w:rPr>
        <w:t xml:space="preserve">. Reflection also ensures that, in future, I can provide a better service and care to victims whilst dealing with offenders more appropriately and robustly. In this incident I did what I believed was necessary and proportionate in the circumstances, however, as mentioned previously, there were </w:t>
      </w:r>
      <w:proofErr w:type="gramStart"/>
      <w:r w:rsidR="00100D26">
        <w:rPr>
          <w:sz w:val="24"/>
          <w:szCs w:val="24"/>
        </w:rPr>
        <w:t>definitely elements</w:t>
      </w:r>
      <w:proofErr w:type="gramEnd"/>
      <w:r w:rsidR="00100D26">
        <w:rPr>
          <w:sz w:val="24"/>
          <w:szCs w:val="24"/>
        </w:rPr>
        <w:t xml:space="preserve"> I can improve on. I aim to continue to reflect on incidents I attend to further improve my ability as a police officer. </w:t>
      </w:r>
      <w:r w:rsidR="0052003E">
        <w:rPr>
          <w:sz w:val="24"/>
          <w:szCs w:val="24"/>
        </w:rPr>
        <w:t xml:space="preserve">I believe that by doing so, I will be able to reduce the impact of any biases I may have and make better, more informed decisions that are proportionate to the incident. </w:t>
      </w:r>
    </w:p>
    <w:p w14:paraId="4474AB5D" w14:textId="77777777" w:rsidR="00731EDF" w:rsidRDefault="00731EDF" w:rsidP="00E6298B">
      <w:pPr>
        <w:ind w:right="107"/>
        <w:jc w:val="both"/>
        <w:rPr>
          <w:sz w:val="24"/>
          <w:szCs w:val="24"/>
        </w:rPr>
      </w:pPr>
    </w:p>
    <w:p w14:paraId="06D043EE" w14:textId="2A3995A0" w:rsidR="00731EDF" w:rsidRDefault="0052003E" w:rsidP="00E6298B">
      <w:pPr>
        <w:ind w:right="107"/>
        <w:jc w:val="both"/>
        <w:rPr>
          <w:sz w:val="24"/>
          <w:szCs w:val="24"/>
        </w:rPr>
      </w:pPr>
      <w:r>
        <w:rPr>
          <w:sz w:val="24"/>
          <w:szCs w:val="24"/>
        </w:rPr>
        <w:t>Word count - 2486</w:t>
      </w:r>
    </w:p>
    <w:p w14:paraId="4E766515" w14:textId="2F10B843" w:rsidR="00300CEA" w:rsidRDefault="00300CEA" w:rsidP="00E6298B">
      <w:pPr>
        <w:ind w:right="107"/>
        <w:jc w:val="both"/>
        <w:rPr>
          <w:sz w:val="24"/>
          <w:szCs w:val="24"/>
        </w:rPr>
      </w:pPr>
    </w:p>
    <w:p w14:paraId="2F79AFD1" w14:textId="77777777" w:rsidR="00300CEA" w:rsidRDefault="00300CEA" w:rsidP="00E6298B">
      <w:pPr>
        <w:ind w:right="107"/>
        <w:jc w:val="both"/>
        <w:rPr>
          <w:sz w:val="24"/>
          <w:szCs w:val="24"/>
        </w:rPr>
      </w:pPr>
    </w:p>
    <w:p w14:paraId="551DFF0A" w14:textId="7ACE05E9" w:rsidR="00F1627F" w:rsidRDefault="00F1627F" w:rsidP="00E6298B">
      <w:pPr>
        <w:ind w:right="107"/>
        <w:jc w:val="both"/>
        <w:rPr>
          <w:sz w:val="24"/>
          <w:szCs w:val="24"/>
        </w:rPr>
      </w:pPr>
    </w:p>
    <w:p w14:paraId="4CC5AF55" w14:textId="77777777" w:rsidR="00F1627F" w:rsidRDefault="00F1627F" w:rsidP="00E6298B">
      <w:pPr>
        <w:ind w:right="107"/>
        <w:jc w:val="both"/>
        <w:rPr>
          <w:sz w:val="24"/>
          <w:szCs w:val="24"/>
        </w:rPr>
      </w:pPr>
    </w:p>
    <w:p w14:paraId="1E89DE96" w14:textId="2A2CD1F2" w:rsidR="00F651B5" w:rsidRDefault="00F651B5" w:rsidP="00E6298B">
      <w:pPr>
        <w:ind w:right="107"/>
        <w:jc w:val="both"/>
        <w:rPr>
          <w:sz w:val="24"/>
          <w:szCs w:val="24"/>
        </w:rPr>
      </w:pPr>
    </w:p>
    <w:p w14:paraId="147F0643" w14:textId="77777777" w:rsidR="00F651B5" w:rsidRDefault="00F651B5" w:rsidP="00E6298B">
      <w:pPr>
        <w:ind w:right="107"/>
        <w:jc w:val="both"/>
        <w:rPr>
          <w:sz w:val="24"/>
          <w:szCs w:val="24"/>
        </w:rPr>
      </w:pPr>
    </w:p>
    <w:p w14:paraId="6AE23FE1" w14:textId="77777777" w:rsidR="00DC3793" w:rsidRDefault="00DC3793" w:rsidP="00E6298B">
      <w:pPr>
        <w:ind w:right="107"/>
        <w:jc w:val="both"/>
        <w:rPr>
          <w:sz w:val="24"/>
          <w:szCs w:val="24"/>
        </w:rPr>
      </w:pPr>
    </w:p>
    <w:p w14:paraId="23611D3E" w14:textId="77777777" w:rsidR="00DC3793" w:rsidRDefault="00DC3793" w:rsidP="00E6298B">
      <w:pPr>
        <w:ind w:right="107"/>
        <w:jc w:val="both"/>
        <w:rPr>
          <w:sz w:val="24"/>
          <w:szCs w:val="24"/>
        </w:rPr>
      </w:pPr>
    </w:p>
    <w:p w14:paraId="363979F9" w14:textId="7AC60C64" w:rsidR="006C7CA5" w:rsidRPr="00B9624C" w:rsidRDefault="006C7CA5" w:rsidP="00B9624C">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0A3C6E">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383C6969" w:rsidR="00575A8F" w:rsidRPr="00270EEB" w:rsidRDefault="00113F1C" w:rsidP="00E6298B">
            <w:pPr>
              <w:ind w:right="107"/>
              <w:jc w:val="both"/>
              <w:rPr>
                <w:sz w:val="24"/>
                <w:szCs w:val="24"/>
              </w:rPr>
            </w:pPr>
            <w:r>
              <w:rPr>
                <w:sz w:val="24"/>
                <w:szCs w:val="24"/>
              </w:rPr>
              <w:t>Conflict management at incidents</w:t>
            </w: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77BE9DE5" w:rsidR="00575A8F" w:rsidRPr="00270EEB" w:rsidRDefault="00113F1C" w:rsidP="00E6298B">
            <w:pPr>
              <w:ind w:right="107"/>
              <w:jc w:val="both"/>
              <w:rPr>
                <w:sz w:val="24"/>
                <w:szCs w:val="24"/>
              </w:rPr>
            </w:pPr>
            <w:r>
              <w:rPr>
                <w:sz w:val="24"/>
                <w:szCs w:val="24"/>
              </w:rPr>
              <w:t>I will achieve this though experience by attending a wide variety of calls. I recognise that conflict can be managed in a variety of ways and it is a case of learning various ways of managing conflict. I will try and get improve during my tutorship period and through experience.</w:t>
            </w:r>
          </w:p>
        </w:tc>
        <w:tc>
          <w:tcPr>
            <w:tcW w:w="2426" w:type="dxa"/>
            <w:shd w:val="clear" w:color="auto" w:fill="auto"/>
          </w:tcPr>
          <w:p w14:paraId="6F2EF39C" w14:textId="54057653" w:rsidR="00575A8F" w:rsidRPr="00270EEB" w:rsidRDefault="00113F1C" w:rsidP="00E6298B">
            <w:pPr>
              <w:ind w:right="107"/>
              <w:jc w:val="both"/>
              <w:rPr>
                <w:sz w:val="24"/>
                <w:szCs w:val="24"/>
              </w:rPr>
            </w:pPr>
            <w:r>
              <w:rPr>
                <w:sz w:val="24"/>
                <w:szCs w:val="24"/>
              </w:rPr>
              <w:t xml:space="preserve">My tutor will be my main form of support in this area. </w:t>
            </w:r>
            <w:proofErr w:type="gramStart"/>
            <w:r>
              <w:rPr>
                <w:sz w:val="24"/>
                <w:szCs w:val="24"/>
              </w:rPr>
              <w:t>However</w:t>
            </w:r>
            <w:proofErr w:type="gramEnd"/>
            <w:r>
              <w:rPr>
                <w:sz w:val="24"/>
                <w:szCs w:val="24"/>
              </w:rPr>
              <w:t xml:space="preserve"> when I am out of my tutorship period my team as well as my Sergeants will also provide support. I also need to take responsibility for my own learning and therefore I will need to support myself by reflecting on previous incidents.</w:t>
            </w:r>
          </w:p>
        </w:tc>
        <w:tc>
          <w:tcPr>
            <w:tcW w:w="2426" w:type="dxa"/>
            <w:shd w:val="clear" w:color="auto" w:fill="auto"/>
          </w:tcPr>
          <w:p w14:paraId="3851D535" w14:textId="78190B3B" w:rsidR="28A9B94D" w:rsidRDefault="00113F1C" w:rsidP="28A9B94D">
            <w:pPr>
              <w:jc w:val="both"/>
              <w:rPr>
                <w:sz w:val="24"/>
                <w:szCs w:val="24"/>
              </w:rPr>
            </w:pPr>
            <w:r>
              <w:rPr>
                <w:sz w:val="24"/>
                <w:szCs w:val="24"/>
              </w:rPr>
              <w:t xml:space="preserve">I understand that development in this area comes with time and therefore I would like to continue to improve in this area beyond my tutorship and probationary period. Gradually getting better as I get more confidence.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443A45FB" w:rsidR="00575A8F" w:rsidRPr="00270EEB" w:rsidRDefault="00113F1C" w:rsidP="00E6298B">
            <w:pPr>
              <w:ind w:right="107"/>
              <w:jc w:val="both"/>
              <w:rPr>
                <w:sz w:val="24"/>
                <w:szCs w:val="24"/>
              </w:rPr>
            </w:pPr>
            <w:r>
              <w:rPr>
                <w:sz w:val="24"/>
                <w:szCs w:val="24"/>
              </w:rPr>
              <w:t>Getting more familiar with Niche systems</w:t>
            </w: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5FE9FD17" w:rsidR="00575A8F" w:rsidRPr="00270EEB" w:rsidRDefault="00113F1C" w:rsidP="00E6298B">
            <w:pPr>
              <w:ind w:right="107"/>
              <w:jc w:val="both"/>
              <w:rPr>
                <w:sz w:val="24"/>
                <w:szCs w:val="24"/>
              </w:rPr>
            </w:pPr>
            <w:r>
              <w:rPr>
                <w:sz w:val="24"/>
                <w:szCs w:val="24"/>
              </w:rPr>
              <w:t xml:space="preserve">This will be achieved by attending different incidents and familiarising myself with </w:t>
            </w:r>
            <w:r w:rsidR="007529A4">
              <w:rPr>
                <w:sz w:val="24"/>
                <w:szCs w:val="24"/>
              </w:rPr>
              <w:t xml:space="preserve">the various forms and reports that are required for certain incidents. I will also use training days to my advantage by brushing up on my knowledge of the various MG forms and reports. </w:t>
            </w:r>
          </w:p>
        </w:tc>
        <w:tc>
          <w:tcPr>
            <w:tcW w:w="2426" w:type="dxa"/>
            <w:shd w:val="clear" w:color="auto" w:fill="auto"/>
          </w:tcPr>
          <w:p w14:paraId="7A4C9A77" w14:textId="53312166" w:rsidR="00575A8F" w:rsidRPr="00270EEB" w:rsidRDefault="007529A4" w:rsidP="00E6298B">
            <w:pPr>
              <w:ind w:right="107"/>
              <w:jc w:val="both"/>
              <w:rPr>
                <w:sz w:val="24"/>
                <w:szCs w:val="24"/>
              </w:rPr>
            </w:pPr>
            <w:r>
              <w:rPr>
                <w:sz w:val="24"/>
                <w:szCs w:val="24"/>
              </w:rPr>
              <w:t>This will be supported by my tutor as well as my team. They are more experienced with niche than I am and therefore I know I can always rely on them for support. My team have also sent me example forms I can use as a reference. Training days will also assist with this.</w:t>
            </w:r>
          </w:p>
        </w:tc>
        <w:tc>
          <w:tcPr>
            <w:tcW w:w="2426" w:type="dxa"/>
            <w:shd w:val="clear" w:color="auto" w:fill="auto"/>
          </w:tcPr>
          <w:p w14:paraId="003BC03B" w14:textId="500A16FC" w:rsidR="28A9B94D" w:rsidRDefault="007529A4" w:rsidP="28A9B94D">
            <w:pPr>
              <w:jc w:val="both"/>
              <w:rPr>
                <w:sz w:val="24"/>
                <w:szCs w:val="24"/>
              </w:rPr>
            </w:pPr>
            <w:r>
              <w:rPr>
                <w:sz w:val="24"/>
                <w:szCs w:val="24"/>
              </w:rPr>
              <w:t xml:space="preserve">At this stage I have not been required to complete a case file. </w:t>
            </w:r>
            <w:proofErr w:type="gramStart"/>
            <w:r>
              <w:rPr>
                <w:sz w:val="24"/>
                <w:szCs w:val="24"/>
              </w:rPr>
              <w:t>So</w:t>
            </w:r>
            <w:proofErr w:type="gramEnd"/>
            <w:r>
              <w:rPr>
                <w:sz w:val="24"/>
                <w:szCs w:val="24"/>
              </w:rPr>
              <w:t xml:space="preserve"> I would hope to be familiar and confident in most aspects of niche by the end of my first year operational. </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3BC4C37D" w:rsidR="00575A8F" w:rsidRPr="00270EEB" w:rsidRDefault="007529A4" w:rsidP="00E6298B">
            <w:pPr>
              <w:ind w:right="107"/>
              <w:jc w:val="both"/>
              <w:rPr>
                <w:sz w:val="24"/>
                <w:szCs w:val="24"/>
              </w:rPr>
            </w:pPr>
            <w:r>
              <w:rPr>
                <w:sz w:val="24"/>
                <w:szCs w:val="24"/>
              </w:rPr>
              <w:lastRenderedPageBreak/>
              <w:t xml:space="preserve">Better communication over the radio. </w:t>
            </w: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137F95FE" w:rsidR="00575A8F" w:rsidRPr="00270EEB" w:rsidRDefault="007529A4" w:rsidP="00E6298B">
            <w:pPr>
              <w:ind w:right="107"/>
              <w:jc w:val="both"/>
              <w:rPr>
                <w:sz w:val="24"/>
                <w:szCs w:val="24"/>
              </w:rPr>
            </w:pPr>
            <w:r>
              <w:rPr>
                <w:sz w:val="24"/>
                <w:szCs w:val="24"/>
              </w:rPr>
              <w:lastRenderedPageBreak/>
              <w:t xml:space="preserve">I believe this will be achieved with experience and </w:t>
            </w:r>
            <w:r>
              <w:rPr>
                <w:sz w:val="24"/>
                <w:szCs w:val="24"/>
              </w:rPr>
              <w:lastRenderedPageBreak/>
              <w:t xml:space="preserve">talking over the air more frequently. I have been communicating more often over the air however I believe that I still need to improve. I need to push myself out of my comfort zone to develop my communication </w:t>
            </w:r>
            <w:proofErr w:type="spellStart"/>
            <w:r>
              <w:rPr>
                <w:sz w:val="24"/>
                <w:szCs w:val="24"/>
              </w:rPr>
              <w:t>skils</w:t>
            </w:r>
            <w:proofErr w:type="spellEnd"/>
          </w:p>
        </w:tc>
        <w:tc>
          <w:tcPr>
            <w:tcW w:w="2426" w:type="dxa"/>
            <w:shd w:val="clear" w:color="auto" w:fill="auto"/>
          </w:tcPr>
          <w:p w14:paraId="76B2A824" w14:textId="7B2618FA" w:rsidR="00575A8F" w:rsidRPr="00270EEB" w:rsidRDefault="007529A4" w:rsidP="00E6298B">
            <w:pPr>
              <w:ind w:right="107"/>
              <w:jc w:val="both"/>
              <w:rPr>
                <w:sz w:val="24"/>
                <w:szCs w:val="24"/>
              </w:rPr>
            </w:pPr>
            <w:r>
              <w:rPr>
                <w:sz w:val="24"/>
                <w:szCs w:val="24"/>
              </w:rPr>
              <w:lastRenderedPageBreak/>
              <w:t xml:space="preserve">My tutor will provide support initially but once I have come </w:t>
            </w:r>
            <w:r>
              <w:rPr>
                <w:sz w:val="24"/>
                <w:szCs w:val="24"/>
              </w:rPr>
              <w:lastRenderedPageBreak/>
              <w:t>out of my tutorship period much of the emphasis will be put on me. I will need to take responsibility for talking over the radio and use it more frequently to develop confidence.</w:t>
            </w:r>
          </w:p>
        </w:tc>
        <w:tc>
          <w:tcPr>
            <w:tcW w:w="2426" w:type="dxa"/>
            <w:shd w:val="clear" w:color="auto" w:fill="auto"/>
          </w:tcPr>
          <w:p w14:paraId="185B2EE5" w14:textId="0BC3ADA3" w:rsidR="28A9B94D" w:rsidRDefault="007529A4" w:rsidP="28A9B94D">
            <w:pPr>
              <w:jc w:val="both"/>
              <w:rPr>
                <w:sz w:val="24"/>
                <w:szCs w:val="24"/>
              </w:rPr>
            </w:pPr>
            <w:r>
              <w:rPr>
                <w:sz w:val="24"/>
                <w:szCs w:val="24"/>
              </w:rPr>
              <w:lastRenderedPageBreak/>
              <w:t xml:space="preserve">End of tutorship period – end of June.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2BAE16A2" w:rsidR="00390074" w:rsidRDefault="00390074" w:rsidP="00E6298B">
      <w:pPr>
        <w:ind w:right="107"/>
        <w:jc w:val="both"/>
        <w:rPr>
          <w:b/>
          <w:sz w:val="24"/>
          <w:szCs w:val="24"/>
        </w:rPr>
      </w:pPr>
    </w:p>
    <w:p w14:paraId="77C93018" w14:textId="4F8F8C0C" w:rsidR="00314C64" w:rsidRDefault="00314C64" w:rsidP="00E6298B">
      <w:pPr>
        <w:ind w:right="107"/>
        <w:jc w:val="both"/>
        <w:rPr>
          <w:rFonts w:ascii="Helvetica" w:hAnsi="Helvetica" w:cs="Helvetica"/>
          <w:color w:val="555555"/>
          <w:sz w:val="21"/>
          <w:szCs w:val="21"/>
          <w:shd w:val="clear" w:color="auto" w:fill="FFFFFF"/>
        </w:rPr>
      </w:pPr>
    </w:p>
    <w:p w14:paraId="7C46F609" w14:textId="77777777" w:rsidR="00314C64" w:rsidRDefault="00314C64" w:rsidP="00314C64">
      <w:pPr>
        <w:overflowPunct/>
        <w:autoSpaceDE/>
        <w:autoSpaceDN/>
        <w:adjustRightInd/>
        <w:textAlignment w:val="auto"/>
        <w:rPr>
          <w:color w:val="323232"/>
          <w:sz w:val="18"/>
          <w:szCs w:val="18"/>
        </w:rPr>
      </w:pPr>
    </w:p>
    <w:p w14:paraId="0F220BA0" w14:textId="1C528604" w:rsidR="00942815" w:rsidRDefault="00942815" w:rsidP="00F651B5">
      <w:pPr>
        <w:shd w:val="clear" w:color="auto" w:fill="F3F3F3"/>
        <w:overflowPunct/>
        <w:autoSpaceDE/>
        <w:autoSpaceDN/>
        <w:adjustRightInd/>
        <w:spacing w:line="336" w:lineRule="atLeast"/>
        <w:textAlignment w:val="auto"/>
        <w:rPr>
          <w:rFonts w:ascii="Source Sans Pro" w:hAnsi="Source Sans Pro" w:cs="Times New Roman"/>
          <w:color w:val="3A3A3A"/>
          <w:sz w:val="23"/>
          <w:szCs w:val="23"/>
        </w:rPr>
      </w:pPr>
      <w:r w:rsidRPr="00F651B5">
        <w:rPr>
          <w:rFonts w:ascii="Source Sans Pro" w:hAnsi="Source Sans Pro" w:cs="Times New Roman"/>
          <w:color w:val="3A3A3A"/>
          <w:sz w:val="23"/>
          <w:szCs w:val="23"/>
        </w:rPr>
        <w:t>Australian &amp; New Zealand journal of criminology, 2020-06, Vol.53 (2), p.157-173</w:t>
      </w:r>
    </w:p>
    <w:p w14:paraId="24EC0904" w14:textId="77777777" w:rsidR="00942815" w:rsidRDefault="00942815" w:rsidP="00F651B5">
      <w:pPr>
        <w:shd w:val="clear" w:color="auto" w:fill="F3F3F3"/>
        <w:overflowPunct/>
        <w:autoSpaceDE/>
        <w:autoSpaceDN/>
        <w:adjustRightInd/>
        <w:spacing w:line="336" w:lineRule="atLeast"/>
        <w:textAlignment w:val="auto"/>
        <w:rPr>
          <w:rFonts w:ascii="Source Sans Pro" w:hAnsi="Source Sans Pro" w:cs="Times New Roman"/>
          <w:color w:val="3A3A3A"/>
          <w:sz w:val="23"/>
          <w:szCs w:val="23"/>
        </w:rPr>
      </w:pPr>
    </w:p>
    <w:p w14:paraId="2824B226" w14:textId="0E22B5D3" w:rsidR="00942815" w:rsidRDefault="00942815" w:rsidP="00314C64">
      <w:pPr>
        <w:overflowPunct/>
        <w:autoSpaceDE/>
        <w:autoSpaceDN/>
        <w:adjustRightInd/>
        <w:textAlignment w:val="auto"/>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t xml:space="preserve">Baumeister, R, F., </w:t>
      </w:r>
      <w:proofErr w:type="spellStart"/>
      <w:r>
        <w:rPr>
          <w:rFonts w:ascii="Helvetica" w:hAnsi="Helvetica" w:cs="Helvetica"/>
          <w:color w:val="555555"/>
          <w:sz w:val="21"/>
          <w:szCs w:val="21"/>
          <w:shd w:val="clear" w:color="auto" w:fill="FFFFFF"/>
        </w:rPr>
        <w:t>Exlinem</w:t>
      </w:r>
      <w:proofErr w:type="spellEnd"/>
      <w:r>
        <w:rPr>
          <w:rFonts w:ascii="Helvetica" w:hAnsi="Helvetica" w:cs="Helvetica"/>
          <w:color w:val="555555"/>
          <w:sz w:val="21"/>
          <w:szCs w:val="21"/>
          <w:shd w:val="clear" w:color="auto" w:fill="FFFFFF"/>
        </w:rPr>
        <w:t xml:space="preserve"> J. J., Sommer, K. L. (1998) The victim role, grudge theory, and two dimensions of forgiveness. In Worthington, E.L. (Ed.), Dimensions of forgiveness: Psychological research and theological perspective (pp. 79-104). Radnor, PA: Templeton Foundation Press.</w:t>
      </w:r>
    </w:p>
    <w:p w14:paraId="64A60B2F" w14:textId="77777777" w:rsidR="00942815" w:rsidRDefault="00942815" w:rsidP="00314C64">
      <w:pPr>
        <w:overflowPunct/>
        <w:autoSpaceDE/>
        <w:autoSpaceDN/>
        <w:adjustRightInd/>
        <w:textAlignment w:val="auto"/>
        <w:rPr>
          <w:rFonts w:ascii="Helvetica" w:hAnsi="Helvetica" w:cs="Helvetica"/>
          <w:color w:val="555555"/>
          <w:sz w:val="21"/>
          <w:szCs w:val="21"/>
          <w:shd w:val="clear" w:color="auto" w:fill="FFFFFF"/>
        </w:rPr>
      </w:pPr>
    </w:p>
    <w:p w14:paraId="22D3180D" w14:textId="5107F85E" w:rsidR="00942815" w:rsidRDefault="00942815" w:rsidP="00314C64">
      <w:pPr>
        <w:overflowPunct/>
        <w:autoSpaceDE/>
        <w:autoSpaceDN/>
        <w:adjustRightInd/>
        <w:textAlignment w:val="auto"/>
      </w:pPr>
      <w:r>
        <w:t xml:space="preserve">Bjork, E. L., &amp; Bjork, R. A. (2011). Making things hard on yourself, but in a good way: creating desirable difficulties to enhance learning. Psychology and the real world: Essays illustrating fundamental contributions to society, 56–64. </w:t>
      </w:r>
    </w:p>
    <w:p w14:paraId="39D01660" w14:textId="77777777" w:rsidR="00942815" w:rsidRDefault="00942815" w:rsidP="00314C64">
      <w:pPr>
        <w:overflowPunct/>
        <w:autoSpaceDE/>
        <w:autoSpaceDN/>
        <w:adjustRightInd/>
        <w:textAlignment w:val="auto"/>
      </w:pPr>
    </w:p>
    <w:p w14:paraId="174E5FB3" w14:textId="7EF72DBF" w:rsidR="00942815" w:rsidRDefault="00942815" w:rsidP="00314C64">
      <w:pPr>
        <w:overflowPunct/>
        <w:autoSpaceDE/>
        <w:autoSpaceDN/>
        <w:adjustRightInd/>
        <w:textAlignment w:val="auto"/>
      </w:pPr>
      <w:r>
        <w:t>Blunt, J. R., &amp; Karpicke, J. D. (2014). Learning with retrieval-based concept mapping. Journal of Educational Psychology, 106, 849–858</w:t>
      </w:r>
    </w:p>
    <w:p w14:paraId="6BA30686" w14:textId="77777777" w:rsidR="00942815" w:rsidRDefault="00942815" w:rsidP="00314C64">
      <w:pPr>
        <w:overflowPunct/>
        <w:autoSpaceDE/>
        <w:autoSpaceDN/>
        <w:adjustRightInd/>
        <w:textAlignment w:val="auto"/>
      </w:pPr>
    </w:p>
    <w:p w14:paraId="34BA199D" w14:textId="683E328C" w:rsidR="00942815" w:rsidRDefault="00942815" w:rsidP="00E6298B">
      <w:pPr>
        <w:ind w:right="107"/>
        <w:jc w:val="both"/>
        <w:rPr>
          <w:rStyle w:val="Emphasis"/>
          <w:rFonts w:ascii="Helvetica" w:hAnsi="Helvetica" w:cs="Helvetica"/>
          <w:color w:val="595959"/>
          <w:bdr w:val="none" w:sz="0" w:space="0" w:color="auto" w:frame="1"/>
        </w:rPr>
      </w:pPr>
      <w:proofErr w:type="spellStart"/>
      <w:r>
        <w:rPr>
          <w:rStyle w:val="Emphasis"/>
          <w:rFonts w:ascii="Helvetica" w:hAnsi="Helvetica" w:cs="Helvetica"/>
          <w:color w:val="595959"/>
          <w:bdr w:val="none" w:sz="0" w:space="0" w:color="auto" w:frame="1"/>
        </w:rPr>
        <w:t>Borton</w:t>
      </w:r>
      <w:proofErr w:type="spellEnd"/>
      <w:r>
        <w:rPr>
          <w:rStyle w:val="Emphasis"/>
          <w:rFonts w:ascii="Helvetica" w:hAnsi="Helvetica" w:cs="Helvetica"/>
          <w:color w:val="595959"/>
          <w:bdr w:val="none" w:sz="0" w:space="0" w:color="auto" w:frame="1"/>
        </w:rPr>
        <w:t>, T. (1970). Reach, touch and teach. New York, NY: McGraw-Hill.</w:t>
      </w:r>
    </w:p>
    <w:p w14:paraId="3526060B" w14:textId="77777777" w:rsidR="00942815" w:rsidRDefault="00942815" w:rsidP="00E6298B">
      <w:pPr>
        <w:ind w:right="107"/>
        <w:jc w:val="both"/>
        <w:rPr>
          <w:rStyle w:val="Emphasis"/>
          <w:rFonts w:ascii="Helvetica" w:hAnsi="Helvetica" w:cs="Helvetica"/>
          <w:color w:val="595959"/>
          <w:bdr w:val="none" w:sz="0" w:space="0" w:color="auto" w:frame="1"/>
        </w:rPr>
      </w:pPr>
    </w:p>
    <w:p w14:paraId="62756FBA" w14:textId="0EC29E07" w:rsidR="00942815" w:rsidRDefault="00942815" w:rsidP="00314C64">
      <w:pPr>
        <w:overflowPunct/>
        <w:autoSpaceDE/>
        <w:autoSpaceDN/>
        <w:adjustRightInd/>
        <w:textAlignment w:val="auto"/>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t xml:space="preserve">Bryant, R (2019), ‘Innate Reasoning and Critical Incident Decision-Making’ In M </w:t>
      </w:r>
      <w:proofErr w:type="spellStart"/>
      <w:r>
        <w:rPr>
          <w:rFonts w:ascii="Helvetica" w:hAnsi="Helvetica" w:cs="Helvetica"/>
          <w:color w:val="555555"/>
          <w:sz w:val="21"/>
          <w:szCs w:val="21"/>
          <w:shd w:val="clear" w:color="auto" w:fill="FFFFFF"/>
        </w:rPr>
        <w:t>Roycroft</w:t>
      </w:r>
      <w:proofErr w:type="spellEnd"/>
      <w:r>
        <w:rPr>
          <w:rFonts w:ascii="Helvetica" w:hAnsi="Helvetica" w:cs="Helvetica"/>
          <w:color w:val="555555"/>
          <w:sz w:val="21"/>
          <w:szCs w:val="21"/>
          <w:shd w:val="clear" w:color="auto" w:fill="FFFFFF"/>
        </w:rPr>
        <w:t xml:space="preserve"> and J Roach, </w:t>
      </w:r>
      <w:r>
        <w:rPr>
          <w:rFonts w:ascii="Helvetica" w:hAnsi="Helvetica" w:cs="Helvetica"/>
          <w:i/>
          <w:iCs/>
          <w:color w:val="555555"/>
          <w:sz w:val="21"/>
          <w:szCs w:val="21"/>
          <w:shd w:val="clear" w:color="auto" w:fill="FFFFFF"/>
        </w:rPr>
        <w:t>Decision Making in Police Enquiries and Critical Incidents</w:t>
      </w:r>
      <w:r>
        <w:rPr>
          <w:rFonts w:ascii="Helvetica" w:hAnsi="Helvetica" w:cs="Helvetica"/>
          <w:color w:val="555555"/>
          <w:sz w:val="21"/>
          <w:szCs w:val="21"/>
          <w:shd w:val="clear" w:color="auto" w:fill="FFFFFF"/>
        </w:rPr>
        <w:t xml:space="preserve"> (London: Palgrave Macmillan)</w:t>
      </w:r>
    </w:p>
    <w:p w14:paraId="5B3537B3" w14:textId="77777777" w:rsidR="00942815" w:rsidRDefault="00942815" w:rsidP="00314C64">
      <w:pPr>
        <w:overflowPunct/>
        <w:autoSpaceDE/>
        <w:autoSpaceDN/>
        <w:adjustRightInd/>
        <w:textAlignment w:val="auto"/>
        <w:rPr>
          <w:rFonts w:ascii="Helvetica" w:hAnsi="Helvetica" w:cs="Helvetica"/>
          <w:color w:val="555555"/>
          <w:sz w:val="21"/>
          <w:szCs w:val="21"/>
          <w:shd w:val="clear" w:color="auto" w:fill="FFFFFF"/>
        </w:rPr>
      </w:pPr>
    </w:p>
    <w:p w14:paraId="4E4C2EA7" w14:textId="4D8E8953" w:rsidR="00942815" w:rsidRDefault="00942815" w:rsidP="00314C64">
      <w:pPr>
        <w:overflowPunct/>
        <w:autoSpaceDE/>
        <w:autoSpaceDN/>
        <w:adjustRightInd/>
        <w:textAlignment w:val="auto"/>
        <w:rPr>
          <w:color w:val="1C1D1E"/>
          <w:sz w:val="21"/>
          <w:szCs w:val="21"/>
          <w:shd w:val="clear" w:color="auto" w:fill="FFFFFF"/>
        </w:rPr>
      </w:pPr>
      <w:r>
        <w:rPr>
          <w:rStyle w:val="author"/>
          <w:color w:val="1C1D1E"/>
          <w:sz w:val="21"/>
          <w:szCs w:val="21"/>
          <w:shd w:val="clear" w:color="auto" w:fill="FFFFFF"/>
        </w:rPr>
        <w:t>Campbell, A. M.</w:t>
      </w:r>
      <w:r>
        <w:rPr>
          <w:color w:val="1C1D1E"/>
          <w:sz w:val="21"/>
          <w:szCs w:val="21"/>
          <w:shd w:val="clear" w:color="auto" w:fill="FFFFFF"/>
        </w:rPr>
        <w:t> (</w:t>
      </w:r>
      <w:r>
        <w:rPr>
          <w:rStyle w:val="pubyear"/>
          <w:color w:val="1C1D1E"/>
          <w:sz w:val="21"/>
          <w:szCs w:val="21"/>
          <w:shd w:val="clear" w:color="auto" w:fill="FFFFFF"/>
        </w:rPr>
        <w:t>2020</w:t>
      </w:r>
      <w:r>
        <w:rPr>
          <w:color w:val="1C1D1E"/>
          <w:sz w:val="21"/>
          <w:szCs w:val="21"/>
          <w:shd w:val="clear" w:color="auto" w:fill="FFFFFF"/>
        </w:rPr>
        <w:t>). </w:t>
      </w:r>
      <w:r>
        <w:rPr>
          <w:rStyle w:val="othertitle"/>
          <w:color w:val="1C1D1E"/>
          <w:sz w:val="21"/>
          <w:szCs w:val="21"/>
          <w:shd w:val="clear" w:color="auto" w:fill="FFFFFF"/>
        </w:rPr>
        <w:t>An Increasing Risk of Family Violence during the Covid</w:t>
      </w:r>
      <w:r>
        <w:rPr>
          <w:rStyle w:val="othertitle"/>
          <w:rFonts w:ascii="Cambria Math" w:hAnsi="Cambria Math" w:cs="Cambria Math"/>
          <w:color w:val="1C1D1E"/>
          <w:sz w:val="21"/>
          <w:szCs w:val="21"/>
          <w:shd w:val="clear" w:color="auto" w:fill="FFFFFF"/>
        </w:rPr>
        <w:t>‐</w:t>
      </w:r>
      <w:r>
        <w:rPr>
          <w:rStyle w:val="othertitle"/>
          <w:color w:val="1C1D1E"/>
          <w:sz w:val="21"/>
          <w:szCs w:val="21"/>
          <w:shd w:val="clear" w:color="auto" w:fill="FFFFFF"/>
        </w:rPr>
        <w:t xml:space="preserve">19 Pandemic: Strengthening Community Collaborations to Save </w:t>
      </w:r>
      <w:proofErr w:type="spellStart"/>
      <w:r>
        <w:rPr>
          <w:rStyle w:val="othertitle"/>
          <w:color w:val="1C1D1E"/>
          <w:sz w:val="21"/>
          <w:szCs w:val="21"/>
          <w:shd w:val="clear" w:color="auto" w:fill="FFFFFF"/>
        </w:rPr>
        <w:t>Lives.</w:t>
      </w:r>
      <w:r>
        <w:rPr>
          <w:color w:val="1C1D1E"/>
          <w:sz w:val="21"/>
          <w:szCs w:val="21"/>
          <w:shd w:val="clear" w:color="auto" w:fill="FFFFFF"/>
        </w:rPr>
        <w:t>Forensic</w:t>
      </w:r>
      <w:proofErr w:type="spellEnd"/>
      <w:r>
        <w:rPr>
          <w:color w:val="1C1D1E"/>
          <w:sz w:val="21"/>
          <w:szCs w:val="21"/>
          <w:shd w:val="clear" w:color="auto" w:fill="FFFFFF"/>
        </w:rPr>
        <w:t xml:space="preserve"> Science International: Reports, 100089.</w:t>
      </w:r>
    </w:p>
    <w:p w14:paraId="70370E04" w14:textId="0B2199A1" w:rsidR="009C18A8" w:rsidRDefault="009C18A8" w:rsidP="00314C64">
      <w:pPr>
        <w:overflowPunct/>
        <w:autoSpaceDE/>
        <w:autoSpaceDN/>
        <w:adjustRightInd/>
        <w:textAlignment w:val="auto"/>
        <w:rPr>
          <w:color w:val="1C1D1E"/>
          <w:sz w:val="21"/>
          <w:szCs w:val="21"/>
          <w:shd w:val="clear" w:color="auto" w:fill="FFFFFF"/>
        </w:rPr>
      </w:pPr>
    </w:p>
    <w:p w14:paraId="230F77CD" w14:textId="0B59FF76" w:rsidR="009C18A8" w:rsidRPr="009C18A8" w:rsidRDefault="009C18A8" w:rsidP="00314C64">
      <w:pPr>
        <w:overflowPunct/>
        <w:autoSpaceDE/>
        <w:autoSpaceDN/>
        <w:adjustRightInd/>
        <w:textAlignment w:val="auto"/>
        <w:rPr>
          <w:color w:val="1C1D1E"/>
          <w:sz w:val="21"/>
          <w:szCs w:val="21"/>
          <w:shd w:val="clear" w:color="auto" w:fill="FFFFFF"/>
        </w:rPr>
      </w:pPr>
      <w:r>
        <w:rPr>
          <w:color w:val="1C1D1E"/>
          <w:sz w:val="21"/>
          <w:szCs w:val="21"/>
          <w:shd w:val="clear" w:color="auto" w:fill="FFFFFF"/>
        </w:rPr>
        <w:t xml:space="preserve">College of Policing. 2014-2021. </w:t>
      </w:r>
      <w:r>
        <w:rPr>
          <w:i/>
          <w:iCs/>
          <w:color w:val="1C1D1E"/>
          <w:sz w:val="21"/>
          <w:szCs w:val="21"/>
          <w:shd w:val="clear" w:color="auto" w:fill="FFFFFF"/>
        </w:rPr>
        <w:t xml:space="preserve">Code of Ethics I College of Policing. </w:t>
      </w:r>
      <w:r>
        <w:rPr>
          <w:color w:val="1C1D1E"/>
          <w:sz w:val="21"/>
          <w:szCs w:val="21"/>
          <w:shd w:val="clear" w:color="auto" w:fill="FFFFFF"/>
        </w:rPr>
        <w:t xml:space="preserve">[online] Available at: </w:t>
      </w:r>
      <w:hyperlink r:id="rId26" w:history="1">
        <w:r w:rsidRPr="006E69F2">
          <w:rPr>
            <w:rStyle w:val="Hyperlink"/>
            <w:sz w:val="21"/>
            <w:szCs w:val="21"/>
            <w:shd w:val="clear" w:color="auto" w:fill="FFFFFF"/>
          </w:rPr>
          <w:t>https://www.college.police.uk/ethics/code-of-ethic</w:t>
        </w:r>
      </w:hyperlink>
      <w:r>
        <w:rPr>
          <w:color w:val="1C1D1E"/>
          <w:sz w:val="21"/>
          <w:szCs w:val="21"/>
          <w:shd w:val="clear" w:color="auto" w:fill="FFFFFF"/>
        </w:rPr>
        <w:t xml:space="preserve"> [accessed 11 June 2021]</w:t>
      </w:r>
    </w:p>
    <w:p w14:paraId="4F45B5FF" w14:textId="1B88CDF1" w:rsidR="00942815" w:rsidRDefault="00942815" w:rsidP="00314C64">
      <w:pPr>
        <w:overflowPunct/>
        <w:autoSpaceDE/>
        <w:autoSpaceDN/>
        <w:adjustRightInd/>
        <w:textAlignment w:val="auto"/>
        <w:rPr>
          <w:color w:val="1C1D1E"/>
          <w:sz w:val="21"/>
          <w:szCs w:val="21"/>
          <w:shd w:val="clear" w:color="auto" w:fill="FFFFFF"/>
        </w:rPr>
      </w:pPr>
    </w:p>
    <w:p w14:paraId="6A515749" w14:textId="77777777" w:rsidR="009C18A8" w:rsidRDefault="009C18A8" w:rsidP="00314C64">
      <w:pPr>
        <w:overflowPunct/>
        <w:autoSpaceDE/>
        <w:autoSpaceDN/>
        <w:adjustRightInd/>
        <w:textAlignment w:val="auto"/>
        <w:rPr>
          <w:color w:val="1C1D1E"/>
          <w:sz w:val="21"/>
          <w:szCs w:val="21"/>
          <w:shd w:val="clear" w:color="auto" w:fill="FFFFFF"/>
        </w:rPr>
      </w:pPr>
    </w:p>
    <w:p w14:paraId="5BA68EB7" w14:textId="4063D18D" w:rsidR="00942815" w:rsidRDefault="00942815" w:rsidP="00E6298B">
      <w:pPr>
        <w:ind w:right="107"/>
        <w:jc w:val="both"/>
        <w:rPr>
          <w:bCs/>
          <w:sz w:val="24"/>
          <w:szCs w:val="24"/>
        </w:rPr>
      </w:pPr>
      <w:proofErr w:type="spellStart"/>
      <w:r>
        <w:rPr>
          <w:bCs/>
          <w:sz w:val="24"/>
          <w:szCs w:val="24"/>
        </w:rPr>
        <w:t>Dolgin</w:t>
      </w:r>
      <w:proofErr w:type="spellEnd"/>
      <w:r>
        <w:rPr>
          <w:bCs/>
          <w:sz w:val="24"/>
          <w:szCs w:val="24"/>
        </w:rPr>
        <w:t xml:space="preserve">, R., 2020. </w:t>
      </w:r>
      <w:r>
        <w:rPr>
          <w:bCs/>
          <w:i/>
          <w:iCs/>
          <w:sz w:val="24"/>
          <w:szCs w:val="24"/>
        </w:rPr>
        <w:t xml:space="preserve">The Impact of Covid-19 On Suicide Rates. </w:t>
      </w:r>
      <w:r>
        <w:rPr>
          <w:bCs/>
          <w:sz w:val="24"/>
          <w:szCs w:val="24"/>
        </w:rPr>
        <w:t>[online] Available at: &lt;https://www.psycom.net/covid-19-suicide-rates/ [Accessed 12 June 2021]</w:t>
      </w:r>
    </w:p>
    <w:p w14:paraId="506AE6DD" w14:textId="77777777" w:rsidR="00942815" w:rsidRDefault="00942815" w:rsidP="00E6298B">
      <w:pPr>
        <w:ind w:right="107"/>
        <w:jc w:val="both"/>
        <w:rPr>
          <w:bCs/>
          <w:sz w:val="24"/>
          <w:szCs w:val="24"/>
        </w:rPr>
      </w:pPr>
    </w:p>
    <w:p w14:paraId="1FBDD85A" w14:textId="3027818E" w:rsidR="00942815" w:rsidRDefault="00942815" w:rsidP="00314C64">
      <w:pPr>
        <w:overflowPunct/>
        <w:autoSpaceDE/>
        <w:autoSpaceDN/>
        <w:adjustRightInd/>
        <w:textAlignment w:val="auto"/>
      </w:pPr>
      <w:r>
        <w:t>El</w:t>
      </w:r>
      <w:r>
        <w:noBreakHyphen/>
      </w:r>
      <w:proofErr w:type="spellStart"/>
      <w:r>
        <w:t>Serag</w:t>
      </w:r>
      <w:proofErr w:type="spellEnd"/>
      <w:r>
        <w:t xml:space="preserve"> R, Thurston RC. Matters of the heart and mind: Interpersonal violence and cardiovascular disease in Women. J Am Heart Assoc 2020;</w:t>
      </w:r>
      <w:proofErr w:type="gramStart"/>
      <w:r>
        <w:t>9:e</w:t>
      </w:r>
      <w:proofErr w:type="gramEnd"/>
      <w:r>
        <w:t>015479</w:t>
      </w:r>
    </w:p>
    <w:p w14:paraId="76A1F32F" w14:textId="77777777" w:rsidR="00942815" w:rsidRDefault="00942815" w:rsidP="00314C64">
      <w:pPr>
        <w:overflowPunct/>
        <w:autoSpaceDE/>
        <w:autoSpaceDN/>
        <w:adjustRightInd/>
        <w:textAlignment w:val="auto"/>
      </w:pPr>
    </w:p>
    <w:p w14:paraId="5121AE50" w14:textId="3DFB40AB" w:rsidR="00942815" w:rsidRDefault="00942815" w:rsidP="00E6298B">
      <w:pPr>
        <w:ind w:right="107"/>
        <w:jc w:val="both"/>
        <w:rPr>
          <w:rFonts w:ascii="Georgia" w:hAnsi="Georgia"/>
          <w:color w:val="3E3D40"/>
          <w:sz w:val="21"/>
          <w:szCs w:val="21"/>
          <w:shd w:val="clear" w:color="auto" w:fill="FFFFFF"/>
        </w:rPr>
      </w:pPr>
      <w:r>
        <w:rPr>
          <w:rFonts w:ascii="Georgia" w:hAnsi="Georgia"/>
          <w:color w:val="3E3D40"/>
          <w:sz w:val="21"/>
          <w:szCs w:val="21"/>
          <w:shd w:val="clear" w:color="auto" w:fill="FFFFFF"/>
        </w:rPr>
        <w:t>Garcia-</w:t>
      </w:r>
      <w:proofErr w:type="spellStart"/>
      <w:r>
        <w:rPr>
          <w:rFonts w:ascii="Georgia" w:hAnsi="Georgia"/>
          <w:color w:val="3E3D40"/>
          <w:sz w:val="21"/>
          <w:szCs w:val="21"/>
          <w:shd w:val="clear" w:color="auto" w:fill="FFFFFF"/>
        </w:rPr>
        <w:t>Dia</w:t>
      </w:r>
      <w:proofErr w:type="spellEnd"/>
      <w:r>
        <w:rPr>
          <w:rFonts w:ascii="Georgia" w:hAnsi="Georgia"/>
          <w:color w:val="3E3D40"/>
          <w:sz w:val="21"/>
          <w:szCs w:val="21"/>
          <w:shd w:val="clear" w:color="auto" w:fill="FFFFFF"/>
        </w:rPr>
        <w:t>, M. J., DiNapoli, J. M., Garcia-Ona, L., Jakubowski, R., and O’Flaherty, D. (2013). Concept analysis: resilience. </w:t>
      </w:r>
      <w:r>
        <w:rPr>
          <w:rFonts w:ascii="Georgia" w:hAnsi="Georgia"/>
          <w:i/>
          <w:iCs/>
          <w:color w:val="3E3D40"/>
          <w:sz w:val="21"/>
          <w:szCs w:val="21"/>
          <w:shd w:val="clear" w:color="auto" w:fill="FFFFFF"/>
        </w:rPr>
        <w:t xml:space="preserve">Arch. </w:t>
      </w:r>
      <w:proofErr w:type="spellStart"/>
      <w:r>
        <w:rPr>
          <w:rFonts w:ascii="Georgia" w:hAnsi="Georgia"/>
          <w:i/>
          <w:iCs/>
          <w:color w:val="3E3D40"/>
          <w:sz w:val="21"/>
          <w:szCs w:val="21"/>
          <w:shd w:val="clear" w:color="auto" w:fill="FFFFFF"/>
        </w:rPr>
        <w:t>Psychiatr</w:t>
      </w:r>
      <w:proofErr w:type="spellEnd"/>
      <w:r>
        <w:rPr>
          <w:rFonts w:ascii="Georgia" w:hAnsi="Georgia"/>
          <w:i/>
          <w:iCs/>
          <w:color w:val="3E3D40"/>
          <w:sz w:val="21"/>
          <w:szCs w:val="21"/>
          <w:shd w:val="clear" w:color="auto" w:fill="FFFFFF"/>
        </w:rPr>
        <w:t xml:space="preserve">. </w:t>
      </w:r>
      <w:proofErr w:type="spellStart"/>
      <w:r>
        <w:rPr>
          <w:rFonts w:ascii="Georgia" w:hAnsi="Georgia"/>
          <w:i/>
          <w:iCs/>
          <w:color w:val="3E3D40"/>
          <w:sz w:val="21"/>
          <w:szCs w:val="21"/>
          <w:shd w:val="clear" w:color="auto" w:fill="FFFFFF"/>
        </w:rPr>
        <w:t>Nurs</w:t>
      </w:r>
      <w:proofErr w:type="spellEnd"/>
      <w:r>
        <w:rPr>
          <w:rFonts w:ascii="Georgia" w:hAnsi="Georgia"/>
          <w:i/>
          <w:iCs/>
          <w:color w:val="3E3D40"/>
          <w:sz w:val="21"/>
          <w:szCs w:val="21"/>
          <w:shd w:val="clear" w:color="auto" w:fill="FFFFFF"/>
        </w:rPr>
        <w:t>.</w:t>
      </w:r>
      <w:r>
        <w:rPr>
          <w:rFonts w:ascii="Georgia" w:hAnsi="Georgia"/>
          <w:color w:val="3E3D40"/>
          <w:sz w:val="21"/>
          <w:szCs w:val="21"/>
          <w:shd w:val="clear" w:color="auto" w:fill="FFFFFF"/>
        </w:rPr>
        <w:t xml:space="preserve"> 27, 264–270. </w:t>
      </w:r>
      <w:proofErr w:type="spellStart"/>
      <w:r>
        <w:rPr>
          <w:rFonts w:ascii="Georgia" w:hAnsi="Georgia"/>
          <w:color w:val="3E3D40"/>
          <w:sz w:val="21"/>
          <w:szCs w:val="21"/>
          <w:shd w:val="clear" w:color="auto" w:fill="FFFFFF"/>
        </w:rPr>
        <w:t>doi</w:t>
      </w:r>
      <w:proofErr w:type="spellEnd"/>
      <w:r>
        <w:rPr>
          <w:rFonts w:ascii="Georgia" w:hAnsi="Georgia"/>
          <w:color w:val="3E3D40"/>
          <w:sz w:val="21"/>
          <w:szCs w:val="21"/>
          <w:shd w:val="clear" w:color="auto" w:fill="FFFFFF"/>
        </w:rPr>
        <w:t>: 10.1016/j.apnu.2013.07.003</w:t>
      </w:r>
    </w:p>
    <w:p w14:paraId="6AECBDDB" w14:textId="77777777" w:rsidR="00942815" w:rsidRDefault="00942815" w:rsidP="00E6298B">
      <w:pPr>
        <w:ind w:right="107"/>
        <w:jc w:val="both"/>
        <w:rPr>
          <w:rFonts w:ascii="Georgia" w:hAnsi="Georgia"/>
          <w:color w:val="3E3D40"/>
          <w:sz w:val="21"/>
          <w:szCs w:val="21"/>
          <w:shd w:val="clear" w:color="auto" w:fill="FFFFFF"/>
        </w:rPr>
      </w:pPr>
    </w:p>
    <w:p w14:paraId="1429270E" w14:textId="173C5D51" w:rsidR="00942815" w:rsidRDefault="00942815" w:rsidP="00314C64">
      <w:pPr>
        <w:overflowPunct/>
        <w:autoSpaceDE/>
        <w:autoSpaceDN/>
        <w:adjustRightInd/>
        <w:textAlignment w:val="auto"/>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t xml:space="preserve">Henry, S (2013), ‘Crime’ in E McLaughlin and J Muncie (eds), </w:t>
      </w:r>
      <w:r>
        <w:rPr>
          <w:rFonts w:ascii="Helvetica" w:hAnsi="Helvetica" w:cs="Helvetica"/>
          <w:i/>
          <w:iCs/>
          <w:color w:val="555555"/>
          <w:sz w:val="21"/>
          <w:szCs w:val="21"/>
          <w:shd w:val="clear" w:color="auto" w:fill="FFFFFF"/>
        </w:rPr>
        <w:t>The Sage Dictionary of Criminology</w:t>
      </w:r>
      <w:r>
        <w:rPr>
          <w:rFonts w:ascii="Helvetica" w:hAnsi="Helvetica" w:cs="Helvetica"/>
          <w:color w:val="555555"/>
          <w:sz w:val="21"/>
          <w:szCs w:val="21"/>
          <w:shd w:val="clear" w:color="auto" w:fill="FFFFFF"/>
        </w:rPr>
        <w:t>, 3</w:t>
      </w:r>
      <w:r w:rsidRPr="00BE3AA2">
        <w:rPr>
          <w:rFonts w:ascii="Helvetica" w:hAnsi="Helvetica" w:cs="Helvetica"/>
          <w:color w:val="555555"/>
          <w:sz w:val="21"/>
          <w:szCs w:val="21"/>
          <w:shd w:val="clear" w:color="auto" w:fill="FFFFFF"/>
          <w:vertAlign w:val="superscript"/>
        </w:rPr>
        <w:t>rd</w:t>
      </w:r>
      <w:r>
        <w:rPr>
          <w:rFonts w:ascii="Helvetica" w:hAnsi="Helvetica" w:cs="Helvetica"/>
          <w:color w:val="555555"/>
          <w:sz w:val="21"/>
          <w:szCs w:val="21"/>
          <w:shd w:val="clear" w:color="auto" w:fill="FFFFFF"/>
        </w:rPr>
        <w:t xml:space="preserve"> </w:t>
      </w:r>
      <w:proofErr w:type="spellStart"/>
      <w:r>
        <w:rPr>
          <w:rFonts w:ascii="Helvetica" w:hAnsi="Helvetica" w:cs="Helvetica"/>
          <w:color w:val="555555"/>
          <w:sz w:val="21"/>
          <w:szCs w:val="21"/>
          <w:shd w:val="clear" w:color="auto" w:fill="FFFFFF"/>
        </w:rPr>
        <w:t>Edn</w:t>
      </w:r>
      <w:proofErr w:type="spellEnd"/>
      <w:r>
        <w:rPr>
          <w:rFonts w:ascii="Helvetica" w:hAnsi="Helvetica" w:cs="Helvetica"/>
          <w:color w:val="555555"/>
          <w:sz w:val="21"/>
          <w:szCs w:val="21"/>
          <w:shd w:val="clear" w:color="auto" w:fill="FFFFFF"/>
        </w:rPr>
        <w:t xml:space="preserve"> (London: Sage Publications)</w:t>
      </w:r>
    </w:p>
    <w:p w14:paraId="01D4AF7E" w14:textId="77777777" w:rsidR="00942815" w:rsidRDefault="00942815" w:rsidP="00314C64">
      <w:pPr>
        <w:overflowPunct/>
        <w:autoSpaceDE/>
        <w:autoSpaceDN/>
        <w:adjustRightInd/>
        <w:textAlignment w:val="auto"/>
        <w:rPr>
          <w:rFonts w:ascii="Helvetica" w:hAnsi="Helvetica" w:cs="Helvetica"/>
          <w:color w:val="555555"/>
          <w:sz w:val="21"/>
          <w:szCs w:val="21"/>
          <w:shd w:val="clear" w:color="auto" w:fill="FFFFFF"/>
        </w:rPr>
      </w:pPr>
    </w:p>
    <w:p w14:paraId="2962AD82" w14:textId="49A7144A" w:rsidR="00942815" w:rsidRDefault="00942815" w:rsidP="00314C64">
      <w:pPr>
        <w:overflowPunct/>
        <w:autoSpaceDE/>
        <w:autoSpaceDN/>
        <w:adjustRightInd/>
        <w:textAlignment w:val="auto"/>
        <w:rPr>
          <w:color w:val="323232"/>
          <w:sz w:val="18"/>
          <w:szCs w:val="18"/>
        </w:rPr>
      </w:pPr>
      <w:r w:rsidRPr="00314C64">
        <w:rPr>
          <w:color w:val="323232"/>
          <w:sz w:val="18"/>
          <w:szCs w:val="18"/>
        </w:rPr>
        <w:t>J. Barton, C. Wood, J. Pretty, M. Rogerson</w:t>
      </w:r>
      <w:r>
        <w:rPr>
          <w:color w:val="323232"/>
          <w:sz w:val="18"/>
          <w:szCs w:val="18"/>
        </w:rPr>
        <w:t xml:space="preserve"> </w:t>
      </w:r>
      <w:r w:rsidRPr="00314C64">
        <w:rPr>
          <w:b/>
          <w:bCs/>
          <w:color w:val="323232"/>
          <w:sz w:val="18"/>
          <w:szCs w:val="18"/>
        </w:rPr>
        <w:t>Green exercise for health. A dose of nature</w:t>
      </w:r>
      <w:r>
        <w:rPr>
          <w:color w:val="323232"/>
          <w:sz w:val="18"/>
          <w:szCs w:val="18"/>
        </w:rPr>
        <w:t xml:space="preserve"> </w:t>
      </w:r>
    </w:p>
    <w:p w14:paraId="29C24056" w14:textId="77777777" w:rsidR="00942815" w:rsidRDefault="00942815" w:rsidP="00314C64">
      <w:pPr>
        <w:overflowPunct/>
        <w:autoSpaceDE/>
        <w:autoSpaceDN/>
        <w:adjustRightInd/>
        <w:textAlignment w:val="auto"/>
        <w:rPr>
          <w:color w:val="323232"/>
          <w:sz w:val="18"/>
          <w:szCs w:val="18"/>
        </w:rPr>
      </w:pPr>
    </w:p>
    <w:p w14:paraId="09CBFE75" w14:textId="1C2AFAD6" w:rsidR="00942815" w:rsidRDefault="00942815" w:rsidP="00314C64">
      <w:pPr>
        <w:overflowPunct/>
        <w:autoSpaceDE/>
        <w:autoSpaceDN/>
        <w:adjustRightInd/>
        <w:textAlignment w:val="auto"/>
        <w:rPr>
          <w:color w:val="323232"/>
          <w:sz w:val="18"/>
          <w:szCs w:val="18"/>
        </w:rPr>
      </w:pPr>
      <w:r w:rsidRPr="00314C64">
        <w:rPr>
          <w:color w:val="323232"/>
          <w:sz w:val="18"/>
          <w:szCs w:val="18"/>
        </w:rPr>
        <w:t>J. Barton, R. Bragg, C. Wood, J. Pretty (Eds.), </w:t>
      </w:r>
      <w:r w:rsidRPr="00314C64">
        <w:rPr>
          <w:i/>
          <w:iCs/>
          <w:color w:val="323232"/>
          <w:sz w:val="18"/>
          <w:szCs w:val="18"/>
        </w:rPr>
        <w:t xml:space="preserve">Green exercise: </w:t>
      </w:r>
      <w:r>
        <w:rPr>
          <w:i/>
          <w:iCs/>
          <w:color w:val="323232"/>
          <w:sz w:val="18"/>
          <w:szCs w:val="18"/>
        </w:rPr>
        <w:t>Linking nature, health and well-</w:t>
      </w:r>
      <w:r w:rsidRPr="00314C64">
        <w:rPr>
          <w:i/>
          <w:iCs/>
          <w:color w:val="323232"/>
          <w:sz w:val="18"/>
          <w:szCs w:val="18"/>
        </w:rPr>
        <w:t>being</w:t>
      </w:r>
      <w:r w:rsidRPr="00314C64">
        <w:rPr>
          <w:color w:val="323232"/>
          <w:sz w:val="18"/>
          <w:szCs w:val="18"/>
        </w:rPr>
        <w:t>, Routledge, Abingdon (2016), pp. 26-36</w:t>
      </w:r>
    </w:p>
    <w:p w14:paraId="37E5A42E" w14:textId="77777777" w:rsidR="00942815" w:rsidRPr="00314C64" w:rsidRDefault="00942815" w:rsidP="00314C64">
      <w:pPr>
        <w:overflowPunct/>
        <w:autoSpaceDE/>
        <w:autoSpaceDN/>
        <w:adjustRightInd/>
        <w:textAlignment w:val="auto"/>
        <w:rPr>
          <w:color w:val="323232"/>
          <w:sz w:val="18"/>
          <w:szCs w:val="18"/>
        </w:rPr>
      </w:pPr>
    </w:p>
    <w:p w14:paraId="71ED9515" w14:textId="7FD85AA3" w:rsidR="00942815" w:rsidRDefault="00942815" w:rsidP="00314C64">
      <w:pPr>
        <w:overflowPunct/>
        <w:autoSpaceDE/>
        <w:autoSpaceDN/>
        <w:adjustRightInd/>
        <w:textAlignment w:val="auto"/>
        <w:rPr>
          <w:rFonts w:ascii="Helvetica" w:hAnsi="Helvetica" w:cs="Helvetica"/>
          <w:color w:val="555555"/>
          <w:sz w:val="21"/>
          <w:szCs w:val="21"/>
          <w:shd w:val="clear" w:color="auto" w:fill="FFFFFF"/>
        </w:rPr>
      </w:pPr>
      <w:proofErr w:type="spellStart"/>
      <w:r>
        <w:rPr>
          <w:rFonts w:ascii="Helvetica" w:hAnsi="Helvetica" w:cs="Helvetica"/>
          <w:color w:val="555555"/>
          <w:sz w:val="21"/>
          <w:szCs w:val="21"/>
          <w:shd w:val="clear" w:color="auto" w:fill="FFFFFF"/>
        </w:rPr>
        <w:t>Jambrek</w:t>
      </w:r>
      <w:proofErr w:type="spellEnd"/>
      <w:r>
        <w:rPr>
          <w:rFonts w:ascii="Helvetica" w:hAnsi="Helvetica" w:cs="Helvetica"/>
          <w:color w:val="555555"/>
          <w:sz w:val="21"/>
          <w:szCs w:val="21"/>
          <w:shd w:val="clear" w:color="auto" w:fill="FFFFFF"/>
        </w:rPr>
        <w:t xml:space="preserve">, I., </w:t>
      </w:r>
      <w:proofErr w:type="spellStart"/>
      <w:r>
        <w:rPr>
          <w:rFonts w:ascii="Helvetica" w:hAnsi="Helvetica" w:cs="Helvetica"/>
          <w:color w:val="555555"/>
          <w:sz w:val="21"/>
          <w:szCs w:val="21"/>
          <w:shd w:val="clear" w:color="auto" w:fill="FFFFFF"/>
        </w:rPr>
        <w:t>Penic</w:t>
      </w:r>
      <w:proofErr w:type="spellEnd"/>
      <w:r>
        <w:rPr>
          <w:rFonts w:ascii="Helvetica" w:hAnsi="Helvetica" w:cs="Helvetica"/>
          <w:color w:val="555555"/>
          <w:sz w:val="21"/>
          <w:szCs w:val="21"/>
          <w:shd w:val="clear" w:color="auto" w:fill="FFFFFF"/>
        </w:rPr>
        <w:t xml:space="preserve"> I., (2008): </w:t>
      </w:r>
      <w:proofErr w:type="spellStart"/>
      <w:r>
        <w:rPr>
          <w:rFonts w:ascii="Helvetica" w:hAnsi="Helvetica" w:cs="Helvetica"/>
          <w:color w:val="555555"/>
          <w:sz w:val="21"/>
          <w:szCs w:val="21"/>
          <w:shd w:val="clear" w:color="auto" w:fill="FFFFFF"/>
        </w:rPr>
        <w:t>Upravljanje</w:t>
      </w:r>
      <w:proofErr w:type="spellEnd"/>
      <w:r>
        <w:rPr>
          <w:rFonts w:ascii="Helvetica" w:hAnsi="Helvetica" w:cs="Helvetica"/>
          <w:color w:val="555555"/>
          <w:sz w:val="21"/>
          <w:szCs w:val="21"/>
          <w:shd w:val="clear" w:color="auto" w:fill="FFFFFF"/>
        </w:rPr>
        <w:t xml:space="preserve"> </w:t>
      </w:r>
      <w:proofErr w:type="spellStart"/>
      <w:r>
        <w:rPr>
          <w:rFonts w:ascii="Helvetica" w:hAnsi="Helvetica" w:cs="Helvetica"/>
          <w:color w:val="555555"/>
          <w:sz w:val="21"/>
          <w:szCs w:val="21"/>
          <w:shd w:val="clear" w:color="auto" w:fill="FFFFFF"/>
        </w:rPr>
        <w:t>ljudskim</w:t>
      </w:r>
      <w:proofErr w:type="spellEnd"/>
      <w:r>
        <w:rPr>
          <w:rFonts w:ascii="Helvetica" w:hAnsi="Helvetica" w:cs="Helvetica"/>
          <w:color w:val="555555"/>
          <w:sz w:val="21"/>
          <w:szCs w:val="21"/>
          <w:shd w:val="clear" w:color="auto" w:fill="FFFFFF"/>
        </w:rPr>
        <w:t xml:space="preserve"> </w:t>
      </w:r>
      <w:proofErr w:type="spellStart"/>
      <w:r>
        <w:rPr>
          <w:rFonts w:ascii="Helvetica" w:hAnsi="Helvetica" w:cs="Helvetica"/>
          <w:color w:val="555555"/>
          <w:sz w:val="21"/>
          <w:szCs w:val="21"/>
          <w:shd w:val="clear" w:color="auto" w:fill="FFFFFF"/>
        </w:rPr>
        <w:t>potencijalima</w:t>
      </w:r>
      <w:proofErr w:type="spellEnd"/>
      <w:r>
        <w:rPr>
          <w:rFonts w:ascii="Helvetica" w:hAnsi="Helvetica" w:cs="Helvetica"/>
          <w:color w:val="555555"/>
          <w:sz w:val="21"/>
          <w:szCs w:val="21"/>
          <w:shd w:val="clear" w:color="auto" w:fill="FFFFFF"/>
        </w:rPr>
        <w:t xml:space="preserve"> u </w:t>
      </w:r>
      <w:proofErr w:type="spellStart"/>
      <w:r>
        <w:rPr>
          <w:rFonts w:ascii="Helvetica" w:hAnsi="Helvetica" w:cs="Helvetica"/>
          <w:color w:val="555555"/>
          <w:sz w:val="21"/>
          <w:szCs w:val="21"/>
          <w:shd w:val="clear" w:color="auto" w:fill="FFFFFF"/>
        </w:rPr>
        <w:t>poduzecima</w:t>
      </w:r>
      <w:proofErr w:type="spellEnd"/>
      <w:r>
        <w:rPr>
          <w:rFonts w:ascii="Helvetica" w:hAnsi="Helvetica" w:cs="Helvetica"/>
          <w:color w:val="555555"/>
          <w:sz w:val="21"/>
          <w:szCs w:val="21"/>
          <w:shd w:val="clear" w:color="auto" w:fill="FFFFFF"/>
        </w:rPr>
        <w:t xml:space="preserve"> - </w:t>
      </w:r>
      <w:proofErr w:type="spellStart"/>
      <w:r>
        <w:rPr>
          <w:rFonts w:ascii="Helvetica" w:hAnsi="Helvetica" w:cs="Helvetica"/>
          <w:color w:val="555555"/>
          <w:sz w:val="21"/>
          <w:szCs w:val="21"/>
          <w:shd w:val="clear" w:color="auto" w:fill="FFFFFF"/>
        </w:rPr>
        <w:t>ljudski</w:t>
      </w:r>
      <w:proofErr w:type="spellEnd"/>
      <w:r>
        <w:rPr>
          <w:rFonts w:ascii="Helvetica" w:hAnsi="Helvetica" w:cs="Helvetica"/>
          <w:color w:val="555555"/>
          <w:sz w:val="21"/>
          <w:szCs w:val="21"/>
          <w:shd w:val="clear" w:color="auto" w:fill="FFFFFF"/>
        </w:rPr>
        <w:t xml:space="preserve"> </w:t>
      </w:r>
      <w:proofErr w:type="spellStart"/>
      <w:r>
        <w:rPr>
          <w:rFonts w:ascii="Helvetica" w:hAnsi="Helvetica" w:cs="Helvetica"/>
          <w:color w:val="555555"/>
          <w:sz w:val="21"/>
          <w:szCs w:val="21"/>
          <w:shd w:val="clear" w:color="auto" w:fill="FFFFFF"/>
        </w:rPr>
        <w:t>faktor</w:t>
      </w:r>
      <w:proofErr w:type="spellEnd"/>
      <w:r>
        <w:rPr>
          <w:rFonts w:ascii="Helvetica" w:hAnsi="Helvetica" w:cs="Helvetica"/>
          <w:color w:val="555555"/>
          <w:sz w:val="21"/>
          <w:szCs w:val="21"/>
          <w:shd w:val="clear" w:color="auto" w:fill="FFFFFF"/>
        </w:rPr>
        <w:t xml:space="preserve">, </w:t>
      </w:r>
      <w:proofErr w:type="spellStart"/>
      <w:r>
        <w:rPr>
          <w:rFonts w:ascii="Helvetica" w:hAnsi="Helvetica" w:cs="Helvetica"/>
          <w:color w:val="555555"/>
          <w:sz w:val="21"/>
          <w:szCs w:val="21"/>
          <w:shd w:val="clear" w:color="auto" w:fill="FFFFFF"/>
        </w:rPr>
        <w:t>motivacija</w:t>
      </w:r>
      <w:proofErr w:type="spellEnd"/>
      <w:r>
        <w:rPr>
          <w:rFonts w:ascii="Helvetica" w:hAnsi="Helvetica" w:cs="Helvetica"/>
          <w:color w:val="555555"/>
          <w:sz w:val="21"/>
          <w:szCs w:val="21"/>
          <w:shd w:val="clear" w:color="auto" w:fill="FFFFFF"/>
        </w:rPr>
        <w:t xml:space="preserve"> </w:t>
      </w:r>
      <w:proofErr w:type="spellStart"/>
      <w:r>
        <w:rPr>
          <w:rFonts w:ascii="Helvetica" w:hAnsi="Helvetica" w:cs="Helvetica"/>
          <w:color w:val="555555"/>
          <w:sz w:val="21"/>
          <w:szCs w:val="21"/>
          <w:shd w:val="clear" w:color="auto" w:fill="FFFFFF"/>
        </w:rPr>
        <w:t>zaposlenika</w:t>
      </w:r>
      <w:proofErr w:type="spellEnd"/>
      <w:r>
        <w:rPr>
          <w:rFonts w:ascii="Helvetica" w:hAnsi="Helvetica" w:cs="Helvetica"/>
          <w:color w:val="555555"/>
          <w:sz w:val="21"/>
          <w:szCs w:val="21"/>
          <w:shd w:val="clear" w:color="auto" w:fill="FFFFFF"/>
        </w:rPr>
        <w:t xml:space="preserve">, </w:t>
      </w:r>
      <w:proofErr w:type="spellStart"/>
      <w:r>
        <w:rPr>
          <w:rFonts w:ascii="Helvetica" w:hAnsi="Helvetica" w:cs="Helvetica"/>
          <w:color w:val="555555"/>
          <w:sz w:val="21"/>
          <w:szCs w:val="21"/>
          <w:shd w:val="clear" w:color="auto" w:fill="FFFFFF"/>
        </w:rPr>
        <w:t>kao</w:t>
      </w:r>
      <w:proofErr w:type="spellEnd"/>
      <w:r>
        <w:rPr>
          <w:rFonts w:ascii="Helvetica" w:hAnsi="Helvetica" w:cs="Helvetica"/>
          <w:color w:val="555555"/>
          <w:sz w:val="21"/>
          <w:szCs w:val="21"/>
          <w:shd w:val="clear" w:color="auto" w:fill="FFFFFF"/>
        </w:rPr>
        <w:t xml:space="preserve"> </w:t>
      </w:r>
      <w:proofErr w:type="spellStart"/>
      <w:r>
        <w:rPr>
          <w:rFonts w:ascii="Helvetica" w:hAnsi="Helvetica" w:cs="Helvetica"/>
          <w:color w:val="555555"/>
          <w:sz w:val="21"/>
          <w:szCs w:val="21"/>
          <w:shd w:val="clear" w:color="auto" w:fill="FFFFFF"/>
        </w:rPr>
        <w:t>najbitniji</w:t>
      </w:r>
      <w:proofErr w:type="spellEnd"/>
      <w:r>
        <w:rPr>
          <w:rFonts w:ascii="Helvetica" w:hAnsi="Helvetica" w:cs="Helvetica"/>
          <w:color w:val="555555"/>
          <w:sz w:val="21"/>
          <w:szCs w:val="21"/>
          <w:shd w:val="clear" w:color="auto" w:fill="FFFFFF"/>
        </w:rPr>
        <w:t xml:space="preserve"> </w:t>
      </w:r>
      <w:proofErr w:type="spellStart"/>
      <w:r>
        <w:rPr>
          <w:rFonts w:ascii="Helvetica" w:hAnsi="Helvetica" w:cs="Helvetica"/>
          <w:color w:val="555555"/>
          <w:sz w:val="21"/>
          <w:szCs w:val="21"/>
          <w:shd w:val="clear" w:color="auto" w:fill="FFFFFF"/>
        </w:rPr>
        <w:t>cimbenici</w:t>
      </w:r>
      <w:proofErr w:type="spellEnd"/>
      <w:r>
        <w:rPr>
          <w:rFonts w:ascii="Helvetica" w:hAnsi="Helvetica" w:cs="Helvetica"/>
          <w:color w:val="555555"/>
          <w:sz w:val="21"/>
          <w:szCs w:val="21"/>
          <w:shd w:val="clear" w:color="auto" w:fill="FFFFFF"/>
        </w:rPr>
        <w:t xml:space="preserve"> </w:t>
      </w:r>
      <w:proofErr w:type="spellStart"/>
      <w:r>
        <w:rPr>
          <w:rFonts w:ascii="Helvetica" w:hAnsi="Helvetica" w:cs="Helvetica"/>
          <w:color w:val="555555"/>
          <w:sz w:val="21"/>
          <w:szCs w:val="21"/>
          <w:shd w:val="clear" w:color="auto" w:fill="FFFFFF"/>
        </w:rPr>
        <w:t>uspjesnosti</w:t>
      </w:r>
      <w:proofErr w:type="spellEnd"/>
      <w:r>
        <w:rPr>
          <w:rFonts w:ascii="Helvetica" w:hAnsi="Helvetica" w:cs="Helvetica"/>
          <w:color w:val="555555"/>
          <w:sz w:val="21"/>
          <w:szCs w:val="21"/>
          <w:shd w:val="clear" w:color="auto" w:fill="FFFFFF"/>
        </w:rPr>
        <w:t xml:space="preserve"> </w:t>
      </w:r>
      <w:proofErr w:type="spellStart"/>
      <w:r>
        <w:rPr>
          <w:rFonts w:ascii="Helvetica" w:hAnsi="Helvetica" w:cs="Helvetica"/>
          <w:color w:val="555555"/>
          <w:sz w:val="21"/>
          <w:szCs w:val="21"/>
          <w:shd w:val="clear" w:color="auto" w:fill="FFFFFF"/>
        </w:rPr>
        <w:t>poslovanja</w:t>
      </w:r>
      <w:proofErr w:type="spellEnd"/>
      <w:r>
        <w:rPr>
          <w:rFonts w:ascii="Helvetica" w:hAnsi="Helvetica" w:cs="Helvetica"/>
          <w:color w:val="555555"/>
          <w:sz w:val="21"/>
          <w:szCs w:val="21"/>
          <w:shd w:val="clear" w:color="auto" w:fill="FFFFFF"/>
        </w:rPr>
        <w:t xml:space="preserve"> </w:t>
      </w:r>
      <w:proofErr w:type="spellStart"/>
      <w:r>
        <w:rPr>
          <w:rFonts w:ascii="Helvetica" w:hAnsi="Helvetica" w:cs="Helvetica"/>
          <w:color w:val="555555"/>
          <w:sz w:val="21"/>
          <w:szCs w:val="21"/>
          <w:shd w:val="clear" w:color="auto" w:fill="FFFFFF"/>
        </w:rPr>
        <w:t>poduzeca</w:t>
      </w:r>
      <w:proofErr w:type="spellEnd"/>
      <w:r>
        <w:rPr>
          <w:rFonts w:ascii="Helvetica" w:hAnsi="Helvetica" w:cs="Helvetica"/>
          <w:color w:val="555555"/>
          <w:sz w:val="21"/>
          <w:szCs w:val="21"/>
          <w:shd w:val="clear" w:color="auto" w:fill="FFFFFF"/>
        </w:rPr>
        <w:t xml:space="preserve">, </w:t>
      </w:r>
      <w:proofErr w:type="spellStart"/>
      <w:r>
        <w:rPr>
          <w:rFonts w:ascii="Helvetica" w:hAnsi="Helvetica" w:cs="Helvetica"/>
          <w:color w:val="555555"/>
          <w:sz w:val="21"/>
          <w:szCs w:val="21"/>
          <w:shd w:val="clear" w:color="auto" w:fill="FFFFFF"/>
        </w:rPr>
        <w:t>Zbornik</w:t>
      </w:r>
      <w:proofErr w:type="spellEnd"/>
      <w:r>
        <w:rPr>
          <w:rFonts w:ascii="Helvetica" w:hAnsi="Helvetica" w:cs="Helvetica"/>
          <w:color w:val="555555"/>
          <w:sz w:val="21"/>
          <w:szCs w:val="21"/>
          <w:shd w:val="clear" w:color="auto" w:fill="FFFFFF"/>
        </w:rPr>
        <w:t xml:space="preserve"> </w:t>
      </w:r>
      <w:proofErr w:type="spellStart"/>
      <w:r>
        <w:rPr>
          <w:rFonts w:ascii="Helvetica" w:hAnsi="Helvetica" w:cs="Helvetica"/>
          <w:color w:val="555555"/>
          <w:sz w:val="21"/>
          <w:szCs w:val="21"/>
          <w:shd w:val="clear" w:color="auto" w:fill="FFFFFF"/>
        </w:rPr>
        <w:t>Pravnog</w:t>
      </w:r>
      <w:proofErr w:type="spellEnd"/>
      <w:r>
        <w:rPr>
          <w:rFonts w:ascii="Helvetica" w:hAnsi="Helvetica" w:cs="Helvetica"/>
          <w:color w:val="555555"/>
          <w:sz w:val="21"/>
          <w:szCs w:val="21"/>
          <w:shd w:val="clear" w:color="auto" w:fill="FFFFFF"/>
        </w:rPr>
        <w:t xml:space="preserve"> </w:t>
      </w:r>
      <w:proofErr w:type="spellStart"/>
      <w:r>
        <w:rPr>
          <w:rFonts w:ascii="Helvetica" w:hAnsi="Helvetica" w:cs="Helvetica"/>
          <w:color w:val="555555"/>
          <w:sz w:val="21"/>
          <w:szCs w:val="21"/>
          <w:shd w:val="clear" w:color="auto" w:fill="FFFFFF"/>
        </w:rPr>
        <w:t>fakulteta</w:t>
      </w:r>
      <w:proofErr w:type="spellEnd"/>
      <w:r>
        <w:rPr>
          <w:rFonts w:ascii="Helvetica" w:hAnsi="Helvetica" w:cs="Helvetica"/>
          <w:color w:val="555555"/>
          <w:sz w:val="21"/>
          <w:szCs w:val="21"/>
          <w:shd w:val="clear" w:color="auto" w:fill="FFFFFF"/>
        </w:rPr>
        <w:t xml:space="preserve"> </w:t>
      </w:r>
      <w:proofErr w:type="spellStart"/>
      <w:r>
        <w:rPr>
          <w:rFonts w:ascii="Helvetica" w:hAnsi="Helvetica" w:cs="Helvetica"/>
          <w:color w:val="555555"/>
          <w:sz w:val="21"/>
          <w:szCs w:val="21"/>
          <w:shd w:val="clear" w:color="auto" w:fill="FFFFFF"/>
        </w:rPr>
        <w:t>Sveucilista</w:t>
      </w:r>
      <w:proofErr w:type="spellEnd"/>
      <w:r>
        <w:rPr>
          <w:rFonts w:ascii="Helvetica" w:hAnsi="Helvetica" w:cs="Helvetica"/>
          <w:color w:val="555555"/>
          <w:sz w:val="21"/>
          <w:szCs w:val="21"/>
          <w:shd w:val="clear" w:color="auto" w:fill="FFFFFF"/>
        </w:rPr>
        <w:t xml:space="preserve"> u </w:t>
      </w:r>
      <w:proofErr w:type="spellStart"/>
      <w:r>
        <w:rPr>
          <w:rFonts w:ascii="Helvetica" w:hAnsi="Helvetica" w:cs="Helvetica"/>
          <w:color w:val="555555"/>
          <w:sz w:val="21"/>
          <w:szCs w:val="21"/>
          <w:shd w:val="clear" w:color="auto" w:fill="FFFFFF"/>
        </w:rPr>
        <w:t>Rijeci</w:t>
      </w:r>
      <w:proofErr w:type="spellEnd"/>
      <w:r>
        <w:rPr>
          <w:rFonts w:ascii="Helvetica" w:hAnsi="Helvetica" w:cs="Helvetica"/>
          <w:color w:val="555555"/>
          <w:sz w:val="21"/>
          <w:szCs w:val="21"/>
          <w:shd w:val="clear" w:color="auto" w:fill="FFFFFF"/>
        </w:rPr>
        <w:t>, 29 (2), pp. 1181-1206</w:t>
      </w:r>
    </w:p>
    <w:p w14:paraId="2A1A2EEE" w14:textId="77777777" w:rsidR="00942815" w:rsidRDefault="00942815" w:rsidP="00314C64">
      <w:pPr>
        <w:overflowPunct/>
        <w:autoSpaceDE/>
        <w:autoSpaceDN/>
        <w:adjustRightInd/>
        <w:textAlignment w:val="auto"/>
        <w:rPr>
          <w:rFonts w:ascii="Helvetica" w:hAnsi="Helvetica" w:cs="Helvetica"/>
          <w:color w:val="555555"/>
          <w:sz w:val="21"/>
          <w:szCs w:val="21"/>
          <w:shd w:val="clear" w:color="auto" w:fill="FFFFFF"/>
        </w:rPr>
      </w:pPr>
    </w:p>
    <w:p w14:paraId="427D4AE1" w14:textId="77777777" w:rsidR="00942815" w:rsidRDefault="00942815" w:rsidP="00314C64">
      <w:pPr>
        <w:overflowPunct/>
        <w:autoSpaceDE/>
        <w:autoSpaceDN/>
        <w:adjustRightInd/>
        <w:textAlignment w:val="auto"/>
      </w:pPr>
      <w:r>
        <w:rPr>
          <w:rStyle w:val="author"/>
          <w:color w:val="1C1D1E"/>
          <w:sz w:val="21"/>
          <w:szCs w:val="21"/>
          <w:shd w:val="clear" w:color="auto" w:fill="FFFFFF"/>
        </w:rPr>
        <w:t>Kelly, J.</w:t>
      </w:r>
      <w:r>
        <w:rPr>
          <w:color w:val="1C1D1E"/>
          <w:sz w:val="21"/>
          <w:szCs w:val="21"/>
          <w:shd w:val="clear" w:color="auto" w:fill="FFFFFF"/>
        </w:rPr>
        <w:t> &amp; </w:t>
      </w:r>
      <w:r>
        <w:rPr>
          <w:rStyle w:val="author"/>
          <w:color w:val="1C1D1E"/>
          <w:sz w:val="21"/>
          <w:szCs w:val="21"/>
          <w:shd w:val="clear" w:color="auto" w:fill="FFFFFF"/>
        </w:rPr>
        <w:t>Morgan, T.</w:t>
      </w:r>
      <w:r>
        <w:rPr>
          <w:color w:val="1C1D1E"/>
          <w:sz w:val="21"/>
          <w:szCs w:val="21"/>
          <w:shd w:val="clear" w:color="auto" w:fill="FFFFFF"/>
        </w:rPr>
        <w:t> (</w:t>
      </w:r>
      <w:r>
        <w:rPr>
          <w:rStyle w:val="pubyear"/>
          <w:color w:val="1C1D1E"/>
          <w:sz w:val="21"/>
          <w:szCs w:val="21"/>
          <w:shd w:val="clear" w:color="auto" w:fill="FFFFFF"/>
        </w:rPr>
        <w:t>2020</w:t>
      </w:r>
      <w:r>
        <w:rPr>
          <w:color w:val="1C1D1E"/>
          <w:sz w:val="21"/>
          <w:szCs w:val="21"/>
          <w:shd w:val="clear" w:color="auto" w:fill="FFFFFF"/>
        </w:rPr>
        <w:t>). </w:t>
      </w:r>
      <w:r>
        <w:rPr>
          <w:rStyle w:val="othertitle"/>
          <w:color w:val="1C1D1E"/>
          <w:sz w:val="21"/>
          <w:szCs w:val="21"/>
          <w:shd w:val="clear" w:color="auto" w:fill="FFFFFF"/>
        </w:rPr>
        <w:t>Coronavirus: Domestic abuse calls up 25% since lockdown, charity says. BBC News</w:t>
      </w:r>
      <w:r>
        <w:rPr>
          <w:color w:val="1C1D1E"/>
          <w:sz w:val="21"/>
          <w:szCs w:val="21"/>
          <w:shd w:val="clear" w:color="auto" w:fill="FFFFFF"/>
        </w:rPr>
        <w:t>. Retrieved on 12th April, 2020 from: </w:t>
      </w:r>
      <w:hyperlink r:id="rId27" w:history="1">
        <w:r>
          <w:rPr>
            <w:rStyle w:val="Hyperlink"/>
            <w:color w:val="005274"/>
            <w:sz w:val="21"/>
            <w:szCs w:val="21"/>
            <w:shd w:val="clear" w:color="auto" w:fill="FFFFFF"/>
          </w:rPr>
          <w:t>https://www.bbc.com/news/uk</w:t>
        </w:r>
        <w:r>
          <w:rPr>
            <w:rStyle w:val="Hyperlink"/>
            <w:rFonts w:ascii="Cambria Math" w:hAnsi="Cambria Math" w:cs="Cambria Math"/>
            <w:color w:val="005274"/>
            <w:sz w:val="21"/>
            <w:szCs w:val="21"/>
            <w:shd w:val="clear" w:color="auto" w:fill="FFFFFF"/>
          </w:rPr>
          <w:t>‐</w:t>
        </w:r>
        <w:r>
          <w:rPr>
            <w:rStyle w:val="Hyperlink"/>
            <w:color w:val="005274"/>
            <w:sz w:val="21"/>
            <w:szCs w:val="21"/>
            <w:shd w:val="clear" w:color="auto" w:fill="FFFFFF"/>
          </w:rPr>
          <w:t>52157620</w:t>
        </w:r>
      </w:hyperlink>
    </w:p>
    <w:p w14:paraId="5BAE6424" w14:textId="533B99AE" w:rsidR="00942815" w:rsidRDefault="00942815" w:rsidP="00314C64">
      <w:pPr>
        <w:overflowPunct/>
        <w:autoSpaceDE/>
        <w:autoSpaceDN/>
        <w:adjustRightInd/>
        <w:textAlignment w:val="auto"/>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t xml:space="preserve">Kolb, D (1984), </w:t>
      </w:r>
      <w:r>
        <w:rPr>
          <w:rFonts w:ascii="Helvetica" w:hAnsi="Helvetica" w:cs="Helvetica"/>
          <w:i/>
          <w:iCs/>
          <w:color w:val="555555"/>
          <w:sz w:val="21"/>
          <w:szCs w:val="21"/>
          <w:shd w:val="clear" w:color="auto" w:fill="FFFFFF"/>
        </w:rPr>
        <w:t>Experiential Learning: Experience as the source of learning and development</w:t>
      </w:r>
      <w:r>
        <w:rPr>
          <w:rFonts w:ascii="Helvetica" w:hAnsi="Helvetica" w:cs="Helvetica"/>
          <w:color w:val="555555"/>
          <w:sz w:val="21"/>
          <w:szCs w:val="21"/>
          <w:shd w:val="clear" w:color="auto" w:fill="FFFFFF"/>
        </w:rPr>
        <w:t xml:space="preserve"> (Upper Saddle River, NJ: Prentice Hall). </w:t>
      </w:r>
    </w:p>
    <w:p w14:paraId="3083904A" w14:textId="42433CD3" w:rsidR="003E11FD" w:rsidRDefault="003E11FD" w:rsidP="00314C64">
      <w:pPr>
        <w:overflowPunct/>
        <w:autoSpaceDE/>
        <w:autoSpaceDN/>
        <w:adjustRightInd/>
        <w:textAlignment w:val="auto"/>
        <w:rPr>
          <w:rFonts w:ascii="Helvetica" w:hAnsi="Helvetica" w:cs="Helvetica"/>
          <w:color w:val="555555"/>
          <w:sz w:val="21"/>
          <w:szCs w:val="21"/>
          <w:shd w:val="clear" w:color="auto" w:fill="FFFFFF"/>
        </w:rPr>
      </w:pPr>
    </w:p>
    <w:p w14:paraId="2881519B" w14:textId="57CDC06F" w:rsidR="003E11FD" w:rsidRDefault="003E11FD" w:rsidP="00314C64">
      <w:pPr>
        <w:overflowPunct/>
        <w:autoSpaceDE/>
        <w:autoSpaceDN/>
        <w:adjustRightInd/>
        <w:textAlignment w:val="auto"/>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t xml:space="preserve">Legislation.gov.uk. 1983. </w:t>
      </w:r>
      <w:r>
        <w:rPr>
          <w:rFonts w:ascii="Helvetica" w:hAnsi="Helvetica" w:cs="Helvetica"/>
          <w:i/>
          <w:iCs/>
          <w:color w:val="555555"/>
          <w:sz w:val="21"/>
          <w:szCs w:val="21"/>
          <w:shd w:val="clear" w:color="auto" w:fill="FFFFFF"/>
        </w:rPr>
        <w:t xml:space="preserve">Mental Health Act 1983 [online] </w:t>
      </w:r>
      <w:r>
        <w:rPr>
          <w:rFonts w:ascii="Helvetica" w:hAnsi="Helvetica" w:cs="Helvetica"/>
          <w:color w:val="555555"/>
          <w:sz w:val="21"/>
          <w:szCs w:val="21"/>
          <w:shd w:val="clear" w:color="auto" w:fill="FFFFFF"/>
        </w:rPr>
        <w:t xml:space="preserve">Available at: </w:t>
      </w:r>
      <w:hyperlink r:id="rId28" w:history="1">
        <w:r w:rsidRPr="006E69F2">
          <w:rPr>
            <w:rStyle w:val="Hyperlink"/>
            <w:rFonts w:ascii="Helvetica" w:hAnsi="Helvetica" w:cs="Helvetica"/>
            <w:sz w:val="21"/>
            <w:szCs w:val="21"/>
            <w:shd w:val="clear" w:color="auto" w:fill="FFFFFF"/>
          </w:rPr>
          <w:t>https://www.legislation.gov.uk/ukpga/1983/20/section/136</w:t>
        </w:r>
      </w:hyperlink>
      <w:r>
        <w:rPr>
          <w:rFonts w:ascii="Helvetica" w:hAnsi="Helvetica" w:cs="Helvetica"/>
          <w:color w:val="555555"/>
          <w:sz w:val="21"/>
          <w:szCs w:val="21"/>
          <w:shd w:val="clear" w:color="auto" w:fill="FFFFFF"/>
        </w:rPr>
        <w:t xml:space="preserve"> [accessed 12 June 2021]</w:t>
      </w:r>
    </w:p>
    <w:p w14:paraId="0B5C39B2" w14:textId="6C1E0D32" w:rsidR="003E11FD" w:rsidRDefault="003E11FD" w:rsidP="00314C64">
      <w:pPr>
        <w:overflowPunct/>
        <w:autoSpaceDE/>
        <w:autoSpaceDN/>
        <w:adjustRightInd/>
        <w:textAlignment w:val="auto"/>
        <w:rPr>
          <w:rFonts w:ascii="Helvetica" w:hAnsi="Helvetica" w:cs="Helvetica"/>
          <w:color w:val="555555"/>
          <w:sz w:val="21"/>
          <w:szCs w:val="21"/>
          <w:shd w:val="clear" w:color="auto" w:fill="FFFFFF"/>
        </w:rPr>
      </w:pPr>
    </w:p>
    <w:p w14:paraId="57ED2575" w14:textId="736561E3" w:rsidR="003E11FD" w:rsidRDefault="003E11FD" w:rsidP="00314C64">
      <w:pPr>
        <w:overflowPunct/>
        <w:autoSpaceDE/>
        <w:autoSpaceDN/>
        <w:adjustRightInd/>
        <w:textAlignment w:val="auto"/>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t xml:space="preserve">Legislation.gov.uk. 1984. </w:t>
      </w:r>
      <w:r>
        <w:rPr>
          <w:rFonts w:ascii="Helvetica" w:hAnsi="Helvetica" w:cs="Helvetica"/>
          <w:i/>
          <w:iCs/>
          <w:color w:val="555555"/>
          <w:sz w:val="21"/>
          <w:szCs w:val="21"/>
          <w:shd w:val="clear" w:color="auto" w:fill="FFFFFF"/>
        </w:rPr>
        <w:t xml:space="preserve">Police and Criminal Evidence Act 1984. </w:t>
      </w:r>
      <w:r>
        <w:rPr>
          <w:rFonts w:ascii="Helvetica" w:hAnsi="Helvetica" w:cs="Helvetica"/>
          <w:color w:val="555555"/>
          <w:sz w:val="21"/>
          <w:szCs w:val="21"/>
          <w:shd w:val="clear" w:color="auto" w:fill="FFFFFF"/>
        </w:rPr>
        <w:t xml:space="preserve">[online] Available at: </w:t>
      </w:r>
      <w:hyperlink r:id="rId29" w:history="1">
        <w:r w:rsidRPr="006E69F2">
          <w:rPr>
            <w:rStyle w:val="Hyperlink"/>
            <w:rFonts w:ascii="Helvetica" w:hAnsi="Helvetica" w:cs="Helvetica"/>
            <w:sz w:val="21"/>
            <w:szCs w:val="21"/>
            <w:shd w:val="clear" w:color="auto" w:fill="FFFFFF"/>
          </w:rPr>
          <w:t>https://www,legislation.gov.uk/ukpga/1984/60/section/117</w:t>
        </w:r>
      </w:hyperlink>
      <w:r>
        <w:rPr>
          <w:rFonts w:ascii="Helvetica" w:hAnsi="Helvetica" w:cs="Helvetica"/>
          <w:color w:val="555555"/>
          <w:sz w:val="21"/>
          <w:szCs w:val="21"/>
          <w:shd w:val="clear" w:color="auto" w:fill="FFFFFF"/>
        </w:rPr>
        <w:t xml:space="preserve"> [Accessed 12 June 2021</w:t>
      </w:r>
      <w:r w:rsidR="00692FED">
        <w:rPr>
          <w:rFonts w:ascii="Helvetica" w:hAnsi="Helvetica" w:cs="Helvetica"/>
          <w:color w:val="555555"/>
          <w:sz w:val="21"/>
          <w:szCs w:val="21"/>
          <w:shd w:val="clear" w:color="auto" w:fill="FFFFFF"/>
        </w:rPr>
        <w:t>]</w:t>
      </w:r>
    </w:p>
    <w:p w14:paraId="136933BC" w14:textId="45F266EC" w:rsidR="00692FED" w:rsidRDefault="00692FED" w:rsidP="00314C64">
      <w:pPr>
        <w:overflowPunct/>
        <w:autoSpaceDE/>
        <w:autoSpaceDN/>
        <w:adjustRightInd/>
        <w:textAlignment w:val="auto"/>
        <w:rPr>
          <w:rFonts w:ascii="Helvetica" w:hAnsi="Helvetica" w:cs="Helvetica"/>
          <w:color w:val="555555"/>
          <w:sz w:val="21"/>
          <w:szCs w:val="21"/>
          <w:shd w:val="clear" w:color="auto" w:fill="FFFFFF"/>
        </w:rPr>
      </w:pPr>
    </w:p>
    <w:p w14:paraId="7F634B57" w14:textId="3E880348" w:rsidR="00692FED" w:rsidRPr="00692FED" w:rsidRDefault="00692FED" w:rsidP="00314C64">
      <w:pPr>
        <w:overflowPunct/>
        <w:autoSpaceDE/>
        <w:autoSpaceDN/>
        <w:adjustRightInd/>
        <w:textAlignment w:val="auto"/>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t xml:space="preserve">Legislation.gov.uk 2000 </w:t>
      </w:r>
      <w:r>
        <w:rPr>
          <w:rFonts w:ascii="Helvetica" w:hAnsi="Helvetica" w:cs="Helvetica"/>
          <w:i/>
          <w:iCs/>
          <w:color w:val="555555"/>
          <w:sz w:val="21"/>
          <w:szCs w:val="21"/>
          <w:shd w:val="clear" w:color="auto" w:fill="FFFFFF"/>
        </w:rPr>
        <w:t>Regulation of Investigatory Powers Act 2000.</w:t>
      </w:r>
      <w:r>
        <w:rPr>
          <w:rFonts w:ascii="Helvetica" w:hAnsi="Helvetica" w:cs="Helvetica"/>
          <w:color w:val="555555"/>
          <w:sz w:val="21"/>
          <w:szCs w:val="21"/>
          <w:shd w:val="clear" w:color="auto" w:fill="FFFFFF"/>
        </w:rPr>
        <w:t xml:space="preserve"> [online] available at: </w:t>
      </w:r>
      <w:hyperlink r:id="rId30" w:history="1">
        <w:r w:rsidRPr="006E69F2">
          <w:rPr>
            <w:rStyle w:val="Hyperlink"/>
            <w:rFonts w:ascii="Helvetica" w:hAnsi="Helvetica" w:cs="Helvetica"/>
            <w:sz w:val="21"/>
            <w:szCs w:val="21"/>
            <w:shd w:val="clear" w:color="auto" w:fill="FFFFFF"/>
          </w:rPr>
          <w:t>https://www,legislation.gov.uk/ukpga/2000/23/contents</w:t>
        </w:r>
      </w:hyperlink>
      <w:r>
        <w:rPr>
          <w:rFonts w:ascii="Helvetica" w:hAnsi="Helvetica" w:cs="Helvetica"/>
          <w:color w:val="555555"/>
          <w:sz w:val="21"/>
          <w:szCs w:val="21"/>
          <w:shd w:val="clear" w:color="auto" w:fill="FFFFFF"/>
        </w:rPr>
        <w:t xml:space="preserve"> [Accessed 12 June 2021] </w:t>
      </w:r>
    </w:p>
    <w:p w14:paraId="605395FE" w14:textId="77777777" w:rsidR="00942815" w:rsidRDefault="00942815" w:rsidP="00314C64">
      <w:pPr>
        <w:overflowPunct/>
        <w:autoSpaceDE/>
        <w:autoSpaceDN/>
        <w:adjustRightInd/>
        <w:textAlignment w:val="auto"/>
        <w:rPr>
          <w:rFonts w:ascii="Helvetica" w:hAnsi="Helvetica" w:cs="Helvetica"/>
          <w:color w:val="555555"/>
          <w:sz w:val="21"/>
          <w:szCs w:val="21"/>
          <w:shd w:val="clear" w:color="auto" w:fill="FFFFFF"/>
        </w:rPr>
      </w:pPr>
    </w:p>
    <w:p w14:paraId="7FE45A99" w14:textId="5BDBF525" w:rsidR="00942815" w:rsidRDefault="00942815" w:rsidP="00942815">
      <w:pPr>
        <w:overflowPunct/>
        <w:autoSpaceDE/>
        <w:autoSpaceDN/>
        <w:adjustRightInd/>
        <w:textAlignment w:val="auto"/>
        <w:rPr>
          <w:rFonts w:ascii="Source Sans Pro" w:hAnsi="Source Sans Pro" w:cs="Times New Roman"/>
          <w:color w:val="3A3A3A"/>
          <w:sz w:val="23"/>
          <w:szCs w:val="23"/>
        </w:rPr>
      </w:pPr>
      <w:r>
        <w:rPr>
          <w:rFonts w:ascii="Helvetica" w:hAnsi="Helvetica" w:cs="Helvetica"/>
          <w:color w:val="555555"/>
          <w:sz w:val="21"/>
          <w:szCs w:val="21"/>
          <w:shd w:val="clear" w:color="auto" w:fill="FFFFFF"/>
        </w:rPr>
        <w:t xml:space="preserve">Link, B., 2020. Impact of Police Violence on Mental Health: A Theoretical Framework. </w:t>
      </w:r>
      <w:r>
        <w:rPr>
          <w:rFonts w:ascii="Helvetica" w:hAnsi="Helvetica" w:cs="Helvetica"/>
          <w:i/>
          <w:iCs/>
          <w:color w:val="555555"/>
          <w:sz w:val="21"/>
          <w:szCs w:val="21"/>
          <w:shd w:val="clear" w:color="auto" w:fill="FFFFFF"/>
        </w:rPr>
        <w:t xml:space="preserve">American Journal of Public Health. </w:t>
      </w:r>
      <w:r w:rsidRPr="00F651B5">
        <w:rPr>
          <w:rFonts w:ascii="Source Sans Pro" w:hAnsi="Source Sans Pro" w:cs="Times New Roman"/>
          <w:color w:val="3A3A3A"/>
          <w:sz w:val="23"/>
          <w:szCs w:val="23"/>
        </w:rPr>
        <w:t>London, England: SAGE Publications</w:t>
      </w:r>
    </w:p>
    <w:p w14:paraId="2058842E" w14:textId="77777777" w:rsidR="00942815" w:rsidRPr="00942815" w:rsidRDefault="00942815" w:rsidP="00942815">
      <w:pPr>
        <w:overflowPunct/>
        <w:autoSpaceDE/>
        <w:autoSpaceDN/>
        <w:adjustRightInd/>
        <w:textAlignment w:val="auto"/>
        <w:rPr>
          <w:rFonts w:ascii="Helvetica" w:hAnsi="Helvetica" w:cs="Helvetica"/>
          <w:i/>
          <w:iCs/>
          <w:color w:val="555555"/>
          <w:sz w:val="21"/>
          <w:szCs w:val="21"/>
          <w:shd w:val="clear" w:color="auto" w:fill="FFFFFF"/>
        </w:rPr>
      </w:pPr>
    </w:p>
    <w:p w14:paraId="767493B8" w14:textId="7ED39639" w:rsidR="00942815" w:rsidRDefault="00942815" w:rsidP="00314C64">
      <w:pPr>
        <w:overflowPunct/>
        <w:autoSpaceDE/>
        <w:autoSpaceDN/>
        <w:adjustRightInd/>
        <w:textAlignment w:val="auto"/>
      </w:pPr>
      <w:r>
        <w:t xml:space="preserve">Mazza M, </w:t>
      </w:r>
      <w:proofErr w:type="spellStart"/>
      <w:r>
        <w:t>MaranoG</w:t>
      </w:r>
      <w:proofErr w:type="spellEnd"/>
      <w:r>
        <w:t xml:space="preserve">, Lai C, </w:t>
      </w:r>
      <w:proofErr w:type="spellStart"/>
      <w:r>
        <w:t>Janiri</w:t>
      </w:r>
      <w:proofErr w:type="spellEnd"/>
      <w:r>
        <w:t xml:space="preserve"> L, </w:t>
      </w:r>
      <w:proofErr w:type="spellStart"/>
      <w:r>
        <w:t>SaniG</w:t>
      </w:r>
      <w:proofErr w:type="spellEnd"/>
      <w:r>
        <w:t>. Danger in danger: Interpersonal violence during COVID</w:t>
      </w:r>
      <w:r>
        <w:noBreakHyphen/>
        <w:t xml:space="preserve">19 quarantine. Psychiatry Res </w:t>
      </w:r>
      <w:proofErr w:type="gramStart"/>
      <w:r>
        <w:t>2020;289:113046</w:t>
      </w:r>
      <w:proofErr w:type="gramEnd"/>
    </w:p>
    <w:p w14:paraId="16370DC8" w14:textId="77777777" w:rsidR="00942815" w:rsidRDefault="00942815" w:rsidP="00314C64">
      <w:pPr>
        <w:overflowPunct/>
        <w:autoSpaceDE/>
        <w:autoSpaceDN/>
        <w:adjustRightInd/>
        <w:textAlignment w:val="auto"/>
      </w:pPr>
    </w:p>
    <w:p w14:paraId="7153E8A9" w14:textId="59187BE9" w:rsidR="00942815" w:rsidRDefault="00942815" w:rsidP="00E6298B">
      <w:pPr>
        <w:ind w:right="107"/>
        <w:jc w:val="both"/>
        <w:rPr>
          <w:rFonts w:ascii="Helvetica" w:hAnsi="Helvetica" w:cs="Helvetica"/>
          <w:color w:val="555555"/>
          <w:sz w:val="21"/>
          <w:szCs w:val="21"/>
          <w:shd w:val="clear" w:color="auto" w:fill="FFFFFF"/>
        </w:rPr>
      </w:pPr>
      <w:proofErr w:type="spellStart"/>
      <w:r>
        <w:rPr>
          <w:rFonts w:ascii="Helvetica" w:hAnsi="Helvetica" w:cs="Helvetica"/>
          <w:color w:val="555555"/>
          <w:sz w:val="21"/>
          <w:szCs w:val="21"/>
          <w:shd w:val="clear" w:color="auto" w:fill="FFFFFF"/>
        </w:rPr>
        <w:t>McElligott</w:t>
      </w:r>
      <w:proofErr w:type="spellEnd"/>
      <w:r>
        <w:rPr>
          <w:rFonts w:ascii="Helvetica" w:hAnsi="Helvetica" w:cs="Helvetica"/>
          <w:color w:val="555555"/>
          <w:sz w:val="21"/>
          <w:szCs w:val="21"/>
          <w:shd w:val="clear" w:color="auto" w:fill="FFFFFF"/>
        </w:rPr>
        <w:t xml:space="preserve"> D, </w:t>
      </w:r>
      <w:proofErr w:type="spellStart"/>
      <w:r>
        <w:rPr>
          <w:rFonts w:ascii="Helvetica" w:hAnsi="Helvetica" w:cs="Helvetica"/>
          <w:color w:val="555555"/>
          <w:sz w:val="21"/>
          <w:szCs w:val="21"/>
          <w:shd w:val="clear" w:color="auto" w:fill="FFFFFF"/>
        </w:rPr>
        <w:t>HoIz</w:t>
      </w:r>
      <w:proofErr w:type="spellEnd"/>
      <w:r>
        <w:rPr>
          <w:rFonts w:ascii="Helvetica" w:hAnsi="Helvetica" w:cs="Helvetica"/>
          <w:color w:val="555555"/>
          <w:sz w:val="21"/>
          <w:szCs w:val="21"/>
          <w:shd w:val="clear" w:color="auto" w:fill="FFFFFF"/>
        </w:rPr>
        <w:t xml:space="preserve"> MB, </w:t>
      </w:r>
      <w:proofErr w:type="spellStart"/>
      <w:r>
        <w:rPr>
          <w:rFonts w:ascii="Helvetica" w:hAnsi="Helvetica" w:cs="Helvetica"/>
          <w:color w:val="555555"/>
          <w:sz w:val="21"/>
          <w:szCs w:val="21"/>
          <w:shd w:val="clear" w:color="auto" w:fill="FFFFFF"/>
        </w:rPr>
        <w:t>Carollo</w:t>
      </w:r>
      <w:proofErr w:type="spellEnd"/>
      <w:r>
        <w:rPr>
          <w:rFonts w:ascii="Helvetica" w:hAnsi="Helvetica" w:cs="Helvetica"/>
          <w:color w:val="555555"/>
          <w:sz w:val="21"/>
          <w:szCs w:val="21"/>
          <w:shd w:val="clear" w:color="auto" w:fill="FFFFFF"/>
        </w:rPr>
        <w:t xml:space="preserve"> L, Somerville S, Baggett M, </w:t>
      </w:r>
      <w:proofErr w:type="spellStart"/>
      <w:r>
        <w:rPr>
          <w:rFonts w:ascii="Helvetica" w:hAnsi="Helvetica" w:cs="Helvetica"/>
          <w:color w:val="555555"/>
          <w:sz w:val="21"/>
          <w:szCs w:val="21"/>
          <w:shd w:val="clear" w:color="auto" w:fill="FFFFFF"/>
        </w:rPr>
        <w:t>Kuzniewski</w:t>
      </w:r>
      <w:proofErr w:type="spellEnd"/>
      <w:r>
        <w:rPr>
          <w:rFonts w:ascii="Helvetica" w:hAnsi="Helvetica" w:cs="Helvetica"/>
          <w:color w:val="555555"/>
          <w:sz w:val="21"/>
          <w:szCs w:val="21"/>
          <w:shd w:val="clear" w:color="auto" w:fill="FFFFFF"/>
        </w:rPr>
        <w:t xml:space="preserve"> S, Shi O (2003) A pilot feasibility study of the effects of touch therapy on nurses. Journal of the New York State Nurses Association. 34, 1, 16-24.</w:t>
      </w:r>
    </w:p>
    <w:p w14:paraId="1B5673B6" w14:textId="77777777" w:rsidR="00942815" w:rsidRDefault="00942815" w:rsidP="00E6298B">
      <w:pPr>
        <w:ind w:right="107"/>
        <w:jc w:val="both"/>
        <w:rPr>
          <w:rFonts w:ascii="Helvetica" w:hAnsi="Helvetica" w:cs="Helvetica"/>
          <w:color w:val="555555"/>
          <w:sz w:val="21"/>
          <w:szCs w:val="21"/>
          <w:shd w:val="clear" w:color="auto" w:fill="FFFFFF"/>
        </w:rPr>
      </w:pPr>
    </w:p>
    <w:p w14:paraId="3B118E1C" w14:textId="5EA1CD54" w:rsidR="00942815" w:rsidRDefault="00942815" w:rsidP="00E6298B">
      <w:pPr>
        <w:ind w:right="107"/>
        <w:jc w:val="both"/>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t>McVicar A (2003) Workplace stress in nursing: a literature review. Journal of Advanced Nursing. 44, 6, 633-642.</w:t>
      </w:r>
    </w:p>
    <w:p w14:paraId="004F02E9" w14:textId="77777777" w:rsidR="00942815" w:rsidRDefault="00942815" w:rsidP="00E6298B">
      <w:pPr>
        <w:ind w:right="107"/>
        <w:jc w:val="both"/>
        <w:rPr>
          <w:rFonts w:ascii="Helvetica" w:hAnsi="Helvetica" w:cs="Helvetica"/>
          <w:color w:val="555555"/>
          <w:sz w:val="21"/>
          <w:szCs w:val="21"/>
          <w:shd w:val="clear" w:color="auto" w:fill="FFFFFF"/>
        </w:rPr>
      </w:pPr>
    </w:p>
    <w:p w14:paraId="2B85A59C" w14:textId="16A9F8E8" w:rsidR="00942815" w:rsidRDefault="00942815" w:rsidP="00314C64">
      <w:pPr>
        <w:overflowPunct/>
        <w:autoSpaceDE/>
        <w:autoSpaceDN/>
        <w:adjustRightInd/>
        <w:spacing w:line="330" w:lineRule="atLeast"/>
        <w:textAlignment w:val="auto"/>
        <w:rPr>
          <w:color w:val="1C1D1E"/>
          <w:sz w:val="21"/>
          <w:szCs w:val="21"/>
          <w:shd w:val="clear" w:color="auto" w:fill="FFFFFF"/>
        </w:rPr>
      </w:pPr>
      <w:proofErr w:type="spellStart"/>
      <w:r>
        <w:rPr>
          <w:rStyle w:val="author"/>
          <w:color w:val="1C1D1E"/>
          <w:sz w:val="21"/>
          <w:szCs w:val="21"/>
          <w:shd w:val="clear" w:color="auto" w:fill="FFFFFF"/>
        </w:rPr>
        <w:t>Moukaddam</w:t>
      </w:r>
      <w:proofErr w:type="spellEnd"/>
      <w:r>
        <w:rPr>
          <w:rStyle w:val="author"/>
          <w:color w:val="1C1D1E"/>
          <w:sz w:val="21"/>
          <w:szCs w:val="21"/>
          <w:shd w:val="clear" w:color="auto" w:fill="FFFFFF"/>
        </w:rPr>
        <w:t xml:space="preserve"> N</w:t>
      </w:r>
      <w:r>
        <w:rPr>
          <w:color w:val="1C1D1E"/>
          <w:sz w:val="21"/>
          <w:szCs w:val="21"/>
          <w:shd w:val="clear" w:color="auto" w:fill="FFFFFF"/>
        </w:rPr>
        <w:t>, </w:t>
      </w:r>
      <w:r>
        <w:rPr>
          <w:rStyle w:val="author"/>
          <w:color w:val="1C1D1E"/>
          <w:sz w:val="21"/>
          <w:szCs w:val="21"/>
          <w:shd w:val="clear" w:color="auto" w:fill="FFFFFF"/>
        </w:rPr>
        <w:t>Shah A</w:t>
      </w:r>
      <w:r>
        <w:rPr>
          <w:color w:val="1C1D1E"/>
          <w:sz w:val="21"/>
          <w:szCs w:val="21"/>
          <w:shd w:val="clear" w:color="auto" w:fill="FFFFFF"/>
        </w:rPr>
        <w:t>. </w:t>
      </w:r>
      <w:r>
        <w:rPr>
          <w:rStyle w:val="othertitle"/>
          <w:color w:val="1C1D1E"/>
          <w:sz w:val="21"/>
          <w:szCs w:val="21"/>
          <w:shd w:val="clear" w:color="auto" w:fill="FFFFFF"/>
        </w:rPr>
        <w:t>Psychiatrists beware! The impact of COVID-19 and pandemics on mental health</w:t>
      </w:r>
      <w:r>
        <w:rPr>
          <w:color w:val="1C1D1E"/>
          <w:sz w:val="21"/>
          <w:szCs w:val="21"/>
          <w:shd w:val="clear" w:color="auto" w:fill="FFFFFF"/>
        </w:rPr>
        <w:t>. </w:t>
      </w:r>
      <w:r>
        <w:rPr>
          <w:i/>
          <w:iCs/>
          <w:color w:val="1C1D1E"/>
          <w:sz w:val="21"/>
          <w:szCs w:val="21"/>
          <w:shd w:val="clear" w:color="auto" w:fill="FFFFFF"/>
        </w:rPr>
        <w:t>Psychiatric Times</w:t>
      </w:r>
      <w:r>
        <w:rPr>
          <w:color w:val="1C1D1E"/>
          <w:sz w:val="21"/>
          <w:szCs w:val="21"/>
          <w:shd w:val="clear" w:color="auto" w:fill="FFFFFF"/>
        </w:rPr>
        <w:t>. 2020.</w:t>
      </w:r>
    </w:p>
    <w:p w14:paraId="11BEA81D" w14:textId="5A440D1E" w:rsidR="009C18A8" w:rsidRDefault="009C18A8" w:rsidP="00314C64">
      <w:pPr>
        <w:overflowPunct/>
        <w:autoSpaceDE/>
        <w:autoSpaceDN/>
        <w:adjustRightInd/>
        <w:spacing w:line="330" w:lineRule="atLeast"/>
        <w:textAlignment w:val="auto"/>
        <w:rPr>
          <w:color w:val="1C1D1E"/>
          <w:sz w:val="21"/>
          <w:szCs w:val="21"/>
          <w:shd w:val="clear" w:color="auto" w:fill="FFFFFF"/>
        </w:rPr>
      </w:pPr>
    </w:p>
    <w:p w14:paraId="7FB814A8" w14:textId="16E37CF5" w:rsidR="009C18A8" w:rsidRPr="009C18A8" w:rsidRDefault="009C18A8" w:rsidP="00314C64">
      <w:pPr>
        <w:overflowPunct/>
        <w:autoSpaceDE/>
        <w:autoSpaceDN/>
        <w:adjustRightInd/>
        <w:spacing w:line="330" w:lineRule="atLeast"/>
        <w:textAlignment w:val="auto"/>
        <w:rPr>
          <w:color w:val="1C1D1E"/>
          <w:sz w:val="21"/>
          <w:szCs w:val="21"/>
          <w:shd w:val="clear" w:color="auto" w:fill="FFFFFF"/>
        </w:rPr>
      </w:pPr>
      <w:r>
        <w:rPr>
          <w:color w:val="1C1D1E"/>
          <w:sz w:val="21"/>
          <w:szCs w:val="21"/>
          <w:shd w:val="clear" w:color="auto" w:fill="FFFFFF"/>
        </w:rPr>
        <w:t xml:space="preserve">Newburn, T and </w:t>
      </w:r>
      <w:proofErr w:type="spellStart"/>
      <w:r>
        <w:rPr>
          <w:color w:val="1C1D1E"/>
          <w:sz w:val="21"/>
          <w:szCs w:val="21"/>
          <w:shd w:val="clear" w:color="auto" w:fill="FFFFFF"/>
        </w:rPr>
        <w:t>Neyroud</w:t>
      </w:r>
      <w:proofErr w:type="spellEnd"/>
      <w:r>
        <w:rPr>
          <w:color w:val="1C1D1E"/>
          <w:sz w:val="21"/>
          <w:szCs w:val="21"/>
          <w:shd w:val="clear" w:color="auto" w:fill="FFFFFF"/>
        </w:rPr>
        <w:t xml:space="preserve">, P (2008), </w:t>
      </w:r>
      <w:r>
        <w:rPr>
          <w:i/>
          <w:iCs/>
          <w:color w:val="1C1D1E"/>
          <w:sz w:val="21"/>
          <w:szCs w:val="21"/>
          <w:shd w:val="clear" w:color="auto" w:fill="FFFFFF"/>
        </w:rPr>
        <w:t>Dictionary of Policing</w:t>
      </w:r>
      <w:r>
        <w:rPr>
          <w:color w:val="1C1D1E"/>
          <w:sz w:val="21"/>
          <w:szCs w:val="21"/>
          <w:shd w:val="clear" w:color="auto" w:fill="FFFFFF"/>
        </w:rPr>
        <w:t xml:space="preserve"> (Cullompton: Willan)</w:t>
      </w:r>
    </w:p>
    <w:p w14:paraId="1BC2010B" w14:textId="77777777" w:rsidR="00942815" w:rsidRDefault="00942815" w:rsidP="00314C64">
      <w:pPr>
        <w:overflowPunct/>
        <w:autoSpaceDE/>
        <w:autoSpaceDN/>
        <w:adjustRightInd/>
        <w:spacing w:line="330" w:lineRule="atLeast"/>
        <w:textAlignment w:val="auto"/>
        <w:rPr>
          <w:color w:val="505050"/>
        </w:rPr>
      </w:pPr>
    </w:p>
    <w:p w14:paraId="412F188E" w14:textId="7CAEC5E7" w:rsidR="00942815" w:rsidRDefault="00942815" w:rsidP="00B9624C">
      <w:pPr>
        <w:shd w:val="clear" w:color="auto" w:fill="F3F3F3"/>
        <w:overflowPunct/>
        <w:autoSpaceDE/>
        <w:autoSpaceDN/>
        <w:adjustRightInd/>
        <w:spacing w:line="336" w:lineRule="atLeast"/>
        <w:textAlignment w:val="auto"/>
        <w:rPr>
          <w:rFonts w:ascii="Source Sans Pro" w:hAnsi="Source Sans Pro" w:cs="Times New Roman"/>
          <w:color w:val="3A3A3A"/>
          <w:sz w:val="23"/>
          <w:szCs w:val="23"/>
        </w:rPr>
      </w:pPr>
      <w:r w:rsidRPr="00B9624C">
        <w:rPr>
          <w:rFonts w:ascii="Source Sans Pro" w:hAnsi="Source Sans Pro" w:cs="Times New Roman"/>
          <w:color w:val="3A3A3A"/>
          <w:sz w:val="23"/>
          <w:szCs w:val="23"/>
        </w:rPr>
        <w:t xml:space="preserve">Nurmi, </w:t>
      </w:r>
      <w:proofErr w:type="gramStart"/>
      <w:r w:rsidRPr="00B9624C">
        <w:rPr>
          <w:rFonts w:ascii="Source Sans Pro" w:hAnsi="Source Sans Pro" w:cs="Times New Roman"/>
          <w:color w:val="3A3A3A"/>
          <w:sz w:val="23"/>
          <w:szCs w:val="23"/>
        </w:rPr>
        <w:t>Bo ;</w:t>
      </w:r>
      <w:proofErr w:type="gramEnd"/>
      <w:r w:rsidRPr="00B9624C">
        <w:rPr>
          <w:rFonts w:ascii="Source Sans Pro" w:hAnsi="Source Sans Pro" w:cs="Times New Roman"/>
          <w:color w:val="3A3A3A"/>
          <w:sz w:val="23"/>
          <w:szCs w:val="23"/>
        </w:rPr>
        <w:t xml:space="preserve"> Michelsen, C. S ; Norlander, T</w:t>
      </w:r>
      <w:r>
        <w:rPr>
          <w:rFonts w:ascii="Source Sans Pro" w:hAnsi="Source Sans Pro" w:cs="Times New Roman"/>
          <w:color w:val="3A3A3A"/>
          <w:sz w:val="23"/>
          <w:szCs w:val="23"/>
        </w:rPr>
        <w:t xml:space="preserve"> </w:t>
      </w:r>
      <w:r w:rsidRPr="00B9624C">
        <w:rPr>
          <w:rFonts w:ascii="Source Sans Pro" w:hAnsi="Source Sans Pro" w:cs="Times New Roman"/>
          <w:color w:val="3A3A3A"/>
          <w:sz w:val="23"/>
          <w:szCs w:val="23"/>
        </w:rPr>
        <w:t>Open Psychology Journal, 2019, Vol.12 (1), p.197</w:t>
      </w:r>
    </w:p>
    <w:p w14:paraId="57EB36FD" w14:textId="3F9109F6" w:rsidR="00942815" w:rsidRDefault="00942815" w:rsidP="00B9624C">
      <w:pPr>
        <w:shd w:val="clear" w:color="auto" w:fill="F3F3F3"/>
        <w:overflowPunct/>
        <w:autoSpaceDE/>
        <w:autoSpaceDN/>
        <w:adjustRightInd/>
        <w:spacing w:line="336" w:lineRule="atLeast"/>
        <w:textAlignment w:val="auto"/>
        <w:rPr>
          <w:rFonts w:ascii="Source Sans Pro" w:hAnsi="Source Sans Pro" w:cs="Times New Roman"/>
          <w:color w:val="3A3A3A"/>
          <w:sz w:val="23"/>
          <w:szCs w:val="23"/>
        </w:rPr>
      </w:pPr>
    </w:p>
    <w:p w14:paraId="3A37E7FA" w14:textId="7682BBD5" w:rsidR="00EA4DBC" w:rsidRDefault="00EA4DBC" w:rsidP="00B9624C">
      <w:pPr>
        <w:shd w:val="clear" w:color="auto" w:fill="F3F3F3"/>
        <w:overflowPunct/>
        <w:autoSpaceDE/>
        <w:autoSpaceDN/>
        <w:adjustRightInd/>
        <w:spacing w:line="336" w:lineRule="atLeast"/>
        <w:textAlignment w:val="auto"/>
        <w:rPr>
          <w:rFonts w:ascii="Source Sans Pro" w:hAnsi="Source Sans Pro" w:cs="Times New Roman"/>
          <w:color w:val="3A3A3A"/>
          <w:sz w:val="23"/>
          <w:szCs w:val="23"/>
        </w:rPr>
      </w:pPr>
      <w:r>
        <w:rPr>
          <w:rFonts w:ascii="Source Sans Pro" w:hAnsi="Source Sans Pro" w:cs="Times New Roman"/>
          <w:color w:val="3A3A3A"/>
          <w:sz w:val="23"/>
          <w:szCs w:val="23"/>
        </w:rPr>
        <w:t xml:space="preserve">Oed.com. 2021. </w:t>
      </w:r>
      <w:r>
        <w:rPr>
          <w:rFonts w:ascii="Source Sans Pro" w:hAnsi="Source Sans Pro" w:cs="Times New Roman"/>
          <w:i/>
          <w:iCs/>
          <w:color w:val="3A3A3A"/>
          <w:sz w:val="23"/>
          <w:szCs w:val="23"/>
        </w:rPr>
        <w:t xml:space="preserve">Bias Definition </w:t>
      </w:r>
      <w:r>
        <w:rPr>
          <w:rFonts w:ascii="Source Sans Pro" w:hAnsi="Source Sans Pro" w:cs="Times New Roman"/>
          <w:color w:val="3A3A3A"/>
          <w:sz w:val="23"/>
          <w:szCs w:val="23"/>
        </w:rPr>
        <w:t xml:space="preserve">Oxford English Dictionary. [online] Available at </w:t>
      </w:r>
      <w:hyperlink r:id="rId31" w:history="1">
        <w:r w:rsidRPr="006E69F2">
          <w:rPr>
            <w:rStyle w:val="Hyperlink"/>
            <w:rFonts w:ascii="Source Sans Pro" w:hAnsi="Source Sans Pro" w:cs="Times New Roman"/>
            <w:sz w:val="23"/>
            <w:szCs w:val="23"/>
          </w:rPr>
          <w:t>https://www.oxfordlearnersdictionaries.com/definition/english/bias_1</w:t>
        </w:r>
      </w:hyperlink>
      <w:r>
        <w:rPr>
          <w:rFonts w:ascii="Source Sans Pro" w:hAnsi="Source Sans Pro" w:cs="Times New Roman"/>
          <w:color w:val="3A3A3A"/>
          <w:sz w:val="23"/>
          <w:szCs w:val="23"/>
        </w:rPr>
        <w:t xml:space="preserve"> [Accessed 11/06/21]</w:t>
      </w:r>
    </w:p>
    <w:p w14:paraId="106CE11A" w14:textId="77777777" w:rsidR="00EA4DBC" w:rsidRPr="00EA4DBC" w:rsidRDefault="00EA4DBC" w:rsidP="00B9624C">
      <w:pPr>
        <w:shd w:val="clear" w:color="auto" w:fill="F3F3F3"/>
        <w:overflowPunct/>
        <w:autoSpaceDE/>
        <w:autoSpaceDN/>
        <w:adjustRightInd/>
        <w:spacing w:line="336" w:lineRule="atLeast"/>
        <w:textAlignment w:val="auto"/>
        <w:rPr>
          <w:rFonts w:ascii="Source Sans Pro" w:hAnsi="Source Sans Pro" w:cs="Times New Roman"/>
          <w:color w:val="3A3A3A"/>
          <w:sz w:val="23"/>
          <w:szCs w:val="23"/>
        </w:rPr>
      </w:pPr>
    </w:p>
    <w:p w14:paraId="46CDD2FB" w14:textId="75A95C5A" w:rsidR="00942815" w:rsidRDefault="00942815" w:rsidP="00314C64">
      <w:pPr>
        <w:overflowPunct/>
        <w:autoSpaceDE/>
        <w:autoSpaceDN/>
        <w:adjustRightInd/>
        <w:textAlignment w:val="auto"/>
        <w:rPr>
          <w:color w:val="1C1D1E"/>
          <w:sz w:val="21"/>
          <w:szCs w:val="21"/>
          <w:shd w:val="clear" w:color="auto" w:fill="FFFFFF"/>
        </w:rPr>
      </w:pPr>
      <w:r>
        <w:rPr>
          <w:rStyle w:val="author"/>
          <w:color w:val="1C1D1E"/>
          <w:sz w:val="21"/>
          <w:szCs w:val="21"/>
          <w:shd w:val="clear" w:color="auto" w:fill="FFFFFF"/>
        </w:rPr>
        <w:t>Peterman, A.</w:t>
      </w:r>
      <w:r>
        <w:rPr>
          <w:color w:val="1C1D1E"/>
          <w:sz w:val="21"/>
          <w:szCs w:val="21"/>
          <w:shd w:val="clear" w:color="auto" w:fill="FFFFFF"/>
        </w:rPr>
        <w:t>, </w:t>
      </w:r>
      <w:r>
        <w:rPr>
          <w:rStyle w:val="author"/>
          <w:color w:val="1C1D1E"/>
          <w:sz w:val="21"/>
          <w:szCs w:val="21"/>
          <w:shd w:val="clear" w:color="auto" w:fill="FFFFFF"/>
        </w:rPr>
        <w:t>Potts, A.</w:t>
      </w:r>
      <w:r>
        <w:rPr>
          <w:color w:val="1C1D1E"/>
          <w:sz w:val="21"/>
          <w:szCs w:val="21"/>
          <w:shd w:val="clear" w:color="auto" w:fill="FFFFFF"/>
        </w:rPr>
        <w:t>, </w:t>
      </w:r>
      <w:r>
        <w:rPr>
          <w:rStyle w:val="author"/>
          <w:color w:val="1C1D1E"/>
          <w:sz w:val="21"/>
          <w:szCs w:val="21"/>
          <w:shd w:val="clear" w:color="auto" w:fill="FFFFFF"/>
        </w:rPr>
        <w:t>O’Donnell, M.</w:t>
      </w:r>
      <w:r>
        <w:rPr>
          <w:i/>
          <w:iCs/>
          <w:color w:val="1C1D1E"/>
          <w:sz w:val="21"/>
          <w:szCs w:val="21"/>
          <w:shd w:val="clear" w:color="auto" w:fill="FFFFFF"/>
        </w:rPr>
        <w:t>et al</w:t>
      </w:r>
      <w:r>
        <w:rPr>
          <w:color w:val="1C1D1E"/>
          <w:sz w:val="21"/>
          <w:szCs w:val="21"/>
          <w:shd w:val="clear" w:color="auto" w:fill="FFFFFF"/>
        </w:rPr>
        <w:t>. (</w:t>
      </w:r>
      <w:r>
        <w:rPr>
          <w:rStyle w:val="pubyear"/>
          <w:color w:val="1C1D1E"/>
          <w:sz w:val="21"/>
          <w:szCs w:val="21"/>
          <w:shd w:val="clear" w:color="auto" w:fill="FFFFFF"/>
        </w:rPr>
        <w:t>2020</w:t>
      </w:r>
      <w:r>
        <w:rPr>
          <w:color w:val="1C1D1E"/>
          <w:sz w:val="21"/>
          <w:szCs w:val="21"/>
          <w:shd w:val="clear" w:color="auto" w:fill="FFFFFF"/>
        </w:rPr>
        <w:t>). </w:t>
      </w:r>
      <w:r>
        <w:rPr>
          <w:rStyle w:val="othertitle"/>
          <w:color w:val="1C1D1E"/>
          <w:sz w:val="21"/>
          <w:szCs w:val="21"/>
          <w:shd w:val="clear" w:color="auto" w:fill="FFFFFF"/>
        </w:rPr>
        <w:t>Pandemics and Violence Against Women and Children</w:t>
      </w:r>
      <w:r>
        <w:rPr>
          <w:color w:val="1C1D1E"/>
          <w:sz w:val="21"/>
          <w:szCs w:val="21"/>
          <w:shd w:val="clear" w:color="auto" w:fill="FFFFFF"/>
        </w:rPr>
        <w:t>. </w:t>
      </w:r>
      <w:proofErr w:type="spellStart"/>
      <w:r>
        <w:rPr>
          <w:i/>
          <w:iCs/>
          <w:color w:val="1C1D1E"/>
          <w:sz w:val="21"/>
          <w:szCs w:val="21"/>
          <w:shd w:val="clear" w:color="auto" w:fill="FFFFFF"/>
        </w:rPr>
        <w:t>Center</w:t>
      </w:r>
      <w:proofErr w:type="spellEnd"/>
      <w:r>
        <w:rPr>
          <w:i/>
          <w:iCs/>
          <w:color w:val="1C1D1E"/>
          <w:sz w:val="21"/>
          <w:szCs w:val="21"/>
          <w:shd w:val="clear" w:color="auto" w:fill="FFFFFF"/>
        </w:rPr>
        <w:t xml:space="preserve"> for Global Development Working Paper 528</w:t>
      </w:r>
      <w:r>
        <w:rPr>
          <w:color w:val="1C1D1E"/>
          <w:sz w:val="21"/>
          <w:szCs w:val="21"/>
          <w:shd w:val="clear" w:color="auto" w:fill="FFFFFF"/>
        </w:rPr>
        <w:t>. </w:t>
      </w:r>
      <w:r>
        <w:rPr>
          <w:rStyle w:val="publisherlocation"/>
          <w:color w:val="1C1D1E"/>
          <w:sz w:val="21"/>
          <w:szCs w:val="21"/>
          <w:shd w:val="clear" w:color="auto" w:fill="FFFFFF"/>
        </w:rPr>
        <w:t>Washington, DC</w:t>
      </w:r>
      <w:r>
        <w:rPr>
          <w:color w:val="1C1D1E"/>
          <w:sz w:val="21"/>
          <w:szCs w:val="21"/>
          <w:shd w:val="clear" w:color="auto" w:fill="FFFFFF"/>
        </w:rPr>
        <w:t>: Centre for Global Development.</w:t>
      </w:r>
    </w:p>
    <w:p w14:paraId="7D48DDBB" w14:textId="77777777" w:rsidR="00942815" w:rsidRDefault="00942815" w:rsidP="00314C64">
      <w:pPr>
        <w:overflowPunct/>
        <w:autoSpaceDE/>
        <w:autoSpaceDN/>
        <w:adjustRightInd/>
        <w:textAlignment w:val="auto"/>
        <w:rPr>
          <w:color w:val="1C1D1E"/>
          <w:sz w:val="21"/>
          <w:szCs w:val="21"/>
          <w:shd w:val="clear" w:color="auto" w:fill="FFFFFF"/>
        </w:rPr>
      </w:pPr>
    </w:p>
    <w:p w14:paraId="6123C764" w14:textId="6F6F44A5" w:rsidR="00942815" w:rsidRDefault="00942815" w:rsidP="00314C64">
      <w:pPr>
        <w:overflowPunct/>
        <w:autoSpaceDE/>
        <w:autoSpaceDN/>
        <w:adjustRightInd/>
        <w:textAlignment w:val="auto"/>
        <w:rPr>
          <w:rStyle w:val="Hyperlink"/>
          <w:color w:val="005274"/>
          <w:sz w:val="21"/>
          <w:szCs w:val="21"/>
          <w:shd w:val="clear" w:color="auto" w:fill="FFFFFF"/>
        </w:rPr>
      </w:pPr>
      <w:proofErr w:type="spellStart"/>
      <w:r>
        <w:rPr>
          <w:rStyle w:val="author"/>
          <w:color w:val="1C1D1E"/>
          <w:sz w:val="21"/>
          <w:szCs w:val="21"/>
          <w:shd w:val="clear" w:color="auto" w:fill="FFFFFF"/>
        </w:rPr>
        <w:t>Poate</w:t>
      </w:r>
      <w:proofErr w:type="spellEnd"/>
      <w:r>
        <w:rPr>
          <w:rStyle w:val="author"/>
          <w:color w:val="1C1D1E"/>
          <w:sz w:val="21"/>
          <w:szCs w:val="21"/>
          <w:shd w:val="clear" w:color="auto" w:fill="FFFFFF"/>
        </w:rPr>
        <w:t>, S.</w:t>
      </w:r>
      <w:r>
        <w:rPr>
          <w:color w:val="1C1D1E"/>
          <w:sz w:val="21"/>
          <w:szCs w:val="21"/>
          <w:shd w:val="clear" w:color="auto" w:fill="FFFFFF"/>
        </w:rPr>
        <w:t> (</w:t>
      </w:r>
      <w:r>
        <w:rPr>
          <w:rStyle w:val="pubyear"/>
          <w:color w:val="1C1D1E"/>
          <w:sz w:val="21"/>
          <w:szCs w:val="21"/>
          <w:shd w:val="clear" w:color="auto" w:fill="FFFFFF"/>
        </w:rPr>
        <w:t>2020</w:t>
      </w:r>
      <w:r>
        <w:rPr>
          <w:color w:val="1C1D1E"/>
          <w:sz w:val="21"/>
          <w:szCs w:val="21"/>
          <w:shd w:val="clear" w:color="auto" w:fill="FFFFFF"/>
        </w:rPr>
        <w:t>). </w:t>
      </w:r>
      <w:r>
        <w:rPr>
          <w:rStyle w:val="othertitle"/>
          <w:color w:val="1C1D1E"/>
          <w:sz w:val="21"/>
          <w:szCs w:val="21"/>
          <w:shd w:val="clear" w:color="auto" w:fill="FFFFFF"/>
        </w:rPr>
        <w:t>75% increase in domestic violence searches since Coronavirus</w:t>
      </w:r>
      <w:r>
        <w:rPr>
          <w:color w:val="1C1D1E"/>
          <w:sz w:val="21"/>
          <w:szCs w:val="21"/>
          <w:shd w:val="clear" w:color="auto" w:fill="FFFFFF"/>
        </w:rPr>
        <w:t>. NBN News. Retrieved on 7th April, 2020 from: </w:t>
      </w:r>
      <w:hyperlink r:id="rId32" w:history="1">
        <w:r>
          <w:rPr>
            <w:rStyle w:val="Hyperlink"/>
            <w:color w:val="005274"/>
            <w:sz w:val="21"/>
            <w:szCs w:val="21"/>
            <w:shd w:val="clear" w:color="auto" w:fill="FFFFFF"/>
          </w:rPr>
          <w:t>https://www.nbnnews.com.au/2020/03/31/dvsearches</w:t>
        </w:r>
        <w:r>
          <w:rPr>
            <w:rStyle w:val="Hyperlink"/>
            <w:rFonts w:ascii="Cambria Math" w:hAnsi="Cambria Math" w:cs="Cambria Math"/>
            <w:color w:val="005274"/>
            <w:sz w:val="21"/>
            <w:szCs w:val="21"/>
            <w:shd w:val="clear" w:color="auto" w:fill="FFFFFF"/>
          </w:rPr>
          <w:t>‐</w:t>
        </w:r>
        <w:r>
          <w:rPr>
            <w:rStyle w:val="Hyperlink"/>
            <w:color w:val="005274"/>
            <w:sz w:val="21"/>
            <w:szCs w:val="21"/>
            <w:shd w:val="clear" w:color="auto" w:fill="FFFFFF"/>
          </w:rPr>
          <w:t>coronavirus/</w:t>
        </w:r>
      </w:hyperlink>
    </w:p>
    <w:p w14:paraId="1AA95592" w14:textId="77777777" w:rsidR="00942815" w:rsidRDefault="00942815" w:rsidP="00314C64">
      <w:pPr>
        <w:overflowPunct/>
        <w:autoSpaceDE/>
        <w:autoSpaceDN/>
        <w:adjustRightInd/>
        <w:textAlignment w:val="auto"/>
        <w:rPr>
          <w:rStyle w:val="Hyperlink"/>
          <w:color w:val="005274"/>
          <w:sz w:val="21"/>
          <w:szCs w:val="21"/>
          <w:shd w:val="clear" w:color="auto" w:fill="FFFFFF"/>
        </w:rPr>
      </w:pPr>
    </w:p>
    <w:p w14:paraId="34A529DC" w14:textId="6D447D9B" w:rsidR="00942815" w:rsidRDefault="00942815" w:rsidP="00FC1C86">
      <w:pPr>
        <w:shd w:val="clear" w:color="auto" w:fill="F3F3F3"/>
        <w:overflowPunct/>
        <w:autoSpaceDE/>
        <w:autoSpaceDN/>
        <w:adjustRightInd/>
        <w:spacing w:line="336" w:lineRule="atLeast"/>
        <w:textAlignment w:val="auto"/>
        <w:rPr>
          <w:rFonts w:ascii="Source Sans Pro" w:hAnsi="Source Sans Pro" w:cs="Times New Roman"/>
          <w:color w:val="3A3A3A"/>
          <w:sz w:val="23"/>
          <w:szCs w:val="23"/>
        </w:rPr>
      </w:pPr>
      <w:proofErr w:type="spellStart"/>
      <w:r w:rsidRPr="00FC1C86">
        <w:rPr>
          <w:rFonts w:ascii="Source Sans Pro" w:hAnsi="Source Sans Pro" w:cs="Times New Roman"/>
          <w:color w:val="3A3A3A"/>
          <w:sz w:val="23"/>
          <w:szCs w:val="23"/>
        </w:rPr>
        <w:t>Purbrick</w:t>
      </w:r>
      <w:proofErr w:type="spellEnd"/>
      <w:r w:rsidRPr="00FC1C86">
        <w:rPr>
          <w:rFonts w:ascii="Source Sans Pro" w:hAnsi="Source Sans Pro" w:cs="Times New Roman"/>
          <w:color w:val="3A3A3A"/>
          <w:sz w:val="23"/>
          <w:szCs w:val="23"/>
        </w:rPr>
        <w:t xml:space="preserve">, </w:t>
      </w:r>
      <w:proofErr w:type="gramStart"/>
      <w:r w:rsidRPr="00FC1C86">
        <w:rPr>
          <w:rFonts w:ascii="Source Sans Pro" w:hAnsi="Source Sans Pro" w:cs="Times New Roman"/>
          <w:color w:val="3A3A3A"/>
          <w:sz w:val="23"/>
          <w:szCs w:val="23"/>
        </w:rPr>
        <w:t>Louise ;</w:t>
      </w:r>
      <w:proofErr w:type="gramEnd"/>
      <w:r w:rsidRPr="00FC1C86">
        <w:rPr>
          <w:rFonts w:ascii="Source Sans Pro" w:hAnsi="Source Sans Pro" w:cs="Times New Roman"/>
          <w:color w:val="3A3A3A"/>
          <w:sz w:val="23"/>
          <w:szCs w:val="23"/>
        </w:rPr>
        <w:t xml:space="preserve"> Schofield, John</w:t>
      </w:r>
      <w:r>
        <w:rPr>
          <w:rFonts w:ascii="Source Sans Pro" w:hAnsi="Source Sans Pro" w:cs="Times New Roman"/>
          <w:color w:val="3A3A3A"/>
          <w:sz w:val="23"/>
          <w:szCs w:val="23"/>
        </w:rPr>
        <w:t xml:space="preserve"> </w:t>
      </w:r>
      <w:r w:rsidRPr="00FC1C86">
        <w:rPr>
          <w:rFonts w:ascii="Source Sans Pro" w:hAnsi="Source Sans Pro" w:cs="Times New Roman"/>
          <w:color w:val="3A3A3A"/>
          <w:sz w:val="23"/>
          <w:szCs w:val="23"/>
        </w:rPr>
        <w:t>Routledge</w:t>
      </w:r>
      <w:r>
        <w:rPr>
          <w:rFonts w:ascii="Source Sans Pro" w:hAnsi="Source Sans Pro" w:cs="Times New Roman"/>
          <w:color w:val="3A3A3A"/>
          <w:sz w:val="23"/>
          <w:szCs w:val="23"/>
        </w:rPr>
        <w:t xml:space="preserve"> </w:t>
      </w:r>
      <w:r w:rsidRPr="00FC1C86">
        <w:rPr>
          <w:rFonts w:ascii="Source Sans Pro" w:hAnsi="Source Sans Pro" w:cs="Times New Roman"/>
          <w:color w:val="3A3A3A"/>
          <w:sz w:val="23"/>
          <w:szCs w:val="23"/>
        </w:rPr>
        <w:t>Landscapes (Bollington, England), 2009-05-01, Vol.10 (1), p.1-20</w:t>
      </w:r>
    </w:p>
    <w:p w14:paraId="77938CA8" w14:textId="77777777" w:rsidR="00942815" w:rsidRDefault="00942815" w:rsidP="00FC1C86">
      <w:pPr>
        <w:shd w:val="clear" w:color="auto" w:fill="F3F3F3"/>
        <w:overflowPunct/>
        <w:autoSpaceDE/>
        <w:autoSpaceDN/>
        <w:adjustRightInd/>
        <w:spacing w:line="336" w:lineRule="atLeast"/>
        <w:textAlignment w:val="auto"/>
        <w:rPr>
          <w:rFonts w:ascii="Source Sans Pro" w:hAnsi="Source Sans Pro" w:cs="Times New Roman"/>
          <w:color w:val="3A3A3A"/>
          <w:sz w:val="23"/>
          <w:szCs w:val="23"/>
        </w:rPr>
      </w:pPr>
    </w:p>
    <w:p w14:paraId="3F43B14B" w14:textId="79F9476F" w:rsidR="00942815" w:rsidRDefault="00942815" w:rsidP="00E6298B">
      <w:pPr>
        <w:ind w:right="107"/>
        <w:jc w:val="both"/>
        <w:rPr>
          <w:shd w:val="clear" w:color="auto" w:fill="FFFFFF"/>
        </w:rPr>
      </w:pPr>
      <w:r>
        <w:rPr>
          <w:shd w:val="clear" w:color="auto" w:fill="FFFFFF"/>
        </w:rPr>
        <w:t xml:space="preserve">Rees, C., Breen, L., Cusack, L. and </w:t>
      </w:r>
      <w:proofErr w:type="spellStart"/>
      <w:r>
        <w:rPr>
          <w:shd w:val="clear" w:color="auto" w:fill="FFFFFF"/>
        </w:rPr>
        <w:t>Hegney</w:t>
      </w:r>
      <w:proofErr w:type="spellEnd"/>
      <w:r>
        <w:rPr>
          <w:shd w:val="clear" w:color="auto" w:fill="FFFFFF"/>
        </w:rPr>
        <w:t>, D., 2015. Understanding individual resilience in the workplace: the international collaboration of workforce resilience model. </w:t>
      </w:r>
      <w:r>
        <w:rPr>
          <w:i/>
          <w:iCs/>
          <w:shd w:val="clear" w:color="auto" w:fill="FFFFFF"/>
        </w:rPr>
        <w:t>Frontiers in Psychology</w:t>
      </w:r>
      <w:r>
        <w:rPr>
          <w:shd w:val="clear" w:color="auto" w:fill="FFFFFF"/>
        </w:rPr>
        <w:t>, 6.</w:t>
      </w:r>
    </w:p>
    <w:p w14:paraId="6B365F96" w14:textId="77777777" w:rsidR="00EA4DBC" w:rsidRDefault="00EA4DBC" w:rsidP="00E6298B">
      <w:pPr>
        <w:ind w:right="107"/>
        <w:jc w:val="both"/>
        <w:rPr>
          <w:shd w:val="clear" w:color="auto" w:fill="FFFFFF"/>
        </w:rPr>
      </w:pPr>
    </w:p>
    <w:p w14:paraId="22F551F4" w14:textId="77777777" w:rsidR="00942815" w:rsidRDefault="00942815" w:rsidP="00314C64">
      <w:pPr>
        <w:overflowPunct/>
        <w:autoSpaceDE/>
        <w:autoSpaceDN/>
        <w:adjustRightInd/>
        <w:textAlignment w:val="auto"/>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t xml:space="preserve">Robbins, S. P., (1995), </w:t>
      </w:r>
      <w:proofErr w:type="spellStart"/>
      <w:r>
        <w:rPr>
          <w:rFonts w:ascii="Helvetica" w:hAnsi="Helvetica" w:cs="Helvetica"/>
          <w:color w:val="555555"/>
          <w:sz w:val="21"/>
          <w:szCs w:val="21"/>
          <w:shd w:val="clear" w:color="auto" w:fill="FFFFFF"/>
        </w:rPr>
        <w:t>Bitni</w:t>
      </w:r>
      <w:proofErr w:type="spellEnd"/>
      <w:r>
        <w:rPr>
          <w:rFonts w:ascii="Helvetica" w:hAnsi="Helvetica" w:cs="Helvetica"/>
          <w:color w:val="555555"/>
          <w:sz w:val="21"/>
          <w:szCs w:val="21"/>
          <w:shd w:val="clear" w:color="auto" w:fill="FFFFFF"/>
        </w:rPr>
        <w:t xml:space="preserve"> </w:t>
      </w:r>
      <w:proofErr w:type="spellStart"/>
      <w:r>
        <w:rPr>
          <w:rFonts w:ascii="Helvetica" w:hAnsi="Helvetica" w:cs="Helvetica"/>
          <w:color w:val="555555"/>
          <w:sz w:val="21"/>
          <w:szCs w:val="21"/>
          <w:shd w:val="clear" w:color="auto" w:fill="FFFFFF"/>
        </w:rPr>
        <w:t>elementi</w:t>
      </w:r>
      <w:proofErr w:type="spellEnd"/>
      <w:r>
        <w:rPr>
          <w:rFonts w:ascii="Helvetica" w:hAnsi="Helvetica" w:cs="Helvetica"/>
          <w:color w:val="555555"/>
          <w:sz w:val="21"/>
          <w:szCs w:val="21"/>
          <w:shd w:val="clear" w:color="auto" w:fill="FFFFFF"/>
        </w:rPr>
        <w:t xml:space="preserve"> </w:t>
      </w:r>
      <w:proofErr w:type="spellStart"/>
      <w:r>
        <w:rPr>
          <w:rFonts w:ascii="Helvetica" w:hAnsi="Helvetica" w:cs="Helvetica"/>
          <w:color w:val="555555"/>
          <w:sz w:val="21"/>
          <w:szCs w:val="21"/>
          <w:shd w:val="clear" w:color="auto" w:fill="FFFFFF"/>
        </w:rPr>
        <w:t>organizacijskog</w:t>
      </w:r>
      <w:proofErr w:type="spellEnd"/>
      <w:r>
        <w:rPr>
          <w:rFonts w:ascii="Helvetica" w:hAnsi="Helvetica" w:cs="Helvetica"/>
          <w:color w:val="555555"/>
          <w:sz w:val="21"/>
          <w:szCs w:val="21"/>
          <w:shd w:val="clear" w:color="auto" w:fill="FFFFFF"/>
        </w:rPr>
        <w:t xml:space="preserve"> </w:t>
      </w:r>
      <w:proofErr w:type="spellStart"/>
      <w:r>
        <w:rPr>
          <w:rFonts w:ascii="Helvetica" w:hAnsi="Helvetica" w:cs="Helvetica"/>
          <w:color w:val="555555"/>
          <w:sz w:val="21"/>
          <w:szCs w:val="21"/>
          <w:shd w:val="clear" w:color="auto" w:fill="FFFFFF"/>
        </w:rPr>
        <w:t>ponasanja</w:t>
      </w:r>
      <w:proofErr w:type="spellEnd"/>
      <w:r>
        <w:rPr>
          <w:rFonts w:ascii="Helvetica" w:hAnsi="Helvetica" w:cs="Helvetica"/>
          <w:color w:val="555555"/>
          <w:sz w:val="21"/>
          <w:szCs w:val="21"/>
          <w:shd w:val="clear" w:color="auto" w:fill="FFFFFF"/>
        </w:rPr>
        <w:t>, Mate, Zagreb</w:t>
      </w:r>
    </w:p>
    <w:p w14:paraId="3855D0F6" w14:textId="1FFDFDD9" w:rsidR="00942815" w:rsidRDefault="00942815" w:rsidP="00314C64">
      <w:pPr>
        <w:overflowPunct/>
        <w:autoSpaceDE/>
        <w:autoSpaceDN/>
        <w:adjustRightInd/>
        <w:textAlignment w:val="auto"/>
        <w:rPr>
          <w:color w:val="323232"/>
          <w:sz w:val="18"/>
          <w:szCs w:val="18"/>
        </w:rPr>
      </w:pPr>
      <w:r w:rsidRPr="00314C64">
        <w:rPr>
          <w:color w:val="323232"/>
          <w:sz w:val="18"/>
          <w:szCs w:val="18"/>
        </w:rPr>
        <w:lastRenderedPageBreak/>
        <w:t>S. Biddle, N. </w:t>
      </w:r>
      <w:proofErr w:type="spellStart"/>
      <w:r w:rsidRPr="00314C64">
        <w:rPr>
          <w:color w:val="323232"/>
          <w:sz w:val="18"/>
          <w:szCs w:val="18"/>
        </w:rPr>
        <w:t>Mutrie</w:t>
      </w:r>
      <w:proofErr w:type="spellEnd"/>
      <w:r w:rsidRPr="00314C64">
        <w:rPr>
          <w:color w:val="323232"/>
          <w:sz w:val="18"/>
          <w:szCs w:val="18"/>
        </w:rPr>
        <w:t>, T. </w:t>
      </w:r>
      <w:proofErr w:type="spellStart"/>
      <w:r w:rsidRPr="00314C64">
        <w:rPr>
          <w:color w:val="323232"/>
          <w:sz w:val="18"/>
          <w:szCs w:val="18"/>
        </w:rPr>
        <w:t>Gorely</w:t>
      </w:r>
      <w:proofErr w:type="spellEnd"/>
      <w:r>
        <w:rPr>
          <w:color w:val="323232"/>
          <w:sz w:val="18"/>
          <w:szCs w:val="18"/>
        </w:rPr>
        <w:t xml:space="preserve"> </w:t>
      </w:r>
      <w:r w:rsidRPr="00314C64">
        <w:rPr>
          <w:b/>
          <w:bCs/>
          <w:i/>
          <w:iCs/>
          <w:color w:val="323232"/>
          <w:sz w:val="18"/>
          <w:szCs w:val="18"/>
        </w:rPr>
        <w:t xml:space="preserve">Psychology of physical activity: Determinants, </w:t>
      </w:r>
      <w:proofErr w:type="gramStart"/>
      <w:r w:rsidRPr="00314C64">
        <w:rPr>
          <w:b/>
          <w:bCs/>
          <w:i/>
          <w:iCs/>
          <w:color w:val="323232"/>
          <w:sz w:val="18"/>
          <w:szCs w:val="18"/>
        </w:rPr>
        <w:t>well-being</w:t>
      </w:r>
      <w:proofErr w:type="gramEnd"/>
      <w:r w:rsidRPr="00314C64">
        <w:rPr>
          <w:b/>
          <w:bCs/>
          <w:i/>
          <w:iCs/>
          <w:color w:val="323232"/>
          <w:sz w:val="18"/>
          <w:szCs w:val="18"/>
        </w:rPr>
        <w:t xml:space="preserve"> and interventions</w:t>
      </w:r>
      <w:r>
        <w:rPr>
          <w:color w:val="323232"/>
          <w:sz w:val="18"/>
          <w:szCs w:val="18"/>
        </w:rPr>
        <w:t xml:space="preserve"> </w:t>
      </w:r>
      <w:r w:rsidRPr="00314C64">
        <w:rPr>
          <w:color w:val="323232"/>
          <w:sz w:val="18"/>
          <w:szCs w:val="18"/>
        </w:rPr>
        <w:t>(3rd ed.), Routledge, New York, NY (2015)</w:t>
      </w:r>
    </w:p>
    <w:p w14:paraId="6E002726" w14:textId="77777777" w:rsidR="00EA4DBC" w:rsidRDefault="00EA4DBC" w:rsidP="00314C64">
      <w:pPr>
        <w:overflowPunct/>
        <w:autoSpaceDE/>
        <w:autoSpaceDN/>
        <w:adjustRightInd/>
        <w:textAlignment w:val="auto"/>
        <w:rPr>
          <w:color w:val="323232"/>
          <w:sz w:val="18"/>
          <w:szCs w:val="18"/>
        </w:rPr>
      </w:pPr>
    </w:p>
    <w:p w14:paraId="4F3E469B" w14:textId="77777777" w:rsidR="00942815" w:rsidRPr="00F651B5" w:rsidRDefault="00942815" w:rsidP="00F651B5">
      <w:pPr>
        <w:shd w:val="clear" w:color="auto" w:fill="F3F3F3"/>
        <w:overflowPunct/>
        <w:autoSpaceDE/>
        <w:autoSpaceDN/>
        <w:adjustRightInd/>
        <w:spacing w:line="336" w:lineRule="atLeast"/>
        <w:textAlignment w:val="auto"/>
        <w:rPr>
          <w:rFonts w:ascii="Source Sans Pro" w:hAnsi="Source Sans Pro" w:cs="Times New Roman"/>
          <w:color w:val="3A3A3A"/>
          <w:sz w:val="23"/>
          <w:szCs w:val="23"/>
        </w:rPr>
      </w:pPr>
      <w:proofErr w:type="spellStart"/>
      <w:r w:rsidRPr="00F651B5">
        <w:rPr>
          <w:rFonts w:ascii="Source Sans Pro" w:hAnsi="Source Sans Pro" w:cs="Times New Roman"/>
          <w:color w:val="3A3A3A"/>
          <w:sz w:val="23"/>
          <w:szCs w:val="23"/>
        </w:rPr>
        <w:t>Sheptycki</w:t>
      </w:r>
      <w:proofErr w:type="spellEnd"/>
      <w:r w:rsidRPr="00F651B5">
        <w:rPr>
          <w:rFonts w:ascii="Source Sans Pro" w:hAnsi="Source Sans Pro" w:cs="Times New Roman"/>
          <w:color w:val="3A3A3A"/>
          <w:sz w:val="23"/>
          <w:szCs w:val="23"/>
        </w:rPr>
        <w:t>, James</w:t>
      </w:r>
    </w:p>
    <w:p w14:paraId="23278EF6" w14:textId="16EADB49" w:rsidR="00942815" w:rsidRDefault="00942815" w:rsidP="00E6298B">
      <w:pPr>
        <w:ind w:right="107"/>
        <w:jc w:val="both"/>
        <w:rPr>
          <w:shd w:val="clear" w:color="auto" w:fill="FFFFFF"/>
        </w:rPr>
      </w:pPr>
      <w:r>
        <w:rPr>
          <w:shd w:val="clear" w:color="auto" w:fill="FFFFFF"/>
        </w:rPr>
        <w:t>Sicora, A., 2017. Reflective Practice, Risk and Mistakes in Social Work. </w:t>
      </w:r>
      <w:r>
        <w:rPr>
          <w:i/>
          <w:iCs/>
          <w:shd w:val="clear" w:color="auto" w:fill="FFFFFF"/>
        </w:rPr>
        <w:t>Journal of Social Work Practice</w:t>
      </w:r>
      <w:r>
        <w:rPr>
          <w:shd w:val="clear" w:color="auto" w:fill="FFFFFF"/>
        </w:rPr>
        <w:t>, 31(4), pp.491-502.</w:t>
      </w:r>
    </w:p>
    <w:p w14:paraId="4AEB4A5F" w14:textId="77777777" w:rsidR="00EA4DBC" w:rsidRDefault="00EA4DBC" w:rsidP="00E6298B">
      <w:pPr>
        <w:ind w:right="107"/>
        <w:jc w:val="both"/>
        <w:rPr>
          <w:shd w:val="clear" w:color="auto" w:fill="FFFFFF"/>
        </w:rPr>
      </w:pPr>
    </w:p>
    <w:p w14:paraId="3FA4475D" w14:textId="77777777" w:rsidR="00942815" w:rsidRDefault="00942815" w:rsidP="00F651B5">
      <w:pPr>
        <w:shd w:val="clear" w:color="auto" w:fill="F3F3F3"/>
        <w:overflowPunct/>
        <w:autoSpaceDE/>
        <w:autoSpaceDN/>
        <w:adjustRightInd/>
        <w:spacing w:line="336" w:lineRule="atLeast"/>
        <w:textAlignment w:val="auto"/>
        <w:rPr>
          <w:color w:val="1C1D1E"/>
          <w:sz w:val="21"/>
          <w:szCs w:val="21"/>
          <w:shd w:val="clear" w:color="auto" w:fill="FFFFFF"/>
        </w:rPr>
      </w:pPr>
      <w:r>
        <w:rPr>
          <w:rStyle w:val="author"/>
          <w:color w:val="1C1D1E"/>
          <w:sz w:val="21"/>
          <w:szCs w:val="21"/>
          <w:shd w:val="clear" w:color="auto" w:fill="FFFFFF"/>
        </w:rPr>
        <w:t>West R.F.</w:t>
      </w:r>
      <w:r>
        <w:rPr>
          <w:color w:val="1C1D1E"/>
          <w:sz w:val="21"/>
          <w:szCs w:val="21"/>
          <w:shd w:val="clear" w:color="auto" w:fill="FFFFFF"/>
        </w:rPr>
        <w:t>, </w:t>
      </w:r>
      <w:proofErr w:type="spellStart"/>
      <w:r>
        <w:rPr>
          <w:rStyle w:val="author"/>
          <w:color w:val="1C1D1E"/>
          <w:sz w:val="21"/>
          <w:szCs w:val="21"/>
          <w:shd w:val="clear" w:color="auto" w:fill="FFFFFF"/>
        </w:rPr>
        <w:t>Toplak</w:t>
      </w:r>
      <w:proofErr w:type="spellEnd"/>
      <w:r>
        <w:rPr>
          <w:rStyle w:val="author"/>
          <w:color w:val="1C1D1E"/>
          <w:sz w:val="21"/>
          <w:szCs w:val="21"/>
          <w:shd w:val="clear" w:color="auto" w:fill="FFFFFF"/>
        </w:rPr>
        <w:t xml:space="preserve"> M.E.</w:t>
      </w:r>
      <w:r>
        <w:rPr>
          <w:color w:val="1C1D1E"/>
          <w:sz w:val="21"/>
          <w:szCs w:val="21"/>
          <w:shd w:val="clear" w:color="auto" w:fill="FFFFFF"/>
        </w:rPr>
        <w:t> &amp; </w:t>
      </w:r>
      <w:r>
        <w:rPr>
          <w:rStyle w:val="author"/>
          <w:color w:val="1C1D1E"/>
          <w:sz w:val="21"/>
          <w:szCs w:val="21"/>
          <w:shd w:val="clear" w:color="auto" w:fill="FFFFFF"/>
        </w:rPr>
        <w:t>Stanovich K.E.</w:t>
      </w:r>
      <w:r>
        <w:rPr>
          <w:color w:val="1C1D1E"/>
          <w:sz w:val="21"/>
          <w:szCs w:val="21"/>
          <w:shd w:val="clear" w:color="auto" w:fill="FFFFFF"/>
        </w:rPr>
        <w:t> (</w:t>
      </w:r>
      <w:r>
        <w:rPr>
          <w:rStyle w:val="pubyear"/>
          <w:color w:val="1C1D1E"/>
          <w:sz w:val="21"/>
          <w:szCs w:val="21"/>
          <w:shd w:val="clear" w:color="auto" w:fill="FFFFFF"/>
        </w:rPr>
        <w:t>2008</w:t>
      </w:r>
      <w:r>
        <w:rPr>
          <w:color w:val="1C1D1E"/>
          <w:sz w:val="21"/>
          <w:szCs w:val="21"/>
          <w:shd w:val="clear" w:color="auto" w:fill="FFFFFF"/>
        </w:rPr>
        <w:t>) </w:t>
      </w:r>
      <w:r>
        <w:rPr>
          <w:rStyle w:val="articletitle"/>
          <w:color w:val="1C1D1E"/>
          <w:sz w:val="21"/>
          <w:szCs w:val="21"/>
          <w:shd w:val="clear" w:color="auto" w:fill="FFFFFF"/>
        </w:rPr>
        <w:t>Heuristics and biases as measures of critical thinking: associations with cognitive ability and thinking dispositions</w:t>
      </w:r>
      <w:r>
        <w:rPr>
          <w:color w:val="1C1D1E"/>
          <w:sz w:val="21"/>
          <w:szCs w:val="21"/>
          <w:shd w:val="clear" w:color="auto" w:fill="FFFFFF"/>
        </w:rPr>
        <w:t>. </w:t>
      </w:r>
      <w:r>
        <w:rPr>
          <w:i/>
          <w:iCs/>
          <w:color w:val="1C1D1E"/>
          <w:sz w:val="21"/>
          <w:szCs w:val="21"/>
          <w:shd w:val="clear" w:color="auto" w:fill="FFFFFF"/>
        </w:rPr>
        <w:t>Journal of Educational Psychology</w:t>
      </w:r>
      <w:r>
        <w:rPr>
          <w:color w:val="1C1D1E"/>
          <w:sz w:val="21"/>
          <w:szCs w:val="21"/>
          <w:shd w:val="clear" w:color="auto" w:fill="FFFFFF"/>
        </w:rPr>
        <w:t> </w:t>
      </w:r>
      <w:r>
        <w:rPr>
          <w:rStyle w:val="vol"/>
          <w:b/>
          <w:bCs/>
          <w:color w:val="1C1D1E"/>
          <w:sz w:val="21"/>
          <w:szCs w:val="21"/>
          <w:shd w:val="clear" w:color="auto" w:fill="FFFFFF"/>
        </w:rPr>
        <w:t>100</w:t>
      </w:r>
      <w:r>
        <w:rPr>
          <w:color w:val="1C1D1E"/>
          <w:sz w:val="21"/>
          <w:szCs w:val="21"/>
          <w:shd w:val="clear" w:color="auto" w:fill="FFFFFF"/>
        </w:rPr>
        <w:t>(</w:t>
      </w:r>
      <w:r>
        <w:rPr>
          <w:rStyle w:val="citedissue"/>
          <w:color w:val="1C1D1E"/>
          <w:sz w:val="21"/>
          <w:szCs w:val="21"/>
          <w:shd w:val="clear" w:color="auto" w:fill="FFFFFF"/>
        </w:rPr>
        <w:t>4</w:t>
      </w:r>
      <w:r>
        <w:rPr>
          <w:color w:val="1C1D1E"/>
          <w:sz w:val="21"/>
          <w:szCs w:val="21"/>
          <w:shd w:val="clear" w:color="auto" w:fill="FFFFFF"/>
        </w:rPr>
        <w:t>), </w:t>
      </w:r>
      <w:r>
        <w:rPr>
          <w:rStyle w:val="pagefirst"/>
          <w:color w:val="1C1D1E"/>
          <w:sz w:val="21"/>
          <w:szCs w:val="21"/>
          <w:shd w:val="clear" w:color="auto" w:fill="FFFFFF"/>
        </w:rPr>
        <w:t>930</w:t>
      </w:r>
      <w:r>
        <w:rPr>
          <w:color w:val="1C1D1E"/>
          <w:sz w:val="21"/>
          <w:szCs w:val="21"/>
          <w:shd w:val="clear" w:color="auto" w:fill="FFFFFF"/>
        </w:rPr>
        <w:t>.</w:t>
      </w:r>
    </w:p>
    <w:p w14:paraId="4F6EA4BA" w14:textId="77777777" w:rsidR="00B9624C" w:rsidRPr="00FC1C86" w:rsidRDefault="00B9624C" w:rsidP="00FC1C86">
      <w:pPr>
        <w:shd w:val="clear" w:color="auto" w:fill="F3F3F3"/>
        <w:overflowPunct/>
        <w:autoSpaceDE/>
        <w:autoSpaceDN/>
        <w:adjustRightInd/>
        <w:spacing w:line="336" w:lineRule="atLeast"/>
        <w:textAlignment w:val="auto"/>
        <w:rPr>
          <w:rFonts w:ascii="Source Sans Pro" w:hAnsi="Source Sans Pro" w:cs="Times New Roman"/>
          <w:color w:val="3A3A3A"/>
          <w:sz w:val="23"/>
          <w:szCs w:val="23"/>
        </w:rPr>
      </w:pPr>
    </w:p>
    <w:p w14:paraId="75530442" w14:textId="77777777" w:rsidR="00FC1C86" w:rsidRPr="00FC1C86" w:rsidRDefault="00FC1C86" w:rsidP="00F651B5">
      <w:pPr>
        <w:shd w:val="clear" w:color="auto" w:fill="F3F3F3"/>
        <w:overflowPunct/>
        <w:autoSpaceDE/>
        <w:autoSpaceDN/>
        <w:adjustRightInd/>
        <w:spacing w:line="336" w:lineRule="atLeast"/>
        <w:textAlignment w:val="auto"/>
      </w:pPr>
    </w:p>
    <w:p w14:paraId="23321527" w14:textId="77777777" w:rsidR="00F651B5" w:rsidRPr="00486C8E" w:rsidRDefault="00F651B5" w:rsidP="00E6298B">
      <w:pPr>
        <w:ind w:right="107"/>
        <w:jc w:val="both"/>
        <w:rPr>
          <w:bCs/>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0A3C6E">
          <w:headerReference w:type="even" r:id="rId33"/>
          <w:headerReference w:type="default" r:id="rId34"/>
          <w:footerReference w:type="even" r:id="rId35"/>
          <w:footerReference w:type="default" r:id="rId36"/>
          <w:headerReference w:type="first" r:id="rId37"/>
          <w:footerReference w:type="first" r:id="rId38"/>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 xml:space="preserve">By signing the section </w:t>
      </w:r>
      <w:proofErr w:type="gramStart"/>
      <w:r w:rsidRPr="2E5ED9CE">
        <w:rPr>
          <w:rFonts w:eastAsia="Arial"/>
          <w:i/>
          <w:iCs/>
          <w:sz w:val="24"/>
          <w:szCs w:val="24"/>
        </w:rPr>
        <w:t>below</w:t>
      </w:r>
      <w:proofErr w:type="gramEnd"/>
      <w:r w:rsidRPr="2E5ED9CE">
        <w:rPr>
          <w:rFonts w:eastAsia="Arial"/>
          <w:i/>
          <w:iCs/>
          <w:sz w:val="24"/>
          <w:szCs w:val="24"/>
        </w:rPr>
        <w:t xml:space="preserve">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2C1A491A" w:rsidR="28A9B94D" w:rsidRDefault="28A9B94D" w:rsidP="28A9B94D">
      <w:pPr>
        <w:jc w:val="both"/>
      </w:pPr>
      <w:r w:rsidRPr="2E5ED9CE">
        <w:rPr>
          <w:rFonts w:eastAsia="Arial"/>
          <w:sz w:val="24"/>
          <w:szCs w:val="24"/>
        </w:rPr>
        <w:t>Signed:  _ _ _ _ _ _</w:t>
      </w:r>
      <w:r w:rsidR="007529A4">
        <w:rPr>
          <w:rFonts w:eastAsia="Arial"/>
          <w:sz w:val="24"/>
          <w:szCs w:val="24"/>
        </w:rPr>
        <w:t>Jordan Webber</w:t>
      </w:r>
      <w:r w:rsidRPr="2E5ED9CE">
        <w:rPr>
          <w:rFonts w:eastAsia="Arial"/>
          <w:sz w:val="24"/>
          <w:szCs w:val="24"/>
        </w:rPr>
        <w:t xml:space="preserve"> _ _ _ _ _ _ _ _ _ (Learner</w:t>
      </w:r>
      <w:r w:rsidR="75685E70" w:rsidRPr="2E5ED9CE">
        <w:rPr>
          <w:rFonts w:eastAsia="Arial"/>
          <w:sz w:val="24"/>
          <w:szCs w:val="24"/>
        </w:rPr>
        <w:t xml:space="preserve">, Electronic </w:t>
      </w:r>
      <w:proofErr w:type="gramStart"/>
      <w:r w:rsidR="75685E70" w:rsidRPr="2E5ED9CE">
        <w:rPr>
          <w:rFonts w:eastAsia="Arial"/>
          <w:sz w:val="24"/>
          <w:szCs w:val="24"/>
        </w:rPr>
        <w:t>signature</w:t>
      </w:r>
      <w:proofErr w:type="gramEnd"/>
      <w:r w:rsidR="75685E70" w:rsidRPr="2E5ED9CE">
        <w:rPr>
          <w:rFonts w:eastAsia="Arial"/>
          <w:sz w:val="24"/>
          <w:szCs w:val="24"/>
        </w:rPr>
        <w:t xml:space="preserv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4BF4589E" w:rsidR="28A9B94D" w:rsidRDefault="28A9B94D" w:rsidP="28A9B94D">
      <w:pPr>
        <w:jc w:val="both"/>
      </w:pPr>
      <w:r w:rsidRPr="28A9B94D">
        <w:rPr>
          <w:rFonts w:eastAsia="Arial"/>
          <w:sz w:val="24"/>
          <w:szCs w:val="24"/>
        </w:rPr>
        <w:t>Date: _ _ _ _</w:t>
      </w:r>
      <w:r w:rsidR="007529A4">
        <w:rPr>
          <w:rFonts w:eastAsia="Arial"/>
          <w:sz w:val="24"/>
          <w:szCs w:val="24"/>
        </w:rPr>
        <w:t>18/06/2021</w:t>
      </w:r>
      <w:r w:rsidRPr="28A9B94D">
        <w:rPr>
          <w:rFonts w:eastAsia="Arial"/>
          <w:sz w:val="24"/>
          <w:szCs w:val="24"/>
        </w:rPr>
        <w:t xml:space="preserve">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0A3C6E">
      <w:headerReference w:type="even" r:id="rId39"/>
      <w:headerReference w:type="default" r:id="rId40"/>
      <w:footerReference w:type="even" r:id="rId41"/>
      <w:footerReference w:type="default" r:id="rId42"/>
      <w:headerReference w:type="first" r:id="rId43"/>
      <w:footerReference w:type="first" r:id="rId44"/>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965BD3" w14:textId="77777777" w:rsidR="009C18A8" w:rsidRDefault="009C18A8">
      <w:r>
        <w:separator/>
      </w:r>
    </w:p>
  </w:endnote>
  <w:endnote w:type="continuationSeparator" w:id="0">
    <w:p w14:paraId="1B867723" w14:textId="77777777" w:rsidR="009C18A8" w:rsidRDefault="009C18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DA9C7B" w14:textId="50C3EEEC" w:rsidR="009C18A8" w:rsidRDefault="009C18A8" w:rsidP="00E91D0C">
    <w:pPr>
      <w:pStyle w:val="Footer"/>
      <w:rPr>
        <w:sz w:val="17"/>
      </w:rPr>
    </w:pPr>
    <w:bookmarkStart w:id="2" w:name="TITUS1FooterEvenPages"/>
    <w:r>
      <w:rPr>
        <w:sz w:val="17"/>
      </w:rPr>
      <w:t> </w:t>
    </w:r>
  </w:p>
  <w:bookmarkEnd w:id="2"/>
  <w:p w14:paraId="4D82CAB4" w14:textId="31F05FFD" w:rsidR="009C18A8" w:rsidRDefault="009C18A8" w:rsidP="000A3C6E">
    <w:pPr>
      <w:pStyle w:val="Footer"/>
      <w:jc w:val="right"/>
    </w:pPr>
    <w:r>
      <w:fldChar w:fldCharType="begin"/>
    </w:r>
    <w:r>
      <w:instrText xml:space="preserve"> PAGE   \* MERGEFORMAT </w:instrText>
    </w:r>
    <w:r>
      <w:fldChar w:fldCharType="separate"/>
    </w:r>
    <w:r>
      <w:rPr>
        <w:noProof/>
      </w:rPr>
      <w:t>8</w:t>
    </w:r>
    <w:r>
      <w:rPr>
        <w:noProof/>
      </w:rPr>
      <w:fldChar w:fldCharType="end"/>
    </w:r>
  </w:p>
  <w:p w14:paraId="2DA72F76" w14:textId="77777777" w:rsidR="009C18A8" w:rsidRPr="00BB5EAA" w:rsidRDefault="009C18A8" w:rsidP="000A3C6E">
    <w:pPr>
      <w:pStyle w:val="Footer"/>
      <w:ind w:right="360"/>
      <w:jc w:val="center"/>
    </w:pPr>
  </w:p>
  <w:p w14:paraId="7F598F90" w14:textId="77777777" w:rsidR="009C18A8" w:rsidRDefault="009C18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92A745" w14:textId="38BF82AF" w:rsidR="009C18A8" w:rsidRDefault="009C18A8" w:rsidP="00E91D0C">
    <w:pPr>
      <w:pStyle w:val="Footer"/>
      <w:rPr>
        <w:sz w:val="17"/>
      </w:rPr>
    </w:pPr>
    <w:bookmarkStart w:id="3" w:name="TITUS1FooterPrimary"/>
    <w:r>
      <w:rPr>
        <w:sz w:val="17"/>
      </w:rPr>
      <w:t> </w:t>
    </w:r>
  </w:p>
  <w:bookmarkEnd w:id="3"/>
  <w:p w14:paraId="50521BFA" w14:textId="685CCCC2" w:rsidR="009C18A8" w:rsidRDefault="009C18A8">
    <w:pPr>
      <w:pStyle w:val="Footer"/>
      <w:jc w:val="right"/>
    </w:pPr>
    <w:r>
      <w:fldChar w:fldCharType="begin"/>
    </w:r>
    <w:r>
      <w:instrText xml:space="preserve"> PAGE   \* MERGEFORMAT </w:instrText>
    </w:r>
    <w:r>
      <w:fldChar w:fldCharType="separate"/>
    </w:r>
    <w:r>
      <w:rPr>
        <w:noProof/>
      </w:rPr>
      <w:t>7</w:t>
    </w:r>
    <w:r>
      <w:rPr>
        <w:noProof/>
      </w:rPr>
      <w:fldChar w:fldCharType="end"/>
    </w:r>
  </w:p>
  <w:p w14:paraId="790812FF" w14:textId="77777777" w:rsidR="009C18A8" w:rsidRPr="00BB5EAA" w:rsidRDefault="009C18A8"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68BB98" w14:textId="722D081B" w:rsidR="009C18A8" w:rsidRDefault="009C18A8" w:rsidP="00E91D0C">
    <w:pPr>
      <w:pStyle w:val="Footer"/>
      <w:rPr>
        <w:sz w:val="17"/>
      </w:rPr>
    </w:pPr>
    <w:bookmarkStart w:id="5" w:name="TITUS1FooterFirstPage"/>
    <w:r>
      <w:rPr>
        <w:sz w:val="17"/>
      </w:rPr>
      <w:t> </w:t>
    </w:r>
  </w:p>
  <w:bookmarkEnd w:id="5"/>
  <w:p w14:paraId="7C6BD664" w14:textId="42E039C5" w:rsidR="009C18A8" w:rsidRDefault="009C18A8" w:rsidP="000A3C6E">
    <w:pPr>
      <w:pStyle w:val="Footer"/>
      <w:jc w:val="right"/>
    </w:pPr>
    <w:r>
      <w:fldChar w:fldCharType="begin"/>
    </w:r>
    <w:r>
      <w:instrText xml:space="preserve"> PAGE   \* MERGEFORMAT </w:instrText>
    </w:r>
    <w:r>
      <w:fldChar w:fldCharType="separate"/>
    </w:r>
    <w:r>
      <w:rPr>
        <w:noProof/>
      </w:rPr>
      <w:t>1</w:t>
    </w:r>
    <w:r>
      <w:rPr>
        <w:noProof/>
      </w:rPr>
      <w:fldChar w:fldCharType="end"/>
    </w:r>
  </w:p>
  <w:p w14:paraId="500CB031" w14:textId="77777777" w:rsidR="009C18A8" w:rsidRPr="00BB5EAA" w:rsidRDefault="009C18A8" w:rsidP="000A3C6E">
    <w:pPr>
      <w:pStyle w:val="Footer"/>
      <w:ind w:right="360"/>
      <w:jc w:val="center"/>
    </w:pPr>
  </w:p>
  <w:p w14:paraId="0663B734" w14:textId="77777777" w:rsidR="009C18A8" w:rsidRDefault="009C18A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F72637" w14:textId="37D41FCB" w:rsidR="009C18A8" w:rsidRDefault="009C18A8" w:rsidP="00E91D0C">
    <w:pPr>
      <w:pStyle w:val="Footer"/>
      <w:rPr>
        <w:sz w:val="17"/>
      </w:rPr>
    </w:pPr>
    <w:bookmarkStart w:id="8" w:name="TITUS2FooterEvenPages"/>
    <w:r>
      <w:rPr>
        <w:sz w:val="17"/>
      </w:rPr>
      <w:t> </w:t>
    </w:r>
  </w:p>
  <w:bookmarkEnd w:id="8"/>
  <w:p w14:paraId="6FF9587C" w14:textId="77777777" w:rsidR="009C18A8" w:rsidRDefault="009C18A8" w:rsidP="000A3C6E">
    <w:pPr>
      <w:pStyle w:val="Footer"/>
      <w:jc w:val="right"/>
    </w:pPr>
  </w:p>
  <w:p w14:paraId="1E81E29A" w14:textId="01B4A91B" w:rsidR="009C18A8" w:rsidRDefault="009C18A8" w:rsidP="000A3C6E">
    <w:pPr>
      <w:pStyle w:val="Footer"/>
      <w:jc w:val="right"/>
    </w:pPr>
    <w:r>
      <w:fldChar w:fldCharType="begin"/>
    </w:r>
    <w:r>
      <w:instrText xml:space="preserve"> PAGE   \* MERGEFORMAT </w:instrText>
    </w:r>
    <w:r>
      <w:fldChar w:fldCharType="separate"/>
    </w:r>
    <w:r>
      <w:rPr>
        <w:noProof/>
      </w:rPr>
      <w:t>16</w:t>
    </w:r>
    <w:r>
      <w:rPr>
        <w:noProof/>
      </w:rPr>
      <w:fldChar w:fldCharType="end"/>
    </w:r>
  </w:p>
  <w:p w14:paraId="77DEE085" w14:textId="77777777" w:rsidR="009C18A8" w:rsidRPr="00BB5EAA" w:rsidRDefault="009C18A8" w:rsidP="000A3C6E">
    <w:pPr>
      <w:pStyle w:val="Footer"/>
      <w:ind w:right="360"/>
      <w:jc w:val="center"/>
    </w:pPr>
  </w:p>
  <w:p w14:paraId="3C583F75" w14:textId="77777777" w:rsidR="009C18A8" w:rsidRDefault="009C18A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AB2A24" w14:textId="34F64538" w:rsidR="009C18A8" w:rsidRDefault="009C18A8" w:rsidP="00E91D0C">
    <w:pPr>
      <w:pStyle w:val="Footer"/>
      <w:rPr>
        <w:sz w:val="17"/>
      </w:rPr>
    </w:pPr>
    <w:bookmarkStart w:id="9" w:name="TITUS2FooterPrimary"/>
    <w:r>
      <w:rPr>
        <w:sz w:val="17"/>
      </w:rPr>
      <w:t> </w:t>
    </w:r>
  </w:p>
  <w:bookmarkEnd w:id="9"/>
  <w:p w14:paraId="28295CA6" w14:textId="77777777" w:rsidR="009C18A8" w:rsidRDefault="009C18A8">
    <w:pPr>
      <w:pStyle w:val="Footer"/>
      <w:jc w:val="right"/>
    </w:pPr>
  </w:p>
  <w:p w14:paraId="567C5DED" w14:textId="7C8DCEDB" w:rsidR="009C18A8" w:rsidRDefault="009C18A8">
    <w:pPr>
      <w:pStyle w:val="Footer"/>
      <w:jc w:val="right"/>
    </w:pPr>
    <w:r>
      <w:fldChar w:fldCharType="begin"/>
    </w:r>
    <w:r>
      <w:instrText xml:space="preserve"> PAGE   \* MERGEFORMAT </w:instrText>
    </w:r>
    <w:r>
      <w:fldChar w:fldCharType="separate"/>
    </w:r>
    <w:r>
      <w:rPr>
        <w:noProof/>
      </w:rPr>
      <w:t>15</w:t>
    </w:r>
    <w:r>
      <w:rPr>
        <w:noProof/>
      </w:rPr>
      <w:fldChar w:fldCharType="end"/>
    </w:r>
  </w:p>
  <w:p w14:paraId="7C2C256F" w14:textId="77777777" w:rsidR="009C18A8" w:rsidRPr="00BB5EAA" w:rsidRDefault="009C18A8"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5CA8F8" w14:textId="5624DAC3" w:rsidR="009C18A8" w:rsidRDefault="009C18A8" w:rsidP="00E91D0C">
    <w:pPr>
      <w:pStyle w:val="Footer"/>
      <w:rPr>
        <w:sz w:val="17"/>
      </w:rPr>
    </w:pPr>
    <w:bookmarkStart w:id="11" w:name="TITUS2FooterFirstPage"/>
    <w:r>
      <w:rPr>
        <w:sz w:val="17"/>
      </w:rPr>
      <w:t> </w:t>
    </w:r>
  </w:p>
  <w:bookmarkEnd w:id="11"/>
  <w:p w14:paraId="309B10BE" w14:textId="77777777" w:rsidR="009C18A8" w:rsidRDefault="009C18A8" w:rsidP="000A3C6E">
    <w:pPr>
      <w:pStyle w:val="Footer"/>
      <w:jc w:val="right"/>
    </w:pPr>
  </w:p>
  <w:p w14:paraId="45CB16A6" w14:textId="067C0255" w:rsidR="009C18A8" w:rsidRDefault="009C18A8" w:rsidP="000A3C6E">
    <w:pPr>
      <w:pStyle w:val="Footer"/>
      <w:jc w:val="right"/>
    </w:pPr>
    <w:r>
      <w:fldChar w:fldCharType="begin"/>
    </w:r>
    <w:r>
      <w:instrText xml:space="preserve"> PAGE   \* MERGEFORMAT </w:instrText>
    </w:r>
    <w:r>
      <w:fldChar w:fldCharType="separate"/>
    </w:r>
    <w:r>
      <w:rPr>
        <w:noProof/>
      </w:rPr>
      <w:t>9</w:t>
    </w:r>
    <w:r>
      <w:rPr>
        <w:noProof/>
      </w:rPr>
      <w:fldChar w:fldCharType="end"/>
    </w:r>
  </w:p>
  <w:p w14:paraId="1B30AF01" w14:textId="77777777" w:rsidR="009C18A8" w:rsidRPr="00BB5EAA" w:rsidRDefault="009C18A8" w:rsidP="000A3C6E">
    <w:pPr>
      <w:pStyle w:val="Footer"/>
      <w:ind w:right="360"/>
      <w:jc w:val="center"/>
    </w:pPr>
  </w:p>
  <w:p w14:paraId="4F7AF245" w14:textId="77777777" w:rsidR="009C18A8" w:rsidRDefault="009C18A8">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9E4FAA" w14:textId="6139DFA4" w:rsidR="009C18A8" w:rsidRDefault="009C18A8" w:rsidP="00E91D0C">
    <w:pPr>
      <w:pStyle w:val="Footer"/>
      <w:rPr>
        <w:sz w:val="17"/>
      </w:rPr>
    </w:pPr>
    <w:bookmarkStart w:id="14" w:name="TITUS3FooterEvenPages"/>
    <w:r>
      <w:rPr>
        <w:sz w:val="17"/>
      </w:rPr>
      <w:t> </w:t>
    </w:r>
  </w:p>
  <w:bookmarkEnd w:id="14"/>
  <w:p w14:paraId="4ADF5C64" w14:textId="77777777" w:rsidR="009C18A8" w:rsidRDefault="009C18A8" w:rsidP="000A3C6E">
    <w:pPr>
      <w:pStyle w:val="Footer"/>
      <w:jc w:val="right"/>
    </w:pPr>
  </w:p>
  <w:p w14:paraId="0262E09D" w14:textId="16827A2B" w:rsidR="009C18A8" w:rsidRDefault="009C18A8" w:rsidP="000A3C6E">
    <w:pPr>
      <w:pStyle w:val="Footer"/>
      <w:jc w:val="right"/>
    </w:pPr>
    <w:r>
      <w:fldChar w:fldCharType="begin"/>
    </w:r>
    <w:r>
      <w:instrText xml:space="preserve"> PAGE   \* MERGEFORMAT </w:instrText>
    </w:r>
    <w:r>
      <w:fldChar w:fldCharType="separate"/>
    </w:r>
    <w:r>
      <w:rPr>
        <w:noProof/>
      </w:rPr>
      <w:t>20</w:t>
    </w:r>
    <w:r>
      <w:rPr>
        <w:noProof/>
      </w:rPr>
      <w:fldChar w:fldCharType="end"/>
    </w:r>
  </w:p>
  <w:p w14:paraId="264F8ED3" w14:textId="77777777" w:rsidR="009C18A8" w:rsidRPr="00BB5EAA" w:rsidRDefault="009C18A8" w:rsidP="000A3C6E">
    <w:pPr>
      <w:pStyle w:val="Footer"/>
      <w:ind w:right="360"/>
      <w:jc w:val="center"/>
    </w:pPr>
  </w:p>
  <w:p w14:paraId="5526F970" w14:textId="77777777" w:rsidR="009C18A8" w:rsidRDefault="009C18A8">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7BF798" w14:textId="71225743" w:rsidR="009C18A8" w:rsidRDefault="009C18A8" w:rsidP="00E91D0C">
    <w:pPr>
      <w:pStyle w:val="Footer"/>
      <w:rPr>
        <w:sz w:val="17"/>
      </w:rPr>
    </w:pPr>
    <w:bookmarkStart w:id="15" w:name="TITUS3FooterPrimary"/>
    <w:r>
      <w:rPr>
        <w:sz w:val="17"/>
      </w:rPr>
      <w:t> </w:t>
    </w:r>
  </w:p>
  <w:bookmarkEnd w:id="15"/>
  <w:p w14:paraId="3F66D8BA" w14:textId="77777777" w:rsidR="009C18A8" w:rsidRDefault="009C18A8">
    <w:pPr>
      <w:pStyle w:val="Footer"/>
      <w:jc w:val="right"/>
    </w:pPr>
  </w:p>
  <w:p w14:paraId="30D6710A" w14:textId="2837E235" w:rsidR="009C18A8" w:rsidRDefault="009C18A8">
    <w:pPr>
      <w:pStyle w:val="Footer"/>
      <w:jc w:val="right"/>
    </w:pPr>
    <w:r>
      <w:fldChar w:fldCharType="begin"/>
    </w:r>
    <w:r>
      <w:instrText xml:space="preserve"> PAGE   \* MERGEFORMAT </w:instrText>
    </w:r>
    <w:r>
      <w:fldChar w:fldCharType="separate"/>
    </w:r>
    <w:r>
      <w:rPr>
        <w:noProof/>
      </w:rPr>
      <w:t>19</w:t>
    </w:r>
    <w:r>
      <w:rPr>
        <w:noProof/>
      </w:rPr>
      <w:fldChar w:fldCharType="end"/>
    </w:r>
  </w:p>
  <w:p w14:paraId="2DBB58E9" w14:textId="77777777" w:rsidR="009C18A8" w:rsidRPr="00BB5EAA" w:rsidRDefault="009C18A8"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8FA268" w14:textId="7CC79386" w:rsidR="009C18A8" w:rsidRDefault="009C18A8" w:rsidP="00E91D0C">
    <w:pPr>
      <w:pStyle w:val="Footer"/>
      <w:rPr>
        <w:sz w:val="17"/>
      </w:rPr>
    </w:pPr>
    <w:bookmarkStart w:id="17" w:name="TITUS3FooterFirstPage"/>
    <w:r>
      <w:rPr>
        <w:sz w:val="17"/>
      </w:rPr>
      <w:t> </w:t>
    </w:r>
  </w:p>
  <w:bookmarkEnd w:id="17"/>
  <w:p w14:paraId="68289558" w14:textId="77777777" w:rsidR="009C18A8" w:rsidRDefault="009C18A8" w:rsidP="000A3C6E">
    <w:pPr>
      <w:pStyle w:val="Footer"/>
      <w:jc w:val="right"/>
    </w:pPr>
  </w:p>
  <w:p w14:paraId="6256450C" w14:textId="07F16346" w:rsidR="009C18A8" w:rsidRDefault="009C18A8" w:rsidP="000A3C6E">
    <w:pPr>
      <w:pStyle w:val="Footer"/>
      <w:jc w:val="right"/>
    </w:pPr>
    <w:r>
      <w:fldChar w:fldCharType="begin"/>
    </w:r>
    <w:r>
      <w:instrText xml:space="preserve"> PAGE   \* MERGEFORMAT </w:instrText>
    </w:r>
    <w:r>
      <w:fldChar w:fldCharType="separate"/>
    </w:r>
    <w:r>
      <w:rPr>
        <w:noProof/>
      </w:rPr>
      <w:t>17</w:t>
    </w:r>
    <w:r>
      <w:rPr>
        <w:noProof/>
      </w:rPr>
      <w:fldChar w:fldCharType="end"/>
    </w:r>
  </w:p>
  <w:p w14:paraId="22A3D253" w14:textId="77777777" w:rsidR="009C18A8" w:rsidRPr="00BB5EAA" w:rsidRDefault="009C18A8" w:rsidP="000A3C6E">
    <w:pPr>
      <w:pStyle w:val="Footer"/>
      <w:ind w:right="360"/>
      <w:jc w:val="center"/>
    </w:pPr>
  </w:p>
  <w:p w14:paraId="0F98D3A0" w14:textId="77777777" w:rsidR="009C18A8" w:rsidRDefault="009C18A8">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68447F" w14:textId="27C13E94" w:rsidR="009C18A8" w:rsidRDefault="009C18A8" w:rsidP="00E91D0C">
    <w:pPr>
      <w:pStyle w:val="Footer"/>
      <w:rPr>
        <w:sz w:val="17"/>
      </w:rPr>
    </w:pPr>
    <w:bookmarkStart w:id="20" w:name="TITUS4FooterEvenPages"/>
    <w:r>
      <w:rPr>
        <w:sz w:val="17"/>
      </w:rPr>
      <w:t> </w:t>
    </w:r>
  </w:p>
  <w:bookmarkEnd w:id="20"/>
  <w:p w14:paraId="70A8B00E" w14:textId="77777777" w:rsidR="009C18A8" w:rsidRDefault="009C18A8" w:rsidP="000A3C6E">
    <w:pPr>
      <w:pStyle w:val="Footer"/>
      <w:jc w:val="right"/>
    </w:pPr>
  </w:p>
  <w:p w14:paraId="20187A8E" w14:textId="77777777" w:rsidR="009C18A8" w:rsidRDefault="009C18A8" w:rsidP="000A3C6E">
    <w:pPr>
      <w:pStyle w:val="Footer"/>
      <w:jc w:val="right"/>
    </w:pPr>
    <w:r>
      <w:fldChar w:fldCharType="begin"/>
    </w:r>
    <w:r>
      <w:instrText xml:space="preserve"> PAGE   \* MERGEFORMAT </w:instrText>
    </w:r>
    <w:r>
      <w:fldChar w:fldCharType="separate"/>
    </w:r>
    <w:r>
      <w:rPr>
        <w:noProof/>
      </w:rPr>
      <w:t>6</w:t>
    </w:r>
    <w:r>
      <w:rPr>
        <w:noProof/>
      </w:rPr>
      <w:fldChar w:fldCharType="end"/>
    </w:r>
  </w:p>
  <w:p w14:paraId="662258D3" w14:textId="77777777" w:rsidR="009C18A8" w:rsidRPr="00BB5EAA" w:rsidRDefault="009C18A8" w:rsidP="000A3C6E">
    <w:pPr>
      <w:pStyle w:val="Footer"/>
      <w:ind w:right="360"/>
      <w:jc w:val="center"/>
    </w:pPr>
  </w:p>
  <w:p w14:paraId="4EB67C2E" w14:textId="77777777" w:rsidR="009C18A8" w:rsidRDefault="009C18A8">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A58FCD" w14:textId="1F442CCB" w:rsidR="009C18A8" w:rsidRDefault="009C18A8" w:rsidP="00E91D0C">
    <w:pPr>
      <w:pStyle w:val="Footer"/>
      <w:rPr>
        <w:sz w:val="17"/>
      </w:rPr>
    </w:pPr>
    <w:bookmarkStart w:id="21" w:name="TITUS4FooterPrimary"/>
    <w:r>
      <w:rPr>
        <w:sz w:val="17"/>
      </w:rPr>
      <w:t> </w:t>
    </w:r>
  </w:p>
  <w:bookmarkEnd w:id="21"/>
  <w:p w14:paraId="3C1E86B2" w14:textId="77777777" w:rsidR="009C18A8" w:rsidRDefault="009C18A8">
    <w:pPr>
      <w:pStyle w:val="Footer"/>
      <w:jc w:val="right"/>
    </w:pPr>
  </w:p>
  <w:p w14:paraId="6B8AB32A" w14:textId="77777777" w:rsidR="009C18A8" w:rsidRDefault="009C18A8">
    <w:pPr>
      <w:pStyle w:val="Footer"/>
      <w:jc w:val="right"/>
    </w:pPr>
    <w:r>
      <w:fldChar w:fldCharType="begin"/>
    </w:r>
    <w:r>
      <w:instrText xml:space="preserve"> PAGE   \* MERGEFORMAT </w:instrText>
    </w:r>
    <w:r>
      <w:fldChar w:fldCharType="separate"/>
    </w:r>
    <w:r>
      <w:rPr>
        <w:noProof/>
      </w:rPr>
      <w:t>7</w:t>
    </w:r>
    <w:r>
      <w:rPr>
        <w:noProof/>
      </w:rPr>
      <w:fldChar w:fldCharType="end"/>
    </w:r>
  </w:p>
  <w:p w14:paraId="430850A9" w14:textId="77777777" w:rsidR="009C18A8" w:rsidRPr="00BB5EAA" w:rsidRDefault="009C18A8"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6ACCBF" w14:textId="24D3B30B" w:rsidR="009C18A8" w:rsidRDefault="009C18A8" w:rsidP="00E91D0C">
    <w:pPr>
      <w:pStyle w:val="Footer"/>
      <w:rPr>
        <w:sz w:val="17"/>
      </w:rPr>
    </w:pPr>
    <w:bookmarkStart w:id="23" w:name="TITUS4FooterFirstPage"/>
    <w:r>
      <w:rPr>
        <w:sz w:val="17"/>
      </w:rPr>
      <w:t> </w:t>
    </w:r>
  </w:p>
  <w:bookmarkEnd w:id="23"/>
  <w:p w14:paraId="7C27C824" w14:textId="77777777" w:rsidR="009C18A8" w:rsidRDefault="009C18A8" w:rsidP="000A3C6E">
    <w:pPr>
      <w:pStyle w:val="Footer"/>
      <w:jc w:val="right"/>
    </w:pPr>
  </w:p>
  <w:p w14:paraId="623DB00C" w14:textId="14E617D5" w:rsidR="009C18A8" w:rsidRDefault="009C18A8" w:rsidP="000A3C6E">
    <w:pPr>
      <w:pStyle w:val="Footer"/>
      <w:jc w:val="right"/>
    </w:pPr>
    <w:r>
      <w:fldChar w:fldCharType="begin"/>
    </w:r>
    <w:r>
      <w:instrText xml:space="preserve"> PAGE   \* MERGEFORMAT </w:instrText>
    </w:r>
    <w:r>
      <w:fldChar w:fldCharType="separate"/>
    </w:r>
    <w:r>
      <w:rPr>
        <w:noProof/>
      </w:rPr>
      <w:t>21</w:t>
    </w:r>
    <w:r>
      <w:rPr>
        <w:noProof/>
      </w:rPr>
      <w:fldChar w:fldCharType="end"/>
    </w:r>
  </w:p>
  <w:p w14:paraId="7397B584" w14:textId="77777777" w:rsidR="009C18A8" w:rsidRPr="00BB5EAA" w:rsidRDefault="009C18A8" w:rsidP="000A3C6E">
    <w:pPr>
      <w:pStyle w:val="Footer"/>
      <w:ind w:right="360"/>
      <w:jc w:val="center"/>
    </w:pPr>
  </w:p>
  <w:p w14:paraId="1F136981" w14:textId="77777777" w:rsidR="009C18A8" w:rsidRDefault="009C18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58CB41" w14:textId="77777777" w:rsidR="009C18A8" w:rsidRDefault="009C18A8">
      <w:r>
        <w:separator/>
      </w:r>
    </w:p>
  </w:footnote>
  <w:footnote w:type="continuationSeparator" w:id="0">
    <w:p w14:paraId="09396778" w14:textId="77777777" w:rsidR="009C18A8" w:rsidRDefault="009C18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E22370" w14:textId="187389A9" w:rsidR="009C18A8" w:rsidRDefault="009C18A8" w:rsidP="00E91D0C">
    <w:pPr>
      <w:pStyle w:val="Header"/>
      <w:rPr>
        <w:sz w:val="17"/>
      </w:rPr>
    </w:pPr>
    <w:bookmarkStart w:id="0" w:name="TITUS1HeaderEvenPages"/>
    <w:r>
      <w:rPr>
        <w:sz w:val="17"/>
      </w:rPr>
      <w:t> </w:t>
    </w:r>
  </w:p>
  <w:bookmarkEnd w:id="0"/>
  <w:p w14:paraId="3BF212A3" w14:textId="77777777" w:rsidR="009C18A8" w:rsidRDefault="009C18A8" w:rsidP="00314C64">
    <w:pPr>
      <w:pStyle w:val="Header"/>
    </w:pPr>
  </w:p>
  <w:p w14:paraId="12299C0D" w14:textId="77777777" w:rsidR="009C18A8" w:rsidRDefault="009C18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7DF0FD" w14:textId="2F3C0695" w:rsidR="009C18A8" w:rsidRDefault="009C18A8" w:rsidP="00E91D0C">
    <w:pPr>
      <w:pStyle w:val="Header"/>
      <w:rPr>
        <w:sz w:val="17"/>
      </w:rPr>
    </w:pPr>
    <w:bookmarkStart w:id="1" w:name="TITUS1HeaderPrimary"/>
    <w:r>
      <w:rPr>
        <w:sz w:val="17"/>
      </w:rPr>
      <w:t> </w:t>
    </w:r>
  </w:p>
  <w:bookmarkEnd w:id="1"/>
  <w:p w14:paraId="47A413B7" w14:textId="77777777" w:rsidR="009C18A8" w:rsidRDefault="009C18A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72F15F" w14:textId="7D290D1E" w:rsidR="009C18A8" w:rsidRDefault="009C18A8" w:rsidP="00E91D0C">
    <w:pPr>
      <w:pStyle w:val="Header"/>
      <w:rPr>
        <w:sz w:val="17"/>
      </w:rPr>
    </w:pPr>
    <w:bookmarkStart w:id="4" w:name="TITUS1HeaderFirstPage"/>
    <w:r>
      <w:rPr>
        <w:sz w:val="17"/>
      </w:rPr>
      <w:t> </w:t>
    </w:r>
  </w:p>
  <w:bookmarkEnd w:id="4"/>
  <w:p w14:paraId="29E0E6F9" w14:textId="77777777" w:rsidR="009C18A8" w:rsidRDefault="009C18A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B10195" w14:textId="58B72D3A" w:rsidR="009C18A8" w:rsidRDefault="009C18A8" w:rsidP="00E91D0C">
    <w:pPr>
      <w:pStyle w:val="Header"/>
      <w:rPr>
        <w:sz w:val="17"/>
      </w:rPr>
    </w:pPr>
    <w:bookmarkStart w:id="6" w:name="TITUS2HeaderEvenPages"/>
    <w:r>
      <w:rPr>
        <w:sz w:val="17"/>
      </w:rPr>
      <w:t> </w:t>
    </w:r>
  </w:p>
  <w:bookmarkEnd w:id="6"/>
  <w:p w14:paraId="0DE831EE" w14:textId="77777777" w:rsidR="009C18A8" w:rsidRDefault="009C18A8" w:rsidP="000A3C6E">
    <w:pPr>
      <w:pStyle w:val="Header"/>
    </w:pPr>
  </w:p>
  <w:p w14:paraId="45267272" w14:textId="77777777" w:rsidR="009C18A8" w:rsidRDefault="009C18A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EDE1F6" w14:textId="320A27E3" w:rsidR="009C18A8" w:rsidRDefault="009C18A8" w:rsidP="00E91D0C">
    <w:pPr>
      <w:pStyle w:val="Header"/>
      <w:rPr>
        <w:sz w:val="17"/>
      </w:rPr>
    </w:pPr>
    <w:bookmarkStart w:id="7" w:name="TITUS2HeaderPrimary"/>
    <w:r>
      <w:rPr>
        <w:sz w:val="17"/>
      </w:rPr>
      <w:t> </w:t>
    </w:r>
  </w:p>
  <w:bookmarkEnd w:id="7"/>
  <w:p w14:paraId="1C848F53" w14:textId="77777777" w:rsidR="009C18A8" w:rsidRDefault="009C18A8">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B01B56" w14:textId="0171E150" w:rsidR="009C18A8" w:rsidRDefault="009C18A8" w:rsidP="00E91D0C">
    <w:pPr>
      <w:pStyle w:val="Header"/>
      <w:rPr>
        <w:sz w:val="17"/>
      </w:rPr>
    </w:pPr>
    <w:bookmarkStart w:id="10" w:name="TITUS2HeaderFirstPage"/>
    <w:r>
      <w:rPr>
        <w:sz w:val="17"/>
      </w:rPr>
      <w:t> </w:t>
    </w:r>
  </w:p>
  <w:bookmarkEnd w:id="10"/>
  <w:p w14:paraId="13442806" w14:textId="77777777" w:rsidR="009C18A8" w:rsidRDefault="009C18A8" w:rsidP="000A3C6E">
    <w:pPr>
      <w:pStyle w:val="Header"/>
    </w:pPr>
  </w:p>
  <w:p w14:paraId="196669C4" w14:textId="77777777" w:rsidR="009C18A8" w:rsidRDefault="009C18A8">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DCC7DD" w14:textId="59AB627F" w:rsidR="009C18A8" w:rsidRDefault="009C18A8" w:rsidP="00E91D0C">
    <w:pPr>
      <w:pStyle w:val="Header"/>
      <w:rPr>
        <w:sz w:val="17"/>
      </w:rPr>
    </w:pPr>
    <w:bookmarkStart w:id="12" w:name="TITUS3HeaderEvenPages"/>
    <w:r>
      <w:rPr>
        <w:sz w:val="17"/>
      </w:rPr>
      <w:t> </w:t>
    </w:r>
  </w:p>
  <w:bookmarkEnd w:id="12"/>
  <w:p w14:paraId="68C39D20" w14:textId="77777777" w:rsidR="009C18A8" w:rsidRDefault="009C18A8" w:rsidP="000A3C6E">
    <w:pPr>
      <w:pStyle w:val="Header"/>
    </w:pPr>
  </w:p>
  <w:p w14:paraId="6BEC6358" w14:textId="77777777" w:rsidR="009C18A8" w:rsidRDefault="009C18A8">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E167EB" w14:textId="4EDAEF30" w:rsidR="009C18A8" w:rsidRDefault="009C18A8" w:rsidP="00E91D0C">
    <w:pPr>
      <w:pStyle w:val="Header"/>
      <w:rPr>
        <w:sz w:val="17"/>
      </w:rPr>
    </w:pPr>
    <w:bookmarkStart w:id="13" w:name="TITUS3HeaderPrimary"/>
    <w:r>
      <w:rPr>
        <w:sz w:val="17"/>
      </w:rPr>
      <w:t> </w:t>
    </w:r>
  </w:p>
  <w:bookmarkEnd w:id="13"/>
  <w:p w14:paraId="04C3A413" w14:textId="77777777" w:rsidR="009C18A8" w:rsidRDefault="009C18A8">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59E8CD" w14:textId="2557499C" w:rsidR="009C18A8" w:rsidRDefault="009C18A8" w:rsidP="00E91D0C">
    <w:pPr>
      <w:pStyle w:val="Header"/>
      <w:rPr>
        <w:sz w:val="17"/>
      </w:rPr>
    </w:pPr>
    <w:bookmarkStart w:id="16" w:name="TITUS3HeaderFirstPage"/>
    <w:r>
      <w:rPr>
        <w:sz w:val="17"/>
      </w:rPr>
      <w:t> </w:t>
    </w:r>
  </w:p>
  <w:bookmarkEnd w:id="16"/>
  <w:p w14:paraId="60BE034B" w14:textId="77777777" w:rsidR="009C18A8" w:rsidRDefault="009C18A8" w:rsidP="000A3C6E">
    <w:pPr>
      <w:pStyle w:val="Header"/>
    </w:pPr>
  </w:p>
  <w:p w14:paraId="6266CB04" w14:textId="77777777" w:rsidR="009C18A8" w:rsidRDefault="009C18A8">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6534F9" w14:textId="28F0B9E4" w:rsidR="009C18A8" w:rsidRDefault="009C18A8" w:rsidP="00E91D0C">
    <w:pPr>
      <w:pStyle w:val="Header"/>
      <w:rPr>
        <w:sz w:val="17"/>
      </w:rPr>
    </w:pPr>
    <w:bookmarkStart w:id="18" w:name="TITUS4HeaderEvenPages"/>
    <w:r>
      <w:rPr>
        <w:sz w:val="17"/>
      </w:rPr>
      <w:t> </w:t>
    </w:r>
  </w:p>
  <w:bookmarkEnd w:id="18"/>
  <w:p w14:paraId="6B0A6CBF" w14:textId="77777777" w:rsidR="009C18A8" w:rsidRDefault="009C18A8" w:rsidP="000A3C6E">
    <w:pPr>
      <w:pStyle w:val="Header"/>
    </w:pPr>
  </w:p>
  <w:p w14:paraId="7DADE515" w14:textId="77777777" w:rsidR="009C18A8" w:rsidRDefault="009C18A8">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A2B51C" w14:textId="54EF5F56" w:rsidR="009C18A8" w:rsidRDefault="009C18A8" w:rsidP="00E91D0C">
    <w:pPr>
      <w:pStyle w:val="Header"/>
      <w:rPr>
        <w:sz w:val="17"/>
      </w:rPr>
    </w:pPr>
    <w:bookmarkStart w:id="19" w:name="TITUS4HeaderPrimary"/>
    <w:r>
      <w:rPr>
        <w:sz w:val="17"/>
      </w:rPr>
      <w:t> </w:t>
    </w:r>
  </w:p>
  <w:bookmarkEnd w:id="19"/>
  <w:p w14:paraId="71257CCB" w14:textId="77777777" w:rsidR="009C18A8" w:rsidRDefault="009C18A8">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157483" w14:textId="77C66ADF" w:rsidR="009C18A8" w:rsidRDefault="009C18A8" w:rsidP="00E91D0C">
    <w:pPr>
      <w:pStyle w:val="Header"/>
      <w:rPr>
        <w:sz w:val="17"/>
      </w:rPr>
    </w:pPr>
    <w:bookmarkStart w:id="22" w:name="TITUS4HeaderFirstPage"/>
    <w:r>
      <w:rPr>
        <w:sz w:val="17"/>
      </w:rPr>
      <w:t> </w:t>
    </w:r>
  </w:p>
  <w:bookmarkEnd w:id="22"/>
  <w:p w14:paraId="734C1520" w14:textId="77777777" w:rsidR="009C18A8" w:rsidRDefault="009C18A8" w:rsidP="000A3C6E">
    <w:pPr>
      <w:pStyle w:val="Header"/>
    </w:pPr>
  </w:p>
  <w:p w14:paraId="311814A4" w14:textId="77777777" w:rsidR="009C18A8" w:rsidRDefault="009C18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9CE56DC"/>
    <w:multiLevelType w:val="hybridMultilevel"/>
    <w:tmpl w:val="8ED613BE"/>
    <w:lvl w:ilvl="0" w:tplc="1E0C3A5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2"/>
  </w:num>
  <w:num w:numId="29">
    <w:abstractNumId w:val="35"/>
  </w:num>
  <w:num w:numId="30">
    <w:abstractNumId w:val="41"/>
  </w:num>
  <w:num w:numId="31">
    <w:abstractNumId w:val="19"/>
  </w:num>
  <w:num w:numId="32">
    <w:abstractNumId w:val="44"/>
  </w:num>
  <w:num w:numId="33">
    <w:abstractNumId w:val="30"/>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9"/>
  </w:num>
  <w:num w:numId="50">
    <w:abstractNumId w:val="3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2043"/>
    <w:rsid w:val="000128F4"/>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64124"/>
    <w:rsid w:val="00077AEA"/>
    <w:rsid w:val="00080E58"/>
    <w:rsid w:val="00082668"/>
    <w:rsid w:val="00083D99"/>
    <w:rsid w:val="00084EA6"/>
    <w:rsid w:val="00085699"/>
    <w:rsid w:val="00087891"/>
    <w:rsid w:val="00087BAC"/>
    <w:rsid w:val="00091F52"/>
    <w:rsid w:val="00092235"/>
    <w:rsid w:val="00092970"/>
    <w:rsid w:val="00092BC7"/>
    <w:rsid w:val="00093720"/>
    <w:rsid w:val="000938E6"/>
    <w:rsid w:val="00093B3C"/>
    <w:rsid w:val="0009488C"/>
    <w:rsid w:val="00095C1B"/>
    <w:rsid w:val="00096DEA"/>
    <w:rsid w:val="00097412"/>
    <w:rsid w:val="000A33BF"/>
    <w:rsid w:val="000A3C6E"/>
    <w:rsid w:val="000A4240"/>
    <w:rsid w:val="000A469A"/>
    <w:rsid w:val="000A7B3A"/>
    <w:rsid w:val="000B1E96"/>
    <w:rsid w:val="000B3E3C"/>
    <w:rsid w:val="000B4389"/>
    <w:rsid w:val="000C378F"/>
    <w:rsid w:val="000C6892"/>
    <w:rsid w:val="000C6FFE"/>
    <w:rsid w:val="000D0BB6"/>
    <w:rsid w:val="000D21D7"/>
    <w:rsid w:val="000D417D"/>
    <w:rsid w:val="000E26B0"/>
    <w:rsid w:val="000F1599"/>
    <w:rsid w:val="000F1769"/>
    <w:rsid w:val="000F6196"/>
    <w:rsid w:val="000F7ECD"/>
    <w:rsid w:val="00100D26"/>
    <w:rsid w:val="00102E64"/>
    <w:rsid w:val="0010312C"/>
    <w:rsid w:val="00106DC7"/>
    <w:rsid w:val="00112391"/>
    <w:rsid w:val="00112751"/>
    <w:rsid w:val="00113F1C"/>
    <w:rsid w:val="00114F52"/>
    <w:rsid w:val="00116E33"/>
    <w:rsid w:val="001347F8"/>
    <w:rsid w:val="00136807"/>
    <w:rsid w:val="00137BB5"/>
    <w:rsid w:val="00137E05"/>
    <w:rsid w:val="001447F6"/>
    <w:rsid w:val="00147DE3"/>
    <w:rsid w:val="00150794"/>
    <w:rsid w:val="001608C4"/>
    <w:rsid w:val="00164CEF"/>
    <w:rsid w:val="00171418"/>
    <w:rsid w:val="00181D7D"/>
    <w:rsid w:val="001961CF"/>
    <w:rsid w:val="001A41B6"/>
    <w:rsid w:val="001A59BB"/>
    <w:rsid w:val="001A6A51"/>
    <w:rsid w:val="001A79C4"/>
    <w:rsid w:val="001B331A"/>
    <w:rsid w:val="001B7868"/>
    <w:rsid w:val="001C0C77"/>
    <w:rsid w:val="001C0E74"/>
    <w:rsid w:val="001C6618"/>
    <w:rsid w:val="001C7104"/>
    <w:rsid w:val="001D229F"/>
    <w:rsid w:val="001D792C"/>
    <w:rsid w:val="001F1A01"/>
    <w:rsid w:val="001F4552"/>
    <w:rsid w:val="002019EB"/>
    <w:rsid w:val="002030F2"/>
    <w:rsid w:val="002031E4"/>
    <w:rsid w:val="00203C5B"/>
    <w:rsid w:val="00204326"/>
    <w:rsid w:val="00205051"/>
    <w:rsid w:val="00206319"/>
    <w:rsid w:val="00211F65"/>
    <w:rsid w:val="00220D06"/>
    <w:rsid w:val="002246A0"/>
    <w:rsid w:val="00224AF9"/>
    <w:rsid w:val="00230439"/>
    <w:rsid w:val="00230FDA"/>
    <w:rsid w:val="002333C2"/>
    <w:rsid w:val="00235176"/>
    <w:rsid w:val="00236061"/>
    <w:rsid w:val="0024100E"/>
    <w:rsid w:val="00241C1B"/>
    <w:rsid w:val="0024288B"/>
    <w:rsid w:val="0025394E"/>
    <w:rsid w:val="00255D8E"/>
    <w:rsid w:val="00260E5D"/>
    <w:rsid w:val="002648A2"/>
    <w:rsid w:val="002657E9"/>
    <w:rsid w:val="0026665E"/>
    <w:rsid w:val="002678D9"/>
    <w:rsid w:val="00270EEB"/>
    <w:rsid w:val="0027147E"/>
    <w:rsid w:val="002761F4"/>
    <w:rsid w:val="002775E1"/>
    <w:rsid w:val="00277844"/>
    <w:rsid w:val="00277979"/>
    <w:rsid w:val="002808EB"/>
    <w:rsid w:val="0028291D"/>
    <w:rsid w:val="00285CD8"/>
    <w:rsid w:val="00291ADD"/>
    <w:rsid w:val="00293957"/>
    <w:rsid w:val="00294868"/>
    <w:rsid w:val="00295CA1"/>
    <w:rsid w:val="002A291A"/>
    <w:rsid w:val="002A5604"/>
    <w:rsid w:val="002B1701"/>
    <w:rsid w:val="002B23C3"/>
    <w:rsid w:val="002B4070"/>
    <w:rsid w:val="002B443A"/>
    <w:rsid w:val="002B5B35"/>
    <w:rsid w:val="002C256A"/>
    <w:rsid w:val="002C3A3F"/>
    <w:rsid w:val="002C496D"/>
    <w:rsid w:val="002D05EB"/>
    <w:rsid w:val="002D2F29"/>
    <w:rsid w:val="002E1324"/>
    <w:rsid w:val="002E7017"/>
    <w:rsid w:val="002F4F6E"/>
    <w:rsid w:val="00300CEA"/>
    <w:rsid w:val="003015C3"/>
    <w:rsid w:val="003058C6"/>
    <w:rsid w:val="0030C684"/>
    <w:rsid w:val="0031350A"/>
    <w:rsid w:val="00314C64"/>
    <w:rsid w:val="00316815"/>
    <w:rsid w:val="003168CA"/>
    <w:rsid w:val="00321255"/>
    <w:rsid w:val="0032230D"/>
    <w:rsid w:val="00322A0B"/>
    <w:rsid w:val="00330C82"/>
    <w:rsid w:val="00335FC5"/>
    <w:rsid w:val="00337B84"/>
    <w:rsid w:val="00342253"/>
    <w:rsid w:val="00342CED"/>
    <w:rsid w:val="00342FDC"/>
    <w:rsid w:val="0034609E"/>
    <w:rsid w:val="003516C0"/>
    <w:rsid w:val="003520AE"/>
    <w:rsid w:val="0035259C"/>
    <w:rsid w:val="00352E59"/>
    <w:rsid w:val="00354DBE"/>
    <w:rsid w:val="00355210"/>
    <w:rsid w:val="00365DF9"/>
    <w:rsid w:val="00371231"/>
    <w:rsid w:val="00372DB4"/>
    <w:rsid w:val="00375AF5"/>
    <w:rsid w:val="003761BD"/>
    <w:rsid w:val="00385414"/>
    <w:rsid w:val="00390074"/>
    <w:rsid w:val="0039762B"/>
    <w:rsid w:val="003A0C37"/>
    <w:rsid w:val="003A1B6B"/>
    <w:rsid w:val="003A46C0"/>
    <w:rsid w:val="003A600E"/>
    <w:rsid w:val="003A6513"/>
    <w:rsid w:val="003B16C7"/>
    <w:rsid w:val="003B2A14"/>
    <w:rsid w:val="003B40D6"/>
    <w:rsid w:val="003C1618"/>
    <w:rsid w:val="003C19F1"/>
    <w:rsid w:val="003C4186"/>
    <w:rsid w:val="003C458C"/>
    <w:rsid w:val="003C4D7B"/>
    <w:rsid w:val="003C6185"/>
    <w:rsid w:val="003D0D2D"/>
    <w:rsid w:val="003D4710"/>
    <w:rsid w:val="003E11FD"/>
    <w:rsid w:val="003E16D7"/>
    <w:rsid w:val="003E197E"/>
    <w:rsid w:val="003E5437"/>
    <w:rsid w:val="003E55D4"/>
    <w:rsid w:val="003F0201"/>
    <w:rsid w:val="003F1A37"/>
    <w:rsid w:val="003F479B"/>
    <w:rsid w:val="00402144"/>
    <w:rsid w:val="004046F0"/>
    <w:rsid w:val="0040668F"/>
    <w:rsid w:val="00412677"/>
    <w:rsid w:val="00413251"/>
    <w:rsid w:val="004348AE"/>
    <w:rsid w:val="004376C0"/>
    <w:rsid w:val="0044223A"/>
    <w:rsid w:val="004442E3"/>
    <w:rsid w:val="00450C83"/>
    <w:rsid w:val="00451851"/>
    <w:rsid w:val="00453343"/>
    <w:rsid w:val="00455CED"/>
    <w:rsid w:val="0046042F"/>
    <w:rsid w:val="004608B9"/>
    <w:rsid w:val="00462358"/>
    <w:rsid w:val="004645F3"/>
    <w:rsid w:val="00465947"/>
    <w:rsid w:val="00470BB1"/>
    <w:rsid w:val="004714FC"/>
    <w:rsid w:val="004718F7"/>
    <w:rsid w:val="00473153"/>
    <w:rsid w:val="004743AF"/>
    <w:rsid w:val="00482C17"/>
    <w:rsid w:val="00486C8E"/>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2901"/>
    <w:rsid w:val="004D35A4"/>
    <w:rsid w:val="004D435F"/>
    <w:rsid w:val="004D445F"/>
    <w:rsid w:val="004E087B"/>
    <w:rsid w:val="004E44A4"/>
    <w:rsid w:val="004E7B8B"/>
    <w:rsid w:val="004E7BDD"/>
    <w:rsid w:val="004F1E21"/>
    <w:rsid w:val="004F740D"/>
    <w:rsid w:val="004F7B8F"/>
    <w:rsid w:val="00500748"/>
    <w:rsid w:val="005011D6"/>
    <w:rsid w:val="0050167A"/>
    <w:rsid w:val="005017EC"/>
    <w:rsid w:val="005042F1"/>
    <w:rsid w:val="00504B92"/>
    <w:rsid w:val="00510004"/>
    <w:rsid w:val="00513C7D"/>
    <w:rsid w:val="0052003E"/>
    <w:rsid w:val="00521123"/>
    <w:rsid w:val="00521221"/>
    <w:rsid w:val="0052653C"/>
    <w:rsid w:val="00533246"/>
    <w:rsid w:val="00536FA9"/>
    <w:rsid w:val="005414F4"/>
    <w:rsid w:val="00546187"/>
    <w:rsid w:val="005463F1"/>
    <w:rsid w:val="00546C97"/>
    <w:rsid w:val="00547113"/>
    <w:rsid w:val="00553DA7"/>
    <w:rsid w:val="00557D77"/>
    <w:rsid w:val="00562EAA"/>
    <w:rsid w:val="00563238"/>
    <w:rsid w:val="00563B58"/>
    <w:rsid w:val="005640C4"/>
    <w:rsid w:val="0056684C"/>
    <w:rsid w:val="00574A0C"/>
    <w:rsid w:val="00575A8F"/>
    <w:rsid w:val="00576E4C"/>
    <w:rsid w:val="0057780F"/>
    <w:rsid w:val="00581E0A"/>
    <w:rsid w:val="005856B8"/>
    <w:rsid w:val="00586D89"/>
    <w:rsid w:val="005916B8"/>
    <w:rsid w:val="005A1B4C"/>
    <w:rsid w:val="005A4928"/>
    <w:rsid w:val="005A545C"/>
    <w:rsid w:val="005A637E"/>
    <w:rsid w:val="005C1567"/>
    <w:rsid w:val="005C283D"/>
    <w:rsid w:val="005C6CE5"/>
    <w:rsid w:val="005C6E3A"/>
    <w:rsid w:val="005D3F07"/>
    <w:rsid w:val="005D6686"/>
    <w:rsid w:val="005E13EA"/>
    <w:rsid w:val="005F4471"/>
    <w:rsid w:val="00606E27"/>
    <w:rsid w:val="006108C9"/>
    <w:rsid w:val="006161A0"/>
    <w:rsid w:val="00616D7F"/>
    <w:rsid w:val="0062158D"/>
    <w:rsid w:val="00630F39"/>
    <w:rsid w:val="006326D1"/>
    <w:rsid w:val="00632E0A"/>
    <w:rsid w:val="00633165"/>
    <w:rsid w:val="0064176F"/>
    <w:rsid w:val="006447DE"/>
    <w:rsid w:val="00646828"/>
    <w:rsid w:val="0065276E"/>
    <w:rsid w:val="00654329"/>
    <w:rsid w:val="00654CEC"/>
    <w:rsid w:val="00655507"/>
    <w:rsid w:val="006559C6"/>
    <w:rsid w:val="006712A7"/>
    <w:rsid w:val="00674FC2"/>
    <w:rsid w:val="00677E42"/>
    <w:rsid w:val="00682334"/>
    <w:rsid w:val="00684B16"/>
    <w:rsid w:val="00692FED"/>
    <w:rsid w:val="006936EB"/>
    <w:rsid w:val="006958B5"/>
    <w:rsid w:val="00696F65"/>
    <w:rsid w:val="006A7A6D"/>
    <w:rsid w:val="006B5E67"/>
    <w:rsid w:val="006B718C"/>
    <w:rsid w:val="006C2EB5"/>
    <w:rsid w:val="006C7CA5"/>
    <w:rsid w:val="006D18A3"/>
    <w:rsid w:val="006D4550"/>
    <w:rsid w:val="006D4893"/>
    <w:rsid w:val="006D5970"/>
    <w:rsid w:val="006E481E"/>
    <w:rsid w:val="006E4EC7"/>
    <w:rsid w:val="006E795F"/>
    <w:rsid w:val="00700249"/>
    <w:rsid w:val="00704581"/>
    <w:rsid w:val="0070604C"/>
    <w:rsid w:val="007069CD"/>
    <w:rsid w:val="00711A70"/>
    <w:rsid w:val="00712E6F"/>
    <w:rsid w:val="00712E90"/>
    <w:rsid w:val="00713B7E"/>
    <w:rsid w:val="007204AE"/>
    <w:rsid w:val="0072678F"/>
    <w:rsid w:val="00727C4C"/>
    <w:rsid w:val="00731EDF"/>
    <w:rsid w:val="00732FB9"/>
    <w:rsid w:val="00734809"/>
    <w:rsid w:val="00734E90"/>
    <w:rsid w:val="007370B1"/>
    <w:rsid w:val="007406E1"/>
    <w:rsid w:val="00743E40"/>
    <w:rsid w:val="00745FDB"/>
    <w:rsid w:val="00751263"/>
    <w:rsid w:val="007529A4"/>
    <w:rsid w:val="0075704F"/>
    <w:rsid w:val="00763B2D"/>
    <w:rsid w:val="007658E5"/>
    <w:rsid w:val="00765D2D"/>
    <w:rsid w:val="00772924"/>
    <w:rsid w:val="00772C15"/>
    <w:rsid w:val="007872F2"/>
    <w:rsid w:val="007908E0"/>
    <w:rsid w:val="00791510"/>
    <w:rsid w:val="00792181"/>
    <w:rsid w:val="00793EB3"/>
    <w:rsid w:val="00794205"/>
    <w:rsid w:val="007A1F6A"/>
    <w:rsid w:val="007A58A4"/>
    <w:rsid w:val="007B0DE3"/>
    <w:rsid w:val="007B491F"/>
    <w:rsid w:val="007B4E92"/>
    <w:rsid w:val="007B7191"/>
    <w:rsid w:val="007C1634"/>
    <w:rsid w:val="007C1D94"/>
    <w:rsid w:val="007C2879"/>
    <w:rsid w:val="007C6A87"/>
    <w:rsid w:val="007C705D"/>
    <w:rsid w:val="007D0A07"/>
    <w:rsid w:val="007D0C2F"/>
    <w:rsid w:val="007D133D"/>
    <w:rsid w:val="007D3EB4"/>
    <w:rsid w:val="007D3F16"/>
    <w:rsid w:val="007E2410"/>
    <w:rsid w:val="007E49BE"/>
    <w:rsid w:val="007F371B"/>
    <w:rsid w:val="007F3F7E"/>
    <w:rsid w:val="007F5497"/>
    <w:rsid w:val="007F61D4"/>
    <w:rsid w:val="0080779F"/>
    <w:rsid w:val="00813CEC"/>
    <w:rsid w:val="0081534C"/>
    <w:rsid w:val="008171E4"/>
    <w:rsid w:val="008208EA"/>
    <w:rsid w:val="00824E67"/>
    <w:rsid w:val="00825A64"/>
    <w:rsid w:val="00826A8E"/>
    <w:rsid w:val="00826F48"/>
    <w:rsid w:val="008308AE"/>
    <w:rsid w:val="0083166E"/>
    <w:rsid w:val="00831DC3"/>
    <w:rsid w:val="008322C7"/>
    <w:rsid w:val="00834F1D"/>
    <w:rsid w:val="00836FEC"/>
    <w:rsid w:val="00837CD5"/>
    <w:rsid w:val="00841F9D"/>
    <w:rsid w:val="008420E1"/>
    <w:rsid w:val="00843D58"/>
    <w:rsid w:val="00844D98"/>
    <w:rsid w:val="00846D84"/>
    <w:rsid w:val="00850FB1"/>
    <w:rsid w:val="0085230E"/>
    <w:rsid w:val="008550A1"/>
    <w:rsid w:val="00861038"/>
    <w:rsid w:val="00864BA8"/>
    <w:rsid w:val="00865EDF"/>
    <w:rsid w:val="00866B50"/>
    <w:rsid w:val="008708F1"/>
    <w:rsid w:val="00875861"/>
    <w:rsid w:val="00880539"/>
    <w:rsid w:val="008859E8"/>
    <w:rsid w:val="0088737B"/>
    <w:rsid w:val="00892716"/>
    <w:rsid w:val="00893067"/>
    <w:rsid w:val="008933DE"/>
    <w:rsid w:val="00895FCE"/>
    <w:rsid w:val="00897F3E"/>
    <w:rsid w:val="008A0F94"/>
    <w:rsid w:val="008A20A3"/>
    <w:rsid w:val="008A21B4"/>
    <w:rsid w:val="008A4576"/>
    <w:rsid w:val="008B07DE"/>
    <w:rsid w:val="008B28E7"/>
    <w:rsid w:val="008B3A8E"/>
    <w:rsid w:val="008B4815"/>
    <w:rsid w:val="008C14C7"/>
    <w:rsid w:val="008C2FFB"/>
    <w:rsid w:val="008C6EEA"/>
    <w:rsid w:val="008D5813"/>
    <w:rsid w:val="008D634E"/>
    <w:rsid w:val="008D778A"/>
    <w:rsid w:val="008F22BD"/>
    <w:rsid w:val="008F29D4"/>
    <w:rsid w:val="0090375B"/>
    <w:rsid w:val="009079BD"/>
    <w:rsid w:val="00910B43"/>
    <w:rsid w:val="00912BD9"/>
    <w:rsid w:val="00920E5B"/>
    <w:rsid w:val="00926436"/>
    <w:rsid w:val="0093018C"/>
    <w:rsid w:val="00932AFF"/>
    <w:rsid w:val="00940971"/>
    <w:rsid w:val="00942815"/>
    <w:rsid w:val="00947B00"/>
    <w:rsid w:val="009544C0"/>
    <w:rsid w:val="00954FA4"/>
    <w:rsid w:val="00956AE9"/>
    <w:rsid w:val="00964CC6"/>
    <w:rsid w:val="00977B77"/>
    <w:rsid w:val="00985F2E"/>
    <w:rsid w:val="00991FDA"/>
    <w:rsid w:val="009927A1"/>
    <w:rsid w:val="009A56BD"/>
    <w:rsid w:val="009A5F3B"/>
    <w:rsid w:val="009B0B61"/>
    <w:rsid w:val="009B28C0"/>
    <w:rsid w:val="009B7136"/>
    <w:rsid w:val="009B7806"/>
    <w:rsid w:val="009C18A8"/>
    <w:rsid w:val="009C3AC2"/>
    <w:rsid w:val="009C4566"/>
    <w:rsid w:val="009D25B4"/>
    <w:rsid w:val="009D4365"/>
    <w:rsid w:val="009D4E3B"/>
    <w:rsid w:val="009D7BC9"/>
    <w:rsid w:val="009E1982"/>
    <w:rsid w:val="009E4D2C"/>
    <w:rsid w:val="009F0978"/>
    <w:rsid w:val="009F3AEC"/>
    <w:rsid w:val="009F4141"/>
    <w:rsid w:val="00A00081"/>
    <w:rsid w:val="00A0101E"/>
    <w:rsid w:val="00A10D56"/>
    <w:rsid w:val="00A11EB7"/>
    <w:rsid w:val="00A12AAE"/>
    <w:rsid w:val="00A15BF1"/>
    <w:rsid w:val="00A16DD1"/>
    <w:rsid w:val="00A205C3"/>
    <w:rsid w:val="00A22441"/>
    <w:rsid w:val="00A23F3B"/>
    <w:rsid w:val="00A24406"/>
    <w:rsid w:val="00A25F64"/>
    <w:rsid w:val="00A27CC2"/>
    <w:rsid w:val="00A34CE1"/>
    <w:rsid w:val="00A40ED6"/>
    <w:rsid w:val="00A44D18"/>
    <w:rsid w:val="00A470EE"/>
    <w:rsid w:val="00A47621"/>
    <w:rsid w:val="00A479CD"/>
    <w:rsid w:val="00A50CFC"/>
    <w:rsid w:val="00A51B34"/>
    <w:rsid w:val="00A54D67"/>
    <w:rsid w:val="00A55A3F"/>
    <w:rsid w:val="00A56410"/>
    <w:rsid w:val="00A652F6"/>
    <w:rsid w:val="00A732EA"/>
    <w:rsid w:val="00A7489E"/>
    <w:rsid w:val="00A8015F"/>
    <w:rsid w:val="00A80BD2"/>
    <w:rsid w:val="00A85039"/>
    <w:rsid w:val="00A906AA"/>
    <w:rsid w:val="00A928BB"/>
    <w:rsid w:val="00A94C5E"/>
    <w:rsid w:val="00AA241A"/>
    <w:rsid w:val="00AA252C"/>
    <w:rsid w:val="00AA37BB"/>
    <w:rsid w:val="00AA5F1E"/>
    <w:rsid w:val="00AA666E"/>
    <w:rsid w:val="00AB5518"/>
    <w:rsid w:val="00AC01D4"/>
    <w:rsid w:val="00AC4637"/>
    <w:rsid w:val="00AC4A04"/>
    <w:rsid w:val="00AC680D"/>
    <w:rsid w:val="00AD336F"/>
    <w:rsid w:val="00AD3550"/>
    <w:rsid w:val="00AD6ECE"/>
    <w:rsid w:val="00AE0A2E"/>
    <w:rsid w:val="00AE2564"/>
    <w:rsid w:val="00AE301F"/>
    <w:rsid w:val="00AE3302"/>
    <w:rsid w:val="00AE7077"/>
    <w:rsid w:val="00AF5609"/>
    <w:rsid w:val="00AF5D6A"/>
    <w:rsid w:val="00AF60CA"/>
    <w:rsid w:val="00AF61C2"/>
    <w:rsid w:val="00AF66C1"/>
    <w:rsid w:val="00AF6CC6"/>
    <w:rsid w:val="00B0296A"/>
    <w:rsid w:val="00B03185"/>
    <w:rsid w:val="00B12295"/>
    <w:rsid w:val="00B137BE"/>
    <w:rsid w:val="00B16A4E"/>
    <w:rsid w:val="00B17FA0"/>
    <w:rsid w:val="00B20036"/>
    <w:rsid w:val="00B24344"/>
    <w:rsid w:val="00B259B3"/>
    <w:rsid w:val="00B26769"/>
    <w:rsid w:val="00B31C91"/>
    <w:rsid w:val="00B3747F"/>
    <w:rsid w:val="00B43194"/>
    <w:rsid w:val="00B47734"/>
    <w:rsid w:val="00B50FBA"/>
    <w:rsid w:val="00B558EB"/>
    <w:rsid w:val="00B56FA8"/>
    <w:rsid w:val="00B57196"/>
    <w:rsid w:val="00B577D3"/>
    <w:rsid w:val="00B60466"/>
    <w:rsid w:val="00B6548F"/>
    <w:rsid w:val="00B7502A"/>
    <w:rsid w:val="00B77305"/>
    <w:rsid w:val="00B80F17"/>
    <w:rsid w:val="00B82CC2"/>
    <w:rsid w:val="00B84A89"/>
    <w:rsid w:val="00B92BEF"/>
    <w:rsid w:val="00B9624C"/>
    <w:rsid w:val="00B9689A"/>
    <w:rsid w:val="00B97D4D"/>
    <w:rsid w:val="00BB06CB"/>
    <w:rsid w:val="00BB0EFE"/>
    <w:rsid w:val="00BB261F"/>
    <w:rsid w:val="00BB2887"/>
    <w:rsid w:val="00BB5EAA"/>
    <w:rsid w:val="00BB5F11"/>
    <w:rsid w:val="00BC04FA"/>
    <w:rsid w:val="00BC1C22"/>
    <w:rsid w:val="00BC2E8C"/>
    <w:rsid w:val="00BC460B"/>
    <w:rsid w:val="00BC5725"/>
    <w:rsid w:val="00BD30B1"/>
    <w:rsid w:val="00BE0F7B"/>
    <w:rsid w:val="00BE10C2"/>
    <w:rsid w:val="00BE3AA2"/>
    <w:rsid w:val="00C01D14"/>
    <w:rsid w:val="00C025B4"/>
    <w:rsid w:val="00C111B9"/>
    <w:rsid w:val="00C115B3"/>
    <w:rsid w:val="00C15C30"/>
    <w:rsid w:val="00C161FD"/>
    <w:rsid w:val="00C23F17"/>
    <w:rsid w:val="00C26680"/>
    <w:rsid w:val="00C26D0D"/>
    <w:rsid w:val="00C27C95"/>
    <w:rsid w:val="00C300D2"/>
    <w:rsid w:val="00C3270F"/>
    <w:rsid w:val="00C3278B"/>
    <w:rsid w:val="00C33375"/>
    <w:rsid w:val="00C34C23"/>
    <w:rsid w:val="00C42005"/>
    <w:rsid w:val="00C44446"/>
    <w:rsid w:val="00C4664D"/>
    <w:rsid w:val="00C472AA"/>
    <w:rsid w:val="00C50A05"/>
    <w:rsid w:val="00C5123B"/>
    <w:rsid w:val="00C54AED"/>
    <w:rsid w:val="00C63D00"/>
    <w:rsid w:val="00C6441B"/>
    <w:rsid w:val="00C7108B"/>
    <w:rsid w:val="00C8089F"/>
    <w:rsid w:val="00C836CC"/>
    <w:rsid w:val="00C87A74"/>
    <w:rsid w:val="00C92C71"/>
    <w:rsid w:val="00C93F8F"/>
    <w:rsid w:val="00CA3593"/>
    <w:rsid w:val="00CB143A"/>
    <w:rsid w:val="00CB258E"/>
    <w:rsid w:val="00CB3C8F"/>
    <w:rsid w:val="00CB72AC"/>
    <w:rsid w:val="00CC02F1"/>
    <w:rsid w:val="00CC11A6"/>
    <w:rsid w:val="00CC135E"/>
    <w:rsid w:val="00CC4414"/>
    <w:rsid w:val="00CD5D3F"/>
    <w:rsid w:val="00CF3DB3"/>
    <w:rsid w:val="00D0275E"/>
    <w:rsid w:val="00D052BC"/>
    <w:rsid w:val="00D06E2A"/>
    <w:rsid w:val="00D07026"/>
    <w:rsid w:val="00D07E9E"/>
    <w:rsid w:val="00D11888"/>
    <w:rsid w:val="00D17984"/>
    <w:rsid w:val="00D22C8F"/>
    <w:rsid w:val="00D33491"/>
    <w:rsid w:val="00D35CF8"/>
    <w:rsid w:val="00D376C1"/>
    <w:rsid w:val="00D41A93"/>
    <w:rsid w:val="00D44F8E"/>
    <w:rsid w:val="00D52EAC"/>
    <w:rsid w:val="00D607EF"/>
    <w:rsid w:val="00D60F88"/>
    <w:rsid w:val="00D625E7"/>
    <w:rsid w:val="00D646BD"/>
    <w:rsid w:val="00D7018A"/>
    <w:rsid w:val="00D71201"/>
    <w:rsid w:val="00D720C7"/>
    <w:rsid w:val="00D876E6"/>
    <w:rsid w:val="00DA1025"/>
    <w:rsid w:val="00DA22EC"/>
    <w:rsid w:val="00DA3330"/>
    <w:rsid w:val="00DA5860"/>
    <w:rsid w:val="00DB2767"/>
    <w:rsid w:val="00DB6FCA"/>
    <w:rsid w:val="00DC3793"/>
    <w:rsid w:val="00DC45AB"/>
    <w:rsid w:val="00DC4729"/>
    <w:rsid w:val="00DC70CE"/>
    <w:rsid w:val="00E17160"/>
    <w:rsid w:val="00E23295"/>
    <w:rsid w:val="00E23744"/>
    <w:rsid w:val="00E35BEC"/>
    <w:rsid w:val="00E50821"/>
    <w:rsid w:val="00E51F91"/>
    <w:rsid w:val="00E55E66"/>
    <w:rsid w:val="00E6298B"/>
    <w:rsid w:val="00E666F9"/>
    <w:rsid w:val="00E7086E"/>
    <w:rsid w:val="00E7374A"/>
    <w:rsid w:val="00E73C41"/>
    <w:rsid w:val="00E7598F"/>
    <w:rsid w:val="00E76F60"/>
    <w:rsid w:val="00E83D90"/>
    <w:rsid w:val="00E83F28"/>
    <w:rsid w:val="00E83F91"/>
    <w:rsid w:val="00E9107A"/>
    <w:rsid w:val="00E91D0C"/>
    <w:rsid w:val="00E91F62"/>
    <w:rsid w:val="00E929FD"/>
    <w:rsid w:val="00E93240"/>
    <w:rsid w:val="00E9479B"/>
    <w:rsid w:val="00E94C56"/>
    <w:rsid w:val="00EA10DA"/>
    <w:rsid w:val="00EA4D48"/>
    <w:rsid w:val="00EA4DBC"/>
    <w:rsid w:val="00EB2173"/>
    <w:rsid w:val="00EB62E6"/>
    <w:rsid w:val="00ED1B30"/>
    <w:rsid w:val="00ED250E"/>
    <w:rsid w:val="00ED6516"/>
    <w:rsid w:val="00EE1AC1"/>
    <w:rsid w:val="00EE21A1"/>
    <w:rsid w:val="00EE39D6"/>
    <w:rsid w:val="00EE3BF6"/>
    <w:rsid w:val="00EE52AD"/>
    <w:rsid w:val="00EF1AB5"/>
    <w:rsid w:val="00F01F92"/>
    <w:rsid w:val="00F10A08"/>
    <w:rsid w:val="00F1627F"/>
    <w:rsid w:val="00F20C26"/>
    <w:rsid w:val="00F22AC5"/>
    <w:rsid w:val="00F254D1"/>
    <w:rsid w:val="00F32B82"/>
    <w:rsid w:val="00F4043E"/>
    <w:rsid w:val="00F41BBC"/>
    <w:rsid w:val="00F42915"/>
    <w:rsid w:val="00F43B9D"/>
    <w:rsid w:val="00F444F0"/>
    <w:rsid w:val="00F50847"/>
    <w:rsid w:val="00F53F27"/>
    <w:rsid w:val="00F546D1"/>
    <w:rsid w:val="00F55A9C"/>
    <w:rsid w:val="00F6130A"/>
    <w:rsid w:val="00F62E8C"/>
    <w:rsid w:val="00F651B5"/>
    <w:rsid w:val="00F66272"/>
    <w:rsid w:val="00F709C0"/>
    <w:rsid w:val="00F727E9"/>
    <w:rsid w:val="00F757B9"/>
    <w:rsid w:val="00F80697"/>
    <w:rsid w:val="00F820D1"/>
    <w:rsid w:val="00F927A1"/>
    <w:rsid w:val="00F92E4D"/>
    <w:rsid w:val="00FA2BC2"/>
    <w:rsid w:val="00FA3764"/>
    <w:rsid w:val="00FA56ED"/>
    <w:rsid w:val="00FB4993"/>
    <w:rsid w:val="00FB5FA6"/>
    <w:rsid w:val="00FC1310"/>
    <w:rsid w:val="00FC1C86"/>
    <w:rsid w:val="00FC28EF"/>
    <w:rsid w:val="00FC2FF3"/>
    <w:rsid w:val="00FC3263"/>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5856B8"/>
    <w:rPr>
      <w:color w:val="954F72" w:themeColor="followedHyperlink"/>
      <w:u w:val="single"/>
    </w:rPr>
  </w:style>
  <w:style w:type="character" w:styleId="Emphasis">
    <w:name w:val="Emphasis"/>
    <w:basedOn w:val="DefaultParagraphFont"/>
    <w:uiPriority w:val="20"/>
    <w:qFormat/>
    <w:rsid w:val="001A41B6"/>
    <w:rPr>
      <w:i/>
      <w:iCs/>
    </w:rPr>
  </w:style>
  <w:style w:type="character" w:styleId="Strong">
    <w:name w:val="Strong"/>
    <w:basedOn w:val="DefaultParagraphFont"/>
    <w:uiPriority w:val="22"/>
    <w:qFormat/>
    <w:rsid w:val="00314C64"/>
    <w:rPr>
      <w:b/>
      <w:bCs/>
    </w:rPr>
  </w:style>
  <w:style w:type="character" w:customStyle="1" w:styleId="author">
    <w:name w:val="author"/>
    <w:basedOn w:val="DefaultParagraphFont"/>
    <w:rsid w:val="00462358"/>
  </w:style>
  <w:style w:type="character" w:customStyle="1" w:styleId="pubyear">
    <w:name w:val="pubyear"/>
    <w:basedOn w:val="DefaultParagraphFont"/>
    <w:rsid w:val="00462358"/>
  </w:style>
  <w:style w:type="character" w:customStyle="1" w:styleId="othertitle">
    <w:name w:val="othertitle"/>
    <w:basedOn w:val="DefaultParagraphFont"/>
    <w:rsid w:val="00462358"/>
  </w:style>
  <w:style w:type="character" w:customStyle="1" w:styleId="publisherlocation">
    <w:name w:val="publisherlocation"/>
    <w:basedOn w:val="DefaultParagraphFont"/>
    <w:rsid w:val="00462358"/>
  </w:style>
  <w:style w:type="character" w:customStyle="1" w:styleId="articletitle">
    <w:name w:val="articletitle"/>
    <w:basedOn w:val="DefaultParagraphFont"/>
    <w:rsid w:val="00FC1C86"/>
  </w:style>
  <w:style w:type="character" w:customStyle="1" w:styleId="vol">
    <w:name w:val="vol"/>
    <w:basedOn w:val="DefaultParagraphFont"/>
    <w:rsid w:val="00FC1C86"/>
  </w:style>
  <w:style w:type="character" w:customStyle="1" w:styleId="citedissue">
    <w:name w:val="citedissue"/>
    <w:basedOn w:val="DefaultParagraphFont"/>
    <w:rsid w:val="00FC1C86"/>
  </w:style>
  <w:style w:type="character" w:customStyle="1" w:styleId="pagefirst">
    <w:name w:val="pagefirst"/>
    <w:basedOn w:val="DefaultParagraphFont"/>
    <w:rsid w:val="00FC1C86"/>
  </w:style>
  <w:style w:type="character" w:styleId="UnresolvedMention">
    <w:name w:val="Unresolved Mention"/>
    <w:basedOn w:val="DefaultParagraphFont"/>
    <w:uiPriority w:val="99"/>
    <w:semiHidden/>
    <w:unhideWhenUsed/>
    <w:rsid w:val="00EA4D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91707454">
      <w:bodyDiv w:val="1"/>
      <w:marLeft w:val="0"/>
      <w:marRight w:val="0"/>
      <w:marTop w:val="0"/>
      <w:marBottom w:val="0"/>
      <w:divBdr>
        <w:top w:val="none" w:sz="0" w:space="0" w:color="auto"/>
        <w:left w:val="none" w:sz="0" w:space="0" w:color="auto"/>
        <w:bottom w:val="none" w:sz="0" w:space="0" w:color="auto"/>
        <w:right w:val="none" w:sz="0" w:space="0" w:color="auto"/>
      </w:divBdr>
      <w:divsChild>
        <w:div w:id="1645698701">
          <w:marLeft w:val="0"/>
          <w:marRight w:val="0"/>
          <w:marTop w:val="0"/>
          <w:marBottom w:val="0"/>
          <w:divBdr>
            <w:top w:val="none" w:sz="0" w:space="0" w:color="auto"/>
            <w:left w:val="none" w:sz="0" w:space="0" w:color="auto"/>
            <w:bottom w:val="none" w:sz="0" w:space="0" w:color="auto"/>
            <w:right w:val="none" w:sz="0" w:space="0" w:color="auto"/>
          </w:divBdr>
        </w:div>
        <w:div w:id="1982035169">
          <w:marLeft w:val="0"/>
          <w:marRight w:val="0"/>
          <w:marTop w:val="0"/>
          <w:marBottom w:val="0"/>
          <w:divBdr>
            <w:top w:val="none" w:sz="0" w:space="0" w:color="auto"/>
            <w:left w:val="none" w:sz="0" w:space="0" w:color="auto"/>
            <w:bottom w:val="none" w:sz="0" w:space="0" w:color="auto"/>
            <w:right w:val="none" w:sz="0" w:space="0" w:color="auto"/>
          </w:divBdr>
        </w:div>
        <w:div w:id="200753855">
          <w:marLeft w:val="0"/>
          <w:marRight w:val="0"/>
          <w:marTop w:val="0"/>
          <w:marBottom w:val="0"/>
          <w:divBdr>
            <w:top w:val="none" w:sz="0" w:space="0" w:color="auto"/>
            <w:left w:val="none" w:sz="0" w:space="0" w:color="auto"/>
            <w:bottom w:val="none" w:sz="0" w:space="0" w:color="auto"/>
            <w:right w:val="none" w:sz="0" w:space="0" w:color="auto"/>
          </w:divBdr>
        </w:div>
      </w:divsChild>
    </w:div>
    <w:div w:id="1163663514">
      <w:bodyDiv w:val="1"/>
      <w:marLeft w:val="0"/>
      <w:marRight w:val="0"/>
      <w:marTop w:val="0"/>
      <w:marBottom w:val="0"/>
      <w:divBdr>
        <w:top w:val="none" w:sz="0" w:space="0" w:color="auto"/>
        <w:left w:val="none" w:sz="0" w:space="0" w:color="auto"/>
        <w:bottom w:val="none" w:sz="0" w:space="0" w:color="auto"/>
        <w:right w:val="none" w:sz="0" w:space="0" w:color="auto"/>
      </w:divBdr>
      <w:divsChild>
        <w:div w:id="2076003387">
          <w:marLeft w:val="0"/>
          <w:marRight w:val="0"/>
          <w:marTop w:val="0"/>
          <w:marBottom w:val="0"/>
          <w:divBdr>
            <w:top w:val="none" w:sz="0" w:space="0" w:color="auto"/>
            <w:left w:val="none" w:sz="0" w:space="0" w:color="auto"/>
            <w:bottom w:val="none" w:sz="0" w:space="0" w:color="auto"/>
            <w:right w:val="none" w:sz="0" w:space="0" w:color="auto"/>
          </w:divBdr>
        </w:div>
        <w:div w:id="448204743">
          <w:marLeft w:val="0"/>
          <w:marRight w:val="0"/>
          <w:marTop w:val="0"/>
          <w:marBottom w:val="0"/>
          <w:divBdr>
            <w:top w:val="none" w:sz="0" w:space="0" w:color="auto"/>
            <w:left w:val="none" w:sz="0" w:space="0" w:color="auto"/>
            <w:bottom w:val="none" w:sz="0" w:space="0" w:color="auto"/>
            <w:right w:val="none" w:sz="0" w:space="0" w:color="auto"/>
          </w:divBdr>
        </w:div>
        <w:div w:id="1147011117">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1923174">
      <w:bodyDiv w:val="1"/>
      <w:marLeft w:val="0"/>
      <w:marRight w:val="0"/>
      <w:marTop w:val="0"/>
      <w:marBottom w:val="0"/>
      <w:divBdr>
        <w:top w:val="none" w:sz="0" w:space="0" w:color="auto"/>
        <w:left w:val="none" w:sz="0" w:space="0" w:color="auto"/>
        <w:bottom w:val="none" w:sz="0" w:space="0" w:color="auto"/>
        <w:right w:val="none" w:sz="0" w:space="0" w:color="auto"/>
      </w:divBdr>
      <w:divsChild>
        <w:div w:id="1889300801">
          <w:marLeft w:val="0"/>
          <w:marRight w:val="0"/>
          <w:marTop w:val="0"/>
          <w:marBottom w:val="0"/>
          <w:divBdr>
            <w:top w:val="none" w:sz="0" w:space="0" w:color="auto"/>
            <w:left w:val="none" w:sz="0" w:space="0" w:color="auto"/>
            <w:bottom w:val="none" w:sz="0" w:space="0" w:color="auto"/>
            <w:right w:val="none" w:sz="0" w:space="0" w:color="auto"/>
          </w:divBdr>
        </w:div>
        <w:div w:id="2050377401">
          <w:marLeft w:val="0"/>
          <w:marRight w:val="0"/>
          <w:marTop w:val="0"/>
          <w:marBottom w:val="0"/>
          <w:divBdr>
            <w:top w:val="none" w:sz="0" w:space="0" w:color="auto"/>
            <w:left w:val="none" w:sz="0" w:space="0" w:color="auto"/>
            <w:bottom w:val="none" w:sz="0" w:space="0" w:color="auto"/>
            <w:right w:val="none" w:sz="0" w:space="0" w:color="auto"/>
          </w:divBdr>
        </w:div>
      </w:divsChild>
    </w:div>
    <w:div w:id="1631204890">
      <w:bodyDiv w:val="1"/>
      <w:marLeft w:val="0"/>
      <w:marRight w:val="0"/>
      <w:marTop w:val="0"/>
      <w:marBottom w:val="0"/>
      <w:divBdr>
        <w:top w:val="none" w:sz="0" w:space="0" w:color="auto"/>
        <w:left w:val="none" w:sz="0" w:space="0" w:color="auto"/>
        <w:bottom w:val="none" w:sz="0" w:space="0" w:color="auto"/>
        <w:right w:val="none" w:sz="0" w:space="0" w:color="auto"/>
      </w:divBdr>
      <w:divsChild>
        <w:div w:id="196281389">
          <w:marLeft w:val="0"/>
          <w:marRight w:val="0"/>
          <w:marTop w:val="0"/>
          <w:marBottom w:val="0"/>
          <w:divBdr>
            <w:top w:val="none" w:sz="0" w:space="0" w:color="auto"/>
            <w:left w:val="none" w:sz="0" w:space="0" w:color="auto"/>
            <w:bottom w:val="none" w:sz="0" w:space="0" w:color="auto"/>
            <w:right w:val="none" w:sz="0" w:space="0" w:color="auto"/>
          </w:divBdr>
          <w:divsChild>
            <w:div w:id="1631549198">
              <w:marLeft w:val="0"/>
              <w:marRight w:val="0"/>
              <w:marTop w:val="0"/>
              <w:marBottom w:val="0"/>
              <w:divBdr>
                <w:top w:val="none" w:sz="0" w:space="0" w:color="auto"/>
                <w:left w:val="none" w:sz="0" w:space="0" w:color="auto"/>
                <w:bottom w:val="none" w:sz="0" w:space="0" w:color="auto"/>
                <w:right w:val="none" w:sz="0" w:space="0" w:color="auto"/>
              </w:divBdr>
            </w:div>
          </w:divsChild>
        </w:div>
        <w:div w:id="1038696922">
          <w:marLeft w:val="0"/>
          <w:marRight w:val="0"/>
          <w:marTop w:val="0"/>
          <w:marBottom w:val="0"/>
          <w:divBdr>
            <w:top w:val="none" w:sz="0" w:space="0" w:color="auto"/>
            <w:left w:val="none" w:sz="0" w:space="0" w:color="auto"/>
            <w:bottom w:val="none" w:sz="0" w:space="0" w:color="auto"/>
            <w:right w:val="none" w:sz="0" w:space="0" w:color="auto"/>
          </w:divBdr>
        </w:div>
      </w:divsChild>
    </w:div>
    <w:div w:id="1743412333">
      <w:bodyDiv w:val="1"/>
      <w:marLeft w:val="0"/>
      <w:marRight w:val="0"/>
      <w:marTop w:val="0"/>
      <w:marBottom w:val="0"/>
      <w:divBdr>
        <w:top w:val="none" w:sz="0" w:space="0" w:color="auto"/>
        <w:left w:val="none" w:sz="0" w:space="0" w:color="auto"/>
        <w:bottom w:val="none" w:sz="0" w:space="0" w:color="auto"/>
        <w:right w:val="none" w:sz="0" w:space="0" w:color="auto"/>
      </w:divBdr>
      <w:divsChild>
        <w:div w:id="675349028">
          <w:marLeft w:val="0"/>
          <w:marRight w:val="0"/>
          <w:marTop w:val="0"/>
          <w:marBottom w:val="0"/>
          <w:divBdr>
            <w:top w:val="none" w:sz="0" w:space="0" w:color="auto"/>
            <w:left w:val="none" w:sz="0" w:space="0" w:color="auto"/>
            <w:bottom w:val="none" w:sz="0" w:space="0" w:color="auto"/>
            <w:right w:val="none" w:sz="0" w:space="0" w:color="auto"/>
          </w:divBdr>
          <w:divsChild>
            <w:div w:id="458569539">
              <w:marLeft w:val="0"/>
              <w:marRight w:val="0"/>
              <w:marTop w:val="0"/>
              <w:marBottom w:val="0"/>
              <w:divBdr>
                <w:top w:val="none" w:sz="0" w:space="0" w:color="auto"/>
                <w:left w:val="none" w:sz="0" w:space="0" w:color="auto"/>
                <w:bottom w:val="none" w:sz="0" w:space="0" w:color="auto"/>
                <w:right w:val="none" w:sz="0" w:space="0" w:color="auto"/>
              </w:divBdr>
            </w:div>
          </w:divsChild>
        </w:div>
        <w:div w:id="526796094">
          <w:marLeft w:val="0"/>
          <w:marRight w:val="0"/>
          <w:marTop w:val="0"/>
          <w:marBottom w:val="0"/>
          <w:divBdr>
            <w:top w:val="none" w:sz="0" w:space="0" w:color="auto"/>
            <w:left w:val="none" w:sz="0" w:space="0" w:color="auto"/>
            <w:bottom w:val="none" w:sz="0" w:space="0" w:color="auto"/>
            <w:right w:val="none" w:sz="0" w:space="0" w:color="auto"/>
          </w:divBdr>
        </w:div>
      </w:divsChild>
    </w:div>
    <w:div w:id="1806965551">
      <w:bodyDiv w:val="1"/>
      <w:marLeft w:val="0"/>
      <w:marRight w:val="0"/>
      <w:marTop w:val="0"/>
      <w:marBottom w:val="0"/>
      <w:divBdr>
        <w:top w:val="none" w:sz="0" w:space="0" w:color="auto"/>
        <w:left w:val="none" w:sz="0" w:space="0" w:color="auto"/>
        <w:bottom w:val="none" w:sz="0" w:space="0" w:color="auto"/>
        <w:right w:val="none" w:sz="0" w:space="0" w:color="auto"/>
      </w:divBdr>
      <w:divsChild>
        <w:div w:id="649363144">
          <w:marLeft w:val="0"/>
          <w:marRight w:val="0"/>
          <w:marTop w:val="0"/>
          <w:marBottom w:val="0"/>
          <w:divBdr>
            <w:top w:val="none" w:sz="0" w:space="0" w:color="auto"/>
            <w:left w:val="none" w:sz="0" w:space="0" w:color="auto"/>
            <w:bottom w:val="none" w:sz="0" w:space="0" w:color="auto"/>
            <w:right w:val="none" w:sz="0" w:space="0" w:color="auto"/>
          </w:divBdr>
          <w:divsChild>
            <w:div w:id="563833000">
              <w:marLeft w:val="0"/>
              <w:marRight w:val="0"/>
              <w:marTop w:val="0"/>
              <w:marBottom w:val="0"/>
              <w:divBdr>
                <w:top w:val="none" w:sz="0" w:space="0" w:color="auto"/>
                <w:left w:val="none" w:sz="0" w:space="0" w:color="auto"/>
                <w:bottom w:val="none" w:sz="0" w:space="0" w:color="auto"/>
                <w:right w:val="none" w:sz="0" w:space="0" w:color="auto"/>
              </w:divBdr>
            </w:div>
          </w:divsChild>
        </w:div>
        <w:div w:id="1729500851">
          <w:marLeft w:val="0"/>
          <w:marRight w:val="0"/>
          <w:marTop w:val="0"/>
          <w:marBottom w:val="0"/>
          <w:divBdr>
            <w:top w:val="none" w:sz="0" w:space="0" w:color="auto"/>
            <w:left w:val="none" w:sz="0" w:space="0" w:color="auto"/>
            <w:bottom w:val="none" w:sz="0" w:space="0" w:color="auto"/>
            <w:right w:val="none" w:sz="0" w:space="0" w:color="auto"/>
          </w:divBdr>
        </w:div>
      </w:divsChild>
    </w:div>
    <w:div w:id="1989899524">
      <w:bodyDiv w:val="1"/>
      <w:marLeft w:val="0"/>
      <w:marRight w:val="0"/>
      <w:marTop w:val="0"/>
      <w:marBottom w:val="0"/>
      <w:divBdr>
        <w:top w:val="none" w:sz="0" w:space="0" w:color="auto"/>
        <w:left w:val="none" w:sz="0" w:space="0" w:color="auto"/>
        <w:bottom w:val="none" w:sz="0" w:space="0" w:color="auto"/>
        <w:right w:val="none" w:sz="0" w:space="0" w:color="auto"/>
      </w:divBdr>
      <w:divsChild>
        <w:div w:id="1302073725">
          <w:marLeft w:val="0"/>
          <w:marRight w:val="0"/>
          <w:marTop w:val="0"/>
          <w:marBottom w:val="0"/>
          <w:divBdr>
            <w:top w:val="none" w:sz="0" w:space="0" w:color="auto"/>
            <w:left w:val="none" w:sz="0" w:space="0" w:color="auto"/>
            <w:bottom w:val="none" w:sz="0" w:space="0" w:color="auto"/>
            <w:right w:val="none" w:sz="0" w:space="0" w:color="auto"/>
          </w:divBdr>
          <w:divsChild>
            <w:div w:id="1715350967">
              <w:marLeft w:val="0"/>
              <w:marRight w:val="0"/>
              <w:marTop w:val="0"/>
              <w:marBottom w:val="0"/>
              <w:divBdr>
                <w:top w:val="none" w:sz="0" w:space="0" w:color="auto"/>
                <w:left w:val="none" w:sz="0" w:space="0" w:color="auto"/>
                <w:bottom w:val="none" w:sz="0" w:space="0" w:color="auto"/>
                <w:right w:val="none" w:sz="0" w:space="0" w:color="auto"/>
              </w:divBdr>
              <w:divsChild>
                <w:div w:id="1617248300">
                  <w:marLeft w:val="0"/>
                  <w:marRight w:val="0"/>
                  <w:marTop w:val="100"/>
                  <w:marBottom w:val="100"/>
                  <w:divBdr>
                    <w:top w:val="none" w:sz="0" w:space="0" w:color="auto"/>
                    <w:left w:val="none" w:sz="0" w:space="0" w:color="auto"/>
                    <w:bottom w:val="none" w:sz="0" w:space="0" w:color="auto"/>
                    <w:right w:val="none" w:sz="0" w:space="0" w:color="auto"/>
                  </w:divBdr>
                  <w:divsChild>
                    <w:div w:id="853686335">
                      <w:marLeft w:val="0"/>
                      <w:marRight w:val="0"/>
                      <w:marTop w:val="0"/>
                      <w:marBottom w:val="0"/>
                      <w:divBdr>
                        <w:top w:val="none" w:sz="0" w:space="0" w:color="auto"/>
                        <w:left w:val="none" w:sz="0" w:space="0" w:color="auto"/>
                        <w:bottom w:val="none" w:sz="0" w:space="0" w:color="auto"/>
                        <w:right w:val="none" w:sz="0" w:space="0" w:color="auto"/>
                      </w:divBdr>
                      <w:divsChild>
                        <w:div w:id="422412158">
                          <w:marLeft w:val="0"/>
                          <w:marRight w:val="0"/>
                          <w:marTop w:val="0"/>
                          <w:marBottom w:val="0"/>
                          <w:divBdr>
                            <w:top w:val="none" w:sz="0" w:space="0" w:color="auto"/>
                            <w:left w:val="none" w:sz="0" w:space="0" w:color="auto"/>
                            <w:bottom w:val="none" w:sz="0" w:space="0" w:color="auto"/>
                            <w:right w:val="none" w:sz="0" w:space="0" w:color="auto"/>
                          </w:divBdr>
                          <w:divsChild>
                            <w:div w:id="1815178321">
                              <w:marLeft w:val="0"/>
                              <w:marRight w:val="0"/>
                              <w:marTop w:val="0"/>
                              <w:marBottom w:val="0"/>
                              <w:divBdr>
                                <w:top w:val="none" w:sz="0" w:space="0" w:color="auto"/>
                                <w:left w:val="none" w:sz="0" w:space="0" w:color="auto"/>
                                <w:bottom w:val="none" w:sz="0" w:space="0" w:color="auto"/>
                                <w:right w:val="none" w:sz="0" w:space="0" w:color="auto"/>
                              </w:divBdr>
                              <w:divsChild>
                                <w:div w:id="166291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ethics/code-of-ethic" TargetMode="External"/><Relationship Id="rId39" Type="http://schemas.openxmlformats.org/officeDocument/2006/relationships/header" Target="header10.xml"/><Relationship Id="rId21" Type="http://schemas.openxmlformats.org/officeDocument/2006/relationships/header" Target="header5.xml"/><Relationship Id="rId34" Type="http://schemas.openxmlformats.org/officeDocument/2006/relationships/header" Target="header8.xml"/><Relationship Id="rId42" Type="http://schemas.openxmlformats.org/officeDocument/2006/relationships/footer" Target="footer1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legislation.gov.uk/ukpga/1984/60/section/11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nbnnews.com.au/2020/03/31/dvsearches-coronavirus/" TargetMode="External"/><Relationship Id="rId37" Type="http://schemas.openxmlformats.org/officeDocument/2006/relationships/header" Target="header9.xml"/><Relationship Id="rId40" Type="http://schemas.openxmlformats.org/officeDocument/2006/relationships/header" Target="header11.xm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legislation.gov.uk/ukpga/1983/20/section/136" TargetMode="External"/><Relationship Id="rId36" Type="http://schemas.openxmlformats.org/officeDocument/2006/relationships/footer" Target="footer8.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oxfordlearnersdictionaries.com/definition/english/bias_1" TargetMode="External"/><Relationship Id="rId44" Type="http://schemas.openxmlformats.org/officeDocument/2006/relationships/footer" Target="foot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bbc.com/news/uk-52157620" TargetMode="External"/><Relationship Id="rId30" Type="http://schemas.openxmlformats.org/officeDocument/2006/relationships/hyperlink" Target="https://www,legislation.gov.uk/ukpga/2000/23/contents" TargetMode="External"/><Relationship Id="rId35" Type="http://schemas.openxmlformats.org/officeDocument/2006/relationships/footer" Target="footer7.xml"/><Relationship Id="rId43" Type="http://schemas.openxmlformats.org/officeDocument/2006/relationships/header" Target="header12.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7.xml"/><Relationship Id="rId38" Type="http://schemas.openxmlformats.org/officeDocument/2006/relationships/footer" Target="footer9.xml"/><Relationship Id="rId46" Type="http://schemas.openxmlformats.org/officeDocument/2006/relationships/theme" Target="theme/theme1.xml"/><Relationship Id="rId20" Type="http://schemas.openxmlformats.org/officeDocument/2006/relationships/header" Target="header4.xml"/><Relationship Id="rId41" Type="http://schemas.openxmlformats.org/officeDocument/2006/relationships/footer" Target="foot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BC6D6B-B1B7-41D2-B537-0D10225FC7C1}">
  <ds:schemaRefs>
    <ds:schemaRef ds:uri="http://schemas.openxmlformats.org/officeDocument/2006/bibliography"/>
  </ds:schemaRefs>
</ds:datastoreItem>
</file>

<file path=customXml/itemProps4.xml><?xml version="1.0" encoding="utf-8"?>
<ds:datastoreItem xmlns:ds="http://schemas.openxmlformats.org/officeDocument/2006/customXml" ds:itemID="{24F6DEB8-ED0C-43EE-AAC7-C34D5E20A69C}">
  <ds:schemaRefs>
    <ds:schemaRef ds:uri="http://purl.org/dc/terms/"/>
    <ds:schemaRef ds:uri="http://schemas.openxmlformats.org/package/2006/metadata/core-properties"/>
    <ds:schemaRef ds:uri="http://purl.org/dc/dcmitype/"/>
    <ds:schemaRef ds:uri="http://schemas.microsoft.com/office/2006/documentManagement/types"/>
    <ds:schemaRef ds:uri="http://purl.org/dc/elements/1.1/"/>
    <ds:schemaRef ds:uri="http://schemas.microsoft.com/office/2006/metadata/properties"/>
    <ds:schemaRef ds:uri="http://schemas.microsoft.com/office/infopath/2007/PartnerControls"/>
    <ds:schemaRef ds:uri="1ecf5648-3750-43f5-867d-bfaa16e6e17e"/>
    <ds:schemaRef ds:uri="2e89cfda-a374-4413-9f0d-8b601eddeb70"/>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30</Pages>
  <Words>11721</Words>
  <Characters>59668</Characters>
  <Application>Microsoft Office Word</Application>
  <DocSecurity>0</DocSecurity>
  <Lines>497</Lines>
  <Paragraphs>142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Webber,Jordan swp6766</cp:lastModifiedBy>
  <cp:revision>2</cp:revision>
  <cp:lastPrinted>2019-08-13T11:47:00Z</cp:lastPrinted>
  <dcterms:created xsi:type="dcterms:W3CDTF">2021-06-18T13:42:00Z</dcterms:created>
  <dcterms:modified xsi:type="dcterms:W3CDTF">2021-06-18T13:42:00Z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d08cc9fa-f4cb-4073-b36c-e607aeb8dc25</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2021-06-12T11:21:29Z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1318f576-c96c-44b6-91e6-33ac7477333a</vt:lpwstr>
  </property>
  <property fmtid="{D5CDD505-2E9C-101B-9397-08002B2CF9AE}" pid="12" name="MSIP_Label_66cf8fe5-b7b7-4df7-b38d-1c61ac2f6639_ContentBits">
    <vt:lpwstr>0</vt:lpwstr>
  </property>
</Properties>
</file>