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0B3501F9">
      <w:bookmarkStart w:name="_GoBack" w:id="0"/>
      <w:bookmarkEnd w:id="0"/>
      <w:r w:rsidRPr="59D2B639" w:rsidR="3A1C6DB0">
        <w:rPr>
          <w:sz w:val="32"/>
          <w:szCs w:val="32"/>
        </w:rPr>
        <w:t>Organization's</w:t>
      </w:r>
      <w:r w:rsidRPr="59D2B639" w:rsidR="1A71CDE3">
        <w:rPr>
          <w:sz w:val="32"/>
          <w:szCs w:val="32"/>
        </w:rPr>
        <w:t xml:space="preserve"> digital identity management</w:t>
      </w:r>
    </w:p>
    <w:p w:rsidR="273C1BEF" w:rsidP="273C1BEF" w:rsidRDefault="273C1BEF" w14:paraId="0116EB41" w14:textId="65BF6EBB">
      <w:pPr>
        <w:pStyle w:val="Normal"/>
        <w:rPr>
          <w:sz w:val="32"/>
          <w:szCs w:val="32"/>
        </w:rPr>
      </w:pPr>
    </w:p>
    <w:p w:rsidR="273C1BEF" w:rsidP="273C1BEF" w:rsidRDefault="273C1BEF" w14:paraId="5F037559" w14:textId="5342B0BD">
      <w:pPr>
        <w:pStyle w:val="Normal"/>
        <w:rPr>
          <w:sz w:val="32"/>
          <w:szCs w:val="32"/>
        </w:rPr>
      </w:pPr>
    </w:p>
    <w:p w:rsidR="273C1BEF" w:rsidP="273C1BEF" w:rsidRDefault="273C1BEF" w14:paraId="55A33679" w14:textId="39836AD9">
      <w:pPr>
        <w:pStyle w:val="Normal"/>
        <w:rPr>
          <w:sz w:val="32"/>
          <w:szCs w:val="32"/>
        </w:rPr>
      </w:pPr>
    </w:p>
    <w:p w:rsidR="1A71CDE3" w:rsidP="273C1BEF" w:rsidRDefault="1A71CDE3" w14:paraId="14FC91DA" w14:textId="6DB2DB1F">
      <w:pPr>
        <w:pStyle w:val="Normal"/>
        <w:rPr>
          <w:sz w:val="32"/>
          <w:szCs w:val="32"/>
        </w:rPr>
      </w:pPr>
      <w:r w:rsidRPr="59D2B639" w:rsidR="2490CC62">
        <w:rPr>
          <w:sz w:val="32"/>
          <w:szCs w:val="32"/>
        </w:rPr>
        <w:t xml:space="preserve">Tutor: </w:t>
      </w:r>
      <w:r w:rsidRPr="59D2B639" w:rsidR="2490CC62">
        <w:rPr>
          <w:sz w:val="32"/>
          <w:szCs w:val="32"/>
        </w:rPr>
        <w:t>-</w:t>
      </w:r>
      <w:r w:rsidRPr="59D2B639" w:rsidR="1A71CDE3">
        <w:rPr>
          <w:sz w:val="32"/>
          <w:szCs w:val="32"/>
        </w:rPr>
        <w:t xml:space="preserve">  Anthony</w:t>
      </w:r>
      <w:r w:rsidRPr="59D2B639" w:rsidR="1A71CDE3">
        <w:rPr>
          <w:sz w:val="32"/>
          <w:szCs w:val="32"/>
        </w:rPr>
        <w:t xml:space="preserve"> Burns</w:t>
      </w:r>
    </w:p>
    <w:p w:rsidR="273C1BEF" w:rsidP="273C1BEF" w:rsidRDefault="273C1BEF" w14:paraId="235EBBA0" w14:textId="6E1C4237">
      <w:pPr>
        <w:pStyle w:val="Normal"/>
        <w:rPr>
          <w:sz w:val="32"/>
          <w:szCs w:val="32"/>
        </w:rPr>
      </w:pPr>
    </w:p>
    <w:p w:rsidR="273C1BEF" w:rsidP="273C1BEF" w:rsidRDefault="273C1BEF" w14:paraId="2379ABAC" w14:textId="1455BD11">
      <w:pPr>
        <w:pStyle w:val="Normal"/>
        <w:rPr>
          <w:sz w:val="32"/>
          <w:szCs w:val="32"/>
        </w:rPr>
      </w:pPr>
    </w:p>
    <w:p w:rsidR="273C1BEF" w:rsidP="273C1BEF" w:rsidRDefault="273C1BEF" w14:paraId="1AB144D4" w14:textId="4AFFCEB5">
      <w:pPr>
        <w:pStyle w:val="Normal"/>
        <w:rPr>
          <w:sz w:val="32"/>
          <w:szCs w:val="32"/>
        </w:rPr>
      </w:pPr>
    </w:p>
    <w:p w:rsidR="273C1BEF" w:rsidP="273C1BEF" w:rsidRDefault="273C1BEF" w14:paraId="12949121" w14:textId="3A850A33">
      <w:pPr>
        <w:pStyle w:val="Normal"/>
        <w:rPr>
          <w:sz w:val="32"/>
          <w:szCs w:val="32"/>
        </w:rPr>
      </w:pPr>
    </w:p>
    <w:p w:rsidR="273C1BEF" w:rsidP="273C1BEF" w:rsidRDefault="273C1BEF" w14:paraId="2CDB7FC1" w14:textId="09E528EE">
      <w:pPr>
        <w:pStyle w:val="Normal"/>
        <w:rPr>
          <w:sz w:val="32"/>
          <w:szCs w:val="32"/>
        </w:rPr>
      </w:pPr>
    </w:p>
    <w:p w:rsidR="1A71CDE3" w:rsidP="273C1BEF" w:rsidRDefault="1A71CDE3" w14:paraId="38ABDF39" w14:textId="2AB19C74">
      <w:pPr>
        <w:pStyle w:val="Normal"/>
        <w:rPr>
          <w:sz w:val="32"/>
          <w:szCs w:val="32"/>
        </w:rPr>
      </w:pPr>
      <w:r w:rsidRPr="59D2B639" w:rsidR="17A81106">
        <w:rPr>
          <w:sz w:val="32"/>
          <w:szCs w:val="32"/>
        </w:rPr>
        <w:t xml:space="preserve">Student: </w:t>
      </w:r>
      <w:r w:rsidRPr="59D2B639" w:rsidR="17A81106">
        <w:rPr>
          <w:sz w:val="32"/>
          <w:szCs w:val="32"/>
        </w:rPr>
        <w:t>-</w:t>
      </w:r>
      <w:r w:rsidRPr="59D2B639" w:rsidR="1A71CDE3">
        <w:rPr>
          <w:sz w:val="32"/>
          <w:szCs w:val="32"/>
        </w:rPr>
        <w:t xml:space="preserve">  Rachel</w:t>
      </w:r>
      <w:r w:rsidRPr="59D2B639" w:rsidR="1A71CDE3">
        <w:rPr>
          <w:sz w:val="32"/>
          <w:szCs w:val="32"/>
        </w:rPr>
        <w:t xml:space="preserve"> Clark 1905799</w:t>
      </w:r>
    </w:p>
    <w:p w:rsidR="3BD204E7" w:rsidP="3BD204E7" w:rsidRDefault="3BD204E7" w14:paraId="1FD37445" w14:textId="176F111F">
      <w:pPr>
        <w:pStyle w:val="Normal"/>
        <w:rPr>
          <w:sz w:val="32"/>
          <w:szCs w:val="32"/>
        </w:rPr>
      </w:pPr>
    </w:p>
    <w:p w:rsidR="3BD204E7" w:rsidP="3BD204E7" w:rsidRDefault="3BD204E7" w14:paraId="56537970" w14:textId="50EC1D69">
      <w:pPr>
        <w:pStyle w:val="Normal"/>
        <w:rPr>
          <w:sz w:val="32"/>
          <w:szCs w:val="32"/>
        </w:rPr>
      </w:pPr>
    </w:p>
    <w:p w:rsidR="3BD204E7" w:rsidP="3BD204E7" w:rsidRDefault="3BD204E7" w14:paraId="658DE64B" w14:textId="546E382D">
      <w:pPr>
        <w:pStyle w:val="Normal"/>
        <w:rPr>
          <w:sz w:val="32"/>
          <w:szCs w:val="32"/>
        </w:rPr>
      </w:pPr>
    </w:p>
    <w:p w:rsidR="3BD204E7" w:rsidP="3BD204E7" w:rsidRDefault="3BD204E7" w14:paraId="1602973B" w14:textId="4B426243">
      <w:pPr>
        <w:pStyle w:val="Normal"/>
        <w:rPr>
          <w:sz w:val="32"/>
          <w:szCs w:val="32"/>
        </w:rPr>
      </w:pPr>
    </w:p>
    <w:p w:rsidR="3BD204E7" w:rsidP="3BD204E7" w:rsidRDefault="3BD204E7" w14:paraId="22B57696" w14:textId="3379C23F">
      <w:pPr>
        <w:pStyle w:val="Normal"/>
        <w:rPr>
          <w:sz w:val="32"/>
          <w:szCs w:val="32"/>
        </w:rPr>
      </w:pPr>
    </w:p>
    <w:p w:rsidR="3BD204E7" w:rsidP="3BD204E7" w:rsidRDefault="3BD204E7" w14:paraId="736C8D3B" w14:textId="66BA59AE">
      <w:pPr>
        <w:pStyle w:val="Normal"/>
        <w:rPr>
          <w:sz w:val="32"/>
          <w:szCs w:val="32"/>
        </w:rPr>
      </w:pPr>
    </w:p>
    <w:p w:rsidR="3BD204E7" w:rsidP="3BD204E7" w:rsidRDefault="3BD204E7" w14:paraId="13E6CC66" w14:textId="512998B2">
      <w:pPr>
        <w:pStyle w:val="Normal"/>
        <w:rPr>
          <w:sz w:val="32"/>
          <w:szCs w:val="32"/>
        </w:rPr>
      </w:pPr>
    </w:p>
    <w:p w:rsidR="3BD204E7" w:rsidP="3BD204E7" w:rsidRDefault="3BD204E7" w14:paraId="0D69FE4C" w14:textId="616096AC">
      <w:pPr>
        <w:pStyle w:val="Normal"/>
        <w:rPr>
          <w:sz w:val="32"/>
          <w:szCs w:val="32"/>
        </w:rPr>
      </w:pPr>
    </w:p>
    <w:p w:rsidR="3BD204E7" w:rsidP="3BD204E7" w:rsidRDefault="3BD204E7" w14:paraId="2E533B85" w14:textId="06E5634F">
      <w:pPr>
        <w:pStyle w:val="Normal"/>
        <w:rPr>
          <w:sz w:val="32"/>
          <w:szCs w:val="32"/>
        </w:rPr>
      </w:pPr>
    </w:p>
    <w:p w:rsidR="3BD204E7" w:rsidP="3BD204E7" w:rsidRDefault="3BD204E7" w14:paraId="669010B8" w14:textId="3960FB5B">
      <w:pPr>
        <w:pStyle w:val="Normal"/>
        <w:rPr>
          <w:sz w:val="32"/>
          <w:szCs w:val="32"/>
        </w:rPr>
      </w:pPr>
    </w:p>
    <w:p w:rsidR="3BD204E7" w:rsidP="3BD204E7" w:rsidRDefault="3BD204E7" w14:paraId="04AA075F" w14:textId="1B4213B2">
      <w:pPr>
        <w:pStyle w:val="Normal"/>
        <w:rPr>
          <w:sz w:val="32"/>
          <w:szCs w:val="32"/>
        </w:rPr>
      </w:pPr>
    </w:p>
    <w:p w:rsidR="3BD204E7" w:rsidP="3BD204E7" w:rsidRDefault="3BD204E7" w14:paraId="336D9AD3" w14:textId="25CD54DD">
      <w:pPr>
        <w:pStyle w:val="Normal"/>
        <w:rPr>
          <w:sz w:val="32"/>
          <w:szCs w:val="32"/>
        </w:rPr>
      </w:pPr>
    </w:p>
    <w:p w:rsidR="3BD204E7" w:rsidP="3BD204E7" w:rsidRDefault="3BD204E7" w14:paraId="0013EBC5" w14:textId="13C09687">
      <w:pPr>
        <w:pStyle w:val="Normal"/>
        <w:rPr>
          <w:sz w:val="32"/>
          <w:szCs w:val="32"/>
        </w:rPr>
      </w:pPr>
    </w:p>
    <w:p w:rsidR="3BD204E7" w:rsidP="3BD204E7" w:rsidRDefault="3BD204E7" w14:paraId="6CE6FDAC" w14:textId="4CB80160">
      <w:pPr>
        <w:pStyle w:val="Normal"/>
        <w:rPr>
          <w:sz w:val="32"/>
          <w:szCs w:val="32"/>
        </w:rPr>
      </w:pPr>
    </w:p>
    <w:p w:rsidR="354C18D8" w:rsidP="3BD204E7" w:rsidRDefault="354C18D8" w14:paraId="7BF3D032" w14:textId="7BA8AFAB">
      <w:pPr>
        <w:pStyle w:val="Normal"/>
        <w:rPr>
          <w:sz w:val="28"/>
          <w:szCs w:val="28"/>
        </w:rPr>
      </w:pPr>
      <w:r w:rsidRPr="3BD204E7" w:rsidR="354C18D8">
        <w:rPr>
          <w:sz w:val="28"/>
          <w:szCs w:val="28"/>
        </w:rPr>
        <w:t xml:space="preserve">While there are several diverse showcasing procedures, just one can get reliable deals from the very beginning: online media publicizing. </w:t>
      </w:r>
      <w:r w:rsidRPr="3BD204E7" w:rsidR="6824BFED">
        <w:rPr>
          <w:sz w:val="28"/>
          <w:szCs w:val="28"/>
        </w:rPr>
        <w:t xml:space="preserve">Web-based media promoting, or online media focusing on, are notices served to clients via web-based media stages. Interpersonal organizations use client data to serve profoundly applicable ads dependent on </w:t>
      </w:r>
      <w:r w:rsidRPr="3BD204E7" w:rsidR="246120CE">
        <w:rPr>
          <w:sz w:val="28"/>
          <w:szCs w:val="28"/>
        </w:rPr>
        <w:t>cooperation's</w:t>
      </w:r>
      <w:r w:rsidRPr="3BD204E7" w:rsidR="6824BFED">
        <w:rPr>
          <w:sz w:val="28"/>
          <w:szCs w:val="28"/>
        </w:rPr>
        <w:t xml:space="preserve"> inside a particular stage. In </w:t>
      </w:r>
      <w:r w:rsidRPr="3BD204E7" w:rsidR="5C86E1DA">
        <w:rPr>
          <w:sz w:val="28"/>
          <w:szCs w:val="28"/>
        </w:rPr>
        <w:t>many</w:t>
      </w:r>
      <w:r w:rsidRPr="3BD204E7" w:rsidR="6824BFED">
        <w:rPr>
          <w:sz w:val="28"/>
          <w:szCs w:val="28"/>
        </w:rPr>
        <w:t xml:space="preserve"> occurrences, when target market lines up with the client socioeconomics of a social stage, social promoting can give immense increments in transformations and deals with lower cost of procurement.</w:t>
      </w:r>
    </w:p>
    <w:p w:rsidR="0DB08B07" w:rsidP="3BD204E7" w:rsidRDefault="0DB08B07" w14:paraId="3F5DC0CF" w14:textId="20AB057C">
      <w:pPr>
        <w:pStyle w:val="Normal"/>
        <w:rPr>
          <w:sz w:val="28"/>
          <w:szCs w:val="28"/>
        </w:rPr>
      </w:pPr>
      <w:r w:rsidRPr="3BD204E7" w:rsidR="0DB08B07">
        <w:rPr>
          <w:sz w:val="28"/>
          <w:szCs w:val="28"/>
        </w:rPr>
        <w:t xml:space="preserve">For what reason is online media promoting your best publicizing wagered for snappy ROI? Since… Most channels require critical lead time to yield a ROI. For instance, content promoting works best over the long haul after it has had the </w:t>
      </w:r>
      <w:r w:rsidRPr="3BD204E7" w:rsidR="2530BB5B">
        <w:rPr>
          <w:sz w:val="28"/>
          <w:szCs w:val="28"/>
        </w:rPr>
        <w:t>possibility</w:t>
      </w:r>
      <w:r w:rsidRPr="3BD204E7" w:rsidR="0DB08B07">
        <w:rPr>
          <w:sz w:val="28"/>
          <w:szCs w:val="28"/>
        </w:rPr>
        <w:t xml:space="preserve"> to yield backlinks and SEO footing. </w:t>
      </w:r>
      <w:r w:rsidRPr="3BD204E7" w:rsidR="0DB08B07">
        <w:rPr>
          <w:sz w:val="28"/>
          <w:szCs w:val="28"/>
        </w:rPr>
        <w:t xml:space="preserve">A few channels yield fast outcomes yet not throughout </w:t>
      </w:r>
      <w:proofErr w:type="gramStart"/>
      <w:r w:rsidRPr="3BD204E7" w:rsidR="0DB08B07">
        <w:rPr>
          <w:sz w:val="28"/>
          <w:szCs w:val="28"/>
        </w:rPr>
        <w:t>each and every</w:t>
      </w:r>
      <w:proofErr w:type="gramEnd"/>
      <w:r w:rsidRPr="3BD204E7" w:rsidR="0DB08B07">
        <w:rPr>
          <w:sz w:val="28"/>
          <w:szCs w:val="28"/>
        </w:rPr>
        <w:t xml:space="preserve"> day. For instance, influencer promoting can </w:t>
      </w:r>
      <w:r w:rsidRPr="3BD204E7" w:rsidR="1B1D9E5F">
        <w:rPr>
          <w:sz w:val="28"/>
          <w:szCs w:val="28"/>
        </w:rPr>
        <w:t>get</w:t>
      </w:r>
      <w:r w:rsidRPr="3BD204E7" w:rsidR="0DB08B07">
        <w:rPr>
          <w:sz w:val="28"/>
          <w:szCs w:val="28"/>
        </w:rPr>
        <w:t xml:space="preserve"> you brisk outcomes </w:t>
      </w:r>
      <w:r w:rsidRPr="3BD204E7" w:rsidR="2DF85281">
        <w:rPr>
          <w:sz w:val="28"/>
          <w:szCs w:val="28"/>
        </w:rPr>
        <w:t>of</w:t>
      </w:r>
      <w:r w:rsidRPr="3BD204E7" w:rsidR="0DB08B07">
        <w:rPr>
          <w:sz w:val="28"/>
          <w:szCs w:val="28"/>
        </w:rPr>
        <w:t xml:space="preserve"> deals for low </w:t>
      </w:r>
      <w:r w:rsidRPr="3BD204E7" w:rsidR="0DB08B07">
        <w:rPr>
          <w:sz w:val="28"/>
          <w:szCs w:val="28"/>
        </w:rPr>
        <w:t>exertion</w:t>
      </w:r>
      <w:r w:rsidRPr="3BD204E7" w:rsidR="0DB08B07">
        <w:rPr>
          <w:sz w:val="28"/>
          <w:szCs w:val="28"/>
        </w:rPr>
        <w:t xml:space="preserve"> (however significant expense). </w:t>
      </w:r>
      <w:r w:rsidRPr="3BD204E7" w:rsidR="6BB59939">
        <w:rPr>
          <w:sz w:val="28"/>
          <w:szCs w:val="28"/>
        </w:rPr>
        <w:t>Regardless</w:t>
      </w:r>
      <w:r w:rsidRPr="3BD204E7" w:rsidR="0DB08B07">
        <w:rPr>
          <w:sz w:val="28"/>
          <w:szCs w:val="28"/>
        </w:rPr>
        <w:t xml:space="preserve">, those outcomes </w:t>
      </w:r>
      <w:r w:rsidRPr="3BD204E7" w:rsidR="071EC1A8">
        <w:rPr>
          <w:sz w:val="28"/>
          <w:szCs w:val="28"/>
        </w:rPr>
        <w:t>do not</w:t>
      </w:r>
      <w:r w:rsidRPr="3BD204E7" w:rsidR="0DB08B07">
        <w:rPr>
          <w:sz w:val="28"/>
          <w:szCs w:val="28"/>
        </w:rPr>
        <w:t xml:space="preserve"> keep happening after some time. Rather, you win deals on a for every post premise, and </w:t>
      </w:r>
      <w:r w:rsidRPr="3BD204E7" w:rsidR="21F71BCF">
        <w:rPr>
          <w:sz w:val="28"/>
          <w:szCs w:val="28"/>
        </w:rPr>
        <w:t>often</w:t>
      </w:r>
      <w:r w:rsidRPr="3BD204E7" w:rsidR="0DB08B07">
        <w:rPr>
          <w:sz w:val="28"/>
          <w:szCs w:val="28"/>
        </w:rPr>
        <w:t xml:space="preserve"> less each time it is posted. </w:t>
      </w:r>
      <w:r w:rsidRPr="3BD204E7" w:rsidR="0DB08B07">
        <w:rPr>
          <w:sz w:val="28"/>
          <w:szCs w:val="28"/>
        </w:rPr>
        <w:t xml:space="preserve">A few channels are steady however tedious to dial in. For instance, AdWords can create steady outcomes for your image, yet a chunk of time must pass to ace and </w:t>
      </w:r>
      <w:r w:rsidRPr="3BD204E7" w:rsidR="68B673AD">
        <w:rPr>
          <w:sz w:val="28"/>
          <w:szCs w:val="28"/>
        </w:rPr>
        <w:t>get</w:t>
      </w:r>
      <w:r w:rsidRPr="3BD204E7" w:rsidR="0DB08B07">
        <w:rPr>
          <w:sz w:val="28"/>
          <w:szCs w:val="28"/>
        </w:rPr>
        <w:t xml:space="preserve"> explicit arrangement.</w:t>
      </w:r>
      <w:r w:rsidRPr="3BD204E7" w:rsidR="61D73414">
        <w:rPr>
          <w:sz w:val="28"/>
          <w:szCs w:val="28"/>
        </w:rPr>
        <w:t xml:space="preserve"> </w:t>
      </w:r>
      <w:r w:rsidRPr="3BD204E7" w:rsidR="61D73414">
        <w:rPr>
          <w:rFonts w:ascii="Calibri" w:hAnsi="Calibri" w:eastAsia="Calibri" w:cs="Calibri"/>
          <w:b w:val="0"/>
          <w:bCs w:val="0"/>
          <w:i w:val="0"/>
          <w:iCs w:val="0"/>
          <w:noProof w:val="0"/>
          <w:color w:val="000000" w:themeColor="text1" w:themeTint="FF" w:themeShade="FF"/>
          <w:sz w:val="19"/>
          <w:szCs w:val="19"/>
          <w:lang w:val="en-US"/>
        </w:rPr>
        <w:t>(Jolly, 2020)</w:t>
      </w:r>
    </w:p>
    <w:p w:rsidR="3CCE1962" w:rsidP="3BD204E7" w:rsidRDefault="3CCE1962" w14:paraId="704994B4" w14:textId="46AB6F54">
      <w:pPr>
        <w:pStyle w:val="Normal"/>
        <w:rPr>
          <w:rFonts w:ascii="Calibri" w:hAnsi="Calibri" w:eastAsia="Calibri" w:cs="Calibri"/>
          <w:b w:val="0"/>
          <w:bCs w:val="0"/>
          <w:i w:val="0"/>
          <w:iCs w:val="0"/>
          <w:noProof w:val="0"/>
          <w:color w:val="000000" w:themeColor="text1" w:themeTint="FF" w:themeShade="FF"/>
          <w:sz w:val="28"/>
          <w:szCs w:val="28"/>
          <w:lang w:val="en-US"/>
        </w:rPr>
      </w:pPr>
      <w:r w:rsidRPr="3BD204E7" w:rsidR="3CCE1962">
        <w:rPr>
          <w:rFonts w:ascii="Calibri" w:hAnsi="Calibri" w:eastAsia="Calibri" w:cs="Calibri"/>
          <w:b w:val="0"/>
          <w:bCs w:val="0"/>
          <w:i w:val="0"/>
          <w:iCs w:val="0"/>
          <w:noProof w:val="0"/>
          <w:color w:val="000000" w:themeColor="text1" w:themeTint="FF" w:themeShade="FF"/>
          <w:sz w:val="28"/>
          <w:szCs w:val="28"/>
          <w:lang w:val="en-US"/>
        </w:rPr>
        <w:t>The benefits of online media promoting incorporate the accompanying:</w:t>
      </w:r>
    </w:p>
    <w:p w:rsidR="196BABF0" w:rsidP="3BD204E7" w:rsidRDefault="196BABF0" w14:paraId="104E48FE" w14:textId="35308900">
      <w:pPr>
        <w:pStyle w:val="Normal"/>
        <w:rPr>
          <w:rFonts w:ascii="Calibri" w:hAnsi="Calibri" w:eastAsia="Calibri" w:cs="Calibri"/>
          <w:b w:val="0"/>
          <w:bCs w:val="0"/>
          <w:i w:val="0"/>
          <w:iCs w:val="0"/>
          <w:noProof w:val="0"/>
          <w:color w:val="000000" w:themeColor="text1" w:themeTint="FF" w:themeShade="FF"/>
          <w:sz w:val="28"/>
          <w:szCs w:val="28"/>
          <w:lang w:val="en-US"/>
        </w:rPr>
      </w:pPr>
      <w:r w:rsidRPr="3BD204E7" w:rsidR="196BABF0">
        <w:rPr>
          <w:rFonts w:ascii="Calibri" w:hAnsi="Calibri" w:eastAsia="Calibri" w:cs="Calibri"/>
          <w:b w:val="0"/>
          <w:bCs w:val="0"/>
          <w:i w:val="0"/>
          <w:iCs w:val="0"/>
          <w:noProof w:val="0"/>
          <w:color w:val="000000" w:themeColor="text1" w:themeTint="FF" w:themeShade="FF"/>
          <w:sz w:val="28"/>
          <w:szCs w:val="28"/>
          <w:lang w:val="en-US"/>
        </w:rPr>
        <w:t xml:space="preserve"> Improved Brand Recognition, Advertising through online media has been appeared to expand brand acknowledgment. Ordinary posting via online media stages </w:t>
      </w:r>
      <w:r w:rsidRPr="3BD204E7" w:rsidR="196BABF0">
        <w:rPr>
          <w:rFonts w:ascii="Calibri" w:hAnsi="Calibri" w:eastAsia="Calibri" w:cs="Calibri"/>
          <w:b w:val="0"/>
          <w:bCs w:val="0"/>
          <w:i w:val="0"/>
          <w:iCs w:val="0"/>
          <w:noProof w:val="0"/>
          <w:color w:val="000000" w:themeColor="text1" w:themeTint="FF" w:themeShade="FF"/>
          <w:sz w:val="28"/>
          <w:szCs w:val="28"/>
          <w:lang w:val="en-US"/>
        </w:rPr>
        <w:t>permits</w:t>
      </w:r>
      <w:r w:rsidRPr="3BD204E7" w:rsidR="196BABF0">
        <w:rPr>
          <w:rFonts w:ascii="Calibri" w:hAnsi="Calibri" w:eastAsia="Calibri" w:cs="Calibri"/>
          <w:b w:val="0"/>
          <w:bCs w:val="0"/>
          <w:i w:val="0"/>
          <w:iCs w:val="0"/>
          <w:noProof w:val="0"/>
          <w:color w:val="000000" w:themeColor="text1" w:themeTint="FF" w:themeShade="FF"/>
          <w:sz w:val="28"/>
          <w:szCs w:val="28"/>
          <w:lang w:val="en-US"/>
        </w:rPr>
        <w:t xml:space="preserve"> organizations to cooperate with the demographic on natural grounds. This steady association makes an image of validity and an enthusiasm to tune in to what the customers need to </w:t>
      </w:r>
      <w:r w:rsidRPr="3BD204E7" w:rsidR="29671958">
        <w:rPr>
          <w:rFonts w:ascii="Calibri" w:hAnsi="Calibri" w:eastAsia="Calibri" w:cs="Calibri"/>
          <w:b w:val="0"/>
          <w:bCs w:val="0"/>
          <w:i w:val="0"/>
          <w:iCs w:val="0"/>
          <w:noProof w:val="0"/>
          <w:color w:val="000000" w:themeColor="text1" w:themeTint="FF" w:themeShade="FF"/>
          <w:sz w:val="28"/>
          <w:szCs w:val="28"/>
          <w:lang w:val="en-US"/>
        </w:rPr>
        <w:t>say</w:t>
      </w:r>
      <w:r w:rsidRPr="3BD204E7" w:rsidR="196BABF0">
        <w:rPr>
          <w:rFonts w:ascii="Calibri" w:hAnsi="Calibri" w:eastAsia="Calibri" w:cs="Calibri"/>
          <w:b w:val="0"/>
          <w:bCs w:val="0"/>
          <w:i w:val="0"/>
          <w:iCs w:val="0"/>
          <w:noProof w:val="0"/>
          <w:color w:val="000000" w:themeColor="text1" w:themeTint="FF" w:themeShade="FF"/>
          <w:sz w:val="28"/>
          <w:szCs w:val="28"/>
          <w:lang w:val="en-US"/>
        </w:rPr>
        <w:t xml:space="preserve">. </w:t>
      </w:r>
      <w:r w:rsidRPr="3BD204E7" w:rsidR="196BABF0">
        <w:rPr>
          <w:rFonts w:ascii="Calibri" w:hAnsi="Calibri" w:eastAsia="Calibri" w:cs="Calibri"/>
          <w:b w:val="0"/>
          <w:bCs w:val="0"/>
          <w:i w:val="0"/>
          <w:iCs w:val="0"/>
          <w:noProof w:val="0"/>
          <w:color w:val="000000" w:themeColor="text1" w:themeTint="FF" w:themeShade="FF"/>
          <w:sz w:val="28"/>
          <w:szCs w:val="28"/>
          <w:lang w:val="en-US"/>
        </w:rPr>
        <w:t>When clients know about your image, they are bound to prescribe your image to loved ones, in this manner expanding your image reach.</w:t>
      </w:r>
      <w:r w:rsidRPr="3BD204E7" w:rsidR="196BABF0">
        <w:rPr>
          <w:rFonts w:ascii="Calibri" w:hAnsi="Calibri" w:eastAsia="Calibri" w:cs="Calibri"/>
          <w:b w:val="0"/>
          <w:bCs w:val="0"/>
          <w:i w:val="0"/>
          <w:iCs w:val="0"/>
          <w:noProof w:val="0"/>
          <w:color w:val="000000" w:themeColor="text1" w:themeTint="FF" w:themeShade="FF"/>
          <w:sz w:val="28"/>
          <w:szCs w:val="28"/>
          <w:lang w:val="en-US"/>
        </w:rPr>
        <w:t xml:space="preserve"> The brand ought not continually hammer the presence, though it ought to be </w:t>
      </w:r>
      <w:r w:rsidRPr="3BD204E7" w:rsidR="48BADA63">
        <w:rPr>
          <w:rFonts w:ascii="Calibri" w:hAnsi="Calibri" w:eastAsia="Calibri" w:cs="Calibri"/>
          <w:b w:val="0"/>
          <w:bCs w:val="0"/>
          <w:i w:val="0"/>
          <w:iCs w:val="0"/>
          <w:noProof w:val="0"/>
          <w:color w:val="000000" w:themeColor="text1" w:themeTint="FF" w:themeShade="FF"/>
          <w:sz w:val="28"/>
          <w:szCs w:val="28"/>
          <w:lang w:val="en-US"/>
        </w:rPr>
        <w:t>modest</w:t>
      </w:r>
      <w:r w:rsidRPr="3BD204E7" w:rsidR="196BABF0">
        <w:rPr>
          <w:rFonts w:ascii="Calibri" w:hAnsi="Calibri" w:eastAsia="Calibri" w:cs="Calibri"/>
          <w:b w:val="0"/>
          <w:bCs w:val="0"/>
          <w:i w:val="0"/>
          <w:iCs w:val="0"/>
          <w:noProof w:val="0"/>
          <w:color w:val="000000" w:themeColor="text1" w:themeTint="FF" w:themeShade="FF"/>
          <w:sz w:val="28"/>
          <w:szCs w:val="28"/>
          <w:lang w:val="en-US"/>
        </w:rPr>
        <w:t xml:space="preserve"> enough to have an effect. Adhering to a specific subject of shadings and textual styles will support no doubt.</w:t>
      </w:r>
    </w:p>
    <w:p w:rsidR="3C8BF18A" w:rsidP="59D2B639" w:rsidRDefault="3C8BF18A" w14:paraId="51BD5A8E" w14:textId="6B453929">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Improved Brand </w:t>
      </w:r>
      <w:r w:rsidRPr="59D2B639" w:rsidR="6638158E">
        <w:rPr>
          <w:rFonts w:ascii="Calibri" w:hAnsi="Calibri" w:eastAsia="Calibri" w:cs="Calibri"/>
          <w:b w:val="0"/>
          <w:bCs w:val="0"/>
          <w:i w:val="0"/>
          <w:iCs w:val="0"/>
          <w:noProof w:val="0"/>
          <w:color w:val="000000" w:themeColor="text1" w:themeTint="FF" w:themeShade="FF"/>
          <w:sz w:val="28"/>
          <w:szCs w:val="28"/>
          <w:lang w:val="en-US"/>
        </w:rPr>
        <w:t>Loyalty,</w:t>
      </w: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7773752C">
        <w:rPr>
          <w:rFonts w:ascii="Calibri" w:hAnsi="Calibri" w:eastAsia="Calibri" w:cs="Calibri"/>
          <w:b w:val="0"/>
          <w:bCs w:val="0"/>
          <w:i w:val="0"/>
          <w:iCs w:val="0"/>
          <w:noProof w:val="0"/>
          <w:color w:val="000000" w:themeColor="text1" w:themeTint="FF" w:themeShade="FF"/>
          <w:sz w:val="28"/>
          <w:szCs w:val="28"/>
          <w:lang w:val="en-US"/>
        </w:rPr>
        <w:t>for</w:t>
      </w: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 any organization to remain above water, it needs </w:t>
      </w:r>
      <w:r w:rsidRPr="59D2B639" w:rsidR="6C8C37AC">
        <w:rPr>
          <w:rFonts w:ascii="Calibri" w:hAnsi="Calibri" w:eastAsia="Calibri" w:cs="Calibri"/>
          <w:b w:val="0"/>
          <w:bCs w:val="0"/>
          <w:i w:val="0"/>
          <w:iCs w:val="0"/>
          <w:noProof w:val="0"/>
          <w:color w:val="000000" w:themeColor="text1" w:themeTint="FF" w:themeShade="FF"/>
          <w:sz w:val="28"/>
          <w:szCs w:val="28"/>
          <w:lang w:val="en-US"/>
        </w:rPr>
        <w:t>a</w:t>
      </w: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37A71C13">
        <w:rPr>
          <w:rFonts w:ascii="Calibri" w:hAnsi="Calibri" w:eastAsia="Calibri" w:cs="Calibri"/>
          <w:b w:val="0"/>
          <w:bCs w:val="0"/>
          <w:i w:val="0"/>
          <w:iCs w:val="0"/>
          <w:noProof w:val="0"/>
          <w:color w:val="000000" w:themeColor="text1" w:themeTint="FF" w:themeShade="FF"/>
          <w:sz w:val="28"/>
          <w:szCs w:val="28"/>
          <w:lang w:val="en-US"/>
        </w:rPr>
        <w:t>solid</w:t>
      </w: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 demographic base. New clients are a cheerful expansion, yet without followers, the transformation rates would be somewhere close to tragic and non-existent. Promoting via web-based media makes an open </w:t>
      </w:r>
      <w:r w:rsidRPr="59D2B639" w:rsidR="3C8BF18A">
        <w:rPr>
          <w:rFonts w:ascii="Calibri" w:hAnsi="Calibri" w:eastAsia="Calibri" w:cs="Calibri"/>
          <w:b w:val="0"/>
          <w:bCs w:val="0"/>
          <w:i w:val="0"/>
          <w:iCs w:val="0"/>
          <w:noProof w:val="0"/>
          <w:color w:val="000000" w:themeColor="text1" w:themeTint="FF" w:themeShade="FF"/>
          <w:sz w:val="28"/>
          <w:szCs w:val="28"/>
          <w:lang w:val="en-US"/>
        </w:rPr>
        <w:t>assistance</w:t>
      </w:r>
      <w:r w:rsidRPr="59D2B639" w:rsidR="3C8BF18A">
        <w:rPr>
          <w:rFonts w:ascii="Calibri" w:hAnsi="Calibri" w:eastAsia="Calibri" w:cs="Calibri"/>
          <w:b w:val="0"/>
          <w:bCs w:val="0"/>
          <w:i w:val="0"/>
          <w:iCs w:val="0"/>
          <w:noProof w:val="0"/>
          <w:color w:val="000000" w:themeColor="text1" w:themeTint="FF" w:themeShade="FF"/>
          <w:sz w:val="28"/>
          <w:szCs w:val="28"/>
          <w:lang w:val="en-US"/>
        </w:rPr>
        <w:t xml:space="preserve"> stage where clients can communicate their perspectives and emotions about administrations and items advertised. By tuning in to buyer assessments, consumer loyalty levels rise exponentially, and alongside the reliability to your image is expanded. The customers will be more intrigued with your chance around time and value the organization </w:t>
      </w:r>
      <w:r w:rsidRPr="59D2B639" w:rsidR="0A1DB41E">
        <w:rPr>
          <w:rFonts w:ascii="Calibri" w:hAnsi="Calibri" w:eastAsia="Calibri" w:cs="Calibri"/>
          <w:b w:val="0"/>
          <w:bCs w:val="0"/>
          <w:i w:val="0"/>
          <w:iCs w:val="0"/>
          <w:noProof w:val="0"/>
          <w:color w:val="000000" w:themeColor="text1" w:themeTint="FF" w:themeShade="FF"/>
          <w:sz w:val="28"/>
          <w:szCs w:val="28"/>
          <w:lang w:val="en-US"/>
        </w:rPr>
        <w:t>more.</w:t>
      </w:r>
    </w:p>
    <w:p w:rsidR="7349FD81" w:rsidP="3BD204E7" w:rsidRDefault="7349FD81" w14:paraId="02D82A5D" w14:textId="38647099">
      <w:pPr>
        <w:pStyle w:val="Normal"/>
        <w:rPr>
          <w:rFonts w:ascii="Calibri" w:hAnsi="Calibri" w:eastAsia="Calibri" w:cs="Calibri"/>
          <w:b w:val="0"/>
          <w:bCs w:val="0"/>
          <w:i w:val="0"/>
          <w:iCs w:val="0"/>
          <w:noProof w:val="0"/>
          <w:color w:val="000000" w:themeColor="text1" w:themeTint="FF" w:themeShade="FF"/>
          <w:sz w:val="28"/>
          <w:szCs w:val="28"/>
          <w:lang w:val="en-US"/>
        </w:rPr>
      </w:pPr>
      <w:r w:rsidRPr="3BD204E7" w:rsidR="7349FD81">
        <w:rPr>
          <w:rFonts w:ascii="Calibri" w:hAnsi="Calibri" w:eastAsia="Calibri" w:cs="Calibri"/>
          <w:b w:val="0"/>
          <w:bCs w:val="0"/>
          <w:i w:val="0"/>
          <w:iCs w:val="0"/>
          <w:noProof w:val="0"/>
          <w:color w:val="000000" w:themeColor="text1" w:themeTint="FF" w:themeShade="FF"/>
          <w:sz w:val="28"/>
          <w:szCs w:val="28"/>
          <w:lang w:val="en-US"/>
        </w:rPr>
        <w:t xml:space="preserve">Diminished Marketing Costs, </w:t>
      </w:r>
      <w:r w:rsidRPr="3BD204E7" w:rsidR="383FA81F">
        <w:rPr>
          <w:rFonts w:ascii="Calibri" w:hAnsi="Calibri" w:eastAsia="Calibri" w:cs="Calibri"/>
          <w:b w:val="0"/>
          <w:bCs w:val="0"/>
          <w:i w:val="0"/>
          <w:iCs w:val="0"/>
          <w:noProof w:val="0"/>
          <w:color w:val="000000" w:themeColor="text1" w:themeTint="FF" w:themeShade="FF"/>
          <w:sz w:val="28"/>
          <w:szCs w:val="28"/>
          <w:lang w:val="en-US"/>
        </w:rPr>
        <w:t>contrasted</w:t>
      </w:r>
      <w:r w:rsidRPr="3BD204E7" w:rsidR="7349FD81">
        <w:rPr>
          <w:rFonts w:ascii="Calibri" w:hAnsi="Calibri" w:eastAsia="Calibri" w:cs="Calibri"/>
          <w:b w:val="0"/>
          <w:bCs w:val="0"/>
          <w:i w:val="0"/>
          <w:iCs w:val="0"/>
          <w:noProof w:val="0"/>
          <w:color w:val="000000" w:themeColor="text1" w:themeTint="FF" w:themeShade="FF"/>
          <w:sz w:val="28"/>
          <w:szCs w:val="28"/>
          <w:lang w:val="en-US"/>
        </w:rPr>
        <w:t xml:space="preserve"> with ordinary promoting, online media advertising </w:t>
      </w:r>
      <w:r w:rsidRPr="3BD204E7" w:rsidR="02AB6020">
        <w:rPr>
          <w:rFonts w:ascii="Calibri" w:hAnsi="Calibri" w:eastAsia="Calibri" w:cs="Calibri"/>
          <w:b w:val="0"/>
          <w:bCs w:val="0"/>
          <w:i w:val="0"/>
          <w:iCs w:val="0"/>
          <w:noProof w:val="0"/>
          <w:color w:val="000000" w:themeColor="text1" w:themeTint="FF" w:themeShade="FF"/>
          <w:sz w:val="28"/>
          <w:szCs w:val="28"/>
          <w:lang w:val="en-US"/>
        </w:rPr>
        <w:t>does not</w:t>
      </w:r>
      <w:r w:rsidRPr="3BD204E7" w:rsidR="7349FD81">
        <w:rPr>
          <w:rFonts w:ascii="Calibri" w:hAnsi="Calibri" w:eastAsia="Calibri" w:cs="Calibri"/>
          <w:b w:val="0"/>
          <w:bCs w:val="0"/>
          <w:i w:val="0"/>
          <w:iCs w:val="0"/>
          <w:noProof w:val="0"/>
          <w:color w:val="000000" w:themeColor="text1" w:themeTint="FF" w:themeShade="FF"/>
          <w:sz w:val="28"/>
          <w:szCs w:val="28"/>
          <w:lang w:val="en-US"/>
        </w:rPr>
        <w:t xml:space="preserve"> need a great deal of financial assets. With a web association and PCs, an organization can limit its promoting costs by a noteworthy edge. However, as the business scene keeps on developing, customary promoting strategies start to become dull for less asset serious techniques. Along these lines, </w:t>
      </w:r>
      <w:r w:rsidRPr="3BD204E7" w:rsidR="7349FD81">
        <w:rPr>
          <w:rFonts w:ascii="Calibri" w:hAnsi="Calibri" w:eastAsia="Calibri" w:cs="Calibri"/>
          <w:b w:val="0"/>
          <w:bCs w:val="0"/>
          <w:i w:val="0"/>
          <w:iCs w:val="0"/>
          <w:noProof w:val="0"/>
          <w:color w:val="000000" w:themeColor="text1" w:themeTint="FF" w:themeShade="FF"/>
          <w:sz w:val="28"/>
          <w:szCs w:val="28"/>
          <w:lang w:val="en-US"/>
        </w:rPr>
        <w:t>utilizing</w:t>
      </w:r>
      <w:r w:rsidRPr="3BD204E7" w:rsidR="7349FD81">
        <w:rPr>
          <w:rFonts w:ascii="Calibri" w:hAnsi="Calibri" w:eastAsia="Calibri" w:cs="Calibri"/>
          <w:b w:val="0"/>
          <w:bCs w:val="0"/>
          <w:i w:val="0"/>
          <w:iCs w:val="0"/>
          <w:noProof w:val="0"/>
          <w:color w:val="000000" w:themeColor="text1" w:themeTint="FF" w:themeShade="FF"/>
          <w:sz w:val="28"/>
          <w:szCs w:val="28"/>
          <w:lang w:val="en-US"/>
        </w:rPr>
        <w:t xml:space="preserve"> online media to advertise items and administrations is a proficient method of lessening organizations' operational expenses.</w:t>
      </w:r>
      <w:r w:rsidRPr="3BD204E7" w:rsidR="79DDD571">
        <w:rPr>
          <w:rFonts w:ascii="Calibri" w:hAnsi="Calibri" w:eastAsia="Calibri" w:cs="Calibri"/>
          <w:b w:val="0"/>
          <w:bCs w:val="0"/>
          <w:i w:val="0"/>
          <w:iCs w:val="0"/>
          <w:noProof w:val="0"/>
          <w:color w:val="000000" w:themeColor="text1" w:themeTint="FF" w:themeShade="FF"/>
          <w:sz w:val="19"/>
          <w:szCs w:val="19"/>
          <w:lang w:val="en-US"/>
        </w:rPr>
        <w:t xml:space="preserve"> (Media, 2020)</w:t>
      </w:r>
    </w:p>
    <w:p w:rsidR="2B9EDF30" w:rsidP="3892D594" w:rsidRDefault="2B9EDF30" w14:paraId="453247F3" w14:textId="5166AE1B">
      <w:pPr>
        <w:pStyle w:val="Normal"/>
        <w:rPr>
          <w:rFonts w:ascii="Calibri" w:hAnsi="Calibri" w:eastAsia="Calibri" w:cs="Calibri"/>
          <w:b w:val="0"/>
          <w:bCs w:val="0"/>
          <w:i w:val="0"/>
          <w:iCs w:val="0"/>
          <w:noProof w:val="0"/>
          <w:color w:val="000000" w:themeColor="text1" w:themeTint="FF" w:themeShade="FF"/>
          <w:sz w:val="28"/>
          <w:szCs w:val="28"/>
          <w:lang w:val="en-US"/>
        </w:rPr>
      </w:pPr>
      <w:r w:rsidRPr="3892D594" w:rsidR="2B9EDF30">
        <w:rPr>
          <w:rFonts w:ascii="Calibri" w:hAnsi="Calibri" w:eastAsia="Calibri" w:cs="Calibri"/>
          <w:b w:val="0"/>
          <w:bCs w:val="0"/>
          <w:i w:val="0"/>
          <w:iCs w:val="0"/>
          <w:noProof w:val="0"/>
          <w:color w:val="000000" w:themeColor="text1" w:themeTint="FF" w:themeShade="FF"/>
          <w:sz w:val="28"/>
          <w:szCs w:val="28"/>
          <w:lang w:val="en-US"/>
        </w:rPr>
        <w:t xml:space="preserve">There are many risks that come with using social media networks for </w:t>
      </w:r>
      <w:r w:rsidRPr="3892D594" w:rsidR="5D054F6F">
        <w:rPr>
          <w:rFonts w:ascii="Calibri" w:hAnsi="Calibri" w:eastAsia="Calibri" w:cs="Calibri"/>
          <w:b w:val="0"/>
          <w:bCs w:val="0"/>
          <w:i w:val="0"/>
          <w:iCs w:val="0"/>
          <w:noProof w:val="0"/>
          <w:color w:val="000000" w:themeColor="text1" w:themeTint="FF" w:themeShade="FF"/>
          <w:sz w:val="28"/>
          <w:szCs w:val="28"/>
          <w:lang w:val="en-US"/>
        </w:rPr>
        <w:t>advertising, but</w:t>
      </w:r>
      <w:r w:rsidRPr="3892D594" w:rsidR="2B9EDF30">
        <w:rPr>
          <w:rFonts w:ascii="Calibri" w:hAnsi="Calibri" w:eastAsia="Calibri" w:cs="Calibri"/>
          <w:b w:val="0"/>
          <w:bCs w:val="0"/>
          <w:i w:val="0"/>
          <w:iCs w:val="0"/>
          <w:noProof w:val="0"/>
          <w:color w:val="000000" w:themeColor="text1" w:themeTint="FF" w:themeShade="FF"/>
          <w:sz w:val="28"/>
          <w:szCs w:val="28"/>
          <w:lang w:val="en-US"/>
        </w:rPr>
        <w:t xml:space="preserve"> the question is</w:t>
      </w:r>
      <w:r w:rsidRPr="3892D594" w:rsidR="47DBFEE8">
        <w:rPr>
          <w:rFonts w:ascii="Calibri" w:hAnsi="Calibri" w:eastAsia="Calibri" w:cs="Calibri"/>
          <w:b w:val="0"/>
          <w:bCs w:val="0"/>
          <w:i w:val="0"/>
          <w:iCs w:val="0"/>
          <w:noProof w:val="0"/>
          <w:color w:val="000000" w:themeColor="text1" w:themeTint="FF" w:themeShade="FF"/>
          <w:sz w:val="28"/>
          <w:szCs w:val="28"/>
          <w:lang w:val="en-US"/>
        </w:rPr>
        <w:t xml:space="preserve"> are these </w:t>
      </w:r>
      <w:r w:rsidRPr="3892D594" w:rsidR="445DF192">
        <w:rPr>
          <w:rFonts w:ascii="Calibri" w:hAnsi="Calibri" w:eastAsia="Calibri" w:cs="Calibri"/>
          <w:b w:val="0"/>
          <w:bCs w:val="0"/>
          <w:i w:val="0"/>
          <w:iCs w:val="0"/>
          <w:noProof w:val="0"/>
          <w:color w:val="000000" w:themeColor="text1" w:themeTint="FF" w:themeShade="FF"/>
          <w:sz w:val="28"/>
          <w:szCs w:val="28"/>
          <w:lang w:val="en-US"/>
        </w:rPr>
        <w:t>risks</w:t>
      </w:r>
      <w:r w:rsidRPr="3892D594" w:rsidR="47DBFEE8">
        <w:rPr>
          <w:rFonts w:ascii="Calibri" w:hAnsi="Calibri" w:eastAsia="Calibri" w:cs="Calibri"/>
          <w:b w:val="0"/>
          <w:bCs w:val="0"/>
          <w:i w:val="0"/>
          <w:iCs w:val="0"/>
          <w:noProof w:val="0"/>
          <w:color w:val="000000" w:themeColor="text1" w:themeTint="FF" w:themeShade="FF"/>
          <w:sz w:val="28"/>
          <w:szCs w:val="28"/>
          <w:lang w:val="en-US"/>
        </w:rPr>
        <w:t xml:space="preserve"> worth taking, can a solution be </w:t>
      </w:r>
      <w:r w:rsidRPr="3892D594" w:rsidR="56DCDBAD">
        <w:rPr>
          <w:rFonts w:ascii="Calibri" w:hAnsi="Calibri" w:eastAsia="Calibri" w:cs="Calibri"/>
          <w:b w:val="0"/>
          <w:bCs w:val="0"/>
          <w:i w:val="0"/>
          <w:iCs w:val="0"/>
          <w:noProof w:val="0"/>
          <w:color w:val="000000" w:themeColor="text1" w:themeTint="FF" w:themeShade="FF"/>
          <w:sz w:val="28"/>
          <w:szCs w:val="28"/>
          <w:lang w:val="en-US"/>
        </w:rPr>
        <w:t>guaranteed</w:t>
      </w:r>
      <w:r w:rsidRPr="3892D594" w:rsidR="47DBFEE8">
        <w:rPr>
          <w:rFonts w:ascii="Calibri" w:hAnsi="Calibri" w:eastAsia="Calibri" w:cs="Calibri"/>
          <w:b w:val="0"/>
          <w:bCs w:val="0"/>
          <w:i w:val="0"/>
          <w:iCs w:val="0"/>
          <w:noProof w:val="0"/>
          <w:color w:val="000000" w:themeColor="text1" w:themeTint="FF" w:themeShade="FF"/>
          <w:sz w:val="28"/>
          <w:szCs w:val="28"/>
          <w:lang w:val="en-US"/>
        </w:rPr>
        <w:t xml:space="preserve"> to help if a problem or threat occurs, what threats and issues are there that need to be dealt </w:t>
      </w:r>
      <w:r w:rsidRPr="3892D594" w:rsidR="6C14BD5E">
        <w:rPr>
          <w:rFonts w:ascii="Calibri" w:hAnsi="Calibri" w:eastAsia="Calibri" w:cs="Calibri"/>
          <w:b w:val="0"/>
          <w:bCs w:val="0"/>
          <w:i w:val="0"/>
          <w:iCs w:val="0"/>
          <w:noProof w:val="0"/>
          <w:color w:val="000000" w:themeColor="text1" w:themeTint="FF" w:themeShade="FF"/>
          <w:sz w:val="28"/>
          <w:szCs w:val="28"/>
          <w:lang w:val="en-US"/>
        </w:rPr>
        <w:t>with.</w:t>
      </w:r>
    </w:p>
    <w:p w:rsidR="2B9EDF30" w:rsidP="3BD204E7" w:rsidRDefault="2B9EDF30" w14:paraId="7E486669" w14:textId="6FC4AB0C">
      <w:pPr>
        <w:pStyle w:val="Normal"/>
        <w:rPr>
          <w:rFonts w:ascii="Calibri" w:hAnsi="Calibri" w:eastAsia="Calibri" w:cs="Calibri"/>
          <w:b w:val="0"/>
          <w:bCs w:val="0"/>
          <w:i w:val="0"/>
          <w:iCs w:val="0"/>
          <w:noProof w:val="0"/>
          <w:color w:val="000000" w:themeColor="text1" w:themeTint="FF" w:themeShade="FF"/>
          <w:sz w:val="28"/>
          <w:szCs w:val="28"/>
          <w:lang w:val="en-US"/>
        </w:rPr>
      </w:pPr>
      <w:r w:rsidRPr="3BD204E7" w:rsidR="2B9EDF30">
        <w:rPr>
          <w:rFonts w:ascii="Calibri" w:hAnsi="Calibri" w:eastAsia="Calibri" w:cs="Calibri"/>
          <w:b w:val="0"/>
          <w:bCs w:val="0"/>
          <w:i w:val="0"/>
          <w:iCs w:val="0"/>
          <w:noProof w:val="0"/>
          <w:color w:val="000000" w:themeColor="text1" w:themeTint="FF" w:themeShade="FF"/>
          <w:sz w:val="28"/>
          <w:szCs w:val="28"/>
          <w:lang w:val="en-US"/>
        </w:rPr>
        <w:t xml:space="preserve">As a business publicizing with web-based media, you acknowledge dangers, for example, giving over an aspect of your image's administration and notoriety to workers and clients. </w:t>
      </w:r>
      <w:proofErr w:type="gramStart"/>
      <w:r w:rsidRPr="3BD204E7" w:rsidR="2B9EDF30">
        <w:rPr>
          <w:rFonts w:ascii="Calibri" w:hAnsi="Calibri" w:eastAsia="Calibri" w:cs="Calibri"/>
          <w:b w:val="0"/>
          <w:bCs w:val="0"/>
          <w:i w:val="0"/>
          <w:iCs w:val="0"/>
          <w:noProof w:val="0"/>
          <w:color w:val="000000" w:themeColor="text1" w:themeTint="FF" w:themeShade="FF"/>
          <w:sz w:val="28"/>
          <w:szCs w:val="28"/>
          <w:lang w:val="en-US"/>
        </w:rPr>
        <w:t>In the event that</w:t>
      </w:r>
      <w:proofErr w:type="gramEnd"/>
      <w:r w:rsidRPr="3BD204E7" w:rsidR="2B9EDF30">
        <w:rPr>
          <w:rFonts w:ascii="Calibri" w:hAnsi="Calibri" w:eastAsia="Calibri" w:cs="Calibri"/>
          <w:b w:val="0"/>
          <w:bCs w:val="0"/>
          <w:i w:val="0"/>
          <w:iCs w:val="0"/>
          <w:noProof w:val="0"/>
          <w:color w:val="000000" w:themeColor="text1" w:themeTint="FF" w:themeShade="FF"/>
          <w:sz w:val="28"/>
          <w:szCs w:val="28"/>
          <w:lang w:val="en-US"/>
        </w:rPr>
        <w:t xml:space="preserve"> anybody from these gatherings feels they have been unjustifiably </w:t>
      </w:r>
      <w:r w:rsidRPr="3BD204E7" w:rsidR="3E81EB62">
        <w:rPr>
          <w:rFonts w:ascii="Calibri" w:hAnsi="Calibri" w:eastAsia="Calibri" w:cs="Calibri"/>
          <w:b w:val="0"/>
          <w:bCs w:val="0"/>
          <w:i w:val="0"/>
          <w:iCs w:val="0"/>
          <w:noProof w:val="0"/>
          <w:color w:val="000000" w:themeColor="text1" w:themeTint="FF" w:themeShade="FF"/>
          <w:sz w:val="28"/>
          <w:szCs w:val="28"/>
          <w:lang w:val="en-US"/>
        </w:rPr>
        <w:t>treated;</w:t>
      </w:r>
      <w:r w:rsidRPr="3BD204E7" w:rsidR="2B9EDF30">
        <w:rPr>
          <w:rFonts w:ascii="Calibri" w:hAnsi="Calibri" w:eastAsia="Calibri" w:cs="Calibri"/>
          <w:b w:val="0"/>
          <w:bCs w:val="0"/>
          <w:i w:val="0"/>
          <w:iCs w:val="0"/>
          <w:noProof w:val="0"/>
          <w:color w:val="000000" w:themeColor="text1" w:themeTint="FF" w:themeShade="FF"/>
          <w:sz w:val="28"/>
          <w:szCs w:val="28"/>
          <w:lang w:val="en-US"/>
        </w:rPr>
        <w:t xml:space="preserve"> they can </w:t>
      </w:r>
      <w:r w:rsidRPr="3BD204E7" w:rsidR="2B9EDF30">
        <w:rPr>
          <w:rFonts w:ascii="Calibri" w:hAnsi="Calibri" w:eastAsia="Calibri" w:cs="Calibri"/>
          <w:b w:val="0"/>
          <w:bCs w:val="0"/>
          <w:i w:val="0"/>
          <w:iCs w:val="0"/>
          <w:noProof w:val="0"/>
          <w:color w:val="000000" w:themeColor="text1" w:themeTint="FF" w:themeShade="FF"/>
          <w:sz w:val="28"/>
          <w:szCs w:val="28"/>
          <w:lang w:val="en-US"/>
        </w:rPr>
        <w:t>utilize</w:t>
      </w:r>
      <w:r w:rsidRPr="3BD204E7" w:rsidR="2B9EDF30">
        <w:rPr>
          <w:rFonts w:ascii="Calibri" w:hAnsi="Calibri" w:eastAsia="Calibri" w:cs="Calibri"/>
          <w:b w:val="0"/>
          <w:bCs w:val="0"/>
          <w:i w:val="0"/>
          <w:iCs w:val="0"/>
          <w:noProof w:val="0"/>
          <w:color w:val="000000" w:themeColor="text1" w:themeTint="FF" w:themeShade="FF"/>
          <w:sz w:val="28"/>
          <w:szCs w:val="28"/>
          <w:lang w:val="en-US"/>
        </w:rPr>
        <w:t xml:space="preserve"> the online media profiles to air their complaints with your organization openly. This can cause lost validity for your image. Moreover, customers can post negative remarks on your online media profiles that can harm your possibilities with new customers. On the off chance that you </w:t>
      </w:r>
      <w:r w:rsidRPr="3BD204E7" w:rsidR="19D571FA">
        <w:rPr>
          <w:rFonts w:ascii="Calibri" w:hAnsi="Calibri" w:eastAsia="Calibri" w:cs="Calibri"/>
          <w:b w:val="0"/>
          <w:bCs w:val="0"/>
          <w:i w:val="0"/>
          <w:iCs w:val="0"/>
          <w:noProof w:val="0"/>
          <w:color w:val="000000" w:themeColor="text1" w:themeTint="FF" w:themeShade="FF"/>
          <w:sz w:val="28"/>
          <w:szCs w:val="28"/>
          <w:lang w:val="en-US"/>
        </w:rPr>
        <w:t>drop</w:t>
      </w:r>
      <w:r w:rsidRPr="3BD204E7" w:rsidR="2B9EDF30">
        <w:rPr>
          <w:rFonts w:ascii="Calibri" w:hAnsi="Calibri" w:eastAsia="Calibri" w:cs="Calibri"/>
          <w:b w:val="0"/>
          <w:bCs w:val="0"/>
          <w:i w:val="0"/>
          <w:iCs w:val="0"/>
          <w:noProof w:val="0"/>
          <w:color w:val="000000" w:themeColor="text1" w:themeTint="FF" w:themeShade="FF"/>
          <w:sz w:val="28"/>
          <w:szCs w:val="28"/>
          <w:lang w:val="en-US"/>
        </w:rPr>
        <w:t xml:space="preserve"> the remarks, nonetheless, clients may trust you are concealing something.</w:t>
      </w:r>
    </w:p>
    <w:p w:rsidR="0355C71A" w:rsidP="3BD204E7" w:rsidRDefault="0355C71A" w14:paraId="33BE2F10" w14:textId="6ECED068">
      <w:pPr>
        <w:pStyle w:val="Normal"/>
        <w:rPr>
          <w:rFonts w:ascii="Calibri" w:hAnsi="Calibri" w:eastAsia="Calibri" w:cs="Calibri"/>
          <w:b w:val="0"/>
          <w:bCs w:val="0"/>
          <w:i w:val="0"/>
          <w:iCs w:val="0"/>
          <w:noProof w:val="0"/>
          <w:color w:val="000000" w:themeColor="text1" w:themeTint="FF" w:themeShade="FF"/>
          <w:sz w:val="28"/>
          <w:szCs w:val="28"/>
          <w:lang w:val="en-US"/>
        </w:rPr>
      </w:pPr>
      <w:r w:rsidRPr="3BD204E7" w:rsidR="0355C71A">
        <w:rPr>
          <w:rFonts w:ascii="Calibri" w:hAnsi="Calibri" w:eastAsia="Calibri" w:cs="Calibri"/>
          <w:b w:val="0"/>
          <w:bCs w:val="0"/>
          <w:i w:val="0"/>
          <w:iCs w:val="0"/>
          <w:noProof w:val="0"/>
          <w:color w:val="000000" w:themeColor="text1" w:themeTint="FF" w:themeShade="FF"/>
          <w:sz w:val="28"/>
          <w:szCs w:val="28"/>
          <w:lang w:val="en-US"/>
        </w:rPr>
        <w:t>Legitimate Risks, Web-based media additionally opens your organization to legitimate dangers, for example, those related with bogus publicizing or the potential spilling of classified data on the organizations.</w:t>
      </w:r>
    </w:p>
    <w:p w:rsidR="3AF6766A" w:rsidP="3892D594" w:rsidRDefault="3AF6766A" w14:paraId="4477BA96" w14:textId="64164C24">
      <w:pPr>
        <w:pStyle w:val="Normal"/>
        <w:rPr>
          <w:rFonts w:ascii="Calibri" w:hAnsi="Calibri" w:eastAsia="Calibri" w:cs="Calibri"/>
          <w:b w:val="0"/>
          <w:bCs w:val="0"/>
          <w:i w:val="0"/>
          <w:iCs w:val="0"/>
          <w:noProof w:val="0"/>
          <w:color w:val="000000" w:themeColor="text1" w:themeTint="FF" w:themeShade="FF"/>
          <w:sz w:val="28"/>
          <w:szCs w:val="28"/>
          <w:lang w:val="en-US"/>
        </w:rPr>
      </w:pPr>
      <w:r w:rsidRPr="3892D594" w:rsidR="3AF6766A">
        <w:rPr>
          <w:rFonts w:ascii="Calibri" w:hAnsi="Calibri" w:eastAsia="Calibri" w:cs="Calibri"/>
          <w:b w:val="0"/>
          <w:bCs w:val="0"/>
          <w:i w:val="0"/>
          <w:iCs w:val="0"/>
          <w:noProof w:val="0"/>
          <w:color w:val="000000" w:themeColor="text1" w:themeTint="FF" w:themeShade="FF"/>
          <w:sz w:val="28"/>
          <w:szCs w:val="28"/>
          <w:lang w:val="en-US"/>
        </w:rPr>
        <w:t xml:space="preserve"> Different Platforms, so many web-based media stages exist that it is hard for an entrepreneur to realize where to begin. On the off chance that you select some unacceptable one, it could influence your prosperity. The predominant destinations are Facebook, Linked In, Twitter, YouTube, Myspace and Pinterest, however clients can pick among more than 100. Every one of the destinations requires an alternate technique for posting and sort of substance, and all the stages change their instruments and frameworks consistently. Every stage offers to an alternate market section, so you may need to </w:t>
      </w:r>
      <w:r w:rsidRPr="3892D594" w:rsidR="3AF6766A">
        <w:rPr>
          <w:rFonts w:ascii="Calibri" w:hAnsi="Calibri" w:eastAsia="Calibri" w:cs="Calibri"/>
          <w:b w:val="0"/>
          <w:bCs w:val="0"/>
          <w:i w:val="0"/>
          <w:iCs w:val="0"/>
          <w:noProof w:val="0"/>
          <w:color w:val="000000" w:themeColor="text1" w:themeTint="FF" w:themeShade="FF"/>
          <w:sz w:val="28"/>
          <w:szCs w:val="28"/>
          <w:lang w:val="en-US"/>
        </w:rPr>
        <w:t>utilize</w:t>
      </w:r>
      <w:r w:rsidRPr="3892D594" w:rsidR="3AF6766A">
        <w:rPr>
          <w:rFonts w:ascii="Calibri" w:hAnsi="Calibri" w:eastAsia="Calibri" w:cs="Calibri"/>
          <w:b w:val="0"/>
          <w:bCs w:val="0"/>
          <w:i w:val="0"/>
          <w:iCs w:val="0"/>
          <w:noProof w:val="0"/>
          <w:color w:val="000000" w:themeColor="text1" w:themeTint="FF" w:themeShade="FF"/>
          <w:sz w:val="28"/>
          <w:szCs w:val="28"/>
          <w:lang w:val="en-US"/>
        </w:rPr>
        <w:t xml:space="preserve"> a few stages to viably arrive at your intended interest group.</w:t>
      </w:r>
      <w:r w:rsidRPr="3892D594" w:rsidR="0F723A08">
        <w:rPr>
          <w:rFonts w:ascii="Calibri" w:hAnsi="Calibri" w:eastAsia="Calibri" w:cs="Calibri"/>
          <w:b w:val="0"/>
          <w:bCs w:val="0"/>
          <w:i w:val="0"/>
          <w:iCs w:val="0"/>
          <w:noProof w:val="0"/>
          <w:color w:val="000000" w:themeColor="text1" w:themeTint="FF" w:themeShade="FF"/>
          <w:sz w:val="28"/>
          <w:szCs w:val="28"/>
          <w:lang w:val="en-US"/>
        </w:rPr>
        <w:t xml:space="preserve"> </w:t>
      </w:r>
      <w:r w:rsidRPr="3892D594" w:rsidR="0F723A08">
        <w:rPr>
          <w:rFonts w:ascii="Calibri" w:hAnsi="Calibri" w:eastAsia="Calibri" w:cs="Calibri"/>
          <w:b w:val="0"/>
          <w:bCs w:val="0"/>
          <w:i w:val="0"/>
          <w:iCs w:val="0"/>
          <w:noProof w:val="0"/>
          <w:color w:val="000000" w:themeColor="text1" w:themeTint="FF" w:themeShade="FF"/>
          <w:sz w:val="19"/>
          <w:szCs w:val="19"/>
          <w:lang w:val="en-US"/>
        </w:rPr>
        <w:t>(</w:t>
      </w:r>
      <w:r w:rsidRPr="3892D594" w:rsidR="5DF28891">
        <w:rPr>
          <w:rFonts w:ascii="Calibri" w:hAnsi="Calibri" w:eastAsia="Calibri" w:cs="Calibri"/>
          <w:b w:val="0"/>
          <w:bCs w:val="0"/>
          <w:i w:val="0"/>
          <w:iCs w:val="0"/>
          <w:noProof w:val="0"/>
          <w:color w:val="000000" w:themeColor="text1" w:themeTint="FF" w:themeShade="FF"/>
          <w:sz w:val="19"/>
          <w:szCs w:val="19"/>
          <w:lang w:val="en-US"/>
        </w:rPr>
        <w:t>Sandilands</w:t>
      </w:r>
      <w:r w:rsidRPr="3892D594" w:rsidR="0F723A08">
        <w:rPr>
          <w:rFonts w:ascii="Calibri" w:hAnsi="Calibri" w:eastAsia="Calibri" w:cs="Calibri"/>
          <w:b w:val="0"/>
          <w:bCs w:val="0"/>
          <w:i w:val="0"/>
          <w:iCs w:val="0"/>
          <w:noProof w:val="0"/>
          <w:color w:val="000000" w:themeColor="text1" w:themeTint="FF" w:themeShade="FF"/>
          <w:sz w:val="19"/>
          <w:szCs w:val="19"/>
          <w:lang w:val="en-US"/>
        </w:rPr>
        <w:t>, 2020)</w:t>
      </w:r>
      <w:r w:rsidRPr="3892D594" w:rsidR="643E33EE">
        <w:rPr>
          <w:rFonts w:ascii="Calibri" w:hAnsi="Calibri" w:eastAsia="Calibri" w:cs="Calibri"/>
          <w:b w:val="0"/>
          <w:bCs w:val="0"/>
          <w:i w:val="0"/>
          <w:iCs w:val="0"/>
          <w:noProof w:val="0"/>
          <w:color w:val="000000" w:themeColor="text1" w:themeTint="FF" w:themeShade="FF"/>
          <w:sz w:val="19"/>
          <w:szCs w:val="19"/>
          <w:lang w:val="en-US"/>
        </w:rPr>
        <w:t xml:space="preserve"> </w:t>
      </w:r>
      <w:r w:rsidRPr="3892D594" w:rsidR="7CFF8CD6">
        <w:rPr>
          <w:rFonts w:ascii="Calibri" w:hAnsi="Calibri" w:eastAsia="Calibri" w:cs="Calibri"/>
          <w:b w:val="0"/>
          <w:bCs w:val="0"/>
          <w:i w:val="0"/>
          <w:iCs w:val="0"/>
          <w:noProof w:val="0"/>
          <w:color w:val="000000" w:themeColor="text1" w:themeTint="FF" w:themeShade="FF"/>
          <w:sz w:val="19"/>
          <w:szCs w:val="19"/>
          <w:lang w:val="en-US"/>
        </w:rPr>
        <w:t xml:space="preserve"> </w:t>
      </w:r>
      <w:r w:rsidRPr="3892D594" w:rsidR="70FC7A15">
        <w:rPr>
          <w:rFonts w:ascii="Calibri" w:hAnsi="Calibri" w:eastAsia="Calibri" w:cs="Calibri"/>
          <w:b w:val="0"/>
          <w:bCs w:val="0"/>
          <w:i w:val="0"/>
          <w:iCs w:val="0"/>
          <w:noProof w:val="0"/>
          <w:color w:val="000000" w:themeColor="text1" w:themeTint="FF" w:themeShade="FF"/>
          <w:sz w:val="19"/>
          <w:szCs w:val="19"/>
          <w:lang w:val="en-US"/>
        </w:rPr>
        <w:t xml:space="preserve"> </w:t>
      </w:r>
      <w:r w:rsidRPr="3892D594" w:rsidR="5EFA7084">
        <w:rPr>
          <w:rFonts w:ascii="Calibri" w:hAnsi="Calibri" w:eastAsia="Calibri" w:cs="Calibri"/>
          <w:b w:val="0"/>
          <w:bCs w:val="0"/>
          <w:i w:val="0"/>
          <w:iCs w:val="0"/>
          <w:noProof w:val="0"/>
          <w:color w:val="000000" w:themeColor="text1" w:themeTint="FF" w:themeShade="FF"/>
          <w:sz w:val="19"/>
          <w:szCs w:val="19"/>
          <w:lang w:val="en-US"/>
        </w:rPr>
        <w:t xml:space="preserve"> </w:t>
      </w:r>
    </w:p>
    <w:p w:rsidR="3892D594" w:rsidP="3892D594" w:rsidRDefault="3892D594" w14:paraId="12DAD168" w14:textId="00BF7537">
      <w:pPr>
        <w:pStyle w:val="Normal"/>
        <w:rPr>
          <w:rFonts w:ascii="Calibri" w:hAnsi="Calibri" w:eastAsia="Calibri" w:cs="Calibri"/>
          <w:b w:val="0"/>
          <w:bCs w:val="0"/>
          <w:i w:val="0"/>
          <w:iCs w:val="0"/>
          <w:noProof w:val="0"/>
          <w:color w:val="000000" w:themeColor="text1" w:themeTint="FF" w:themeShade="FF"/>
          <w:sz w:val="19"/>
          <w:szCs w:val="19"/>
          <w:lang w:val="en-US"/>
        </w:rPr>
      </w:pPr>
    </w:p>
    <w:tbl>
      <w:tblPr>
        <w:tblStyle w:val="TableGrid"/>
        <w:tblW w:w="0" w:type="auto"/>
        <w:tblLayout w:type="fixed"/>
        <w:tblLook w:val="06A0" w:firstRow="1" w:lastRow="0" w:firstColumn="1" w:lastColumn="0" w:noHBand="1" w:noVBand="1"/>
      </w:tblPr>
      <w:tblGrid>
        <w:gridCol w:w="1560"/>
        <w:gridCol w:w="1560"/>
        <w:gridCol w:w="1560"/>
        <w:gridCol w:w="2775"/>
        <w:gridCol w:w="345"/>
        <w:gridCol w:w="1560"/>
      </w:tblGrid>
      <w:tr w:rsidR="3892D594" w:rsidTr="59D2B639" w14:paraId="30BD7B54">
        <w:tc>
          <w:tcPr>
            <w:tcW w:w="1560" w:type="dxa"/>
            <w:tcMar/>
          </w:tcPr>
          <w:p w:rsidR="16265776" w:rsidP="3892D594" w:rsidRDefault="16265776" w14:paraId="21E1017C" w14:textId="090EC1AF">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16265776">
              <w:rPr>
                <w:rFonts w:ascii="Calibri" w:hAnsi="Calibri" w:eastAsia="Calibri" w:cs="Calibri"/>
                <w:b w:val="0"/>
                <w:bCs w:val="0"/>
                <w:i w:val="0"/>
                <w:iCs w:val="0"/>
                <w:noProof w:val="0"/>
                <w:color w:val="000000" w:themeColor="text1" w:themeTint="FF" w:themeShade="FF"/>
                <w:sz w:val="24"/>
                <w:szCs w:val="24"/>
                <w:lang w:val="en-US"/>
              </w:rPr>
              <w:t>Threat</w:t>
            </w:r>
          </w:p>
          <w:p w:rsidR="3892D594" w:rsidP="3892D594" w:rsidRDefault="3892D594" w14:paraId="6E5E9F72" w14:textId="6746F889">
            <w:pPr>
              <w:pStyle w:val="Normal"/>
              <w:rPr>
                <w:rFonts w:ascii="Calibri" w:hAnsi="Calibri" w:eastAsia="Calibri" w:cs="Calibri"/>
                <w:b w:val="0"/>
                <w:bCs w:val="0"/>
                <w:i w:val="0"/>
                <w:iCs w:val="0"/>
                <w:noProof w:val="0"/>
                <w:color w:val="000000" w:themeColor="text1" w:themeTint="FF" w:themeShade="FF"/>
                <w:sz w:val="24"/>
                <w:szCs w:val="24"/>
                <w:lang w:val="en-US"/>
              </w:rPr>
            </w:pPr>
          </w:p>
        </w:tc>
        <w:tc>
          <w:tcPr>
            <w:tcW w:w="1560" w:type="dxa"/>
            <w:tcMar/>
          </w:tcPr>
          <w:p w:rsidR="16265776" w:rsidP="3892D594" w:rsidRDefault="16265776" w14:paraId="6A468619" w14:textId="5CC6A118">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16265776">
              <w:rPr>
                <w:rFonts w:ascii="Calibri" w:hAnsi="Calibri" w:eastAsia="Calibri" w:cs="Calibri"/>
                <w:b w:val="0"/>
                <w:bCs w:val="0"/>
                <w:i w:val="0"/>
                <w:iCs w:val="0"/>
                <w:noProof w:val="0"/>
                <w:color w:val="000000" w:themeColor="text1" w:themeTint="FF" w:themeShade="FF"/>
                <w:sz w:val="24"/>
                <w:szCs w:val="24"/>
                <w:lang w:val="en-US"/>
              </w:rPr>
              <w:t>Risk value</w:t>
            </w:r>
          </w:p>
        </w:tc>
        <w:tc>
          <w:tcPr>
            <w:tcW w:w="1560" w:type="dxa"/>
            <w:tcMar/>
          </w:tcPr>
          <w:p w:rsidR="16265776" w:rsidP="3892D594" w:rsidRDefault="16265776" w14:paraId="46B54071" w14:textId="6CBCEE80">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16265776">
              <w:rPr>
                <w:rFonts w:ascii="Calibri" w:hAnsi="Calibri" w:eastAsia="Calibri" w:cs="Calibri"/>
                <w:b w:val="0"/>
                <w:bCs w:val="0"/>
                <w:i w:val="0"/>
                <w:iCs w:val="0"/>
                <w:noProof w:val="0"/>
                <w:color w:val="000000" w:themeColor="text1" w:themeTint="FF" w:themeShade="FF"/>
                <w:sz w:val="24"/>
                <w:szCs w:val="24"/>
                <w:lang w:val="en-US"/>
              </w:rPr>
              <w:t>Management of risk value</w:t>
            </w:r>
          </w:p>
        </w:tc>
        <w:tc>
          <w:tcPr>
            <w:tcW w:w="2775" w:type="dxa"/>
            <w:tcMar/>
          </w:tcPr>
          <w:p w:rsidR="16265776" w:rsidP="3892D594" w:rsidRDefault="16265776" w14:paraId="7D5C1615" w14:textId="23138D31">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16265776">
              <w:rPr>
                <w:rFonts w:ascii="Calibri" w:hAnsi="Calibri" w:eastAsia="Calibri" w:cs="Calibri"/>
                <w:b w:val="0"/>
                <w:bCs w:val="0"/>
                <w:i w:val="0"/>
                <w:iCs w:val="0"/>
                <w:noProof w:val="0"/>
                <w:color w:val="000000" w:themeColor="text1" w:themeTint="FF" w:themeShade="FF"/>
                <w:sz w:val="24"/>
                <w:szCs w:val="24"/>
                <w:lang w:val="en-US"/>
              </w:rPr>
              <w:t>strategy</w:t>
            </w:r>
          </w:p>
        </w:tc>
        <w:tc>
          <w:tcPr>
            <w:tcW w:w="345" w:type="dxa"/>
            <w:tcMar/>
          </w:tcPr>
          <w:p w:rsidR="3892D594" w:rsidP="3892D594" w:rsidRDefault="3892D594" w14:paraId="2F771029"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1560" w:type="dxa"/>
            <w:tcMar/>
          </w:tcPr>
          <w:p w:rsidR="3892D594" w:rsidP="3892D594" w:rsidRDefault="3892D594" w14:paraId="05EDBDB0"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r>
      <w:tr w:rsidR="3892D594" w:rsidTr="59D2B639" w14:paraId="1314206F">
        <w:tc>
          <w:tcPr>
            <w:tcW w:w="1560" w:type="dxa"/>
            <w:tcMar/>
          </w:tcPr>
          <w:p w:rsidR="7769C9A1" w:rsidP="3892D594" w:rsidRDefault="7769C9A1" w14:paraId="19E61B6A" w14:textId="03B1FA7D">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Information leaks</w:t>
            </w:r>
          </w:p>
        </w:tc>
        <w:tc>
          <w:tcPr>
            <w:tcW w:w="1560" w:type="dxa"/>
            <w:tcMar/>
          </w:tcPr>
          <w:p w:rsidR="7769C9A1" w:rsidP="3892D594" w:rsidRDefault="7769C9A1" w14:paraId="27D31243" w14:textId="6BCEA40C">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 xml:space="preserve">0.4 x </w:t>
            </w:r>
          </w:p>
        </w:tc>
        <w:tc>
          <w:tcPr>
            <w:tcW w:w="1560" w:type="dxa"/>
            <w:tcMar/>
          </w:tcPr>
          <w:p w:rsidR="7769C9A1" w:rsidP="3892D594" w:rsidRDefault="7769C9A1" w14:paraId="094B626F" w14:textId="573AF2B4">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Control risk</w:t>
            </w:r>
          </w:p>
        </w:tc>
        <w:tc>
          <w:tcPr>
            <w:tcW w:w="2775" w:type="dxa"/>
            <w:tcMar/>
          </w:tcPr>
          <w:p w:rsidR="792DD15C" w:rsidP="3892D594" w:rsidRDefault="792DD15C" w14:paraId="1DEAC7CE" w14:textId="75864528">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92DD15C">
              <w:rPr>
                <w:rFonts w:ascii="Calibri" w:hAnsi="Calibri" w:eastAsia="Calibri" w:cs="Calibri"/>
                <w:b w:val="0"/>
                <w:bCs w:val="0"/>
                <w:i w:val="0"/>
                <w:iCs w:val="0"/>
                <w:noProof w:val="0"/>
                <w:color w:val="000000" w:themeColor="text1" w:themeTint="FF" w:themeShade="FF"/>
                <w:sz w:val="24"/>
                <w:szCs w:val="24"/>
                <w:lang w:val="en-US"/>
              </w:rPr>
              <w:t>. Training</w:t>
            </w:r>
            <w:r w:rsidRPr="3892D594" w:rsidR="7769C9A1">
              <w:rPr>
                <w:rFonts w:ascii="Calibri" w:hAnsi="Calibri" w:eastAsia="Calibri" w:cs="Calibri"/>
                <w:b w:val="0"/>
                <w:bCs w:val="0"/>
                <w:i w:val="0"/>
                <w:iCs w:val="0"/>
                <w:noProof w:val="0"/>
                <w:color w:val="000000" w:themeColor="text1" w:themeTint="FF" w:themeShade="FF"/>
                <w:sz w:val="24"/>
                <w:szCs w:val="24"/>
                <w:lang w:val="en-US"/>
              </w:rPr>
              <w:t xml:space="preserve"> for staff</w:t>
            </w:r>
          </w:p>
          <w:p w:rsidR="59CD4D91" w:rsidP="3892D594" w:rsidRDefault="59CD4D91" w14:paraId="7474F007" w14:textId="57F99FF3">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59CD4D91">
              <w:rPr>
                <w:rFonts w:ascii="Calibri" w:hAnsi="Calibri" w:eastAsia="Calibri" w:cs="Calibri"/>
                <w:b w:val="0"/>
                <w:bCs w:val="0"/>
                <w:i w:val="0"/>
                <w:iCs w:val="0"/>
                <w:noProof w:val="0"/>
                <w:color w:val="000000" w:themeColor="text1" w:themeTint="FF" w:themeShade="FF"/>
                <w:sz w:val="24"/>
                <w:szCs w:val="24"/>
                <w:lang w:val="en-US"/>
              </w:rPr>
              <w:t>. Monitor</w:t>
            </w:r>
            <w:r w:rsidRPr="3892D594" w:rsidR="7769C9A1">
              <w:rPr>
                <w:rFonts w:ascii="Calibri" w:hAnsi="Calibri" w:eastAsia="Calibri" w:cs="Calibri"/>
                <w:b w:val="0"/>
                <w:bCs w:val="0"/>
                <w:i w:val="0"/>
                <w:iCs w:val="0"/>
                <w:noProof w:val="0"/>
                <w:color w:val="000000" w:themeColor="text1" w:themeTint="FF" w:themeShade="FF"/>
                <w:sz w:val="24"/>
                <w:szCs w:val="24"/>
                <w:lang w:val="en-US"/>
              </w:rPr>
              <w:t xml:space="preserve"> social media feeds</w:t>
            </w:r>
          </w:p>
          <w:p w:rsidR="0002D42F" w:rsidP="3892D594" w:rsidRDefault="0002D42F" w14:paraId="1C93B864" w14:textId="14640A0D">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0002D42F">
              <w:rPr>
                <w:rFonts w:ascii="Calibri" w:hAnsi="Calibri" w:eastAsia="Calibri" w:cs="Calibri"/>
                <w:b w:val="0"/>
                <w:bCs w:val="0"/>
                <w:i w:val="0"/>
                <w:iCs w:val="0"/>
                <w:noProof w:val="0"/>
                <w:color w:val="000000" w:themeColor="text1" w:themeTint="FF" w:themeShade="FF"/>
                <w:sz w:val="24"/>
                <w:szCs w:val="24"/>
                <w:lang w:val="en-US"/>
              </w:rPr>
              <w:t>. agreement</w:t>
            </w:r>
            <w:r w:rsidRPr="3892D594" w:rsidR="7769C9A1">
              <w:rPr>
                <w:rFonts w:ascii="Calibri" w:hAnsi="Calibri" w:eastAsia="Calibri" w:cs="Calibri"/>
                <w:b w:val="0"/>
                <w:bCs w:val="0"/>
                <w:i w:val="0"/>
                <w:iCs w:val="0"/>
                <w:noProof w:val="0"/>
                <w:color w:val="000000" w:themeColor="text1" w:themeTint="FF" w:themeShade="FF"/>
                <w:sz w:val="24"/>
                <w:szCs w:val="24"/>
                <w:lang w:val="en-US"/>
              </w:rPr>
              <w:t xml:space="preserve"> contract to be signed</w:t>
            </w:r>
          </w:p>
        </w:tc>
        <w:tc>
          <w:tcPr>
            <w:tcW w:w="345" w:type="dxa"/>
            <w:tcMar/>
          </w:tcPr>
          <w:p w:rsidR="3892D594" w:rsidP="3892D594" w:rsidRDefault="3892D594" w14:paraId="7E3394D7"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1560" w:type="dxa"/>
            <w:tcMar/>
          </w:tcPr>
          <w:p w:rsidR="3892D594" w:rsidP="3892D594" w:rsidRDefault="3892D594" w14:paraId="41734B48"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r>
      <w:tr w:rsidR="3892D594" w:rsidTr="59D2B639" w14:paraId="03A8D340">
        <w:tc>
          <w:tcPr>
            <w:tcW w:w="1560" w:type="dxa"/>
            <w:tcMar/>
          </w:tcPr>
          <w:p w:rsidR="7769C9A1" w:rsidP="59D2B639" w:rsidRDefault="7769C9A1" w14:paraId="544A53D6" w14:textId="70772261">
            <w:pPr>
              <w:pStyle w:val="Normal"/>
              <w:rPr>
                <w:rFonts w:ascii="Calibri" w:hAnsi="Calibri" w:eastAsia="Calibri" w:cs="Calibri"/>
                <w:b w:val="0"/>
                <w:bCs w:val="0"/>
                <w:i w:val="0"/>
                <w:iCs w:val="0"/>
                <w:noProof w:val="0"/>
                <w:color w:val="000000" w:themeColor="text1" w:themeTint="FF" w:themeShade="FF"/>
                <w:sz w:val="19"/>
                <w:szCs w:val="19"/>
                <w:lang w:val="en-US"/>
              </w:rPr>
            </w:pPr>
            <w:r w:rsidRPr="59D2B639" w:rsidR="7BB6242B">
              <w:rPr>
                <w:rFonts w:ascii="Calibri" w:hAnsi="Calibri" w:eastAsia="Calibri" w:cs="Calibri"/>
                <w:b w:val="0"/>
                <w:bCs w:val="0"/>
                <w:i w:val="0"/>
                <w:iCs w:val="0"/>
                <w:noProof w:val="0"/>
                <w:color w:val="000000" w:themeColor="text1" w:themeTint="FF" w:themeShade="FF"/>
                <w:sz w:val="24"/>
                <w:szCs w:val="24"/>
                <w:lang w:val="en-US"/>
              </w:rPr>
              <w:t>Damaging impact</w:t>
            </w:r>
            <w:r w:rsidRPr="59D2B639" w:rsidR="762FF5BF">
              <w:rPr>
                <w:rFonts w:ascii="Calibri" w:hAnsi="Calibri" w:eastAsia="Calibri" w:cs="Calibri"/>
                <w:b w:val="0"/>
                <w:bCs w:val="0"/>
                <w:i w:val="0"/>
                <w:iCs w:val="0"/>
                <w:noProof w:val="0"/>
                <w:color w:val="000000" w:themeColor="text1" w:themeTint="FF" w:themeShade="FF"/>
                <w:sz w:val="24"/>
                <w:szCs w:val="24"/>
                <w:lang w:val="en-US"/>
              </w:rPr>
              <w:t xml:space="preserve"> on brands reputation</w:t>
            </w:r>
          </w:p>
        </w:tc>
        <w:tc>
          <w:tcPr>
            <w:tcW w:w="1560" w:type="dxa"/>
            <w:tcMar/>
          </w:tcPr>
          <w:p w:rsidR="7769C9A1" w:rsidP="3892D594" w:rsidRDefault="7769C9A1" w14:paraId="07903B26" w14:textId="57EA25DF">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 xml:space="preserve">0.5x </w:t>
            </w:r>
          </w:p>
        </w:tc>
        <w:tc>
          <w:tcPr>
            <w:tcW w:w="1560" w:type="dxa"/>
            <w:tcMar/>
          </w:tcPr>
          <w:p w:rsidR="7769C9A1" w:rsidP="3892D594" w:rsidRDefault="7769C9A1" w14:paraId="7BA1DB50" w14:textId="7D1DE31C">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Share risk</w:t>
            </w:r>
          </w:p>
        </w:tc>
        <w:tc>
          <w:tcPr>
            <w:tcW w:w="2775" w:type="dxa"/>
            <w:tcMar/>
          </w:tcPr>
          <w:p w:rsidR="7769C9A1" w:rsidP="3892D594" w:rsidRDefault="7769C9A1" w14:paraId="3DADCA83" w14:textId="09A9120B">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7769C9A1">
              <w:rPr>
                <w:rFonts w:ascii="Calibri" w:hAnsi="Calibri" w:eastAsia="Calibri" w:cs="Calibri"/>
                <w:b w:val="0"/>
                <w:bCs w:val="0"/>
                <w:i w:val="0"/>
                <w:iCs w:val="0"/>
                <w:noProof w:val="0"/>
                <w:color w:val="000000" w:themeColor="text1" w:themeTint="FF" w:themeShade="FF"/>
                <w:sz w:val="24"/>
                <w:szCs w:val="24"/>
                <w:lang w:val="en-US"/>
              </w:rPr>
              <w:t>Insurance against risk</w:t>
            </w:r>
          </w:p>
        </w:tc>
        <w:tc>
          <w:tcPr>
            <w:tcW w:w="345" w:type="dxa"/>
            <w:tcMar/>
          </w:tcPr>
          <w:p w:rsidR="3892D594" w:rsidP="3892D594" w:rsidRDefault="3892D594" w14:paraId="0B36139B"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1560" w:type="dxa"/>
            <w:tcMar/>
          </w:tcPr>
          <w:p w:rsidR="3892D594" w:rsidP="3892D594" w:rsidRDefault="3892D594" w14:paraId="303DC00D"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r>
      <w:tr w:rsidR="3892D594" w:rsidTr="59D2B639" w14:paraId="58866F90">
        <w:tc>
          <w:tcPr>
            <w:tcW w:w="1560" w:type="dxa"/>
            <w:tcMar/>
          </w:tcPr>
          <w:p w:rsidR="67E5DBDD" w:rsidP="3892D594" w:rsidRDefault="67E5DBDD" w14:paraId="2F8B6466" w14:textId="1184B276">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 xml:space="preserve">Legal </w:t>
            </w:r>
          </w:p>
          <w:p w:rsidR="44F1627B" w:rsidP="3892D594" w:rsidRDefault="44F1627B" w14:paraId="6342F2B0" w14:textId="4EFFCFAA">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44F1627B">
              <w:rPr>
                <w:rFonts w:ascii="Calibri" w:hAnsi="Calibri" w:eastAsia="Calibri" w:cs="Calibri"/>
                <w:b w:val="0"/>
                <w:bCs w:val="0"/>
                <w:i w:val="0"/>
                <w:iCs w:val="0"/>
                <w:noProof w:val="0"/>
                <w:color w:val="000000" w:themeColor="text1" w:themeTint="FF" w:themeShade="FF"/>
                <w:sz w:val="24"/>
                <w:szCs w:val="24"/>
                <w:lang w:val="en-US"/>
              </w:rPr>
              <w:t>issues</w:t>
            </w:r>
          </w:p>
        </w:tc>
        <w:tc>
          <w:tcPr>
            <w:tcW w:w="1560" w:type="dxa"/>
            <w:tcMar/>
          </w:tcPr>
          <w:p w:rsidR="67E5DBDD" w:rsidP="3892D594" w:rsidRDefault="67E5DBDD" w14:paraId="5FE95D19" w14:textId="187EE581">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0.5x</w:t>
            </w:r>
          </w:p>
        </w:tc>
        <w:tc>
          <w:tcPr>
            <w:tcW w:w="1560" w:type="dxa"/>
            <w:tcMar/>
          </w:tcPr>
          <w:p w:rsidR="67E5DBDD" w:rsidP="3892D594" w:rsidRDefault="67E5DBDD" w14:paraId="3D8B7A02" w14:textId="31CCF92B">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Share risk</w:t>
            </w:r>
          </w:p>
        </w:tc>
        <w:tc>
          <w:tcPr>
            <w:tcW w:w="2775" w:type="dxa"/>
            <w:tcMar/>
          </w:tcPr>
          <w:p w:rsidR="67E5DBDD" w:rsidP="3892D594" w:rsidRDefault="67E5DBDD" w14:paraId="05679DCF" w14:textId="0FD7057A">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Insurance against risk</w:t>
            </w:r>
          </w:p>
        </w:tc>
        <w:tc>
          <w:tcPr>
            <w:tcW w:w="345" w:type="dxa"/>
            <w:tcMar/>
          </w:tcPr>
          <w:p w:rsidR="3892D594" w:rsidP="3892D594" w:rsidRDefault="3892D594" w14:paraId="550546DC"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1560" w:type="dxa"/>
            <w:tcMar/>
          </w:tcPr>
          <w:p w:rsidR="3892D594" w:rsidP="3892D594" w:rsidRDefault="3892D594" w14:paraId="5CE20119"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r>
      <w:tr w:rsidR="3892D594" w:rsidTr="59D2B639" w14:paraId="0FC0C5AA">
        <w:tc>
          <w:tcPr>
            <w:tcW w:w="1560" w:type="dxa"/>
            <w:tcMar/>
          </w:tcPr>
          <w:p w:rsidR="67E5DBDD" w:rsidP="3892D594" w:rsidRDefault="67E5DBDD" w14:paraId="5B383C12" w14:textId="14BF8F1B">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Hackers</w:t>
            </w:r>
          </w:p>
          <w:p w:rsidR="3892D594" w:rsidP="3892D594" w:rsidRDefault="3892D594" w14:paraId="660D65E0" w14:textId="2C04C81D">
            <w:pPr>
              <w:pStyle w:val="Normal"/>
              <w:rPr>
                <w:rFonts w:ascii="Calibri" w:hAnsi="Calibri" w:eastAsia="Calibri" w:cs="Calibri"/>
                <w:b w:val="0"/>
                <w:bCs w:val="0"/>
                <w:i w:val="0"/>
                <w:iCs w:val="0"/>
                <w:noProof w:val="0"/>
                <w:color w:val="000000" w:themeColor="text1" w:themeTint="FF" w:themeShade="FF"/>
                <w:sz w:val="24"/>
                <w:szCs w:val="24"/>
                <w:lang w:val="en-US"/>
              </w:rPr>
            </w:pPr>
          </w:p>
        </w:tc>
        <w:tc>
          <w:tcPr>
            <w:tcW w:w="1560" w:type="dxa"/>
            <w:tcMar/>
          </w:tcPr>
          <w:p w:rsidR="67E5DBDD" w:rsidP="3892D594" w:rsidRDefault="67E5DBDD" w14:paraId="469CEBF9" w14:textId="7836A1E2">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0.5x</w:t>
            </w:r>
          </w:p>
        </w:tc>
        <w:tc>
          <w:tcPr>
            <w:tcW w:w="1560" w:type="dxa"/>
            <w:tcMar/>
          </w:tcPr>
          <w:p w:rsidR="67E5DBDD" w:rsidP="3892D594" w:rsidRDefault="67E5DBDD" w14:paraId="3F96A83E" w14:textId="3AB98B4E">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 xml:space="preserve">Mitigate </w:t>
            </w:r>
          </w:p>
        </w:tc>
        <w:tc>
          <w:tcPr>
            <w:tcW w:w="2775" w:type="dxa"/>
            <w:tcMar/>
          </w:tcPr>
          <w:p w:rsidR="67E5DBDD" w:rsidP="3892D594" w:rsidRDefault="67E5DBDD" w14:paraId="00BFC5F6" w14:textId="0F35AF1E">
            <w:pPr>
              <w:pStyle w:val="Normal"/>
              <w:rPr>
                <w:rFonts w:ascii="Calibri" w:hAnsi="Calibri" w:eastAsia="Calibri" w:cs="Calibri"/>
                <w:b w:val="0"/>
                <w:bCs w:val="0"/>
                <w:i w:val="0"/>
                <w:iCs w:val="0"/>
                <w:noProof w:val="0"/>
                <w:color w:val="000000" w:themeColor="text1" w:themeTint="FF" w:themeShade="FF"/>
                <w:sz w:val="19"/>
                <w:szCs w:val="19"/>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Internet security</w:t>
            </w:r>
          </w:p>
          <w:p w:rsidR="67E5DBDD" w:rsidP="3892D594" w:rsidRDefault="67E5DBDD" w14:paraId="5ADF8924" w14:textId="1B57F548">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Firewalls</w:t>
            </w:r>
          </w:p>
          <w:p w:rsidR="67E5DBDD" w:rsidP="3892D594" w:rsidRDefault="67E5DBDD" w14:paraId="52B7BD57" w14:textId="2CD0AA0B">
            <w:pPr>
              <w:pStyle w:val="Normal"/>
              <w:rPr>
                <w:rFonts w:ascii="Calibri" w:hAnsi="Calibri" w:eastAsia="Calibri" w:cs="Calibri"/>
                <w:b w:val="0"/>
                <w:bCs w:val="0"/>
                <w:i w:val="0"/>
                <w:iCs w:val="0"/>
                <w:noProof w:val="0"/>
                <w:color w:val="000000" w:themeColor="text1" w:themeTint="FF" w:themeShade="FF"/>
                <w:sz w:val="24"/>
                <w:szCs w:val="24"/>
                <w:lang w:val="en-US"/>
              </w:rPr>
            </w:pPr>
            <w:r w:rsidRPr="3892D594" w:rsidR="67E5DBDD">
              <w:rPr>
                <w:rFonts w:ascii="Calibri" w:hAnsi="Calibri" w:eastAsia="Calibri" w:cs="Calibri"/>
                <w:b w:val="0"/>
                <w:bCs w:val="0"/>
                <w:i w:val="0"/>
                <w:iCs w:val="0"/>
                <w:noProof w:val="0"/>
                <w:color w:val="000000" w:themeColor="text1" w:themeTint="FF" w:themeShade="FF"/>
                <w:sz w:val="24"/>
                <w:szCs w:val="24"/>
                <w:lang w:val="en-US"/>
              </w:rPr>
              <w:t>insurance</w:t>
            </w:r>
          </w:p>
        </w:tc>
        <w:tc>
          <w:tcPr>
            <w:tcW w:w="345" w:type="dxa"/>
            <w:tcMar/>
          </w:tcPr>
          <w:p w:rsidR="3892D594" w:rsidP="3892D594" w:rsidRDefault="3892D594" w14:paraId="4A42BB4F"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c>
          <w:tcPr>
            <w:tcW w:w="1560" w:type="dxa"/>
            <w:tcMar/>
          </w:tcPr>
          <w:p w:rsidR="3892D594" w:rsidP="3892D594" w:rsidRDefault="3892D594" w14:paraId="7D8A9BCB" w14:textId="4F298865">
            <w:pPr>
              <w:pStyle w:val="Normal"/>
              <w:rPr>
                <w:rFonts w:ascii="Calibri" w:hAnsi="Calibri" w:eastAsia="Calibri" w:cs="Calibri"/>
                <w:b w:val="0"/>
                <w:bCs w:val="0"/>
                <w:i w:val="0"/>
                <w:iCs w:val="0"/>
                <w:noProof w:val="0"/>
                <w:color w:val="000000" w:themeColor="text1" w:themeTint="FF" w:themeShade="FF"/>
                <w:sz w:val="19"/>
                <w:szCs w:val="19"/>
                <w:lang w:val="en-US"/>
              </w:rPr>
            </w:pPr>
          </w:p>
        </w:tc>
      </w:tr>
    </w:tbl>
    <w:p w:rsidR="3BD204E7" w:rsidP="3892D594" w:rsidRDefault="3BD204E7" w14:paraId="29D3D981" w14:textId="68FA6441">
      <w:pPr>
        <w:pStyle w:val="Normal"/>
        <w:rPr>
          <w:rFonts w:ascii="Calibri" w:hAnsi="Calibri" w:eastAsia="Calibri" w:cs="Calibri"/>
          <w:b w:val="0"/>
          <w:bCs w:val="0"/>
          <w:i w:val="0"/>
          <w:iCs w:val="0"/>
          <w:noProof w:val="0"/>
          <w:color w:val="000000" w:themeColor="text1" w:themeTint="FF" w:themeShade="FF"/>
          <w:sz w:val="19"/>
          <w:szCs w:val="19"/>
          <w:lang w:val="en-US"/>
        </w:rPr>
      </w:pPr>
    </w:p>
    <w:p w:rsidR="3892D594" w:rsidP="59D2B639" w:rsidRDefault="3892D594" w14:paraId="277E8C81" w14:textId="70B26F83">
      <w:pPr>
        <w:pStyle w:val="Normal"/>
        <w:rPr>
          <w:rFonts w:ascii="Calibri" w:hAnsi="Calibri" w:eastAsia="Calibri" w:cs="Calibri"/>
          <w:b w:val="0"/>
          <w:bCs w:val="0"/>
          <w:i w:val="0"/>
          <w:iCs w:val="0"/>
          <w:noProof w:val="0"/>
          <w:color w:val="000000" w:themeColor="text1" w:themeTint="FF" w:themeShade="FF"/>
          <w:sz w:val="19"/>
          <w:szCs w:val="19"/>
          <w:lang w:val="en-US"/>
        </w:rPr>
      </w:pPr>
      <w:r w:rsidRPr="59D2B639" w:rsidR="1AA10E6F">
        <w:rPr>
          <w:rFonts w:ascii="Calibri" w:hAnsi="Calibri" w:eastAsia="Calibri" w:cs="Calibri"/>
          <w:b w:val="0"/>
          <w:bCs w:val="0"/>
          <w:i w:val="0"/>
          <w:iCs w:val="0"/>
          <w:noProof w:val="0"/>
          <w:color w:val="000000" w:themeColor="text1" w:themeTint="FF" w:themeShade="FF"/>
          <w:sz w:val="28"/>
          <w:szCs w:val="28"/>
          <w:lang w:val="en-US"/>
        </w:rPr>
        <w:t xml:space="preserve">Getting a social media policy can also refrain from damages to any </w:t>
      </w:r>
      <w:r w:rsidRPr="59D2B639" w:rsidR="1AA10E6F">
        <w:rPr>
          <w:rFonts w:ascii="Calibri" w:hAnsi="Calibri" w:eastAsia="Calibri" w:cs="Calibri"/>
          <w:b w:val="0"/>
          <w:bCs w:val="0"/>
          <w:i w:val="0"/>
          <w:iCs w:val="0"/>
          <w:noProof w:val="0"/>
          <w:color w:val="000000" w:themeColor="text1" w:themeTint="FF" w:themeShade="FF"/>
          <w:sz w:val="28"/>
          <w:szCs w:val="28"/>
          <w:lang w:val="en-US"/>
        </w:rPr>
        <w:t>business</w:t>
      </w:r>
      <w:r w:rsidRPr="59D2B639" w:rsidR="1AA10E6F">
        <w:rPr>
          <w:rFonts w:ascii="Calibri" w:hAnsi="Calibri" w:eastAsia="Calibri" w:cs="Calibri"/>
          <w:b w:val="0"/>
          <w:bCs w:val="0"/>
          <w:i w:val="0"/>
          <w:iCs w:val="0"/>
          <w:noProof w:val="0"/>
          <w:color w:val="000000" w:themeColor="text1" w:themeTint="FF" w:themeShade="FF"/>
          <w:sz w:val="28"/>
          <w:szCs w:val="28"/>
          <w:lang w:val="en-US"/>
        </w:rPr>
        <w:t>.</w:t>
      </w:r>
    </w:p>
    <w:p w:rsidR="164EB9A1" w:rsidP="59D2B639" w:rsidRDefault="164EB9A1" w14:paraId="31A95561" w14:textId="21B580AD">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164EB9A1">
        <w:rPr>
          <w:rFonts w:ascii="Calibri" w:hAnsi="Calibri" w:eastAsia="Calibri" w:cs="Calibri"/>
          <w:b w:val="0"/>
          <w:bCs w:val="0"/>
          <w:i w:val="0"/>
          <w:iCs w:val="0"/>
          <w:noProof w:val="0"/>
          <w:color w:val="000000" w:themeColor="text1" w:themeTint="FF" w:themeShade="FF"/>
          <w:sz w:val="28"/>
          <w:szCs w:val="28"/>
          <w:lang w:val="en-US"/>
        </w:rPr>
        <w:t xml:space="preserve">With regards to the online media strategy, the definition would be that it is a direction archive chose by an association on the things that their workers and agents can say on the various foundation of web-based media. </w:t>
      </w:r>
      <w:r w:rsidRPr="59D2B639" w:rsidR="164EB9A1">
        <w:rPr>
          <w:rFonts w:ascii="Calibri" w:hAnsi="Calibri" w:eastAsia="Calibri" w:cs="Calibri"/>
          <w:b w:val="0"/>
          <w:bCs w:val="0"/>
          <w:i w:val="0"/>
          <w:iCs w:val="0"/>
          <w:noProof w:val="0"/>
          <w:color w:val="000000" w:themeColor="text1" w:themeTint="FF" w:themeShade="FF"/>
          <w:sz w:val="28"/>
          <w:szCs w:val="28"/>
          <w:lang w:val="en-US"/>
        </w:rPr>
        <w:t xml:space="preserve">The representatives of a specific business or association should follow the Policy for use of Social media </w:t>
      </w:r>
      <w:r w:rsidRPr="59D2B639" w:rsidR="085301E7">
        <w:rPr>
          <w:rFonts w:ascii="Calibri" w:hAnsi="Calibri" w:eastAsia="Calibri" w:cs="Calibri"/>
          <w:b w:val="0"/>
          <w:bCs w:val="0"/>
          <w:i w:val="0"/>
          <w:iCs w:val="0"/>
          <w:noProof w:val="0"/>
          <w:color w:val="000000" w:themeColor="text1" w:themeTint="FF" w:themeShade="FF"/>
          <w:sz w:val="28"/>
          <w:szCs w:val="28"/>
          <w:lang w:val="en-US"/>
        </w:rPr>
        <w:t>to</w:t>
      </w:r>
      <w:r w:rsidRPr="59D2B639" w:rsidR="164EB9A1">
        <w:rPr>
          <w:rFonts w:ascii="Calibri" w:hAnsi="Calibri" w:eastAsia="Calibri" w:cs="Calibri"/>
          <w:b w:val="0"/>
          <w:bCs w:val="0"/>
          <w:i w:val="0"/>
          <w:iCs w:val="0"/>
          <w:noProof w:val="0"/>
          <w:color w:val="000000" w:themeColor="text1" w:themeTint="FF" w:themeShade="FF"/>
          <w:sz w:val="28"/>
          <w:szCs w:val="28"/>
          <w:lang w:val="en-US"/>
        </w:rPr>
        <w:t xml:space="preserve"> guarantee that they are not saying or sharing some unacceptable things that can break the organization's picture.</w:t>
      </w:r>
      <w:r w:rsidRPr="59D2B639" w:rsidR="27181ED5">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27181ED5">
        <w:rPr>
          <w:rFonts w:ascii="Calibri" w:hAnsi="Calibri" w:eastAsia="Calibri" w:cs="Calibri"/>
          <w:b w:val="0"/>
          <w:bCs w:val="0"/>
          <w:i w:val="0"/>
          <w:iCs w:val="0"/>
          <w:noProof w:val="0"/>
          <w:color w:val="000000" w:themeColor="text1" w:themeTint="FF" w:themeShade="FF"/>
          <w:sz w:val="28"/>
          <w:szCs w:val="28"/>
          <w:lang w:val="en-US"/>
        </w:rPr>
        <w:t xml:space="preserve">With regards to the online media strategy, the definition would be that it is a direction archive chose by an association on the things that their workers and agents can say on the various foundation of web-based media. </w:t>
      </w:r>
    </w:p>
    <w:p w:rsidR="27181ED5" w:rsidP="59D2B639" w:rsidRDefault="27181ED5" w14:paraId="3C285BB9" w14:textId="346C2D21">
      <w:pPr>
        <w:pStyle w:val="Normal"/>
      </w:pPr>
      <w:r w:rsidRPr="59D2B639" w:rsidR="27181ED5">
        <w:rPr>
          <w:rFonts w:ascii="Calibri" w:hAnsi="Calibri" w:eastAsia="Calibri" w:cs="Calibri"/>
          <w:b w:val="0"/>
          <w:bCs w:val="0"/>
          <w:i w:val="0"/>
          <w:iCs w:val="0"/>
          <w:noProof w:val="0"/>
          <w:color w:val="000000" w:themeColor="text1" w:themeTint="FF" w:themeShade="FF"/>
          <w:sz w:val="28"/>
          <w:szCs w:val="28"/>
          <w:lang w:val="en-US"/>
        </w:rPr>
        <w:t xml:space="preserve"> </w:t>
      </w:r>
    </w:p>
    <w:p w:rsidR="27181ED5" w:rsidP="59D2B639" w:rsidRDefault="27181ED5" w14:paraId="3C5D942C" w14:textId="470DAF08">
      <w:pPr>
        <w:pStyle w:val="Normal"/>
      </w:pPr>
      <w:r w:rsidRPr="59D2B639" w:rsidR="27181ED5">
        <w:rPr>
          <w:rFonts w:ascii="Calibri" w:hAnsi="Calibri" w:eastAsia="Calibri" w:cs="Calibri"/>
          <w:b w:val="0"/>
          <w:bCs w:val="0"/>
          <w:i w:val="0"/>
          <w:iCs w:val="0"/>
          <w:noProof w:val="0"/>
          <w:color w:val="000000" w:themeColor="text1" w:themeTint="FF" w:themeShade="FF"/>
          <w:sz w:val="28"/>
          <w:szCs w:val="28"/>
          <w:lang w:val="en-US"/>
        </w:rPr>
        <w:t xml:space="preserve">The representatives of a specific business or association should follow the Policy for use of Social media </w:t>
      </w:r>
      <w:r w:rsidRPr="59D2B639" w:rsidR="44248AC7">
        <w:rPr>
          <w:rFonts w:ascii="Calibri" w:hAnsi="Calibri" w:eastAsia="Calibri" w:cs="Calibri"/>
          <w:b w:val="0"/>
          <w:bCs w:val="0"/>
          <w:i w:val="0"/>
          <w:iCs w:val="0"/>
          <w:noProof w:val="0"/>
          <w:color w:val="000000" w:themeColor="text1" w:themeTint="FF" w:themeShade="FF"/>
          <w:sz w:val="28"/>
          <w:szCs w:val="28"/>
          <w:lang w:val="en-US"/>
        </w:rPr>
        <w:t>to</w:t>
      </w:r>
      <w:r w:rsidRPr="59D2B639" w:rsidR="27181ED5">
        <w:rPr>
          <w:rFonts w:ascii="Calibri" w:hAnsi="Calibri" w:eastAsia="Calibri" w:cs="Calibri"/>
          <w:b w:val="0"/>
          <w:bCs w:val="0"/>
          <w:i w:val="0"/>
          <w:iCs w:val="0"/>
          <w:noProof w:val="0"/>
          <w:color w:val="000000" w:themeColor="text1" w:themeTint="FF" w:themeShade="FF"/>
          <w:sz w:val="28"/>
          <w:szCs w:val="28"/>
          <w:lang w:val="en-US"/>
        </w:rPr>
        <w:t xml:space="preserve"> guarantee that they are not saying or sharing some unacceptable things that can break the organization's picture.</w:t>
      </w:r>
      <w:r w:rsidRPr="59D2B639" w:rsidR="747F1A51">
        <w:rPr>
          <w:rFonts w:ascii="Calibri" w:hAnsi="Calibri" w:eastAsia="Calibri" w:cs="Calibri"/>
          <w:b w:val="0"/>
          <w:bCs w:val="0"/>
          <w:i w:val="0"/>
          <w:iCs w:val="0"/>
          <w:noProof w:val="0"/>
          <w:color w:val="000000" w:themeColor="text1" w:themeTint="FF" w:themeShade="FF"/>
          <w:sz w:val="19"/>
          <w:szCs w:val="19"/>
          <w:lang w:val="en-US"/>
        </w:rPr>
        <w:t xml:space="preserve"> (Bhasin, 2020)</w:t>
      </w:r>
    </w:p>
    <w:p w:rsidR="01A65E40" w:rsidP="59D2B639" w:rsidRDefault="01A65E40" w14:paraId="0665BEE4" w14:textId="0E3C068F">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Most representatives are </w:t>
      </w:r>
      <w:r w:rsidRPr="59D2B639" w:rsidR="6A94C950">
        <w:rPr>
          <w:rFonts w:ascii="Calibri" w:hAnsi="Calibri" w:eastAsia="Calibri" w:cs="Calibri"/>
          <w:b w:val="0"/>
          <w:bCs w:val="0"/>
          <w:i w:val="0"/>
          <w:iCs w:val="0"/>
          <w:noProof w:val="0"/>
          <w:color w:val="000000" w:themeColor="text1" w:themeTint="FF" w:themeShade="FF"/>
          <w:sz w:val="28"/>
          <w:szCs w:val="28"/>
          <w:lang w:val="en-US"/>
        </w:rPr>
        <w:t>going</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to </w:t>
      </w:r>
      <w:r w:rsidRPr="59D2B639" w:rsidR="01A65E40">
        <w:rPr>
          <w:rFonts w:ascii="Calibri" w:hAnsi="Calibri" w:eastAsia="Calibri" w:cs="Calibri"/>
          <w:b w:val="0"/>
          <w:bCs w:val="0"/>
          <w:i w:val="0"/>
          <w:iCs w:val="0"/>
          <w:noProof w:val="0"/>
          <w:color w:val="000000" w:themeColor="text1" w:themeTint="FF" w:themeShade="FF"/>
          <w:sz w:val="28"/>
          <w:szCs w:val="28"/>
          <w:lang w:val="en-US"/>
        </w:rPr>
        <w:t>utilize</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at least one social stages. Whatever they post on their own records can be a </w:t>
      </w:r>
      <w:r w:rsidRPr="59D2B639" w:rsidR="5EA96CE7">
        <w:rPr>
          <w:rFonts w:ascii="Calibri" w:hAnsi="Calibri" w:eastAsia="Calibri" w:cs="Calibri"/>
          <w:b w:val="0"/>
          <w:bCs w:val="0"/>
          <w:i w:val="0"/>
          <w:iCs w:val="0"/>
          <w:noProof w:val="0"/>
          <w:color w:val="000000" w:themeColor="text1" w:themeTint="FF" w:themeShade="FF"/>
          <w:sz w:val="28"/>
          <w:szCs w:val="28"/>
          <w:lang w:val="en-US"/>
        </w:rPr>
        <w:t>danger</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for your organization And, </w:t>
      </w:r>
      <w:r w:rsidRPr="59D2B639" w:rsidR="2310D046">
        <w:rPr>
          <w:rFonts w:ascii="Calibri" w:hAnsi="Calibri" w:eastAsia="Calibri" w:cs="Calibri"/>
          <w:b w:val="0"/>
          <w:bCs w:val="0"/>
          <w:i w:val="0"/>
          <w:iCs w:val="0"/>
          <w:noProof w:val="0"/>
          <w:color w:val="000000" w:themeColor="text1" w:themeTint="FF" w:themeShade="FF"/>
          <w:sz w:val="28"/>
          <w:szCs w:val="28"/>
          <w:lang w:val="en-US"/>
        </w:rPr>
        <w:t>even more</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significantly, </w:t>
      </w:r>
      <w:r w:rsidRPr="59D2B639" w:rsidR="01A65E40">
        <w:rPr>
          <w:rFonts w:ascii="Calibri" w:hAnsi="Calibri" w:eastAsia="Calibri" w:cs="Calibri"/>
          <w:b w:val="0"/>
          <w:bCs w:val="0"/>
          <w:i w:val="0"/>
          <w:iCs w:val="0"/>
          <w:noProof w:val="0"/>
          <w:color w:val="000000" w:themeColor="text1" w:themeTint="FF" w:themeShade="FF"/>
          <w:sz w:val="28"/>
          <w:szCs w:val="28"/>
          <w:lang w:val="en-US"/>
        </w:rPr>
        <w:t>utilizing</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online media at work can influence profitability and core interest. This is one reason you need an organization online media strategy – to address impediments on what representatives can present and on </w:t>
      </w:r>
      <w:r w:rsidRPr="59D2B639" w:rsidR="088B7C28">
        <w:rPr>
          <w:rFonts w:ascii="Calibri" w:hAnsi="Calibri" w:eastAsia="Calibri" w:cs="Calibri"/>
          <w:b w:val="0"/>
          <w:bCs w:val="0"/>
          <w:i w:val="0"/>
          <w:iCs w:val="0"/>
          <w:noProof w:val="0"/>
          <w:color w:val="000000" w:themeColor="text1" w:themeTint="FF" w:themeShade="FF"/>
          <w:sz w:val="28"/>
          <w:szCs w:val="28"/>
          <w:lang w:val="en-US"/>
        </w:rPr>
        <w:t>place</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limitations via web-based media use inside the work environment. </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The other explanation is your own online media profile; as an association, </w:t>
      </w:r>
      <w:r w:rsidRPr="59D2B639" w:rsidR="6C213985">
        <w:rPr>
          <w:rFonts w:ascii="Calibri" w:hAnsi="Calibri" w:eastAsia="Calibri" w:cs="Calibri"/>
          <w:b w:val="0"/>
          <w:bCs w:val="0"/>
          <w:i w:val="0"/>
          <w:iCs w:val="0"/>
          <w:noProof w:val="0"/>
          <w:color w:val="000000" w:themeColor="text1" w:themeTint="FF" w:themeShade="FF"/>
          <w:sz w:val="28"/>
          <w:szCs w:val="28"/>
          <w:lang w:val="en-US"/>
        </w:rPr>
        <w:t>you will</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need to have a steady voice on your web-based media and need to abstain from posting </w:t>
      </w:r>
      <w:r w:rsidRPr="59D2B639" w:rsidR="25D935FD">
        <w:rPr>
          <w:rFonts w:ascii="Calibri" w:hAnsi="Calibri" w:eastAsia="Calibri" w:cs="Calibri"/>
          <w:b w:val="0"/>
          <w:bCs w:val="0"/>
          <w:i w:val="0"/>
          <w:iCs w:val="0"/>
          <w:noProof w:val="0"/>
          <w:color w:val="000000" w:themeColor="text1" w:themeTint="FF" w:themeShade="FF"/>
          <w:sz w:val="28"/>
          <w:szCs w:val="28"/>
          <w:lang w:val="en-US"/>
        </w:rPr>
        <w:t>unsafe</w:t>
      </w:r>
      <w:r w:rsidRPr="59D2B639" w:rsidR="01A65E40">
        <w:rPr>
          <w:rFonts w:ascii="Calibri" w:hAnsi="Calibri" w:eastAsia="Calibri" w:cs="Calibri"/>
          <w:b w:val="0"/>
          <w:bCs w:val="0"/>
          <w:i w:val="0"/>
          <w:iCs w:val="0"/>
          <w:noProof w:val="0"/>
          <w:color w:val="000000" w:themeColor="text1" w:themeTint="FF" w:themeShade="FF"/>
          <w:sz w:val="28"/>
          <w:szCs w:val="28"/>
          <w:lang w:val="en-US"/>
        </w:rPr>
        <w:t xml:space="preserve"> proclamations or data. An online media strategy for representatives can give them the directions they have to realize how to deal with corporate records.</w:t>
      </w:r>
      <w:r w:rsidRPr="59D2B639" w:rsidR="3252E381">
        <w:rPr>
          <w:rFonts w:ascii="Calibri" w:hAnsi="Calibri" w:eastAsia="Calibri" w:cs="Calibri"/>
          <w:b w:val="0"/>
          <w:bCs w:val="0"/>
          <w:i w:val="0"/>
          <w:iCs w:val="0"/>
          <w:noProof w:val="0"/>
          <w:color w:val="000000" w:themeColor="text1" w:themeTint="FF" w:themeShade="FF"/>
          <w:sz w:val="19"/>
          <w:szCs w:val="19"/>
          <w:lang w:val="en-US"/>
        </w:rPr>
        <w:t xml:space="preserve"> ("Social Media Policy for Employees Template [Free Template]", 2020)</w:t>
      </w:r>
    </w:p>
    <w:p w:rsidR="7E3758DB" w:rsidP="59D2B639" w:rsidRDefault="7E3758DB" w14:paraId="31A7DE3E" w14:textId="615FEB01">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a business should </w:t>
      </w:r>
      <w:r w:rsidRPr="59D2B639" w:rsidR="413CEBCB">
        <w:rPr>
          <w:rFonts w:ascii="Calibri" w:hAnsi="Calibri" w:eastAsia="Calibri" w:cs="Calibri"/>
          <w:b w:val="0"/>
          <w:bCs w:val="0"/>
          <w:i w:val="0"/>
          <w:iCs w:val="0"/>
          <w:noProof w:val="0"/>
          <w:color w:val="000000" w:themeColor="text1" w:themeTint="FF" w:themeShade="FF"/>
          <w:sz w:val="28"/>
          <w:szCs w:val="28"/>
          <w:lang w:val="en-US"/>
        </w:rPr>
        <w:t>try</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 to apply similar norms of lead in online issues as it would in disconnected issues. </w:t>
      </w:r>
      <w:r w:rsidRPr="59D2B639" w:rsidR="7E3758DB">
        <w:rPr>
          <w:rFonts w:ascii="Calibri" w:hAnsi="Calibri" w:eastAsia="Calibri" w:cs="Calibri"/>
          <w:b w:val="0"/>
          <w:bCs w:val="0"/>
          <w:i w:val="0"/>
          <w:iCs w:val="0"/>
          <w:noProof w:val="0"/>
          <w:color w:val="000000" w:themeColor="text1" w:themeTint="FF" w:themeShade="FF"/>
          <w:sz w:val="28"/>
          <w:szCs w:val="28"/>
          <w:lang w:val="en-US"/>
        </w:rPr>
        <w:t>To enable an association to react sensibly, the business ought to consider the idea of the remarks had and their conceivable effect on the association. It might be ideal if the business gives instances of what may be classed as 'maligning' and the punishments it would force. The business ought to likewise be clear in plotting what is viewed as private in the association</w:t>
      </w:r>
      <w:r w:rsidRPr="59D2B639" w:rsidR="1335ACBE">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78751F99">
        <w:rPr>
          <w:rFonts w:ascii="Calibri" w:hAnsi="Calibri" w:eastAsia="Calibri" w:cs="Calibri"/>
          <w:b w:val="0"/>
          <w:bCs w:val="0"/>
          <w:i w:val="0"/>
          <w:iCs w:val="0"/>
          <w:noProof w:val="0"/>
          <w:color w:val="000000" w:themeColor="text1" w:themeTint="FF" w:themeShade="FF"/>
          <w:sz w:val="28"/>
          <w:szCs w:val="28"/>
          <w:lang w:val="en-US"/>
        </w:rPr>
        <w:t>When w</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riting for a blog and </w:t>
      </w:r>
      <w:r w:rsidRPr="59D2B639" w:rsidR="0B7B1659">
        <w:rPr>
          <w:rFonts w:ascii="Calibri" w:hAnsi="Calibri" w:eastAsia="Calibri" w:cs="Calibri"/>
          <w:b w:val="0"/>
          <w:bCs w:val="0"/>
          <w:i w:val="0"/>
          <w:iCs w:val="0"/>
          <w:noProof w:val="0"/>
          <w:color w:val="000000" w:themeColor="text1" w:themeTint="FF" w:themeShade="FF"/>
          <w:sz w:val="28"/>
          <w:szCs w:val="28"/>
          <w:lang w:val="en-US"/>
        </w:rPr>
        <w:t>tweeting,</w:t>
      </w:r>
      <w:r w:rsidRPr="59D2B639" w:rsidR="0C355539">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6E0436CF">
        <w:rPr>
          <w:rFonts w:ascii="Calibri" w:hAnsi="Calibri" w:eastAsia="Calibri" w:cs="Calibri"/>
          <w:b w:val="0"/>
          <w:bCs w:val="0"/>
          <w:i w:val="0"/>
          <w:iCs w:val="0"/>
          <w:noProof w:val="0"/>
          <w:color w:val="000000" w:themeColor="text1" w:themeTint="FF" w:themeShade="FF"/>
          <w:sz w:val="28"/>
          <w:szCs w:val="28"/>
          <w:lang w:val="en-US"/>
        </w:rPr>
        <w:t>if</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 a worker is speaking to the organization on the web, set fitting guidelines for what data they may uncover and the scope of sentiments they may communicate. Draw out into the open significant enactment on copyright and public intrigue revelation.</w:t>
      </w:r>
      <w:r w:rsidRPr="59D2B639" w:rsidR="7E3758DB">
        <w:rPr>
          <w:rFonts w:ascii="Calibri" w:hAnsi="Calibri" w:eastAsia="Calibri" w:cs="Calibri"/>
          <w:b w:val="0"/>
          <w:bCs w:val="0"/>
          <w:i w:val="0"/>
          <w:iCs w:val="0"/>
          <w:noProof w:val="0"/>
          <w:color w:val="000000" w:themeColor="text1" w:themeTint="FF" w:themeShade="FF"/>
          <w:sz w:val="19"/>
          <w:szCs w:val="19"/>
          <w:lang w:val="en-US"/>
        </w:rPr>
        <w:t xml:space="preserve"> </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A few standards ought to be remembered for the </w:t>
      </w:r>
      <w:r w:rsidRPr="59D2B639" w:rsidR="7613CB6B">
        <w:rPr>
          <w:rFonts w:ascii="Calibri" w:hAnsi="Calibri" w:eastAsia="Calibri" w:cs="Calibri"/>
          <w:b w:val="0"/>
          <w:bCs w:val="0"/>
          <w:i w:val="0"/>
          <w:iCs w:val="0"/>
          <w:noProof w:val="0"/>
          <w:color w:val="000000" w:themeColor="text1" w:themeTint="FF" w:themeShade="FF"/>
          <w:sz w:val="28"/>
          <w:szCs w:val="28"/>
          <w:lang w:val="en-US"/>
        </w:rPr>
        <w:t>use</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 of online media in enrollment, which directors and workers ought to follow. While enlisting, businesses ought to be cautious if evaluating candidates by </w:t>
      </w:r>
      <w:r w:rsidRPr="59D2B639" w:rsidR="057109A2">
        <w:rPr>
          <w:rFonts w:ascii="Calibri" w:hAnsi="Calibri" w:eastAsia="Calibri" w:cs="Calibri"/>
          <w:b w:val="0"/>
          <w:bCs w:val="0"/>
          <w:i w:val="0"/>
          <w:iCs w:val="0"/>
          <w:noProof w:val="0"/>
          <w:color w:val="000000" w:themeColor="text1" w:themeTint="FF" w:themeShade="FF"/>
          <w:sz w:val="28"/>
          <w:szCs w:val="28"/>
          <w:lang w:val="en-US"/>
        </w:rPr>
        <w:t>looking</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 at their </w:t>
      </w:r>
      <w:r w:rsidRPr="59D2B639" w:rsidR="6902BD6E">
        <w:rPr>
          <w:rFonts w:ascii="Calibri" w:hAnsi="Calibri" w:eastAsia="Calibri" w:cs="Calibri"/>
          <w:b w:val="0"/>
          <w:bCs w:val="0"/>
          <w:i w:val="0"/>
          <w:iCs w:val="0"/>
          <w:noProof w:val="0"/>
          <w:color w:val="000000" w:themeColor="text1" w:themeTint="FF" w:themeShade="FF"/>
          <w:sz w:val="28"/>
          <w:szCs w:val="28"/>
          <w:lang w:val="en-US"/>
        </w:rPr>
        <w:t>long-range</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 interpersonal communication pages - this can be biased and unjustifiable. </w:t>
      </w:r>
      <w:r w:rsidRPr="59D2B639" w:rsidR="7E3758DB">
        <w:rPr>
          <w:rFonts w:ascii="Calibri" w:hAnsi="Calibri" w:eastAsia="Calibri" w:cs="Calibri"/>
          <w:b w:val="0"/>
          <w:bCs w:val="0"/>
          <w:i w:val="0"/>
          <w:iCs w:val="0"/>
          <w:noProof w:val="0"/>
          <w:color w:val="000000" w:themeColor="text1" w:themeTint="FF" w:themeShade="FF"/>
          <w:sz w:val="28"/>
          <w:szCs w:val="28"/>
          <w:lang w:val="en-US"/>
        </w:rPr>
        <w:t xml:space="preserve">For instance, an association's approach on tormenting ought to incorporate references to 'digital harassing'. </w:t>
      </w:r>
      <w:r w:rsidRPr="59D2B639" w:rsidR="7E3758DB">
        <w:rPr>
          <w:rFonts w:ascii="Calibri" w:hAnsi="Calibri" w:eastAsia="Calibri" w:cs="Calibri"/>
          <w:b w:val="0"/>
          <w:bCs w:val="0"/>
          <w:i w:val="0"/>
          <w:iCs w:val="0"/>
          <w:noProof w:val="0"/>
          <w:color w:val="000000" w:themeColor="text1" w:themeTint="FF" w:themeShade="FF"/>
          <w:sz w:val="28"/>
          <w:szCs w:val="28"/>
          <w:lang w:val="en-US"/>
        </w:rPr>
        <w:t>Managers ought to educate and talk with their representatives if wanting to screen online media movement influencing the work environment.</w:t>
      </w:r>
      <w:r w:rsidRPr="59D2B639" w:rsidR="11D718D1">
        <w:rPr>
          <w:rFonts w:ascii="Calibri" w:hAnsi="Calibri" w:eastAsia="Calibri" w:cs="Calibri"/>
          <w:b w:val="0"/>
          <w:bCs w:val="0"/>
          <w:i w:val="0"/>
          <w:iCs w:val="0"/>
          <w:noProof w:val="0"/>
          <w:color w:val="000000" w:themeColor="text1" w:themeTint="FF" w:themeShade="FF"/>
          <w:sz w:val="19"/>
          <w:szCs w:val="19"/>
          <w:lang w:val="en-US"/>
        </w:rPr>
        <w:t xml:space="preserve"> ("Social Media in the Workplace Advice &amp; Guidance | </w:t>
      </w:r>
      <w:proofErr w:type="spellStart"/>
      <w:r w:rsidRPr="59D2B639" w:rsidR="11D718D1">
        <w:rPr>
          <w:rFonts w:ascii="Calibri" w:hAnsi="Calibri" w:eastAsia="Calibri" w:cs="Calibri"/>
          <w:b w:val="0"/>
          <w:bCs w:val="0"/>
          <w:i w:val="0"/>
          <w:iCs w:val="0"/>
          <w:noProof w:val="0"/>
          <w:color w:val="000000" w:themeColor="text1" w:themeTint="FF" w:themeShade="FF"/>
          <w:sz w:val="19"/>
          <w:szCs w:val="19"/>
          <w:lang w:val="en-US"/>
        </w:rPr>
        <w:t>Acas</w:t>
      </w:r>
      <w:proofErr w:type="spellEnd"/>
      <w:r w:rsidRPr="59D2B639" w:rsidR="11D718D1">
        <w:rPr>
          <w:rFonts w:ascii="Calibri" w:hAnsi="Calibri" w:eastAsia="Calibri" w:cs="Calibri"/>
          <w:b w:val="0"/>
          <w:bCs w:val="0"/>
          <w:i w:val="0"/>
          <w:iCs w:val="0"/>
          <w:noProof w:val="0"/>
          <w:color w:val="000000" w:themeColor="text1" w:themeTint="FF" w:themeShade="FF"/>
          <w:sz w:val="19"/>
          <w:szCs w:val="19"/>
          <w:lang w:val="en-US"/>
        </w:rPr>
        <w:t>", 2020)</w:t>
      </w:r>
    </w:p>
    <w:p w:rsidR="59D2B639" w:rsidP="59D2B639" w:rsidRDefault="59D2B639" w14:paraId="7A2992B8" w14:textId="74FC7988">
      <w:pPr>
        <w:pStyle w:val="Normal"/>
        <w:rPr>
          <w:rFonts w:ascii="Calibri" w:hAnsi="Calibri" w:eastAsia="Calibri" w:cs="Calibri"/>
          <w:b w:val="0"/>
          <w:bCs w:val="0"/>
          <w:i w:val="0"/>
          <w:iCs w:val="0"/>
          <w:noProof w:val="0"/>
          <w:color w:val="000000" w:themeColor="text1" w:themeTint="FF" w:themeShade="FF"/>
          <w:sz w:val="19"/>
          <w:szCs w:val="19"/>
          <w:lang w:val="en-US"/>
        </w:rPr>
      </w:pPr>
    </w:p>
    <w:p w:rsidR="0B7E1548" w:rsidP="59D2B639" w:rsidRDefault="0B7E1548" w14:paraId="58F0FAA0" w14:textId="793D1F09">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0B7E1548">
        <w:rPr>
          <w:rFonts w:ascii="Calibri" w:hAnsi="Calibri" w:eastAsia="Calibri" w:cs="Calibri"/>
          <w:b w:val="0"/>
          <w:bCs w:val="0"/>
          <w:i w:val="0"/>
          <w:iCs w:val="0"/>
          <w:noProof w:val="0"/>
          <w:color w:val="000000" w:themeColor="text1" w:themeTint="FF" w:themeShade="FF"/>
          <w:sz w:val="28"/>
          <w:szCs w:val="28"/>
          <w:lang w:val="en-US"/>
        </w:rPr>
        <w:t xml:space="preserve">Distinguishing client needs is mission-basic for organizations hoping to make an item that genuinely addresses their clients' issues. Also, the least demanding approach to situate your image intelligently in the market is to join your inner groups behind the </w:t>
      </w:r>
      <w:r w:rsidRPr="59D2B639" w:rsidR="702496E3">
        <w:rPr>
          <w:rFonts w:ascii="Calibri" w:hAnsi="Calibri" w:eastAsia="Calibri" w:cs="Calibri"/>
          <w:b w:val="0"/>
          <w:bCs w:val="0"/>
          <w:i w:val="0"/>
          <w:iCs w:val="0"/>
          <w:noProof w:val="0"/>
          <w:color w:val="000000" w:themeColor="text1" w:themeTint="FF" w:themeShade="FF"/>
          <w:sz w:val="28"/>
          <w:szCs w:val="28"/>
          <w:lang w:val="en-US"/>
        </w:rPr>
        <w:t>needs</w:t>
      </w:r>
      <w:r w:rsidRPr="59D2B639" w:rsidR="0B7E1548">
        <w:rPr>
          <w:rFonts w:ascii="Calibri" w:hAnsi="Calibri" w:eastAsia="Calibri" w:cs="Calibri"/>
          <w:b w:val="0"/>
          <w:bCs w:val="0"/>
          <w:i w:val="0"/>
          <w:iCs w:val="0"/>
          <w:noProof w:val="0"/>
          <w:color w:val="000000" w:themeColor="text1" w:themeTint="FF" w:themeShade="FF"/>
          <w:sz w:val="28"/>
          <w:szCs w:val="28"/>
          <w:lang w:val="en-US"/>
        </w:rPr>
        <w:t xml:space="preserve"> of your clients. </w:t>
      </w:r>
    </w:p>
    <w:p w:rsidR="0B7E1548" w:rsidP="59D2B639" w:rsidRDefault="0B7E1548" w14:paraId="6F16B86D" w14:textId="53960534">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0B7E1548">
        <w:rPr>
          <w:rFonts w:ascii="Calibri" w:hAnsi="Calibri" w:eastAsia="Calibri" w:cs="Calibri"/>
          <w:b w:val="0"/>
          <w:bCs w:val="0"/>
          <w:i w:val="0"/>
          <w:iCs w:val="0"/>
          <w:noProof w:val="0"/>
          <w:color w:val="000000" w:themeColor="text1" w:themeTint="FF" w:themeShade="FF"/>
          <w:sz w:val="28"/>
          <w:szCs w:val="28"/>
          <w:lang w:val="en-US"/>
        </w:rPr>
        <w:t xml:space="preserve">What are client needs? </w:t>
      </w:r>
      <w:r w:rsidRPr="59D2B639" w:rsidR="0B7E1548">
        <w:rPr>
          <w:rFonts w:ascii="Calibri" w:hAnsi="Calibri" w:eastAsia="Calibri" w:cs="Calibri"/>
          <w:b w:val="0"/>
          <w:bCs w:val="0"/>
          <w:i w:val="0"/>
          <w:iCs w:val="0"/>
          <w:noProof w:val="0"/>
          <w:color w:val="000000" w:themeColor="text1" w:themeTint="FF" w:themeShade="FF"/>
          <w:sz w:val="28"/>
          <w:szCs w:val="28"/>
          <w:lang w:val="en-US"/>
        </w:rPr>
        <w:t xml:space="preserve">Client needs are the named and anonymous needs your client has when they interact with your business, your rivals, or when they look for the arrangements you give. </w:t>
      </w:r>
      <w:r w:rsidRPr="59D2B639" w:rsidR="0B7E1548">
        <w:rPr>
          <w:rFonts w:ascii="Calibri" w:hAnsi="Calibri" w:eastAsia="Calibri" w:cs="Calibri"/>
          <w:b w:val="0"/>
          <w:bCs w:val="0"/>
          <w:i w:val="0"/>
          <w:iCs w:val="0"/>
          <w:noProof w:val="0"/>
          <w:color w:val="000000" w:themeColor="text1" w:themeTint="FF" w:themeShade="FF"/>
          <w:sz w:val="28"/>
          <w:szCs w:val="28"/>
          <w:lang w:val="en-US"/>
        </w:rPr>
        <w:t>To distinguish the requirements of your clients, request input from your clients at each progression of your cycle. You can distinguish client needs in various manners, for instance, by leading center gatherings, tuning in to your clients or online media,</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3CEB3B7B">
        <w:rPr>
          <w:rFonts w:ascii="Calibri" w:hAnsi="Calibri" w:eastAsia="Calibri" w:cs="Calibri"/>
          <w:b w:val="0"/>
          <w:bCs w:val="0"/>
          <w:i w:val="0"/>
          <w:iCs w:val="0"/>
          <w:noProof w:val="0"/>
          <w:color w:val="000000" w:themeColor="text1" w:themeTint="FF" w:themeShade="FF"/>
          <w:sz w:val="28"/>
          <w:szCs w:val="28"/>
          <w:lang w:val="en-US"/>
        </w:rPr>
        <w:t>the</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significance of foreseeing client needs </w:t>
      </w:r>
      <w:r w:rsidRPr="59D2B639" w:rsidR="26B5D2DD">
        <w:rPr>
          <w:rFonts w:ascii="Calibri" w:hAnsi="Calibri" w:eastAsia="Calibri" w:cs="Calibri"/>
          <w:b w:val="0"/>
          <w:bCs w:val="0"/>
          <w:i w:val="0"/>
          <w:iCs w:val="0"/>
          <w:noProof w:val="0"/>
          <w:color w:val="000000" w:themeColor="text1" w:themeTint="FF" w:themeShade="FF"/>
          <w:sz w:val="28"/>
          <w:szCs w:val="28"/>
          <w:lang w:val="en-US"/>
        </w:rPr>
        <w:t>could not</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be more important. At the point when you envision what your clients need from you, you can make content or grow your item highlights or administrations to address those issues early. </w:t>
      </w:r>
    </w:p>
    <w:p w:rsidR="4D968F97" w:rsidP="59D2B639" w:rsidRDefault="4D968F97" w14:paraId="4469C64A" w14:textId="213A0C22">
      <w:pPr>
        <w:pStyle w:val="Normal"/>
      </w:pP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Clients </w:t>
      </w:r>
      <w:r w:rsidRPr="59D2B639" w:rsidR="21890CBF">
        <w:rPr>
          <w:rFonts w:ascii="Calibri" w:hAnsi="Calibri" w:eastAsia="Calibri" w:cs="Calibri"/>
          <w:b w:val="0"/>
          <w:bCs w:val="0"/>
          <w:i w:val="0"/>
          <w:iCs w:val="0"/>
          <w:noProof w:val="0"/>
          <w:color w:val="000000" w:themeColor="text1" w:themeTint="FF" w:themeShade="FF"/>
          <w:sz w:val="28"/>
          <w:szCs w:val="28"/>
          <w:lang w:val="en-US"/>
        </w:rPr>
        <w:t>do not</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head out in different directions with brands that address all their issues. By envisioning client needs, you can guarantee that your product offerings up with their desires before they even need to request another element, administration, or arrangement from you. </w:t>
      </w:r>
      <w:r w:rsidRPr="59D2B639" w:rsidR="4B137B48">
        <w:rPr>
          <w:rFonts w:ascii="Calibri" w:hAnsi="Calibri" w:eastAsia="Calibri" w:cs="Calibri"/>
          <w:b w:val="0"/>
          <w:bCs w:val="0"/>
          <w:i w:val="0"/>
          <w:iCs w:val="0"/>
          <w:noProof w:val="0"/>
          <w:color w:val="000000" w:themeColor="text1" w:themeTint="FF" w:themeShade="FF"/>
          <w:sz w:val="28"/>
          <w:szCs w:val="28"/>
          <w:lang w:val="en-US"/>
        </w:rPr>
        <w:t>The</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most punctual approaches to decide your client's needs is to direct catchphrase research. Consider how you work as a buyer. When you have an inquiry concerning an item </w:t>
      </w:r>
      <w:r w:rsidRPr="59D2B639" w:rsidR="08383AEA">
        <w:rPr>
          <w:rFonts w:ascii="Calibri" w:hAnsi="Calibri" w:eastAsia="Calibri" w:cs="Calibri"/>
          <w:b w:val="0"/>
          <w:bCs w:val="0"/>
          <w:i w:val="0"/>
          <w:iCs w:val="0"/>
          <w:noProof w:val="0"/>
          <w:color w:val="000000" w:themeColor="text1" w:themeTint="FF" w:themeShade="FF"/>
          <w:sz w:val="28"/>
          <w:szCs w:val="28"/>
          <w:lang w:val="en-US"/>
        </w:rPr>
        <w:t>you are</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w:t>
      </w:r>
      <w:r w:rsidRPr="59D2B639" w:rsidR="4D968F97">
        <w:rPr>
          <w:rFonts w:ascii="Calibri" w:hAnsi="Calibri" w:eastAsia="Calibri" w:cs="Calibri"/>
          <w:b w:val="0"/>
          <w:bCs w:val="0"/>
          <w:i w:val="0"/>
          <w:iCs w:val="0"/>
          <w:noProof w:val="0"/>
          <w:color w:val="000000" w:themeColor="text1" w:themeTint="FF" w:themeShade="FF"/>
          <w:sz w:val="28"/>
          <w:szCs w:val="28"/>
          <w:lang w:val="en-US"/>
        </w:rPr>
        <w:t>utilizing</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is your </w:t>
      </w:r>
      <w:r w:rsidRPr="59D2B639" w:rsidR="4D968F97">
        <w:rPr>
          <w:rFonts w:ascii="Calibri" w:hAnsi="Calibri" w:eastAsia="Calibri" w:cs="Calibri"/>
          <w:b w:val="0"/>
          <w:bCs w:val="0"/>
          <w:i w:val="0"/>
          <w:iCs w:val="0"/>
          <w:noProof w:val="0"/>
          <w:color w:val="000000" w:themeColor="text1" w:themeTint="FF" w:themeShade="FF"/>
          <w:sz w:val="28"/>
          <w:szCs w:val="28"/>
          <w:lang w:val="en-US"/>
        </w:rPr>
        <w:t>initial</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step to call the organization and inquire? Or on the other hand is your </w:t>
      </w:r>
      <w:r w:rsidRPr="59D2B639" w:rsidR="4D968F97">
        <w:rPr>
          <w:rFonts w:ascii="Calibri" w:hAnsi="Calibri" w:eastAsia="Calibri" w:cs="Calibri"/>
          <w:b w:val="0"/>
          <w:bCs w:val="0"/>
          <w:i w:val="0"/>
          <w:iCs w:val="0"/>
          <w:noProof w:val="0"/>
          <w:color w:val="000000" w:themeColor="text1" w:themeTint="FF" w:themeShade="FF"/>
          <w:sz w:val="28"/>
          <w:szCs w:val="28"/>
          <w:lang w:val="en-US"/>
        </w:rPr>
        <w:t>initial</w:t>
      </w:r>
      <w:r w:rsidRPr="59D2B639" w:rsidR="4D968F97">
        <w:rPr>
          <w:rFonts w:ascii="Calibri" w:hAnsi="Calibri" w:eastAsia="Calibri" w:cs="Calibri"/>
          <w:b w:val="0"/>
          <w:bCs w:val="0"/>
          <w:i w:val="0"/>
          <w:iCs w:val="0"/>
          <w:noProof w:val="0"/>
          <w:color w:val="000000" w:themeColor="text1" w:themeTint="FF" w:themeShade="FF"/>
          <w:sz w:val="28"/>
          <w:szCs w:val="28"/>
          <w:lang w:val="en-US"/>
        </w:rPr>
        <w:t xml:space="preserve"> step to open Google and quest for the solution to your inquiry? Most purchasers would pick the last mentioned.</w:t>
      </w:r>
      <w:r w:rsidRPr="59D2B639" w:rsidR="7D9AC1ED">
        <w:rPr>
          <w:rFonts w:ascii="Calibri" w:hAnsi="Calibri" w:eastAsia="Calibri" w:cs="Calibri"/>
          <w:b w:val="0"/>
          <w:bCs w:val="0"/>
          <w:i w:val="0"/>
          <w:iCs w:val="0"/>
          <w:noProof w:val="0"/>
          <w:color w:val="000000" w:themeColor="text1" w:themeTint="FF" w:themeShade="FF"/>
          <w:sz w:val="19"/>
          <w:szCs w:val="19"/>
          <w:lang w:val="en-US"/>
        </w:rPr>
        <w:t xml:space="preserve"> </w:t>
      </w:r>
      <w:r w:rsidRPr="59D2B639" w:rsidR="7D9AC1ED">
        <w:rPr>
          <w:rFonts w:ascii="Calibri" w:hAnsi="Calibri" w:eastAsia="Calibri" w:cs="Calibri"/>
          <w:b w:val="0"/>
          <w:bCs w:val="0"/>
          <w:i w:val="0"/>
          <w:iCs w:val="0"/>
          <w:noProof w:val="0"/>
          <w:color w:val="000000" w:themeColor="text1" w:themeTint="FF" w:themeShade="FF"/>
          <w:sz w:val="19"/>
          <w:szCs w:val="19"/>
          <w:lang w:val="en-US"/>
        </w:rPr>
        <w:t>("How to Anticipate, Identify and Meet Your Customer's Needs", 2020)</w:t>
      </w:r>
    </w:p>
    <w:p w:rsidR="466CBD19" w:rsidP="59D2B639" w:rsidRDefault="466CBD19" w14:paraId="1BA4D57E" w14:textId="3381F674">
      <w:pPr>
        <w:pStyle w:val="Normal"/>
      </w:pPr>
      <w:r w:rsidRPr="59D2B639" w:rsidR="466CBD19">
        <w:rPr>
          <w:rFonts w:ascii="Calibri" w:hAnsi="Calibri" w:eastAsia="Calibri" w:cs="Calibri"/>
          <w:b w:val="0"/>
          <w:bCs w:val="0"/>
          <w:i w:val="0"/>
          <w:iCs w:val="0"/>
          <w:noProof w:val="0"/>
          <w:color w:val="273245"/>
          <w:sz w:val="30"/>
          <w:szCs w:val="30"/>
          <w:lang w:val="en-US"/>
        </w:rPr>
        <w:t xml:space="preserve">The role of </w:t>
      </w:r>
      <w:hyperlink r:id="Rae67643a3219429d">
        <w:r w:rsidRPr="59D2B639" w:rsidR="466CBD19">
          <w:rPr>
            <w:rStyle w:val="Hyperlink"/>
            <w:rFonts w:ascii="Calibri" w:hAnsi="Calibri" w:eastAsia="Calibri" w:cs="Calibri"/>
            <w:b w:val="0"/>
            <w:bCs w:val="0"/>
            <w:i w:val="0"/>
            <w:iCs w:val="0"/>
            <w:noProof w:val="0"/>
            <w:sz w:val="30"/>
            <w:szCs w:val="30"/>
            <w:lang w:val="en-US"/>
          </w:rPr>
          <w:t>social media</w:t>
        </w:r>
      </w:hyperlink>
      <w:r w:rsidRPr="59D2B639" w:rsidR="466CBD19">
        <w:rPr>
          <w:rFonts w:ascii="Calibri" w:hAnsi="Calibri" w:eastAsia="Calibri" w:cs="Calibri"/>
          <w:b w:val="0"/>
          <w:bCs w:val="0"/>
          <w:i w:val="0"/>
          <w:iCs w:val="0"/>
          <w:noProof w:val="0"/>
          <w:color w:val="273245"/>
          <w:sz w:val="30"/>
          <w:szCs w:val="30"/>
          <w:lang w:val="en-US"/>
        </w:rPr>
        <w:t xml:space="preserve"> in decision-making is an important one. For the first time in marketing history, the consumer is sharing all thoughts, concerns, and problems on a public forum for all to </w:t>
      </w:r>
      <w:r w:rsidRPr="59D2B639" w:rsidR="4607F63D">
        <w:rPr>
          <w:rFonts w:ascii="Calibri" w:hAnsi="Calibri" w:eastAsia="Calibri" w:cs="Calibri"/>
          <w:b w:val="0"/>
          <w:bCs w:val="0"/>
          <w:i w:val="0"/>
          <w:iCs w:val="0"/>
          <w:noProof w:val="0"/>
          <w:color w:val="273245"/>
          <w:sz w:val="30"/>
          <w:szCs w:val="30"/>
          <w:lang w:val="en-US"/>
        </w:rPr>
        <w:t>see and</w:t>
      </w:r>
      <w:r w:rsidRPr="59D2B639" w:rsidR="466CBD19">
        <w:rPr>
          <w:rFonts w:ascii="Calibri" w:hAnsi="Calibri" w:eastAsia="Calibri" w:cs="Calibri"/>
          <w:b w:val="0"/>
          <w:bCs w:val="0"/>
          <w:i w:val="0"/>
          <w:iCs w:val="0"/>
          <w:noProof w:val="0"/>
          <w:color w:val="273245"/>
          <w:sz w:val="30"/>
          <w:szCs w:val="30"/>
          <w:lang w:val="en-US"/>
        </w:rPr>
        <w:t xml:space="preserve"> feeling rewarded for it. Brands that accept this truth will be more inclined to listen to what their customers or prospects are saying online and then engage with a specific goal in mind.</w:t>
      </w:r>
      <w:r w:rsidRPr="59D2B639" w:rsidR="162D8B63">
        <w:rPr>
          <w:rFonts w:ascii="Calibri" w:hAnsi="Calibri" w:eastAsia="Calibri" w:cs="Calibri"/>
          <w:b w:val="0"/>
          <w:bCs w:val="0"/>
          <w:i w:val="0"/>
          <w:iCs w:val="0"/>
          <w:noProof w:val="0"/>
          <w:color w:val="273245"/>
          <w:sz w:val="30"/>
          <w:szCs w:val="30"/>
          <w:lang w:val="en-US"/>
        </w:rPr>
        <w:t xml:space="preserve"> </w:t>
      </w:r>
      <w:r w:rsidRPr="59D2B639" w:rsidR="162D8B63">
        <w:rPr>
          <w:rFonts w:ascii="Calibri" w:hAnsi="Calibri" w:eastAsia="Calibri" w:cs="Calibri"/>
          <w:b w:val="0"/>
          <w:bCs w:val="0"/>
          <w:i w:val="0"/>
          <w:iCs w:val="0"/>
          <w:noProof w:val="0"/>
          <w:color w:val="000000" w:themeColor="text1" w:themeTint="FF" w:themeShade="FF"/>
          <w:sz w:val="19"/>
          <w:szCs w:val="19"/>
          <w:lang w:val="en-US"/>
        </w:rPr>
        <w:t>(Making, 2020)</w:t>
      </w:r>
    </w:p>
    <w:p w:rsidR="63E754A2" w:rsidP="59D2B639" w:rsidRDefault="63E754A2" w14:paraId="73716160" w14:textId="2E4A79F8">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Online media stages are all over the place and appear to be to have the </w:t>
      </w:r>
      <w:r w:rsidRPr="59D2B639" w:rsidR="63E754A2">
        <w:rPr>
          <w:rFonts w:ascii="Calibri" w:hAnsi="Calibri" w:eastAsia="Calibri" w:cs="Calibri"/>
          <w:b w:val="0"/>
          <w:bCs w:val="0"/>
          <w:i w:val="0"/>
          <w:iCs w:val="0"/>
          <w:noProof w:val="0"/>
          <w:color w:val="000000" w:themeColor="text1" w:themeTint="FF" w:themeShade="FF"/>
          <w:sz w:val="28"/>
          <w:szCs w:val="28"/>
          <w:lang w:val="en-US"/>
        </w:rPr>
        <w:t>option</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to do anything. They associate us to those we </w:t>
      </w:r>
      <w:r w:rsidRPr="59D2B639" w:rsidR="30BE3643">
        <w:rPr>
          <w:rFonts w:ascii="Calibri" w:hAnsi="Calibri" w:eastAsia="Calibri" w:cs="Calibri"/>
          <w:b w:val="0"/>
          <w:bCs w:val="0"/>
          <w:i w:val="0"/>
          <w:iCs w:val="0"/>
          <w:noProof w:val="0"/>
          <w:color w:val="000000" w:themeColor="text1" w:themeTint="FF" w:themeShade="FF"/>
          <w:sz w:val="28"/>
          <w:szCs w:val="28"/>
          <w:lang w:val="en-US"/>
        </w:rPr>
        <w:t>cannot</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be with by and by. They venture to every part of the separation without appearing to cost anything at all to the client except if you pick to </w:t>
      </w:r>
      <w:r w:rsidRPr="59D2B639" w:rsidR="63E754A2">
        <w:rPr>
          <w:rFonts w:ascii="Calibri" w:hAnsi="Calibri" w:eastAsia="Calibri" w:cs="Calibri"/>
          <w:b w:val="0"/>
          <w:bCs w:val="0"/>
          <w:i w:val="0"/>
          <w:iCs w:val="0"/>
          <w:noProof w:val="0"/>
          <w:color w:val="000000" w:themeColor="text1" w:themeTint="FF" w:themeShade="FF"/>
          <w:sz w:val="28"/>
          <w:szCs w:val="28"/>
          <w:lang w:val="en-US"/>
        </w:rPr>
        <w:t>purchase</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certain deliberate advantages. They can </w:t>
      </w:r>
      <w:r w:rsidRPr="59D2B639" w:rsidR="63E754A2">
        <w:rPr>
          <w:rFonts w:ascii="Calibri" w:hAnsi="Calibri" w:eastAsia="Calibri" w:cs="Calibri"/>
          <w:b w:val="0"/>
          <w:bCs w:val="0"/>
          <w:i w:val="0"/>
          <w:iCs w:val="0"/>
          <w:noProof w:val="0"/>
          <w:color w:val="000000" w:themeColor="text1" w:themeTint="FF" w:themeShade="FF"/>
          <w:sz w:val="28"/>
          <w:szCs w:val="28"/>
          <w:lang w:val="en-US"/>
        </w:rPr>
        <w:t>permit</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voice and video visits to make the contact </w:t>
      </w:r>
      <w:r w:rsidRPr="59D2B639" w:rsidR="61D90FA0">
        <w:rPr>
          <w:rFonts w:ascii="Calibri" w:hAnsi="Calibri" w:eastAsia="Calibri" w:cs="Calibri"/>
          <w:b w:val="0"/>
          <w:bCs w:val="0"/>
          <w:i w:val="0"/>
          <w:iCs w:val="0"/>
          <w:noProof w:val="0"/>
          <w:color w:val="000000" w:themeColor="text1" w:themeTint="FF" w:themeShade="FF"/>
          <w:sz w:val="28"/>
          <w:szCs w:val="28"/>
          <w:lang w:val="en-US"/>
        </w:rPr>
        <w:t>closer</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to home, </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the genuine threat is fraud and tricks. If </w:t>
      </w:r>
      <w:r w:rsidRPr="59D2B639" w:rsidR="73D66E75">
        <w:rPr>
          <w:rFonts w:ascii="Calibri" w:hAnsi="Calibri" w:eastAsia="Calibri" w:cs="Calibri"/>
          <w:b w:val="0"/>
          <w:bCs w:val="0"/>
          <w:i w:val="0"/>
          <w:iCs w:val="0"/>
          <w:noProof w:val="0"/>
          <w:color w:val="000000" w:themeColor="text1" w:themeTint="FF" w:themeShade="FF"/>
          <w:sz w:val="28"/>
          <w:szCs w:val="28"/>
          <w:lang w:val="en-US"/>
        </w:rPr>
        <w:t>it is</w:t>
      </w:r>
      <w:r w:rsidRPr="59D2B639" w:rsidR="63E754A2">
        <w:rPr>
          <w:rFonts w:ascii="Calibri" w:hAnsi="Calibri" w:eastAsia="Calibri" w:cs="Calibri"/>
          <w:b w:val="0"/>
          <w:bCs w:val="0"/>
          <w:i w:val="0"/>
          <w:iCs w:val="0"/>
          <w:noProof w:val="0"/>
          <w:color w:val="000000" w:themeColor="text1" w:themeTint="FF" w:themeShade="FF"/>
          <w:sz w:val="28"/>
          <w:szCs w:val="28"/>
          <w:lang w:val="en-US"/>
        </w:rPr>
        <w:t xml:space="preserve"> not too much trouble consistently know that no online media stage will have a delegate reach you and approach you for your secret data or the secret word for your record. organization searches for a specific kind of individual. Somebody they realize they can market to. That choice can be founded on sex, religion, how much cash you make, where you work, and even your sexual inclinations. These social locales assemble the entirety of this information and afterward sell it to the applicable organizations, which means your data can be offered to many organizations without you knowing.</w:t>
      </w:r>
      <w:r w:rsidRPr="59D2B639" w:rsidR="0142B971">
        <w:rPr>
          <w:rFonts w:ascii="Calibri" w:hAnsi="Calibri" w:eastAsia="Calibri" w:cs="Calibri"/>
          <w:b w:val="0"/>
          <w:bCs w:val="0"/>
          <w:i w:val="0"/>
          <w:iCs w:val="0"/>
          <w:noProof w:val="0"/>
          <w:color w:val="000000" w:themeColor="text1" w:themeTint="FF" w:themeShade="FF"/>
          <w:sz w:val="19"/>
          <w:szCs w:val="19"/>
          <w:lang w:val="en-US"/>
        </w:rPr>
        <w:t xml:space="preserve"> ("The risks of using social media - Nexus", 2020)</w:t>
      </w:r>
    </w:p>
    <w:p w:rsidR="48B24B67" w:rsidP="59D2B639" w:rsidRDefault="48B24B67" w14:paraId="0998F49C" w14:textId="11394051">
      <w:pPr>
        <w:pStyle w:val="Normal"/>
        <w:rPr>
          <w:rFonts w:ascii="Calibri" w:hAnsi="Calibri" w:eastAsia="Calibri" w:cs="Calibri"/>
          <w:b w:val="0"/>
          <w:bCs w:val="0"/>
          <w:i w:val="0"/>
          <w:iCs w:val="0"/>
          <w:noProof w:val="0"/>
          <w:color w:val="000000" w:themeColor="text1" w:themeTint="FF" w:themeShade="FF"/>
          <w:sz w:val="28"/>
          <w:szCs w:val="28"/>
          <w:lang w:val="en-US"/>
        </w:rPr>
      </w:pP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Being the most utilized online media stage, Facebook has baffled its clients for an enormous scope with its wicked security strategies and unwelcomed shocks present in its terms of services. </w:t>
      </w: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Between offering the clients </w:t>
      </w:r>
      <w:r w:rsidRPr="59D2B639" w:rsidR="48B24B67">
        <w:rPr>
          <w:rFonts w:ascii="Calibri" w:hAnsi="Calibri" w:eastAsia="Calibri" w:cs="Calibri"/>
          <w:b w:val="0"/>
          <w:bCs w:val="0"/>
          <w:i w:val="0"/>
          <w:iCs w:val="0"/>
          <w:noProof w:val="0"/>
          <w:color w:val="000000" w:themeColor="text1" w:themeTint="FF" w:themeShade="FF"/>
          <w:sz w:val="28"/>
          <w:szCs w:val="28"/>
          <w:lang w:val="en-US"/>
        </w:rPr>
        <w:t>appropriate private</w:t>
      </w: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 space in speaking with their companions and this way channel the client information to organizations for </w:t>
      </w:r>
      <w:r w:rsidRPr="59D2B639" w:rsidR="48B24B67">
        <w:rPr>
          <w:rFonts w:ascii="Calibri" w:hAnsi="Calibri" w:eastAsia="Calibri" w:cs="Calibri"/>
          <w:b w:val="0"/>
          <w:bCs w:val="0"/>
          <w:i w:val="0"/>
          <w:iCs w:val="0"/>
          <w:noProof w:val="0"/>
          <w:color w:val="000000" w:themeColor="text1" w:themeTint="FF" w:themeShade="FF"/>
          <w:sz w:val="28"/>
          <w:szCs w:val="28"/>
          <w:lang w:val="en-US"/>
        </w:rPr>
        <w:t>utilizing</w:t>
      </w: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 them to serve powerful advertisements Facebook gets the chance to keep your subtleties regardless of whether you leave it for eternity. Beforehand Facebook </w:t>
      </w:r>
      <w:r w:rsidRPr="59D2B639" w:rsidR="48B24B67">
        <w:rPr>
          <w:rFonts w:ascii="Calibri" w:hAnsi="Calibri" w:eastAsia="Calibri" w:cs="Calibri"/>
          <w:b w:val="0"/>
          <w:bCs w:val="0"/>
          <w:i w:val="0"/>
          <w:iCs w:val="0"/>
          <w:noProof w:val="0"/>
          <w:color w:val="000000" w:themeColor="text1" w:themeTint="FF" w:themeShade="FF"/>
          <w:sz w:val="28"/>
          <w:szCs w:val="28"/>
          <w:lang w:val="en-US"/>
        </w:rPr>
        <w:t>didn't</w:t>
      </w: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 have a record erasing choice; it just had the alternative to deactivate the account. Another questionable way Facebook endeavored to utilize your information was the point at which they presented a promotion stage named Beacon, organizations like Fandango and Travelocity could really post things on clients news channel demonstrating that they have bought items from their website also gets the opportunity to continue following your developments on various sites for </w:t>
      </w:r>
      <w:r w:rsidRPr="59D2B639" w:rsidR="48B24B67">
        <w:rPr>
          <w:rFonts w:ascii="Calibri" w:hAnsi="Calibri" w:eastAsia="Calibri" w:cs="Calibri"/>
          <w:b w:val="0"/>
          <w:bCs w:val="0"/>
          <w:i w:val="0"/>
          <w:iCs w:val="0"/>
          <w:noProof w:val="0"/>
          <w:color w:val="000000" w:themeColor="text1" w:themeTint="FF" w:themeShade="FF"/>
          <w:sz w:val="28"/>
          <w:szCs w:val="28"/>
          <w:lang w:val="en-US"/>
        </w:rPr>
        <w:t>90 days</w:t>
      </w:r>
      <w:r w:rsidRPr="59D2B639" w:rsidR="48B24B67">
        <w:rPr>
          <w:rFonts w:ascii="Calibri" w:hAnsi="Calibri" w:eastAsia="Calibri" w:cs="Calibri"/>
          <w:b w:val="0"/>
          <w:bCs w:val="0"/>
          <w:i w:val="0"/>
          <w:iCs w:val="0"/>
          <w:noProof w:val="0"/>
          <w:color w:val="000000" w:themeColor="text1" w:themeTint="FF" w:themeShade="FF"/>
          <w:sz w:val="28"/>
          <w:szCs w:val="28"/>
          <w:lang w:val="en-US"/>
        </w:rPr>
        <w:t xml:space="preserve"> regardless of whether you are signed into the administration or not. Facebook utilizes treats to check in information like time, URL, IP address and date at whatever point you visit a site that has a Facebook module like the "Like Button"; this implies each site you visit gets your information arriving at Facebook as pretty much every site has Facebook module.</w:t>
      </w:r>
      <w:r w:rsidRPr="59D2B639" w:rsidR="2294E6F1">
        <w:rPr>
          <w:rFonts w:ascii="Calibri" w:hAnsi="Calibri" w:eastAsia="Calibri" w:cs="Calibri"/>
          <w:b w:val="0"/>
          <w:bCs w:val="0"/>
          <w:i w:val="0"/>
          <w:iCs w:val="0"/>
          <w:noProof w:val="0"/>
          <w:color w:val="000000" w:themeColor="text1" w:themeTint="FF" w:themeShade="FF"/>
          <w:sz w:val="19"/>
          <w:szCs w:val="19"/>
          <w:lang w:val="en-US"/>
        </w:rPr>
        <w:t xml:space="preserve"> ("10 Ways How Facebook Uses Your Personal Data - Quertime", 2020)</w:t>
      </w:r>
    </w:p>
    <w:p w:rsidR="59D2B639" w:rsidP="59D2B639" w:rsidRDefault="59D2B639" w14:paraId="6DD0B531" w14:textId="6F85582E">
      <w:pPr>
        <w:pStyle w:val="Normal"/>
        <w:rPr>
          <w:rFonts w:ascii="Calibri" w:hAnsi="Calibri" w:eastAsia="Calibri" w:cs="Calibri"/>
          <w:b w:val="0"/>
          <w:bCs w:val="0"/>
          <w:i w:val="0"/>
          <w:iCs w:val="0"/>
          <w:noProof w:val="0"/>
          <w:color w:val="000000" w:themeColor="text1" w:themeTint="FF" w:themeShade="FF"/>
          <w:sz w:val="28"/>
          <w:szCs w:val="28"/>
          <w:lang w:val="en-US"/>
        </w:rPr>
      </w:pPr>
    </w:p>
    <w:p w:rsidR="3BD204E7" w:rsidP="3BD204E7" w:rsidRDefault="3BD204E7" w14:paraId="04DEB8FF" w14:textId="4280C12B">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C11851F" w14:textId="11E361A3">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E516455" w14:textId="7BC1F237">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446EDEA6" w14:textId="5BD34A01">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F857907" w14:textId="4C66ADAE">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0FF30DB1" w14:textId="6811AAD3">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3AD05FD0" w14:textId="3414B8D0">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0F2A34B1" w14:textId="026918F2">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0818EBB4" w14:textId="5E1BD15B">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2DC25B50" w14:textId="20780325">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75C9893" w14:textId="5DC08AFE">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2F88AA8E" w14:textId="11B8EBC9">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8D7A827" w14:textId="6674C1E1">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5006BDEC" w14:textId="0980630B">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404EC559" w14:textId="3B27C3F5">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B665352" w14:textId="45C6F8C0">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56ADC9A" w14:textId="3C9B8EC8">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3B3DB713" w14:textId="1BE57797">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5CC1D31B" w14:textId="059DD1C4">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7563B8C8" w14:textId="7F0326B4">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4940D1C7" w14:textId="241A20A7">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0E84C54" w14:textId="69605632">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567D03FF" w14:textId="0285EBAD">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78A0C75" w14:textId="70BA6978">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2B19F181" w14:textId="13A442DE">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79AB84A6" w14:textId="4DCE5A52">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1420C932" w14:textId="1CBD2D7B">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75C0A7FE" w14:textId="4E1513DA">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2B40A311" w14:textId="439CDA59">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30933820" w14:textId="33B35B60">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3522437B" w14:textId="783535CA">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1CBCE546" w14:textId="50E5B285">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77E6D237" w14:textId="3FF2EE77">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05DBFE1F" w14:textId="7E7DC6E8">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3931CF59" w14:textId="719800FA">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00E67ECC" w14:textId="191E9F2B">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EC7F320" w14:textId="6F7FD850">
      <w:pPr>
        <w:pStyle w:val="Normal"/>
        <w:rPr>
          <w:rFonts w:ascii="Calibri" w:hAnsi="Calibri" w:eastAsia="Calibri" w:cs="Calibri"/>
          <w:b w:val="0"/>
          <w:bCs w:val="0"/>
          <w:i w:val="0"/>
          <w:iCs w:val="0"/>
          <w:noProof w:val="0"/>
          <w:color w:val="000000" w:themeColor="text1" w:themeTint="FF" w:themeShade="FF"/>
          <w:sz w:val="19"/>
          <w:szCs w:val="19"/>
          <w:lang w:val="en-US"/>
        </w:rPr>
      </w:pPr>
    </w:p>
    <w:p w:rsidR="61D73414" w:rsidP="59D2B639" w:rsidRDefault="61D73414" w14:paraId="413922FD" w14:textId="237817F0">
      <w:pPr>
        <w:pStyle w:val="Normal"/>
        <w:rPr>
          <w:rFonts w:ascii="Calibri" w:hAnsi="Calibri" w:eastAsia="Calibri" w:cs="Calibri"/>
          <w:b w:val="0"/>
          <w:bCs w:val="0"/>
          <w:i w:val="0"/>
          <w:iCs w:val="0"/>
          <w:noProof w:val="0"/>
          <w:color w:val="000000" w:themeColor="text1" w:themeTint="FF" w:themeShade="FF"/>
          <w:sz w:val="19"/>
          <w:szCs w:val="19"/>
          <w:lang w:val="en-US"/>
        </w:rPr>
      </w:pPr>
      <w:r w:rsidRPr="59D2B639" w:rsidR="61D73414">
        <w:rPr>
          <w:rFonts w:ascii="Calibri" w:hAnsi="Calibri" w:eastAsia="Calibri" w:cs="Calibri"/>
          <w:b w:val="0"/>
          <w:bCs w:val="0"/>
          <w:i w:val="0"/>
          <w:iCs w:val="0"/>
          <w:noProof w:val="0"/>
          <w:color w:val="000000" w:themeColor="text1" w:themeTint="FF" w:themeShade="FF"/>
          <w:sz w:val="32"/>
          <w:szCs w:val="32"/>
          <w:lang w:val="en-US"/>
        </w:rPr>
        <w:t>References</w:t>
      </w:r>
    </w:p>
    <w:p w:rsidR="1F17E012" w:rsidP="59D2B639" w:rsidRDefault="1F17E012" w14:paraId="4125E7FA" w14:textId="44BF3106">
      <w:pPr>
        <w:pStyle w:val="Normal"/>
      </w:pPr>
      <w:r w:rsidRPr="59D2B639" w:rsidR="1F17E012">
        <w:rPr>
          <w:rFonts w:ascii="Calibri" w:hAnsi="Calibri" w:eastAsia="Calibri" w:cs="Calibri"/>
          <w:b w:val="0"/>
          <w:bCs w:val="0"/>
          <w:i w:val="0"/>
          <w:iCs w:val="0"/>
          <w:noProof w:val="0"/>
          <w:color w:val="000000" w:themeColor="text1" w:themeTint="FF" w:themeShade="FF"/>
          <w:sz w:val="19"/>
          <w:szCs w:val="19"/>
          <w:lang w:val="en-US"/>
        </w:rPr>
        <w:t xml:space="preserve">10 Ways How Facebook Uses Your Personal Data - Quertime. (2020). Retrieved 24 October 2020, from </w:t>
      </w:r>
      <w:hyperlink r:id="Rbf69c62537f24824">
        <w:r w:rsidRPr="59D2B639" w:rsidR="1F17E012">
          <w:rPr>
            <w:rStyle w:val="Hyperlink"/>
            <w:rFonts w:ascii="Calibri" w:hAnsi="Calibri" w:eastAsia="Calibri" w:cs="Calibri"/>
            <w:b w:val="0"/>
            <w:bCs w:val="0"/>
            <w:i w:val="0"/>
            <w:iCs w:val="0"/>
            <w:noProof w:val="0"/>
            <w:sz w:val="19"/>
            <w:szCs w:val="19"/>
            <w:lang w:val="en-US"/>
          </w:rPr>
          <w:t>https://www.quertime.com/article/10-ways-how-facebook-uses-your-personal-data</w:t>
        </w:r>
      </w:hyperlink>
      <w:r w:rsidRPr="59D2B639" w:rsidR="1F17E012">
        <w:rPr>
          <w:rFonts w:ascii="Calibri" w:hAnsi="Calibri" w:eastAsia="Calibri" w:cs="Calibri"/>
          <w:b w:val="0"/>
          <w:bCs w:val="0"/>
          <w:i w:val="0"/>
          <w:iCs w:val="0"/>
          <w:noProof w:val="0"/>
          <w:color w:val="000000" w:themeColor="text1" w:themeTint="FF" w:themeShade="FF"/>
          <w:sz w:val="19"/>
          <w:szCs w:val="19"/>
          <w:lang w:val="en-US"/>
        </w:rPr>
        <w:t xml:space="preserve"> </w:t>
      </w:r>
    </w:p>
    <w:p w:rsidR="28EE41A8" w:rsidP="59D2B639" w:rsidRDefault="28EE41A8" w14:paraId="04ADBCD9" w14:textId="5120C9BB">
      <w:pPr>
        <w:pStyle w:val="Normal"/>
      </w:pPr>
      <w:r w:rsidRPr="59D2B639" w:rsidR="28EE41A8">
        <w:rPr>
          <w:rFonts w:ascii="Calibri" w:hAnsi="Calibri" w:eastAsia="Calibri" w:cs="Calibri"/>
          <w:b w:val="0"/>
          <w:bCs w:val="0"/>
          <w:i w:val="0"/>
          <w:iCs w:val="0"/>
          <w:noProof w:val="0"/>
          <w:color w:val="000000" w:themeColor="text1" w:themeTint="FF" w:themeShade="FF"/>
          <w:sz w:val="19"/>
          <w:szCs w:val="19"/>
          <w:lang w:val="en-US"/>
        </w:rPr>
        <w:t xml:space="preserve">Bhasin, H. (2020). What is Social Media Policy? Importance, Advantage and Template. Retrieved 24 October 2020, from </w:t>
      </w:r>
      <w:hyperlink r:id="Reb55eb306ab0473c">
        <w:r w:rsidRPr="59D2B639" w:rsidR="28EE41A8">
          <w:rPr>
            <w:rStyle w:val="Hyperlink"/>
            <w:rFonts w:ascii="Calibri" w:hAnsi="Calibri" w:eastAsia="Calibri" w:cs="Calibri"/>
            <w:b w:val="0"/>
            <w:bCs w:val="0"/>
            <w:i w:val="0"/>
            <w:iCs w:val="0"/>
            <w:noProof w:val="0"/>
            <w:sz w:val="19"/>
            <w:szCs w:val="19"/>
            <w:lang w:val="en-US"/>
          </w:rPr>
          <w:t>https://www.marketing91.com/social-media-policy/</w:t>
        </w:r>
      </w:hyperlink>
      <w:r w:rsidRPr="59D2B639" w:rsidR="28EE41A8">
        <w:rPr>
          <w:rFonts w:ascii="Calibri" w:hAnsi="Calibri" w:eastAsia="Calibri" w:cs="Calibri"/>
          <w:b w:val="0"/>
          <w:bCs w:val="0"/>
          <w:i w:val="0"/>
          <w:iCs w:val="0"/>
          <w:noProof w:val="0"/>
          <w:color w:val="000000" w:themeColor="text1" w:themeTint="FF" w:themeShade="FF"/>
          <w:sz w:val="19"/>
          <w:szCs w:val="19"/>
          <w:lang w:val="en-US"/>
        </w:rPr>
        <w:t xml:space="preserve"> </w:t>
      </w:r>
    </w:p>
    <w:p w:rsidR="06755B9F" w:rsidP="59D2B639" w:rsidRDefault="06755B9F" w14:paraId="6136BAC7" w14:textId="7FF8D9D3">
      <w:pPr>
        <w:pStyle w:val="Normal"/>
      </w:pPr>
      <w:r w:rsidRPr="59D2B639" w:rsidR="06755B9F">
        <w:rPr>
          <w:rFonts w:ascii="Calibri" w:hAnsi="Calibri" w:eastAsia="Calibri" w:cs="Calibri"/>
          <w:b w:val="0"/>
          <w:bCs w:val="0"/>
          <w:i w:val="0"/>
          <w:iCs w:val="0"/>
          <w:noProof w:val="0"/>
          <w:color w:val="000000" w:themeColor="text1" w:themeTint="FF" w:themeShade="FF"/>
          <w:sz w:val="19"/>
          <w:szCs w:val="19"/>
          <w:lang w:val="en-US"/>
        </w:rPr>
        <w:t xml:space="preserve">How to Anticipate, Identify and Meet Your Customer's Needs. (2020). Retrieved 24 October 2020, from </w:t>
      </w:r>
      <w:hyperlink r:id="R5868d57f65e24837">
        <w:r w:rsidRPr="59D2B639" w:rsidR="06755B9F">
          <w:rPr>
            <w:rStyle w:val="Hyperlink"/>
            <w:rFonts w:ascii="Calibri" w:hAnsi="Calibri" w:eastAsia="Calibri" w:cs="Calibri"/>
            <w:b w:val="0"/>
            <w:bCs w:val="0"/>
            <w:i w:val="0"/>
            <w:iCs w:val="0"/>
            <w:noProof w:val="0"/>
            <w:sz w:val="19"/>
            <w:szCs w:val="19"/>
            <w:lang w:val="en-US"/>
          </w:rPr>
          <w:t>https://www.conductor.com/learning-center/customer-needs/</w:t>
        </w:r>
      </w:hyperlink>
      <w:r w:rsidRPr="59D2B639" w:rsidR="06755B9F">
        <w:rPr>
          <w:rFonts w:ascii="Calibri" w:hAnsi="Calibri" w:eastAsia="Calibri" w:cs="Calibri"/>
          <w:b w:val="0"/>
          <w:bCs w:val="0"/>
          <w:i w:val="0"/>
          <w:iCs w:val="0"/>
          <w:noProof w:val="0"/>
          <w:color w:val="000000" w:themeColor="text1" w:themeTint="FF" w:themeShade="FF"/>
          <w:sz w:val="19"/>
          <w:szCs w:val="19"/>
          <w:lang w:val="en-US"/>
        </w:rPr>
        <w:t xml:space="preserve"> </w:t>
      </w:r>
    </w:p>
    <w:p w:rsidR="61D73414" w:rsidP="3BD204E7" w:rsidRDefault="61D73414" w14:paraId="4384A2B8" w14:textId="33BAF70A">
      <w:pPr>
        <w:pStyle w:val="Normal"/>
      </w:pPr>
      <w:r w:rsidRPr="59D2B639" w:rsidR="61D73414">
        <w:rPr>
          <w:rFonts w:ascii="Calibri" w:hAnsi="Calibri" w:eastAsia="Calibri" w:cs="Calibri"/>
          <w:b w:val="0"/>
          <w:bCs w:val="0"/>
          <w:i w:val="0"/>
          <w:iCs w:val="0"/>
          <w:noProof w:val="0"/>
          <w:color w:val="000000" w:themeColor="text1" w:themeTint="FF" w:themeShade="FF"/>
          <w:sz w:val="19"/>
          <w:szCs w:val="19"/>
          <w:lang w:val="en-US"/>
        </w:rPr>
        <w:t xml:space="preserve">Jolly, W. (2020). </w:t>
      </w:r>
      <w:r w:rsidRPr="59D2B639" w:rsidR="61D73414">
        <w:rPr>
          <w:rFonts w:ascii="Calibri" w:hAnsi="Calibri" w:eastAsia="Calibri" w:cs="Calibri"/>
          <w:b w:val="0"/>
          <w:bCs w:val="0"/>
          <w:i w:val="0"/>
          <w:iCs w:val="0"/>
          <w:noProof w:val="0"/>
          <w:color w:val="000000" w:themeColor="text1" w:themeTint="FF" w:themeShade="FF"/>
          <w:sz w:val="19"/>
          <w:szCs w:val="19"/>
          <w:lang w:val="en-US"/>
        </w:rPr>
        <w:t>The 6 Most Effective Types of Social Media Advertising in 2020.</w:t>
      </w:r>
      <w:r w:rsidRPr="59D2B639" w:rsidR="61D73414">
        <w:rPr>
          <w:rFonts w:ascii="Calibri" w:hAnsi="Calibri" w:eastAsia="Calibri" w:cs="Calibri"/>
          <w:b w:val="0"/>
          <w:bCs w:val="0"/>
          <w:i w:val="0"/>
          <w:iCs w:val="0"/>
          <w:noProof w:val="0"/>
          <w:color w:val="000000" w:themeColor="text1" w:themeTint="FF" w:themeShade="FF"/>
          <w:sz w:val="19"/>
          <w:szCs w:val="19"/>
          <w:lang w:val="en-US"/>
        </w:rPr>
        <w:t xml:space="preserve"> Retrieved 22 October 2020, from </w:t>
      </w:r>
      <w:hyperlink w:anchor="what-are-the-benefits-of-advertising-on-social-media-channels" r:id="R051e88f4518c4583">
        <w:r w:rsidRPr="59D2B639" w:rsidR="61D73414">
          <w:rPr>
            <w:rStyle w:val="Hyperlink"/>
            <w:rFonts w:ascii="Calibri" w:hAnsi="Calibri" w:eastAsia="Calibri" w:cs="Calibri"/>
            <w:b w:val="0"/>
            <w:bCs w:val="0"/>
            <w:i w:val="0"/>
            <w:iCs w:val="0"/>
            <w:noProof w:val="0"/>
            <w:sz w:val="19"/>
            <w:szCs w:val="19"/>
            <w:lang w:val="en-US"/>
          </w:rPr>
          <w:t>https://www.bigcommerce.co.uk/blog/social-media-advertising/#what-are-the-benefits-of-advertising-on-social-media-channels</w:t>
        </w:r>
      </w:hyperlink>
      <w:r w:rsidRPr="59D2B639" w:rsidR="5D77A2ED">
        <w:rPr>
          <w:rFonts w:ascii="Calibri" w:hAnsi="Calibri" w:eastAsia="Calibri" w:cs="Calibri"/>
          <w:b w:val="0"/>
          <w:bCs w:val="0"/>
          <w:i w:val="0"/>
          <w:iCs w:val="0"/>
          <w:noProof w:val="0"/>
          <w:color w:val="000000" w:themeColor="text1" w:themeTint="FF" w:themeShade="FF"/>
          <w:sz w:val="19"/>
          <w:szCs w:val="19"/>
          <w:lang w:val="en-US"/>
        </w:rPr>
        <w:t xml:space="preserve"> </w:t>
      </w:r>
      <w:r w:rsidRPr="59D2B639" w:rsidR="23BF1538">
        <w:rPr>
          <w:rFonts w:ascii="Calibri" w:hAnsi="Calibri" w:eastAsia="Calibri" w:cs="Calibri"/>
          <w:b w:val="0"/>
          <w:bCs w:val="0"/>
          <w:i w:val="0"/>
          <w:iCs w:val="0"/>
          <w:noProof w:val="0"/>
          <w:color w:val="000000" w:themeColor="text1" w:themeTint="FF" w:themeShade="FF"/>
          <w:sz w:val="19"/>
          <w:szCs w:val="19"/>
          <w:lang w:val="en-US"/>
        </w:rPr>
        <w:t xml:space="preserve"> </w:t>
      </w:r>
      <w:r w:rsidRPr="59D2B639" w:rsidR="4FCFD021">
        <w:rPr>
          <w:rFonts w:ascii="Calibri" w:hAnsi="Calibri" w:eastAsia="Calibri" w:cs="Calibri"/>
          <w:b w:val="0"/>
          <w:bCs w:val="0"/>
          <w:i w:val="0"/>
          <w:iCs w:val="0"/>
          <w:noProof w:val="0"/>
          <w:color w:val="000000" w:themeColor="text1" w:themeTint="FF" w:themeShade="FF"/>
          <w:sz w:val="19"/>
          <w:szCs w:val="19"/>
          <w:lang w:val="en-US"/>
        </w:rPr>
        <w:t xml:space="preserve"> </w:t>
      </w:r>
    </w:p>
    <w:p w:rsidR="6AFA4BE0" w:rsidP="59D2B639" w:rsidRDefault="6AFA4BE0" w14:paraId="17B1BCC7" w14:textId="19EFB705">
      <w:pPr>
        <w:pStyle w:val="Normal"/>
      </w:pPr>
      <w:r w:rsidRPr="59D2B639" w:rsidR="6AFA4BE0">
        <w:rPr>
          <w:rFonts w:ascii="Calibri" w:hAnsi="Calibri" w:eastAsia="Calibri" w:cs="Calibri"/>
          <w:b w:val="0"/>
          <w:bCs w:val="0"/>
          <w:i w:val="0"/>
          <w:iCs w:val="0"/>
          <w:noProof w:val="0"/>
          <w:color w:val="000000" w:themeColor="text1" w:themeTint="FF" w:themeShade="FF"/>
          <w:sz w:val="19"/>
          <w:szCs w:val="19"/>
          <w:lang w:val="en-US"/>
        </w:rPr>
        <w:t xml:space="preserve">Making, T. (2020). The Role of Social Media in Consumer Decision Making | Relevance. Retrieved 24 October 2020, from </w:t>
      </w:r>
      <w:hyperlink r:id="Re097d2c5254240fc">
        <w:r w:rsidRPr="59D2B639" w:rsidR="6AFA4BE0">
          <w:rPr>
            <w:rStyle w:val="Hyperlink"/>
            <w:rFonts w:ascii="Calibri" w:hAnsi="Calibri" w:eastAsia="Calibri" w:cs="Calibri"/>
            <w:b w:val="0"/>
            <w:bCs w:val="0"/>
            <w:i w:val="0"/>
            <w:iCs w:val="0"/>
            <w:noProof w:val="0"/>
            <w:sz w:val="19"/>
            <w:szCs w:val="19"/>
            <w:lang w:val="en-US"/>
          </w:rPr>
          <w:t>https://www.relevance.com/blog/the-role-of-social-media-in-consumer-decision-making/</w:t>
        </w:r>
      </w:hyperlink>
      <w:r w:rsidRPr="59D2B639" w:rsidR="6AFA4BE0">
        <w:rPr>
          <w:rFonts w:ascii="Calibri" w:hAnsi="Calibri" w:eastAsia="Calibri" w:cs="Calibri"/>
          <w:b w:val="0"/>
          <w:bCs w:val="0"/>
          <w:i w:val="0"/>
          <w:iCs w:val="0"/>
          <w:noProof w:val="0"/>
          <w:color w:val="000000" w:themeColor="text1" w:themeTint="FF" w:themeShade="FF"/>
          <w:sz w:val="19"/>
          <w:szCs w:val="19"/>
          <w:lang w:val="en-US"/>
        </w:rPr>
        <w:t xml:space="preserve"> </w:t>
      </w:r>
    </w:p>
    <w:p w:rsidR="6FD372FA" w:rsidP="3BD204E7" w:rsidRDefault="6FD372FA" w14:paraId="15F72A53" w14:textId="1EC69F1C">
      <w:pPr>
        <w:pStyle w:val="Normal"/>
      </w:pPr>
      <w:r w:rsidRPr="3BD204E7" w:rsidR="6FD372FA">
        <w:rPr>
          <w:rFonts w:ascii="Calibri" w:hAnsi="Calibri" w:eastAsia="Calibri" w:cs="Calibri"/>
          <w:b w:val="0"/>
          <w:bCs w:val="0"/>
          <w:i w:val="0"/>
          <w:iCs w:val="0"/>
          <w:noProof w:val="0"/>
          <w:color w:val="000000" w:themeColor="text1" w:themeTint="FF" w:themeShade="FF"/>
          <w:sz w:val="19"/>
          <w:szCs w:val="19"/>
          <w:lang w:val="en-US"/>
        </w:rPr>
        <w:t xml:space="preserve">Media, E. (2020). 5 Benefits of Advertising on Social Media | EDKENT® Media. Retrieved 22 October 2020, from </w:t>
      </w:r>
      <w:hyperlink r:id="Raceafc0d6cae401f">
        <w:r w:rsidRPr="3BD204E7" w:rsidR="6FD372FA">
          <w:rPr>
            <w:rStyle w:val="Hyperlink"/>
            <w:rFonts w:ascii="Calibri" w:hAnsi="Calibri" w:eastAsia="Calibri" w:cs="Calibri"/>
            <w:b w:val="0"/>
            <w:bCs w:val="0"/>
            <w:i w:val="0"/>
            <w:iCs w:val="0"/>
            <w:noProof w:val="0"/>
            <w:sz w:val="19"/>
            <w:szCs w:val="19"/>
            <w:lang w:val="en-US"/>
          </w:rPr>
          <w:t>https://edkentmedia.com/5-benefits-advertising-social-media/</w:t>
        </w:r>
      </w:hyperlink>
    </w:p>
    <w:p w:rsidR="00390F98" w:rsidP="3BD204E7" w:rsidRDefault="00390F98" w14:paraId="65BFC782" w14:textId="7D638687">
      <w:pPr>
        <w:pStyle w:val="Normal"/>
      </w:pPr>
      <w:r w:rsidRPr="59D2B639" w:rsidR="00390F98">
        <w:rPr>
          <w:rFonts w:ascii="Calibri" w:hAnsi="Calibri" w:eastAsia="Calibri" w:cs="Calibri"/>
          <w:b w:val="0"/>
          <w:bCs w:val="0"/>
          <w:i w:val="0"/>
          <w:iCs w:val="0"/>
          <w:noProof w:val="0"/>
          <w:color w:val="000000" w:themeColor="text1" w:themeTint="FF" w:themeShade="FF"/>
          <w:sz w:val="19"/>
          <w:szCs w:val="19"/>
          <w:lang w:val="en-US"/>
        </w:rPr>
        <w:t>Sandilands</w:t>
      </w:r>
      <w:r w:rsidRPr="59D2B639" w:rsidR="00390F98">
        <w:rPr>
          <w:rFonts w:ascii="Calibri" w:hAnsi="Calibri" w:eastAsia="Calibri" w:cs="Calibri"/>
          <w:b w:val="0"/>
          <w:bCs w:val="0"/>
          <w:i w:val="0"/>
          <w:iCs w:val="0"/>
          <w:noProof w:val="0"/>
          <w:color w:val="000000" w:themeColor="text1" w:themeTint="FF" w:themeShade="FF"/>
          <w:sz w:val="19"/>
          <w:szCs w:val="19"/>
          <w:lang w:val="en-US"/>
        </w:rPr>
        <w:t xml:space="preserve">, t. (2020). Behavioral Advertising Versus Semantic Advertising. Retrieved 22 October 2020, from </w:t>
      </w:r>
      <w:hyperlink r:id="R238de40ef57c4353">
        <w:r w:rsidRPr="59D2B639" w:rsidR="00390F98">
          <w:rPr>
            <w:rStyle w:val="Hyperlink"/>
            <w:rFonts w:ascii="Calibri" w:hAnsi="Calibri" w:eastAsia="Calibri" w:cs="Calibri"/>
            <w:b w:val="0"/>
            <w:bCs w:val="0"/>
            <w:i w:val="0"/>
            <w:iCs w:val="0"/>
            <w:noProof w:val="0"/>
            <w:sz w:val="19"/>
            <w:szCs w:val="19"/>
            <w:lang w:val="en-US"/>
          </w:rPr>
          <w:t>https://yourbusiness.azcentral.com/behavioral-advertising-versus-semantic-advertising-15970.html</w:t>
        </w:r>
      </w:hyperlink>
      <w:r w:rsidRPr="59D2B639" w:rsidR="00390F98">
        <w:rPr>
          <w:rFonts w:ascii="Calibri" w:hAnsi="Calibri" w:eastAsia="Calibri" w:cs="Calibri"/>
          <w:b w:val="0"/>
          <w:bCs w:val="0"/>
          <w:i w:val="0"/>
          <w:iCs w:val="0"/>
          <w:noProof w:val="0"/>
          <w:color w:val="000000" w:themeColor="text1" w:themeTint="FF" w:themeShade="FF"/>
          <w:sz w:val="19"/>
          <w:szCs w:val="19"/>
          <w:lang w:val="en-US"/>
        </w:rPr>
        <w:t xml:space="preserve"> </w:t>
      </w:r>
    </w:p>
    <w:p w:rsidR="453C8FA6" w:rsidP="59D2B639" w:rsidRDefault="453C8FA6" w14:paraId="6FB1713A" w14:textId="26C4DD4D">
      <w:pPr>
        <w:pStyle w:val="Normal"/>
      </w:pPr>
      <w:r w:rsidRPr="59D2B639" w:rsidR="453C8FA6">
        <w:rPr>
          <w:rFonts w:ascii="Calibri" w:hAnsi="Calibri" w:eastAsia="Calibri" w:cs="Calibri"/>
          <w:b w:val="0"/>
          <w:bCs w:val="0"/>
          <w:i w:val="0"/>
          <w:iCs w:val="0"/>
          <w:noProof w:val="0"/>
          <w:color w:val="000000" w:themeColor="text1" w:themeTint="FF" w:themeShade="FF"/>
          <w:sz w:val="19"/>
          <w:szCs w:val="19"/>
          <w:lang w:val="en-US"/>
        </w:rPr>
        <w:t xml:space="preserve">Social Media in the Workplace Advice &amp; Guidance | </w:t>
      </w:r>
      <w:r w:rsidRPr="59D2B639" w:rsidR="453C8FA6">
        <w:rPr>
          <w:rFonts w:ascii="Calibri" w:hAnsi="Calibri" w:eastAsia="Calibri" w:cs="Calibri"/>
          <w:b w:val="0"/>
          <w:bCs w:val="0"/>
          <w:i w:val="0"/>
          <w:iCs w:val="0"/>
          <w:noProof w:val="0"/>
          <w:color w:val="000000" w:themeColor="text1" w:themeTint="FF" w:themeShade="FF"/>
          <w:sz w:val="19"/>
          <w:szCs w:val="19"/>
          <w:lang w:val="en-US"/>
        </w:rPr>
        <w:t>Acas</w:t>
      </w:r>
      <w:r w:rsidRPr="59D2B639" w:rsidR="453C8FA6">
        <w:rPr>
          <w:rFonts w:ascii="Calibri" w:hAnsi="Calibri" w:eastAsia="Calibri" w:cs="Calibri"/>
          <w:b w:val="0"/>
          <w:bCs w:val="0"/>
          <w:i w:val="0"/>
          <w:iCs w:val="0"/>
          <w:noProof w:val="0"/>
          <w:color w:val="000000" w:themeColor="text1" w:themeTint="FF" w:themeShade="FF"/>
          <w:sz w:val="19"/>
          <w:szCs w:val="19"/>
          <w:lang w:val="en-US"/>
        </w:rPr>
        <w:t xml:space="preserve">. (2020). Retrieved 24 October 2020, from </w:t>
      </w:r>
      <w:hyperlink r:id="Rd1bf66bd48c84dc6">
        <w:r w:rsidRPr="59D2B639" w:rsidR="453C8FA6">
          <w:rPr>
            <w:rStyle w:val="Hyperlink"/>
            <w:rFonts w:ascii="Calibri" w:hAnsi="Calibri" w:eastAsia="Calibri" w:cs="Calibri"/>
            <w:b w:val="0"/>
            <w:bCs w:val="0"/>
            <w:i w:val="0"/>
            <w:iCs w:val="0"/>
            <w:noProof w:val="0"/>
            <w:sz w:val="19"/>
            <w:szCs w:val="19"/>
            <w:lang w:val="en-US"/>
          </w:rPr>
          <w:t>https://archive.acas.org.uk/socialnetworking</w:t>
        </w:r>
      </w:hyperlink>
      <w:r w:rsidRPr="59D2B639" w:rsidR="453C8FA6">
        <w:rPr>
          <w:rFonts w:ascii="Calibri" w:hAnsi="Calibri" w:eastAsia="Calibri" w:cs="Calibri"/>
          <w:b w:val="0"/>
          <w:bCs w:val="0"/>
          <w:i w:val="0"/>
          <w:iCs w:val="0"/>
          <w:noProof w:val="0"/>
          <w:color w:val="000000" w:themeColor="text1" w:themeTint="FF" w:themeShade="FF"/>
          <w:sz w:val="19"/>
          <w:szCs w:val="19"/>
          <w:lang w:val="en-US"/>
        </w:rPr>
        <w:t xml:space="preserve"> </w:t>
      </w:r>
    </w:p>
    <w:p w:rsidR="61EAB482" w:rsidP="59D2B639" w:rsidRDefault="61EAB482" w14:paraId="1C299986" w14:textId="449F835F">
      <w:pPr>
        <w:pStyle w:val="Normal"/>
      </w:pPr>
      <w:r w:rsidRPr="59D2B639" w:rsidR="61EAB482">
        <w:rPr>
          <w:rFonts w:ascii="Calibri" w:hAnsi="Calibri" w:eastAsia="Calibri" w:cs="Calibri"/>
          <w:b w:val="0"/>
          <w:bCs w:val="0"/>
          <w:i w:val="0"/>
          <w:iCs w:val="0"/>
          <w:noProof w:val="0"/>
          <w:color w:val="000000" w:themeColor="text1" w:themeTint="FF" w:themeShade="FF"/>
          <w:sz w:val="19"/>
          <w:szCs w:val="19"/>
          <w:lang w:val="en-US"/>
        </w:rPr>
        <w:t xml:space="preserve">Social Media Policy for Employees Template [Free Template]. (2020). Retrieved 24 October 2020, from </w:t>
      </w:r>
      <w:hyperlink r:id="R90f6d59a5cfb43f3">
        <w:r w:rsidRPr="59D2B639" w:rsidR="61EAB482">
          <w:rPr>
            <w:rStyle w:val="Hyperlink"/>
            <w:rFonts w:ascii="Calibri" w:hAnsi="Calibri" w:eastAsia="Calibri" w:cs="Calibri"/>
            <w:b w:val="0"/>
            <w:bCs w:val="0"/>
            <w:i w:val="0"/>
            <w:iCs w:val="0"/>
            <w:noProof w:val="0"/>
            <w:sz w:val="19"/>
            <w:szCs w:val="19"/>
            <w:lang w:val="en-US"/>
          </w:rPr>
          <w:t>https://resources.workable.com/social-media-company-policy</w:t>
        </w:r>
      </w:hyperlink>
      <w:r w:rsidRPr="59D2B639" w:rsidR="61EAB482">
        <w:rPr>
          <w:rFonts w:ascii="Calibri" w:hAnsi="Calibri" w:eastAsia="Calibri" w:cs="Calibri"/>
          <w:b w:val="0"/>
          <w:bCs w:val="0"/>
          <w:i w:val="0"/>
          <w:iCs w:val="0"/>
          <w:noProof w:val="0"/>
          <w:color w:val="000000" w:themeColor="text1" w:themeTint="FF" w:themeShade="FF"/>
          <w:sz w:val="19"/>
          <w:szCs w:val="19"/>
          <w:lang w:val="en-US"/>
        </w:rPr>
        <w:t xml:space="preserve"> </w:t>
      </w:r>
    </w:p>
    <w:p w:rsidR="49BD0665" w:rsidP="59D2B639" w:rsidRDefault="49BD0665" w14:paraId="79981855" w14:textId="56C19962">
      <w:pPr>
        <w:pStyle w:val="Normal"/>
      </w:pPr>
      <w:r w:rsidRPr="59D2B639" w:rsidR="49BD0665">
        <w:rPr>
          <w:rFonts w:ascii="Calibri" w:hAnsi="Calibri" w:eastAsia="Calibri" w:cs="Calibri"/>
          <w:b w:val="0"/>
          <w:bCs w:val="0"/>
          <w:i w:val="0"/>
          <w:iCs w:val="0"/>
          <w:noProof w:val="0"/>
          <w:color w:val="000000" w:themeColor="text1" w:themeTint="FF" w:themeShade="FF"/>
          <w:sz w:val="19"/>
          <w:szCs w:val="19"/>
          <w:lang w:val="en-US"/>
        </w:rPr>
        <w:t xml:space="preserve">The risks of using social media - Nexus. (2020). Retrieved 24 October 2020, from </w:t>
      </w:r>
      <w:hyperlink r:id="R535eab843eaa47d5">
        <w:r w:rsidRPr="59D2B639" w:rsidR="49BD0665">
          <w:rPr>
            <w:rStyle w:val="Hyperlink"/>
            <w:rFonts w:ascii="Calibri" w:hAnsi="Calibri" w:eastAsia="Calibri" w:cs="Calibri"/>
            <w:b w:val="0"/>
            <w:bCs w:val="0"/>
            <w:i w:val="0"/>
            <w:iCs w:val="0"/>
            <w:noProof w:val="0"/>
            <w:sz w:val="19"/>
            <w:szCs w:val="19"/>
            <w:lang w:val="en-US"/>
          </w:rPr>
          <w:t>https://nexusconsultancy.co.uk/blog/the-risks-of-using-social-media</w:t>
        </w:r>
      </w:hyperlink>
      <w:r w:rsidRPr="59D2B639" w:rsidR="49BD0665">
        <w:rPr>
          <w:rFonts w:ascii="Calibri" w:hAnsi="Calibri" w:eastAsia="Calibri" w:cs="Calibri"/>
          <w:b w:val="0"/>
          <w:bCs w:val="0"/>
          <w:i w:val="0"/>
          <w:iCs w:val="0"/>
          <w:noProof w:val="0"/>
          <w:color w:val="000000" w:themeColor="text1" w:themeTint="FF" w:themeShade="FF"/>
          <w:sz w:val="19"/>
          <w:szCs w:val="19"/>
          <w:lang w:val="en-US"/>
        </w:rPr>
        <w:t xml:space="preserve"> </w:t>
      </w:r>
    </w:p>
    <w:p w:rsidR="3BD204E7" w:rsidP="3BD204E7" w:rsidRDefault="3BD204E7" w14:paraId="15AA8E90" w14:textId="41DD1C15">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20E70BBA" w14:textId="77EAB6D4">
      <w:pPr>
        <w:pStyle w:val="Normal"/>
        <w:rPr>
          <w:rFonts w:ascii="Calibri" w:hAnsi="Calibri" w:eastAsia="Calibri" w:cs="Calibri"/>
          <w:b w:val="0"/>
          <w:bCs w:val="0"/>
          <w:i w:val="0"/>
          <w:iCs w:val="0"/>
          <w:noProof w:val="0"/>
          <w:color w:val="000000" w:themeColor="text1" w:themeTint="FF" w:themeShade="FF"/>
          <w:sz w:val="19"/>
          <w:szCs w:val="19"/>
          <w:lang w:val="en-US"/>
        </w:rPr>
      </w:pPr>
    </w:p>
    <w:p w:rsidR="3BD204E7" w:rsidP="3BD204E7" w:rsidRDefault="3BD204E7" w14:paraId="64EDE582" w14:textId="40C6C6D2">
      <w:pPr>
        <w:pStyle w:val="Normal"/>
        <w:rPr>
          <w:rFonts w:ascii="Calibri" w:hAnsi="Calibri" w:eastAsia="Calibri" w:cs="Calibri"/>
          <w:b w:val="0"/>
          <w:bCs w:val="0"/>
          <w:i w:val="0"/>
          <w:iCs w:val="0"/>
          <w:noProof w:val="0"/>
          <w:color w:val="000000" w:themeColor="text1" w:themeTint="FF" w:themeShade="FF"/>
          <w:sz w:val="19"/>
          <w:szCs w:val="19"/>
          <w:lang w:val="en-US"/>
        </w:rPr>
      </w:pPr>
    </w:p>
    <w:p w:rsidR="61D73414" w:rsidP="3BD204E7" w:rsidRDefault="61D73414" w14:paraId="420DDFB3" w14:textId="53799852">
      <w:pPr>
        <w:pStyle w:val="Normal"/>
        <w:jc w:val="right"/>
        <w:rPr>
          <w:rFonts w:ascii="Calibri" w:hAnsi="Calibri" w:eastAsia="Calibri" w:cs="Calibri"/>
          <w:b w:val="0"/>
          <w:bCs w:val="0"/>
          <w:i w:val="0"/>
          <w:iCs w:val="0"/>
          <w:noProof w:val="0"/>
          <w:color w:val="000000" w:themeColor="text1" w:themeTint="FF" w:themeShade="FF"/>
          <w:sz w:val="19"/>
          <w:szCs w:val="19"/>
          <w:lang w:val="en-US"/>
        </w:rPr>
      </w:pPr>
      <w:r w:rsidRPr="3BD204E7" w:rsidR="61D73414">
        <w:rPr>
          <w:rFonts w:ascii="Calibri" w:hAnsi="Calibri" w:eastAsia="Calibri" w:cs="Calibri"/>
          <w:b w:val="0"/>
          <w:bCs w:val="0"/>
          <w:i w:val="0"/>
          <w:iCs w:val="0"/>
          <w:noProof w:val="0"/>
          <w:color w:val="000000" w:themeColor="text1" w:themeTint="FF" w:themeShade="FF"/>
          <w:sz w:val="19"/>
          <w:szCs w:val="19"/>
          <w:lang w:val="en-US"/>
        </w:rPr>
        <w:t xml:space="preserve"> </w:t>
      </w:r>
    </w:p>
    <w:p w:rsidR="0B7900B5" w:rsidP="0B7900B5" w:rsidRDefault="0B7900B5" w14:paraId="26DE8B17" w14:textId="24F8EF10">
      <w:pPr>
        <w:pStyle w:val="Normal"/>
        <w:rPr>
          <w:sz w:val="32"/>
          <w:szCs w:val="32"/>
        </w:rPr>
      </w:pPr>
    </w:p>
    <w:p w:rsidR="0B7900B5" w:rsidP="0B7900B5" w:rsidRDefault="0B7900B5" w14:paraId="61EA59DD" w14:textId="690BD98E">
      <w:pPr>
        <w:pStyle w:val="Normal"/>
        <w:rPr>
          <w:sz w:val="32"/>
          <w:szCs w:val="32"/>
        </w:rPr>
      </w:pPr>
    </w:p>
    <w:p w:rsidR="0B7900B5" w:rsidP="0B7900B5" w:rsidRDefault="0B7900B5" w14:paraId="76ACA5D6" w14:textId="37F5029E">
      <w:pPr>
        <w:pStyle w:val="Normal"/>
        <w:rPr>
          <w:sz w:val="32"/>
          <w:szCs w:val="32"/>
        </w:rPr>
      </w:pPr>
    </w:p>
    <w:p w:rsidR="0B7900B5" w:rsidP="0B7900B5" w:rsidRDefault="0B7900B5" w14:paraId="240709EC" w14:textId="45345AC8">
      <w:pPr>
        <w:pStyle w:val="Normal"/>
        <w:rPr>
          <w:sz w:val="32"/>
          <w:szCs w:val="32"/>
        </w:rPr>
      </w:pPr>
    </w:p>
    <w:p w:rsidR="0B7900B5" w:rsidP="0B7900B5" w:rsidRDefault="0B7900B5" w14:paraId="5E008898" w14:textId="1B85779D">
      <w:pPr>
        <w:pStyle w:val="Normal"/>
        <w:rPr>
          <w:sz w:val="32"/>
          <w:szCs w:val="32"/>
        </w:rPr>
      </w:pPr>
    </w:p>
    <w:p w:rsidR="0B7900B5" w:rsidP="0B7900B5" w:rsidRDefault="0B7900B5" w14:paraId="3F9B32FF" w14:textId="0297FCCF">
      <w:pPr>
        <w:pStyle w:val="Normal"/>
        <w:rPr>
          <w:sz w:val="32"/>
          <w:szCs w:val="32"/>
        </w:rPr>
      </w:pPr>
    </w:p>
    <w:p w:rsidR="0B7900B5" w:rsidP="0B7900B5" w:rsidRDefault="0B7900B5" w14:paraId="1CB52C9B" w14:textId="333A1BE9">
      <w:pPr>
        <w:pStyle w:val="Normal"/>
        <w:rPr>
          <w:sz w:val="32"/>
          <w:szCs w:val="32"/>
        </w:rPr>
      </w:pPr>
    </w:p>
    <w:p w:rsidR="0B7900B5" w:rsidP="0B7900B5" w:rsidRDefault="0B7900B5" w14:paraId="6C423918" w14:textId="3DAC232F">
      <w:pPr>
        <w:pStyle w:val="Normal"/>
        <w:rPr>
          <w:sz w:val="32"/>
          <w:szCs w:val="32"/>
        </w:rPr>
      </w:pPr>
    </w:p>
    <w:p w:rsidR="0B7900B5" w:rsidP="0B7900B5" w:rsidRDefault="0B7900B5" w14:paraId="0A5A0AD0" w14:textId="15D76EC9">
      <w:pPr>
        <w:pStyle w:val="Normal"/>
        <w:rPr>
          <w:sz w:val="32"/>
          <w:szCs w:val="32"/>
        </w:rPr>
      </w:pPr>
    </w:p>
    <w:p w:rsidR="0B7900B5" w:rsidP="0B7900B5" w:rsidRDefault="0B7900B5" w14:paraId="73C3E475" w14:textId="614B74C6">
      <w:pPr>
        <w:pStyle w:val="Normal"/>
        <w:rPr>
          <w:sz w:val="32"/>
          <w:szCs w:val="32"/>
        </w:rPr>
      </w:pPr>
    </w:p>
    <w:p w:rsidR="0B7900B5" w:rsidP="0B7900B5" w:rsidRDefault="0B7900B5" w14:paraId="4F3EB8FB" w14:textId="0D601D22">
      <w:pPr>
        <w:pStyle w:val="Normal"/>
        <w:rPr>
          <w:sz w:val="32"/>
          <w:szCs w:val="32"/>
        </w:rPr>
      </w:pPr>
    </w:p>
    <w:p w:rsidR="0B7900B5" w:rsidP="0B7900B5" w:rsidRDefault="0B7900B5" w14:paraId="44308BC8" w14:textId="1221D016">
      <w:pPr>
        <w:pStyle w:val="Normal"/>
        <w:rPr>
          <w:sz w:val="32"/>
          <w:szCs w:val="32"/>
        </w:rPr>
      </w:pPr>
    </w:p>
    <w:p w:rsidR="0B7900B5" w:rsidP="0B7900B5" w:rsidRDefault="0B7900B5" w14:paraId="1337449B" w14:textId="63A2BC81">
      <w:pPr>
        <w:pStyle w:val="Normal"/>
        <w:rPr>
          <w:sz w:val="32"/>
          <w:szCs w:val="32"/>
        </w:rPr>
      </w:pPr>
    </w:p>
    <w:p w:rsidR="0B7900B5" w:rsidP="0B7900B5" w:rsidRDefault="0B7900B5" w14:paraId="6F689A42" w14:textId="7C037804">
      <w:pPr>
        <w:pStyle w:val="Normal"/>
        <w:rPr>
          <w:sz w:val="32"/>
          <w:szCs w:val="32"/>
        </w:rPr>
      </w:pPr>
    </w:p>
    <w:p w:rsidR="273C1BEF" w:rsidP="273C1BEF" w:rsidRDefault="273C1BEF" w14:paraId="4AA243C1" w14:textId="42246018">
      <w:pPr>
        <w:pStyle w:val="Normal"/>
        <w:rPr>
          <w:sz w:val="32"/>
          <w:szCs w:val="32"/>
        </w:rPr>
      </w:pPr>
    </w:p>
    <w:p w:rsidR="273C1BEF" w:rsidP="273C1BEF" w:rsidRDefault="273C1BEF" w14:paraId="4884546F" w14:textId="20D1764E">
      <w:pPr>
        <w:pStyle w:val="Normal"/>
        <w:rPr>
          <w:sz w:val="32"/>
          <w:szCs w:val="32"/>
        </w:rPr>
      </w:pPr>
    </w:p>
    <w:p w:rsidR="273C1BEF" w:rsidP="273C1BEF" w:rsidRDefault="273C1BEF" w14:paraId="5EB0E5B2" w14:textId="67200246">
      <w:pPr>
        <w:pStyle w:val="Normal"/>
        <w:rPr>
          <w:sz w:val="32"/>
          <w:szCs w:val="32"/>
        </w:rPr>
      </w:pPr>
    </w:p>
    <w:p w:rsidR="273C1BEF" w:rsidP="273C1BEF" w:rsidRDefault="273C1BEF" w14:paraId="1641C333" w14:textId="729A208D">
      <w:pPr>
        <w:pStyle w:val="Normal"/>
        <w:rPr>
          <w:sz w:val="32"/>
          <w:szCs w:val="32"/>
        </w:rPr>
      </w:pPr>
    </w:p>
    <w:p w:rsidR="273C1BEF" w:rsidP="273C1BEF" w:rsidRDefault="273C1BEF" w14:paraId="1A694EEE" w14:textId="1A16B791">
      <w:pPr>
        <w:pStyle w:val="Normal"/>
        <w:rPr>
          <w:sz w:val="32"/>
          <w:szCs w:val="32"/>
        </w:rPr>
      </w:pPr>
    </w:p>
    <w:p w:rsidR="273C1BEF" w:rsidP="273C1BEF" w:rsidRDefault="273C1BEF" w14:paraId="0FC6A021" w14:textId="28C78C5D">
      <w:pPr>
        <w:pStyle w:val="Normal"/>
        <w:rPr>
          <w:sz w:val="32"/>
          <w:szCs w:val="32"/>
        </w:rPr>
      </w:pPr>
    </w:p>
    <w:p w:rsidR="273C1BEF" w:rsidP="273C1BEF" w:rsidRDefault="273C1BEF" w14:paraId="00311F36" w14:textId="2F4D0250">
      <w:pPr>
        <w:pStyle w:val="Normal"/>
        <w:rPr>
          <w:sz w:val="32"/>
          <w:szCs w:val="32"/>
        </w:rPr>
      </w:pPr>
    </w:p>
    <w:p w:rsidR="273C1BEF" w:rsidP="273C1BEF" w:rsidRDefault="273C1BEF" w14:paraId="4A6017D0" w14:textId="5CC64975">
      <w:pPr>
        <w:pStyle w:val="Normal"/>
        <w:rPr>
          <w:sz w:val="32"/>
          <w:szCs w:val="32"/>
        </w:rPr>
      </w:pPr>
    </w:p>
    <w:p w:rsidR="273C1BEF" w:rsidP="273C1BEF" w:rsidRDefault="273C1BEF" w14:paraId="3FAF1425" w14:textId="6A001F7E">
      <w:pPr>
        <w:pStyle w:val="Normal"/>
        <w:rPr>
          <w:sz w:val="32"/>
          <w:szCs w:val="32"/>
        </w:rPr>
      </w:pPr>
    </w:p>
    <w:p w:rsidR="273C1BEF" w:rsidP="273C1BEF" w:rsidRDefault="273C1BEF" w14:paraId="54386A19" w14:textId="6B6A2E1C">
      <w:pPr>
        <w:pStyle w:val="Normal"/>
        <w:rPr>
          <w:sz w:val="32"/>
          <w:szCs w:val="32"/>
        </w:rPr>
      </w:pPr>
    </w:p>
    <w:p w:rsidR="273C1BEF" w:rsidP="273C1BEF" w:rsidRDefault="273C1BEF" w14:paraId="6963B295" w14:textId="093F6004">
      <w:pPr>
        <w:pStyle w:val="Normal"/>
        <w:rPr>
          <w:sz w:val="32"/>
          <w:szCs w:val="32"/>
        </w:rPr>
      </w:pPr>
    </w:p>
    <w:p w:rsidR="273C1BEF" w:rsidP="273C1BEF" w:rsidRDefault="273C1BEF" w14:paraId="154F40A3" w14:textId="4FBCFC8C">
      <w:pPr>
        <w:pStyle w:val="Normal"/>
        <w:rPr>
          <w:sz w:val="32"/>
          <w:szCs w:val="32"/>
        </w:rPr>
      </w:pPr>
    </w:p>
    <w:p w:rsidR="273C1BEF" w:rsidP="273C1BEF" w:rsidRDefault="273C1BEF" w14:paraId="1FDF95F7" w14:textId="6F9AE862">
      <w:pPr>
        <w:pStyle w:val="Normal"/>
        <w:rPr>
          <w:sz w:val="32"/>
          <w:szCs w:val="32"/>
        </w:rPr>
      </w:pPr>
    </w:p>
    <w:p w:rsidR="273C1BEF" w:rsidP="273C1BEF" w:rsidRDefault="273C1BEF" w14:paraId="1A6AF577" w14:textId="58641405">
      <w:pPr>
        <w:pStyle w:val="Normal"/>
        <w:rPr>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738692707-188023289 18279233-1707044539 1594062169-1396879549 1436759673-964913881 352096730-1840438047 593410976-1847345719 595176364-341163281 447825108-1258278581 311726369-981797427 752582593-166013166 950787897-716282996 533951557-393154847 1448311152-1357651305 1703798347-1416509485 369268539-1262641731 582317718-863617599 1936493883-1723488686 333892710-1361680562 225050188-1633719980 777206661-115696463 1720717496-962657115 78251871-457315250 862821075-634213597 1305541-331388551 1827077548-1287127392 2079576114-2074652587 1063108815-548078972 1883870388-1185640276 273565950-892373248 1371363982-1799698729 47721053-946106521 1160923123-1365683739 2118674025-1875159820 868101904-1859047528 1148697238-1679182884 316330344-12547383 568394108-151962031 1851694962-1732704393 1783006745-1556521240 1186283633-1824321152 2103186965-588483889 796332073-1328121957 99466672-1328121957 434510698-61995645 668144195-1808704524 155935343-1463481012 501925838-1971733800 1953820679-1475977203 479443044-342100493 2117309655-1328121957 1098074952-1328121957 1414157270-1886855777 126892838-1474962911 2074205008-2099110684 1034799747-162075147 188093339-1328121957 809353229-1328121957 797664358-293909110 1665331888-1325387690 1609129241-410969473 1032550914-835516715 90676687-265749882 1426409180-1328121957 1558315289-1328121957 1530412050-348098331 1712154080-738510877 1184689145-2016846306 1066838078-985238350 12568054-255176478 1524599076-458749256 1387773271-751872523 1245887311-1328121957 2106235851-1328121957 701749633-1761240129 662604929-1890742147 833181025-565543085 1009277881-879504673 1012765740-1192079112 107331300-238814863 833084990-1633676033 2049544888-1962703240 1492187808-2034048777 1863759981-1402340660 1147782730-557452322 463787390-864155252 1936810336-776632824 161019036-1865597484 1842394417-1871009838 81705215-1115734315 1813087519-300114339 1850827861-2076308023 1148116646-1540573697 1871018247-1281797550 267586993-1745988307 986734544-873773264 254424241-40442098 135850932-1578881371 767712080-544736037 1734121619-1572899582 797485710-297331657 1758963751-1718927841 1342619116-159408907 1078904153-992461813 1801868114-1170667712 1701502106-1016827592 993900307-468023191 1556206363-94228932 1969469640-2130912948 1228984775-605692071 1625836628-1767921202 1451033599-42331053 1737100405-1891264888 723120513-329532126 2041283750-1305369170 337692978-482159995 1975560190-1310004186 725656337-1134352985 814954528-867392352 891437947-2016753098 482141510-1357230725 2011615799-1072885367 98303519-2122172136 959565657-1905787130 15105740-421437227 1858597664-1870649424 671895808-676731074 1523148182-1109751811 1752822781-446411751 939514108-1786303263 1348006178-1648512612 1692184648-1572248185 753531698-1523741727 1653202253-1599616446 732327158-161249030 2099751416-1942812192 1603291751-2143809498 941384742-432108980 1808309702-1810536938 1998391434-165464305 1775803001-588085109 1806548168-1977017364 199496626-1951135796 1976754835-2011808058 1888388018-500072648 855671015-1681427173 2057554843-700127737 920029097-384090207 78438182-1749368117 1030273834-711546656 1898974307-581216677 107829140-1522848200 516977980-1827150307 101675394-1727363695 646731671-1654496564 545080976-900533437 1603365076-96335787 2136236159-1393177136 450487486-1062141869 1890596032-1496169095 1155014044-1226945670 1498625956-1833319890 353478179-1398340029 1710861421-799429277 854651637-1020713992 1130975659-1737374118 1839402638-1266490965 1415300875-1688334529 68351262-1014862952 1703346595-1457987153 1346136634-1578366097 1650573622-1774215370 1180752579-2073570594 375371992-276724171 1295072974-1625810548 1628773617-1824952983 1274502356-1943896537 1944690267-407001923 1215226832-205801991 1538794645-1908547787 1697198700-1854516602 673415470-3433754 1094263549-973417076 78494937-1361103291 1630976711-2147015123 1132765880-867890954 397524167-435140357 368519763-516333340 1707067266-2103674503 1873899834-650435917 472488326-1151304543 2040010837-1455528290 363499152-1105009685 552012730-2011870932 1693312386-1086768850 1108205491-1400477778 652118807-620293904 1642748381-1762384270 1991026134-938803870 604441068-1161059016 1577093272-461731741 1067135743-43515087 481635483-859446249 1816279320-1034691375 173673168-366440137 1942217845-1632335046 1329510651-224402722 1144032200-304205846 322389147-1671609473 1869126210-2080602116 1252148161-1109680152 1216631919-550598222 1588651442-1730150982 373408563-1922703501 443109102-437696401 264675361-684166237 3219254-793576016 1247811536-1556498805 1068438565-1778392958 1412983321-1802120732 1768141461-155148292 357515427-1337785484 534746615-1872423010 443217271-1482953733"/>
  </int:OnDemandWorkflows>
  <int:IntelligenceSettings>
    <int:extLst>
      <oel:ext uri="74B372B9-2EFF-4315-9A3F-32BA87CA82B1">
        <int:Goals Version="1" Formality="0"/>
      </oel:ext>
    </int:extLst>
  </int:IntelligenceSettings>
  <int:Manifest>
    <int:WordHash hashCode="RjGcWnjccpTL+g" id="tK0jFIGn"/>
    <int:WordHash hashCode="nooB8ljuYJMKIn" id="btoOe9rN"/>
    <int:WordHash hashCode="sSg67LFSVhOJ2D" id="vCWW5ohN"/>
    <int:WordHash hashCode="x77W14PIdcCS1J" id="hYaTb7nT"/>
    <int:WordHash hashCode="s4S96Zk6rq7g8o" id="r6TfSdFs"/>
    <int:WordHash hashCode="6hck5cuvKmifNe" id="fLqvfJO5"/>
    <int:ParagraphRange paragraphId="2079576114" textId="2074652587" start="385" length="204" invalidationStart="385" invalidationLength="204" id="lqgFROko"/>
    <int:ParagraphRange paragraphId="1063108815" textId="548078972" start="88" length="194" invalidationStart="88" invalidationLength="194" id="+tzpSxjf"/>
    <int:ParagraphRange paragraphId="273565950" textId="892373248" start="344" length="132" invalidationStart="344" invalidationLength="132" id="UduULFwV"/>
    <int:ParagraphRange paragraphId="1132765880" textId="867890954" start="18" length="63" invalidationStart="18" invalidationLength="63" id="KK7EMV55"/>
    <int:ParagraphRange paragraphId="1863759981" textId="1402340660" start="23" length="163" invalidationStart="23" invalidationLength="163" id="NrqX/zx4"/>
    <int:EntireDocument id="dJgULvx0"/>
    <int:ParagraphRange paragraphId="1147782730" textId="557452322" start="678" length="68" invalidationStart="678" invalidationLength="68" id="k3ZskWYd"/>
    <int:ParagraphRange paragraphId="463787390" textId="864155252" start="0" length="391" invalidationStart="0" invalidationLength="391" id="j6O/UVrn"/>
    <int:ParagraphRange paragraphId="161019036" textId="1865597484" start="191" length="1166" invalidationStart="191" invalidationLength="1166" id="IYphmX1E"/>
    <int:ParagraphRange paragraphId="397524167" textId="435140357" start="19" length="65" invalidationStart="19" invalidationLength="65" id="OzUL7E3V"/>
  </int:Manifest>
  <int:Observations>
    <int:Content id="tK0jFIGn">
      <int:Rejection type="AugLoop_Text_Critique"/>
    </int:Content>
    <int:Content id="btoOe9rN">
      <int:Rejection type="AugLoop_Text_Critique"/>
    </int:Content>
    <int:Content id="vCWW5ohN">
      <int:Rejection type="AugLoop_Text_Critique"/>
    </int:Content>
    <int:Content id="hYaTb7nT">
      <int:Rejection type="AugLoop_Text_Critique"/>
    </int:Content>
    <int:Content id="r6TfSdFs">
      <int:Rejection type="AugLoop_Text_Critique"/>
    </int:Content>
    <int:Content id="fLqvfJO5">
      <int:Rejection type="AugLoop_Text_Critique"/>
    </int:Content>
    <int:Content id="lqgFROko">
      <int:Rejection type="AugLoop_Similarity_SimilarityAnnotation"/>
    </int:Content>
    <int:Content id="+tzpSxjf">
      <int:Rejection type="AugLoop_Similarity_SimilarityAnnotation"/>
      <int:extLst>
        <oel:ext uri="426473B9-03D8-482F-96C9-C2C85392BACA">
          <int:SimilarityCritique Version="1" Context="Since… Most channels require critical lead time to yield a ROI. For instance, content promoting works best over the long haul after it has had the possibility to yield backlinks and SEO footing." SourceType="Online" SourceTitle="The 6 Most Effective Types of Social Media Advertising in ..." SourceUrl="https://creenityadvertising.wordpress.com/2018/06/20/the-6-most-effective-types-of-social-media-advertising-in-2018/" SourceSnippet="Why is online life promoting your best publicizing wagered for speedy ROI? Since… Most channels require critical lead time to yield a ROI. For instance, content promoting works best over the long haul after it has possessed the capacity to yield backlinks and SEO footing.">
            <int:Suggestions CitationType="Inline">
              <int:Suggestion CitationStyle="Mla" IsIdentical="0">
                <int:ReplacementText>Since… Most channels require critical lead time to yield a ROI. For instance, content promoting works best over the long haul after it has had the possibility to yield backlinks and SEO footing. (“The 6 Most Effective Types of Social Media Advertising in ...”).</int:ReplacementText>
                <int:CitationText>(“The 6 Most Effective Types of Social Media Advertising in ...”)</int:CitationText>
              </int:Suggestion>
              <int:Suggestion CitationStyle="Apa" IsIdentical="0">
                <int:ReplacementText>Since… Most channels require critical lead time to yield a ROI. For instance, content promoting works best over the long haul after it has had the possibility to yield backlinks and SEO footing. (“The 6 Most Effective Types of Social Media Advertising in ...”).</int:ReplacementText>
                <int:CitationText>(“The 6 Most Effective Types of Social Media Advertising in ...”)</int:CitationText>
              </int:Suggestion>
              <int:Suggestion CitationStyle="Chicago" IsIdentical="0">
                <int:ReplacementText>Since… Most channels require critical lead time to yield a ROI. For instance, content promoting works best over the long haul after it has had the possibility to yield backlinks and SEO footing. (“The 6 Most Effective Types of Social Media Advertising in ...”).</int:ReplacementText>
                <int:CitationText>(“The 6 Most Effective Types of Social Media Advertising in ...”)</int:CitationText>
              </int:Suggestion>
            </int:Suggestions>
            <int:Suggestions CitationType="Full">
              <int:Suggestion CitationStyle="Mla" IsIdentical="0">
                <int:ReplacementText>&lt;i&gt;The 6 Most Effective Types of Social Media Advertising in ...&lt;/i&gt;, https://creenityadvertising.wordpress.com/2018/06/20/the-6-most-effective-types-of-social-media-advertising-in-2018/.</int:ReplacementText>
                <int:CitationText>&lt;i&gt;The 6 Most Effective Types of Social Media Advertising in ...&lt;/i&gt;, https://creenityadvertising.wordpress.com/2018/06/20/the-6-most-effective-types-of-social-media-advertising-in-2018/.</int:CitationText>
              </int:Suggestion>
              <int:Suggestion CitationStyle="Apa" IsIdentical="0">
                <int:ReplacementText>&lt;i&gt;The 6 Most Effective Types of Social Media Advertising in ...&lt;/i&gt;. (n.d.). Retrieved from https://creenityadvertising.wordpress.com/2018/06/20/the-6-most-effective-types-of-social-media-advertising-in-2018/</int:ReplacementText>
                <int:CitationText>&lt;i&gt;The 6 Most Effective Types of Social Media Advertising in ...&lt;/i&gt;. (n.d.). Retrieved from https://creenityadvertising.wordpress.com/2018/06/20/the-6-most-effective-types-of-social-media-advertising-in-2018/</int:CitationText>
              </int:Suggestion>
              <int:Suggestion CitationStyle="Chicago" IsIdentical="0">
                <int:ReplacementText>“The 6 Most Effective Types of Social Media Advertising in ...” n.d., https://creenityadvertising.wordpress.com/2018/06/20/the-6-most-effective-types-of-social-media-advertising-in-2018/.</int:ReplacementText>
                <int:CitationText>“The 6 Most Effective Types of Social Media Advertising in ...” n.d., https://creenityadvertising.wordpress.com/2018/06/20/the-6-most-effective-types-of-social-media-advertising-in-2018/.</int:CitationText>
              </int:Suggestion>
            </int:Suggestions>
          </int:SimilarityCritique>
        </oel:ext>
      </int:extLst>
    </int:Content>
    <int:Content id="UduULFwV">
      <int:Rejection type="AugLoop_Similarity_SimilarityAnnotation"/>
      <int:extLst>
        <oel:ext uri="426473B9-03D8-482F-96C9-C2C85392BACA">
          <int:SimilarityCritique Version="1" Context="When clients know about your image, they are bound to prescribe your image to loved ones, in this manner expanding your image reach." SourceType="Online" SourceTitle="8 Benefits of Advertising on Social Media | Twisties" SourceUrl="https://www.twisties.com.my/8-benefits-of-advertising-on-social-media/" SourceSnippet="When clients know about your image, they are bound to prescribe your image to loved ones, along these lines expanding your image reach. 2. Improved Brand Loyalty . For any company to remain above water, it needs a dedicated customer base. New clients are a happy expansion, however, without supporters, the change rates would be somewhere close to dismal and non-existent. Publicizing on social ...">
            <int:Suggestions CitationType="Inline">
              <int:Suggestion CitationStyle="Mla" IsIdentical="0">
                <int:ReplacementText>When clients know about your image, they are bound to prescribe your image to loved ones, in this manner expanding your image reach. (“8 Benefits of Advertising on Social Media | Twisties”).</int:ReplacementText>
                <int:CitationText>(“8 Benefits of Advertising on Social Media | Twisties”)</int:CitationText>
              </int:Suggestion>
              <int:Suggestion CitationStyle="Apa" IsIdentical="0">
                <int:ReplacementText>When clients know about your image, they are bound to prescribe your image to loved ones, in this manner expanding your image reach. (“8 Benefits of Advertising on Social Media | Twisties”).</int:ReplacementText>
                <int:CitationText>(“8 Benefits of Advertising on Social Media | Twisties”)</int:CitationText>
              </int:Suggestion>
              <int:Suggestion CitationStyle="Chicago" IsIdentical="0">
                <int:ReplacementText>When clients know about your image, they are bound to prescribe your image to loved ones, in this manner expanding your image reach. (“8 Benefits of Advertising on Social Media | Twisties”).</int:ReplacementText>
                <int:CitationText>(“8 Benefits of Advertising on Social Media | Twisties”)</int:CitationText>
              </int:Suggestion>
            </int:Suggestions>
            <int:Suggestions CitationType="Full">
              <int:Suggestion CitationStyle="Mla" IsIdentical="0">
                <int:ReplacementText>&lt;i&gt;8 Benefits of Advertising on Social Media | Twisties&lt;/i&gt;, https://www.twisties.com.my/8-benefits-of-advertising-on-social-media/.</int:ReplacementText>
                <int:CitationText>&lt;i&gt;8 Benefits of Advertising on Social Media | Twisties&lt;/i&gt;, https://www.twisties.com.my/8-benefits-of-advertising-on-social-media/.</int:CitationText>
              </int:Suggestion>
              <int:Suggestion CitationStyle="Apa" IsIdentical="0">
                <int:ReplacementText>&lt;i&gt;8 Benefits of Advertising on Social Media | Twisties&lt;/i&gt;. (n.d.). Retrieved from https://www.twisties.com.my/8-benefits-of-advertising-on-social-media/</int:ReplacementText>
                <int:CitationText>&lt;i&gt;8 Benefits of Advertising on Social Media | Twisties&lt;/i&gt;. (n.d.). Retrieved from https://www.twisties.com.my/8-benefits-of-advertising-on-social-media/</int:CitationText>
              </int:Suggestion>
              <int:Suggestion CitationStyle="Chicago" IsIdentical="0">
                <int:ReplacementText>“8 Benefits of Advertising on Social Media | Twisties” n.d., https://www.twisties.com.my/8-benefits-of-advertising-on-social-media/.</int:ReplacementText>
                <int:CitationText>“8 Benefits of Advertising on Social Media | Twisties” n.d., https://www.twisties.com.my/8-benefits-of-advertising-on-social-media/.</int:CitationText>
              </int:Suggestion>
            </int:Suggestions>
          </int:SimilarityCritique>
        </oel:ext>
      </int:extLst>
    </int:Content>
    <int:Content id="KK7EMV55">
      <int:Rejection type="AugLoop_Similarity_SimilarityAnnotation"/>
      <int:extLst>
        <oel:ext uri="426473B9-03D8-482F-96C9-C2C85392BACA">
          <int:SimilarityCritique Version="1" Context="The 6 Most Effective Types of Social Media Advertising in 2020." SourceType="Online" SourceTitle="The 6 Most Effective Types of Social Media Advertising in ..." SourceUrl="https://www.woblogger.com/the-6-most-effective-types-of-social-media-advertising-in-2019/" SourceSnippet="The 6 Most Effective Types of Social Media Advertising in 2020. Nilantha Jayawardhana. Last updated on Aug 14, 2020. Social media platforms give you the opportunity to analyze user demographics and align your eCommerce advertisements on that basis. Believe it when people say social media advertising can bring huge conversion rate to your business. It will bring to you consistent sales, even ...">
            <int:Suggestions CitationType="Inline">
              <int:Suggestion CitationStyle="Mla" IsIdentical="1">
                <int:ReplacementText>“The 6 Most Effective Types of Social Media Advertising in 2020.” (“The 6 Most Effective Types of Social Media Advertising in ...”).</int:ReplacementText>
                <int:CitationText>(“The 6 Most Effective Types of Social Media Advertising in ...”)</int:CitationText>
              </int:Suggestion>
              <int:Suggestion CitationStyle="Apa" IsIdentical="1">
                <int:ReplacementText>“The 6 Most Effective Types of Social Media Advertising in 2020.” (“The 6 Most Effective Types of Social Media Advertising in ...”).</int:ReplacementText>
                <int:CitationText>(“The 6 Most Effective Types of Social Media Advertising in ...”)</int:CitationText>
              </int:Suggestion>
              <int:Suggestion CitationStyle="Chicago" IsIdentical="1">
                <int:ReplacementText>“The 6 Most Effective Types of Social Media Advertising in 2020.” (“The 6 Most Effective Types of Social Media Advertising in ...”).</int:ReplacementText>
                <int:CitationText>(“The 6 Most Effective Types of Social Media Advertising in ...”)</int:CitationText>
              </int:Suggestion>
            </int:Suggestions>
            <int:Suggestions CitationType="Full">
              <int:Suggestion CitationStyle="Mla" IsIdentical="1">
                <int:ReplacementText>&lt;i&gt;The 6 Most Effective Types of Social Media Advertising in ...&lt;/i&gt;, https://www.woblogger.com/the-6-most-effective-types-of-social-media-advertising-in-2019/.</int:ReplacementText>
                <int:CitationText>&lt;i&gt;The 6 Most Effective Types of Social Media Advertising in ...&lt;/i&gt;, https://www.woblogger.com/the-6-most-effective-types-of-social-media-advertising-in-2019/.</int:CitationText>
              </int:Suggestion>
              <int:Suggestion CitationStyle="Apa" IsIdentical="1">
                <int:ReplacementText>&lt;i&gt;The 6 Most Effective Types of Social Media Advertising in ...&lt;/i&gt;. (n.d.). Retrieved from https://www.woblogger.com/the-6-most-effective-types-of-social-media-advertising-in-2019/</int:ReplacementText>
                <int:CitationText>&lt;i&gt;The 6 Most Effective Types of Social Media Advertising in ...&lt;/i&gt;. (n.d.). Retrieved from https://www.woblogger.com/the-6-most-effective-types-of-social-media-advertising-in-2019/</int:CitationText>
              </int:Suggestion>
              <int:Suggestion CitationStyle="Chicago" IsIdentical="1">
                <int:ReplacementText>“The 6 Most Effective Types of Social Media Advertising in ...” n.d., https://www.woblogger.com/the-6-most-effective-types-of-social-media-advertising-in-2019/.</int:ReplacementText>
                <int:CitationText>“The 6 Most Effective Types of Social Media Advertising in ...” n.d., https://www.woblogger.com/the-6-most-effective-types-of-social-media-advertising-in-2019/.</int:CitationText>
              </int:Suggestion>
            </int:Suggestions>
          </int:SimilarityCritique>
        </oel:ext>
      </int:extLst>
    </int:Content>
    <int:Content id="NrqX/zx4">
      <int:Rejection type="AugLoop_Similarity_SimilarityAnnotation"/>
      <int:extLst>
        <oel:ext uri="426473B9-03D8-482F-96C9-C2C85392BACA">
          <int:SimilarityCritique Version="1" Context="Client needs are the named and anonymous needs your client has when they interact with your business, your rivals, or when they look for the arrangements you give." SourceType="Online" SourceTitle="Solved: How Are Customer Needs Determined? Do Companies St ..." SourceUrl="https://www.chegg.com/homework-help/questions-and-answers/customer-needs-determined-companies-still-use-focus-groups-surveys-data-points-might-need--q41407747" SourceSnippet="Customer needs are the named and anonymous needs your client has when they interacted with your business, your rivals, or when they look for the arrangements you give. To recognize the requirement of view the full answer">
            <int:Suggestions CitationType="Inline">
              <int:Suggestion CitationStyle="Mla" IsIdentical="0">
                <int:ReplacementText>Client needs are the named and anonymous needs your client has when they interact with your business, your rivals, or when they look for the arrangements you give. (“Solved: How Are Customer Needs Determined? Do Companies St ...”).</int:ReplacementText>
                <int:CitationText>(“Solved: How Are Customer Needs Determined? Do Companies St ...”)</int:CitationText>
              </int:Suggestion>
              <int:Suggestion CitationStyle="Apa" IsIdentical="0">
                <int:ReplacementText>Client needs are the named and anonymous needs your client has when they interact with your business, your rivals, or when they look for the arrangements you give. (“Solved: How Are Customer Needs Determined? Do Companies St ...”).</int:ReplacementText>
                <int:CitationText>(“Solved: How Are Customer Needs Determined? Do Companies St ...”)</int:CitationText>
              </int:Suggestion>
              <int:Suggestion CitationStyle="Chicago" IsIdentical="0">
                <int:ReplacementText>Client needs are the named and anonymous needs your client has when they interact with your business, your rivals, or when they look for the arrangements you give. (“Solved: How Are Customer Needs Determined? Do Companies St ...”).</int:ReplacementText>
                <int:CitationText>(“Solved: How Are Customer Needs Determined? Do Companies St ...”)</int:CitationText>
              </int:Suggestion>
            </int:Suggestions>
            <int:Suggestions CitationType="Full">
              <int:Suggestion CitationStyle="Mla" IsIdentical="0">
                <int:ReplacementText>&lt;i&gt;Solved: How Are Customer Needs Determined? Do Companies St ...&lt;/i&gt;, https://www.chegg.com/homework-help/questions-and-answers/customer-needs-determined-companies-still-use-focus-groups-surveys-data-points-might-need--q41407747.</int:ReplacementText>
                <int:CitationText>&lt;i&gt;Solved: How Are Customer Needs Determined? Do Companies St ...&lt;/i&gt;, https://www.chegg.com/homework-help/questions-and-answers/customer-needs-determined-companies-still-use-focus-groups-surveys-data-points-might-need--q41407747.</int:CitationText>
              </int:Suggestion>
              <int:Suggestion CitationStyle="Apa" IsIdentical="0">
                <int:ReplacementText>&lt;i&gt;Solved: How Are Customer Needs Determined? Do Companies St ...&lt;/i&gt;. (n.d.). Retrieved from https://www.chegg.com/homework-help/questions-and-answers/customer-needs-determined-companies-still-use-focus-groups-surveys-data-points-might-need--q41407747</int:ReplacementText>
                <int:CitationText>&lt;i&gt;Solved: How Are Customer Needs Determined? Do Companies St ...&lt;/i&gt;. (n.d.). Retrieved from https://www.chegg.com/homework-help/questions-and-answers/customer-needs-determined-companies-still-use-focus-groups-surveys-data-points-might-need--q41407747</int:CitationText>
              </int:Suggestion>
              <int:Suggestion CitationStyle="Chicago" IsIdentical="0">
                <int:ReplacementText>“Solved: How Are Customer Needs Determined? Do Companies St ...” n.d., https://www.chegg.com/homework-help/questions-and-answers/customer-needs-determined-companies-still-use-focus-groups-surveys-data-points-might-need--q41407747.</int:ReplacementText>
                <int:CitationText>“Solved: How Are Customer Needs Determined? Do Companies St ...” n.d., https://www.chegg.com/homework-help/questions-and-answers/customer-needs-determined-companies-still-use-focus-groups-surveys-data-points-might-need--q41407747.</int:CitationText>
              </int:Suggestion>
            </int:Suggestions>
          </int:SimilarityCritique>
        </oel:ext>
      </int:extLst>
    </int:Content>
    <int:Content id="dJgULvx0">
      <int:extLst>
        <oel:ext uri="E302BA01-7950-474C-9AD3-286E660C40A8">
          <int:SimilaritySummary Version="1" RunId="1603548566572" TilesCheckedInThisRun="1" TotalNumOfTiles="59" SimilarityAnnotationCount="8" NumWords="2267" NumFlaggedWords="364"/>
        </oel:ext>
      </int:extLst>
    </int:Content>
    <int:Content id="k3ZskWYd">
      <int:extLst>
        <oel:ext uri="426473B9-03D8-482F-96C9-C2C85392BACA">
          <int:SimilarityCritique Version="1" Context="(&quot;How to Anticipate, Identify and Meet Your Customer's Needs&quot;, 2020)" SourceType="Online" SourceTitle="My Profile : Catcat" SourceUrl="https://www.catcat.com/profiles/lushashabdd5b57f" SourceSnippet="How to Anticipate, Identify and Meet Your Customer's Needs 2. Measure the knowledge transfer Duration 7m Beginner; 3 Ways to Improve Training for Diverse Learners Path; Duration 1.2h Rating 5.0 Advanced; Step 1. Identify customer expectations Duration 7m Beginner ...">
            <int:Suggestions CitationType="Inline">
              <int:Suggestion CitationStyle="Mla" IsIdentical="0">
                <int:ReplacementText>("How to Anticipate, Identify and Meet Your Customer's Needs", 2020) (“My Profile : Catcat”).</int:ReplacementText>
                <int:CitationText>(“My Profile : Catcat”)</int:CitationText>
              </int:Suggestion>
              <int:Suggestion CitationStyle="Apa" IsIdentical="0">
                <int:ReplacementText>("How to Anticipate, Identify and Meet Your Customer's Needs", 2020) (“My Profile : Catcat”).</int:ReplacementText>
                <int:CitationText>(“My Profile : Catcat”)</int:CitationText>
              </int:Suggestion>
              <int:Suggestion CitationStyle="Chicago" IsIdentical="0">
                <int:ReplacementText>("How to Anticipate, Identify and Meet Your Customer's Needs", 2020) (“My Profile : Catcat”).</int:ReplacementText>
                <int:CitationText>(“My Profile : Catcat”)</int:CitationText>
              </int:Suggestion>
            </int:Suggestions>
            <int:Suggestions CitationType="Full">
              <int:Suggestion CitationStyle="Mla" IsIdentical="0">
                <int:ReplacementText>&lt;i&gt;My Profile : Catcat&lt;/i&gt;, https://www.catcat.com/profiles/lushashabdd5b57f.</int:ReplacementText>
                <int:CitationText>&lt;i&gt;My Profile : Catcat&lt;/i&gt;, https://www.catcat.com/profiles/lushashabdd5b57f.</int:CitationText>
              </int:Suggestion>
              <int:Suggestion CitationStyle="Apa" IsIdentical="0">
                <int:ReplacementText>&lt;i&gt;My Profile : Catcat&lt;/i&gt;. (n.d.). Retrieved from https://www.catcat.com/profiles/lushashabdd5b57f</int:ReplacementText>
                <int:CitationText>&lt;i&gt;My Profile : Catcat&lt;/i&gt;. (n.d.). Retrieved from https://www.catcat.com/profiles/lushashabdd5b57f</int:CitationText>
              </int:Suggestion>
              <int:Suggestion CitationStyle="Chicago" IsIdentical="0">
                <int:ReplacementText>“My Profile : Catcat” n.d., https://www.catcat.com/profiles/lushashabdd5b57f.</int:ReplacementText>
                <int:CitationText>“My Profile : Catcat” n.d., https://www.catcat.com/profiles/lushashabdd5b57f.</int:CitationText>
              </int:Suggestion>
            </int:Suggestions>
          </int:SimilarityCritique>
        </oel:ext>
      </int:extLst>
    </int:Content>
    <int:Content id="j6O/UVrn">
      <int:extLst>
        <oel:ext uri="426473B9-03D8-482F-96C9-C2C85392BACA">
          <int:SimilarityCritique Version="1" Context="The role of social media in decision-making is an important one. For the first time in marketing history, the consumer is sharing all thoughts, concerns, and problems on a public forum for all to see and feeling rewarded for it. Brands that accept this truth will be more inclined to listen to what their customers or prospects are saying online and then engage with a specific goal in mind." SourceType="Online" SourceTitle="The Role of Social Media in Consumer Decision Making ..." SourceUrl="https://www.relevance.com/blog/the-role-of-social-media-in-consumer-decision-making/" SourceSnippet="The role of social media in decision-making is an important one. For the first time in marketing history, the consumer is sharing all thoughts, concerns, and problems on a public forum for all to see, and feeling rewarded for it. Brands that accept this truth will be more inclined to listen to what their customers or prospects are saying online and then engage with a specific goal in mind ...">
            <int:Suggestions CitationType="Inline">
              <int:Suggestion CitationStyle="Mla" IsIdentical="0">
                <int:ReplacementText>The role of social media in decision-making is an important one. For the first time in marketing history, the consumer is sharing all thoughts, concerns, and problems on a public forum for all to see and feeling rewarded for it. Brands that accept this truth will be more inclined to listen to what their customers or prospects are saying online and then engage with a specific goal in mind. (“The Role of Social Media in Consumer Decision Making ...”).</int:ReplacementText>
                <int:CitationText>(“The Role of Social Media in Consumer Decision Making ...”)</int:CitationText>
              </int:Suggestion>
              <int:Suggestion CitationStyle="Apa" IsIdentical="0">
                <int:ReplacementText>The role of social media in decision-making is an important one. For the first time in marketing history, the consumer is sharing all thoughts, concerns, and problems on a public forum for all to see and feeling rewarded for it. Brands that accept this truth will be more inclined to listen to what their customers or prospects are saying online and then engage with a specific goal in mind. (“The Role of Social Media in Consumer Decision Making ...”).</int:ReplacementText>
                <int:CitationText>(“The Role of Social Media in Consumer Decision Making ...”)</int:CitationText>
              </int:Suggestion>
              <int:Suggestion CitationStyle="Chicago" IsIdentical="0">
                <int:ReplacementText>The role of social media in decision-making is an important one. For the first time in marketing history, the consumer is sharing all thoughts, concerns, and problems on a public forum for all to see and feeling rewarded for it. Brands that accept this truth will be more inclined to listen to what their customers or prospects are saying online and then engage with a specific goal in mind. (“The Role of Social Media in Consumer Decision Making ...”).</int:ReplacementText>
                <int:CitationText>(“The Role of Social Media in Consumer Decision Making ...”)</int:CitationText>
              </int:Suggestion>
            </int:Suggestions>
            <int:Suggestions CitationType="Full">
              <int:Suggestion CitationStyle="Mla" IsIdentical="0">
                <int:ReplacementText>&lt;i&gt;The Role of Social Media in Consumer Decision Making ...&lt;/i&gt;, https://www.relevance.com/blog/the-role-of-social-media-in-consumer-decision-making/.</int:ReplacementText>
                <int:CitationText>&lt;i&gt;The Role of Social Media in Consumer Decision Making ...&lt;/i&gt;, https://www.relevance.com/blog/the-role-of-social-media-in-consumer-decision-making/.</int:CitationText>
              </int:Suggestion>
              <int:Suggestion CitationStyle="Apa" IsIdentical="0">
                <int:ReplacementText>&lt;i&gt;The Role of Social Media in Consumer Decision Making ...&lt;/i&gt;. (n.d.). Retrieved from https://www.relevance.com/blog/the-role-of-social-media-in-consumer-decision-making/</int:ReplacementText>
                <int:CitationText>&lt;i&gt;The Role of Social Media in Consumer Decision Making ...&lt;/i&gt;. (n.d.). Retrieved from https://www.relevance.com/blog/the-role-of-social-media-in-consumer-decision-making/</int:CitationText>
              </int:Suggestion>
              <int:Suggestion CitationStyle="Chicago" IsIdentical="0">
                <int:ReplacementText>“The Role of Social Media in Consumer Decision Making ...” n.d., https://www.relevance.com/blog/the-role-of-social-media-in-consumer-decision-making/.</int:ReplacementText>
                <int:CitationText>“The Role of Social Media in Consumer Decision Making ...” n.d., https://www.relevance.com/blog/the-role-of-social-media-in-consumer-decision-making/.</int:CitationText>
              </int:Suggestion>
            </int:Suggestions>
          </int:SimilarityCritique>
        </oel:ext>
      </int:extLst>
    </int:Content>
    <int:Content id="IYphmX1E">
      <int:Rejection type="AugLoop_Similarity_SimilarityAnnotation"/>
      <int:extLst>
        <oel:ext uri="426473B9-03D8-482F-96C9-C2C85392BACA">
          <int:SimilarityCritique Version="1" Context="Between offering the clients appropriate private space in speaking with their companions and this way channel the client information to organizations for utilizing them to serve powerful advertisements Facebook gets the chance to keep your subtleties regardless of whether you leave it for eternity. Beforehand Facebook didn't have a record erasing choice; it just had the alternative to deactivate the account. Another questionable way Facebook endeavored to utilize your information was the point at which they presented a promotion stage named Beacon, organizations like Fandango and Travelocity could really post things on clients news channel demonstrating that they have bought items from their website also gets the opportunity to continue following your developments on various sites for 90 days regardless of whether you are signed into the administration or not. Facebook utilizes treats to check in information like time, URL, IP address and date at whatever point you visit a site that has a Facebook module like the &quot;Like Button&quot;; this implies each site you visit gets your information arriving at Facebook as pretty much every site has Facebook module." SourceType="Online" SourceTitle="Ten Ways How Facebook Uses Your Personal Data" SourceUrl="https://www.esoftload.info/ten-ways-facebook-uses-personal-data" SourceSnippet="The organization tries to stroll in a troublesome circumstance, between offering the clients appropriate private space in speaking with their companions and along these lines sustain the client information to organizations for utilizing them to serve powerful promotions. Commonly this equalization has tipped in the support of the business. The FTC likewise accused the organization of ...">
            <int:Suggestions CitationType="Inline">
              <int:Suggestion CitationStyle="Mla" IsIdentical="0">
                <int:ReplacementText>Between offering the clients appropriate private space in speaking with their companions and this way channel the client information to organizations for utilizing them to serve powerful advertisements Facebook gets the chance to keep your subtleties regardless of whether you leave it for eternity. Beforehand Facebook didn't have a record erasing choice; it just had the alternative to deactivate the account. Another questionable way Facebook endeavored to utilize your information was the point at which they presented a promotion stage named Beacon, organizations like Fandango and Travelocity could really post things on clients news channel demonstrating that they have bought items from their website also gets the opportunity to continue following your developments on various sites for 90 days regardless of whether you are signed into the administration or not. Facebook utilizes treats to check in information like time, URL, IP address and date at whatever point you visit a site that has a Facebook module like the "Like Button"; this implies each site you visit gets your information arriving at Facebook as pretty much every site has Facebook module. (“Ten Ways How Facebook Uses Your Personal Data”).</int:ReplacementText>
                <int:CitationText>(“Ten Ways How Facebook Uses Your Personal Data”)</int:CitationText>
              </int:Suggestion>
              <int:Suggestion CitationStyle="Apa" IsIdentical="0">
                <int:ReplacementText>Between offering the clients appropriate private space in speaking with their companions and this way channel the client information to organizations for utilizing them to serve powerful advertisements Facebook gets the chance to keep your subtleties regardless of whether you leave it for eternity. Beforehand Facebook didn't have a record erasing choice; it just had the alternative to deactivate the account. Another questionable way Facebook endeavored to utilize your information was the point at which they presented a promotion stage named Beacon, organizations like Fandango and Travelocity could really post things on clients news channel demonstrating that they have bought items from their website also gets the opportunity to continue following your developments on various sites for 90 days regardless of whether you are signed into the administration or not. Facebook utilizes treats to check in information like time, URL, IP address and date at whatever point you visit a site that has a Facebook module like the "Like Button"; this implies each site you visit gets your information arriving at Facebook as pretty much every site has Facebook module. (“Ten Ways How Facebook Uses Your Personal Data”).</int:ReplacementText>
                <int:CitationText>(“Ten Ways How Facebook Uses Your Personal Data”)</int:CitationText>
              </int:Suggestion>
              <int:Suggestion CitationStyle="Chicago" IsIdentical="0">
                <int:ReplacementText>Between offering the clients appropriate private space in speaking with their companions and this way channel the client information to organizations for utilizing them to serve powerful advertisements Facebook gets the chance to keep your subtleties regardless of whether you leave it for eternity. Beforehand Facebook didn't have a record erasing choice; it just had the alternative to deactivate the account. Another questionable way Facebook endeavored to utilize your information was the point at which they presented a promotion stage named Beacon, organizations like Fandango and Travelocity could really post things on clients news channel demonstrating that they have bought items from their website also gets the opportunity to continue following your developments on various sites for 90 days regardless of whether you are signed into the administration or not. Facebook utilizes treats to check in information like time, URL, IP address and date at whatever point you visit a site that has a Facebook module like the "Like Button"; this implies each site you visit gets your information arriving at Facebook as pretty much every site has Facebook module. (“Ten Ways How Facebook Uses Your Personal Data”).</int:ReplacementText>
                <int:CitationText>(“Ten Ways How Facebook Uses Your Personal Data”)</int:CitationText>
              </int:Suggestion>
            </int:Suggestions>
            <int:Suggestions CitationType="Full">
              <int:Suggestion CitationStyle="Mla" IsIdentical="0">
                <int:ReplacementText>&lt;i&gt;Ten Ways How Facebook Uses Your Personal Data&lt;/i&gt;, https://www.esoftload.info/ten-ways-facebook-uses-personal-data.</int:ReplacementText>
                <int:CitationText>&lt;i&gt;Ten Ways How Facebook Uses Your Personal Data&lt;/i&gt;, https://www.esoftload.info/ten-ways-facebook-uses-personal-data.</int:CitationText>
              </int:Suggestion>
              <int:Suggestion CitationStyle="Apa" IsIdentical="0">
                <int:ReplacementText>&lt;i&gt;Ten Ways How Facebook Uses Your Personal Data&lt;/i&gt;. (n.d.). Retrieved from https://www.esoftload.info/ten-ways-facebook-uses-personal-data</int:ReplacementText>
                <int:CitationText>&lt;i&gt;Ten Ways How Facebook Uses Your Personal Data&lt;/i&gt;. (n.d.). Retrieved from https://www.esoftload.info/ten-ways-facebook-uses-personal-data</int:CitationText>
              </int:Suggestion>
              <int:Suggestion CitationStyle="Chicago" IsIdentical="0">
                <int:ReplacementText>“Ten Ways How Facebook Uses Your Personal Data” n.d., https://www.esoftload.info/ten-ways-facebook-uses-personal-data.</int:ReplacementText>
                <int:CitationText>“Ten Ways How Facebook Uses Your Personal Data” n.d., https://www.esoftload.info/ten-ways-facebook-uses-personal-data.</int:CitationText>
              </int:Suggestion>
            </int:Suggestions>
          </int:SimilarityCritique>
        </oel:ext>
      </int:extLst>
    </int:Content>
    <int:Content id="OzUL7E3V">
      <int:extLst>
        <oel:ext uri="426473B9-03D8-482F-96C9-C2C85392BACA">
          <int:SimilarityCritique Version="1" Context="The Role of Social Media in Consumer Decision Making | Relevance." SourceType="Online" SourceTitle="The Role of Social Media in Consumer Decision Making ..." SourceUrl="https://www.relevance.com/blog/the-role-of-social-media-in-consumer-decision-making/" SourceSnippet="The Role of Social Media in Consumer Decision Making. By Team Relevance | Updated on: Aug 1, 2019 | 3 min read | 2,766. In his new ebook, Social Pros All-Stars: Career Paths from 27 Big Company Social Media Professionals, Jay Baer explores the similarities and differences between enterprise social media marketing professionals. He also solicits actionable social media tips from these big-brand ...">
            <int:Suggestions CitationType="Inline">
              <int:Suggestion CitationStyle="Mla" IsIdentical="0">
                <int:ReplacementText>The Role of Social Media in Consumer Decision Making | Relevance. (“The Role of Social Media in Consumer Decision Making ...”).</int:ReplacementText>
                <int:CitationText>(“The Role of Social Media in Consumer Decision Making ...”)</int:CitationText>
              </int:Suggestion>
              <int:Suggestion CitationStyle="Apa" IsIdentical="0">
                <int:ReplacementText>The Role of Social Media in Consumer Decision Making | Relevance. (“The Role of Social Media in Consumer Decision Making ...”).</int:ReplacementText>
                <int:CitationText>(“The Role of Social Media in Consumer Decision Making ...”)</int:CitationText>
              </int:Suggestion>
              <int:Suggestion CitationStyle="Chicago" IsIdentical="0">
                <int:ReplacementText>The Role of Social Media in Consumer Decision Making | Relevance. (“The Role of Social Media in Consumer Decision Making ...”).</int:ReplacementText>
                <int:CitationText>(“The Role of Social Media in Consumer Decision Making ...”)</int:CitationText>
              </int:Suggestion>
            </int:Suggestions>
            <int:Suggestions CitationType="Full">
              <int:Suggestion CitationStyle="Mla" IsIdentical="0">
                <int:ReplacementText>&lt;i&gt;The Role of Social Media in Consumer Decision Making ...&lt;/i&gt;, https://www.relevance.com/blog/the-role-of-social-media-in-consumer-decision-making/.</int:ReplacementText>
                <int:CitationText>&lt;i&gt;The Role of Social Media in Consumer Decision Making ...&lt;/i&gt;, https://www.relevance.com/blog/the-role-of-social-media-in-consumer-decision-making/.</int:CitationText>
              </int:Suggestion>
              <int:Suggestion CitationStyle="Apa" IsIdentical="0">
                <int:ReplacementText>&lt;i&gt;The Role of Social Media in Consumer Decision Making ...&lt;/i&gt;. (n.d.). Retrieved from https://www.relevance.com/blog/the-role-of-social-media-in-consumer-decision-making/</int:ReplacementText>
                <int:CitationText>&lt;i&gt;The Role of Social Media in Consumer Decision Making ...&lt;/i&gt;. (n.d.). Retrieved from https://www.relevance.com/blog/the-role-of-social-media-in-consumer-decision-making/</int:CitationText>
              </int:Suggestion>
              <int:Suggestion CitationStyle="Chicago" IsIdentical="0">
                <int:ReplacementText>“The Role of Social Media in Consumer Decision Making ...” n.d., https://www.relevance.com/blog/the-role-of-social-media-in-consumer-decision-making/.</int:ReplacementText>
                <int:CitationText>“The Role of Social Media in Consumer Decision Making ...” n.d., https://www.relevance.com/blog/the-role-of-social-media-in-consumer-decision-making/.</int:CitationText>
              </int:Suggestion>
            </int:Suggestion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A873DF"/>
  <w15:docId w15:val="{2f8c88f8-3bb2-4fda-a98b-b8e21390d891}"/>
  <w:rsids>
    <w:rsidRoot w:val="4BA873DF"/>
    <w:rsid w:val="0002D42F"/>
    <w:rsid w:val="00390F98"/>
    <w:rsid w:val="0142B971"/>
    <w:rsid w:val="017C94F1"/>
    <w:rsid w:val="01A65E40"/>
    <w:rsid w:val="025C11E6"/>
    <w:rsid w:val="02AB6020"/>
    <w:rsid w:val="0355C71A"/>
    <w:rsid w:val="036F972A"/>
    <w:rsid w:val="03BC4FB9"/>
    <w:rsid w:val="056810C3"/>
    <w:rsid w:val="057109A2"/>
    <w:rsid w:val="0672C2FF"/>
    <w:rsid w:val="06755B9F"/>
    <w:rsid w:val="071EC1A8"/>
    <w:rsid w:val="08383AEA"/>
    <w:rsid w:val="085301E7"/>
    <w:rsid w:val="087E6F40"/>
    <w:rsid w:val="0887396C"/>
    <w:rsid w:val="088B7C28"/>
    <w:rsid w:val="0A1DB41E"/>
    <w:rsid w:val="0A27AE6A"/>
    <w:rsid w:val="0A28A494"/>
    <w:rsid w:val="0A3C47E3"/>
    <w:rsid w:val="0B7900B5"/>
    <w:rsid w:val="0B7B1659"/>
    <w:rsid w:val="0B7D4A90"/>
    <w:rsid w:val="0B7E1548"/>
    <w:rsid w:val="0BECAEAC"/>
    <w:rsid w:val="0C355539"/>
    <w:rsid w:val="0DB08B07"/>
    <w:rsid w:val="0EA68CA8"/>
    <w:rsid w:val="0F4CB889"/>
    <w:rsid w:val="0F723A08"/>
    <w:rsid w:val="0F7D6E7C"/>
    <w:rsid w:val="105A2891"/>
    <w:rsid w:val="11D718D1"/>
    <w:rsid w:val="11EF0423"/>
    <w:rsid w:val="12A55782"/>
    <w:rsid w:val="12D7354E"/>
    <w:rsid w:val="1335ACBE"/>
    <w:rsid w:val="138D9F1B"/>
    <w:rsid w:val="1437FB29"/>
    <w:rsid w:val="14AE45B8"/>
    <w:rsid w:val="16265776"/>
    <w:rsid w:val="162D8B63"/>
    <w:rsid w:val="164EB9A1"/>
    <w:rsid w:val="16D59A59"/>
    <w:rsid w:val="17A81106"/>
    <w:rsid w:val="18BE06E3"/>
    <w:rsid w:val="190DFB8F"/>
    <w:rsid w:val="196BABF0"/>
    <w:rsid w:val="199EE2F8"/>
    <w:rsid w:val="19D571FA"/>
    <w:rsid w:val="1A1ABCBB"/>
    <w:rsid w:val="1A71CDE3"/>
    <w:rsid w:val="1AA10E6F"/>
    <w:rsid w:val="1B1D9E5F"/>
    <w:rsid w:val="1DA6905D"/>
    <w:rsid w:val="1EAE1356"/>
    <w:rsid w:val="1F17E012"/>
    <w:rsid w:val="1F27DC25"/>
    <w:rsid w:val="20DF64B2"/>
    <w:rsid w:val="21890CBF"/>
    <w:rsid w:val="21F71BCF"/>
    <w:rsid w:val="2294E6F1"/>
    <w:rsid w:val="2310D046"/>
    <w:rsid w:val="23258B56"/>
    <w:rsid w:val="23646B33"/>
    <w:rsid w:val="23BF1538"/>
    <w:rsid w:val="246120CE"/>
    <w:rsid w:val="2490CC62"/>
    <w:rsid w:val="2530BB5B"/>
    <w:rsid w:val="25D935FD"/>
    <w:rsid w:val="26B5D2DD"/>
    <w:rsid w:val="27181ED5"/>
    <w:rsid w:val="273C1BEF"/>
    <w:rsid w:val="28EE41A8"/>
    <w:rsid w:val="29671958"/>
    <w:rsid w:val="2B9EDF30"/>
    <w:rsid w:val="2C2B6663"/>
    <w:rsid w:val="2C2F867B"/>
    <w:rsid w:val="2DF85281"/>
    <w:rsid w:val="2F591D66"/>
    <w:rsid w:val="2F6C4C5B"/>
    <w:rsid w:val="30BE3643"/>
    <w:rsid w:val="3252E381"/>
    <w:rsid w:val="32CB9987"/>
    <w:rsid w:val="354C18D8"/>
    <w:rsid w:val="37053B20"/>
    <w:rsid w:val="37A71C13"/>
    <w:rsid w:val="37BFD467"/>
    <w:rsid w:val="383FA81F"/>
    <w:rsid w:val="3892D594"/>
    <w:rsid w:val="397BEB77"/>
    <w:rsid w:val="39976FDC"/>
    <w:rsid w:val="3A1C6DB0"/>
    <w:rsid w:val="3ABDE8B4"/>
    <w:rsid w:val="3AF6766A"/>
    <w:rsid w:val="3BD204E7"/>
    <w:rsid w:val="3C8BF18A"/>
    <w:rsid w:val="3CCE1962"/>
    <w:rsid w:val="3CEB3B7B"/>
    <w:rsid w:val="3D77D756"/>
    <w:rsid w:val="3E81EB62"/>
    <w:rsid w:val="3EE281E9"/>
    <w:rsid w:val="3F69CB06"/>
    <w:rsid w:val="3F70E6FF"/>
    <w:rsid w:val="3FF8D380"/>
    <w:rsid w:val="4124FAE9"/>
    <w:rsid w:val="413CEBCB"/>
    <w:rsid w:val="41D9FED8"/>
    <w:rsid w:val="420698D8"/>
    <w:rsid w:val="42144FA7"/>
    <w:rsid w:val="44248AC7"/>
    <w:rsid w:val="445DF192"/>
    <w:rsid w:val="4464AE0E"/>
    <w:rsid w:val="4483B057"/>
    <w:rsid w:val="448520E6"/>
    <w:rsid w:val="448A4B30"/>
    <w:rsid w:val="44F1627B"/>
    <w:rsid w:val="453C8FA6"/>
    <w:rsid w:val="45B1D354"/>
    <w:rsid w:val="45E6E6D3"/>
    <w:rsid w:val="4607F63D"/>
    <w:rsid w:val="466CBD19"/>
    <w:rsid w:val="47DBFEE8"/>
    <w:rsid w:val="48B24B67"/>
    <w:rsid w:val="48BADA63"/>
    <w:rsid w:val="495D1A43"/>
    <w:rsid w:val="49BD0665"/>
    <w:rsid w:val="49DCF5DD"/>
    <w:rsid w:val="4B137B48"/>
    <w:rsid w:val="4B29580A"/>
    <w:rsid w:val="4BA873DF"/>
    <w:rsid w:val="4C77D29F"/>
    <w:rsid w:val="4D968F97"/>
    <w:rsid w:val="4E28FC38"/>
    <w:rsid w:val="4F250EE4"/>
    <w:rsid w:val="4F98CA11"/>
    <w:rsid w:val="4FCFD021"/>
    <w:rsid w:val="502FD7E8"/>
    <w:rsid w:val="5074E850"/>
    <w:rsid w:val="54ACF404"/>
    <w:rsid w:val="56DCDBAD"/>
    <w:rsid w:val="56E5F836"/>
    <w:rsid w:val="570EA764"/>
    <w:rsid w:val="573C4094"/>
    <w:rsid w:val="57A025BC"/>
    <w:rsid w:val="58CABC61"/>
    <w:rsid w:val="59CD4D91"/>
    <w:rsid w:val="59D2B639"/>
    <w:rsid w:val="5A66FC84"/>
    <w:rsid w:val="5AD3B596"/>
    <w:rsid w:val="5B547FE9"/>
    <w:rsid w:val="5C1D82FB"/>
    <w:rsid w:val="5C86E1DA"/>
    <w:rsid w:val="5D054F6F"/>
    <w:rsid w:val="5D77A2ED"/>
    <w:rsid w:val="5DF28891"/>
    <w:rsid w:val="5E29B3AD"/>
    <w:rsid w:val="5EA96CE7"/>
    <w:rsid w:val="5EFA7084"/>
    <w:rsid w:val="5F4652D7"/>
    <w:rsid w:val="61D73414"/>
    <w:rsid w:val="61D90FA0"/>
    <w:rsid w:val="61EAB482"/>
    <w:rsid w:val="62282775"/>
    <w:rsid w:val="63E754A2"/>
    <w:rsid w:val="63EE0479"/>
    <w:rsid w:val="643E33EE"/>
    <w:rsid w:val="647A2385"/>
    <w:rsid w:val="6496F45D"/>
    <w:rsid w:val="6638158E"/>
    <w:rsid w:val="6744196B"/>
    <w:rsid w:val="6781EF38"/>
    <w:rsid w:val="67E5DBDD"/>
    <w:rsid w:val="67F2FFFA"/>
    <w:rsid w:val="6824BFED"/>
    <w:rsid w:val="685AABAE"/>
    <w:rsid w:val="68B673AD"/>
    <w:rsid w:val="6902BD6E"/>
    <w:rsid w:val="69D12992"/>
    <w:rsid w:val="6A94C950"/>
    <w:rsid w:val="6AFA4BE0"/>
    <w:rsid w:val="6BB59939"/>
    <w:rsid w:val="6C14BD5E"/>
    <w:rsid w:val="6C213985"/>
    <w:rsid w:val="6C40354E"/>
    <w:rsid w:val="6C4BF53F"/>
    <w:rsid w:val="6C8C37AC"/>
    <w:rsid w:val="6CCDDE4C"/>
    <w:rsid w:val="6D782B62"/>
    <w:rsid w:val="6E0436CF"/>
    <w:rsid w:val="6F76B7C3"/>
    <w:rsid w:val="6FD372FA"/>
    <w:rsid w:val="7006196A"/>
    <w:rsid w:val="702496E3"/>
    <w:rsid w:val="70C4C9FE"/>
    <w:rsid w:val="70FC7A15"/>
    <w:rsid w:val="711A878F"/>
    <w:rsid w:val="726F4123"/>
    <w:rsid w:val="7349FD81"/>
    <w:rsid w:val="73D66E75"/>
    <w:rsid w:val="747F1A51"/>
    <w:rsid w:val="7598C411"/>
    <w:rsid w:val="7611D1BE"/>
    <w:rsid w:val="7613CB6B"/>
    <w:rsid w:val="762FF5BF"/>
    <w:rsid w:val="7650250E"/>
    <w:rsid w:val="77556A46"/>
    <w:rsid w:val="7769C9A1"/>
    <w:rsid w:val="7773752C"/>
    <w:rsid w:val="78751F99"/>
    <w:rsid w:val="792DD15C"/>
    <w:rsid w:val="79D89545"/>
    <w:rsid w:val="79DDD571"/>
    <w:rsid w:val="7ADA6AE6"/>
    <w:rsid w:val="7AFF68AF"/>
    <w:rsid w:val="7B27CA2A"/>
    <w:rsid w:val="7BB6242B"/>
    <w:rsid w:val="7CFF8CD6"/>
    <w:rsid w:val="7D9AC1ED"/>
    <w:rsid w:val="7E3758DB"/>
    <w:rsid w:val="7E93988B"/>
    <w:rsid w:val="7F6BDFB4"/>
    <w:rsid w:val="7F85ADB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kentmedia.com/5-benefits-advertising-social-media/" TargetMode="External" Id="Raceafc0d6cae401f" /><Relationship Type="http://schemas.microsoft.com/office/2019/09/relationships/intelligence" Target="/word/intelligence.xml" Id="R6505d3e5886141f3" /><Relationship Type="http://schemas.openxmlformats.org/officeDocument/2006/relationships/hyperlink" Target="https://www.relevance.com/the-impact-of-social-media-posts-and-influencers-on-the-minds-of-people-in-todays-world/" TargetMode="External" Id="Rae67643a3219429d" /><Relationship Type="http://schemas.openxmlformats.org/officeDocument/2006/relationships/hyperlink" Target="https://www.quertime.com/article/10-ways-how-facebook-uses-your-personal-data" TargetMode="External" Id="Rbf69c62537f24824" /><Relationship Type="http://schemas.openxmlformats.org/officeDocument/2006/relationships/hyperlink" Target="https://www.marketing91.com/social-media-policy/" TargetMode="External" Id="Reb55eb306ab0473c" /><Relationship Type="http://schemas.openxmlformats.org/officeDocument/2006/relationships/hyperlink" Target="https://www.conductor.com/learning-center/customer-needs/" TargetMode="External" Id="R5868d57f65e24837" /><Relationship Type="http://schemas.openxmlformats.org/officeDocument/2006/relationships/hyperlink" Target="https://www.bigcommerce.co.uk/blog/social-media-advertising/" TargetMode="External" Id="R051e88f4518c4583" /><Relationship Type="http://schemas.openxmlformats.org/officeDocument/2006/relationships/hyperlink" Target="https://www.relevance.com/blog/the-role-of-social-media-in-consumer-decision-making/" TargetMode="External" Id="Re097d2c5254240fc" /><Relationship Type="http://schemas.openxmlformats.org/officeDocument/2006/relationships/hyperlink" Target="https://yourbusiness.azcentral.com/behavioral-advertising-versus-semantic-advertising-15970.html" TargetMode="External" Id="R238de40ef57c4353" /><Relationship Type="http://schemas.openxmlformats.org/officeDocument/2006/relationships/hyperlink" Target="https://archive.acas.org.uk/socialnetworking" TargetMode="External" Id="Rd1bf66bd48c84dc6" /><Relationship Type="http://schemas.openxmlformats.org/officeDocument/2006/relationships/hyperlink" Target="https://resources.workable.com/social-media-company-policy" TargetMode="External" Id="R90f6d59a5cfb43f3" /><Relationship Type="http://schemas.openxmlformats.org/officeDocument/2006/relationships/hyperlink" Target="https://nexusconsultancy.co.uk/blog/the-risks-of-using-social-media" TargetMode="External" Id="R535eab843eaa47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2020-10-18T20:59:53.3577714Z</dcterms:created>
  <dcterms:modified xsi:type="dcterms:W3CDTF">2020-10-24T14:12:15.2120408Z</dcterms:modified>
  <dc:creator>Rachel Clark (1905799)</dc:creator>
  <lastModifiedBy>Rachel Clark (1905799)</lastModifiedBy>
</coreProperties>
</file>